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183" w:type="pct"/>
        <w:jc w:val="center"/>
        <w:tblBorders>
          <w:top w:val="single" w:sz="12" w:space="0" w:color="auto"/>
          <w:bottom w:val="single" w:sz="12" w:space="0" w:color="auto"/>
        </w:tblBorders>
        <w:tblCellMar>
          <w:left w:w="0" w:type="dxa"/>
          <w:right w:w="0" w:type="dxa"/>
        </w:tblCellMar>
        <w:tblLook w:val="04A0" w:firstRow="1" w:lastRow="0" w:firstColumn="1" w:lastColumn="0" w:noHBand="0" w:noVBand="1"/>
      </w:tblPr>
      <w:tblGrid>
        <w:gridCol w:w="298"/>
        <w:gridCol w:w="1668"/>
        <w:gridCol w:w="5593"/>
        <w:gridCol w:w="2198"/>
        <w:gridCol w:w="234"/>
      </w:tblGrid>
      <w:tr w:rsidR="00BE3BD3" w:rsidRPr="00C42943" w14:paraId="534DD332" w14:textId="77777777" w:rsidTr="001A2841">
        <w:trPr>
          <w:cantSplit/>
          <w:jc w:val="center"/>
        </w:trPr>
        <w:tc>
          <w:tcPr>
            <w:tcW w:w="9110" w:type="dxa"/>
            <w:gridSpan w:val="5"/>
            <w:tcBorders>
              <w:top w:val="single" w:sz="24" w:space="0" w:color="auto"/>
              <w:bottom w:val="single" w:sz="24" w:space="0" w:color="auto"/>
            </w:tcBorders>
            <w:vAlign w:val="center"/>
          </w:tcPr>
          <w:bookmarkStart w:id="0" w:name="_Toc464118017"/>
          <w:bookmarkStart w:id="1" w:name="_Toc309995717"/>
          <w:p w14:paraId="66C05249" w14:textId="6D5CACC4" w:rsidR="00BE3BD3" w:rsidRPr="00BE3BD3" w:rsidRDefault="00BE3BD3" w:rsidP="00BE3BD3">
            <w:pPr>
              <w:widowControl w:val="0"/>
              <w:suppressAutoHyphens/>
              <w:spacing w:before="100" w:after="100"/>
              <w:jc w:val="center"/>
              <w:rPr>
                <w:rFonts w:ascii="Arial" w:eastAsia="Calibri" w:hAnsi="Arial" w:cs="Arial"/>
                <w:b/>
                <w:szCs w:val="20"/>
              </w:rPr>
            </w:pPr>
            <w:r w:rsidRPr="00BE3BD3">
              <w:rPr>
                <w:rFonts w:ascii="Arial" w:eastAsia="Calibri" w:hAnsi="Arial" w:cs="Arial"/>
                <w:b/>
                <w:szCs w:val="20"/>
              </w:rPr>
              <w:fldChar w:fldCharType="begin"/>
            </w:r>
            <w:r w:rsidRPr="00BE3BD3">
              <w:rPr>
                <w:rFonts w:ascii="Arial" w:eastAsia="Calibri" w:hAnsi="Arial" w:cs="Arial"/>
                <w:b/>
                <w:szCs w:val="20"/>
              </w:rPr>
              <w:instrText xml:space="preserve"> </w:instrText>
            </w:r>
            <w:r w:rsidRPr="00BE3BD3">
              <w:rPr>
                <w:rFonts w:ascii="Arial" w:eastAsia="Calibri" w:hAnsi="Arial" w:cs="Arial"/>
                <w:b/>
                <w:szCs w:val="20"/>
                <w:lang w:val="en-US"/>
              </w:rPr>
              <w:instrText>IF</w:instrText>
            </w:r>
            <w:r w:rsidRPr="00BE3BD3">
              <w:rPr>
                <w:rFonts w:ascii="Arial" w:eastAsia="Calibri" w:hAnsi="Arial" w:cs="Arial"/>
                <w:b/>
                <w:szCs w:val="20"/>
              </w:rPr>
              <w:instrText xml:space="preserve"> </w:instrText>
            </w:r>
            <w:r w:rsidRPr="00BE3BD3">
              <w:rPr>
                <w:rFonts w:ascii="Arial" w:eastAsia="Calibri" w:hAnsi="Arial" w:cs="Arial"/>
                <w:b/>
                <w:szCs w:val="20"/>
                <w:lang w:val="en-US"/>
              </w:rPr>
              <w:fldChar w:fldCharType="begin"/>
            </w:r>
            <w:r w:rsidRPr="00BE3BD3">
              <w:rPr>
                <w:rFonts w:ascii="Arial" w:eastAsia="Calibri" w:hAnsi="Arial" w:cs="Arial"/>
                <w:b/>
                <w:szCs w:val="20"/>
              </w:rPr>
              <w:instrText xml:space="preserve"> </w:instrText>
            </w:r>
            <w:r w:rsidRPr="00BE3BD3">
              <w:rPr>
                <w:rFonts w:ascii="Arial" w:eastAsia="Calibri" w:hAnsi="Arial" w:cs="Arial"/>
                <w:b/>
                <w:szCs w:val="20"/>
                <w:lang w:val="en-US"/>
              </w:rPr>
              <w:instrText>DOCPROPERTY</w:instrText>
            </w:r>
            <w:r w:rsidRPr="00BE3BD3">
              <w:rPr>
                <w:rFonts w:ascii="Arial" w:eastAsia="Calibri" w:hAnsi="Arial" w:cs="Arial"/>
                <w:b/>
                <w:szCs w:val="20"/>
              </w:rPr>
              <w:instrText xml:space="preserve"> Организация </w:instrText>
            </w:r>
            <w:r w:rsidRPr="00BE3BD3">
              <w:rPr>
                <w:rFonts w:ascii="Arial" w:eastAsia="Calibri" w:hAnsi="Arial" w:cs="Arial"/>
                <w:b/>
                <w:szCs w:val="20"/>
                <w:lang w:val="en-US"/>
              </w:rPr>
              <w:fldChar w:fldCharType="separate"/>
            </w:r>
            <w:r w:rsidRPr="00BE3BD3">
              <w:rPr>
                <w:rFonts w:ascii="Arial" w:eastAsia="Calibri" w:hAnsi="Arial" w:cs="Arial"/>
                <w:b/>
                <w:szCs w:val="20"/>
              </w:rPr>
              <w:instrText>ЕАСС</w:instrText>
            </w:r>
            <w:r w:rsidRPr="00BE3BD3">
              <w:rPr>
                <w:rFonts w:ascii="Arial" w:eastAsia="Calibri" w:hAnsi="Arial" w:cs="Arial"/>
                <w:b/>
                <w:szCs w:val="20"/>
                <w:lang w:val="en-US"/>
              </w:rPr>
              <w:fldChar w:fldCharType="end"/>
            </w:r>
            <w:r w:rsidRPr="00BE3BD3">
              <w:rPr>
                <w:rFonts w:ascii="Arial" w:eastAsia="Calibri" w:hAnsi="Arial" w:cs="Arial"/>
                <w:b/>
                <w:szCs w:val="20"/>
              </w:rPr>
              <w:instrText xml:space="preserve"> = "ЕАСС" "Евразийский совет по стандартизации, метрологии и сертификации</w:instrText>
            </w:r>
            <w:r w:rsidRPr="00BE3BD3">
              <w:rPr>
                <w:rFonts w:ascii="Arial" w:eastAsia="Calibri" w:hAnsi="Arial" w:cs="Arial"/>
                <w:b/>
                <w:szCs w:val="20"/>
              </w:rPr>
              <w:br/>
              <w:instrText>(ЕАСС)" "</w:instrText>
            </w:r>
            <w:r w:rsidRPr="00BE3BD3">
              <w:rPr>
                <w:rFonts w:ascii="Arial" w:eastAsia="Calibri" w:hAnsi="Arial" w:cs="Arial"/>
                <w:b/>
                <w:szCs w:val="20"/>
              </w:rPr>
              <w:fldChar w:fldCharType="begin"/>
            </w:r>
            <w:r w:rsidRPr="00BE3BD3">
              <w:rPr>
                <w:rFonts w:ascii="Arial" w:eastAsia="Calibri" w:hAnsi="Arial" w:cs="Arial"/>
                <w:b/>
                <w:szCs w:val="20"/>
              </w:rPr>
              <w:instrText xml:space="preserve"> </w:instrText>
            </w:r>
            <w:r w:rsidRPr="00BE3BD3">
              <w:rPr>
                <w:rFonts w:ascii="Arial" w:eastAsia="Calibri" w:hAnsi="Arial" w:cs="Arial"/>
                <w:b/>
                <w:szCs w:val="20"/>
                <w:lang w:val="en-US"/>
              </w:rPr>
              <w:instrText>IF</w:instrText>
            </w:r>
            <w:r w:rsidRPr="00BE3BD3">
              <w:rPr>
                <w:rFonts w:ascii="Arial" w:eastAsia="Calibri" w:hAnsi="Arial" w:cs="Arial"/>
                <w:b/>
                <w:szCs w:val="20"/>
              </w:rPr>
              <w:instrText xml:space="preserve"> </w:instrText>
            </w:r>
            <w:r w:rsidRPr="00BE3BD3">
              <w:rPr>
                <w:rFonts w:ascii="Arial" w:eastAsia="Calibri" w:hAnsi="Arial" w:cs="Arial"/>
                <w:b/>
                <w:szCs w:val="20"/>
                <w:lang w:val="en-US"/>
              </w:rPr>
              <w:fldChar w:fldCharType="begin"/>
            </w:r>
            <w:r w:rsidRPr="00BE3BD3">
              <w:rPr>
                <w:rFonts w:ascii="Arial" w:eastAsia="Calibri" w:hAnsi="Arial" w:cs="Arial"/>
                <w:b/>
                <w:szCs w:val="20"/>
              </w:rPr>
              <w:instrText xml:space="preserve"> </w:instrText>
            </w:r>
            <w:r w:rsidRPr="00BE3BD3">
              <w:rPr>
                <w:rFonts w:ascii="Arial" w:eastAsia="Calibri" w:hAnsi="Arial" w:cs="Arial"/>
                <w:b/>
                <w:szCs w:val="20"/>
                <w:lang w:val="en-US"/>
              </w:rPr>
              <w:instrText>DOCPROPERTY</w:instrText>
            </w:r>
            <w:r w:rsidRPr="00BE3BD3">
              <w:rPr>
                <w:rFonts w:ascii="Arial" w:eastAsia="Calibri" w:hAnsi="Arial" w:cs="Arial"/>
                <w:b/>
                <w:szCs w:val="20"/>
              </w:rPr>
              <w:instrText xml:space="preserve"> Организация </w:instrText>
            </w:r>
            <w:r w:rsidRPr="00BE3BD3">
              <w:rPr>
                <w:rFonts w:ascii="Arial" w:eastAsia="Calibri" w:hAnsi="Arial" w:cs="Arial"/>
                <w:b/>
                <w:szCs w:val="20"/>
                <w:lang w:val="en-US"/>
              </w:rPr>
              <w:fldChar w:fldCharType="separate"/>
            </w:r>
            <w:r w:rsidRPr="00BE3BD3">
              <w:rPr>
                <w:rFonts w:ascii="Arial" w:eastAsia="Calibri" w:hAnsi="Arial" w:cs="Arial"/>
                <w:b/>
                <w:szCs w:val="20"/>
              </w:rPr>
              <w:instrText>МГС</w:instrText>
            </w:r>
            <w:r w:rsidRPr="00BE3BD3">
              <w:rPr>
                <w:rFonts w:ascii="Arial" w:eastAsia="Calibri" w:hAnsi="Arial" w:cs="Arial"/>
                <w:b/>
                <w:szCs w:val="20"/>
                <w:lang w:val="en-US"/>
              </w:rPr>
              <w:fldChar w:fldCharType="end"/>
            </w:r>
            <w:r w:rsidRPr="00BE3BD3">
              <w:rPr>
                <w:rFonts w:ascii="Arial" w:eastAsia="Calibri" w:hAnsi="Arial" w:cs="Arial"/>
                <w:b/>
                <w:szCs w:val="20"/>
              </w:rPr>
              <w:instrText xml:space="preserve"> = "МГС" "Межгосударственный совет по стандартизации</w:instrText>
            </w:r>
            <w:r w:rsidRPr="00BE3BD3">
              <w:rPr>
                <w:rFonts w:ascii="Arial" w:eastAsia="Calibri" w:hAnsi="Arial" w:cs="Arial"/>
                <w:b/>
                <w:szCs w:val="20"/>
              </w:rPr>
              <w:br/>
              <w:instrText>(МГС)" "</w:instrText>
            </w:r>
            <w:r w:rsidRPr="00BE3BD3">
              <w:rPr>
                <w:rFonts w:ascii="Arial" w:eastAsia="Calibri" w:hAnsi="Arial" w:cs="Arial"/>
                <w:b/>
                <w:noProof/>
                <w:szCs w:val="20"/>
                <w:lang w:eastAsia="ru-RU"/>
              </w:rPr>
              <w:drawing>
                <wp:inline distT="0" distB="0" distL="0" distR="0" wp14:anchorId="6D935AB3" wp14:editId="490B88E7">
                  <wp:extent cx="99060" cy="99060"/>
                  <wp:effectExtent l="0" t="0" r="0" b="0"/>
                  <wp:docPr id="7" name="Рисунок 7" descr="1340192535_onebit_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340192535_onebit_3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9060" cy="99060"/>
                          </a:xfrm>
                          <a:prstGeom prst="rect">
                            <a:avLst/>
                          </a:prstGeom>
                          <a:noFill/>
                          <a:ln>
                            <a:noFill/>
                          </a:ln>
                        </pic:spPr>
                      </pic:pic>
                    </a:graphicData>
                  </a:graphic>
                </wp:inline>
              </w:drawing>
            </w:r>
            <w:r w:rsidRPr="00BE3BD3">
              <w:rPr>
                <w:rFonts w:ascii="Arial" w:eastAsia="Calibri" w:hAnsi="Arial" w:cs="Arial"/>
                <w:b/>
                <w:szCs w:val="20"/>
              </w:rPr>
              <w:instrText xml:space="preserve">" </w:instrText>
            </w:r>
            <w:r w:rsidRPr="00BE3BD3">
              <w:rPr>
                <w:rFonts w:ascii="Arial" w:eastAsia="Calibri" w:hAnsi="Arial" w:cs="Arial"/>
                <w:b/>
                <w:szCs w:val="20"/>
              </w:rPr>
              <w:fldChar w:fldCharType="separate"/>
            </w:r>
            <w:r w:rsidRPr="00BE3BD3">
              <w:rPr>
                <w:rFonts w:ascii="Arial" w:eastAsia="Calibri" w:hAnsi="Arial" w:cs="Arial"/>
                <w:b/>
                <w:noProof/>
                <w:szCs w:val="20"/>
              </w:rPr>
              <w:instrText>Межгосударственный совет по стандартизации</w:instrText>
            </w:r>
            <w:r w:rsidRPr="00BE3BD3">
              <w:rPr>
                <w:rFonts w:ascii="Arial" w:eastAsia="Calibri" w:hAnsi="Arial" w:cs="Arial"/>
                <w:b/>
                <w:szCs w:val="20"/>
              </w:rPr>
              <w:fldChar w:fldCharType="end"/>
            </w:r>
            <w:r w:rsidRPr="00BE3BD3">
              <w:rPr>
                <w:rFonts w:ascii="Arial" w:eastAsia="Calibri" w:hAnsi="Arial" w:cs="Arial"/>
                <w:b/>
                <w:szCs w:val="20"/>
              </w:rPr>
              <w:instrText xml:space="preserve">" \* </w:instrText>
            </w:r>
            <w:r w:rsidRPr="00BE3BD3">
              <w:rPr>
                <w:rFonts w:ascii="Arial" w:eastAsia="Calibri" w:hAnsi="Arial" w:cs="Arial"/>
                <w:b/>
                <w:szCs w:val="20"/>
                <w:lang w:val="en-US"/>
              </w:rPr>
              <w:instrText>UPPER</w:instrText>
            </w:r>
            <w:r w:rsidRPr="00BE3BD3">
              <w:rPr>
                <w:rFonts w:ascii="Arial" w:eastAsia="Calibri" w:hAnsi="Arial" w:cs="Arial"/>
                <w:b/>
                <w:szCs w:val="20"/>
              </w:rPr>
              <w:instrText xml:space="preserve"> </w:instrText>
            </w:r>
            <w:r w:rsidRPr="00BE3BD3">
              <w:rPr>
                <w:rFonts w:ascii="Arial" w:eastAsia="Calibri" w:hAnsi="Arial" w:cs="Arial"/>
                <w:b/>
                <w:szCs w:val="20"/>
              </w:rPr>
              <w:fldChar w:fldCharType="separate"/>
            </w:r>
            <w:r w:rsidR="00777B22" w:rsidRPr="00BE3BD3">
              <w:rPr>
                <w:rFonts w:ascii="Arial" w:eastAsia="Calibri" w:hAnsi="Arial" w:cs="Arial"/>
                <w:b/>
                <w:noProof/>
                <w:szCs w:val="20"/>
              </w:rPr>
              <w:t>ЕВРАЗИЙСКИЙ СОВЕТ ПО СТАНДАРТИЗАЦИИ, МЕТРОЛОГИИ И СЕРТИФИКАЦИИ</w:t>
            </w:r>
            <w:r w:rsidR="00777B22" w:rsidRPr="00BE3BD3">
              <w:rPr>
                <w:rFonts w:ascii="Arial" w:eastAsia="Calibri" w:hAnsi="Arial" w:cs="Arial"/>
                <w:b/>
                <w:noProof/>
                <w:szCs w:val="20"/>
              </w:rPr>
              <w:br/>
              <w:t>(ЕАСС)</w:t>
            </w:r>
            <w:r w:rsidRPr="00BE3BD3">
              <w:rPr>
                <w:rFonts w:ascii="Arial" w:eastAsia="Calibri" w:hAnsi="Arial" w:cs="Arial"/>
                <w:b/>
                <w:szCs w:val="20"/>
              </w:rPr>
              <w:fldChar w:fldCharType="end"/>
            </w:r>
          </w:p>
          <w:p w14:paraId="7B219B40" w14:textId="0D0F8359" w:rsidR="00BE3BD3" w:rsidRPr="00BE3BD3" w:rsidRDefault="00BE3BD3" w:rsidP="00BE3BD3">
            <w:pPr>
              <w:widowControl w:val="0"/>
              <w:suppressAutoHyphens/>
              <w:spacing w:before="100" w:after="100"/>
              <w:jc w:val="center"/>
              <w:rPr>
                <w:rFonts w:ascii="Arial" w:eastAsia="Calibri" w:hAnsi="Arial" w:cs="Arial"/>
                <w:b/>
                <w:szCs w:val="20"/>
                <w:lang w:val="en-US"/>
              </w:rPr>
            </w:pPr>
            <w:r w:rsidRPr="00BE3BD3">
              <w:rPr>
                <w:rFonts w:ascii="Arial" w:eastAsia="Calibri" w:hAnsi="Arial" w:cs="Arial"/>
                <w:b/>
                <w:szCs w:val="20"/>
              </w:rPr>
              <w:fldChar w:fldCharType="begin"/>
            </w:r>
            <w:r w:rsidRPr="00BE3BD3">
              <w:rPr>
                <w:rFonts w:ascii="Arial" w:eastAsia="Calibri" w:hAnsi="Arial" w:cs="Arial"/>
                <w:b/>
                <w:szCs w:val="20"/>
                <w:lang w:val="en-US"/>
              </w:rPr>
              <w:instrText xml:space="preserve"> IF </w:instrText>
            </w:r>
            <w:r w:rsidRPr="00BE3BD3">
              <w:rPr>
                <w:rFonts w:ascii="Arial" w:eastAsia="Calibri" w:hAnsi="Arial" w:cs="Arial"/>
                <w:b/>
                <w:szCs w:val="20"/>
                <w:lang w:val="en-US"/>
              </w:rPr>
              <w:fldChar w:fldCharType="begin"/>
            </w:r>
            <w:r w:rsidRPr="00BE3BD3">
              <w:rPr>
                <w:rFonts w:ascii="Arial" w:eastAsia="Calibri" w:hAnsi="Arial" w:cs="Arial"/>
                <w:b/>
                <w:szCs w:val="20"/>
                <w:lang w:val="en-US"/>
              </w:rPr>
              <w:instrText xml:space="preserve"> DOCPROPERTY </w:instrText>
            </w:r>
            <w:r w:rsidRPr="00BE3BD3">
              <w:rPr>
                <w:rFonts w:ascii="Arial" w:eastAsia="Calibri" w:hAnsi="Arial" w:cs="Arial"/>
                <w:b/>
                <w:szCs w:val="20"/>
              </w:rPr>
              <w:instrText>Организация</w:instrText>
            </w:r>
            <w:r w:rsidRPr="00BE3BD3">
              <w:rPr>
                <w:rFonts w:ascii="Arial" w:eastAsia="Calibri" w:hAnsi="Arial" w:cs="Arial"/>
                <w:b/>
                <w:szCs w:val="20"/>
                <w:lang w:val="en-US"/>
              </w:rPr>
              <w:instrText xml:space="preserve"> </w:instrText>
            </w:r>
            <w:r w:rsidRPr="00BE3BD3">
              <w:rPr>
                <w:rFonts w:ascii="Arial" w:eastAsia="Calibri" w:hAnsi="Arial" w:cs="Arial"/>
                <w:b/>
                <w:szCs w:val="20"/>
                <w:lang w:val="en-US"/>
              </w:rPr>
              <w:fldChar w:fldCharType="separate"/>
            </w:r>
            <w:r w:rsidRPr="00BE3BD3">
              <w:rPr>
                <w:rFonts w:ascii="Arial" w:eastAsia="Calibri" w:hAnsi="Arial" w:cs="Arial"/>
                <w:b/>
                <w:szCs w:val="20"/>
                <w:lang w:val="en-US"/>
              </w:rPr>
              <w:instrText>ЕАСС</w:instrText>
            </w:r>
            <w:r w:rsidRPr="00BE3BD3">
              <w:rPr>
                <w:rFonts w:ascii="Arial" w:eastAsia="Calibri" w:hAnsi="Arial" w:cs="Arial"/>
                <w:b/>
                <w:szCs w:val="20"/>
                <w:lang w:val="en-US"/>
              </w:rPr>
              <w:fldChar w:fldCharType="end"/>
            </w:r>
            <w:r w:rsidRPr="00BE3BD3">
              <w:rPr>
                <w:rFonts w:ascii="Arial" w:eastAsia="Calibri" w:hAnsi="Arial" w:cs="Arial"/>
                <w:b/>
                <w:szCs w:val="20"/>
                <w:lang w:val="en-US"/>
              </w:rPr>
              <w:instrText xml:space="preserve"> = "</w:instrText>
            </w:r>
            <w:r w:rsidRPr="00BE3BD3">
              <w:rPr>
                <w:rFonts w:ascii="Arial" w:eastAsia="Calibri" w:hAnsi="Arial" w:cs="Arial"/>
                <w:b/>
                <w:szCs w:val="20"/>
              </w:rPr>
              <w:instrText>ЕАСС</w:instrText>
            </w:r>
            <w:r w:rsidRPr="00BE3BD3">
              <w:rPr>
                <w:rFonts w:ascii="Arial" w:eastAsia="Calibri" w:hAnsi="Arial" w:cs="Arial"/>
                <w:b/>
                <w:szCs w:val="20"/>
                <w:lang w:val="en-US"/>
              </w:rPr>
              <w:instrText>" "Euro-Asian Council for Standardization, Metrology and Certification</w:instrText>
            </w:r>
            <w:r w:rsidRPr="00BE3BD3">
              <w:rPr>
                <w:rFonts w:ascii="Arial" w:eastAsia="Calibri" w:hAnsi="Arial" w:cs="Arial"/>
                <w:b/>
                <w:szCs w:val="20"/>
                <w:lang w:val="en-US"/>
              </w:rPr>
              <w:br/>
              <w:instrText>(EASC)" "</w:instrText>
            </w:r>
            <w:r w:rsidRPr="00BE3BD3">
              <w:rPr>
                <w:rFonts w:ascii="Arial" w:eastAsia="Calibri" w:hAnsi="Arial" w:cs="Arial"/>
                <w:b/>
                <w:noProof/>
                <w:szCs w:val="20"/>
                <w:lang w:eastAsia="ru-RU"/>
              </w:rPr>
              <w:drawing>
                <wp:inline distT="0" distB="0" distL="0" distR="0" wp14:anchorId="5A8FD3C4" wp14:editId="5ABBFBD7">
                  <wp:extent cx="99060" cy="99060"/>
                  <wp:effectExtent l="0" t="0" r="0" b="0"/>
                  <wp:docPr id="8" name="Рисунок 8" descr="1340192535_onebit_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340192535_onebit_3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9060" cy="99060"/>
                          </a:xfrm>
                          <a:prstGeom prst="rect">
                            <a:avLst/>
                          </a:prstGeom>
                          <a:noFill/>
                          <a:ln>
                            <a:noFill/>
                          </a:ln>
                        </pic:spPr>
                      </pic:pic>
                    </a:graphicData>
                  </a:graphic>
                </wp:inline>
              </w:drawing>
            </w:r>
            <w:r w:rsidRPr="00BE3BD3">
              <w:rPr>
                <w:rFonts w:ascii="Arial" w:eastAsia="Calibri" w:hAnsi="Arial" w:cs="Arial"/>
                <w:b/>
                <w:szCs w:val="20"/>
                <w:lang w:val="en-US"/>
              </w:rPr>
              <w:instrText xml:space="preserve">" \* UPPER </w:instrText>
            </w:r>
            <w:r w:rsidRPr="00BE3BD3">
              <w:rPr>
                <w:rFonts w:ascii="Arial" w:eastAsia="Calibri" w:hAnsi="Arial" w:cs="Arial"/>
                <w:b/>
                <w:szCs w:val="20"/>
              </w:rPr>
              <w:fldChar w:fldCharType="separate"/>
            </w:r>
            <w:r w:rsidR="00777B22" w:rsidRPr="00BE3BD3">
              <w:rPr>
                <w:rFonts w:ascii="Arial" w:eastAsia="Calibri" w:hAnsi="Arial" w:cs="Arial"/>
                <w:b/>
                <w:noProof/>
                <w:szCs w:val="20"/>
                <w:lang w:val="en-US"/>
              </w:rPr>
              <w:t>EURO-ASIAN COUNCIL FOR STANDARDIZATION, METROLOGY AND CERTIFICATION</w:t>
            </w:r>
            <w:r w:rsidR="00777B22" w:rsidRPr="00BE3BD3">
              <w:rPr>
                <w:rFonts w:ascii="Arial" w:eastAsia="Calibri" w:hAnsi="Arial" w:cs="Arial"/>
                <w:b/>
                <w:noProof/>
                <w:szCs w:val="20"/>
                <w:lang w:val="en-US"/>
              </w:rPr>
              <w:br/>
              <w:t>(EASC)</w:t>
            </w:r>
            <w:r w:rsidRPr="00BE3BD3">
              <w:rPr>
                <w:rFonts w:ascii="Arial" w:eastAsia="Calibri" w:hAnsi="Arial" w:cs="Arial"/>
                <w:b/>
                <w:szCs w:val="20"/>
              </w:rPr>
              <w:fldChar w:fldCharType="end"/>
            </w:r>
          </w:p>
        </w:tc>
      </w:tr>
      <w:tr w:rsidR="00BE3BD3" w:rsidRPr="00BE3BD3" w14:paraId="03B4D5F7" w14:textId="77777777" w:rsidTr="001A2841">
        <w:trPr>
          <w:cantSplit/>
          <w:jc w:val="center"/>
        </w:trPr>
        <w:tc>
          <w:tcPr>
            <w:tcW w:w="1793" w:type="dxa"/>
            <w:gridSpan w:val="2"/>
            <w:tcBorders>
              <w:top w:val="single" w:sz="24" w:space="0" w:color="auto"/>
              <w:bottom w:val="single" w:sz="24" w:space="0" w:color="auto"/>
            </w:tcBorders>
            <w:tcMar>
              <w:top w:w="85" w:type="dxa"/>
              <w:bottom w:w="85" w:type="dxa"/>
            </w:tcMar>
            <w:vAlign w:val="center"/>
          </w:tcPr>
          <w:p w14:paraId="6BAC0332" w14:textId="77777777" w:rsidR="00BE3BD3" w:rsidRPr="00BE3BD3" w:rsidRDefault="00BE3BD3" w:rsidP="00BE3BD3">
            <w:pPr>
              <w:suppressAutoHyphens/>
              <w:spacing w:after="0"/>
              <w:jc w:val="center"/>
              <w:rPr>
                <w:rFonts w:ascii="Arial" w:eastAsia="Calibri" w:hAnsi="Arial" w:cs="Arial"/>
                <w:noProof/>
                <w:sz w:val="20"/>
                <w:szCs w:val="20"/>
                <w:lang w:eastAsia="ru-RU"/>
              </w:rPr>
            </w:pPr>
            <w:r w:rsidRPr="00BE3BD3">
              <w:rPr>
                <w:rFonts w:ascii="Arial" w:eastAsia="Calibri" w:hAnsi="Arial" w:cs="Arial"/>
                <w:noProof/>
                <w:sz w:val="20"/>
                <w:szCs w:val="20"/>
                <w:lang w:eastAsia="ru-RU"/>
              </w:rPr>
              <w:drawing>
                <wp:inline distT="0" distB="0" distL="0" distR="0" wp14:anchorId="78B947AF" wp14:editId="770009F2">
                  <wp:extent cx="1127125" cy="1127125"/>
                  <wp:effectExtent l="0" t="0" r="0" b="0"/>
                  <wp:docPr id="9" name="Рисунок 9" descr="Picture in Документ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 in Документ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27125" cy="1127125"/>
                          </a:xfrm>
                          <a:prstGeom prst="rect">
                            <a:avLst/>
                          </a:prstGeom>
                          <a:noFill/>
                          <a:ln>
                            <a:noFill/>
                          </a:ln>
                        </pic:spPr>
                      </pic:pic>
                    </a:graphicData>
                  </a:graphic>
                </wp:inline>
              </w:drawing>
            </w:r>
            <w:r w:rsidRPr="00BE3BD3">
              <w:rPr>
                <w:rFonts w:ascii="Arial" w:eastAsia="Calibri" w:hAnsi="Arial" w:cs="Arial"/>
                <w:noProof/>
                <w:sz w:val="20"/>
                <w:szCs w:val="20"/>
                <w:lang w:eastAsia="ru-RU"/>
              </w:rPr>
              <mc:AlternateContent>
                <mc:Choice Requires="wps">
                  <w:drawing>
                    <wp:anchor distT="0" distB="0" distL="0" distR="0" simplePos="0" relativeHeight="251660288" behindDoc="0" locked="0" layoutInCell="0" allowOverlap="0" wp14:anchorId="578A6F0A" wp14:editId="74D2C2A6">
                      <wp:simplePos x="0" y="0"/>
                      <wp:positionH relativeFrom="margin">
                        <wp:align>right</wp:align>
                      </wp:positionH>
                      <wp:positionV relativeFrom="page">
                        <wp:posOffset>256540</wp:posOffset>
                      </wp:positionV>
                      <wp:extent cx="61595" cy="156845"/>
                      <wp:effectExtent l="0" t="0" r="0" b="0"/>
                      <wp:wrapNone/>
                      <wp:docPr id="145"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 cy="156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A1DC3" w14:textId="77777777" w:rsidR="00BE3BD3" w:rsidRPr="001036FF" w:rsidRDefault="00BE3BD3" w:rsidP="00BE3BD3">
                                  <w:pPr>
                                    <w:pStyle w:val="afffff1"/>
                                  </w:pPr>
                                  <w:r w:rsidRPr="001036FF">
                                    <w:fldChar w:fldCharType="begin"/>
                                  </w:r>
                                  <w:r w:rsidRPr="001036FF">
                                    <w:instrText xml:space="preserve"> IF </w:instrText>
                                  </w:r>
                                  <w:fldSimple w:instr=" DOCPROPERTY Ограничение ">
                                    <w:r>
                                      <w:instrText>N</w:instrText>
                                    </w:r>
                                  </w:fldSimple>
                                  <w:r w:rsidRPr="001036FF">
                                    <w:instrText xml:space="preserve"> = "Y" "Для служебного пользования</w:instrText>
                                  </w:r>
                                </w:p>
                                <w:p w14:paraId="0D2497B6" w14:textId="77777777" w:rsidR="00BE3BD3" w:rsidRPr="001036FF" w:rsidRDefault="00BE3BD3" w:rsidP="00BE3BD3">
                                  <w:pPr>
                                    <w:pStyle w:val="afffff1"/>
                                  </w:pPr>
                                  <w:r w:rsidRPr="001036FF">
                                    <w:instrText xml:space="preserve">Экз. № _____" \* MERGEFORMAT </w:instrText>
                                  </w:r>
                                  <w:r w:rsidRPr="001036FF">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78A6F0A" id="_x0000_t202" coordsize="21600,21600" o:spt="202" path="m,l,21600r21600,l21600,xe">
                      <v:stroke joinstyle="miter"/>
                      <v:path gradientshapeok="t" o:connecttype="rect"/>
                    </v:shapetype>
                    <v:shape id="Text Box 153" o:spid="_x0000_s1026" type="#_x0000_t202" style="position:absolute;left:0;text-align:left;margin-left:-46.35pt;margin-top:20.2pt;width:4.85pt;height:12.35pt;z-index:251660288;visibility:visible;mso-wrap-style:non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LNc0gEAAI0DAAAOAAAAZHJzL2Uyb0RvYy54bWysU8Fu2zAMvQ/YPwi6L46LJeiMOEXXIsOA&#10;bivQ9QNoWY6F2aJAKbGzrx8lx+nW3YZdBJqiHt97pDc3Y9+JoyZv0JYyXyyl0FZhbey+lM/fd++u&#10;pfABbA0dWl3Kk/byZvv2zWZwhb7CFrtak2AQ64vBlbINwRVZ5lWre/ALdNryZYPUQ+BP2mc1wcDo&#10;fZddLZfrbECqHaHS3nP2frqU24TfNFqFb03jdRBdKZlbSCels4pntt1AsSdwrVFnGvAPLHowlpte&#10;oO4hgDiQ+QuqN4rQYxMWCvsMm8YonTSwmnz5Ss1TC04nLWyOdxeb/P+DVV+PT+6RRBg/4sgDTCK8&#10;e0D1wwuLdy3Yvb4lwqHVUHPjPFqWDc4X56fRal/4CFINX7DmIcMhYAIaG+qjK6xTMDoP4HQxXY9B&#10;KE6u89WHlRSKb/LV+vr9KjWAYn7ryIdPGnsRg1ISjzRhw/HBh8gFirkktrK4M12XxtrZPxJcGDOJ&#10;e6Q7EQ9jNXJ11FBhfWIVhNOW8FZz0CL9lGLgDSml5RWWovts2Ye4THNAc1DNAVjFD0sZpJjCuzAt&#10;3cGR2beMOzt9y17tTBLywuHMkmee9J33My7V79+p6uUv2v4CAAD//wMAUEsDBBQABgAIAAAAIQAy&#10;JXzP2QAAAAQBAAAPAAAAZHJzL2Rvd25yZXYueG1sTI/BTsMwEETvSP0Haytxo06r0paQTVVV4sKN&#10;gpC4ufE2jrDXke2myd9jTnAczWjmTbUfnRUDhdh5RlguChDEjdcdtwgf7y8POxAxKdbKeiaEiSLs&#10;69ldpUrtb/xGwym1IpdwLBWCSakvpYyNIafiwvfE2bv44FTKMrRSB3XL5c7KVVFspFMd5wWjejoa&#10;ar5PV4ewHT899ZGO9HUZmmC6aWdfJ8T7+Xh4BpFoTH9h+MXP6FBnprO/so7CIuQjCWFdrEFk92kL&#10;4oyweVyCrCv5H77+AQAA//8DAFBLAQItABQABgAIAAAAIQC2gziS/gAAAOEBAAATAAAAAAAAAAAA&#10;AAAAAAAAAABbQ29udGVudF9UeXBlc10ueG1sUEsBAi0AFAAGAAgAAAAhADj9If/WAAAAlAEAAAsA&#10;AAAAAAAAAAAAAAAALwEAAF9yZWxzLy5yZWxzUEsBAi0AFAAGAAgAAAAhAKTAs1zSAQAAjQMAAA4A&#10;AAAAAAAAAAAAAAAALgIAAGRycy9lMm9Eb2MueG1sUEsBAi0AFAAGAAgAAAAhADIlfM/ZAAAABAEA&#10;AA8AAAAAAAAAAAAAAAAALAQAAGRycy9kb3ducmV2LnhtbFBLBQYAAAAABAAEAPMAAAAyBQAAAAA=&#10;" o:allowincell="f" o:allowoverlap="f" filled="f" stroked="f">
                      <v:textbox style="mso-fit-shape-to-text:t" inset="0,0,0,0">
                        <w:txbxContent>
                          <w:p w14:paraId="460A1DC3" w14:textId="77777777" w:rsidR="00BE3BD3" w:rsidRPr="001036FF" w:rsidRDefault="00BE3BD3" w:rsidP="00BE3BD3">
                            <w:pPr>
                              <w:pStyle w:val="afffff1"/>
                            </w:pPr>
                            <w:r w:rsidRPr="001036FF">
                              <w:fldChar w:fldCharType="begin"/>
                            </w:r>
                            <w:r w:rsidRPr="001036FF">
                              <w:instrText xml:space="preserve"> IF </w:instrText>
                            </w:r>
                            <w:fldSimple w:instr=" DOCPROPERTY Ограничение ">
                              <w:r>
                                <w:instrText>N</w:instrText>
                              </w:r>
                            </w:fldSimple>
                            <w:r w:rsidRPr="001036FF">
                              <w:instrText xml:space="preserve"> = "Y" "Для служебного пользования</w:instrText>
                            </w:r>
                          </w:p>
                          <w:p w14:paraId="0D2497B6" w14:textId="77777777" w:rsidR="00BE3BD3" w:rsidRPr="001036FF" w:rsidRDefault="00BE3BD3" w:rsidP="00BE3BD3">
                            <w:pPr>
                              <w:pStyle w:val="afffff1"/>
                            </w:pPr>
                            <w:r w:rsidRPr="001036FF">
                              <w:instrText xml:space="preserve">Экз. № _____" \* MERGEFORMAT </w:instrText>
                            </w:r>
                            <w:r w:rsidRPr="001036FF">
                              <w:fldChar w:fldCharType="end"/>
                            </w:r>
                          </w:p>
                        </w:txbxContent>
                      </v:textbox>
                      <w10:wrap anchorx="margin" anchory="page"/>
                    </v:shape>
                  </w:pict>
                </mc:Fallback>
              </mc:AlternateContent>
            </w:r>
          </w:p>
        </w:tc>
        <w:tc>
          <w:tcPr>
            <w:tcW w:w="5100" w:type="dxa"/>
            <w:tcBorders>
              <w:top w:val="single" w:sz="24" w:space="0" w:color="auto"/>
              <w:bottom w:val="single" w:sz="24" w:space="0" w:color="auto"/>
            </w:tcBorders>
            <w:tcMar>
              <w:top w:w="85" w:type="dxa"/>
              <w:bottom w:w="85" w:type="dxa"/>
            </w:tcMar>
            <w:vAlign w:val="center"/>
          </w:tcPr>
          <w:p w14:paraId="410393CB" w14:textId="77777777" w:rsidR="00BE3BD3" w:rsidRPr="00BE3BD3" w:rsidRDefault="00BE3BD3" w:rsidP="00BE3BD3">
            <w:pPr>
              <w:suppressAutoHyphens/>
              <w:spacing w:before="100" w:after="100"/>
              <w:jc w:val="center"/>
              <w:rPr>
                <w:rFonts w:ascii="Arial" w:eastAsia="Calibri" w:hAnsi="Arial" w:cs="Arial"/>
                <w:b/>
                <w:spacing w:val="80"/>
                <w:sz w:val="24"/>
                <w:szCs w:val="20"/>
              </w:rPr>
            </w:pPr>
            <w:r w:rsidRPr="00BE3BD3">
              <w:rPr>
                <w:rFonts w:ascii="Arial" w:eastAsia="Calibri" w:hAnsi="Arial" w:cs="Arial"/>
                <w:b/>
                <w:spacing w:val="80"/>
                <w:sz w:val="28"/>
                <w:szCs w:val="20"/>
              </w:rPr>
              <w:t>МЕЖГОСУДАРСТВЕННЫЙ СТАНДАРТ</w:t>
            </w:r>
          </w:p>
        </w:tc>
        <w:tc>
          <w:tcPr>
            <w:tcW w:w="2217" w:type="dxa"/>
            <w:gridSpan w:val="2"/>
            <w:tcBorders>
              <w:top w:val="single" w:sz="24" w:space="0" w:color="auto"/>
              <w:bottom w:val="single" w:sz="24" w:space="0" w:color="auto"/>
            </w:tcBorders>
            <w:tcMar>
              <w:top w:w="85" w:type="dxa"/>
              <w:bottom w:w="85" w:type="dxa"/>
            </w:tcMar>
            <w:vAlign w:val="center"/>
          </w:tcPr>
          <w:p w14:paraId="4149ABB0" w14:textId="241AB40D" w:rsidR="00BE3BD3" w:rsidRPr="00BE3BD3" w:rsidRDefault="00BE3BD3" w:rsidP="00BE3BD3">
            <w:pPr>
              <w:widowControl w:val="0"/>
              <w:suppressAutoHyphens/>
              <w:spacing w:after="120"/>
              <w:ind w:left="283"/>
              <w:jc w:val="left"/>
              <w:rPr>
                <w:rFonts w:ascii="Arial" w:eastAsia="Calibri" w:hAnsi="Arial" w:cs="Arial"/>
                <w:b/>
                <w:sz w:val="40"/>
                <w:szCs w:val="36"/>
              </w:rPr>
            </w:pPr>
            <w:r w:rsidRPr="00BE3BD3">
              <w:rPr>
                <w:rFonts w:ascii="Arial" w:eastAsia="Calibri" w:hAnsi="Arial" w:cs="Arial"/>
                <w:b/>
                <w:sz w:val="40"/>
                <w:szCs w:val="36"/>
              </w:rPr>
              <w:t>ГОСТ</w:t>
            </w:r>
            <w:r w:rsidRPr="00BE3BD3">
              <w:rPr>
                <w:rFonts w:ascii="Arial" w:eastAsia="Calibri" w:hAnsi="Arial" w:cs="Arial"/>
                <w:b/>
                <w:sz w:val="40"/>
                <w:szCs w:val="36"/>
              </w:rPr>
              <w:br/>
              <w:t>ISO </w:t>
            </w:r>
            <w:r>
              <w:rPr>
                <w:rFonts w:ascii="Arial" w:eastAsia="Calibri" w:hAnsi="Arial" w:cs="Arial"/>
                <w:b/>
                <w:sz w:val="40"/>
                <w:szCs w:val="36"/>
                <w:lang w:val="en-US"/>
              </w:rPr>
              <w:t>Guide</w:t>
            </w:r>
            <w:r w:rsidRPr="00BE3BD3">
              <w:rPr>
                <w:rFonts w:ascii="Arial" w:eastAsia="Calibri" w:hAnsi="Arial" w:cs="Arial"/>
                <w:b/>
                <w:sz w:val="40"/>
                <w:szCs w:val="36"/>
              </w:rPr>
              <w:t xml:space="preserve"> 35 –</w:t>
            </w:r>
            <w:r w:rsidRPr="00BE3BD3">
              <w:rPr>
                <w:rFonts w:ascii="Arial" w:eastAsia="Calibri" w:hAnsi="Arial" w:cs="Arial"/>
                <w:b/>
                <w:sz w:val="40"/>
                <w:szCs w:val="36"/>
              </w:rPr>
              <w:br/>
            </w:r>
          </w:p>
          <w:p w14:paraId="424C49B7" w14:textId="7D697C1B" w:rsidR="00BE3BD3" w:rsidRPr="00BE3BD3" w:rsidRDefault="00BE3BD3" w:rsidP="00BE3BD3">
            <w:pPr>
              <w:widowControl w:val="0"/>
              <w:suppressAutoHyphens/>
              <w:spacing w:before="240" w:after="120"/>
              <w:ind w:left="225"/>
              <w:jc w:val="left"/>
              <w:rPr>
                <w:rFonts w:ascii="Arial" w:eastAsia="Calibri" w:hAnsi="Arial" w:cs="Arial"/>
                <w:b/>
                <w:i/>
                <w:sz w:val="28"/>
                <w:szCs w:val="28"/>
              </w:rPr>
            </w:pPr>
            <w:r w:rsidRPr="00BE3BD3">
              <w:rPr>
                <w:rFonts w:ascii="Arial" w:eastAsia="Calibri" w:hAnsi="Arial" w:cs="Arial"/>
                <w:b/>
                <w:i/>
              </w:rPr>
              <w:t xml:space="preserve">(Проект, </w:t>
            </w:r>
            <w:r>
              <w:rPr>
                <w:rFonts w:ascii="Arial" w:eastAsia="Calibri" w:hAnsi="Arial" w:cs="Arial"/>
                <w:b/>
                <w:i/>
              </w:rPr>
              <w:t>перв</w:t>
            </w:r>
            <w:r w:rsidRPr="00BE3BD3">
              <w:rPr>
                <w:rFonts w:ascii="Arial" w:eastAsia="Calibri" w:hAnsi="Arial" w:cs="Arial"/>
                <w:b/>
                <w:i/>
              </w:rPr>
              <w:t xml:space="preserve">ая </w:t>
            </w:r>
            <w:r w:rsidRPr="00BE3BD3">
              <w:rPr>
                <w:rFonts w:ascii="Arial" w:eastAsia="Calibri" w:hAnsi="Arial" w:cs="Arial"/>
                <w:b/>
                <w:i/>
              </w:rPr>
              <w:br/>
              <w:t>редакция)</w:t>
            </w:r>
          </w:p>
        </w:tc>
      </w:tr>
      <w:tr w:rsidR="00BE3BD3" w:rsidRPr="00BE3BD3" w14:paraId="60351436" w14:textId="77777777" w:rsidTr="001A2841">
        <w:tblPrEx>
          <w:jc w:val="left"/>
          <w:tblBorders>
            <w:top w:val="none" w:sz="0" w:space="0" w:color="auto"/>
            <w:bottom w:val="none" w:sz="0" w:space="0" w:color="auto"/>
          </w:tblBorders>
        </w:tblPrEx>
        <w:trPr>
          <w:gridBefore w:val="1"/>
          <w:gridAfter w:val="1"/>
          <w:wBefore w:w="272" w:type="dxa"/>
          <w:wAfter w:w="213" w:type="dxa"/>
          <w:cantSplit/>
        </w:trPr>
        <w:tc>
          <w:tcPr>
            <w:tcW w:w="8625" w:type="dxa"/>
            <w:gridSpan w:val="3"/>
            <w:shd w:val="clear" w:color="auto" w:fill="auto"/>
          </w:tcPr>
          <w:p w14:paraId="4B810819" w14:textId="77777777" w:rsidR="00BE3BD3" w:rsidRPr="00BE3BD3" w:rsidRDefault="00BE3BD3" w:rsidP="00BE3BD3">
            <w:pPr>
              <w:suppressAutoHyphens/>
              <w:spacing w:after="0" w:line="360" w:lineRule="auto"/>
              <w:jc w:val="center"/>
              <w:rPr>
                <w:rFonts w:ascii="Times New Roman" w:eastAsia="Times New Roman" w:hAnsi="Times New Roman" w:cs="Times New Roman"/>
                <w:b/>
                <w:kern w:val="2"/>
                <w:sz w:val="28"/>
                <w:szCs w:val="28"/>
                <w:lang w:eastAsia="ru-RU"/>
              </w:rPr>
            </w:pPr>
          </w:p>
          <w:p w14:paraId="302076BB" w14:textId="77777777" w:rsidR="00BE3BD3" w:rsidRPr="00BE3BD3" w:rsidRDefault="00BE3BD3" w:rsidP="00BE3BD3">
            <w:pPr>
              <w:suppressAutoHyphens/>
              <w:spacing w:after="0" w:line="360" w:lineRule="auto"/>
              <w:jc w:val="center"/>
              <w:rPr>
                <w:rFonts w:ascii="Times New Roman" w:eastAsia="Times New Roman" w:hAnsi="Times New Roman" w:cs="Times New Roman"/>
                <w:b/>
                <w:kern w:val="2"/>
                <w:sz w:val="28"/>
                <w:szCs w:val="28"/>
                <w:lang w:eastAsia="ru-RU"/>
              </w:rPr>
            </w:pPr>
          </w:p>
          <w:p w14:paraId="6877C0FE" w14:textId="77777777" w:rsidR="00BE3BD3" w:rsidRPr="00BE3BD3" w:rsidRDefault="00BE3BD3" w:rsidP="00BE3BD3">
            <w:pPr>
              <w:suppressAutoHyphens/>
              <w:spacing w:after="0" w:line="360" w:lineRule="auto"/>
              <w:jc w:val="center"/>
              <w:rPr>
                <w:rFonts w:ascii="Times New Roman" w:eastAsia="Times New Roman" w:hAnsi="Times New Roman" w:cs="Times New Roman"/>
                <w:b/>
                <w:kern w:val="2"/>
                <w:sz w:val="28"/>
                <w:szCs w:val="28"/>
                <w:lang w:eastAsia="ru-RU"/>
              </w:rPr>
            </w:pPr>
          </w:p>
          <w:p w14:paraId="5533C10A" w14:textId="0DEB4C22" w:rsidR="00BE3BD3" w:rsidRPr="00BE3BD3" w:rsidRDefault="00BE3BD3" w:rsidP="00BE3BD3">
            <w:pPr>
              <w:suppressAutoHyphens/>
              <w:spacing w:after="0" w:line="360" w:lineRule="auto"/>
              <w:jc w:val="center"/>
              <w:rPr>
                <w:rFonts w:ascii="Arial" w:eastAsia="Times New Roman" w:hAnsi="Arial" w:cs="Arial"/>
                <w:b/>
                <w:kern w:val="2"/>
                <w:sz w:val="28"/>
                <w:szCs w:val="28"/>
                <w:lang w:eastAsia="ru-RU"/>
              </w:rPr>
            </w:pPr>
            <w:bookmarkStart w:id="2" w:name="_Hlk111133396"/>
            <w:r w:rsidRPr="00BE3BD3">
              <w:rPr>
                <w:rFonts w:ascii="Arial" w:eastAsia="Times New Roman" w:hAnsi="Arial" w:cs="Arial"/>
                <w:b/>
                <w:kern w:val="2"/>
                <w:sz w:val="28"/>
                <w:szCs w:val="28"/>
                <w:lang w:eastAsia="ru-RU"/>
              </w:rPr>
              <w:t xml:space="preserve">Стандартные образцы – Руководство по </w:t>
            </w:r>
            <w:proofErr w:type="spellStart"/>
            <w:r w:rsidRPr="00BE3BD3">
              <w:rPr>
                <w:rFonts w:ascii="Arial" w:eastAsia="Times New Roman" w:hAnsi="Arial" w:cs="Arial"/>
                <w:b/>
                <w:kern w:val="2"/>
                <w:sz w:val="28"/>
                <w:szCs w:val="28"/>
                <w:lang w:eastAsia="ru-RU"/>
              </w:rPr>
              <w:t>характеризации</w:t>
            </w:r>
            <w:proofErr w:type="spellEnd"/>
            <w:r w:rsidRPr="00BE3BD3">
              <w:rPr>
                <w:rFonts w:ascii="Arial" w:eastAsia="Times New Roman" w:hAnsi="Arial" w:cs="Arial"/>
                <w:b/>
                <w:kern w:val="2"/>
                <w:sz w:val="28"/>
                <w:szCs w:val="28"/>
                <w:lang w:eastAsia="ru-RU"/>
              </w:rPr>
              <w:t xml:space="preserve"> и оцениванию</w:t>
            </w:r>
            <w:r>
              <w:rPr>
                <w:rFonts w:ascii="Arial" w:eastAsia="Times New Roman" w:hAnsi="Arial" w:cs="Arial"/>
                <w:b/>
                <w:kern w:val="2"/>
                <w:sz w:val="28"/>
                <w:szCs w:val="28"/>
                <w:lang w:eastAsia="ru-RU"/>
              </w:rPr>
              <w:t xml:space="preserve"> </w:t>
            </w:r>
            <w:r w:rsidRPr="00BE3BD3">
              <w:rPr>
                <w:rFonts w:ascii="Arial" w:eastAsia="Times New Roman" w:hAnsi="Arial" w:cs="Arial"/>
                <w:b/>
                <w:kern w:val="2"/>
                <w:sz w:val="28"/>
                <w:szCs w:val="28"/>
                <w:lang w:eastAsia="ru-RU"/>
              </w:rPr>
              <w:t>однородности и стабильности</w:t>
            </w:r>
            <w:bookmarkEnd w:id="2"/>
          </w:p>
          <w:p w14:paraId="3D8184A2" w14:textId="77777777" w:rsidR="00BE3BD3" w:rsidRPr="00BE3BD3" w:rsidRDefault="00BE3BD3" w:rsidP="00BE3BD3">
            <w:pPr>
              <w:suppressAutoHyphens/>
              <w:spacing w:after="0" w:line="360" w:lineRule="auto"/>
              <w:jc w:val="center"/>
              <w:rPr>
                <w:rFonts w:ascii="Arial" w:eastAsia="Times New Roman" w:hAnsi="Arial" w:cs="Arial"/>
                <w:b/>
                <w:kern w:val="2"/>
                <w:sz w:val="28"/>
                <w:szCs w:val="28"/>
                <w:lang w:eastAsia="ru-RU"/>
              </w:rPr>
            </w:pPr>
          </w:p>
          <w:p w14:paraId="2CCA1930" w14:textId="18BA7FF5" w:rsidR="00BE3BD3" w:rsidRPr="00BE3BD3" w:rsidRDefault="00BE3BD3" w:rsidP="00BE3BD3">
            <w:pPr>
              <w:suppressAutoHyphens/>
              <w:spacing w:after="0" w:line="360" w:lineRule="auto"/>
              <w:jc w:val="center"/>
              <w:rPr>
                <w:rFonts w:ascii="Arial" w:eastAsia="Times New Roman" w:hAnsi="Arial" w:cs="Times New Roman"/>
                <w:kern w:val="2"/>
                <w:sz w:val="24"/>
                <w:szCs w:val="20"/>
                <w:lang w:eastAsia="ru-RU"/>
              </w:rPr>
            </w:pPr>
            <w:r w:rsidRPr="00BE3BD3">
              <w:rPr>
                <w:rFonts w:ascii="Arial" w:eastAsia="Times New Roman" w:hAnsi="Arial" w:cs="Arial"/>
                <w:b/>
                <w:kern w:val="2"/>
                <w:sz w:val="28"/>
                <w:szCs w:val="28"/>
                <w:lang w:eastAsia="ru-RU"/>
              </w:rPr>
              <w:t>(</w:t>
            </w:r>
            <w:r w:rsidRPr="00BE3BD3">
              <w:rPr>
                <w:rFonts w:ascii="Arial" w:eastAsia="Times New Roman" w:hAnsi="Arial" w:cs="Arial"/>
                <w:b/>
                <w:kern w:val="2"/>
                <w:sz w:val="28"/>
                <w:szCs w:val="28"/>
                <w:lang w:val="en-US" w:eastAsia="ru-RU"/>
              </w:rPr>
              <w:t>ISO</w:t>
            </w:r>
            <w:r w:rsidRPr="00BE3BD3">
              <w:rPr>
                <w:rFonts w:ascii="Arial" w:eastAsia="Times New Roman" w:hAnsi="Arial" w:cs="Arial"/>
                <w:b/>
                <w:kern w:val="2"/>
                <w:sz w:val="28"/>
                <w:szCs w:val="28"/>
                <w:lang w:eastAsia="ru-RU"/>
              </w:rPr>
              <w:t xml:space="preserve"> Guide </w:t>
            </w:r>
            <w:r>
              <w:rPr>
                <w:rFonts w:ascii="Arial" w:eastAsia="Times New Roman" w:hAnsi="Arial" w:cs="Arial"/>
                <w:b/>
                <w:kern w:val="2"/>
                <w:sz w:val="28"/>
                <w:szCs w:val="28"/>
                <w:lang w:eastAsia="ru-RU"/>
              </w:rPr>
              <w:t>35</w:t>
            </w:r>
            <w:r w:rsidRPr="00BE3BD3">
              <w:rPr>
                <w:rFonts w:ascii="Arial" w:eastAsia="Times New Roman" w:hAnsi="Arial" w:cs="Arial"/>
                <w:b/>
                <w:kern w:val="2"/>
                <w:sz w:val="28"/>
                <w:szCs w:val="28"/>
                <w:lang w:eastAsia="ru-RU"/>
              </w:rPr>
              <w:t>:201</w:t>
            </w:r>
            <w:r>
              <w:rPr>
                <w:rFonts w:ascii="Arial" w:eastAsia="Times New Roman" w:hAnsi="Arial" w:cs="Arial"/>
                <w:b/>
                <w:kern w:val="2"/>
                <w:sz w:val="28"/>
                <w:szCs w:val="28"/>
                <w:lang w:eastAsia="ru-RU"/>
              </w:rPr>
              <w:t>7</w:t>
            </w:r>
            <w:r w:rsidRPr="00BE3BD3">
              <w:rPr>
                <w:rFonts w:ascii="Arial" w:eastAsia="Times New Roman" w:hAnsi="Arial" w:cs="Arial"/>
                <w:b/>
                <w:kern w:val="2"/>
                <w:sz w:val="28"/>
                <w:szCs w:val="28"/>
                <w:lang w:eastAsia="ru-RU"/>
              </w:rPr>
              <w:t xml:space="preserve">, </w:t>
            </w:r>
            <w:r w:rsidRPr="00BE3BD3">
              <w:rPr>
                <w:rFonts w:ascii="Arial" w:eastAsia="Times New Roman" w:hAnsi="Arial" w:cs="Arial"/>
                <w:b/>
                <w:kern w:val="2"/>
                <w:sz w:val="28"/>
                <w:szCs w:val="28"/>
                <w:lang w:val="en-US" w:eastAsia="ru-RU"/>
              </w:rPr>
              <w:t>IDT</w:t>
            </w:r>
            <w:r w:rsidRPr="00BE3BD3">
              <w:rPr>
                <w:rFonts w:ascii="Arial" w:eastAsia="Times New Roman" w:hAnsi="Arial" w:cs="Arial"/>
                <w:b/>
                <w:kern w:val="2"/>
                <w:sz w:val="28"/>
                <w:szCs w:val="28"/>
                <w:lang w:eastAsia="ru-RU"/>
              </w:rPr>
              <w:t>)</w:t>
            </w:r>
          </w:p>
        </w:tc>
      </w:tr>
      <w:tr w:rsidR="00BE3BD3" w:rsidRPr="00BE3BD3" w14:paraId="6130E6CC" w14:textId="77777777" w:rsidTr="001A2841">
        <w:tblPrEx>
          <w:jc w:val="left"/>
          <w:tblBorders>
            <w:top w:val="none" w:sz="0" w:space="0" w:color="auto"/>
            <w:bottom w:val="none" w:sz="0" w:space="0" w:color="auto"/>
          </w:tblBorders>
        </w:tblPrEx>
        <w:trPr>
          <w:gridBefore w:val="1"/>
          <w:gridAfter w:val="1"/>
          <w:wBefore w:w="272" w:type="dxa"/>
          <w:wAfter w:w="213" w:type="dxa"/>
          <w:cantSplit/>
        </w:trPr>
        <w:tc>
          <w:tcPr>
            <w:tcW w:w="8625" w:type="dxa"/>
            <w:gridSpan w:val="3"/>
            <w:shd w:val="clear" w:color="auto" w:fill="auto"/>
          </w:tcPr>
          <w:p w14:paraId="6F554A49" w14:textId="77777777" w:rsidR="00BE3BD3" w:rsidRPr="00BE3BD3" w:rsidRDefault="00BE3BD3" w:rsidP="00BE3BD3">
            <w:pPr>
              <w:suppressAutoHyphens/>
              <w:spacing w:after="0" w:line="312" w:lineRule="auto"/>
              <w:jc w:val="center"/>
              <w:rPr>
                <w:rFonts w:ascii="Times New Roman" w:eastAsia="Times New Roman" w:hAnsi="Times New Roman" w:cs="Times New Roman"/>
                <w:kern w:val="2"/>
                <w:sz w:val="24"/>
                <w:szCs w:val="24"/>
                <w:lang w:eastAsia="ru-RU"/>
              </w:rPr>
            </w:pPr>
          </w:p>
          <w:p w14:paraId="360FB739" w14:textId="77777777" w:rsidR="00BE3BD3" w:rsidRPr="00BE3BD3" w:rsidRDefault="00BE3BD3" w:rsidP="00BE3BD3">
            <w:pPr>
              <w:suppressAutoHyphens/>
              <w:spacing w:after="0" w:line="312" w:lineRule="auto"/>
              <w:jc w:val="center"/>
              <w:rPr>
                <w:rFonts w:ascii="Times New Roman" w:eastAsia="Times New Roman" w:hAnsi="Times New Roman" w:cs="Times New Roman"/>
                <w:kern w:val="2"/>
                <w:sz w:val="24"/>
                <w:szCs w:val="24"/>
                <w:lang w:eastAsia="ru-RU"/>
              </w:rPr>
            </w:pPr>
          </w:p>
          <w:p w14:paraId="13F4E458" w14:textId="77777777" w:rsidR="00BE3BD3" w:rsidRPr="00BE3BD3" w:rsidRDefault="00BE3BD3" w:rsidP="00BE3BD3">
            <w:pPr>
              <w:suppressAutoHyphens/>
              <w:spacing w:after="0" w:line="312" w:lineRule="auto"/>
              <w:jc w:val="center"/>
              <w:rPr>
                <w:rFonts w:ascii="Times New Roman" w:eastAsia="Times New Roman" w:hAnsi="Times New Roman" w:cs="Times New Roman"/>
                <w:kern w:val="2"/>
                <w:sz w:val="24"/>
                <w:szCs w:val="24"/>
                <w:lang w:eastAsia="ru-RU"/>
              </w:rPr>
            </w:pPr>
          </w:p>
          <w:p w14:paraId="34E8C741" w14:textId="77777777" w:rsidR="00BE3BD3" w:rsidRPr="00BE3BD3" w:rsidRDefault="00BE3BD3" w:rsidP="00BE3BD3">
            <w:pPr>
              <w:suppressAutoHyphens/>
              <w:spacing w:after="0" w:line="312" w:lineRule="auto"/>
              <w:jc w:val="center"/>
              <w:rPr>
                <w:rFonts w:ascii="Times New Roman" w:eastAsia="Times New Roman" w:hAnsi="Times New Roman" w:cs="Times New Roman"/>
                <w:kern w:val="2"/>
                <w:sz w:val="24"/>
                <w:szCs w:val="24"/>
                <w:lang w:eastAsia="ru-RU"/>
              </w:rPr>
            </w:pPr>
          </w:p>
        </w:tc>
      </w:tr>
      <w:tr w:rsidR="00BE3BD3" w:rsidRPr="00BE3BD3" w14:paraId="41F273A0" w14:textId="77777777" w:rsidTr="001A2841">
        <w:tblPrEx>
          <w:jc w:val="left"/>
          <w:tblBorders>
            <w:top w:val="none" w:sz="0" w:space="0" w:color="auto"/>
            <w:bottom w:val="none" w:sz="0" w:space="0" w:color="auto"/>
          </w:tblBorders>
        </w:tblPrEx>
        <w:trPr>
          <w:gridBefore w:val="1"/>
          <w:gridAfter w:val="1"/>
          <w:wBefore w:w="272" w:type="dxa"/>
          <w:wAfter w:w="213" w:type="dxa"/>
          <w:cantSplit/>
          <w:trHeight w:val="553"/>
        </w:trPr>
        <w:tc>
          <w:tcPr>
            <w:tcW w:w="8625" w:type="dxa"/>
            <w:gridSpan w:val="3"/>
            <w:shd w:val="clear" w:color="auto" w:fill="auto"/>
          </w:tcPr>
          <w:p w14:paraId="2DBD30D2" w14:textId="77777777" w:rsidR="00BE3BD3" w:rsidRDefault="00BE3BD3" w:rsidP="00BE3BD3">
            <w:pPr>
              <w:widowControl w:val="0"/>
              <w:suppressAutoHyphens/>
              <w:spacing w:after="0"/>
              <w:jc w:val="center"/>
              <w:rPr>
                <w:rFonts w:ascii="Arial" w:eastAsia="Calibri" w:hAnsi="Arial" w:cs="Arial"/>
                <w:b/>
                <w:i/>
                <w:sz w:val="24"/>
                <w:szCs w:val="28"/>
              </w:rPr>
            </w:pPr>
            <w:r w:rsidRPr="00BE3BD3">
              <w:rPr>
                <w:rFonts w:ascii="Arial" w:eastAsia="Calibri" w:hAnsi="Arial" w:cs="Arial"/>
                <w:b/>
                <w:i/>
                <w:sz w:val="24"/>
                <w:szCs w:val="28"/>
              </w:rPr>
              <w:t>Настоящий проект стандарта не подлежит применению</w:t>
            </w:r>
          </w:p>
          <w:p w14:paraId="2C130650" w14:textId="4E06BE3B" w:rsidR="00BE3BD3" w:rsidRPr="00BE3BD3" w:rsidRDefault="00BE3BD3" w:rsidP="00BE3BD3">
            <w:pPr>
              <w:widowControl w:val="0"/>
              <w:suppressAutoHyphens/>
              <w:spacing w:after="0"/>
              <w:jc w:val="center"/>
              <w:rPr>
                <w:rFonts w:ascii="Arial" w:eastAsia="Calibri" w:hAnsi="Arial" w:cs="Arial"/>
                <w:b/>
                <w:i/>
                <w:sz w:val="24"/>
                <w:szCs w:val="28"/>
              </w:rPr>
            </w:pPr>
            <w:r w:rsidRPr="00BE3BD3">
              <w:rPr>
                <w:rFonts w:ascii="Arial" w:eastAsia="Calibri" w:hAnsi="Arial" w:cs="Arial"/>
                <w:b/>
                <w:i/>
                <w:sz w:val="24"/>
                <w:szCs w:val="28"/>
              </w:rPr>
              <w:t>до его утверждения</w:t>
            </w:r>
          </w:p>
          <w:p w14:paraId="70E5FB9C" w14:textId="77777777" w:rsidR="00BE3BD3" w:rsidRPr="00BE3BD3" w:rsidRDefault="00BE3BD3" w:rsidP="00BE3BD3">
            <w:pPr>
              <w:widowControl w:val="0"/>
              <w:suppressAutoHyphens/>
              <w:spacing w:after="0"/>
              <w:jc w:val="center"/>
              <w:rPr>
                <w:rFonts w:ascii="Arial" w:eastAsia="Calibri" w:hAnsi="Arial" w:cs="Arial"/>
                <w:b/>
                <w:sz w:val="28"/>
                <w:szCs w:val="28"/>
              </w:rPr>
            </w:pPr>
          </w:p>
        </w:tc>
      </w:tr>
    </w:tbl>
    <w:p w14:paraId="0D4AA6F5" w14:textId="77777777" w:rsidR="00BE3BD3" w:rsidRPr="00BE3BD3" w:rsidRDefault="00BE3BD3" w:rsidP="00BE3BD3">
      <w:pPr>
        <w:suppressAutoHyphens/>
        <w:spacing w:after="0" w:line="312" w:lineRule="auto"/>
        <w:jc w:val="center"/>
        <w:rPr>
          <w:rFonts w:ascii="Times New Roman" w:eastAsia="Times New Roman" w:hAnsi="Times New Roman" w:cs="Times New Roman"/>
          <w:kern w:val="2"/>
          <w:sz w:val="24"/>
          <w:szCs w:val="24"/>
          <w:lang w:eastAsia="ru-RU"/>
        </w:rPr>
      </w:pPr>
    </w:p>
    <w:p w14:paraId="03F3B2B7" w14:textId="77777777" w:rsidR="00BE3BD3" w:rsidRPr="00BE3BD3" w:rsidRDefault="00BE3BD3" w:rsidP="00BE3BD3">
      <w:pPr>
        <w:suppressAutoHyphens/>
        <w:spacing w:after="0" w:line="312" w:lineRule="auto"/>
        <w:jc w:val="center"/>
        <w:rPr>
          <w:rFonts w:ascii="Times New Roman" w:eastAsia="Times New Roman" w:hAnsi="Times New Roman" w:cs="Times New Roman"/>
          <w:kern w:val="2"/>
          <w:sz w:val="24"/>
          <w:szCs w:val="24"/>
          <w:lang w:eastAsia="ru-RU"/>
        </w:rPr>
      </w:pPr>
    </w:p>
    <w:p w14:paraId="371BC250" w14:textId="77777777" w:rsidR="00BE3BD3" w:rsidRPr="00BE3BD3" w:rsidRDefault="00BE3BD3" w:rsidP="00BE3BD3">
      <w:pPr>
        <w:suppressAutoHyphens/>
        <w:spacing w:after="0" w:line="312" w:lineRule="auto"/>
        <w:jc w:val="left"/>
        <w:rPr>
          <w:rFonts w:ascii="Times New Roman" w:eastAsia="Times New Roman" w:hAnsi="Times New Roman" w:cs="Times New Roman"/>
          <w:kern w:val="2"/>
          <w:sz w:val="24"/>
          <w:szCs w:val="24"/>
          <w:lang w:eastAsia="ru-RU"/>
        </w:rPr>
      </w:pPr>
    </w:p>
    <w:p w14:paraId="3EFA5ADE" w14:textId="77777777" w:rsidR="00BE3BD3" w:rsidRPr="00BE3BD3" w:rsidRDefault="00BE3BD3" w:rsidP="00BE3BD3">
      <w:pPr>
        <w:suppressAutoHyphens/>
        <w:spacing w:after="0" w:line="312" w:lineRule="auto"/>
        <w:jc w:val="center"/>
        <w:rPr>
          <w:rFonts w:ascii="Times New Roman" w:eastAsia="Times New Roman" w:hAnsi="Times New Roman" w:cs="Times New Roman"/>
          <w:kern w:val="2"/>
          <w:sz w:val="24"/>
          <w:szCs w:val="24"/>
          <w:lang w:eastAsia="ru-RU"/>
        </w:rPr>
      </w:pPr>
    </w:p>
    <w:p w14:paraId="257CCE64" w14:textId="77777777" w:rsidR="00BE3BD3" w:rsidRPr="00BE3BD3" w:rsidRDefault="00BE3BD3" w:rsidP="00BE3BD3">
      <w:pPr>
        <w:suppressAutoHyphens/>
        <w:spacing w:after="0" w:line="312" w:lineRule="auto"/>
        <w:jc w:val="center"/>
        <w:rPr>
          <w:rFonts w:ascii="Times New Roman" w:eastAsia="Times New Roman" w:hAnsi="Times New Roman" w:cs="Times New Roman"/>
          <w:kern w:val="2"/>
          <w:sz w:val="24"/>
          <w:szCs w:val="24"/>
          <w:lang w:eastAsia="ru-RU"/>
        </w:rPr>
      </w:pPr>
    </w:p>
    <w:p w14:paraId="4006A0B4" w14:textId="77777777" w:rsidR="00BE3BD3" w:rsidRPr="00BE3BD3" w:rsidRDefault="00BE3BD3" w:rsidP="00BE3BD3">
      <w:pPr>
        <w:suppressAutoHyphens/>
        <w:spacing w:after="0" w:line="312" w:lineRule="auto"/>
        <w:jc w:val="center"/>
        <w:rPr>
          <w:rFonts w:ascii="Times New Roman" w:eastAsia="Times New Roman" w:hAnsi="Times New Roman" w:cs="Times New Roman"/>
          <w:kern w:val="2"/>
          <w:sz w:val="24"/>
          <w:szCs w:val="24"/>
          <w:lang w:eastAsia="ru-RU"/>
        </w:rPr>
      </w:pPr>
    </w:p>
    <w:p w14:paraId="594FF314" w14:textId="77777777" w:rsidR="00BE3BD3" w:rsidRPr="00BE3BD3" w:rsidRDefault="00BE3BD3" w:rsidP="00BE3BD3">
      <w:pPr>
        <w:suppressAutoHyphens/>
        <w:spacing w:after="0" w:line="312" w:lineRule="auto"/>
        <w:jc w:val="center"/>
        <w:rPr>
          <w:rFonts w:ascii="Times New Roman" w:eastAsia="Times New Roman" w:hAnsi="Times New Roman" w:cs="Times New Roman"/>
          <w:kern w:val="2"/>
          <w:sz w:val="24"/>
          <w:szCs w:val="24"/>
          <w:lang w:eastAsia="ru-RU"/>
        </w:rPr>
      </w:pPr>
    </w:p>
    <w:p w14:paraId="6B2D305D" w14:textId="1A095C88" w:rsidR="00BE3BD3" w:rsidRPr="00BE3BD3" w:rsidRDefault="00BE3BD3" w:rsidP="00BE3BD3">
      <w:pPr>
        <w:suppressAutoHyphens/>
        <w:spacing w:after="0"/>
        <w:jc w:val="center"/>
        <w:rPr>
          <w:rFonts w:ascii="Arial" w:eastAsia="Calibri" w:hAnsi="Arial" w:cs="Arial"/>
          <w:b/>
          <w:spacing w:val="40"/>
          <w:sz w:val="24"/>
          <w:szCs w:val="20"/>
        </w:rPr>
      </w:pP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lang w:val="en-US"/>
        </w:rPr>
        <w:instrText>IF</w:instrText>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lang w:val="en-US"/>
        </w:rPr>
        <w:fldChar w:fldCharType="begin"/>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lang w:val="en-US"/>
        </w:rPr>
        <w:instrText>DOCPROPERTY</w:instrText>
      </w:r>
      <w:r w:rsidRPr="00BE3BD3">
        <w:rPr>
          <w:rFonts w:ascii="Arial" w:eastAsia="Calibri" w:hAnsi="Arial" w:cs="Arial"/>
          <w:b/>
          <w:spacing w:val="40"/>
          <w:sz w:val="24"/>
          <w:szCs w:val="20"/>
        </w:rPr>
        <w:instrText xml:space="preserve"> Издание </w:instrText>
      </w:r>
      <w:r w:rsidRPr="00BE3BD3">
        <w:rPr>
          <w:rFonts w:ascii="Arial" w:eastAsia="Calibri" w:hAnsi="Arial" w:cs="Arial"/>
          <w:b/>
          <w:spacing w:val="40"/>
          <w:sz w:val="24"/>
          <w:szCs w:val="20"/>
          <w:lang w:val="en-US"/>
        </w:rPr>
        <w:fldChar w:fldCharType="separate"/>
      </w:r>
      <w:r w:rsidRPr="00BE3BD3">
        <w:rPr>
          <w:rFonts w:ascii="Arial" w:eastAsia="Calibri" w:hAnsi="Arial" w:cs="Arial"/>
          <w:b/>
          <w:spacing w:val="40"/>
          <w:sz w:val="24"/>
          <w:szCs w:val="20"/>
          <w:lang w:val="en-US"/>
        </w:rPr>
        <w:instrText> </w:instrText>
      </w:r>
      <w:r w:rsidRPr="00BE3BD3">
        <w:rPr>
          <w:rFonts w:ascii="Arial" w:eastAsia="Calibri" w:hAnsi="Arial" w:cs="Arial"/>
          <w:b/>
          <w:spacing w:val="40"/>
          <w:sz w:val="24"/>
          <w:szCs w:val="20"/>
          <w:lang w:val="en-US"/>
        </w:rPr>
        <w:fldChar w:fldCharType="end"/>
      </w:r>
      <w:r w:rsidRPr="00BE3BD3">
        <w:rPr>
          <w:rFonts w:ascii="Arial" w:eastAsia="Calibri" w:hAnsi="Arial" w:cs="Arial"/>
          <w:b/>
          <w:spacing w:val="40"/>
          <w:sz w:val="24"/>
          <w:szCs w:val="20"/>
        </w:rPr>
        <w:instrText xml:space="preserve"> = " " "Минск"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"AZ" "Баку"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"AM" "Ереван"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"BY" "Минск"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RU</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"GE" "Тбилиси"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RU</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"KZ" "Астана"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RU</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"KG" "Бишкек"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RU</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"MD" "Кишинев"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RU</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"RU" "Москва"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"TJ" "Душанбе"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"TM" "Ашхабад"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"UZ" "Ташкент"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"UA" "Киев" "" </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pacing w:val="40"/>
          <w:sz w:val="24"/>
          <w:szCs w:val="20"/>
        </w:rPr>
        <w:instrText>Москва</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pacing w:val="40"/>
          <w:sz w:val="24"/>
          <w:szCs w:val="20"/>
        </w:rPr>
        <w:instrText>Москва</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pacing w:val="40"/>
          <w:sz w:val="24"/>
          <w:szCs w:val="20"/>
        </w:rPr>
        <w:instrText>Москва</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pacing w:val="40"/>
          <w:sz w:val="24"/>
          <w:szCs w:val="20"/>
        </w:rPr>
        <w:instrText>Москва</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pacing w:val="40"/>
          <w:sz w:val="24"/>
          <w:szCs w:val="20"/>
        </w:rPr>
        <w:instrText>Москва</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pacing w:val="40"/>
          <w:sz w:val="24"/>
          <w:szCs w:val="20"/>
        </w:rPr>
        <w:instrText>Минск</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pacing w:val="40"/>
          <w:sz w:val="24"/>
          <w:szCs w:val="20"/>
        </w:rPr>
        <w:instrText>Минск</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pacing w:val="40"/>
          <w:sz w:val="24"/>
          <w:szCs w:val="20"/>
        </w:rPr>
        <w:instrText>Минск</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00777B22" w:rsidRPr="00BE3BD3">
        <w:rPr>
          <w:rFonts w:ascii="Arial" w:eastAsia="Calibri" w:hAnsi="Arial" w:cs="Arial"/>
          <w:b/>
          <w:noProof/>
          <w:spacing w:val="40"/>
          <w:sz w:val="24"/>
          <w:szCs w:val="20"/>
        </w:rPr>
        <w:t>Минск</w:t>
      </w:r>
      <w:r w:rsidRPr="00BE3BD3">
        <w:rPr>
          <w:rFonts w:ascii="Arial" w:eastAsia="Calibri" w:hAnsi="Arial" w:cs="Arial"/>
          <w:b/>
          <w:spacing w:val="40"/>
          <w:sz w:val="24"/>
          <w:szCs w:val="20"/>
        </w:rPr>
        <w:fldChar w:fldCharType="end"/>
      </w:r>
    </w:p>
    <w:p w14:paraId="3FA5416B" w14:textId="3634B256" w:rsidR="00BE3BD3" w:rsidRPr="00BE3BD3" w:rsidRDefault="00BE3BD3" w:rsidP="00BE3BD3">
      <w:pPr>
        <w:suppressAutoHyphens/>
        <w:spacing w:after="0"/>
        <w:jc w:val="center"/>
        <w:rPr>
          <w:rFonts w:ascii="Arial" w:eastAsia="Calibri" w:hAnsi="Arial" w:cs="Arial"/>
          <w:b/>
          <w:spacing w:val="40"/>
          <w:sz w:val="24"/>
          <w:szCs w:val="20"/>
        </w:rPr>
      </w:pP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lang w:val="en-US"/>
        </w:rPr>
        <w:instrText>IF</w:instrText>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lang w:val="en-US"/>
        </w:rPr>
        <w:fldChar w:fldCharType="begin"/>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lang w:val="en-US"/>
        </w:rPr>
        <w:instrText>DOCPROPERTY</w:instrText>
      </w:r>
      <w:r w:rsidRPr="00BE3BD3">
        <w:rPr>
          <w:rFonts w:ascii="Arial" w:eastAsia="Calibri" w:hAnsi="Arial" w:cs="Arial"/>
          <w:b/>
          <w:spacing w:val="40"/>
          <w:sz w:val="24"/>
          <w:szCs w:val="20"/>
        </w:rPr>
        <w:instrText xml:space="preserve"> Издание </w:instrText>
      </w:r>
      <w:r w:rsidRPr="00BE3BD3">
        <w:rPr>
          <w:rFonts w:ascii="Arial" w:eastAsia="Calibri" w:hAnsi="Arial" w:cs="Arial"/>
          <w:b/>
          <w:spacing w:val="40"/>
          <w:sz w:val="24"/>
          <w:szCs w:val="20"/>
          <w:lang w:val="en-US"/>
        </w:rPr>
        <w:fldChar w:fldCharType="separate"/>
      </w:r>
      <w:r w:rsidRPr="00BE3BD3">
        <w:rPr>
          <w:rFonts w:ascii="Arial" w:eastAsia="Calibri" w:hAnsi="Arial" w:cs="Arial"/>
          <w:b/>
          <w:spacing w:val="40"/>
          <w:sz w:val="24"/>
          <w:szCs w:val="20"/>
          <w:lang w:val="en-US"/>
        </w:rPr>
        <w:instrText> </w:instrText>
      </w:r>
      <w:r w:rsidRPr="00BE3BD3">
        <w:rPr>
          <w:rFonts w:ascii="Arial" w:eastAsia="Calibri" w:hAnsi="Arial" w:cs="Arial"/>
          <w:b/>
          <w:spacing w:val="40"/>
          <w:sz w:val="24"/>
          <w:szCs w:val="20"/>
          <w:lang w:val="en-US"/>
        </w:rPr>
        <w:fldChar w:fldCharType="end"/>
      </w:r>
      <w:r w:rsidRPr="00BE3BD3">
        <w:rPr>
          <w:rFonts w:ascii="Arial" w:eastAsia="Calibri" w:hAnsi="Arial" w:cs="Arial"/>
          <w:b/>
          <w:spacing w:val="40"/>
          <w:sz w:val="24"/>
          <w:szCs w:val="20"/>
        </w:rPr>
        <w:instrText xml:space="preserve"> = " " "</w:instrText>
      </w:r>
      <w:r w:rsidRPr="00BE3BD3">
        <w:rPr>
          <w:rFonts w:ascii="Arial" w:eastAsia="Calibri" w:hAnsi="Arial" w:cs="Arial"/>
          <w:b/>
          <w:sz w:val="24"/>
          <w:szCs w:val="24"/>
        </w:rPr>
        <w:instrText>Евразийский совет по стандартизации, метрологии и сертификации</w:instrText>
      </w:r>
      <w:r w:rsidRPr="00BE3BD3">
        <w:rPr>
          <w:rFonts w:ascii="Arial" w:eastAsia="Calibri" w:hAnsi="Arial" w:cs="Arial"/>
          <w:b/>
          <w:spacing w:val="40"/>
          <w:sz w:val="24"/>
          <w:szCs w:val="20"/>
        </w:rPr>
        <w:instrText>"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"AZ" "</w:instrText>
      </w:r>
      <w:r w:rsidRPr="00BE3BD3">
        <w:rPr>
          <w:rFonts w:ascii="Arial" w:eastAsia="Calibri" w:hAnsi="Arial" w:cs="Arial"/>
          <w:b/>
          <w:sz w:val="24"/>
          <w:szCs w:val="24"/>
        </w:rPr>
        <w:instrText>Азстандарт</w:instrText>
      </w:r>
      <w:r w:rsidRPr="00BE3BD3">
        <w:rPr>
          <w:rFonts w:ascii="Arial" w:eastAsia="Calibri" w:hAnsi="Arial" w:cs="Arial"/>
          <w:b/>
          <w:spacing w:val="40"/>
          <w:sz w:val="24"/>
          <w:szCs w:val="20"/>
        </w:rPr>
        <w:instrText>"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"AM" "</w:instrText>
      </w:r>
      <w:r w:rsidRPr="00BE3BD3">
        <w:rPr>
          <w:rFonts w:ascii="Arial" w:eastAsia="Calibri" w:hAnsi="Arial" w:cs="Arial"/>
          <w:b/>
          <w:sz w:val="24"/>
          <w:szCs w:val="24"/>
        </w:rPr>
        <w:instrText>Минэкономики Республики Армения</w:instrText>
      </w:r>
      <w:r w:rsidRPr="00BE3BD3">
        <w:rPr>
          <w:rFonts w:ascii="Arial" w:eastAsia="Calibri" w:hAnsi="Arial" w:cs="Arial"/>
          <w:b/>
          <w:spacing w:val="40"/>
          <w:sz w:val="24"/>
          <w:szCs w:val="20"/>
        </w:rPr>
        <w:instrText>"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"BY" "</w:instrText>
      </w:r>
      <w:r w:rsidRPr="00BE3BD3">
        <w:rPr>
          <w:rFonts w:ascii="Arial" w:eastAsia="Calibri" w:hAnsi="Arial" w:cs="Arial"/>
          <w:b/>
          <w:sz w:val="24"/>
          <w:szCs w:val="24"/>
        </w:rPr>
        <w:instrText>Госстандарт Республики Беларусь</w:instrText>
      </w:r>
      <w:r w:rsidRPr="00BE3BD3">
        <w:rPr>
          <w:rFonts w:ascii="Arial" w:eastAsia="Calibri" w:hAnsi="Arial" w:cs="Arial"/>
          <w:b/>
          <w:spacing w:val="40"/>
          <w:sz w:val="24"/>
          <w:szCs w:val="20"/>
        </w:rPr>
        <w:instrText>"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RU</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"GE" "</w:instrText>
      </w:r>
      <w:r w:rsidRPr="00BE3BD3">
        <w:rPr>
          <w:rFonts w:ascii="Arial" w:eastAsia="Calibri" w:hAnsi="Arial" w:cs="Arial"/>
          <w:b/>
          <w:sz w:val="24"/>
          <w:szCs w:val="24"/>
        </w:rPr>
        <w:instrText>Грузстандарт</w:instrText>
      </w:r>
      <w:r w:rsidRPr="00BE3BD3">
        <w:rPr>
          <w:rFonts w:ascii="Arial" w:eastAsia="Calibri" w:hAnsi="Arial" w:cs="Arial"/>
          <w:b/>
          <w:spacing w:val="40"/>
          <w:sz w:val="24"/>
          <w:szCs w:val="20"/>
        </w:rPr>
        <w:instrText>"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RU</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"KZ" "</w:instrText>
      </w:r>
      <w:r w:rsidRPr="00BE3BD3">
        <w:rPr>
          <w:rFonts w:ascii="Arial" w:eastAsia="Calibri" w:hAnsi="Arial" w:cs="Arial"/>
          <w:b/>
          <w:sz w:val="24"/>
          <w:szCs w:val="24"/>
        </w:rPr>
        <w:instrText>Госстандарт Республики Казахстан</w:instrText>
      </w:r>
      <w:r w:rsidRPr="00BE3BD3">
        <w:rPr>
          <w:rFonts w:ascii="Arial" w:eastAsia="Calibri" w:hAnsi="Arial" w:cs="Arial"/>
          <w:b/>
          <w:spacing w:val="40"/>
          <w:sz w:val="24"/>
          <w:szCs w:val="20"/>
        </w:rPr>
        <w:instrText>"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RU</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"KG" "</w:instrText>
      </w:r>
      <w:r w:rsidRPr="00BE3BD3">
        <w:rPr>
          <w:rFonts w:ascii="Arial" w:eastAsia="Calibri" w:hAnsi="Arial" w:cs="Arial"/>
          <w:b/>
          <w:sz w:val="24"/>
          <w:szCs w:val="24"/>
        </w:rPr>
        <w:instrText>Кыргызстандарт</w:instrText>
      </w:r>
      <w:r w:rsidRPr="00BE3BD3">
        <w:rPr>
          <w:rFonts w:ascii="Arial" w:eastAsia="Calibri" w:hAnsi="Arial" w:cs="Arial"/>
          <w:b/>
          <w:spacing w:val="40"/>
          <w:sz w:val="24"/>
          <w:szCs w:val="20"/>
        </w:rPr>
        <w:instrText>"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RU</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"MD" "</w:instrText>
      </w:r>
      <w:r w:rsidRPr="00BE3BD3">
        <w:rPr>
          <w:rFonts w:ascii="Arial" w:eastAsia="Calibri" w:hAnsi="Arial" w:cs="Arial"/>
          <w:b/>
          <w:sz w:val="24"/>
          <w:szCs w:val="24"/>
        </w:rPr>
        <w:instrText>Молдова-Стандарт</w:instrText>
      </w:r>
      <w:r w:rsidRPr="00BE3BD3">
        <w:rPr>
          <w:rFonts w:ascii="Arial" w:eastAsia="Calibri" w:hAnsi="Arial" w:cs="Arial"/>
          <w:b/>
          <w:spacing w:val="40"/>
          <w:sz w:val="24"/>
          <w:szCs w:val="20"/>
        </w:rPr>
        <w:instrText>"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RU</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"RU" "</w:instrText>
      </w:r>
      <w:r w:rsidRPr="00BE3BD3">
        <w:rPr>
          <w:rFonts w:ascii="Arial" w:eastAsia="Calibri" w:hAnsi="Arial" w:cs="Arial"/>
          <w:b/>
          <w:sz w:val="24"/>
          <w:szCs w:val="24"/>
        </w:rPr>
        <w:instrText>Росстандарт</w:instrText>
      </w:r>
      <w:r w:rsidRPr="00BE3BD3">
        <w:rPr>
          <w:rFonts w:ascii="Arial" w:eastAsia="Calibri" w:hAnsi="Arial" w:cs="Arial"/>
          <w:b/>
          <w:spacing w:val="40"/>
          <w:sz w:val="24"/>
          <w:szCs w:val="20"/>
        </w:rPr>
        <w:instrText>"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"TJ" "</w:instrText>
      </w:r>
      <w:r w:rsidRPr="00BE3BD3">
        <w:rPr>
          <w:rFonts w:ascii="Arial" w:eastAsia="Calibri" w:hAnsi="Arial" w:cs="Arial"/>
          <w:b/>
          <w:sz w:val="24"/>
          <w:szCs w:val="24"/>
        </w:rPr>
        <w:instrText>Таджикстандарт</w:instrText>
      </w:r>
      <w:r w:rsidRPr="00BE3BD3">
        <w:rPr>
          <w:rFonts w:ascii="Arial" w:eastAsia="Calibri" w:hAnsi="Arial" w:cs="Arial"/>
          <w:b/>
          <w:spacing w:val="40"/>
          <w:sz w:val="24"/>
          <w:szCs w:val="20"/>
        </w:rPr>
        <w:instrText>"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"TM" "</w:instrText>
      </w:r>
      <w:r w:rsidRPr="00BE3BD3">
        <w:rPr>
          <w:rFonts w:ascii="Arial" w:eastAsia="Calibri" w:hAnsi="Arial" w:cs="Arial"/>
          <w:b/>
          <w:sz w:val="24"/>
          <w:szCs w:val="24"/>
        </w:rPr>
        <w:instrText>Главгосслужба «Туркменстандартлары»</w:instrText>
      </w:r>
      <w:r w:rsidRPr="00BE3BD3">
        <w:rPr>
          <w:rFonts w:ascii="Arial" w:eastAsia="Calibri" w:hAnsi="Arial" w:cs="Arial"/>
          <w:b/>
          <w:spacing w:val="40"/>
          <w:sz w:val="24"/>
          <w:szCs w:val="20"/>
        </w:rPr>
        <w:instrText>"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"UZ" "</w:instrText>
      </w:r>
      <w:r w:rsidRPr="00BE3BD3">
        <w:rPr>
          <w:rFonts w:ascii="Arial" w:eastAsia="Calibri" w:hAnsi="Arial" w:cs="Arial"/>
          <w:b/>
          <w:sz w:val="24"/>
          <w:szCs w:val="24"/>
        </w:rPr>
        <w:instrText>Узстандарт</w:instrText>
      </w:r>
      <w:r w:rsidRPr="00BE3BD3">
        <w:rPr>
          <w:rFonts w:ascii="Arial" w:eastAsia="Calibri" w:hAnsi="Arial" w:cs="Arial"/>
          <w:b/>
          <w:spacing w:val="40"/>
          <w:sz w:val="24"/>
          <w:szCs w:val="20"/>
        </w:rPr>
        <w:instrText>"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IF </w:instrText>
      </w:r>
      <w:r w:rsidRPr="00BE3BD3">
        <w:rPr>
          <w:rFonts w:ascii="Arial" w:eastAsia="Calibri" w:hAnsi="Arial" w:cs="Arial"/>
          <w:b/>
          <w:spacing w:val="40"/>
          <w:sz w:val="24"/>
          <w:szCs w:val="20"/>
        </w:rPr>
        <w:fldChar w:fldCharType="begin"/>
      </w:r>
      <w:r w:rsidRPr="00BE3BD3">
        <w:rPr>
          <w:rFonts w:ascii="Arial" w:eastAsia="Calibri" w:hAnsi="Arial" w:cs="Arial"/>
          <w:b/>
          <w:spacing w:val="40"/>
          <w:sz w:val="24"/>
          <w:szCs w:val="20"/>
        </w:rPr>
        <w:instrText xml:space="preserve"> DOCPROPERTY Разработчик </w:instrText>
      </w:r>
      <w:r w:rsidRPr="00BE3BD3">
        <w:rPr>
          <w:rFonts w:ascii="Arial" w:eastAsia="Calibri" w:hAnsi="Arial" w:cs="Arial"/>
          <w:b/>
          <w:spacing w:val="40"/>
          <w:sz w:val="24"/>
          <w:szCs w:val="20"/>
        </w:rPr>
        <w:fldChar w:fldCharType="separate"/>
      </w:r>
      <w:r w:rsidRPr="00BE3BD3">
        <w:rPr>
          <w:rFonts w:ascii="Arial" w:eastAsia="Calibri" w:hAnsi="Arial" w:cs="Arial"/>
          <w:b/>
          <w:spacing w:val="40"/>
          <w:sz w:val="24"/>
          <w:szCs w:val="20"/>
        </w:rPr>
        <w:instrText>BY</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 "UA" "</w:instrText>
      </w:r>
      <w:r w:rsidRPr="00BE3BD3">
        <w:rPr>
          <w:rFonts w:ascii="Arial" w:eastAsia="Calibri" w:hAnsi="Arial" w:cs="Arial"/>
          <w:b/>
          <w:sz w:val="24"/>
          <w:szCs w:val="24"/>
        </w:rPr>
        <w:instrText>Минэкономразвития Украины</w:instrText>
      </w:r>
      <w:r w:rsidRPr="00BE3BD3">
        <w:rPr>
          <w:rFonts w:ascii="Arial" w:eastAsia="Calibri" w:hAnsi="Arial" w:cs="Arial"/>
          <w:b/>
          <w:spacing w:val="40"/>
          <w:sz w:val="24"/>
          <w:szCs w:val="20"/>
        </w:rPr>
        <w:instrText xml:space="preserve">" "" </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z w:val="24"/>
          <w:szCs w:val="24"/>
        </w:rPr>
        <w:instrText>Росстандарт</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z w:val="24"/>
          <w:szCs w:val="24"/>
        </w:rPr>
        <w:instrText>Росстандарт</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z w:val="24"/>
          <w:szCs w:val="24"/>
        </w:rPr>
        <w:instrText>Росстандарт</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z w:val="24"/>
          <w:szCs w:val="24"/>
        </w:rPr>
        <w:instrText>Росстандарт</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z w:val="24"/>
          <w:szCs w:val="24"/>
        </w:rPr>
        <w:instrText>Росстандарт</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z w:val="24"/>
          <w:szCs w:val="24"/>
        </w:rPr>
        <w:instrText>Госстандарт Республики Беларусь</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z w:val="24"/>
          <w:szCs w:val="24"/>
        </w:rPr>
        <w:instrText>Госстандарт Республики Беларусь</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Pr="00BE3BD3">
        <w:rPr>
          <w:rFonts w:ascii="Arial" w:eastAsia="Calibri" w:hAnsi="Arial" w:cs="Arial"/>
          <w:b/>
          <w:noProof/>
          <w:sz w:val="24"/>
          <w:szCs w:val="24"/>
        </w:rPr>
        <w:instrText>Госстандарт Республики Беларусь</w:instrText>
      </w:r>
      <w:r w:rsidRPr="00BE3BD3">
        <w:rPr>
          <w:rFonts w:ascii="Arial" w:eastAsia="Calibri" w:hAnsi="Arial" w:cs="Arial"/>
          <w:b/>
          <w:spacing w:val="40"/>
          <w:sz w:val="24"/>
          <w:szCs w:val="20"/>
        </w:rPr>
        <w:fldChar w:fldCharType="end"/>
      </w:r>
      <w:r w:rsidRPr="00BE3BD3">
        <w:rPr>
          <w:rFonts w:ascii="Arial" w:eastAsia="Calibri" w:hAnsi="Arial" w:cs="Arial"/>
          <w:b/>
          <w:spacing w:val="40"/>
          <w:sz w:val="24"/>
          <w:szCs w:val="20"/>
        </w:rPr>
        <w:instrText xml:space="preserve">" </w:instrText>
      </w:r>
      <w:r w:rsidRPr="00BE3BD3">
        <w:rPr>
          <w:rFonts w:ascii="Arial" w:eastAsia="Calibri" w:hAnsi="Arial" w:cs="Arial"/>
          <w:b/>
          <w:spacing w:val="40"/>
          <w:sz w:val="24"/>
          <w:szCs w:val="20"/>
        </w:rPr>
        <w:fldChar w:fldCharType="separate"/>
      </w:r>
      <w:r w:rsidR="00777B22" w:rsidRPr="00BE3BD3">
        <w:rPr>
          <w:rFonts w:ascii="Arial" w:eastAsia="Calibri" w:hAnsi="Arial" w:cs="Arial"/>
          <w:b/>
          <w:noProof/>
          <w:sz w:val="24"/>
          <w:szCs w:val="24"/>
        </w:rPr>
        <w:t>Евразийский совет по стандартизации, метрологии и сертификации</w:t>
      </w:r>
      <w:r w:rsidRPr="00BE3BD3">
        <w:rPr>
          <w:rFonts w:ascii="Arial" w:eastAsia="Calibri" w:hAnsi="Arial" w:cs="Arial"/>
          <w:b/>
          <w:spacing w:val="40"/>
          <w:sz w:val="24"/>
          <w:szCs w:val="20"/>
        </w:rPr>
        <w:fldChar w:fldCharType="end"/>
      </w:r>
    </w:p>
    <w:p w14:paraId="41CB736C" w14:textId="2BC6D379" w:rsidR="00BE3BD3" w:rsidRPr="00BE3BD3" w:rsidRDefault="00BE3BD3" w:rsidP="00BE3BD3">
      <w:pPr>
        <w:suppressAutoHyphens/>
        <w:spacing w:after="0"/>
        <w:jc w:val="center"/>
        <w:rPr>
          <w:rFonts w:ascii="Times New Roman" w:eastAsia="Times New Roman" w:hAnsi="Times New Roman" w:cs="Times New Roman"/>
          <w:sz w:val="20"/>
          <w:szCs w:val="20"/>
        </w:rPr>
      </w:pPr>
      <w:r w:rsidRPr="00BE3BD3">
        <w:rPr>
          <w:rFonts w:ascii="Arial" w:eastAsia="Calibri" w:hAnsi="Arial" w:cs="Arial"/>
          <w:b/>
          <w:noProof/>
          <w:spacing w:val="40"/>
          <w:sz w:val="24"/>
          <w:szCs w:val="20"/>
        </w:rPr>
        <w:t>20</w:t>
      </w:r>
      <w:r>
        <w:rPr>
          <w:rFonts w:ascii="Arial" w:eastAsia="Calibri" w:hAnsi="Arial" w:cs="Arial"/>
          <w:b/>
          <w:noProof/>
          <w:spacing w:val="40"/>
          <w:sz w:val="24"/>
          <w:szCs w:val="20"/>
        </w:rPr>
        <w:t>2</w:t>
      </w:r>
      <w:r w:rsidRPr="00BE3BD3">
        <w:rPr>
          <w:rFonts w:ascii="Times New Roman" w:eastAsia="Calibri" w:hAnsi="Times New Roman" w:cs="Times New Roman"/>
          <w:sz w:val="20"/>
          <w:szCs w:val="20"/>
          <w:lang w:eastAsia="ru-RU"/>
        </w:rPr>
        <w:t> </w:t>
      </w:r>
    </w:p>
    <w:p w14:paraId="7F8D6295" w14:textId="1C4842CA" w:rsidR="00995344" w:rsidRDefault="00995344" w:rsidP="00995344">
      <w:pPr>
        <w:tabs>
          <w:tab w:val="left" w:pos="326"/>
        </w:tabs>
        <w:suppressAutoHyphens/>
        <w:spacing w:line="276" w:lineRule="auto"/>
        <w:rPr>
          <w:rFonts w:ascii="Times New Roman" w:eastAsia="Times New Roman" w:hAnsi="Times New Roman" w:cs="Times New Roman"/>
          <w:kern w:val="2"/>
          <w:sz w:val="24"/>
          <w:szCs w:val="24"/>
          <w:lang w:eastAsia="ru-RU"/>
        </w:rPr>
      </w:pPr>
    </w:p>
    <w:p w14:paraId="5AE58313" w14:textId="7F94521A" w:rsidR="00995344" w:rsidRDefault="002758F9" w:rsidP="002758F9">
      <w:pPr>
        <w:tabs>
          <w:tab w:val="left" w:pos="480"/>
        </w:tabs>
        <w:suppressAutoHyphens/>
        <w:spacing w:line="276" w:lineRule="auto"/>
        <w:rPr>
          <w:rFonts w:ascii="Times New Roman" w:eastAsia="Times New Roman" w:hAnsi="Times New Roman" w:cs="Times New Roman"/>
          <w:kern w:val="2"/>
          <w:sz w:val="24"/>
          <w:szCs w:val="24"/>
          <w:lang w:eastAsia="ru-RU"/>
        </w:rPr>
      </w:pPr>
      <w:r>
        <w:rPr>
          <w:rFonts w:ascii="Times New Roman" w:eastAsia="Times New Roman" w:hAnsi="Times New Roman" w:cs="Times New Roman"/>
          <w:kern w:val="2"/>
          <w:sz w:val="24"/>
          <w:szCs w:val="24"/>
          <w:lang w:eastAsia="ru-RU"/>
        </w:rPr>
        <w:tab/>
      </w:r>
    </w:p>
    <w:p w14:paraId="61974977" w14:textId="0716D52C" w:rsidR="00BE3BD3" w:rsidRPr="00BE3BD3" w:rsidRDefault="00BE3BD3" w:rsidP="00BE3BD3">
      <w:pPr>
        <w:suppressAutoHyphens/>
        <w:spacing w:line="276" w:lineRule="auto"/>
        <w:jc w:val="center"/>
        <w:rPr>
          <w:rFonts w:ascii="Arial" w:eastAsia="Times New Roman" w:hAnsi="Arial" w:cs="Arial"/>
          <w:b/>
          <w:sz w:val="28"/>
          <w:szCs w:val="24"/>
          <w:lang w:eastAsia="ru-RU"/>
        </w:rPr>
      </w:pPr>
      <w:r w:rsidRPr="00BE3BD3">
        <w:rPr>
          <w:rFonts w:ascii="Arial" w:eastAsia="Times New Roman" w:hAnsi="Arial" w:cs="Arial"/>
          <w:b/>
          <w:sz w:val="28"/>
          <w:szCs w:val="24"/>
          <w:lang w:eastAsia="ru-RU"/>
        </w:rPr>
        <w:lastRenderedPageBreak/>
        <w:t>Предисловие</w:t>
      </w:r>
    </w:p>
    <w:p w14:paraId="03EA3E7D" w14:textId="77777777" w:rsidR="00BE3BD3" w:rsidRPr="00BE3BD3" w:rsidRDefault="00BE3BD3" w:rsidP="00BE3BD3">
      <w:pPr>
        <w:suppressAutoHyphens/>
        <w:spacing w:before="60" w:after="0" w:line="276" w:lineRule="auto"/>
        <w:ind w:right="-142" w:firstLine="709"/>
        <w:rPr>
          <w:rFonts w:ascii="Arial" w:eastAsia="Times New Roman" w:hAnsi="Arial" w:cs="Arial"/>
          <w:sz w:val="24"/>
          <w:szCs w:val="20"/>
          <w:lang w:eastAsia="ru-RU"/>
        </w:rPr>
      </w:pPr>
      <w:r w:rsidRPr="00BE3BD3">
        <w:rPr>
          <w:rFonts w:ascii="Arial" w:eastAsia="Times New Roman" w:hAnsi="Arial" w:cs="Arial"/>
          <w:sz w:val="24"/>
          <w:szCs w:val="20"/>
          <w:lang w:eastAsia="ru-RU"/>
        </w:rPr>
        <w:t>Евразийский совет по стандартизации, метрологии и сертификации (ЕАСС) представляет собой региональное объединение национальных органов по стандартизации государств, входящих в Содружество Независимых Государств. В дальнейшем возможно вступление в ЕАСС национальных органов по стандартизации других государств.</w:t>
      </w:r>
    </w:p>
    <w:p w14:paraId="4C6BF63C" w14:textId="0F4616D8" w:rsidR="00BE3BD3" w:rsidRPr="00BE3BD3" w:rsidRDefault="00BE3BD3" w:rsidP="00BE3BD3">
      <w:pPr>
        <w:suppressAutoHyphens/>
        <w:spacing w:after="0" w:line="276" w:lineRule="auto"/>
        <w:ind w:right="-142" w:firstLine="709"/>
        <w:rPr>
          <w:rFonts w:ascii="Arial" w:eastAsia="Times New Roman" w:hAnsi="Arial" w:cs="Arial"/>
          <w:color w:val="0E141A"/>
          <w:szCs w:val="18"/>
          <w:lang w:eastAsia="ru-RU"/>
        </w:rPr>
      </w:pPr>
      <w:r w:rsidRPr="00BE3BD3">
        <w:rPr>
          <w:rFonts w:ascii="Arial" w:eastAsia="Times New Roman" w:hAnsi="Arial" w:cs="Arial"/>
          <w:sz w:val="24"/>
          <w:szCs w:val="20"/>
          <w:lang w:eastAsia="ru-RU"/>
        </w:rPr>
        <w:t>Цели, основные принципы и основной порядок проведения работ по межгосударственной стандартизации установлены в ГОСТ</w:t>
      </w:r>
      <w:r w:rsidR="00E0547C">
        <w:rPr>
          <w:rFonts w:ascii="Arial" w:eastAsia="Times New Roman" w:hAnsi="Arial" w:cs="Arial"/>
          <w:sz w:val="24"/>
          <w:szCs w:val="20"/>
          <w:lang w:eastAsia="ru-RU"/>
        </w:rPr>
        <w:t> </w:t>
      </w:r>
      <w:r w:rsidRPr="00BE3BD3">
        <w:rPr>
          <w:rFonts w:ascii="Arial" w:eastAsia="Times New Roman" w:hAnsi="Arial" w:cs="Arial"/>
          <w:sz w:val="24"/>
          <w:szCs w:val="20"/>
          <w:lang w:eastAsia="ru-RU"/>
        </w:rPr>
        <w:t>1.0</w:t>
      </w:r>
      <w:r w:rsidRPr="00BE3BD3">
        <w:rPr>
          <w:rFonts w:ascii="Arial" w:eastAsia="Times New Roman" w:hAnsi="Arial" w:cs="Arial"/>
          <w:sz w:val="24"/>
          <w:szCs w:val="20"/>
          <w:lang w:eastAsia="ru-RU"/>
        </w:rPr>
        <w:sym w:font="Symbol" w:char="F02D"/>
      </w:r>
      <w:r w:rsidRPr="00BE3BD3">
        <w:rPr>
          <w:rFonts w:ascii="Arial" w:eastAsia="Times New Roman" w:hAnsi="Arial" w:cs="Arial"/>
          <w:sz w:val="24"/>
          <w:szCs w:val="20"/>
          <w:lang w:eastAsia="ru-RU"/>
        </w:rPr>
        <w:t>2015 «Межгосударственная система стандартизации. Основные положения» и ГОСТ</w:t>
      </w:r>
      <w:r w:rsidR="00E0547C">
        <w:rPr>
          <w:rFonts w:ascii="Arial" w:eastAsia="Times New Roman" w:hAnsi="Arial" w:cs="Arial"/>
          <w:sz w:val="24"/>
          <w:szCs w:val="20"/>
          <w:lang w:eastAsia="ru-RU"/>
        </w:rPr>
        <w:t> </w:t>
      </w:r>
      <w:r w:rsidRPr="00BE3BD3">
        <w:rPr>
          <w:rFonts w:ascii="Arial" w:eastAsia="Times New Roman" w:hAnsi="Arial" w:cs="Arial"/>
          <w:sz w:val="24"/>
          <w:szCs w:val="20"/>
          <w:lang w:eastAsia="ru-RU"/>
        </w:rPr>
        <w:t>1.2</w:t>
      </w:r>
      <w:r w:rsidRPr="00BE3BD3">
        <w:rPr>
          <w:rFonts w:ascii="Arial" w:eastAsia="Times New Roman" w:hAnsi="Arial" w:cs="Arial"/>
          <w:sz w:val="24"/>
          <w:szCs w:val="20"/>
          <w:lang w:eastAsia="ru-RU"/>
        </w:rPr>
        <w:sym w:font="Symbol" w:char="F02D"/>
      </w:r>
      <w:r w:rsidRPr="00BE3BD3">
        <w:rPr>
          <w:rFonts w:ascii="Arial" w:eastAsia="Times New Roman" w:hAnsi="Arial" w:cs="Arial"/>
          <w:sz w:val="24"/>
          <w:szCs w:val="20"/>
          <w:lang w:eastAsia="ru-RU"/>
        </w:rPr>
        <w:t>2015 «Межгосударственная система стандартизации. Стандарты межгосударственные, правила и рекомендации по межгосударственной стандартизации. Правила разработки, принятия, применения, обновления и отмены»</w:t>
      </w:r>
      <w:r w:rsidRPr="00BE3BD3">
        <w:rPr>
          <w:rFonts w:ascii="Arial" w:eastAsia="Times New Roman" w:hAnsi="Arial" w:cs="Arial"/>
          <w:color w:val="0E141A"/>
          <w:szCs w:val="18"/>
          <w:lang w:eastAsia="ru-RU"/>
        </w:rPr>
        <w:t xml:space="preserve"> </w:t>
      </w:r>
    </w:p>
    <w:p w14:paraId="64D237CF" w14:textId="77777777" w:rsidR="00BE3BD3" w:rsidRPr="00BE3BD3" w:rsidRDefault="00BE3BD3" w:rsidP="00BE3BD3">
      <w:pPr>
        <w:suppressAutoHyphens/>
        <w:spacing w:after="0" w:line="23" w:lineRule="atLeast"/>
        <w:ind w:right="-142" w:firstLine="709"/>
        <w:rPr>
          <w:rFonts w:ascii="Arial" w:eastAsia="Times New Roman" w:hAnsi="Arial" w:cs="Arial"/>
          <w:sz w:val="20"/>
          <w:szCs w:val="20"/>
          <w:lang w:eastAsia="ru-RU"/>
        </w:rPr>
      </w:pPr>
    </w:p>
    <w:p w14:paraId="6FB3DC22" w14:textId="77777777" w:rsidR="00BE3BD3" w:rsidRPr="00BE3BD3" w:rsidRDefault="00BE3BD3" w:rsidP="00BE3BD3">
      <w:pPr>
        <w:suppressAutoHyphens/>
        <w:spacing w:before="120" w:after="120" w:line="23" w:lineRule="atLeast"/>
        <w:ind w:firstLine="709"/>
        <w:jc w:val="left"/>
        <w:rPr>
          <w:rFonts w:ascii="Arial" w:eastAsia="Times New Roman" w:hAnsi="Arial" w:cs="Arial"/>
          <w:b/>
          <w:kern w:val="2"/>
          <w:sz w:val="24"/>
          <w:szCs w:val="20"/>
          <w:lang w:eastAsia="ru-RU"/>
        </w:rPr>
      </w:pPr>
      <w:r w:rsidRPr="00BE3BD3">
        <w:rPr>
          <w:rFonts w:ascii="Arial" w:eastAsia="Times New Roman" w:hAnsi="Arial" w:cs="Arial"/>
          <w:b/>
          <w:kern w:val="2"/>
          <w:sz w:val="24"/>
          <w:szCs w:val="20"/>
          <w:lang w:eastAsia="ru-RU"/>
        </w:rPr>
        <w:t>Сведения о стандарте</w:t>
      </w:r>
    </w:p>
    <w:p w14:paraId="6210FFAF" w14:textId="77777777" w:rsidR="00BE3BD3" w:rsidRPr="00BE3BD3" w:rsidRDefault="00BE3BD3" w:rsidP="00BE3BD3">
      <w:pPr>
        <w:suppressAutoHyphens/>
        <w:spacing w:before="120" w:after="120" w:line="23" w:lineRule="atLeast"/>
        <w:ind w:firstLine="709"/>
        <w:jc w:val="left"/>
        <w:rPr>
          <w:rFonts w:ascii="Arial" w:eastAsia="Times New Roman" w:hAnsi="Arial" w:cs="Arial"/>
          <w:b/>
          <w:kern w:val="2"/>
          <w:sz w:val="20"/>
          <w:szCs w:val="20"/>
          <w:lang w:eastAsia="ru-RU"/>
        </w:rPr>
      </w:pPr>
    </w:p>
    <w:p w14:paraId="412DB5D0" w14:textId="3DD1C727" w:rsidR="00BE3BD3" w:rsidRPr="00BE3BD3" w:rsidRDefault="00BE3BD3" w:rsidP="00BE3BD3">
      <w:pPr>
        <w:numPr>
          <w:ilvl w:val="0"/>
          <w:numId w:val="43"/>
        </w:numPr>
        <w:tabs>
          <w:tab w:val="left" w:pos="964"/>
          <w:tab w:val="left" w:pos="993"/>
        </w:tabs>
        <w:suppressAutoHyphens/>
        <w:spacing w:after="0" w:line="23" w:lineRule="atLeast"/>
        <w:ind w:left="0" w:right="-142" w:firstLine="709"/>
        <w:rPr>
          <w:rFonts w:ascii="Arial" w:eastAsia="Times New Roman" w:hAnsi="Arial" w:cs="Arial"/>
          <w:sz w:val="24"/>
          <w:szCs w:val="20"/>
          <w:lang w:eastAsia="ru-RU"/>
        </w:rPr>
      </w:pPr>
      <w:r w:rsidRPr="00BE3BD3">
        <w:rPr>
          <w:rFonts w:ascii="Arial" w:eastAsia="Times New Roman" w:hAnsi="Arial" w:cs="Arial"/>
          <w:sz w:val="24"/>
          <w:szCs w:val="20"/>
          <w:lang w:eastAsia="ru-RU"/>
        </w:rPr>
        <w:t>ПОДГОТОВЛЕН Уральски</w:t>
      </w:r>
      <w:r>
        <w:rPr>
          <w:rFonts w:ascii="Arial" w:eastAsia="Times New Roman" w:hAnsi="Arial" w:cs="Arial"/>
          <w:sz w:val="24"/>
          <w:szCs w:val="20"/>
          <w:lang w:eastAsia="ru-RU"/>
        </w:rPr>
        <w:t>м</w:t>
      </w:r>
      <w:r w:rsidRPr="00BE3BD3">
        <w:rPr>
          <w:rFonts w:ascii="Arial" w:eastAsia="Times New Roman" w:hAnsi="Arial" w:cs="Arial"/>
          <w:sz w:val="24"/>
          <w:szCs w:val="20"/>
          <w:lang w:eastAsia="ru-RU"/>
        </w:rPr>
        <w:t xml:space="preserve"> научно-исследовательски</w:t>
      </w:r>
      <w:r>
        <w:rPr>
          <w:rFonts w:ascii="Arial" w:eastAsia="Times New Roman" w:hAnsi="Arial" w:cs="Arial"/>
          <w:sz w:val="24"/>
          <w:szCs w:val="20"/>
          <w:lang w:eastAsia="ru-RU"/>
        </w:rPr>
        <w:t>м</w:t>
      </w:r>
      <w:r w:rsidRPr="00BE3BD3">
        <w:rPr>
          <w:rFonts w:ascii="Arial" w:eastAsia="Times New Roman" w:hAnsi="Arial" w:cs="Arial"/>
          <w:sz w:val="24"/>
          <w:szCs w:val="20"/>
          <w:lang w:eastAsia="ru-RU"/>
        </w:rPr>
        <w:t xml:space="preserve"> институт</w:t>
      </w:r>
      <w:r>
        <w:rPr>
          <w:rFonts w:ascii="Arial" w:eastAsia="Times New Roman" w:hAnsi="Arial" w:cs="Arial"/>
          <w:sz w:val="24"/>
          <w:szCs w:val="20"/>
          <w:lang w:eastAsia="ru-RU"/>
        </w:rPr>
        <w:t>ом</w:t>
      </w:r>
      <w:r w:rsidRPr="00BE3BD3">
        <w:rPr>
          <w:rFonts w:ascii="Arial" w:eastAsia="Times New Roman" w:hAnsi="Arial" w:cs="Arial"/>
          <w:sz w:val="24"/>
          <w:szCs w:val="20"/>
          <w:lang w:eastAsia="ru-RU"/>
        </w:rPr>
        <w:t xml:space="preserve"> метрологии</w:t>
      </w:r>
      <w:r>
        <w:rPr>
          <w:rFonts w:ascii="Arial" w:eastAsia="Times New Roman" w:hAnsi="Arial" w:cs="Arial"/>
          <w:sz w:val="24"/>
          <w:szCs w:val="20"/>
          <w:lang w:eastAsia="ru-RU"/>
        </w:rPr>
        <w:t xml:space="preserve"> – филиалом Федерального государственного унитарного предприятия «Всероссийский научно-исследовательский институт метрологии</w:t>
      </w:r>
      <w:r w:rsidRPr="00BE3BD3">
        <w:rPr>
          <w:rFonts w:ascii="Arial" w:eastAsia="Times New Roman" w:hAnsi="Arial" w:cs="Arial"/>
          <w:sz w:val="24"/>
          <w:szCs w:val="20"/>
          <w:lang w:eastAsia="ru-RU"/>
        </w:rPr>
        <w:t>» (</w:t>
      </w:r>
      <w:r>
        <w:rPr>
          <w:rFonts w:ascii="Arial" w:eastAsia="Times New Roman" w:hAnsi="Arial" w:cs="Arial"/>
          <w:sz w:val="24"/>
          <w:szCs w:val="20"/>
          <w:lang w:eastAsia="ru-RU"/>
        </w:rPr>
        <w:t xml:space="preserve">УНИИМ – филиал </w:t>
      </w:r>
      <w:r w:rsidRPr="00BE3BD3">
        <w:rPr>
          <w:rFonts w:ascii="Arial" w:eastAsia="Times New Roman" w:hAnsi="Arial" w:cs="Arial"/>
          <w:sz w:val="24"/>
          <w:szCs w:val="20"/>
          <w:lang w:eastAsia="ru-RU"/>
        </w:rPr>
        <w:t>ФГУП «</w:t>
      </w:r>
      <w:r>
        <w:rPr>
          <w:rFonts w:ascii="Arial" w:eastAsia="Times New Roman" w:hAnsi="Arial" w:cs="Arial"/>
          <w:sz w:val="24"/>
          <w:szCs w:val="20"/>
          <w:lang w:eastAsia="ru-RU"/>
        </w:rPr>
        <w:t xml:space="preserve">ВНИИМ им. </w:t>
      </w:r>
      <w:proofErr w:type="spellStart"/>
      <w:r>
        <w:rPr>
          <w:rFonts w:ascii="Arial" w:eastAsia="Times New Roman" w:hAnsi="Arial" w:cs="Arial"/>
          <w:sz w:val="24"/>
          <w:szCs w:val="20"/>
          <w:lang w:eastAsia="ru-RU"/>
        </w:rPr>
        <w:t>Д.И.Менделеева</w:t>
      </w:r>
      <w:proofErr w:type="spellEnd"/>
      <w:r w:rsidRPr="00BE3BD3">
        <w:rPr>
          <w:rFonts w:ascii="Arial" w:eastAsia="Times New Roman" w:hAnsi="Arial" w:cs="Arial"/>
          <w:sz w:val="24"/>
          <w:szCs w:val="20"/>
          <w:lang w:eastAsia="ru-RU"/>
        </w:rPr>
        <w:t>») на основе собственного аутентичного перевода на русский язык международного документа, указанного в пункте 4</w:t>
      </w:r>
    </w:p>
    <w:p w14:paraId="11A4D338" w14:textId="77777777" w:rsidR="00BE3BD3" w:rsidRPr="00BE3BD3" w:rsidRDefault="00BE3BD3" w:rsidP="00BE3BD3">
      <w:pPr>
        <w:tabs>
          <w:tab w:val="left" w:pos="964"/>
          <w:tab w:val="left" w:pos="993"/>
        </w:tabs>
        <w:suppressAutoHyphens/>
        <w:spacing w:after="0" w:line="23" w:lineRule="atLeast"/>
        <w:ind w:left="709" w:right="-142"/>
        <w:rPr>
          <w:rFonts w:ascii="Arial" w:eastAsia="Times New Roman" w:hAnsi="Arial" w:cs="Arial"/>
          <w:sz w:val="24"/>
          <w:szCs w:val="20"/>
          <w:lang w:eastAsia="ru-RU"/>
        </w:rPr>
      </w:pPr>
    </w:p>
    <w:p w14:paraId="7B47B8F9" w14:textId="77777777" w:rsidR="00BE3BD3" w:rsidRPr="00BE3BD3" w:rsidRDefault="00BE3BD3" w:rsidP="00BE3BD3">
      <w:pPr>
        <w:numPr>
          <w:ilvl w:val="0"/>
          <w:numId w:val="43"/>
        </w:numPr>
        <w:tabs>
          <w:tab w:val="left" w:pos="964"/>
          <w:tab w:val="left" w:pos="993"/>
        </w:tabs>
        <w:suppressAutoHyphens/>
        <w:spacing w:after="0" w:line="23" w:lineRule="atLeast"/>
        <w:ind w:left="0" w:right="-142" w:firstLine="709"/>
        <w:rPr>
          <w:rFonts w:ascii="Arial" w:eastAsia="Times New Roman" w:hAnsi="Arial" w:cs="Arial"/>
          <w:sz w:val="24"/>
          <w:szCs w:val="20"/>
          <w:lang w:eastAsia="ru-RU"/>
        </w:rPr>
      </w:pPr>
      <w:r w:rsidRPr="00BE3BD3">
        <w:rPr>
          <w:rFonts w:ascii="Arial" w:eastAsia="Times New Roman" w:hAnsi="Arial" w:cs="Arial"/>
          <w:sz w:val="24"/>
          <w:szCs w:val="20"/>
          <w:lang w:eastAsia="ru-RU"/>
        </w:rPr>
        <w:t>ВНЕСЕН Федеральным агентством по техническому регулированию и метрологии Российской Федерации</w:t>
      </w:r>
    </w:p>
    <w:p w14:paraId="09901A0D" w14:textId="77777777" w:rsidR="00BE3BD3" w:rsidRPr="00BE3BD3" w:rsidRDefault="00BE3BD3" w:rsidP="00BE3BD3">
      <w:pPr>
        <w:tabs>
          <w:tab w:val="left" w:pos="964"/>
          <w:tab w:val="left" w:pos="993"/>
        </w:tabs>
        <w:suppressAutoHyphens/>
        <w:spacing w:after="0" w:line="23" w:lineRule="atLeast"/>
        <w:ind w:right="-142"/>
        <w:rPr>
          <w:rFonts w:ascii="Arial" w:eastAsia="Times New Roman" w:hAnsi="Arial" w:cs="Arial"/>
          <w:sz w:val="24"/>
          <w:szCs w:val="20"/>
          <w:lang w:eastAsia="ru-RU"/>
        </w:rPr>
      </w:pPr>
    </w:p>
    <w:p w14:paraId="78442648" w14:textId="15E2665E" w:rsidR="00BE3BD3" w:rsidRPr="00BE3BD3" w:rsidRDefault="00BE3BD3" w:rsidP="00BE3BD3">
      <w:pPr>
        <w:numPr>
          <w:ilvl w:val="0"/>
          <w:numId w:val="43"/>
        </w:numPr>
        <w:tabs>
          <w:tab w:val="left" w:pos="964"/>
          <w:tab w:val="left" w:pos="993"/>
        </w:tabs>
        <w:suppressAutoHyphens/>
        <w:spacing w:after="0" w:line="23" w:lineRule="atLeast"/>
        <w:ind w:left="0" w:right="-142" w:firstLine="709"/>
        <w:rPr>
          <w:rFonts w:ascii="Arial" w:eastAsia="Times New Roman" w:hAnsi="Arial" w:cs="Arial"/>
          <w:sz w:val="24"/>
          <w:szCs w:val="20"/>
          <w:lang w:eastAsia="ru-RU"/>
        </w:rPr>
      </w:pPr>
      <w:r w:rsidRPr="00BE3BD3">
        <w:rPr>
          <w:rFonts w:ascii="Arial" w:eastAsia="Times New Roman" w:hAnsi="Arial" w:cs="Arial"/>
          <w:sz w:val="24"/>
          <w:szCs w:val="20"/>
          <w:lang w:eastAsia="ru-RU"/>
        </w:rPr>
        <w:t>ПРИНЯТ Евразийским Советом по стандартизации, метрологии и сертификации (протокол</w:t>
      </w:r>
      <w:r w:rsidR="0062436C">
        <w:rPr>
          <w:rFonts w:ascii="Arial" w:eastAsia="Times New Roman" w:hAnsi="Arial" w:cs="Arial"/>
          <w:sz w:val="24"/>
          <w:szCs w:val="20"/>
          <w:lang w:eastAsia="ru-RU"/>
        </w:rPr>
        <w:t xml:space="preserve"> </w:t>
      </w:r>
      <w:r w:rsidRPr="00BE3BD3">
        <w:rPr>
          <w:rFonts w:ascii="Arial" w:eastAsia="Times New Roman" w:hAnsi="Arial" w:cs="Arial"/>
          <w:sz w:val="24"/>
          <w:szCs w:val="20"/>
          <w:lang w:eastAsia="ru-RU"/>
        </w:rPr>
        <w:t>№</w:t>
      </w:r>
      <w:r w:rsidR="0062436C">
        <w:rPr>
          <w:rFonts w:ascii="Arial" w:eastAsia="Times New Roman" w:hAnsi="Arial" w:cs="Arial"/>
          <w:sz w:val="24"/>
          <w:szCs w:val="20"/>
          <w:lang w:eastAsia="ru-RU"/>
        </w:rPr>
        <w:t xml:space="preserve">        </w:t>
      </w:r>
      <w:r w:rsidRPr="00BE3BD3">
        <w:rPr>
          <w:rFonts w:ascii="Arial" w:eastAsia="Times New Roman" w:hAnsi="Arial" w:cs="Arial"/>
          <w:sz w:val="24"/>
          <w:szCs w:val="20"/>
          <w:lang w:eastAsia="ru-RU"/>
        </w:rPr>
        <w:t>от</w:t>
      </w:r>
      <w:r w:rsidR="0062436C">
        <w:rPr>
          <w:rFonts w:ascii="Arial" w:eastAsia="Times New Roman" w:hAnsi="Arial" w:cs="Arial"/>
          <w:sz w:val="24"/>
          <w:szCs w:val="20"/>
          <w:lang w:eastAsia="ru-RU"/>
        </w:rPr>
        <w:t xml:space="preserve">           </w:t>
      </w:r>
      <w:proofErr w:type="gramStart"/>
      <w:r w:rsidRPr="00BE3BD3">
        <w:rPr>
          <w:rFonts w:ascii="Arial" w:eastAsia="Times New Roman" w:hAnsi="Arial" w:cs="Arial"/>
          <w:sz w:val="24"/>
          <w:szCs w:val="20"/>
          <w:lang w:eastAsia="ru-RU"/>
        </w:rPr>
        <w:t>201</w:t>
      </w:r>
      <w:r w:rsidR="0062436C">
        <w:rPr>
          <w:rFonts w:ascii="Arial" w:eastAsia="Times New Roman" w:hAnsi="Arial" w:cs="Arial"/>
          <w:sz w:val="24"/>
          <w:szCs w:val="20"/>
          <w:lang w:eastAsia="ru-RU"/>
        </w:rPr>
        <w:t xml:space="preserve">  </w:t>
      </w:r>
      <w:r w:rsidRPr="00BE3BD3">
        <w:rPr>
          <w:rFonts w:ascii="Arial" w:eastAsia="Times New Roman" w:hAnsi="Arial" w:cs="Arial"/>
          <w:sz w:val="24"/>
          <w:szCs w:val="20"/>
          <w:lang w:eastAsia="ru-RU"/>
        </w:rPr>
        <w:t>г.</w:t>
      </w:r>
      <w:proofErr w:type="gramEnd"/>
      <w:r w:rsidRPr="00BE3BD3">
        <w:rPr>
          <w:rFonts w:ascii="Arial" w:eastAsia="Times New Roman" w:hAnsi="Arial" w:cs="Arial"/>
          <w:sz w:val="24"/>
          <w:szCs w:val="20"/>
          <w:lang w:eastAsia="ru-RU"/>
        </w:rPr>
        <w:t>)</w:t>
      </w:r>
    </w:p>
    <w:p w14:paraId="697D95E2" w14:textId="77777777" w:rsidR="00BE3BD3" w:rsidRPr="00BE3BD3" w:rsidRDefault="00BE3BD3" w:rsidP="00BE3BD3">
      <w:pPr>
        <w:tabs>
          <w:tab w:val="left" w:pos="964"/>
          <w:tab w:val="left" w:pos="993"/>
        </w:tabs>
        <w:suppressAutoHyphens/>
        <w:spacing w:after="0" w:line="23" w:lineRule="atLeast"/>
        <w:ind w:right="-142"/>
        <w:rPr>
          <w:rFonts w:ascii="Arial" w:eastAsia="Times New Roman" w:hAnsi="Arial" w:cs="Arial"/>
          <w:sz w:val="24"/>
          <w:szCs w:val="20"/>
          <w:lang w:eastAsia="ru-RU"/>
        </w:rPr>
      </w:pPr>
    </w:p>
    <w:p w14:paraId="11EBF784" w14:textId="77777777" w:rsidR="00BE3BD3" w:rsidRPr="00BE3BD3" w:rsidRDefault="00BE3BD3" w:rsidP="00BE3BD3">
      <w:pPr>
        <w:suppressAutoHyphens/>
        <w:spacing w:after="0" w:line="23" w:lineRule="atLeast"/>
        <w:ind w:firstLine="709"/>
        <w:rPr>
          <w:rFonts w:ascii="Arial" w:eastAsia="Times New Roman" w:hAnsi="Arial" w:cs="Arial"/>
          <w:sz w:val="24"/>
          <w:szCs w:val="20"/>
          <w:lang w:eastAsia="ru-RU"/>
        </w:rPr>
      </w:pPr>
      <w:r w:rsidRPr="00BE3BD3">
        <w:rPr>
          <w:rFonts w:ascii="Arial" w:eastAsia="Times New Roman" w:hAnsi="Arial" w:cs="Arial"/>
          <w:sz w:val="24"/>
          <w:szCs w:val="20"/>
          <w:lang w:eastAsia="ru-RU"/>
        </w:rPr>
        <w:t>За принятие стандарта проголосовали:</w:t>
      </w:r>
    </w:p>
    <w:tbl>
      <w:tblPr>
        <w:tblW w:w="5114" w:type="pct"/>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4A0" w:firstRow="1" w:lastRow="0" w:firstColumn="1" w:lastColumn="0" w:noHBand="0" w:noVBand="1"/>
      </w:tblPr>
      <w:tblGrid>
        <w:gridCol w:w="3030"/>
        <w:gridCol w:w="2604"/>
        <w:gridCol w:w="4281"/>
      </w:tblGrid>
      <w:tr w:rsidR="00BE3BD3" w:rsidRPr="00BE3BD3" w14:paraId="6520A100" w14:textId="77777777" w:rsidTr="00792A53">
        <w:trPr>
          <w:cantSplit/>
          <w:trHeight w:val="441"/>
        </w:trPr>
        <w:tc>
          <w:tcPr>
            <w:tcW w:w="1528" w:type="pct"/>
            <w:tcBorders>
              <w:bottom w:val="double" w:sz="4" w:space="0" w:color="auto"/>
            </w:tcBorders>
            <w:vAlign w:val="center"/>
          </w:tcPr>
          <w:p w14:paraId="24833276" w14:textId="77777777" w:rsidR="00BE3BD3" w:rsidRPr="00BE3BD3" w:rsidRDefault="00BE3BD3" w:rsidP="00BE3BD3">
            <w:pPr>
              <w:keepNext/>
              <w:suppressAutoHyphens/>
              <w:spacing w:before="20" w:after="20"/>
              <w:jc w:val="center"/>
              <w:rPr>
                <w:rFonts w:ascii="Arial" w:eastAsia="Calibri" w:hAnsi="Arial" w:cs="Arial"/>
                <w:sz w:val="20"/>
                <w:szCs w:val="20"/>
              </w:rPr>
            </w:pPr>
            <w:r w:rsidRPr="00BE3BD3">
              <w:rPr>
                <w:rFonts w:ascii="Arial" w:eastAsia="Calibri" w:hAnsi="Arial" w:cs="Arial"/>
                <w:sz w:val="20"/>
                <w:szCs w:val="20"/>
              </w:rPr>
              <w:t>Краткое наименование страны по МК (ИСО 3166) 004–97</w:t>
            </w:r>
          </w:p>
        </w:tc>
        <w:tc>
          <w:tcPr>
            <w:tcW w:w="1313" w:type="pct"/>
            <w:tcBorders>
              <w:bottom w:val="double" w:sz="4" w:space="0" w:color="auto"/>
            </w:tcBorders>
            <w:vAlign w:val="center"/>
          </w:tcPr>
          <w:p w14:paraId="5833927C" w14:textId="77777777" w:rsidR="00BE3BD3" w:rsidRPr="00BE3BD3" w:rsidRDefault="00BE3BD3" w:rsidP="00BE3BD3">
            <w:pPr>
              <w:keepNext/>
              <w:suppressAutoHyphens/>
              <w:spacing w:before="20" w:after="20"/>
              <w:ind w:left="-40" w:right="-40"/>
              <w:jc w:val="center"/>
              <w:rPr>
                <w:rFonts w:ascii="Arial" w:eastAsia="Calibri" w:hAnsi="Arial" w:cs="Arial"/>
                <w:sz w:val="20"/>
                <w:szCs w:val="20"/>
              </w:rPr>
            </w:pPr>
            <w:r w:rsidRPr="00BE3BD3">
              <w:rPr>
                <w:rFonts w:ascii="Arial" w:eastAsia="Calibri" w:hAnsi="Arial" w:cs="Arial"/>
                <w:sz w:val="20"/>
                <w:szCs w:val="20"/>
              </w:rPr>
              <w:t>Код страны по МК (ИСО 3166) 004–97</w:t>
            </w:r>
          </w:p>
        </w:tc>
        <w:tc>
          <w:tcPr>
            <w:tcW w:w="2159" w:type="pct"/>
            <w:tcBorders>
              <w:bottom w:val="double" w:sz="4" w:space="0" w:color="auto"/>
            </w:tcBorders>
            <w:vAlign w:val="center"/>
          </w:tcPr>
          <w:p w14:paraId="4D879309" w14:textId="77777777" w:rsidR="00BE3BD3" w:rsidRPr="00BE3BD3" w:rsidRDefault="00BE3BD3" w:rsidP="00BE3BD3">
            <w:pPr>
              <w:keepNext/>
              <w:suppressAutoHyphens/>
              <w:spacing w:before="20" w:after="20"/>
              <w:jc w:val="center"/>
              <w:rPr>
                <w:rFonts w:ascii="Arial" w:eastAsia="Calibri" w:hAnsi="Arial" w:cs="Arial"/>
                <w:sz w:val="20"/>
                <w:szCs w:val="20"/>
              </w:rPr>
            </w:pPr>
            <w:r w:rsidRPr="00BE3BD3">
              <w:rPr>
                <w:rFonts w:ascii="Arial" w:eastAsia="Calibri" w:hAnsi="Arial" w:cs="Arial"/>
                <w:sz w:val="20"/>
                <w:szCs w:val="20"/>
              </w:rPr>
              <w:t xml:space="preserve">Сокращенное наименование национального </w:t>
            </w:r>
            <w:r w:rsidRPr="00BE3BD3">
              <w:rPr>
                <w:rFonts w:ascii="Arial" w:eastAsia="Calibri" w:hAnsi="Arial" w:cs="Arial"/>
                <w:sz w:val="20"/>
                <w:szCs w:val="20"/>
              </w:rPr>
              <w:br/>
              <w:t>органа по стандартизации</w:t>
            </w:r>
          </w:p>
        </w:tc>
      </w:tr>
      <w:tr w:rsidR="00BE3BD3" w:rsidRPr="00BE3BD3" w14:paraId="2140C982" w14:textId="77777777" w:rsidTr="00792A53">
        <w:trPr>
          <w:cantSplit/>
        </w:trPr>
        <w:tc>
          <w:tcPr>
            <w:tcW w:w="1528" w:type="pct"/>
            <w:tcBorders>
              <w:top w:val="double" w:sz="4" w:space="0" w:color="auto"/>
              <w:bottom w:val="nil"/>
            </w:tcBorders>
          </w:tcPr>
          <w:p w14:paraId="2FCD69F2" w14:textId="77777777" w:rsidR="00BE3BD3" w:rsidRPr="00BE3BD3" w:rsidRDefault="00BE3BD3" w:rsidP="00BE3BD3">
            <w:pPr>
              <w:keepNext/>
              <w:suppressAutoHyphens/>
              <w:spacing w:before="20" w:after="20"/>
              <w:ind w:left="114" w:right="57"/>
              <w:jc w:val="left"/>
              <w:rPr>
                <w:rFonts w:ascii="Arial" w:eastAsia="Calibri" w:hAnsi="Arial" w:cs="Arial"/>
                <w:color w:val="FFFFFF"/>
                <w:sz w:val="20"/>
                <w:szCs w:val="20"/>
              </w:rPr>
            </w:pPr>
            <w:bookmarkStart w:id="3" w:name="_Hlk387923110"/>
            <w:r w:rsidRPr="00BE3BD3">
              <w:rPr>
                <w:rFonts w:ascii="Arial" w:eastAsia="Calibri" w:hAnsi="Arial" w:cs="Arial"/>
                <w:color w:val="FFFFFF"/>
                <w:sz w:val="20"/>
                <w:szCs w:val="20"/>
              </w:rPr>
              <w:t>Армения</w:t>
            </w:r>
          </w:p>
        </w:tc>
        <w:tc>
          <w:tcPr>
            <w:tcW w:w="1313" w:type="pct"/>
            <w:tcBorders>
              <w:top w:val="double" w:sz="4" w:space="0" w:color="auto"/>
              <w:bottom w:val="nil"/>
            </w:tcBorders>
          </w:tcPr>
          <w:p w14:paraId="766646CC" w14:textId="77777777" w:rsidR="00BE3BD3" w:rsidRPr="00BE3BD3" w:rsidRDefault="00BE3BD3" w:rsidP="00BE3BD3">
            <w:pPr>
              <w:keepNext/>
              <w:suppressAutoHyphens/>
              <w:spacing w:before="20" w:after="20"/>
              <w:ind w:left="57" w:right="57"/>
              <w:jc w:val="center"/>
              <w:rPr>
                <w:rFonts w:ascii="Arial" w:eastAsia="Calibri" w:hAnsi="Arial" w:cs="Arial"/>
                <w:color w:val="FFFFFF"/>
                <w:sz w:val="20"/>
                <w:szCs w:val="20"/>
              </w:rPr>
            </w:pPr>
            <w:r w:rsidRPr="00BE3BD3">
              <w:rPr>
                <w:rFonts w:ascii="Arial" w:eastAsia="Calibri" w:hAnsi="Arial" w:cs="Arial"/>
                <w:color w:val="FFFFFF"/>
                <w:sz w:val="20"/>
                <w:szCs w:val="20"/>
              </w:rPr>
              <w:t>AM</w:t>
            </w:r>
          </w:p>
        </w:tc>
        <w:tc>
          <w:tcPr>
            <w:tcW w:w="2159" w:type="pct"/>
            <w:tcBorders>
              <w:top w:val="double" w:sz="4" w:space="0" w:color="auto"/>
              <w:bottom w:val="nil"/>
            </w:tcBorders>
          </w:tcPr>
          <w:p w14:paraId="4CB6F0CD" w14:textId="33D1EC60" w:rsidR="00BE3BD3" w:rsidRPr="00BE3BD3" w:rsidRDefault="00BE3BD3" w:rsidP="00BE3BD3">
            <w:pPr>
              <w:keepNext/>
              <w:suppressAutoHyphens/>
              <w:spacing w:before="20" w:after="20"/>
              <w:ind w:left="114" w:right="57"/>
              <w:jc w:val="left"/>
              <w:rPr>
                <w:rFonts w:ascii="Arial" w:eastAsia="Calibri" w:hAnsi="Arial" w:cs="Arial"/>
                <w:color w:val="FFFFFF"/>
                <w:sz w:val="20"/>
                <w:szCs w:val="20"/>
              </w:rPr>
            </w:pPr>
          </w:p>
        </w:tc>
      </w:tr>
      <w:tr w:rsidR="00BE3BD3" w:rsidRPr="00BE3BD3" w14:paraId="42B1E56F" w14:textId="77777777" w:rsidTr="00792A53">
        <w:trPr>
          <w:cantSplit/>
        </w:trPr>
        <w:tc>
          <w:tcPr>
            <w:tcW w:w="1528" w:type="pct"/>
            <w:tcBorders>
              <w:top w:val="nil"/>
              <w:bottom w:val="nil"/>
            </w:tcBorders>
          </w:tcPr>
          <w:p w14:paraId="4D7F3C52" w14:textId="77777777" w:rsidR="00BE3BD3" w:rsidRPr="00BE3BD3" w:rsidRDefault="00BE3BD3" w:rsidP="00BE3BD3">
            <w:pPr>
              <w:keepNext/>
              <w:suppressAutoHyphens/>
              <w:spacing w:before="20" w:after="20"/>
              <w:ind w:left="114" w:right="57"/>
              <w:jc w:val="left"/>
              <w:rPr>
                <w:rFonts w:ascii="Arial" w:eastAsia="Calibri" w:hAnsi="Arial" w:cs="Arial"/>
                <w:color w:val="FFFFFF"/>
                <w:sz w:val="20"/>
                <w:szCs w:val="20"/>
              </w:rPr>
            </w:pPr>
            <w:r w:rsidRPr="00BE3BD3">
              <w:rPr>
                <w:rFonts w:ascii="Arial" w:eastAsia="Calibri" w:hAnsi="Arial" w:cs="Arial"/>
                <w:color w:val="FFFFFF"/>
                <w:sz w:val="20"/>
                <w:szCs w:val="20"/>
              </w:rPr>
              <w:t>Беларусь</w:t>
            </w:r>
          </w:p>
        </w:tc>
        <w:tc>
          <w:tcPr>
            <w:tcW w:w="1313" w:type="pct"/>
            <w:tcBorders>
              <w:top w:val="nil"/>
              <w:bottom w:val="nil"/>
            </w:tcBorders>
          </w:tcPr>
          <w:p w14:paraId="2539E331" w14:textId="77777777" w:rsidR="00BE3BD3" w:rsidRPr="00BE3BD3" w:rsidRDefault="00BE3BD3" w:rsidP="00BE3BD3">
            <w:pPr>
              <w:keepNext/>
              <w:suppressAutoHyphens/>
              <w:spacing w:before="20" w:after="20"/>
              <w:ind w:left="57" w:right="57"/>
              <w:jc w:val="center"/>
              <w:rPr>
                <w:rFonts w:ascii="Arial" w:eastAsia="Calibri" w:hAnsi="Arial" w:cs="Arial"/>
                <w:color w:val="FFFFFF"/>
                <w:sz w:val="20"/>
                <w:szCs w:val="20"/>
              </w:rPr>
            </w:pPr>
            <w:r w:rsidRPr="00BE3BD3">
              <w:rPr>
                <w:rFonts w:ascii="Arial" w:eastAsia="Calibri" w:hAnsi="Arial" w:cs="Arial"/>
                <w:color w:val="FFFFFF"/>
                <w:sz w:val="20"/>
                <w:szCs w:val="20"/>
              </w:rPr>
              <w:t>BY</w:t>
            </w:r>
          </w:p>
        </w:tc>
        <w:tc>
          <w:tcPr>
            <w:tcW w:w="2159" w:type="pct"/>
            <w:tcBorders>
              <w:top w:val="nil"/>
              <w:bottom w:val="nil"/>
            </w:tcBorders>
          </w:tcPr>
          <w:p w14:paraId="38CD9AA1" w14:textId="1765E41D" w:rsidR="00BE3BD3" w:rsidRPr="00BE3BD3" w:rsidRDefault="00BE3BD3" w:rsidP="00BE3BD3">
            <w:pPr>
              <w:keepNext/>
              <w:suppressAutoHyphens/>
              <w:spacing w:before="20" w:after="20"/>
              <w:ind w:left="114" w:right="57"/>
              <w:jc w:val="left"/>
              <w:rPr>
                <w:rFonts w:ascii="Arial" w:eastAsia="Calibri" w:hAnsi="Arial" w:cs="Arial"/>
                <w:color w:val="FFFFFF"/>
                <w:sz w:val="20"/>
                <w:szCs w:val="20"/>
              </w:rPr>
            </w:pPr>
          </w:p>
        </w:tc>
      </w:tr>
      <w:tr w:rsidR="00BE3BD3" w:rsidRPr="00BE3BD3" w14:paraId="5C5EA554" w14:textId="77777777" w:rsidTr="00792A53">
        <w:trPr>
          <w:cantSplit/>
        </w:trPr>
        <w:tc>
          <w:tcPr>
            <w:tcW w:w="1528" w:type="pct"/>
            <w:tcBorders>
              <w:top w:val="nil"/>
              <w:bottom w:val="nil"/>
            </w:tcBorders>
          </w:tcPr>
          <w:p w14:paraId="3DBBB016" w14:textId="77777777" w:rsidR="00BE3BD3" w:rsidRPr="00BE3BD3" w:rsidRDefault="00BE3BD3" w:rsidP="00BE3BD3">
            <w:pPr>
              <w:keepNext/>
              <w:suppressAutoHyphens/>
              <w:spacing w:before="20" w:after="20"/>
              <w:ind w:left="114" w:right="57"/>
              <w:jc w:val="left"/>
              <w:rPr>
                <w:rFonts w:ascii="Arial" w:eastAsia="Calibri" w:hAnsi="Arial" w:cs="Arial"/>
                <w:color w:val="FFFFFF"/>
                <w:sz w:val="20"/>
                <w:szCs w:val="20"/>
              </w:rPr>
            </w:pPr>
            <w:r w:rsidRPr="00BE3BD3">
              <w:rPr>
                <w:rFonts w:ascii="Arial" w:eastAsia="Calibri" w:hAnsi="Arial" w:cs="Arial"/>
                <w:color w:val="FFFFFF"/>
                <w:sz w:val="20"/>
                <w:szCs w:val="20"/>
              </w:rPr>
              <w:t>Киргизия</w:t>
            </w:r>
          </w:p>
        </w:tc>
        <w:tc>
          <w:tcPr>
            <w:tcW w:w="1313" w:type="pct"/>
            <w:tcBorders>
              <w:top w:val="nil"/>
              <w:bottom w:val="nil"/>
            </w:tcBorders>
          </w:tcPr>
          <w:p w14:paraId="645F10E2" w14:textId="77777777" w:rsidR="00BE3BD3" w:rsidRPr="00BE3BD3" w:rsidRDefault="00BE3BD3" w:rsidP="00BE3BD3">
            <w:pPr>
              <w:keepNext/>
              <w:suppressAutoHyphens/>
              <w:spacing w:before="20" w:after="20"/>
              <w:ind w:left="57" w:right="57"/>
              <w:jc w:val="center"/>
              <w:rPr>
                <w:rFonts w:ascii="Arial" w:eastAsia="Calibri" w:hAnsi="Arial" w:cs="Arial"/>
                <w:color w:val="FFFFFF"/>
                <w:sz w:val="20"/>
                <w:szCs w:val="20"/>
              </w:rPr>
            </w:pPr>
            <w:r w:rsidRPr="00BE3BD3">
              <w:rPr>
                <w:rFonts w:ascii="Arial" w:eastAsia="Calibri" w:hAnsi="Arial" w:cs="Arial"/>
                <w:color w:val="FFFFFF"/>
                <w:sz w:val="20"/>
                <w:szCs w:val="20"/>
              </w:rPr>
              <w:t>KG</w:t>
            </w:r>
          </w:p>
        </w:tc>
        <w:tc>
          <w:tcPr>
            <w:tcW w:w="2159" w:type="pct"/>
            <w:tcBorders>
              <w:top w:val="nil"/>
              <w:bottom w:val="nil"/>
            </w:tcBorders>
          </w:tcPr>
          <w:p w14:paraId="2E17A696" w14:textId="3AECD9B8" w:rsidR="00BE3BD3" w:rsidRPr="00BE3BD3" w:rsidRDefault="00BE3BD3" w:rsidP="00BE3BD3">
            <w:pPr>
              <w:keepNext/>
              <w:suppressAutoHyphens/>
              <w:spacing w:before="20" w:after="20"/>
              <w:ind w:left="114" w:right="57"/>
              <w:jc w:val="left"/>
              <w:rPr>
                <w:rFonts w:ascii="Arial" w:eastAsia="Calibri" w:hAnsi="Arial" w:cs="Arial"/>
                <w:color w:val="FFFFFF"/>
                <w:sz w:val="20"/>
                <w:szCs w:val="20"/>
              </w:rPr>
            </w:pPr>
          </w:p>
        </w:tc>
      </w:tr>
      <w:tr w:rsidR="00BE3BD3" w:rsidRPr="00BE3BD3" w14:paraId="1328AFDB" w14:textId="77777777" w:rsidTr="00792A53">
        <w:trPr>
          <w:cantSplit/>
        </w:trPr>
        <w:tc>
          <w:tcPr>
            <w:tcW w:w="1528" w:type="pct"/>
            <w:tcBorders>
              <w:top w:val="nil"/>
              <w:bottom w:val="nil"/>
            </w:tcBorders>
          </w:tcPr>
          <w:p w14:paraId="35F96361" w14:textId="77777777" w:rsidR="00BE3BD3" w:rsidRPr="00BE3BD3" w:rsidRDefault="00BE3BD3" w:rsidP="00BE3BD3">
            <w:pPr>
              <w:keepNext/>
              <w:suppressAutoHyphens/>
              <w:spacing w:before="20" w:after="20"/>
              <w:ind w:left="114" w:right="57"/>
              <w:jc w:val="left"/>
              <w:rPr>
                <w:rFonts w:ascii="Arial" w:eastAsia="Calibri" w:hAnsi="Arial" w:cs="Arial"/>
                <w:color w:val="FFFFFF"/>
                <w:sz w:val="20"/>
                <w:szCs w:val="20"/>
              </w:rPr>
            </w:pPr>
            <w:r w:rsidRPr="00BE3BD3">
              <w:rPr>
                <w:rFonts w:ascii="Arial" w:eastAsia="Calibri" w:hAnsi="Arial" w:cs="Arial"/>
                <w:color w:val="FFFFFF"/>
                <w:sz w:val="20"/>
                <w:szCs w:val="20"/>
              </w:rPr>
              <w:t>Молдова</w:t>
            </w:r>
          </w:p>
        </w:tc>
        <w:tc>
          <w:tcPr>
            <w:tcW w:w="1313" w:type="pct"/>
            <w:tcBorders>
              <w:top w:val="nil"/>
              <w:bottom w:val="nil"/>
            </w:tcBorders>
          </w:tcPr>
          <w:p w14:paraId="3B664E3D" w14:textId="77777777" w:rsidR="00BE3BD3" w:rsidRPr="00BE3BD3" w:rsidRDefault="00BE3BD3" w:rsidP="00BE3BD3">
            <w:pPr>
              <w:keepNext/>
              <w:suppressAutoHyphens/>
              <w:spacing w:before="20" w:after="20"/>
              <w:ind w:left="57" w:right="57"/>
              <w:jc w:val="center"/>
              <w:rPr>
                <w:rFonts w:ascii="Arial" w:eastAsia="Calibri" w:hAnsi="Arial" w:cs="Arial"/>
                <w:color w:val="FFFFFF"/>
                <w:sz w:val="20"/>
                <w:szCs w:val="20"/>
              </w:rPr>
            </w:pPr>
            <w:r w:rsidRPr="00BE3BD3">
              <w:rPr>
                <w:rFonts w:ascii="Arial" w:eastAsia="Calibri" w:hAnsi="Arial" w:cs="Arial"/>
                <w:color w:val="FFFFFF"/>
                <w:sz w:val="20"/>
                <w:szCs w:val="20"/>
              </w:rPr>
              <w:t>MD</w:t>
            </w:r>
          </w:p>
        </w:tc>
        <w:tc>
          <w:tcPr>
            <w:tcW w:w="2159" w:type="pct"/>
            <w:tcBorders>
              <w:top w:val="nil"/>
              <w:bottom w:val="nil"/>
            </w:tcBorders>
          </w:tcPr>
          <w:p w14:paraId="5ED4575F" w14:textId="2B692FA0" w:rsidR="00BE3BD3" w:rsidRPr="00BE3BD3" w:rsidRDefault="00BE3BD3" w:rsidP="00BE3BD3">
            <w:pPr>
              <w:keepNext/>
              <w:suppressAutoHyphens/>
              <w:spacing w:before="20" w:after="20"/>
              <w:ind w:left="114" w:right="57"/>
              <w:jc w:val="left"/>
              <w:rPr>
                <w:rFonts w:ascii="Arial" w:eastAsia="Calibri" w:hAnsi="Arial" w:cs="Arial"/>
                <w:color w:val="FFFFFF"/>
                <w:sz w:val="20"/>
                <w:szCs w:val="20"/>
              </w:rPr>
            </w:pPr>
          </w:p>
        </w:tc>
      </w:tr>
      <w:tr w:rsidR="00BE3BD3" w:rsidRPr="00BE3BD3" w14:paraId="67977BCB" w14:textId="77777777" w:rsidTr="00792A53">
        <w:trPr>
          <w:cantSplit/>
        </w:trPr>
        <w:tc>
          <w:tcPr>
            <w:tcW w:w="1528" w:type="pct"/>
            <w:tcBorders>
              <w:top w:val="nil"/>
              <w:bottom w:val="nil"/>
            </w:tcBorders>
          </w:tcPr>
          <w:p w14:paraId="1AEF1DF5" w14:textId="77777777" w:rsidR="00BE3BD3" w:rsidRPr="00BE3BD3" w:rsidRDefault="00BE3BD3" w:rsidP="00BE3BD3">
            <w:pPr>
              <w:keepNext/>
              <w:suppressAutoHyphens/>
              <w:spacing w:before="20" w:after="20"/>
              <w:ind w:left="114" w:right="57"/>
              <w:jc w:val="left"/>
              <w:rPr>
                <w:rFonts w:ascii="Arial" w:eastAsia="Calibri" w:hAnsi="Arial" w:cs="Arial"/>
                <w:color w:val="FFFFFF"/>
                <w:sz w:val="20"/>
                <w:szCs w:val="20"/>
              </w:rPr>
            </w:pPr>
            <w:r w:rsidRPr="00BE3BD3">
              <w:rPr>
                <w:rFonts w:ascii="Arial" w:eastAsia="Calibri" w:hAnsi="Arial" w:cs="Arial"/>
                <w:color w:val="FFFFFF"/>
                <w:sz w:val="20"/>
                <w:szCs w:val="20"/>
              </w:rPr>
              <w:t>Россия</w:t>
            </w:r>
          </w:p>
        </w:tc>
        <w:tc>
          <w:tcPr>
            <w:tcW w:w="1313" w:type="pct"/>
            <w:tcBorders>
              <w:top w:val="nil"/>
              <w:bottom w:val="nil"/>
            </w:tcBorders>
          </w:tcPr>
          <w:p w14:paraId="625CF8B9" w14:textId="77777777" w:rsidR="00BE3BD3" w:rsidRPr="00BE3BD3" w:rsidRDefault="00BE3BD3" w:rsidP="00BE3BD3">
            <w:pPr>
              <w:keepNext/>
              <w:suppressAutoHyphens/>
              <w:spacing w:before="20" w:after="20"/>
              <w:ind w:left="57" w:right="57"/>
              <w:jc w:val="center"/>
              <w:rPr>
                <w:rFonts w:ascii="Arial" w:eastAsia="Calibri" w:hAnsi="Arial" w:cs="Arial"/>
                <w:color w:val="FFFFFF"/>
                <w:sz w:val="20"/>
                <w:szCs w:val="20"/>
              </w:rPr>
            </w:pPr>
            <w:r w:rsidRPr="00BE3BD3">
              <w:rPr>
                <w:rFonts w:ascii="Arial" w:eastAsia="Calibri" w:hAnsi="Arial" w:cs="Arial"/>
                <w:color w:val="FFFFFF"/>
                <w:sz w:val="20"/>
                <w:szCs w:val="20"/>
              </w:rPr>
              <w:t>RU</w:t>
            </w:r>
          </w:p>
        </w:tc>
        <w:tc>
          <w:tcPr>
            <w:tcW w:w="2159" w:type="pct"/>
            <w:tcBorders>
              <w:top w:val="nil"/>
              <w:bottom w:val="nil"/>
            </w:tcBorders>
          </w:tcPr>
          <w:p w14:paraId="23BEBE4E" w14:textId="7D54E769" w:rsidR="00BE3BD3" w:rsidRPr="00BE3BD3" w:rsidRDefault="00BE3BD3" w:rsidP="00BE3BD3">
            <w:pPr>
              <w:keepNext/>
              <w:suppressAutoHyphens/>
              <w:spacing w:before="20" w:after="20"/>
              <w:ind w:left="114" w:right="57"/>
              <w:jc w:val="left"/>
              <w:rPr>
                <w:rFonts w:ascii="Arial" w:eastAsia="Calibri" w:hAnsi="Arial" w:cs="Arial"/>
                <w:color w:val="FFFFFF"/>
                <w:sz w:val="20"/>
                <w:szCs w:val="20"/>
              </w:rPr>
            </w:pPr>
          </w:p>
        </w:tc>
      </w:tr>
      <w:tr w:rsidR="00BE3BD3" w:rsidRPr="00BE3BD3" w14:paraId="774E4A11" w14:textId="77777777" w:rsidTr="00792A53">
        <w:trPr>
          <w:cantSplit/>
        </w:trPr>
        <w:tc>
          <w:tcPr>
            <w:tcW w:w="1528" w:type="pct"/>
            <w:tcBorders>
              <w:top w:val="nil"/>
              <w:bottom w:val="nil"/>
            </w:tcBorders>
          </w:tcPr>
          <w:p w14:paraId="39750332" w14:textId="77777777" w:rsidR="00BE3BD3" w:rsidRPr="00BE3BD3" w:rsidRDefault="00BE3BD3" w:rsidP="00BE3BD3">
            <w:pPr>
              <w:keepNext/>
              <w:suppressAutoHyphens/>
              <w:spacing w:before="20" w:after="20"/>
              <w:ind w:left="114" w:right="57"/>
              <w:jc w:val="left"/>
              <w:rPr>
                <w:rFonts w:ascii="Arial" w:eastAsia="Calibri" w:hAnsi="Arial" w:cs="Arial"/>
                <w:strike/>
                <w:color w:val="FFFFFF"/>
                <w:sz w:val="20"/>
                <w:szCs w:val="20"/>
              </w:rPr>
            </w:pPr>
            <w:r w:rsidRPr="00BE3BD3">
              <w:rPr>
                <w:rFonts w:ascii="Arial" w:eastAsia="Calibri" w:hAnsi="Arial" w:cs="Arial"/>
                <w:strike/>
                <w:color w:val="FFFFFF"/>
                <w:sz w:val="20"/>
                <w:szCs w:val="20"/>
              </w:rPr>
              <w:t>Таджикистан</w:t>
            </w:r>
          </w:p>
        </w:tc>
        <w:tc>
          <w:tcPr>
            <w:tcW w:w="1313" w:type="pct"/>
            <w:tcBorders>
              <w:top w:val="nil"/>
              <w:bottom w:val="nil"/>
            </w:tcBorders>
          </w:tcPr>
          <w:p w14:paraId="590876F2" w14:textId="77777777" w:rsidR="00BE3BD3" w:rsidRPr="00BE3BD3" w:rsidRDefault="00BE3BD3" w:rsidP="00BE3BD3">
            <w:pPr>
              <w:keepNext/>
              <w:suppressAutoHyphens/>
              <w:spacing w:before="20" w:after="20"/>
              <w:ind w:left="57" w:right="57"/>
              <w:jc w:val="center"/>
              <w:rPr>
                <w:rFonts w:ascii="Arial" w:eastAsia="Calibri" w:hAnsi="Arial" w:cs="Arial"/>
                <w:strike/>
                <w:color w:val="FFFFFF"/>
                <w:sz w:val="20"/>
                <w:szCs w:val="20"/>
              </w:rPr>
            </w:pPr>
            <w:r w:rsidRPr="00BE3BD3">
              <w:rPr>
                <w:rFonts w:ascii="Arial" w:eastAsia="Calibri" w:hAnsi="Arial" w:cs="Arial"/>
                <w:strike/>
                <w:color w:val="FFFFFF"/>
                <w:sz w:val="20"/>
                <w:szCs w:val="20"/>
              </w:rPr>
              <w:t>TJ</w:t>
            </w:r>
          </w:p>
        </w:tc>
        <w:tc>
          <w:tcPr>
            <w:tcW w:w="2159" w:type="pct"/>
            <w:tcBorders>
              <w:top w:val="nil"/>
              <w:bottom w:val="nil"/>
            </w:tcBorders>
          </w:tcPr>
          <w:p w14:paraId="34C7FD54" w14:textId="3D3EA2A0" w:rsidR="00BE3BD3" w:rsidRPr="00BE3BD3" w:rsidRDefault="00BE3BD3" w:rsidP="00BE3BD3">
            <w:pPr>
              <w:keepNext/>
              <w:suppressAutoHyphens/>
              <w:spacing w:before="20" w:after="20"/>
              <w:ind w:left="114" w:right="57"/>
              <w:jc w:val="left"/>
              <w:rPr>
                <w:rFonts w:ascii="Arial" w:eastAsia="Calibri" w:hAnsi="Arial" w:cs="Arial"/>
                <w:strike/>
                <w:color w:val="FFFFFF"/>
                <w:sz w:val="20"/>
                <w:szCs w:val="20"/>
              </w:rPr>
            </w:pPr>
          </w:p>
        </w:tc>
      </w:tr>
      <w:tr w:rsidR="00BE3BD3" w:rsidRPr="00BE3BD3" w14:paraId="028013A7" w14:textId="77777777" w:rsidTr="00792A53">
        <w:trPr>
          <w:cantSplit/>
        </w:trPr>
        <w:tc>
          <w:tcPr>
            <w:tcW w:w="1528" w:type="pct"/>
            <w:tcBorders>
              <w:top w:val="nil"/>
              <w:bottom w:val="single" w:sz="4" w:space="0" w:color="auto"/>
            </w:tcBorders>
          </w:tcPr>
          <w:p w14:paraId="117C641E" w14:textId="77777777" w:rsidR="00BE3BD3" w:rsidRPr="00BE3BD3" w:rsidRDefault="00BE3BD3" w:rsidP="00BE3BD3">
            <w:pPr>
              <w:keepNext/>
              <w:suppressAutoHyphens/>
              <w:spacing w:before="20" w:after="20"/>
              <w:ind w:left="114" w:right="57"/>
              <w:jc w:val="left"/>
              <w:rPr>
                <w:rFonts w:ascii="Arial" w:eastAsia="Calibri" w:hAnsi="Arial" w:cs="Arial"/>
                <w:strike/>
                <w:color w:val="FFFFFF"/>
                <w:sz w:val="20"/>
                <w:szCs w:val="20"/>
              </w:rPr>
            </w:pPr>
            <w:r w:rsidRPr="00BE3BD3">
              <w:rPr>
                <w:rFonts w:ascii="Arial" w:eastAsia="Calibri" w:hAnsi="Arial" w:cs="Arial"/>
                <w:strike/>
                <w:color w:val="FFFFFF"/>
                <w:sz w:val="20"/>
                <w:szCs w:val="20"/>
              </w:rPr>
              <w:t>Узбекистан</w:t>
            </w:r>
          </w:p>
        </w:tc>
        <w:tc>
          <w:tcPr>
            <w:tcW w:w="1313" w:type="pct"/>
            <w:tcBorders>
              <w:top w:val="nil"/>
              <w:bottom w:val="single" w:sz="4" w:space="0" w:color="auto"/>
            </w:tcBorders>
          </w:tcPr>
          <w:p w14:paraId="6C1982C6" w14:textId="77777777" w:rsidR="00BE3BD3" w:rsidRPr="00BE3BD3" w:rsidRDefault="00BE3BD3" w:rsidP="00BE3BD3">
            <w:pPr>
              <w:keepNext/>
              <w:suppressAutoHyphens/>
              <w:spacing w:before="20" w:after="20"/>
              <w:ind w:left="57" w:right="57"/>
              <w:jc w:val="center"/>
              <w:rPr>
                <w:rFonts w:ascii="Arial" w:eastAsia="Calibri" w:hAnsi="Arial" w:cs="Arial"/>
                <w:strike/>
                <w:color w:val="FFFFFF"/>
                <w:sz w:val="20"/>
                <w:szCs w:val="20"/>
              </w:rPr>
            </w:pPr>
            <w:r w:rsidRPr="00BE3BD3">
              <w:rPr>
                <w:rFonts w:ascii="Arial" w:eastAsia="Calibri" w:hAnsi="Arial" w:cs="Arial"/>
                <w:strike/>
                <w:color w:val="FFFFFF"/>
                <w:sz w:val="20"/>
                <w:szCs w:val="20"/>
              </w:rPr>
              <w:t>UZ</w:t>
            </w:r>
          </w:p>
        </w:tc>
        <w:tc>
          <w:tcPr>
            <w:tcW w:w="2159" w:type="pct"/>
            <w:tcBorders>
              <w:top w:val="nil"/>
              <w:bottom w:val="single" w:sz="4" w:space="0" w:color="auto"/>
            </w:tcBorders>
          </w:tcPr>
          <w:p w14:paraId="29BAE8C2" w14:textId="26F1BB27" w:rsidR="00BE3BD3" w:rsidRPr="00BE3BD3" w:rsidRDefault="00BE3BD3" w:rsidP="00BE3BD3">
            <w:pPr>
              <w:keepNext/>
              <w:suppressAutoHyphens/>
              <w:spacing w:before="20" w:after="20"/>
              <w:ind w:left="114" w:right="57"/>
              <w:jc w:val="left"/>
              <w:rPr>
                <w:rFonts w:ascii="Arial" w:eastAsia="Calibri" w:hAnsi="Arial" w:cs="Arial"/>
                <w:strike/>
                <w:color w:val="FFFFFF"/>
                <w:sz w:val="20"/>
                <w:szCs w:val="20"/>
              </w:rPr>
            </w:pPr>
          </w:p>
        </w:tc>
      </w:tr>
      <w:bookmarkEnd w:id="3"/>
    </w:tbl>
    <w:p w14:paraId="45B74B90" w14:textId="77777777" w:rsidR="00BE3BD3" w:rsidRDefault="00BE3BD3" w:rsidP="00BE3BD3">
      <w:pPr>
        <w:tabs>
          <w:tab w:val="left" w:pos="964"/>
          <w:tab w:val="left" w:pos="993"/>
        </w:tabs>
        <w:suppressAutoHyphens/>
        <w:spacing w:after="0" w:line="23" w:lineRule="atLeast"/>
        <w:ind w:left="709"/>
        <w:jc w:val="left"/>
        <w:rPr>
          <w:rFonts w:ascii="Arial" w:eastAsia="Times New Roman" w:hAnsi="Arial" w:cs="Arial"/>
          <w:sz w:val="24"/>
          <w:szCs w:val="24"/>
          <w:lang w:eastAsia="ru-RU"/>
        </w:rPr>
      </w:pPr>
    </w:p>
    <w:p w14:paraId="067E917D" w14:textId="5501BE8E" w:rsidR="00BE3BD3" w:rsidRPr="00BE3BD3" w:rsidRDefault="00BE3BD3" w:rsidP="00BE3BD3">
      <w:pPr>
        <w:numPr>
          <w:ilvl w:val="0"/>
          <w:numId w:val="43"/>
        </w:numPr>
        <w:tabs>
          <w:tab w:val="left" w:pos="964"/>
          <w:tab w:val="left" w:pos="993"/>
        </w:tabs>
        <w:suppressAutoHyphens/>
        <w:spacing w:after="0" w:line="23" w:lineRule="atLeast"/>
        <w:ind w:left="0" w:firstLine="709"/>
        <w:rPr>
          <w:rFonts w:ascii="Arial" w:eastAsia="Times New Roman" w:hAnsi="Arial" w:cs="Arial"/>
          <w:sz w:val="24"/>
          <w:szCs w:val="24"/>
          <w:lang w:eastAsia="ru-RU"/>
        </w:rPr>
      </w:pPr>
      <w:r w:rsidRPr="00BE3BD3">
        <w:rPr>
          <w:rFonts w:ascii="Arial" w:eastAsia="Times New Roman" w:hAnsi="Arial" w:cs="Arial"/>
          <w:sz w:val="24"/>
          <w:szCs w:val="24"/>
          <w:lang w:eastAsia="ru-RU"/>
        </w:rPr>
        <w:t xml:space="preserve">Настоящий стандарт идентичен международному документу </w:t>
      </w:r>
      <w:r w:rsidRPr="00BE3BD3">
        <w:rPr>
          <w:rFonts w:ascii="Arial" w:eastAsia="Times New Roman" w:hAnsi="Arial" w:cs="Arial"/>
          <w:sz w:val="24"/>
          <w:szCs w:val="24"/>
          <w:lang w:val="en-US" w:eastAsia="ru-RU"/>
        </w:rPr>
        <w:t>ISO</w:t>
      </w:r>
      <w:r w:rsidRPr="00BE3BD3">
        <w:rPr>
          <w:rFonts w:ascii="Arial" w:eastAsia="Times New Roman" w:hAnsi="Arial" w:cs="Arial"/>
          <w:sz w:val="24"/>
          <w:szCs w:val="24"/>
          <w:lang w:eastAsia="ru-RU"/>
        </w:rPr>
        <w:t xml:space="preserve"> </w:t>
      </w:r>
      <w:r>
        <w:rPr>
          <w:rFonts w:ascii="Arial" w:eastAsia="Times New Roman" w:hAnsi="Arial" w:cs="Arial"/>
          <w:sz w:val="24"/>
          <w:szCs w:val="24"/>
          <w:lang w:val="en-US" w:eastAsia="ru-RU"/>
        </w:rPr>
        <w:t>Guide</w:t>
      </w:r>
      <w:r w:rsidR="00E0547C">
        <w:rPr>
          <w:rFonts w:ascii="Arial" w:eastAsia="Times New Roman" w:hAnsi="Arial" w:cs="Arial"/>
          <w:sz w:val="24"/>
          <w:szCs w:val="24"/>
          <w:lang w:eastAsia="ru-RU"/>
        </w:rPr>
        <w:t> </w:t>
      </w:r>
      <w:r w:rsidRPr="00BE3BD3">
        <w:rPr>
          <w:rFonts w:ascii="Arial" w:eastAsia="Times New Roman" w:hAnsi="Arial" w:cs="Arial"/>
          <w:sz w:val="24"/>
          <w:szCs w:val="24"/>
          <w:lang w:eastAsia="ru-RU"/>
        </w:rPr>
        <w:t>35:201</w:t>
      </w:r>
      <w:r w:rsidR="00782197" w:rsidRPr="00782197">
        <w:rPr>
          <w:rFonts w:ascii="Arial" w:eastAsia="Times New Roman" w:hAnsi="Arial" w:cs="Arial"/>
          <w:sz w:val="24"/>
          <w:szCs w:val="24"/>
          <w:lang w:eastAsia="ru-RU"/>
        </w:rPr>
        <w:t>7</w:t>
      </w:r>
      <w:r w:rsidRPr="00BE3BD3">
        <w:rPr>
          <w:rFonts w:ascii="Arial" w:eastAsia="Times New Roman" w:hAnsi="Arial" w:cs="Arial"/>
          <w:sz w:val="24"/>
          <w:szCs w:val="24"/>
          <w:lang w:eastAsia="ru-RU"/>
        </w:rPr>
        <w:t xml:space="preserve"> «</w:t>
      </w:r>
      <w:r w:rsidR="00782197" w:rsidRPr="00782197">
        <w:rPr>
          <w:rFonts w:ascii="Arial" w:eastAsia="Times New Roman" w:hAnsi="Arial" w:cs="Arial"/>
          <w:sz w:val="24"/>
          <w:szCs w:val="24"/>
          <w:lang w:eastAsia="ru-RU"/>
        </w:rPr>
        <w:t xml:space="preserve">Стандартные образцы – Руководство по </w:t>
      </w:r>
      <w:proofErr w:type="spellStart"/>
      <w:r w:rsidR="00782197" w:rsidRPr="00782197">
        <w:rPr>
          <w:rFonts w:ascii="Arial" w:eastAsia="Times New Roman" w:hAnsi="Arial" w:cs="Arial"/>
          <w:sz w:val="24"/>
          <w:szCs w:val="24"/>
          <w:lang w:eastAsia="ru-RU"/>
        </w:rPr>
        <w:t>характеризации</w:t>
      </w:r>
      <w:proofErr w:type="spellEnd"/>
      <w:r w:rsidR="00782197" w:rsidRPr="00782197">
        <w:rPr>
          <w:rFonts w:ascii="Arial" w:eastAsia="Times New Roman" w:hAnsi="Arial" w:cs="Arial"/>
          <w:sz w:val="24"/>
          <w:szCs w:val="24"/>
          <w:lang w:eastAsia="ru-RU"/>
        </w:rPr>
        <w:t xml:space="preserve"> и оцениванию однородности и стабильности</w:t>
      </w:r>
      <w:r w:rsidRPr="00BE3BD3">
        <w:rPr>
          <w:rFonts w:ascii="Arial" w:eastAsia="Times New Roman" w:hAnsi="Arial" w:cs="Arial"/>
          <w:sz w:val="24"/>
          <w:szCs w:val="24"/>
          <w:lang w:eastAsia="ru-RU"/>
        </w:rPr>
        <w:t>» («</w:t>
      </w:r>
      <w:r w:rsidR="00782197" w:rsidRPr="00782197">
        <w:rPr>
          <w:rFonts w:ascii="Arial" w:eastAsia="Times New Roman" w:hAnsi="Arial" w:cs="Arial"/>
          <w:sz w:val="24"/>
          <w:szCs w:val="24"/>
          <w:lang w:val="en-US" w:eastAsia="ru-RU"/>
        </w:rPr>
        <w:t>Reference</w:t>
      </w:r>
      <w:r w:rsidR="00782197" w:rsidRPr="00782197">
        <w:rPr>
          <w:rFonts w:ascii="Arial" w:eastAsia="Times New Roman" w:hAnsi="Arial" w:cs="Arial"/>
          <w:sz w:val="24"/>
          <w:szCs w:val="24"/>
          <w:lang w:eastAsia="ru-RU"/>
        </w:rPr>
        <w:t xml:space="preserve"> </w:t>
      </w:r>
      <w:r w:rsidR="00782197" w:rsidRPr="00782197">
        <w:rPr>
          <w:rFonts w:ascii="Arial" w:eastAsia="Times New Roman" w:hAnsi="Arial" w:cs="Arial"/>
          <w:sz w:val="24"/>
          <w:szCs w:val="24"/>
          <w:lang w:val="en-US" w:eastAsia="ru-RU"/>
        </w:rPr>
        <w:t>materials</w:t>
      </w:r>
      <w:r w:rsidR="00782197" w:rsidRPr="00782197">
        <w:rPr>
          <w:rFonts w:ascii="Arial" w:eastAsia="Times New Roman" w:hAnsi="Arial" w:cs="Arial"/>
          <w:sz w:val="24"/>
          <w:szCs w:val="24"/>
          <w:lang w:eastAsia="ru-RU"/>
        </w:rPr>
        <w:t xml:space="preserve"> – </w:t>
      </w:r>
      <w:r w:rsidR="00782197" w:rsidRPr="00782197">
        <w:rPr>
          <w:rFonts w:ascii="Arial" w:eastAsia="Times New Roman" w:hAnsi="Arial" w:cs="Arial"/>
          <w:sz w:val="24"/>
          <w:szCs w:val="24"/>
          <w:lang w:val="en-US" w:eastAsia="ru-RU"/>
        </w:rPr>
        <w:t>Guidance</w:t>
      </w:r>
      <w:r w:rsidR="00782197" w:rsidRPr="00782197">
        <w:rPr>
          <w:rFonts w:ascii="Arial" w:eastAsia="Times New Roman" w:hAnsi="Arial" w:cs="Arial"/>
          <w:sz w:val="24"/>
          <w:szCs w:val="24"/>
          <w:lang w:eastAsia="ru-RU"/>
        </w:rPr>
        <w:t xml:space="preserve"> </w:t>
      </w:r>
      <w:r w:rsidR="00782197" w:rsidRPr="00782197">
        <w:rPr>
          <w:rFonts w:ascii="Arial" w:eastAsia="Times New Roman" w:hAnsi="Arial" w:cs="Arial"/>
          <w:sz w:val="24"/>
          <w:szCs w:val="24"/>
          <w:lang w:val="en-US" w:eastAsia="ru-RU"/>
        </w:rPr>
        <w:t>for</w:t>
      </w:r>
      <w:r w:rsidR="00782197" w:rsidRPr="00782197">
        <w:rPr>
          <w:rFonts w:ascii="Arial" w:eastAsia="Times New Roman" w:hAnsi="Arial" w:cs="Arial"/>
          <w:sz w:val="24"/>
          <w:szCs w:val="24"/>
          <w:lang w:eastAsia="ru-RU"/>
        </w:rPr>
        <w:t xml:space="preserve"> </w:t>
      </w:r>
      <w:r w:rsidR="00782197" w:rsidRPr="00782197">
        <w:rPr>
          <w:rFonts w:ascii="Arial" w:eastAsia="Times New Roman" w:hAnsi="Arial" w:cs="Arial"/>
          <w:sz w:val="24"/>
          <w:szCs w:val="24"/>
          <w:lang w:val="en-US" w:eastAsia="ru-RU"/>
        </w:rPr>
        <w:t>characterization</w:t>
      </w:r>
      <w:r w:rsidR="00782197" w:rsidRPr="00782197">
        <w:rPr>
          <w:rFonts w:ascii="Arial" w:eastAsia="Times New Roman" w:hAnsi="Arial" w:cs="Arial"/>
          <w:sz w:val="24"/>
          <w:szCs w:val="24"/>
          <w:lang w:eastAsia="ru-RU"/>
        </w:rPr>
        <w:t xml:space="preserve"> </w:t>
      </w:r>
      <w:r w:rsidR="00782197" w:rsidRPr="00782197">
        <w:rPr>
          <w:rFonts w:ascii="Arial" w:eastAsia="Times New Roman" w:hAnsi="Arial" w:cs="Arial"/>
          <w:sz w:val="24"/>
          <w:szCs w:val="24"/>
          <w:lang w:val="en-US" w:eastAsia="ru-RU"/>
        </w:rPr>
        <w:t>and</w:t>
      </w:r>
      <w:r w:rsidR="00782197" w:rsidRPr="00782197">
        <w:rPr>
          <w:rFonts w:ascii="Arial" w:eastAsia="Times New Roman" w:hAnsi="Arial" w:cs="Arial"/>
          <w:sz w:val="24"/>
          <w:szCs w:val="24"/>
          <w:lang w:eastAsia="ru-RU"/>
        </w:rPr>
        <w:t xml:space="preserve"> </w:t>
      </w:r>
      <w:r w:rsidR="00782197" w:rsidRPr="00782197">
        <w:rPr>
          <w:rFonts w:ascii="Arial" w:eastAsia="Times New Roman" w:hAnsi="Arial" w:cs="Arial"/>
          <w:sz w:val="24"/>
          <w:szCs w:val="24"/>
          <w:lang w:val="en-US" w:eastAsia="ru-RU"/>
        </w:rPr>
        <w:t>assessment</w:t>
      </w:r>
      <w:r w:rsidR="00782197" w:rsidRPr="00782197">
        <w:rPr>
          <w:rFonts w:ascii="Arial" w:eastAsia="Times New Roman" w:hAnsi="Arial" w:cs="Arial"/>
          <w:sz w:val="24"/>
          <w:szCs w:val="24"/>
          <w:lang w:eastAsia="ru-RU"/>
        </w:rPr>
        <w:t xml:space="preserve"> </w:t>
      </w:r>
      <w:r w:rsidR="00782197" w:rsidRPr="00782197">
        <w:rPr>
          <w:rFonts w:ascii="Arial" w:eastAsia="Times New Roman" w:hAnsi="Arial" w:cs="Arial"/>
          <w:sz w:val="24"/>
          <w:szCs w:val="24"/>
          <w:lang w:val="en-US" w:eastAsia="ru-RU"/>
        </w:rPr>
        <w:t>of</w:t>
      </w:r>
      <w:r w:rsidR="00782197" w:rsidRPr="00782197">
        <w:rPr>
          <w:rFonts w:ascii="Arial" w:eastAsia="Times New Roman" w:hAnsi="Arial" w:cs="Arial"/>
          <w:sz w:val="24"/>
          <w:szCs w:val="24"/>
          <w:lang w:eastAsia="ru-RU"/>
        </w:rPr>
        <w:t xml:space="preserve"> </w:t>
      </w:r>
      <w:r w:rsidR="00782197" w:rsidRPr="00782197">
        <w:rPr>
          <w:rFonts w:ascii="Arial" w:eastAsia="Times New Roman" w:hAnsi="Arial" w:cs="Arial"/>
          <w:sz w:val="24"/>
          <w:szCs w:val="24"/>
          <w:lang w:val="en-US" w:eastAsia="ru-RU"/>
        </w:rPr>
        <w:t>homogeneity</w:t>
      </w:r>
      <w:r w:rsidR="00782197" w:rsidRPr="00782197">
        <w:rPr>
          <w:rFonts w:ascii="Arial" w:eastAsia="Times New Roman" w:hAnsi="Arial" w:cs="Arial"/>
          <w:sz w:val="24"/>
          <w:szCs w:val="24"/>
          <w:lang w:eastAsia="ru-RU"/>
        </w:rPr>
        <w:t xml:space="preserve"> </w:t>
      </w:r>
      <w:r w:rsidR="00782197" w:rsidRPr="00782197">
        <w:rPr>
          <w:rFonts w:ascii="Arial" w:eastAsia="Times New Roman" w:hAnsi="Arial" w:cs="Arial"/>
          <w:sz w:val="24"/>
          <w:szCs w:val="24"/>
          <w:lang w:val="en-US" w:eastAsia="ru-RU"/>
        </w:rPr>
        <w:t>and</w:t>
      </w:r>
      <w:r w:rsidR="00782197" w:rsidRPr="00782197">
        <w:rPr>
          <w:rFonts w:ascii="Arial" w:eastAsia="Times New Roman" w:hAnsi="Arial" w:cs="Arial"/>
          <w:sz w:val="24"/>
          <w:szCs w:val="24"/>
          <w:lang w:eastAsia="ru-RU"/>
        </w:rPr>
        <w:t xml:space="preserve"> </w:t>
      </w:r>
      <w:r w:rsidR="00782197" w:rsidRPr="00782197">
        <w:rPr>
          <w:rFonts w:ascii="Arial" w:eastAsia="Times New Roman" w:hAnsi="Arial" w:cs="Arial"/>
          <w:sz w:val="24"/>
          <w:szCs w:val="24"/>
          <w:lang w:val="en-US" w:eastAsia="ru-RU"/>
        </w:rPr>
        <w:t>stability</w:t>
      </w:r>
      <w:r w:rsidRPr="00BE3BD3">
        <w:rPr>
          <w:rFonts w:ascii="Arial" w:eastAsia="Times New Roman" w:hAnsi="Arial" w:cs="Arial"/>
          <w:sz w:val="24"/>
          <w:szCs w:val="24"/>
          <w:lang w:eastAsia="ru-RU"/>
        </w:rPr>
        <w:t xml:space="preserve">», </w:t>
      </w:r>
      <w:r w:rsidRPr="00BE3BD3">
        <w:rPr>
          <w:rFonts w:ascii="Arial" w:eastAsia="Times New Roman" w:hAnsi="Arial" w:cs="Arial"/>
          <w:sz w:val="24"/>
          <w:szCs w:val="24"/>
          <w:lang w:val="en-US" w:eastAsia="ru-RU"/>
        </w:rPr>
        <w:t>IDT</w:t>
      </w:r>
      <w:r w:rsidRPr="00BE3BD3">
        <w:rPr>
          <w:rFonts w:ascii="Arial" w:eastAsia="Times New Roman" w:hAnsi="Arial" w:cs="Arial"/>
          <w:sz w:val="24"/>
          <w:szCs w:val="24"/>
          <w:lang w:eastAsia="ru-RU"/>
        </w:rPr>
        <w:t xml:space="preserve">) </w:t>
      </w:r>
    </w:p>
    <w:p w14:paraId="40A01525" w14:textId="3192F804" w:rsidR="00BE3BD3" w:rsidRDefault="00BE3BD3" w:rsidP="00085BC9">
      <w:pPr>
        <w:suppressAutoHyphens/>
        <w:spacing w:after="0" w:line="23" w:lineRule="atLeast"/>
        <w:ind w:right="-142" w:firstLine="709"/>
        <w:rPr>
          <w:rFonts w:ascii="Arial" w:eastAsia="Times New Roman" w:hAnsi="Arial" w:cs="Arial"/>
          <w:sz w:val="24"/>
          <w:szCs w:val="24"/>
          <w:lang w:eastAsia="ru-RU"/>
        </w:rPr>
      </w:pPr>
      <w:r w:rsidRPr="00BE3BD3">
        <w:rPr>
          <w:rFonts w:ascii="Arial" w:eastAsia="Times New Roman" w:hAnsi="Arial" w:cs="Arial"/>
          <w:sz w:val="24"/>
          <w:szCs w:val="24"/>
          <w:lang w:eastAsia="ru-RU"/>
        </w:rPr>
        <w:t>Международный документ разработан Комитетом по стандартным образцам (REMCO) Международной организации по стандартизации (ISO).</w:t>
      </w:r>
    </w:p>
    <w:p w14:paraId="6E4189CB" w14:textId="3C5A09B4" w:rsidR="00085BC9" w:rsidRPr="00BE3BD3" w:rsidRDefault="00085BC9" w:rsidP="00085BC9">
      <w:pPr>
        <w:suppressAutoHyphens/>
        <w:spacing w:after="0" w:line="23" w:lineRule="atLeast"/>
        <w:ind w:right="-142" w:firstLine="709"/>
        <w:rPr>
          <w:rFonts w:ascii="Arial" w:eastAsia="Times New Roman" w:hAnsi="Arial" w:cs="Arial"/>
          <w:sz w:val="24"/>
          <w:szCs w:val="24"/>
          <w:lang w:eastAsia="ru-RU"/>
        </w:rPr>
      </w:pPr>
      <w:r w:rsidRPr="00085BC9">
        <w:rPr>
          <w:rFonts w:ascii="Arial" w:eastAsia="Times New Roman" w:hAnsi="Arial" w:cs="Arial"/>
          <w:sz w:val="24"/>
          <w:szCs w:val="24"/>
          <w:lang w:eastAsia="ru-RU"/>
        </w:rPr>
        <w:t>Дополнительные сноски в тексте настоящего стандарта, выделенные курсивом, приведены для пояснения текста оригинала.</w:t>
      </w:r>
    </w:p>
    <w:p w14:paraId="585807C5" w14:textId="11450DE6" w:rsidR="00BE3BD3" w:rsidRPr="00BE3BD3" w:rsidRDefault="00BE3BD3" w:rsidP="00085BC9">
      <w:pPr>
        <w:suppressAutoHyphens/>
        <w:spacing w:after="0" w:line="276" w:lineRule="auto"/>
        <w:ind w:right="-142" w:firstLine="709"/>
        <w:rPr>
          <w:rFonts w:ascii="Arial" w:eastAsia="Times New Roman" w:hAnsi="Arial" w:cs="Arial"/>
          <w:sz w:val="24"/>
          <w:szCs w:val="24"/>
          <w:lang w:eastAsia="ru-RU"/>
        </w:rPr>
      </w:pPr>
      <w:r w:rsidRPr="00BE3BD3">
        <w:rPr>
          <w:rFonts w:ascii="Arial" w:eastAsia="Times New Roman" w:hAnsi="Arial" w:cs="Arial"/>
          <w:sz w:val="24"/>
          <w:szCs w:val="24"/>
          <w:lang w:eastAsia="ru-RU"/>
        </w:rPr>
        <w:lastRenderedPageBreak/>
        <w:t xml:space="preserve">При применении настоящего стандарта рекомендуется использовать вместо ссылочных международных стандартов соответствующие им межгосударственные стандарты, сведения о которых приведены в дополнительном </w:t>
      </w:r>
      <w:r w:rsidRPr="00085BC9">
        <w:rPr>
          <w:rFonts w:ascii="Arial" w:eastAsia="Times New Roman" w:hAnsi="Arial" w:cs="Arial"/>
          <w:sz w:val="24"/>
          <w:szCs w:val="24"/>
          <w:lang w:eastAsia="ru-RU"/>
        </w:rPr>
        <w:t>приложении Д</w:t>
      </w:r>
      <w:r w:rsidR="00085BC9" w:rsidRPr="00085BC9">
        <w:rPr>
          <w:rFonts w:ascii="Arial" w:eastAsia="Times New Roman" w:hAnsi="Arial" w:cs="Arial"/>
          <w:sz w:val="24"/>
          <w:szCs w:val="24"/>
          <w:lang w:eastAsia="ru-RU"/>
        </w:rPr>
        <w:t>А</w:t>
      </w:r>
      <w:r w:rsidRPr="00085BC9">
        <w:rPr>
          <w:rFonts w:ascii="Arial" w:eastAsia="Times New Roman" w:hAnsi="Arial" w:cs="Arial"/>
          <w:sz w:val="24"/>
          <w:szCs w:val="24"/>
          <w:lang w:eastAsia="ru-RU"/>
        </w:rPr>
        <w:t>.</w:t>
      </w:r>
    </w:p>
    <w:p w14:paraId="442EEB3B" w14:textId="77777777" w:rsidR="00BE3BD3" w:rsidRPr="00BE3BD3" w:rsidRDefault="00BE3BD3" w:rsidP="00BE3BD3">
      <w:pPr>
        <w:suppressAutoHyphens/>
        <w:spacing w:after="0" w:line="23" w:lineRule="atLeast"/>
        <w:ind w:right="-142" w:firstLine="709"/>
        <w:rPr>
          <w:rFonts w:ascii="Arial" w:eastAsia="Times New Roman" w:hAnsi="Arial" w:cs="Arial"/>
          <w:sz w:val="20"/>
          <w:szCs w:val="24"/>
          <w:lang w:eastAsia="ru-RU"/>
        </w:rPr>
      </w:pPr>
    </w:p>
    <w:p w14:paraId="57030808" w14:textId="3991A683" w:rsidR="00BE3BD3" w:rsidRPr="00085BC9" w:rsidRDefault="00085BC9" w:rsidP="00085BC9">
      <w:pPr>
        <w:pStyle w:val="affffd"/>
        <w:numPr>
          <w:ilvl w:val="0"/>
          <w:numId w:val="43"/>
        </w:numPr>
        <w:rPr>
          <w:rFonts w:ascii="Arial" w:eastAsia="Times New Roman" w:hAnsi="Arial" w:cs="Arial"/>
          <w:lang w:val="ru-RU" w:eastAsia="ru-RU"/>
        </w:rPr>
      </w:pPr>
      <w:r w:rsidRPr="00085BC9">
        <w:rPr>
          <w:rFonts w:ascii="Arial" w:eastAsia="Times New Roman" w:hAnsi="Arial" w:cs="Arial"/>
          <w:lang w:val="ru-RU" w:eastAsia="ru-RU"/>
        </w:rPr>
        <w:t>ВЗАМЕН ГОСТ ISO Guide 35-2015</w:t>
      </w:r>
    </w:p>
    <w:p w14:paraId="2A57ED54" w14:textId="77777777" w:rsidR="00BE3BD3" w:rsidRPr="00BE3BD3" w:rsidRDefault="00BE3BD3" w:rsidP="00BE3BD3">
      <w:pPr>
        <w:suppressAutoHyphens/>
        <w:spacing w:after="0"/>
        <w:ind w:left="397"/>
        <w:rPr>
          <w:rFonts w:ascii="Arial" w:eastAsia="Calibri" w:hAnsi="Arial" w:cs="Arial"/>
          <w:szCs w:val="20"/>
        </w:rPr>
      </w:pPr>
    </w:p>
    <w:p w14:paraId="0A3881DE" w14:textId="77777777" w:rsidR="00BE3BD3" w:rsidRPr="00BE3BD3" w:rsidRDefault="00BE3BD3" w:rsidP="00BE3BD3">
      <w:pPr>
        <w:suppressAutoHyphens/>
        <w:spacing w:after="0"/>
        <w:ind w:firstLine="709"/>
        <w:rPr>
          <w:rFonts w:ascii="Arial" w:eastAsia="Times New Roman" w:hAnsi="Arial" w:cs="Arial"/>
          <w:i/>
          <w:szCs w:val="20"/>
          <w:lang w:eastAsia="ru-RU"/>
        </w:rPr>
      </w:pPr>
      <w:r w:rsidRPr="00BE3BD3">
        <w:rPr>
          <w:rFonts w:ascii="Arial" w:eastAsia="Times New Roman" w:hAnsi="Arial" w:cs="Arial"/>
          <w:i/>
          <w:szCs w:val="20"/>
          <w:lang w:eastAsia="ru-RU"/>
        </w:rPr>
        <w:t>Информация о введении в действие (прекращении действия) настоящего стандарта и изменений к нему на территории указанных выше государств публикуется в указателях национальных (государственных) стандартов, издаваемых в этих государствах.</w:t>
      </w:r>
    </w:p>
    <w:p w14:paraId="34DAC6AA" w14:textId="77777777" w:rsidR="00BE3BD3" w:rsidRPr="00BE3BD3" w:rsidRDefault="00BE3BD3" w:rsidP="00BE3BD3">
      <w:pPr>
        <w:suppressAutoHyphens/>
        <w:spacing w:after="0"/>
        <w:ind w:firstLine="709"/>
        <w:rPr>
          <w:rFonts w:ascii="Arial" w:eastAsia="Times New Roman" w:hAnsi="Arial" w:cs="Arial"/>
          <w:i/>
          <w:szCs w:val="20"/>
          <w:lang w:eastAsia="ru-RU"/>
        </w:rPr>
      </w:pPr>
      <w:r w:rsidRPr="00BE3BD3">
        <w:rPr>
          <w:rFonts w:ascii="Arial" w:eastAsia="Times New Roman" w:hAnsi="Arial" w:cs="Arial"/>
          <w:i/>
          <w:szCs w:val="20"/>
          <w:lang w:eastAsia="ru-RU"/>
        </w:rPr>
        <w:t>Информация об изменениях к настоящему стандарту публикуется в указателе (каталоге) «Межгосударственные стандарты», а текст этих изменений – в информационных указателях «Межгосударственные стандарты». В случае пересмотра или отмены настоящего стандарта соответствующая информация будет опубликована в информационном указателе «Межгосударственные стандарты»</w:t>
      </w:r>
    </w:p>
    <w:p w14:paraId="48043742" w14:textId="77777777" w:rsidR="00BE3BD3" w:rsidRPr="00BE3BD3" w:rsidRDefault="00BE3BD3" w:rsidP="00BE3BD3">
      <w:pPr>
        <w:suppressAutoHyphens/>
        <w:spacing w:after="0"/>
        <w:ind w:left="397"/>
        <w:rPr>
          <w:rFonts w:ascii="Arial" w:eastAsia="Calibri" w:hAnsi="Arial" w:cs="Arial"/>
          <w:szCs w:val="20"/>
        </w:rPr>
      </w:pPr>
    </w:p>
    <w:p w14:paraId="64C8AE19" w14:textId="77777777" w:rsidR="00BE3BD3" w:rsidRPr="00BE3BD3" w:rsidRDefault="00BE3BD3" w:rsidP="00BE3BD3">
      <w:pPr>
        <w:suppressAutoHyphens/>
        <w:spacing w:after="0"/>
        <w:ind w:left="397"/>
        <w:rPr>
          <w:rFonts w:ascii="Arial" w:eastAsia="Calibri" w:hAnsi="Arial" w:cs="Arial"/>
          <w:szCs w:val="20"/>
        </w:rPr>
      </w:pPr>
    </w:p>
    <w:p w14:paraId="01CBEE18" w14:textId="77777777" w:rsidR="00BE3BD3" w:rsidRPr="00BE3BD3" w:rsidRDefault="00BE3BD3" w:rsidP="00BE3BD3">
      <w:pPr>
        <w:suppressAutoHyphens/>
        <w:spacing w:after="0"/>
        <w:ind w:left="397"/>
        <w:rPr>
          <w:rFonts w:ascii="Arial" w:eastAsia="Calibri" w:hAnsi="Arial" w:cs="Arial"/>
          <w:szCs w:val="20"/>
        </w:rPr>
      </w:pPr>
    </w:p>
    <w:p w14:paraId="0779CF9C" w14:textId="77777777" w:rsidR="00BE3BD3" w:rsidRPr="00BE3BD3" w:rsidRDefault="00BE3BD3" w:rsidP="00BE3BD3">
      <w:pPr>
        <w:suppressAutoHyphens/>
        <w:spacing w:after="0"/>
        <w:ind w:left="397"/>
        <w:rPr>
          <w:rFonts w:ascii="Arial" w:eastAsia="Calibri" w:hAnsi="Arial" w:cs="Arial"/>
          <w:szCs w:val="20"/>
        </w:rPr>
      </w:pPr>
    </w:p>
    <w:p w14:paraId="671E52B0" w14:textId="77777777" w:rsidR="00BE3BD3" w:rsidRPr="00BE3BD3" w:rsidRDefault="00BE3BD3" w:rsidP="00BE3BD3">
      <w:pPr>
        <w:suppressAutoHyphens/>
        <w:spacing w:after="0"/>
        <w:ind w:firstLine="709"/>
        <w:rPr>
          <w:rFonts w:ascii="Arial" w:eastAsia="Times New Roman" w:hAnsi="Arial" w:cs="Arial"/>
          <w:szCs w:val="20"/>
          <w:lang w:eastAsia="ru-RU"/>
        </w:rPr>
      </w:pPr>
      <w:r w:rsidRPr="00BE3BD3">
        <w:rPr>
          <w:rFonts w:ascii="Arial" w:eastAsia="Times New Roman" w:hAnsi="Arial" w:cs="Arial"/>
          <w:szCs w:val="20"/>
          <w:lang w:eastAsia="ru-RU"/>
        </w:rPr>
        <w:t>Исключительное право официального опубликования настоящего стандарта на территории указанных выше государств принадлежит национальным органам по стандартизации этих государств</w:t>
      </w:r>
    </w:p>
    <w:p w14:paraId="0DFBB70A" w14:textId="7C3BA987" w:rsidR="0090239D" w:rsidRPr="00537CF6" w:rsidRDefault="00BE3BD3" w:rsidP="00782197">
      <w:pPr>
        <w:autoSpaceDE w:val="0"/>
        <w:autoSpaceDN w:val="0"/>
        <w:adjustRightInd w:val="0"/>
        <w:spacing w:before="240" w:after="120" w:line="360" w:lineRule="auto"/>
        <w:jc w:val="center"/>
        <w:rPr>
          <w:rFonts w:ascii="Arial" w:eastAsia="MS Mincho" w:hAnsi="Arial" w:cs="Arial"/>
          <w:b/>
          <w:sz w:val="20"/>
          <w:szCs w:val="20"/>
          <w:lang w:eastAsia="ja-JP"/>
        </w:rPr>
      </w:pPr>
      <w:r w:rsidRPr="00BE3BD3">
        <w:rPr>
          <w:rFonts w:ascii="Arial" w:eastAsia="Times New Roman" w:hAnsi="Arial" w:cs="Arial"/>
          <w:b/>
          <w:sz w:val="20"/>
          <w:szCs w:val="20"/>
          <w:lang w:eastAsia="ru-RU"/>
        </w:rPr>
        <w:br w:type="page"/>
      </w:r>
      <w:r w:rsidR="0090239D" w:rsidRPr="00543B94">
        <w:rPr>
          <w:rFonts w:ascii="Arial" w:eastAsia="MS Mincho" w:hAnsi="Arial" w:cs="Arial"/>
          <w:b/>
          <w:bCs/>
          <w:sz w:val="28"/>
          <w:szCs w:val="28"/>
          <w:lang w:eastAsia="ja-JP"/>
        </w:rPr>
        <w:lastRenderedPageBreak/>
        <w:t>Содержание</w:t>
      </w:r>
    </w:p>
    <w:p w14:paraId="0CA9B1EF" w14:textId="79536563" w:rsidR="0090239D" w:rsidRPr="00012946" w:rsidRDefault="0090239D" w:rsidP="00B55B64">
      <w:pPr>
        <w:tabs>
          <w:tab w:val="left" w:pos="720"/>
          <w:tab w:val="right" w:leader="dot" w:pos="9752"/>
        </w:tabs>
        <w:suppressAutoHyphens/>
        <w:spacing w:before="120" w:after="0"/>
        <w:ind w:left="720" w:right="500" w:hanging="720"/>
        <w:rPr>
          <w:rFonts w:ascii="Arial" w:eastAsia="MS Mincho" w:hAnsi="Arial" w:cs="Arial"/>
          <w:b/>
          <w:noProof/>
          <w:sz w:val="20"/>
          <w:szCs w:val="20"/>
          <w:lang w:eastAsia="ja-JP"/>
        </w:rPr>
      </w:pPr>
      <w:r w:rsidRPr="00B55B64">
        <w:rPr>
          <w:rFonts w:ascii="Arial" w:eastAsia="MS Mincho" w:hAnsi="Arial" w:cs="Arial"/>
          <w:b/>
          <w:bCs/>
          <w:sz w:val="20"/>
          <w:szCs w:val="20"/>
          <w:lang w:eastAsia="ja-JP"/>
        </w:rPr>
        <w:t>Предисловие</w:t>
      </w:r>
      <w:r w:rsidRPr="00537CF6">
        <w:rPr>
          <w:rFonts w:ascii="Arial" w:eastAsia="MS Mincho" w:hAnsi="Arial" w:cs="Arial"/>
          <w:b/>
          <w:noProof/>
          <w:webHidden/>
          <w:sz w:val="20"/>
          <w:szCs w:val="20"/>
          <w:lang w:eastAsia="ja-JP"/>
        </w:rPr>
        <w:tab/>
      </w:r>
      <w:r w:rsidR="00012946">
        <w:rPr>
          <w:rFonts w:ascii="Arial" w:eastAsia="MS Mincho" w:hAnsi="Arial" w:cs="Arial"/>
          <w:b/>
          <w:noProof/>
          <w:webHidden/>
          <w:sz w:val="20"/>
          <w:szCs w:val="20"/>
          <w:lang w:val="en-US" w:eastAsia="ja-JP"/>
        </w:rPr>
        <w:t>vi</w:t>
      </w:r>
    </w:p>
    <w:p w14:paraId="651BD33F" w14:textId="4FD4BD60" w:rsidR="0090239D" w:rsidRPr="00012946" w:rsidRDefault="00847511" w:rsidP="00F25464">
      <w:pPr>
        <w:tabs>
          <w:tab w:val="left" w:pos="720"/>
          <w:tab w:val="right" w:leader="dot" w:pos="9752"/>
        </w:tabs>
        <w:suppressAutoHyphens/>
        <w:spacing w:before="120" w:after="0"/>
        <w:ind w:left="720" w:right="500" w:hanging="720"/>
        <w:jc w:val="left"/>
        <w:rPr>
          <w:rFonts w:ascii="Arial" w:eastAsia="Times New Roman" w:hAnsi="Arial" w:cs="Arial"/>
          <w:b/>
          <w:noProof/>
          <w:sz w:val="20"/>
          <w:szCs w:val="20"/>
        </w:rPr>
      </w:pPr>
      <w:r w:rsidRPr="00B55B64">
        <w:rPr>
          <w:rFonts w:ascii="Arial" w:eastAsia="MS Mincho" w:hAnsi="Arial" w:cs="Arial"/>
          <w:b/>
          <w:noProof/>
          <w:sz w:val="20"/>
          <w:szCs w:val="20"/>
          <w:lang w:val="en-GB" w:eastAsia="ja-JP"/>
        </w:rPr>
        <w:fldChar w:fldCharType="begin"/>
      </w:r>
      <w:r w:rsidR="0090239D" w:rsidRPr="00B55B64">
        <w:rPr>
          <w:rFonts w:ascii="Arial" w:eastAsia="MS Mincho" w:hAnsi="Arial" w:cs="Arial"/>
          <w:b/>
          <w:noProof/>
          <w:sz w:val="20"/>
          <w:szCs w:val="20"/>
          <w:lang w:eastAsia="ja-JP"/>
        </w:rPr>
        <w:instrText xml:space="preserve"> </w:instrText>
      </w:r>
      <w:r w:rsidR="0090239D" w:rsidRPr="00B55B64">
        <w:rPr>
          <w:rFonts w:ascii="Arial" w:eastAsia="MS Mincho" w:hAnsi="Arial" w:cs="Arial"/>
          <w:b/>
          <w:noProof/>
          <w:sz w:val="20"/>
          <w:szCs w:val="20"/>
          <w:lang w:val="en-GB" w:eastAsia="ja-JP"/>
        </w:rPr>
        <w:instrText>TOC</w:instrText>
      </w:r>
      <w:r w:rsidR="0090239D" w:rsidRPr="00B55B64">
        <w:rPr>
          <w:rFonts w:ascii="Arial" w:eastAsia="MS Mincho" w:hAnsi="Arial" w:cs="Arial"/>
          <w:b/>
          <w:noProof/>
          <w:sz w:val="20"/>
          <w:szCs w:val="20"/>
          <w:lang w:eastAsia="ja-JP"/>
        </w:rPr>
        <w:instrText xml:space="preserve"> \</w:instrText>
      </w:r>
      <w:r w:rsidR="0090239D" w:rsidRPr="00B55B64">
        <w:rPr>
          <w:rFonts w:ascii="Arial" w:eastAsia="MS Mincho" w:hAnsi="Arial" w:cs="Arial"/>
          <w:b/>
          <w:noProof/>
          <w:sz w:val="20"/>
          <w:szCs w:val="20"/>
          <w:lang w:val="en-GB" w:eastAsia="ja-JP"/>
        </w:rPr>
        <w:instrText>o</w:instrText>
      </w:r>
      <w:r w:rsidR="0090239D" w:rsidRPr="00B55B64">
        <w:rPr>
          <w:rFonts w:ascii="Arial" w:eastAsia="MS Mincho" w:hAnsi="Arial" w:cs="Arial"/>
          <w:b/>
          <w:noProof/>
          <w:sz w:val="20"/>
          <w:szCs w:val="20"/>
          <w:lang w:eastAsia="ja-JP"/>
        </w:rPr>
        <w:instrText xml:space="preserve"> "1-3" \</w:instrText>
      </w:r>
      <w:r w:rsidR="0090239D" w:rsidRPr="00B55B64">
        <w:rPr>
          <w:rFonts w:ascii="Arial" w:eastAsia="MS Mincho" w:hAnsi="Arial" w:cs="Arial"/>
          <w:b/>
          <w:noProof/>
          <w:sz w:val="20"/>
          <w:szCs w:val="20"/>
          <w:lang w:val="en-GB" w:eastAsia="ja-JP"/>
        </w:rPr>
        <w:instrText>h</w:instrText>
      </w:r>
      <w:r w:rsidR="0090239D" w:rsidRPr="00B55B64">
        <w:rPr>
          <w:rFonts w:ascii="Arial" w:eastAsia="MS Mincho" w:hAnsi="Arial" w:cs="Arial"/>
          <w:b/>
          <w:noProof/>
          <w:sz w:val="20"/>
          <w:szCs w:val="20"/>
          <w:lang w:eastAsia="ja-JP"/>
        </w:rPr>
        <w:instrText xml:space="preserve"> \</w:instrText>
      </w:r>
      <w:r w:rsidR="0090239D" w:rsidRPr="00B55B64">
        <w:rPr>
          <w:rFonts w:ascii="Arial" w:eastAsia="MS Mincho" w:hAnsi="Arial" w:cs="Arial"/>
          <w:b/>
          <w:noProof/>
          <w:sz w:val="20"/>
          <w:szCs w:val="20"/>
          <w:lang w:val="en-GB" w:eastAsia="ja-JP"/>
        </w:rPr>
        <w:instrText>z</w:instrText>
      </w:r>
      <w:r w:rsidR="0090239D" w:rsidRPr="00B55B64">
        <w:rPr>
          <w:rFonts w:ascii="Arial" w:eastAsia="MS Mincho" w:hAnsi="Arial" w:cs="Arial"/>
          <w:b/>
          <w:noProof/>
          <w:sz w:val="20"/>
          <w:szCs w:val="20"/>
          <w:lang w:eastAsia="ja-JP"/>
        </w:rPr>
        <w:instrText xml:space="preserve"> \</w:instrText>
      </w:r>
      <w:r w:rsidR="0090239D" w:rsidRPr="00B55B64">
        <w:rPr>
          <w:rFonts w:ascii="Arial" w:eastAsia="MS Mincho" w:hAnsi="Arial" w:cs="Arial"/>
          <w:b/>
          <w:noProof/>
          <w:sz w:val="20"/>
          <w:szCs w:val="20"/>
          <w:lang w:val="en-GB" w:eastAsia="ja-JP"/>
        </w:rPr>
        <w:instrText>u</w:instrText>
      </w:r>
      <w:r w:rsidR="0090239D" w:rsidRPr="00B55B64">
        <w:rPr>
          <w:rFonts w:ascii="Arial" w:eastAsia="MS Mincho" w:hAnsi="Arial" w:cs="Arial"/>
          <w:b/>
          <w:noProof/>
          <w:sz w:val="20"/>
          <w:szCs w:val="20"/>
          <w:lang w:eastAsia="ja-JP"/>
        </w:rPr>
        <w:instrText xml:space="preserve"> </w:instrText>
      </w:r>
      <w:r w:rsidRPr="00B55B64">
        <w:rPr>
          <w:rFonts w:ascii="Arial" w:eastAsia="MS Mincho" w:hAnsi="Arial" w:cs="Arial"/>
          <w:b/>
          <w:noProof/>
          <w:sz w:val="20"/>
          <w:szCs w:val="20"/>
          <w:lang w:val="en-GB" w:eastAsia="ja-JP"/>
        </w:rPr>
        <w:fldChar w:fldCharType="separate"/>
      </w:r>
      <w:hyperlink w:anchor="_Toc462735315" w:history="1">
        <w:r w:rsidR="0090239D" w:rsidRPr="00B55B64">
          <w:rPr>
            <w:rFonts w:ascii="Arial" w:eastAsia="MS Mincho" w:hAnsi="Arial" w:cs="Arial"/>
            <w:b/>
            <w:bCs/>
            <w:sz w:val="20"/>
            <w:szCs w:val="20"/>
            <w:lang w:eastAsia="ja-JP"/>
          </w:rPr>
          <w:t>Введение</w:t>
        </w:r>
        <w:r w:rsidR="0090239D" w:rsidRPr="00B55B64">
          <w:rPr>
            <w:rFonts w:ascii="Arial" w:eastAsia="MS Mincho" w:hAnsi="Arial" w:cs="Arial"/>
            <w:b/>
            <w:noProof/>
            <w:webHidden/>
            <w:sz w:val="20"/>
            <w:szCs w:val="20"/>
            <w:lang w:eastAsia="ja-JP"/>
          </w:rPr>
          <w:tab/>
        </w:r>
      </w:hyperlink>
      <w:r w:rsidR="00012946">
        <w:rPr>
          <w:rFonts w:ascii="Arial" w:eastAsia="MS Mincho" w:hAnsi="Arial" w:cs="Arial"/>
          <w:b/>
          <w:noProof/>
          <w:sz w:val="20"/>
          <w:szCs w:val="20"/>
          <w:lang w:val="en-US" w:eastAsia="ja-JP"/>
        </w:rPr>
        <w:t>vii</w:t>
      </w:r>
    </w:p>
    <w:p w14:paraId="77840547" w14:textId="4343A416" w:rsidR="0090239D" w:rsidRPr="00012946" w:rsidRDefault="00000000" w:rsidP="00F25464">
      <w:pPr>
        <w:tabs>
          <w:tab w:val="left" w:pos="720"/>
          <w:tab w:val="right" w:leader="dot" w:pos="9752"/>
        </w:tabs>
        <w:suppressAutoHyphens/>
        <w:spacing w:before="120" w:after="0"/>
        <w:ind w:left="720" w:right="500" w:hanging="720"/>
        <w:jc w:val="left"/>
        <w:rPr>
          <w:rFonts w:ascii="Arial" w:eastAsia="Times New Roman" w:hAnsi="Arial" w:cs="Arial"/>
          <w:b/>
          <w:noProof/>
          <w:sz w:val="20"/>
          <w:szCs w:val="20"/>
        </w:rPr>
      </w:pPr>
      <w:hyperlink w:anchor="_Toc462735316" w:history="1">
        <w:r w:rsidR="0090239D" w:rsidRPr="00B55B64">
          <w:rPr>
            <w:rFonts w:ascii="Arial" w:eastAsia="MS Mincho" w:hAnsi="Arial" w:cs="Arial"/>
            <w:b/>
            <w:noProof/>
            <w:sz w:val="20"/>
            <w:szCs w:val="20"/>
            <w:lang w:val="fr-FR" w:eastAsia="ja-JP"/>
          </w:rPr>
          <w:t>1</w:t>
        </w:r>
        <w:r w:rsidR="0090239D" w:rsidRPr="00B55B64">
          <w:rPr>
            <w:rFonts w:ascii="Arial" w:eastAsia="Times New Roman" w:hAnsi="Arial" w:cs="Arial"/>
            <w:b/>
            <w:noProof/>
            <w:sz w:val="20"/>
            <w:szCs w:val="20"/>
          </w:rPr>
          <w:tab/>
        </w:r>
        <w:r w:rsidR="0090239D" w:rsidRPr="00B55B64">
          <w:rPr>
            <w:rFonts w:ascii="Arial" w:eastAsia="MS Mincho" w:hAnsi="Arial" w:cs="Arial"/>
            <w:b/>
            <w:bCs/>
            <w:sz w:val="20"/>
            <w:szCs w:val="20"/>
            <w:lang w:eastAsia="ja-JP"/>
          </w:rPr>
          <w:t>Область применения</w:t>
        </w:r>
        <w:r w:rsidR="0090239D" w:rsidRPr="00B55B64">
          <w:rPr>
            <w:rFonts w:ascii="Arial" w:eastAsia="MS Mincho" w:hAnsi="Arial" w:cs="Arial"/>
            <w:b/>
            <w:noProof/>
            <w:webHidden/>
            <w:sz w:val="20"/>
            <w:szCs w:val="20"/>
            <w:lang w:eastAsia="ja-JP"/>
          </w:rPr>
          <w:tab/>
        </w:r>
      </w:hyperlink>
      <w:r w:rsidR="00012946" w:rsidRPr="00012946">
        <w:rPr>
          <w:rFonts w:ascii="Arial" w:eastAsia="MS Mincho" w:hAnsi="Arial" w:cs="Arial"/>
          <w:b/>
          <w:noProof/>
          <w:sz w:val="20"/>
          <w:szCs w:val="20"/>
          <w:lang w:eastAsia="ja-JP"/>
        </w:rPr>
        <w:t>1</w:t>
      </w:r>
    </w:p>
    <w:p w14:paraId="1ECB7C7E" w14:textId="72F703B1" w:rsidR="0090239D" w:rsidRPr="00012946" w:rsidRDefault="00000000" w:rsidP="00F25464">
      <w:pPr>
        <w:tabs>
          <w:tab w:val="left" w:pos="720"/>
          <w:tab w:val="right" w:leader="dot" w:pos="9752"/>
        </w:tabs>
        <w:suppressAutoHyphens/>
        <w:spacing w:before="120" w:after="0"/>
        <w:ind w:left="720" w:right="500" w:hanging="720"/>
        <w:jc w:val="left"/>
        <w:rPr>
          <w:rFonts w:ascii="Arial" w:eastAsia="Times New Roman" w:hAnsi="Arial" w:cs="Arial"/>
          <w:noProof/>
          <w:sz w:val="20"/>
          <w:szCs w:val="20"/>
        </w:rPr>
      </w:pPr>
      <w:hyperlink w:anchor="_Toc462735317" w:history="1">
        <w:r w:rsidR="0090239D" w:rsidRPr="00B55B64">
          <w:rPr>
            <w:rFonts w:ascii="Arial" w:eastAsia="MS Mincho" w:hAnsi="Arial" w:cs="Arial"/>
            <w:b/>
            <w:noProof/>
            <w:sz w:val="20"/>
            <w:szCs w:val="20"/>
            <w:lang w:val="fr-FR" w:eastAsia="ja-JP"/>
          </w:rPr>
          <w:t>2</w:t>
        </w:r>
        <w:r w:rsidR="0090239D" w:rsidRPr="00B55B64">
          <w:rPr>
            <w:rFonts w:ascii="Arial" w:eastAsia="Times New Roman" w:hAnsi="Arial" w:cs="Arial"/>
            <w:b/>
            <w:noProof/>
            <w:sz w:val="20"/>
            <w:szCs w:val="20"/>
          </w:rPr>
          <w:tab/>
        </w:r>
        <w:r w:rsidR="0090239D" w:rsidRPr="00B55B64">
          <w:rPr>
            <w:rFonts w:ascii="Arial" w:eastAsia="MS Mincho" w:hAnsi="Arial" w:cs="Arial"/>
            <w:b/>
            <w:bCs/>
            <w:sz w:val="20"/>
            <w:szCs w:val="20"/>
            <w:lang w:eastAsia="ja-JP"/>
          </w:rPr>
          <w:t>Нормативные ссылки</w:t>
        </w:r>
        <w:r w:rsidR="0090239D" w:rsidRPr="00B55B64">
          <w:rPr>
            <w:rFonts w:ascii="Arial" w:eastAsia="MS Mincho" w:hAnsi="Arial" w:cs="Arial"/>
            <w:b/>
            <w:noProof/>
            <w:webHidden/>
            <w:sz w:val="20"/>
            <w:szCs w:val="20"/>
            <w:lang w:eastAsia="ja-JP"/>
          </w:rPr>
          <w:tab/>
        </w:r>
      </w:hyperlink>
      <w:r w:rsidR="00012946" w:rsidRPr="00012946">
        <w:rPr>
          <w:rFonts w:ascii="Arial" w:eastAsia="MS Mincho" w:hAnsi="Arial" w:cs="Arial"/>
          <w:b/>
          <w:noProof/>
          <w:sz w:val="20"/>
          <w:szCs w:val="20"/>
          <w:lang w:eastAsia="ja-JP"/>
        </w:rPr>
        <w:t>1</w:t>
      </w:r>
    </w:p>
    <w:p w14:paraId="7F739F73" w14:textId="3CD747F3" w:rsidR="0090239D" w:rsidRPr="00CC7488" w:rsidRDefault="00000000" w:rsidP="00F25464">
      <w:pPr>
        <w:tabs>
          <w:tab w:val="left" w:pos="720"/>
          <w:tab w:val="right" w:leader="dot" w:pos="9752"/>
        </w:tabs>
        <w:suppressAutoHyphens/>
        <w:spacing w:before="120" w:after="0"/>
        <w:ind w:left="720" w:right="500" w:hanging="720"/>
        <w:jc w:val="left"/>
        <w:rPr>
          <w:rFonts w:ascii="Arial" w:eastAsia="Times New Roman" w:hAnsi="Arial" w:cs="Arial"/>
          <w:b/>
          <w:bCs/>
          <w:noProof/>
          <w:sz w:val="20"/>
          <w:szCs w:val="20"/>
        </w:rPr>
      </w:pPr>
      <w:hyperlink w:anchor="_Toc462735318" w:history="1">
        <w:r w:rsidR="0090239D" w:rsidRPr="00CC7488">
          <w:rPr>
            <w:rFonts w:ascii="Arial" w:eastAsia="MS Mincho" w:hAnsi="Arial" w:cs="Arial"/>
            <w:b/>
            <w:bCs/>
            <w:noProof/>
            <w:sz w:val="20"/>
            <w:szCs w:val="20"/>
            <w:lang w:val="fr-FR" w:eastAsia="ja-JP"/>
          </w:rPr>
          <w:t>3</w:t>
        </w:r>
        <w:r w:rsidR="0090239D" w:rsidRPr="00CC7488">
          <w:rPr>
            <w:rFonts w:ascii="Arial" w:eastAsia="Times New Roman" w:hAnsi="Arial" w:cs="Arial"/>
            <w:b/>
            <w:bCs/>
            <w:noProof/>
            <w:sz w:val="20"/>
            <w:szCs w:val="20"/>
          </w:rPr>
          <w:tab/>
        </w:r>
        <w:r w:rsidR="0090239D" w:rsidRPr="00CC7488">
          <w:rPr>
            <w:rFonts w:ascii="Arial" w:eastAsia="MS Mincho" w:hAnsi="Arial" w:cs="Arial"/>
            <w:b/>
            <w:bCs/>
            <w:sz w:val="20"/>
            <w:szCs w:val="20"/>
            <w:lang w:eastAsia="ja-JP"/>
          </w:rPr>
          <w:t xml:space="preserve">Термины и определения </w:t>
        </w:r>
        <w:r w:rsidR="0090239D" w:rsidRPr="00CC7488">
          <w:rPr>
            <w:rFonts w:ascii="Arial" w:eastAsia="MS Mincho" w:hAnsi="Arial" w:cs="Arial"/>
            <w:b/>
            <w:bCs/>
            <w:noProof/>
            <w:webHidden/>
            <w:sz w:val="20"/>
            <w:szCs w:val="20"/>
            <w:lang w:eastAsia="ja-JP"/>
          </w:rPr>
          <w:tab/>
        </w:r>
      </w:hyperlink>
      <w:r w:rsidR="00D84382">
        <w:rPr>
          <w:rFonts w:ascii="Arial" w:eastAsia="MS Mincho" w:hAnsi="Arial" w:cs="Arial"/>
          <w:b/>
          <w:bCs/>
          <w:noProof/>
          <w:sz w:val="20"/>
          <w:szCs w:val="20"/>
          <w:lang w:eastAsia="ja-JP"/>
        </w:rPr>
        <w:t>2</w:t>
      </w:r>
    </w:p>
    <w:p w14:paraId="11B8E907" w14:textId="78BD4C5C" w:rsidR="0090239D" w:rsidRPr="00CC7488" w:rsidRDefault="0090239D" w:rsidP="00F25464">
      <w:pPr>
        <w:tabs>
          <w:tab w:val="left" w:pos="720"/>
          <w:tab w:val="right" w:leader="dot" w:pos="9752"/>
        </w:tabs>
        <w:suppressAutoHyphens/>
        <w:spacing w:before="120" w:after="0"/>
        <w:ind w:left="720" w:right="500" w:hanging="720"/>
        <w:jc w:val="left"/>
        <w:rPr>
          <w:rFonts w:ascii="Arial" w:eastAsia="Times New Roman" w:hAnsi="Arial" w:cs="Arial"/>
          <w:b/>
          <w:bCs/>
          <w:noProof/>
          <w:sz w:val="20"/>
          <w:szCs w:val="20"/>
        </w:rPr>
      </w:pPr>
      <w:r w:rsidRPr="00CC7488">
        <w:rPr>
          <w:rFonts w:ascii="Arial" w:eastAsia="MS Mincho" w:hAnsi="Arial" w:cs="Arial"/>
          <w:b/>
          <w:bCs/>
          <w:noProof/>
          <w:sz w:val="20"/>
          <w:szCs w:val="20"/>
          <w:lang w:val="fr-FR" w:eastAsia="ja-JP"/>
        </w:rPr>
        <w:t>4</w:t>
      </w:r>
      <w:r w:rsidRPr="00CC7488">
        <w:rPr>
          <w:rFonts w:ascii="Arial" w:eastAsia="Times New Roman" w:hAnsi="Arial" w:cs="Arial"/>
          <w:b/>
          <w:bCs/>
          <w:noProof/>
          <w:sz w:val="20"/>
          <w:szCs w:val="20"/>
        </w:rPr>
        <w:tab/>
        <w:t>Условные о</w:t>
      </w:r>
      <w:r w:rsidRPr="00CC7488">
        <w:rPr>
          <w:rFonts w:ascii="Arial" w:eastAsia="MS Mincho" w:hAnsi="Arial" w:cs="Arial"/>
          <w:b/>
          <w:bCs/>
          <w:sz w:val="20"/>
          <w:szCs w:val="20"/>
          <w:lang w:eastAsia="ja-JP"/>
        </w:rPr>
        <w:t>бозначения</w:t>
      </w:r>
      <w:r w:rsidRPr="00CC7488">
        <w:rPr>
          <w:rFonts w:ascii="Arial" w:eastAsia="MS Mincho" w:hAnsi="Arial" w:cs="Arial"/>
          <w:b/>
          <w:bCs/>
          <w:noProof/>
          <w:webHidden/>
          <w:sz w:val="20"/>
          <w:szCs w:val="20"/>
          <w:lang w:eastAsia="ja-JP"/>
        </w:rPr>
        <w:tab/>
      </w:r>
      <w:r w:rsidR="00D84382">
        <w:rPr>
          <w:rFonts w:ascii="Arial" w:eastAsia="MS Mincho" w:hAnsi="Arial" w:cs="Arial"/>
          <w:b/>
          <w:bCs/>
          <w:noProof/>
          <w:sz w:val="20"/>
          <w:szCs w:val="20"/>
          <w:lang w:eastAsia="ja-JP"/>
        </w:rPr>
        <w:t>5</w:t>
      </w:r>
    </w:p>
    <w:p w14:paraId="7DD07AE5" w14:textId="3121A979" w:rsidR="0090239D" w:rsidRPr="00CC7488" w:rsidRDefault="00000000" w:rsidP="00F25464">
      <w:pPr>
        <w:tabs>
          <w:tab w:val="left" w:pos="720"/>
          <w:tab w:val="right" w:leader="dot" w:pos="9752"/>
        </w:tabs>
        <w:suppressAutoHyphens/>
        <w:spacing w:before="120" w:after="0"/>
        <w:ind w:left="720" w:right="500" w:hanging="720"/>
        <w:jc w:val="left"/>
        <w:rPr>
          <w:rFonts w:ascii="Arial" w:eastAsia="Times New Roman" w:hAnsi="Arial" w:cs="Arial"/>
          <w:b/>
          <w:bCs/>
          <w:noProof/>
          <w:sz w:val="20"/>
          <w:szCs w:val="20"/>
        </w:rPr>
      </w:pPr>
      <w:hyperlink w:anchor="_Toc462735320" w:history="1">
        <w:r w:rsidR="0090239D" w:rsidRPr="00CC7488">
          <w:rPr>
            <w:rFonts w:ascii="Arial" w:eastAsia="MS Mincho" w:hAnsi="Arial" w:cs="Arial"/>
            <w:b/>
            <w:bCs/>
            <w:noProof/>
            <w:sz w:val="20"/>
            <w:szCs w:val="20"/>
            <w:lang w:val="fr-FR" w:eastAsia="ja-JP"/>
          </w:rPr>
          <w:t>5</w:t>
        </w:r>
        <w:r w:rsidR="0090239D" w:rsidRPr="00CC7488">
          <w:rPr>
            <w:rFonts w:ascii="Arial" w:eastAsia="Times New Roman" w:hAnsi="Arial" w:cs="Arial"/>
            <w:b/>
            <w:bCs/>
            <w:noProof/>
            <w:sz w:val="20"/>
            <w:szCs w:val="20"/>
          </w:rPr>
          <w:tab/>
        </w:r>
        <w:r w:rsidR="0090239D" w:rsidRPr="00CC7488">
          <w:rPr>
            <w:rFonts w:ascii="Arial" w:eastAsia="MS Mincho" w:hAnsi="Arial" w:cs="Arial"/>
            <w:b/>
            <w:bCs/>
            <w:noProof/>
            <w:sz w:val="20"/>
            <w:szCs w:val="20"/>
            <w:lang w:eastAsia="ja-JP"/>
          </w:rPr>
          <w:t>Принятые допущения</w:t>
        </w:r>
        <w:r w:rsidR="0090239D" w:rsidRPr="00CC7488">
          <w:rPr>
            <w:rFonts w:ascii="Arial" w:eastAsia="MS Mincho" w:hAnsi="Arial" w:cs="Arial"/>
            <w:b/>
            <w:bCs/>
            <w:noProof/>
            <w:webHidden/>
            <w:sz w:val="20"/>
            <w:szCs w:val="20"/>
            <w:lang w:eastAsia="ja-JP"/>
          </w:rPr>
          <w:tab/>
        </w:r>
      </w:hyperlink>
      <w:r w:rsidR="00D84382">
        <w:rPr>
          <w:rFonts w:ascii="Arial" w:eastAsia="MS Mincho" w:hAnsi="Arial" w:cs="Arial"/>
          <w:b/>
          <w:bCs/>
          <w:noProof/>
          <w:sz w:val="20"/>
          <w:szCs w:val="20"/>
          <w:lang w:eastAsia="ja-JP"/>
        </w:rPr>
        <w:t>6</w:t>
      </w:r>
    </w:p>
    <w:p w14:paraId="42079CBA" w14:textId="1334A009" w:rsidR="0090239D" w:rsidRPr="00CC7488" w:rsidRDefault="00000000" w:rsidP="00F25464">
      <w:pPr>
        <w:tabs>
          <w:tab w:val="left" w:pos="720"/>
          <w:tab w:val="right" w:leader="dot" w:pos="9752"/>
        </w:tabs>
        <w:suppressAutoHyphens/>
        <w:spacing w:before="120" w:after="0"/>
        <w:ind w:left="720" w:right="500" w:hanging="720"/>
        <w:jc w:val="left"/>
        <w:rPr>
          <w:rFonts w:ascii="Arial" w:eastAsia="Times New Roman" w:hAnsi="Arial" w:cs="Arial"/>
          <w:b/>
          <w:bCs/>
          <w:noProof/>
          <w:sz w:val="20"/>
          <w:szCs w:val="20"/>
        </w:rPr>
      </w:pPr>
      <w:hyperlink w:anchor="_Toc462735321" w:history="1">
        <w:r w:rsidR="0090239D" w:rsidRPr="00CC7488">
          <w:rPr>
            <w:rFonts w:ascii="Arial" w:eastAsia="MS Mincho" w:hAnsi="Arial" w:cs="Arial"/>
            <w:b/>
            <w:bCs/>
            <w:noProof/>
            <w:sz w:val="20"/>
            <w:szCs w:val="20"/>
            <w:lang w:val="fr-FR" w:eastAsia="ja-JP"/>
          </w:rPr>
          <w:t>6</w:t>
        </w:r>
        <w:r w:rsidR="0090239D" w:rsidRPr="00CC7488">
          <w:rPr>
            <w:rFonts w:ascii="Arial" w:eastAsia="Times New Roman" w:hAnsi="Arial" w:cs="Arial"/>
            <w:b/>
            <w:bCs/>
            <w:noProof/>
            <w:sz w:val="20"/>
            <w:szCs w:val="20"/>
          </w:rPr>
          <w:tab/>
        </w:r>
        <w:r w:rsidR="0090239D" w:rsidRPr="00CC7488">
          <w:rPr>
            <w:rFonts w:ascii="Arial" w:eastAsia="MS Mincho" w:hAnsi="Arial" w:cs="Arial"/>
            <w:b/>
            <w:bCs/>
            <w:noProof/>
            <w:sz w:val="20"/>
            <w:szCs w:val="20"/>
            <w:lang w:val="fr-FR" w:eastAsia="ja-JP"/>
          </w:rPr>
          <w:t>Обзор производства стандартных образцов</w:t>
        </w:r>
        <w:r w:rsidR="0090239D" w:rsidRPr="00CC7488">
          <w:rPr>
            <w:rFonts w:ascii="Arial" w:eastAsia="MS Mincho" w:hAnsi="Arial" w:cs="Arial"/>
            <w:b/>
            <w:bCs/>
            <w:noProof/>
            <w:webHidden/>
            <w:sz w:val="20"/>
            <w:szCs w:val="20"/>
            <w:lang w:eastAsia="ja-JP"/>
          </w:rPr>
          <w:tab/>
        </w:r>
      </w:hyperlink>
      <w:r w:rsidR="00D84382">
        <w:rPr>
          <w:rFonts w:ascii="Arial" w:eastAsia="MS Mincho" w:hAnsi="Arial" w:cs="Arial"/>
          <w:b/>
          <w:bCs/>
          <w:noProof/>
          <w:sz w:val="20"/>
          <w:szCs w:val="20"/>
          <w:lang w:eastAsia="ja-JP"/>
        </w:rPr>
        <w:t>7</w:t>
      </w:r>
    </w:p>
    <w:p w14:paraId="39145706" w14:textId="52C57556"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22" w:history="1">
        <w:r w:rsidR="0090239D" w:rsidRPr="00B55B64">
          <w:rPr>
            <w:rFonts w:ascii="Arial" w:eastAsia="MS Mincho" w:hAnsi="Arial" w:cs="Arial"/>
            <w:noProof/>
            <w:sz w:val="20"/>
            <w:szCs w:val="20"/>
            <w:lang w:val="fr-FR" w:eastAsia="ja-JP"/>
          </w:rPr>
          <w:t>6.1</w:t>
        </w:r>
        <w:r w:rsidR="0090239D" w:rsidRPr="00B55B64">
          <w:rPr>
            <w:rFonts w:ascii="Arial" w:eastAsia="Times New Roman" w:hAnsi="Arial" w:cs="Arial"/>
            <w:noProof/>
            <w:sz w:val="20"/>
            <w:szCs w:val="20"/>
          </w:rPr>
          <w:tab/>
        </w:r>
        <w:r w:rsidR="0090239D" w:rsidRPr="00B55B64">
          <w:rPr>
            <w:rFonts w:ascii="Arial" w:eastAsia="MS Mincho" w:hAnsi="Arial" w:cs="Arial"/>
            <w:bCs/>
            <w:sz w:val="20"/>
            <w:szCs w:val="20"/>
            <w:lang w:eastAsia="ja-JP"/>
          </w:rPr>
          <w:t>Общие положения</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7</w:t>
      </w:r>
    </w:p>
    <w:p w14:paraId="5C5B57A5" w14:textId="5418465A"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23" w:history="1">
        <w:r w:rsidR="0090239D" w:rsidRPr="00B55B64">
          <w:rPr>
            <w:rFonts w:ascii="Arial" w:eastAsia="MS Mincho" w:hAnsi="Arial" w:cs="Arial"/>
            <w:noProof/>
            <w:sz w:val="20"/>
            <w:szCs w:val="20"/>
            <w:lang w:val="fr-FR" w:eastAsia="ja-JP"/>
          </w:rPr>
          <w:t>6.2</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Краткое изложение плана проекта</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7</w:t>
      </w:r>
    </w:p>
    <w:p w14:paraId="373E464F" w14:textId="0C1EEBD2"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25" w:history="1">
        <w:r w:rsidR="0090239D" w:rsidRPr="00B55B64">
          <w:rPr>
            <w:rFonts w:ascii="Arial" w:eastAsia="MS Mincho" w:hAnsi="Arial" w:cs="Arial"/>
            <w:noProof/>
            <w:sz w:val="20"/>
            <w:szCs w:val="20"/>
            <w:lang w:val="fr-FR" w:eastAsia="ja-JP"/>
          </w:rPr>
          <w:t>6.3</w:t>
        </w:r>
        <w:r w:rsidR="0090239D" w:rsidRPr="00B55B64">
          <w:rPr>
            <w:rFonts w:ascii="Arial" w:eastAsia="Times New Roman" w:hAnsi="Arial" w:cs="Arial"/>
            <w:noProof/>
            <w:sz w:val="20"/>
            <w:szCs w:val="20"/>
          </w:rPr>
          <w:tab/>
          <w:t>Приобретение исходного материала</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9</w:t>
      </w:r>
    </w:p>
    <w:p w14:paraId="6B1C17B8" w14:textId="35B38EFF"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26" w:history="1">
        <w:r w:rsidR="0090239D" w:rsidRPr="00B55B64">
          <w:rPr>
            <w:rFonts w:ascii="Arial" w:eastAsia="MS Mincho" w:hAnsi="Arial" w:cs="Arial"/>
            <w:noProof/>
            <w:sz w:val="20"/>
            <w:szCs w:val="20"/>
            <w:lang w:val="fr-FR" w:eastAsia="ja-JP"/>
          </w:rPr>
          <w:t>6.4</w:t>
        </w:r>
        <w:r w:rsidR="0090239D" w:rsidRPr="00B55B64">
          <w:rPr>
            <w:rFonts w:ascii="Arial" w:eastAsia="Times New Roman" w:hAnsi="Arial" w:cs="Arial"/>
            <w:noProof/>
            <w:sz w:val="20"/>
            <w:szCs w:val="20"/>
          </w:rPr>
          <w:tab/>
          <w:t xml:space="preserve">Анализ осуществимости проекта </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9</w:t>
      </w:r>
    </w:p>
    <w:p w14:paraId="2FC6D193" w14:textId="3D8CB1C9"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27" w:history="1">
        <w:r w:rsidR="0090239D" w:rsidRPr="00B55B64">
          <w:rPr>
            <w:rFonts w:ascii="Arial" w:eastAsia="MS Mincho" w:hAnsi="Arial" w:cs="Arial"/>
            <w:noProof/>
            <w:sz w:val="20"/>
            <w:szCs w:val="20"/>
            <w:lang w:val="fr-FR" w:eastAsia="ja-JP"/>
          </w:rPr>
          <w:t>6.5</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Обработка материала стандартного образца</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10</w:t>
      </w:r>
    </w:p>
    <w:p w14:paraId="7962C53F" w14:textId="30A14F2E"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28" w:history="1">
        <w:r w:rsidR="0090239D" w:rsidRPr="00B55B64">
          <w:rPr>
            <w:rFonts w:ascii="Arial" w:eastAsia="MS Mincho" w:hAnsi="Arial" w:cs="Arial"/>
            <w:noProof/>
            <w:sz w:val="20"/>
            <w:szCs w:val="20"/>
            <w:lang w:val="fr-FR" w:eastAsia="ja-JP"/>
          </w:rPr>
          <w:t>6.6</w:t>
        </w:r>
        <w:r w:rsidR="0090239D" w:rsidRPr="00B55B64">
          <w:rPr>
            <w:rFonts w:ascii="Arial" w:eastAsia="Times New Roman" w:hAnsi="Arial" w:cs="Arial"/>
            <w:noProof/>
            <w:sz w:val="20"/>
            <w:szCs w:val="20"/>
          </w:rPr>
          <w:tab/>
        </w:r>
        <w:r w:rsidR="0090239D" w:rsidRPr="00B55B64">
          <w:rPr>
            <w:rFonts w:ascii="Arial" w:eastAsia="MS Mincho" w:hAnsi="Arial" w:cs="Arial"/>
            <w:bCs/>
            <w:sz w:val="20"/>
            <w:szCs w:val="20"/>
            <w:lang w:eastAsia="ja-JP"/>
          </w:rPr>
          <w:t>Оценивание однородности</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10</w:t>
      </w:r>
    </w:p>
    <w:p w14:paraId="5D3601B7" w14:textId="22E9AF6A"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29" w:history="1">
        <w:r w:rsidR="0090239D" w:rsidRPr="00B55B64">
          <w:rPr>
            <w:rFonts w:ascii="Arial" w:eastAsia="MS Mincho" w:hAnsi="Arial" w:cs="Arial"/>
            <w:noProof/>
            <w:sz w:val="20"/>
            <w:szCs w:val="20"/>
            <w:lang w:val="fr-FR" w:eastAsia="ja-JP"/>
          </w:rPr>
          <w:t>6.7</w:t>
        </w:r>
        <w:r w:rsidR="0090239D" w:rsidRPr="00B55B64">
          <w:rPr>
            <w:rFonts w:ascii="Arial" w:eastAsia="Times New Roman" w:hAnsi="Arial" w:cs="Arial"/>
            <w:noProof/>
            <w:sz w:val="20"/>
            <w:szCs w:val="20"/>
          </w:rPr>
          <w:tab/>
        </w:r>
        <w:r w:rsidR="0090239D" w:rsidRPr="00B55B64">
          <w:rPr>
            <w:rFonts w:ascii="Arial" w:eastAsia="MS Mincho" w:hAnsi="Arial" w:cs="Arial"/>
            <w:bCs/>
            <w:sz w:val="20"/>
            <w:szCs w:val="20"/>
            <w:lang w:eastAsia="ja-JP"/>
          </w:rPr>
          <w:t>Оценивание стабильности</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11</w:t>
      </w:r>
    </w:p>
    <w:p w14:paraId="7BEC9ED2" w14:textId="402332FD"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30" w:history="1">
        <w:r w:rsidR="0090239D" w:rsidRPr="00B55B64">
          <w:rPr>
            <w:rFonts w:ascii="Arial" w:eastAsia="MS Mincho" w:hAnsi="Arial" w:cs="Arial"/>
            <w:noProof/>
            <w:sz w:val="20"/>
            <w:szCs w:val="20"/>
            <w:lang w:val="fr-FR" w:eastAsia="ja-JP"/>
          </w:rPr>
          <w:t>6.8</w:t>
        </w:r>
        <w:r w:rsidR="0090239D" w:rsidRPr="00B55B64">
          <w:rPr>
            <w:rFonts w:ascii="Arial" w:eastAsia="Times New Roman" w:hAnsi="Arial" w:cs="Arial"/>
            <w:noProof/>
            <w:sz w:val="20"/>
            <w:szCs w:val="20"/>
          </w:rPr>
          <w:tab/>
        </w:r>
        <w:r w:rsidR="00E507B9" w:rsidRPr="00B55B64">
          <w:rPr>
            <w:rFonts w:ascii="Arial" w:eastAsia="MS Mincho" w:hAnsi="Arial" w:cs="Arial"/>
            <w:bCs/>
            <w:sz w:val="20"/>
            <w:szCs w:val="20"/>
            <w:lang w:eastAsia="ja-JP"/>
          </w:rPr>
          <w:t>Выбор методов измерений</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11</w:t>
      </w:r>
    </w:p>
    <w:p w14:paraId="3F95DA39" w14:textId="30AAE041"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31" w:history="1">
        <w:r w:rsidR="0090239D" w:rsidRPr="00B55B64">
          <w:rPr>
            <w:rFonts w:ascii="Arial" w:eastAsia="MS Mincho" w:hAnsi="Arial" w:cs="Arial"/>
            <w:noProof/>
            <w:sz w:val="20"/>
            <w:szCs w:val="20"/>
            <w:lang w:val="fr-FR" w:eastAsia="ja-JP"/>
          </w:rPr>
          <w:t>6.9</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Метрологическая прослеживаемость</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11</w:t>
      </w:r>
    </w:p>
    <w:p w14:paraId="72E180F7" w14:textId="516B3C1C"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32" w:history="1">
        <w:r w:rsidR="0090239D" w:rsidRPr="00B55B64">
          <w:rPr>
            <w:rFonts w:ascii="Arial" w:eastAsia="MS Mincho" w:hAnsi="Arial" w:cs="Arial"/>
            <w:noProof/>
            <w:sz w:val="20"/>
            <w:szCs w:val="20"/>
            <w:lang w:val="fr-FR" w:eastAsia="ja-JP"/>
          </w:rPr>
          <w:t>6.10</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Характеризация и оценивание неопределенности</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12</w:t>
      </w:r>
    </w:p>
    <w:p w14:paraId="501D6FC7" w14:textId="3E6A06F7" w:rsidR="0090239D" w:rsidRPr="00012946" w:rsidRDefault="0090239D"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r w:rsidRPr="00B55B64">
        <w:rPr>
          <w:rFonts w:ascii="Arial" w:eastAsia="MS Mincho" w:hAnsi="Arial" w:cs="Arial"/>
          <w:noProof/>
          <w:sz w:val="20"/>
          <w:szCs w:val="20"/>
          <w:lang w:val="fr-FR" w:eastAsia="ja-JP"/>
        </w:rPr>
        <w:t>6.11</w:t>
      </w:r>
      <w:r w:rsidRPr="00B55B64">
        <w:rPr>
          <w:rFonts w:ascii="Arial" w:eastAsia="Times New Roman" w:hAnsi="Arial" w:cs="Arial"/>
          <w:noProof/>
          <w:sz w:val="20"/>
          <w:szCs w:val="20"/>
        </w:rPr>
        <w:tab/>
      </w:r>
      <w:r w:rsidRPr="00B55B64">
        <w:rPr>
          <w:rFonts w:ascii="Arial" w:eastAsia="MS Mincho" w:hAnsi="Arial" w:cs="Arial"/>
          <w:noProof/>
          <w:sz w:val="20"/>
          <w:szCs w:val="20"/>
          <w:lang w:eastAsia="ja-JP"/>
        </w:rPr>
        <w:t>Оценивание коммутативности</w:t>
      </w:r>
      <w:r w:rsidRPr="00B55B64">
        <w:rPr>
          <w:rFonts w:ascii="Arial" w:eastAsia="MS Mincho" w:hAnsi="Arial" w:cs="Arial"/>
          <w:noProof/>
          <w:webHidden/>
          <w:sz w:val="20"/>
          <w:szCs w:val="20"/>
          <w:lang w:eastAsia="ja-JP"/>
        </w:rPr>
        <w:tab/>
      </w:r>
      <w:r w:rsidR="00D84382">
        <w:rPr>
          <w:rFonts w:ascii="Arial" w:eastAsia="MS Mincho" w:hAnsi="Arial" w:cs="Arial"/>
          <w:noProof/>
          <w:sz w:val="20"/>
          <w:szCs w:val="20"/>
          <w:lang w:eastAsia="ja-JP"/>
        </w:rPr>
        <w:t>12</w:t>
      </w:r>
    </w:p>
    <w:p w14:paraId="1455FC70" w14:textId="0C3C9B20"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34" w:history="1">
        <w:r w:rsidR="0090239D" w:rsidRPr="00B55B64">
          <w:rPr>
            <w:rFonts w:ascii="Arial" w:eastAsia="MS Mincho" w:hAnsi="Arial" w:cs="Arial"/>
            <w:noProof/>
            <w:sz w:val="20"/>
            <w:szCs w:val="20"/>
            <w:lang w:val="fr-FR" w:eastAsia="ja-JP"/>
          </w:rPr>
          <w:t>6.12</w:t>
        </w:r>
        <w:r w:rsidR="0090239D" w:rsidRPr="00B55B64">
          <w:rPr>
            <w:rFonts w:ascii="Arial" w:eastAsia="Times New Roman" w:hAnsi="Arial" w:cs="Arial"/>
            <w:noProof/>
            <w:sz w:val="20"/>
            <w:szCs w:val="20"/>
          </w:rPr>
          <w:tab/>
        </w:r>
        <w:r w:rsidR="0090239D" w:rsidRPr="00B55B64">
          <w:rPr>
            <w:rFonts w:ascii="Arial" w:eastAsia="MS Mincho" w:hAnsi="Arial" w:cs="Arial"/>
            <w:bCs/>
            <w:sz w:val="20"/>
            <w:szCs w:val="20"/>
            <w:lang w:eastAsia="ja-JP"/>
          </w:rPr>
          <w:t>Вопросы транспортирования</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13</w:t>
      </w:r>
    </w:p>
    <w:p w14:paraId="41C211AE" w14:textId="7FDAB55D"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35" w:history="1">
        <w:r w:rsidR="0090239D" w:rsidRPr="00B55B64">
          <w:rPr>
            <w:rFonts w:ascii="Arial" w:eastAsia="MS Mincho" w:hAnsi="Arial" w:cs="Arial"/>
            <w:noProof/>
            <w:sz w:val="20"/>
            <w:szCs w:val="20"/>
            <w:lang w:val="fr-FR" w:eastAsia="ja-JP"/>
          </w:rPr>
          <w:t>6.13</w:t>
        </w:r>
        <w:r w:rsidR="0090239D" w:rsidRPr="00B55B64">
          <w:rPr>
            <w:rFonts w:ascii="Arial" w:eastAsia="Times New Roman" w:hAnsi="Arial" w:cs="Arial"/>
            <w:noProof/>
            <w:sz w:val="20"/>
            <w:szCs w:val="20"/>
          </w:rPr>
          <w:tab/>
          <w:t>Приписывание значений</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13</w:t>
      </w:r>
    </w:p>
    <w:p w14:paraId="4D2D1481" w14:textId="5AD8C3B9"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36" w:history="1">
        <w:r w:rsidR="0090239D" w:rsidRPr="00B55B64">
          <w:rPr>
            <w:rFonts w:ascii="Arial" w:eastAsia="MS Mincho" w:hAnsi="Arial" w:cs="Arial"/>
            <w:noProof/>
            <w:sz w:val="20"/>
            <w:szCs w:val="20"/>
            <w:lang w:val="fr-FR" w:eastAsia="ja-JP"/>
          </w:rPr>
          <w:t>6.14</w:t>
        </w:r>
        <w:r w:rsidR="0090239D" w:rsidRPr="00B55B64">
          <w:rPr>
            <w:rFonts w:ascii="Arial" w:eastAsia="Times New Roman" w:hAnsi="Arial" w:cs="Arial"/>
            <w:noProof/>
            <w:sz w:val="20"/>
            <w:szCs w:val="20"/>
          </w:rPr>
          <w:tab/>
          <w:t>Мониторинг стабильности</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13</w:t>
      </w:r>
    </w:p>
    <w:p w14:paraId="55787FF7" w14:textId="23AF1BFD"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37" w:history="1">
        <w:r w:rsidR="0090239D" w:rsidRPr="00B55B64">
          <w:rPr>
            <w:rFonts w:ascii="Arial" w:eastAsia="MS Mincho" w:hAnsi="Arial" w:cs="Arial"/>
            <w:noProof/>
            <w:sz w:val="20"/>
            <w:szCs w:val="20"/>
            <w:lang w:val="fr-FR" w:eastAsia="ja-JP"/>
          </w:rPr>
          <w:t>6.15</w:t>
        </w:r>
        <w:r w:rsidR="0090239D" w:rsidRPr="00B55B64">
          <w:rPr>
            <w:rFonts w:ascii="Arial" w:eastAsia="Times New Roman" w:hAnsi="Arial" w:cs="Arial"/>
            <w:noProof/>
            <w:sz w:val="20"/>
            <w:szCs w:val="20"/>
          </w:rPr>
          <w:tab/>
          <w:t>Стандартные образцы, произведенные</w:t>
        </w:r>
        <w:r w:rsidR="0062436C">
          <w:rPr>
            <w:rFonts w:ascii="Arial" w:eastAsia="Times New Roman" w:hAnsi="Arial" w:cs="Arial"/>
            <w:noProof/>
            <w:sz w:val="20"/>
            <w:szCs w:val="20"/>
          </w:rPr>
          <w:t xml:space="preserve"> </w:t>
        </w:r>
        <w:r w:rsidR="0090239D" w:rsidRPr="00B55B64">
          <w:rPr>
            <w:rFonts w:ascii="Arial" w:eastAsia="Times New Roman" w:hAnsi="Arial" w:cs="Arial"/>
            <w:noProof/>
            <w:sz w:val="20"/>
            <w:szCs w:val="20"/>
          </w:rPr>
          <w:t>повторными партиями</w:t>
        </w:r>
        <w:r w:rsidR="0090239D" w:rsidRPr="00B55B64">
          <w:rPr>
            <w:rFonts w:ascii="Arial" w:eastAsia="MS Mincho" w:hAnsi="Arial" w:cs="Arial"/>
            <w:noProof/>
            <w:webHidden/>
            <w:sz w:val="20"/>
            <w:szCs w:val="20"/>
            <w:lang w:eastAsia="ja-JP"/>
          </w:rPr>
          <w:tab/>
        </w:r>
      </w:hyperlink>
      <w:r w:rsidR="00D84382">
        <w:rPr>
          <w:rFonts w:ascii="Arial" w:eastAsia="MS Mincho" w:hAnsi="Arial" w:cs="Arial"/>
          <w:noProof/>
          <w:sz w:val="20"/>
          <w:szCs w:val="20"/>
          <w:lang w:eastAsia="ja-JP"/>
        </w:rPr>
        <w:t>14</w:t>
      </w:r>
    </w:p>
    <w:p w14:paraId="0AD1FE2D" w14:textId="1707CF02" w:rsidR="0090239D" w:rsidRPr="00CC7488" w:rsidRDefault="00000000" w:rsidP="00F25464">
      <w:pPr>
        <w:tabs>
          <w:tab w:val="left" w:pos="720"/>
          <w:tab w:val="right" w:leader="dot" w:pos="9752"/>
        </w:tabs>
        <w:suppressAutoHyphens/>
        <w:spacing w:before="120" w:after="0"/>
        <w:ind w:left="720" w:right="500" w:hanging="720"/>
        <w:jc w:val="left"/>
        <w:rPr>
          <w:rFonts w:ascii="Arial" w:eastAsia="Times New Roman" w:hAnsi="Arial" w:cs="Arial"/>
          <w:b/>
          <w:bCs/>
          <w:noProof/>
          <w:sz w:val="20"/>
          <w:szCs w:val="20"/>
        </w:rPr>
      </w:pPr>
      <w:hyperlink w:anchor="_Toc462735338" w:history="1">
        <w:r w:rsidR="0090239D" w:rsidRPr="00CC7488">
          <w:rPr>
            <w:rFonts w:ascii="Arial" w:eastAsia="MS Mincho" w:hAnsi="Arial" w:cs="Arial"/>
            <w:b/>
            <w:bCs/>
            <w:noProof/>
            <w:sz w:val="20"/>
            <w:szCs w:val="20"/>
            <w:lang w:val="fr-FR" w:eastAsia="ja-JP"/>
          </w:rPr>
          <w:t>7</w:t>
        </w:r>
        <w:r w:rsidR="0090239D" w:rsidRPr="00CC7488">
          <w:rPr>
            <w:rFonts w:ascii="Arial" w:eastAsia="Times New Roman" w:hAnsi="Arial" w:cs="Arial"/>
            <w:b/>
            <w:bCs/>
            <w:noProof/>
            <w:sz w:val="20"/>
            <w:szCs w:val="20"/>
          </w:rPr>
          <w:tab/>
          <w:t>Оценивание однородности</w:t>
        </w:r>
        <w:r w:rsidR="0090239D" w:rsidRPr="00CC7488">
          <w:rPr>
            <w:rFonts w:ascii="Arial" w:eastAsia="MS Mincho" w:hAnsi="Arial" w:cs="Arial"/>
            <w:b/>
            <w:bCs/>
            <w:noProof/>
            <w:webHidden/>
            <w:sz w:val="20"/>
            <w:szCs w:val="20"/>
            <w:lang w:eastAsia="ja-JP"/>
          </w:rPr>
          <w:tab/>
        </w:r>
      </w:hyperlink>
      <w:r w:rsidR="00D84382">
        <w:rPr>
          <w:rFonts w:ascii="Arial" w:eastAsia="MS Mincho" w:hAnsi="Arial" w:cs="Arial"/>
          <w:b/>
          <w:bCs/>
          <w:noProof/>
          <w:sz w:val="20"/>
          <w:szCs w:val="20"/>
          <w:lang w:eastAsia="ja-JP"/>
        </w:rPr>
        <w:t>14</w:t>
      </w:r>
    </w:p>
    <w:p w14:paraId="3510B6DA" w14:textId="1BC337E7"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39" w:history="1">
        <w:r w:rsidR="0090239D" w:rsidRPr="00B55B64">
          <w:rPr>
            <w:rFonts w:ascii="Arial" w:eastAsia="MS Mincho" w:hAnsi="Arial" w:cs="Arial"/>
            <w:noProof/>
            <w:sz w:val="20"/>
            <w:szCs w:val="20"/>
            <w:lang w:val="fr-FR" w:eastAsia="ja-JP"/>
          </w:rPr>
          <w:t>7.1</w:t>
        </w:r>
        <w:r w:rsidR="0090239D" w:rsidRPr="00B55B64">
          <w:rPr>
            <w:rFonts w:ascii="Arial" w:eastAsia="Times New Roman" w:hAnsi="Arial" w:cs="Arial"/>
            <w:noProof/>
            <w:sz w:val="20"/>
            <w:szCs w:val="20"/>
          </w:rPr>
          <w:tab/>
          <w:t>Преамбула</w:t>
        </w:r>
        <w:r w:rsidR="0090239D" w:rsidRPr="00B55B64">
          <w:rPr>
            <w:rFonts w:ascii="Arial" w:eastAsia="MS Mincho" w:hAnsi="Arial" w:cs="Arial"/>
            <w:noProof/>
            <w:sz w:val="20"/>
            <w:szCs w:val="20"/>
            <w:lang w:eastAsia="ja-JP"/>
          </w:rPr>
          <w:t xml:space="preserve">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14</w:t>
      </w:r>
    </w:p>
    <w:p w14:paraId="5D438D01" w14:textId="773EE455"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40" w:history="1">
        <w:r w:rsidR="0090239D" w:rsidRPr="00B55B64">
          <w:rPr>
            <w:rFonts w:ascii="Arial" w:eastAsia="MS Mincho" w:hAnsi="Arial" w:cs="Arial"/>
            <w:noProof/>
            <w:sz w:val="20"/>
            <w:szCs w:val="20"/>
            <w:lang w:val="fr-FR" w:eastAsia="ja-JP"/>
          </w:rPr>
          <w:t>7.2</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Необходимость в экспериментальном исследовании однородности</w:t>
        </w:r>
        <w:r w:rsidR="0090239D" w:rsidRPr="00B55B64">
          <w:rPr>
            <w:rFonts w:ascii="Arial" w:eastAsia="MS Mincho" w:hAnsi="Arial" w:cs="Arial"/>
            <w:noProof/>
            <w:webHidden/>
            <w:sz w:val="20"/>
            <w:szCs w:val="20"/>
            <w:lang w:eastAsia="ja-JP"/>
          </w:rPr>
          <w:tab/>
        </w:r>
      </w:hyperlink>
      <w:r w:rsidR="00012946" w:rsidRPr="00012946">
        <w:rPr>
          <w:rFonts w:ascii="Arial" w:eastAsia="MS Mincho" w:hAnsi="Arial" w:cs="Arial"/>
          <w:noProof/>
          <w:sz w:val="20"/>
          <w:szCs w:val="20"/>
          <w:lang w:eastAsia="ja-JP"/>
        </w:rPr>
        <w:t>1</w:t>
      </w:r>
      <w:r w:rsidR="00DD7A28">
        <w:rPr>
          <w:rFonts w:ascii="Arial" w:eastAsia="MS Mincho" w:hAnsi="Arial" w:cs="Arial"/>
          <w:noProof/>
          <w:sz w:val="20"/>
          <w:szCs w:val="20"/>
          <w:lang w:eastAsia="ja-JP"/>
        </w:rPr>
        <w:t>6</w:t>
      </w:r>
    </w:p>
    <w:p w14:paraId="038547F8" w14:textId="7029C494"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41" w:history="1">
        <w:r w:rsidR="0090239D" w:rsidRPr="00B55B64">
          <w:rPr>
            <w:rFonts w:ascii="Arial" w:eastAsia="MS Mincho" w:hAnsi="Arial" w:cs="Arial"/>
            <w:noProof/>
            <w:sz w:val="20"/>
            <w:szCs w:val="20"/>
            <w:lang w:val="fr-FR" w:eastAsia="ja-JP"/>
          </w:rPr>
          <w:t>7.3</w:t>
        </w:r>
        <w:r w:rsidR="0090239D" w:rsidRPr="00B55B64">
          <w:rPr>
            <w:rFonts w:ascii="Arial" w:eastAsia="Times New Roman" w:hAnsi="Arial" w:cs="Arial"/>
            <w:noProof/>
            <w:sz w:val="20"/>
            <w:szCs w:val="20"/>
          </w:rPr>
          <w:tab/>
          <w:t>Свойств</w:t>
        </w:r>
        <w:r w:rsidR="00F8177D" w:rsidRPr="00B55B64">
          <w:rPr>
            <w:rFonts w:ascii="Arial" w:eastAsia="Times New Roman" w:hAnsi="Arial" w:cs="Arial"/>
            <w:noProof/>
            <w:sz w:val="20"/>
            <w:szCs w:val="20"/>
          </w:rPr>
          <w:t>а</w:t>
        </w:r>
        <w:r w:rsidR="0090239D" w:rsidRPr="00B55B64">
          <w:rPr>
            <w:rFonts w:ascii="Arial" w:eastAsia="Times New Roman" w:hAnsi="Arial" w:cs="Arial"/>
            <w:noProof/>
            <w:sz w:val="20"/>
            <w:szCs w:val="20"/>
          </w:rPr>
          <w:t>, подлежащие изучению</w:t>
        </w:r>
        <w:r w:rsidR="0090239D" w:rsidRPr="00B55B64">
          <w:rPr>
            <w:rFonts w:ascii="Arial" w:eastAsia="MS Mincho" w:hAnsi="Arial" w:cs="Arial"/>
            <w:noProof/>
            <w:webHidden/>
            <w:sz w:val="20"/>
            <w:szCs w:val="20"/>
            <w:lang w:eastAsia="ja-JP"/>
          </w:rPr>
          <w:tab/>
        </w:r>
      </w:hyperlink>
      <w:r w:rsidR="00012946" w:rsidRPr="00012946">
        <w:rPr>
          <w:rFonts w:ascii="Arial" w:eastAsia="MS Mincho" w:hAnsi="Arial" w:cs="Arial"/>
          <w:noProof/>
          <w:sz w:val="20"/>
          <w:szCs w:val="20"/>
          <w:lang w:eastAsia="ja-JP"/>
        </w:rPr>
        <w:t>1</w:t>
      </w:r>
      <w:r w:rsidR="00DD7A28">
        <w:rPr>
          <w:rFonts w:ascii="Arial" w:eastAsia="MS Mincho" w:hAnsi="Arial" w:cs="Arial"/>
          <w:noProof/>
          <w:sz w:val="20"/>
          <w:szCs w:val="20"/>
          <w:lang w:eastAsia="ja-JP"/>
        </w:rPr>
        <w:t>8</w:t>
      </w:r>
    </w:p>
    <w:p w14:paraId="2B269816" w14:textId="4F09FCBD"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42" w:history="1">
        <w:r w:rsidR="0090239D" w:rsidRPr="00B55B64">
          <w:rPr>
            <w:rFonts w:ascii="Arial" w:eastAsia="MS Mincho" w:hAnsi="Arial" w:cs="Arial"/>
            <w:noProof/>
            <w:sz w:val="20"/>
            <w:szCs w:val="20"/>
            <w:lang w:val="fr-FR" w:eastAsia="ja-JP"/>
          </w:rPr>
          <w:t>7.4</w:t>
        </w:r>
        <w:r w:rsidR="0090239D" w:rsidRPr="00B55B64">
          <w:rPr>
            <w:rFonts w:ascii="Arial" w:eastAsia="Times New Roman" w:hAnsi="Arial" w:cs="Arial"/>
            <w:noProof/>
            <w:sz w:val="20"/>
            <w:szCs w:val="20"/>
          </w:rPr>
          <w:tab/>
          <w:t>Статистически обоснованные схемы выборочного контроля</w:t>
        </w:r>
        <w:r w:rsidR="0090239D" w:rsidRPr="00B55B64">
          <w:rPr>
            <w:rFonts w:ascii="Arial" w:eastAsia="MS Mincho" w:hAnsi="Arial" w:cs="Arial"/>
            <w:noProof/>
            <w:webHidden/>
            <w:sz w:val="20"/>
            <w:szCs w:val="20"/>
            <w:lang w:eastAsia="ja-JP"/>
          </w:rPr>
          <w:tab/>
        </w:r>
      </w:hyperlink>
      <w:r w:rsidR="00012946" w:rsidRPr="00012946">
        <w:rPr>
          <w:rFonts w:ascii="Arial" w:eastAsia="MS Mincho" w:hAnsi="Arial" w:cs="Arial"/>
          <w:noProof/>
          <w:sz w:val="20"/>
          <w:szCs w:val="20"/>
          <w:lang w:eastAsia="ja-JP"/>
        </w:rPr>
        <w:t>1</w:t>
      </w:r>
      <w:r w:rsidR="00DD7A28">
        <w:rPr>
          <w:rFonts w:ascii="Arial" w:eastAsia="MS Mincho" w:hAnsi="Arial" w:cs="Arial"/>
          <w:noProof/>
          <w:sz w:val="20"/>
          <w:szCs w:val="20"/>
          <w:lang w:eastAsia="ja-JP"/>
        </w:rPr>
        <w:t>9</w:t>
      </w:r>
    </w:p>
    <w:p w14:paraId="02A5572B" w14:textId="081DF110"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43" w:history="1">
        <w:r w:rsidR="0090239D" w:rsidRPr="00B55B64">
          <w:rPr>
            <w:rFonts w:ascii="Arial" w:eastAsia="MS Mincho" w:hAnsi="Arial" w:cs="Arial"/>
            <w:noProof/>
            <w:sz w:val="20"/>
            <w:szCs w:val="20"/>
            <w:lang w:val="fr-FR" w:eastAsia="ja-JP"/>
          </w:rPr>
          <w:t>7.4.1</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Минимальное количество экземпляров СО для исследования однородности</w:t>
        </w:r>
        <w:r w:rsidR="0090239D" w:rsidRPr="00B55B64">
          <w:rPr>
            <w:rFonts w:ascii="Arial" w:eastAsia="MS Mincho" w:hAnsi="Arial" w:cs="Arial"/>
            <w:noProof/>
            <w:webHidden/>
            <w:sz w:val="20"/>
            <w:szCs w:val="20"/>
            <w:lang w:eastAsia="ja-JP"/>
          </w:rPr>
          <w:tab/>
        </w:r>
      </w:hyperlink>
      <w:r w:rsidR="00012946" w:rsidRPr="00012946">
        <w:rPr>
          <w:rFonts w:ascii="Arial" w:eastAsia="MS Mincho" w:hAnsi="Arial" w:cs="Arial"/>
          <w:noProof/>
          <w:sz w:val="20"/>
          <w:szCs w:val="20"/>
          <w:lang w:eastAsia="ja-JP"/>
        </w:rPr>
        <w:t>1</w:t>
      </w:r>
      <w:r w:rsidR="00DD7A28">
        <w:rPr>
          <w:rFonts w:ascii="Arial" w:eastAsia="MS Mincho" w:hAnsi="Arial" w:cs="Arial"/>
          <w:noProof/>
          <w:sz w:val="20"/>
          <w:szCs w:val="20"/>
          <w:lang w:eastAsia="ja-JP"/>
        </w:rPr>
        <w:t>9</w:t>
      </w:r>
    </w:p>
    <w:p w14:paraId="1C0DB190" w14:textId="4CDD034E"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44" w:history="1">
        <w:r w:rsidR="0090239D" w:rsidRPr="00B55B64">
          <w:rPr>
            <w:rFonts w:ascii="Arial" w:eastAsia="MS Mincho" w:hAnsi="Arial" w:cs="Arial"/>
            <w:noProof/>
            <w:sz w:val="20"/>
            <w:szCs w:val="20"/>
            <w:lang w:val="fr-FR" w:eastAsia="ja-JP"/>
          </w:rPr>
          <w:t>7.4.2</w:t>
        </w:r>
        <w:r w:rsidR="0090239D" w:rsidRPr="00B55B64">
          <w:rPr>
            <w:rFonts w:ascii="Arial" w:eastAsia="Times New Roman" w:hAnsi="Arial" w:cs="Arial"/>
            <w:noProof/>
            <w:sz w:val="20"/>
            <w:szCs w:val="20"/>
          </w:rPr>
          <w:tab/>
          <w:t>Применение анализа статистической мощности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21</w:t>
      </w:r>
    </w:p>
    <w:p w14:paraId="5461A9D8" w14:textId="35B1739A"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45" w:history="1">
        <w:r w:rsidR="0090239D" w:rsidRPr="00B55B64">
          <w:rPr>
            <w:rFonts w:ascii="Arial" w:eastAsia="MS Mincho" w:hAnsi="Arial" w:cs="Arial"/>
            <w:noProof/>
            <w:sz w:val="20"/>
            <w:szCs w:val="20"/>
            <w:lang w:val="fr-FR" w:eastAsia="ja-JP"/>
          </w:rPr>
          <w:t>7.4.3</w:t>
        </w:r>
        <w:r w:rsidR="0090239D" w:rsidRPr="00B55B64">
          <w:rPr>
            <w:rFonts w:ascii="Arial" w:eastAsia="Times New Roman" w:hAnsi="Arial" w:cs="Arial"/>
            <w:noProof/>
            <w:sz w:val="20"/>
            <w:szCs w:val="20"/>
          </w:rPr>
          <w:tab/>
          <w:t>Стратегия выборочного контроля для исследования однородности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22</w:t>
      </w:r>
    </w:p>
    <w:p w14:paraId="41BDADB8" w14:textId="1DB8E611"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46" w:history="1">
        <w:r w:rsidR="0090239D" w:rsidRPr="00B55B64">
          <w:rPr>
            <w:rFonts w:ascii="Arial" w:eastAsia="MS Mincho" w:hAnsi="Arial" w:cs="Arial"/>
            <w:noProof/>
            <w:sz w:val="20"/>
            <w:szCs w:val="20"/>
            <w:lang w:val="fr-FR" w:eastAsia="ja-JP"/>
          </w:rPr>
          <w:t>7.5</w:t>
        </w:r>
        <w:r w:rsidR="0090239D" w:rsidRPr="00B55B64">
          <w:rPr>
            <w:rFonts w:ascii="Arial" w:eastAsia="Times New Roman" w:hAnsi="Arial" w:cs="Arial"/>
            <w:noProof/>
            <w:sz w:val="20"/>
            <w:szCs w:val="20"/>
          </w:rPr>
          <w:tab/>
          <w:t xml:space="preserve">Выбор и выполнение </w:t>
        </w:r>
        <w:r w:rsidR="001149D1" w:rsidRPr="00B55B64">
          <w:rPr>
            <w:rFonts w:ascii="Arial" w:eastAsia="Times New Roman" w:hAnsi="Arial" w:cs="Arial"/>
            <w:noProof/>
            <w:sz w:val="20"/>
            <w:szCs w:val="20"/>
          </w:rPr>
          <w:t>методики</w:t>
        </w:r>
        <w:r w:rsidR="0090239D" w:rsidRPr="00B55B64">
          <w:rPr>
            <w:rFonts w:ascii="Arial" w:eastAsia="Times New Roman" w:hAnsi="Arial" w:cs="Arial"/>
            <w:noProof/>
            <w:sz w:val="20"/>
            <w:szCs w:val="20"/>
          </w:rPr>
          <w:t xml:space="preserve"> измерени</w:t>
        </w:r>
        <w:r w:rsidR="00131C2E" w:rsidRPr="00B55B64">
          <w:rPr>
            <w:rFonts w:ascii="Arial" w:eastAsia="Times New Roman" w:hAnsi="Arial" w:cs="Arial"/>
            <w:noProof/>
            <w:sz w:val="20"/>
            <w:szCs w:val="20"/>
          </w:rPr>
          <w:t>й</w:t>
        </w:r>
        <w:r w:rsidR="0090239D" w:rsidRPr="00B55B64">
          <w:rPr>
            <w:rFonts w:ascii="Arial" w:eastAsia="Times New Roman" w:hAnsi="Arial" w:cs="Arial"/>
            <w:noProof/>
            <w:sz w:val="20"/>
            <w:szCs w:val="20"/>
          </w:rPr>
          <w:t xml:space="preserve"> для исследования однородности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23</w:t>
      </w:r>
    </w:p>
    <w:p w14:paraId="24BE350D" w14:textId="11E1E887"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47" w:history="1">
        <w:r w:rsidR="0090239D" w:rsidRPr="00B55B64">
          <w:rPr>
            <w:rFonts w:ascii="Arial" w:eastAsia="MS Mincho" w:hAnsi="Arial" w:cs="Arial"/>
            <w:noProof/>
            <w:sz w:val="20"/>
            <w:szCs w:val="20"/>
            <w:lang w:val="fr-FR" w:eastAsia="ja-JP"/>
          </w:rPr>
          <w:t>7.5.1</w:t>
        </w:r>
        <w:r w:rsidR="0090239D" w:rsidRPr="00B55B64">
          <w:rPr>
            <w:rFonts w:ascii="Arial" w:eastAsia="Times New Roman" w:hAnsi="Arial" w:cs="Arial"/>
            <w:noProof/>
            <w:sz w:val="20"/>
            <w:szCs w:val="20"/>
          </w:rPr>
          <w:tab/>
        </w:r>
        <w:r w:rsidR="00E507B9" w:rsidRPr="00B55B64">
          <w:rPr>
            <w:rFonts w:ascii="Arial" w:eastAsia="MS Mincho" w:hAnsi="Arial" w:cs="Arial"/>
            <w:noProof/>
            <w:sz w:val="20"/>
            <w:szCs w:val="20"/>
            <w:lang w:eastAsia="ja-JP"/>
          </w:rPr>
          <w:t xml:space="preserve">Выбор </w:t>
        </w:r>
        <w:r w:rsidR="001149D1" w:rsidRPr="00B55B64">
          <w:rPr>
            <w:rFonts w:ascii="Arial" w:eastAsia="MS Mincho" w:hAnsi="Arial" w:cs="Arial"/>
            <w:noProof/>
            <w:sz w:val="20"/>
            <w:szCs w:val="20"/>
            <w:lang w:eastAsia="ja-JP"/>
          </w:rPr>
          <w:t>методики</w:t>
        </w:r>
        <w:r w:rsidR="00E507B9" w:rsidRPr="00B55B64">
          <w:rPr>
            <w:rFonts w:ascii="Arial" w:eastAsia="MS Mincho" w:hAnsi="Arial" w:cs="Arial"/>
            <w:noProof/>
            <w:sz w:val="20"/>
            <w:szCs w:val="20"/>
            <w:lang w:eastAsia="ja-JP"/>
          </w:rPr>
          <w:t xml:space="preserve"> измерений</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23</w:t>
      </w:r>
    </w:p>
    <w:p w14:paraId="3005F8F5" w14:textId="615FB2A6"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48" w:history="1">
        <w:r w:rsidR="0090239D" w:rsidRPr="00B55B64">
          <w:rPr>
            <w:rFonts w:ascii="Arial" w:eastAsia="MS Mincho" w:hAnsi="Arial" w:cs="Arial"/>
            <w:noProof/>
            <w:sz w:val="20"/>
            <w:szCs w:val="20"/>
            <w:lang w:val="fr-FR" w:eastAsia="ja-JP"/>
          </w:rPr>
          <w:t>7.5.2</w:t>
        </w:r>
        <w:r w:rsidR="0090239D" w:rsidRPr="00B55B64">
          <w:rPr>
            <w:rFonts w:ascii="Arial" w:eastAsia="Times New Roman" w:hAnsi="Arial" w:cs="Arial"/>
            <w:noProof/>
            <w:sz w:val="20"/>
            <w:szCs w:val="20"/>
          </w:rPr>
          <w:tab/>
          <w:t xml:space="preserve">Проведение измерений для исследований однородности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24</w:t>
      </w:r>
    </w:p>
    <w:p w14:paraId="702CA28C" w14:textId="1E6DBDB6"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50" w:history="1">
        <w:r w:rsidR="0090239D" w:rsidRPr="00B55B64">
          <w:rPr>
            <w:rFonts w:ascii="Arial" w:eastAsia="MS Mincho" w:hAnsi="Arial" w:cs="Arial"/>
            <w:noProof/>
            <w:sz w:val="20"/>
            <w:szCs w:val="20"/>
            <w:lang w:val="fr-FR" w:eastAsia="ja-JP"/>
          </w:rPr>
          <w:t>7.6</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Планы исследования однородности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26</w:t>
      </w:r>
    </w:p>
    <w:p w14:paraId="7B64C300" w14:textId="0F40D089"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51" w:history="1">
        <w:r w:rsidR="0090239D" w:rsidRPr="00B55B64">
          <w:rPr>
            <w:rFonts w:ascii="Arial" w:eastAsia="MS Mincho" w:hAnsi="Arial" w:cs="Arial"/>
            <w:noProof/>
            <w:sz w:val="20"/>
            <w:szCs w:val="20"/>
            <w:lang w:val="fr-FR" w:eastAsia="ja-JP"/>
          </w:rPr>
          <w:t>7.6.1</w:t>
        </w:r>
        <w:r w:rsidR="0090239D" w:rsidRPr="00B55B64">
          <w:rPr>
            <w:rFonts w:ascii="Arial" w:eastAsia="Times New Roman" w:hAnsi="Arial" w:cs="Arial"/>
            <w:noProof/>
            <w:sz w:val="20"/>
            <w:szCs w:val="20"/>
          </w:rPr>
          <w:tab/>
          <w:t xml:space="preserve">Цель исследования однородности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26</w:t>
      </w:r>
    </w:p>
    <w:p w14:paraId="6399D7CD" w14:textId="56BC56C7"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53" w:history="1">
        <w:r w:rsidR="0090239D" w:rsidRPr="00B55B64">
          <w:rPr>
            <w:rFonts w:ascii="Arial" w:eastAsia="MS Mincho" w:hAnsi="Arial" w:cs="Arial"/>
            <w:noProof/>
            <w:sz w:val="20"/>
            <w:szCs w:val="20"/>
            <w:lang w:val="fr-FR" w:eastAsia="ja-JP"/>
          </w:rPr>
          <w:t>7.6.2</w:t>
        </w:r>
        <w:r w:rsidR="0090239D" w:rsidRPr="00B55B64">
          <w:rPr>
            <w:rFonts w:ascii="Arial" w:eastAsia="Times New Roman" w:hAnsi="Arial" w:cs="Arial"/>
            <w:noProof/>
            <w:sz w:val="20"/>
            <w:szCs w:val="20"/>
          </w:rPr>
          <w:tab/>
          <w:t>Основной план исследования однородности – измерение за одну серию</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27</w:t>
      </w:r>
    </w:p>
    <w:p w14:paraId="1FF8B69B" w14:textId="7803C46B"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54" w:history="1">
        <w:r w:rsidR="0090239D" w:rsidRPr="00B55B64">
          <w:rPr>
            <w:rFonts w:ascii="Arial" w:eastAsia="MS Mincho" w:hAnsi="Arial" w:cs="Arial"/>
            <w:noProof/>
            <w:sz w:val="20"/>
            <w:szCs w:val="20"/>
            <w:lang w:val="fr-FR" w:eastAsia="ja-JP"/>
          </w:rPr>
          <w:t>7.6.3</w:t>
        </w:r>
        <w:r w:rsidR="0090239D" w:rsidRPr="00B55B64">
          <w:rPr>
            <w:rFonts w:ascii="Arial" w:eastAsia="Times New Roman" w:hAnsi="Arial" w:cs="Arial"/>
            <w:noProof/>
            <w:sz w:val="20"/>
            <w:szCs w:val="20"/>
          </w:rPr>
          <w:tab/>
          <w:t>Рандомизированный блочный план эксперимента</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29</w:t>
      </w:r>
    </w:p>
    <w:p w14:paraId="238217B3" w14:textId="7F07017A"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55" w:history="1">
        <w:r w:rsidR="0090239D" w:rsidRPr="00B55B64">
          <w:rPr>
            <w:rFonts w:ascii="Arial" w:eastAsia="MS Mincho" w:hAnsi="Arial" w:cs="Arial"/>
            <w:noProof/>
            <w:sz w:val="20"/>
            <w:szCs w:val="20"/>
            <w:lang w:val="fr-FR" w:eastAsia="ja-JP"/>
          </w:rPr>
          <w:t>7.6.4</w:t>
        </w:r>
        <w:r w:rsidR="0090239D" w:rsidRPr="00B55B64">
          <w:rPr>
            <w:rFonts w:ascii="Arial" w:eastAsia="Times New Roman" w:hAnsi="Arial" w:cs="Arial"/>
            <w:noProof/>
            <w:sz w:val="20"/>
            <w:szCs w:val="20"/>
          </w:rPr>
          <w:tab/>
          <w:t xml:space="preserve">Сбалансированный план группового эксперимента с группировкой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29</w:t>
      </w:r>
    </w:p>
    <w:p w14:paraId="50D3FB21" w14:textId="6D31D055"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56" w:history="1">
        <w:r w:rsidR="0090239D" w:rsidRPr="00B55B64">
          <w:rPr>
            <w:rFonts w:ascii="Arial" w:eastAsia="MS Mincho" w:hAnsi="Arial" w:cs="Arial"/>
            <w:noProof/>
            <w:sz w:val="20"/>
            <w:szCs w:val="20"/>
            <w:lang w:val="fr-FR" w:eastAsia="ja-JP"/>
          </w:rPr>
          <w:t>7.6.5</w:t>
        </w:r>
        <w:r w:rsidR="0090239D" w:rsidRPr="00B55B64">
          <w:rPr>
            <w:rFonts w:ascii="Arial" w:eastAsia="Times New Roman" w:hAnsi="Arial" w:cs="Arial"/>
            <w:noProof/>
            <w:sz w:val="20"/>
            <w:szCs w:val="20"/>
          </w:rPr>
          <w:tab/>
          <w:t>Альтернативные стратегии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30</w:t>
      </w:r>
    </w:p>
    <w:p w14:paraId="6F55F74E" w14:textId="1831B5A5"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57" w:history="1">
        <w:r w:rsidR="0090239D" w:rsidRPr="00B55B64">
          <w:rPr>
            <w:rFonts w:ascii="Arial" w:eastAsia="MS Mincho" w:hAnsi="Arial" w:cs="Arial"/>
            <w:noProof/>
            <w:sz w:val="20"/>
            <w:szCs w:val="20"/>
            <w:lang w:val="fr-FR" w:eastAsia="ja-JP"/>
          </w:rPr>
          <w:t>7.7</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Оценивание исследования однородности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31</w:t>
      </w:r>
    </w:p>
    <w:p w14:paraId="4FFD4EC4" w14:textId="44A744A1"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58" w:history="1">
        <w:r w:rsidR="0090239D" w:rsidRPr="00B55B64">
          <w:rPr>
            <w:rFonts w:ascii="Arial" w:eastAsia="MS Mincho" w:hAnsi="Arial" w:cs="Arial"/>
            <w:noProof/>
            <w:sz w:val="20"/>
            <w:szCs w:val="20"/>
            <w:lang w:val="fr-FR" w:eastAsia="ja-JP"/>
          </w:rPr>
          <w:t>7.7.1</w:t>
        </w:r>
        <w:r w:rsidR="0090239D" w:rsidRPr="00B55B64">
          <w:rPr>
            <w:rFonts w:ascii="Arial" w:eastAsia="Times New Roman" w:hAnsi="Arial" w:cs="Arial"/>
            <w:noProof/>
            <w:sz w:val="20"/>
            <w:szCs w:val="20"/>
          </w:rPr>
          <w:tab/>
          <w:t>Первичная проверка на наличие трендов и выбросов в измерении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31</w:t>
      </w:r>
    </w:p>
    <w:p w14:paraId="43C3908A" w14:textId="221566EE"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59" w:history="1">
        <w:r w:rsidR="0090239D" w:rsidRPr="00B55B64">
          <w:rPr>
            <w:rFonts w:ascii="Arial" w:eastAsia="MS Mincho" w:hAnsi="Arial" w:cs="Arial"/>
            <w:noProof/>
            <w:sz w:val="20"/>
            <w:szCs w:val="20"/>
            <w:lang w:val="fr-FR" w:eastAsia="ja-JP"/>
          </w:rPr>
          <w:t>7.7.2</w:t>
        </w:r>
        <w:r w:rsidR="0090239D" w:rsidRPr="00B55B64">
          <w:rPr>
            <w:rFonts w:ascii="Arial" w:eastAsia="Times New Roman" w:hAnsi="Arial" w:cs="Arial"/>
            <w:noProof/>
            <w:sz w:val="20"/>
            <w:szCs w:val="20"/>
          </w:rPr>
          <w:tab/>
          <w:t xml:space="preserve">Проверка обработки трендов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33</w:t>
      </w:r>
    </w:p>
    <w:p w14:paraId="408CE815" w14:textId="289148C4"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60" w:history="1">
        <w:r w:rsidR="0090239D" w:rsidRPr="00B55B64">
          <w:rPr>
            <w:rFonts w:ascii="Arial" w:eastAsia="MS Mincho" w:hAnsi="Arial" w:cs="Arial"/>
            <w:noProof/>
            <w:sz w:val="20"/>
            <w:szCs w:val="20"/>
            <w:lang w:val="fr-FR" w:eastAsia="ja-JP"/>
          </w:rPr>
          <w:t>7.7.3</w:t>
        </w:r>
        <w:r w:rsidR="0090239D" w:rsidRPr="00B55B64">
          <w:rPr>
            <w:rFonts w:ascii="Arial" w:eastAsia="Times New Roman" w:hAnsi="Arial" w:cs="Arial"/>
            <w:noProof/>
            <w:sz w:val="20"/>
            <w:szCs w:val="20"/>
          </w:rPr>
          <w:tab/>
          <w:t>Оценивание межэкземплярного члена</w:t>
        </w:r>
        <w:r w:rsidR="0062436C">
          <w:rPr>
            <w:rFonts w:ascii="Arial" w:eastAsia="Times New Roman" w:hAnsi="Arial" w:cs="Arial"/>
            <w:noProof/>
            <w:sz w:val="20"/>
            <w:szCs w:val="20"/>
          </w:rPr>
          <w:t xml:space="preserve"> </w:t>
        </w:r>
        <w:r w:rsidR="0090239D" w:rsidRPr="00B55B64">
          <w:rPr>
            <w:rFonts w:ascii="Arial" w:eastAsia="MS Mincho" w:hAnsi="Arial" w:cs="Arial"/>
            <w:noProof/>
            <w:sz w:val="20"/>
            <w:szCs w:val="20"/>
            <w:lang w:val="fr-FR" w:eastAsia="ja-JP"/>
          </w:rPr>
          <w:t xml:space="preserve">– </w:t>
        </w:r>
        <w:r w:rsidR="0090239D" w:rsidRPr="00B55B64">
          <w:rPr>
            <w:rFonts w:ascii="Arial" w:eastAsia="MS Mincho" w:hAnsi="Arial" w:cs="Arial"/>
            <w:noProof/>
            <w:sz w:val="20"/>
            <w:szCs w:val="20"/>
            <w:lang w:eastAsia="ja-JP"/>
          </w:rPr>
          <w:t xml:space="preserve">основной план эксперимента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34</w:t>
      </w:r>
    </w:p>
    <w:p w14:paraId="78B04152" w14:textId="685AE954"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61" w:history="1">
        <w:r w:rsidR="0090239D" w:rsidRPr="00B55B64">
          <w:rPr>
            <w:rFonts w:ascii="Arial" w:eastAsia="MS Mincho" w:hAnsi="Arial" w:cs="Arial"/>
            <w:noProof/>
            <w:sz w:val="20"/>
            <w:szCs w:val="20"/>
            <w:lang w:val="fr-FR" w:eastAsia="ja-JP"/>
          </w:rPr>
          <w:t>7.7.4</w:t>
        </w:r>
        <w:r w:rsidR="0090239D" w:rsidRPr="00B55B64">
          <w:rPr>
            <w:rFonts w:ascii="Arial" w:eastAsia="Times New Roman" w:hAnsi="Arial" w:cs="Arial"/>
            <w:noProof/>
            <w:sz w:val="20"/>
            <w:szCs w:val="20"/>
          </w:rPr>
          <w:tab/>
          <w:t>Оценивание межэкземплярного члена – рандомизированный блочный план эксперимента</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34</w:t>
      </w:r>
    </w:p>
    <w:p w14:paraId="1CC6E2DF" w14:textId="149ED575"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62" w:history="1">
        <w:r w:rsidR="0090239D" w:rsidRPr="00B55B64">
          <w:rPr>
            <w:rFonts w:ascii="Arial" w:eastAsia="MS Mincho" w:hAnsi="Arial" w:cs="Arial"/>
            <w:noProof/>
            <w:sz w:val="20"/>
            <w:szCs w:val="20"/>
            <w:lang w:val="fr-FR" w:eastAsia="ja-JP"/>
          </w:rPr>
          <w:t>7.7.5</w:t>
        </w:r>
        <w:r w:rsidR="0090239D" w:rsidRPr="00B55B64">
          <w:rPr>
            <w:rFonts w:ascii="Arial" w:eastAsia="Times New Roman" w:hAnsi="Arial" w:cs="Arial"/>
            <w:noProof/>
            <w:sz w:val="20"/>
            <w:szCs w:val="20"/>
          </w:rPr>
          <w:tab/>
          <w:t>Оценивание межэкземплярного члена</w:t>
        </w:r>
        <w:r w:rsidR="0062436C">
          <w:rPr>
            <w:rFonts w:ascii="Arial" w:eastAsia="Times New Roman" w:hAnsi="Arial" w:cs="Arial"/>
            <w:noProof/>
            <w:sz w:val="20"/>
            <w:szCs w:val="20"/>
          </w:rPr>
          <w:t xml:space="preserve"> </w:t>
        </w:r>
        <w:r w:rsidR="0090239D" w:rsidRPr="00B55B64">
          <w:rPr>
            <w:rFonts w:ascii="Arial" w:eastAsia="MS Mincho" w:hAnsi="Arial" w:cs="Arial"/>
            <w:noProof/>
            <w:sz w:val="20"/>
            <w:szCs w:val="20"/>
            <w:lang w:val="fr-FR" w:eastAsia="ja-JP"/>
          </w:rPr>
          <w:t xml:space="preserve">– </w:t>
        </w:r>
        <w:r w:rsidR="0090239D" w:rsidRPr="00B55B64">
          <w:rPr>
            <w:rFonts w:ascii="Arial" w:eastAsia="MS Mincho" w:hAnsi="Arial" w:cs="Arial"/>
            <w:noProof/>
            <w:sz w:val="20"/>
            <w:szCs w:val="20"/>
            <w:lang w:eastAsia="ja-JP"/>
          </w:rPr>
          <w:t xml:space="preserve">сбалансированный план гнездового эксперимента с группировкой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35</w:t>
      </w:r>
    </w:p>
    <w:p w14:paraId="14FA5710" w14:textId="1E32BCDB"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63" w:history="1">
        <w:r w:rsidR="0090239D" w:rsidRPr="00B55B64">
          <w:rPr>
            <w:rFonts w:ascii="Arial" w:eastAsia="MS Mincho" w:hAnsi="Arial" w:cs="Arial"/>
            <w:noProof/>
            <w:sz w:val="20"/>
            <w:szCs w:val="20"/>
            <w:lang w:val="fr-FR" w:eastAsia="ja-JP"/>
          </w:rPr>
          <w:t>7.7.6</w:t>
        </w:r>
        <w:r w:rsidR="0090239D" w:rsidRPr="00B55B64">
          <w:rPr>
            <w:rFonts w:ascii="Arial" w:eastAsia="Times New Roman" w:hAnsi="Arial" w:cs="Arial"/>
            <w:noProof/>
            <w:sz w:val="20"/>
            <w:szCs w:val="20"/>
          </w:rPr>
          <w:tab/>
          <w:t xml:space="preserve">Другие планы эксперимента и в исследовании однородности и альтернативные методы оценивания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36</w:t>
      </w:r>
    </w:p>
    <w:p w14:paraId="62EAB051" w14:textId="7A38EEB1"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64" w:history="1">
        <w:r w:rsidR="0090239D" w:rsidRPr="00B55B64">
          <w:rPr>
            <w:rFonts w:ascii="Arial" w:eastAsia="MS Mincho" w:hAnsi="Arial" w:cs="Arial"/>
            <w:noProof/>
            <w:sz w:val="20"/>
            <w:szCs w:val="20"/>
            <w:lang w:val="fr-FR" w:eastAsia="ja-JP"/>
          </w:rPr>
          <w:t>7.8</w:t>
        </w:r>
        <w:r w:rsidR="0090239D" w:rsidRPr="00B55B64">
          <w:rPr>
            <w:rFonts w:ascii="Arial" w:eastAsia="Times New Roman" w:hAnsi="Arial" w:cs="Arial"/>
            <w:noProof/>
            <w:sz w:val="20"/>
            <w:szCs w:val="20"/>
          </w:rPr>
          <w:tab/>
          <w:t>Недостаточная повторяемость метода измерени</w:t>
        </w:r>
        <w:r w:rsidR="00E507B9" w:rsidRPr="00B55B64">
          <w:rPr>
            <w:rFonts w:ascii="Arial" w:eastAsia="Times New Roman" w:hAnsi="Arial" w:cs="Arial"/>
            <w:noProof/>
            <w:sz w:val="20"/>
            <w:szCs w:val="20"/>
          </w:rPr>
          <w:t>й</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37</w:t>
      </w:r>
    </w:p>
    <w:p w14:paraId="607AF368" w14:textId="04CB04BC"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65" w:history="1">
        <w:r w:rsidR="0090239D" w:rsidRPr="00B55B64">
          <w:rPr>
            <w:rFonts w:ascii="Arial" w:eastAsia="MS Mincho" w:hAnsi="Arial" w:cs="Arial"/>
            <w:noProof/>
            <w:sz w:val="20"/>
            <w:szCs w:val="20"/>
            <w:lang w:val="fr-FR" w:eastAsia="ja-JP"/>
          </w:rPr>
          <w:t>7.9</w:t>
        </w:r>
        <w:r w:rsidR="0090239D" w:rsidRPr="00B55B64">
          <w:rPr>
            <w:rFonts w:ascii="Arial" w:eastAsia="Times New Roman" w:hAnsi="Arial" w:cs="Arial"/>
            <w:noProof/>
            <w:sz w:val="20"/>
            <w:szCs w:val="20"/>
          </w:rPr>
          <w:tab/>
          <w:t>Внутриэкземплярная однородность</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37</w:t>
      </w:r>
    </w:p>
    <w:p w14:paraId="67D8D0C5" w14:textId="57A0FAF7"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66" w:history="1">
        <w:r w:rsidR="0090239D" w:rsidRPr="00B55B64">
          <w:rPr>
            <w:rFonts w:ascii="Arial" w:eastAsia="MS Mincho" w:hAnsi="Arial" w:cs="Arial"/>
            <w:noProof/>
            <w:sz w:val="20"/>
            <w:szCs w:val="20"/>
            <w:lang w:val="fr-FR" w:eastAsia="ja-JP"/>
          </w:rPr>
          <w:t>7.9.1</w:t>
        </w:r>
        <w:r w:rsidR="0090239D" w:rsidRPr="00B55B64">
          <w:rPr>
            <w:rFonts w:ascii="Arial" w:eastAsia="Times New Roman" w:hAnsi="Arial" w:cs="Arial"/>
            <w:noProof/>
            <w:sz w:val="20"/>
            <w:szCs w:val="20"/>
          </w:rPr>
          <w:tab/>
          <w:t xml:space="preserve">Оценивание необходимости внутриэкземплярного исследования однородности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37</w:t>
      </w:r>
    </w:p>
    <w:p w14:paraId="03CDF64E" w14:textId="03D8942F"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67" w:history="1">
        <w:r w:rsidR="0090239D" w:rsidRPr="00B55B64">
          <w:rPr>
            <w:rFonts w:ascii="Arial" w:eastAsia="MS Mincho" w:hAnsi="Arial" w:cs="Arial"/>
            <w:noProof/>
            <w:sz w:val="20"/>
            <w:szCs w:val="20"/>
            <w:lang w:val="fr-FR" w:eastAsia="ja-JP"/>
          </w:rPr>
          <w:t>7.9.2</w:t>
        </w:r>
        <w:r w:rsidR="0090239D" w:rsidRPr="00B55B64">
          <w:rPr>
            <w:rFonts w:ascii="Arial" w:eastAsia="Times New Roman" w:hAnsi="Arial" w:cs="Arial"/>
            <w:noProof/>
            <w:sz w:val="20"/>
            <w:szCs w:val="20"/>
          </w:rPr>
          <w:tab/>
          <w:t>Исследование значительной внутриэкземплярной неоднородности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38</w:t>
      </w:r>
    </w:p>
    <w:p w14:paraId="0F6EAE8F" w14:textId="6395B2C9"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69" w:history="1">
        <w:r w:rsidR="0090239D" w:rsidRPr="00B55B64">
          <w:rPr>
            <w:rFonts w:ascii="Arial" w:eastAsia="MS Mincho" w:hAnsi="Arial" w:cs="Arial"/>
            <w:noProof/>
            <w:sz w:val="20"/>
            <w:szCs w:val="20"/>
            <w:lang w:val="fr-FR" w:eastAsia="ja-JP"/>
          </w:rPr>
          <w:t>7.9.3</w:t>
        </w:r>
        <w:r w:rsidR="0090239D" w:rsidRPr="00B55B64">
          <w:rPr>
            <w:rFonts w:ascii="Arial" w:eastAsia="Times New Roman" w:hAnsi="Arial" w:cs="Arial"/>
            <w:noProof/>
            <w:sz w:val="20"/>
            <w:szCs w:val="20"/>
          </w:rPr>
          <w:tab/>
          <w:t xml:space="preserve">Оценивание минимального размера пробы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41</w:t>
      </w:r>
    </w:p>
    <w:p w14:paraId="242B5B79" w14:textId="26AD8C84"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70" w:history="1">
        <w:r w:rsidR="0090239D" w:rsidRPr="00B55B64">
          <w:rPr>
            <w:rFonts w:ascii="Arial" w:eastAsia="MS Mincho" w:hAnsi="Arial" w:cs="Arial"/>
            <w:noProof/>
            <w:sz w:val="20"/>
            <w:szCs w:val="20"/>
            <w:lang w:val="fr-FR" w:eastAsia="ja-JP"/>
          </w:rPr>
          <w:t>7.10</w:t>
        </w:r>
        <w:r w:rsidR="0090239D" w:rsidRPr="00B55B64">
          <w:rPr>
            <w:rFonts w:ascii="Arial" w:eastAsia="Times New Roman" w:hAnsi="Arial" w:cs="Arial"/>
            <w:noProof/>
            <w:sz w:val="20"/>
            <w:szCs w:val="20"/>
          </w:rPr>
          <w:tab/>
          <w:t>Проверка на достаточную однородность</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42</w:t>
      </w:r>
    </w:p>
    <w:p w14:paraId="2E60FB4A" w14:textId="0962BFDE"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71" w:history="1">
        <w:r w:rsidR="0090239D" w:rsidRPr="00B55B64">
          <w:rPr>
            <w:rFonts w:ascii="Arial" w:eastAsia="MS Mincho" w:hAnsi="Arial" w:cs="Arial"/>
            <w:noProof/>
            <w:sz w:val="20"/>
            <w:szCs w:val="20"/>
            <w:lang w:val="fr-FR" w:eastAsia="ja-JP"/>
          </w:rPr>
          <w:t>7.11</w:t>
        </w:r>
        <w:r w:rsidR="0090239D" w:rsidRPr="00B55B64">
          <w:rPr>
            <w:rFonts w:ascii="Arial" w:eastAsia="Times New Roman" w:hAnsi="Arial" w:cs="Arial"/>
            <w:noProof/>
            <w:sz w:val="20"/>
            <w:szCs w:val="20"/>
          </w:rPr>
          <w:tab/>
          <w:t xml:space="preserve">Оценивание неопределённости по результатам исследований однородности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43</w:t>
      </w:r>
    </w:p>
    <w:p w14:paraId="5995008D" w14:textId="7C3991D2" w:rsidR="0090239D" w:rsidRPr="00CC7488" w:rsidRDefault="00000000" w:rsidP="00F25464">
      <w:pPr>
        <w:tabs>
          <w:tab w:val="left" w:pos="720"/>
          <w:tab w:val="right" w:leader="dot" w:pos="9752"/>
        </w:tabs>
        <w:suppressAutoHyphens/>
        <w:spacing w:before="120" w:after="0"/>
        <w:ind w:left="720" w:right="500" w:hanging="720"/>
        <w:jc w:val="left"/>
        <w:rPr>
          <w:rFonts w:ascii="Arial" w:eastAsia="Times New Roman" w:hAnsi="Arial" w:cs="Arial"/>
          <w:b/>
          <w:bCs/>
          <w:noProof/>
          <w:sz w:val="20"/>
          <w:szCs w:val="20"/>
        </w:rPr>
      </w:pPr>
      <w:hyperlink w:anchor="_Toc462735372" w:history="1">
        <w:r w:rsidR="0090239D" w:rsidRPr="00CC7488">
          <w:rPr>
            <w:rFonts w:ascii="Arial" w:eastAsia="MS Mincho" w:hAnsi="Arial" w:cs="Arial"/>
            <w:b/>
            <w:bCs/>
            <w:noProof/>
            <w:sz w:val="20"/>
            <w:szCs w:val="20"/>
            <w:lang w:val="fr-FR" w:eastAsia="ja-JP"/>
          </w:rPr>
          <w:t>8</w:t>
        </w:r>
        <w:r w:rsidR="0090239D" w:rsidRPr="00CC7488">
          <w:rPr>
            <w:rFonts w:ascii="Arial" w:eastAsia="Times New Roman" w:hAnsi="Arial" w:cs="Arial"/>
            <w:b/>
            <w:bCs/>
            <w:noProof/>
            <w:sz w:val="20"/>
            <w:szCs w:val="20"/>
          </w:rPr>
          <w:tab/>
          <w:t xml:space="preserve">Оценивание и мониторинг стабильности </w:t>
        </w:r>
        <w:r w:rsidR="0090239D" w:rsidRPr="00CC7488">
          <w:rPr>
            <w:rFonts w:ascii="Arial" w:eastAsia="MS Mincho" w:hAnsi="Arial" w:cs="Arial"/>
            <w:b/>
            <w:bCs/>
            <w:noProof/>
            <w:webHidden/>
            <w:sz w:val="20"/>
            <w:szCs w:val="20"/>
            <w:lang w:eastAsia="ja-JP"/>
          </w:rPr>
          <w:tab/>
        </w:r>
      </w:hyperlink>
      <w:r w:rsidR="00DD7A28">
        <w:rPr>
          <w:rFonts w:ascii="Arial" w:eastAsia="MS Mincho" w:hAnsi="Arial" w:cs="Arial"/>
          <w:b/>
          <w:bCs/>
          <w:noProof/>
          <w:sz w:val="20"/>
          <w:szCs w:val="20"/>
          <w:lang w:eastAsia="ja-JP"/>
        </w:rPr>
        <w:t>43</w:t>
      </w:r>
    </w:p>
    <w:p w14:paraId="444303AE" w14:textId="1E389363"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73" w:history="1">
        <w:r w:rsidR="0090239D" w:rsidRPr="00B55B64">
          <w:rPr>
            <w:rFonts w:ascii="Arial" w:eastAsia="MS Mincho" w:hAnsi="Arial" w:cs="Arial"/>
            <w:noProof/>
            <w:sz w:val="20"/>
            <w:szCs w:val="20"/>
            <w:lang w:val="fr-FR" w:eastAsia="ja-JP"/>
          </w:rPr>
          <w:t>8.1</w:t>
        </w:r>
        <w:r w:rsidR="0090239D" w:rsidRPr="00B55B64">
          <w:rPr>
            <w:rFonts w:ascii="Arial" w:eastAsia="Times New Roman" w:hAnsi="Arial" w:cs="Arial"/>
            <w:noProof/>
            <w:sz w:val="20"/>
            <w:szCs w:val="20"/>
          </w:rPr>
          <w:tab/>
          <w:t xml:space="preserve">Преамбула </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43</w:t>
      </w:r>
    </w:p>
    <w:p w14:paraId="59F0F79C" w14:textId="596E4E2D"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74" w:history="1">
        <w:r w:rsidR="0090239D" w:rsidRPr="00B55B64">
          <w:rPr>
            <w:rFonts w:ascii="Arial" w:eastAsia="MS Mincho" w:hAnsi="Arial" w:cs="Arial"/>
            <w:noProof/>
            <w:sz w:val="20"/>
            <w:szCs w:val="20"/>
            <w:lang w:val="fr-FR" w:eastAsia="ja-JP"/>
          </w:rPr>
          <w:t>8.2</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Оценивание стабильности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46</w:t>
      </w:r>
    </w:p>
    <w:p w14:paraId="0C580DDE" w14:textId="3FBE8E4C"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75" w:history="1">
        <w:r w:rsidR="0090239D" w:rsidRPr="00B55B64">
          <w:rPr>
            <w:rFonts w:ascii="Arial" w:eastAsia="MS Mincho" w:hAnsi="Arial" w:cs="Arial"/>
            <w:noProof/>
            <w:sz w:val="20"/>
            <w:szCs w:val="20"/>
            <w:lang w:val="fr-FR" w:eastAsia="ja-JP"/>
          </w:rPr>
          <w:t>8.2.1</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Требование к оцениванию стабильности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46</w:t>
      </w:r>
    </w:p>
    <w:p w14:paraId="2918AA3C" w14:textId="563EB4E2"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76" w:history="1">
        <w:r w:rsidR="0090239D" w:rsidRPr="00B55B64">
          <w:rPr>
            <w:rFonts w:ascii="Arial" w:eastAsia="MS Mincho" w:hAnsi="Arial" w:cs="Arial"/>
            <w:noProof/>
            <w:sz w:val="20"/>
            <w:szCs w:val="20"/>
            <w:lang w:val="fr-FR" w:eastAsia="ja-JP"/>
          </w:rPr>
          <w:t>8.2.2</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Виды (не)стабильности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46</w:t>
      </w:r>
    </w:p>
    <w:p w14:paraId="32477632" w14:textId="42B7BCB1" w:rsidR="0090239D" w:rsidRPr="00012946"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77" w:history="1">
        <w:r w:rsidR="0090239D" w:rsidRPr="00B55B64">
          <w:rPr>
            <w:rFonts w:ascii="Arial" w:eastAsia="MS Mincho" w:hAnsi="Arial" w:cs="Arial"/>
            <w:noProof/>
            <w:sz w:val="20"/>
            <w:szCs w:val="20"/>
            <w:lang w:val="fr-FR" w:eastAsia="ja-JP"/>
          </w:rPr>
          <w:t>8.2.3</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Общие методы оценивания стабильности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47</w:t>
      </w:r>
    </w:p>
    <w:p w14:paraId="7A8E310E" w14:textId="24626C1A" w:rsidR="0090239D" w:rsidRPr="00CA4A47" w:rsidRDefault="0090239D"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r w:rsidRPr="00B55B64">
        <w:rPr>
          <w:rFonts w:ascii="Arial" w:eastAsia="MS Mincho" w:hAnsi="Arial" w:cs="Arial"/>
          <w:noProof/>
          <w:sz w:val="20"/>
          <w:szCs w:val="20"/>
          <w:lang w:val="fr-FR" w:eastAsia="ja-JP"/>
        </w:rPr>
        <w:t>8.2.4</w:t>
      </w:r>
      <w:r w:rsidRPr="00B55B64">
        <w:rPr>
          <w:rFonts w:ascii="Arial" w:eastAsia="Times New Roman" w:hAnsi="Arial" w:cs="Arial"/>
          <w:noProof/>
          <w:sz w:val="20"/>
          <w:szCs w:val="20"/>
        </w:rPr>
        <w:tab/>
      </w:r>
      <w:r w:rsidRPr="00B55B64">
        <w:rPr>
          <w:rFonts w:ascii="Arial" w:eastAsia="MS Mincho" w:hAnsi="Arial" w:cs="Arial"/>
          <w:noProof/>
          <w:sz w:val="20"/>
          <w:szCs w:val="20"/>
          <w:lang w:eastAsia="ja-JP"/>
        </w:rPr>
        <w:t>Необходимость экспериментального исследования стабильности</w:t>
      </w:r>
      <w:r w:rsidRPr="00B55B64">
        <w:rPr>
          <w:rFonts w:ascii="Arial" w:eastAsia="MS Mincho" w:hAnsi="Arial" w:cs="Arial"/>
          <w:noProof/>
          <w:webHidden/>
          <w:sz w:val="20"/>
          <w:szCs w:val="20"/>
          <w:lang w:eastAsia="ja-JP"/>
        </w:rPr>
        <w:tab/>
      </w:r>
      <w:r w:rsidR="00DD7A28">
        <w:rPr>
          <w:rFonts w:ascii="Arial" w:eastAsia="MS Mincho" w:hAnsi="Arial" w:cs="Arial"/>
          <w:noProof/>
          <w:webHidden/>
          <w:sz w:val="20"/>
          <w:szCs w:val="20"/>
          <w:lang w:eastAsia="ja-JP"/>
        </w:rPr>
        <w:t>48</w:t>
      </w:r>
    </w:p>
    <w:p w14:paraId="3BFCDE92" w14:textId="7DAA271E"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79" w:history="1">
        <w:r w:rsidR="0090239D" w:rsidRPr="00B55B64">
          <w:rPr>
            <w:rFonts w:ascii="Arial" w:eastAsia="MS Mincho" w:hAnsi="Arial" w:cs="Arial"/>
            <w:noProof/>
            <w:sz w:val="20"/>
            <w:szCs w:val="20"/>
            <w:lang w:val="fr-FR" w:eastAsia="ja-JP"/>
          </w:rPr>
          <w:t>8.3</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Классификация исследований стабильности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49</w:t>
      </w:r>
    </w:p>
    <w:p w14:paraId="6EF363DF" w14:textId="1CFECB48"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80" w:history="1">
        <w:r w:rsidR="0090239D" w:rsidRPr="00B55B64">
          <w:rPr>
            <w:rFonts w:ascii="Arial" w:eastAsia="MS Mincho" w:hAnsi="Arial" w:cs="Arial"/>
            <w:noProof/>
            <w:sz w:val="20"/>
            <w:szCs w:val="20"/>
            <w:lang w:val="fr-FR" w:eastAsia="ja-JP"/>
          </w:rPr>
          <w:t>8.3.1</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val="fr-FR" w:eastAsia="ja-JP"/>
          </w:rPr>
          <w:t>Общие положения</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49</w:t>
      </w:r>
    </w:p>
    <w:p w14:paraId="0A4B643E" w14:textId="5742502F"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81" w:history="1">
        <w:r w:rsidR="0090239D" w:rsidRPr="00B55B64">
          <w:rPr>
            <w:rFonts w:ascii="Arial" w:eastAsia="MS Mincho" w:hAnsi="Arial" w:cs="Arial"/>
            <w:noProof/>
            <w:sz w:val="20"/>
            <w:szCs w:val="20"/>
            <w:lang w:val="fr-FR" w:eastAsia="ja-JP"/>
          </w:rPr>
          <w:t>8.3.2</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Классификация в соответстви</w:t>
        </w:r>
        <w:r w:rsidR="00E507B9" w:rsidRPr="00B55B64">
          <w:rPr>
            <w:rFonts w:ascii="Arial" w:eastAsia="MS Mincho" w:hAnsi="Arial" w:cs="Arial"/>
            <w:noProof/>
            <w:sz w:val="20"/>
            <w:szCs w:val="20"/>
            <w:lang w:eastAsia="ja-JP"/>
          </w:rPr>
          <w:t>и с условиями измерений</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50</w:t>
      </w:r>
    </w:p>
    <w:p w14:paraId="09514650" w14:textId="3A8F183A"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82" w:history="1">
        <w:r w:rsidR="0090239D" w:rsidRPr="00B55B64">
          <w:rPr>
            <w:rFonts w:ascii="Arial" w:eastAsia="MS Mincho" w:hAnsi="Arial" w:cs="Arial"/>
            <w:noProof/>
            <w:sz w:val="20"/>
            <w:szCs w:val="20"/>
            <w:lang w:val="fr-FR" w:eastAsia="ja-JP"/>
          </w:rPr>
          <w:t>8.3.3</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Классификация в соответствии с продолжительностью и условиями ислледования стабильности</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51</w:t>
      </w:r>
    </w:p>
    <w:p w14:paraId="0E032FDA" w14:textId="26A3FD11"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383" w:history="1">
        <w:r w:rsidR="0090239D" w:rsidRPr="00B55B64">
          <w:rPr>
            <w:rFonts w:ascii="Arial" w:eastAsia="MS Mincho" w:hAnsi="Arial" w:cs="Arial"/>
            <w:noProof/>
            <w:sz w:val="20"/>
            <w:szCs w:val="20"/>
            <w:lang w:val="fr-FR" w:eastAsia="ja-JP"/>
          </w:rPr>
          <w:t>8.3.4</w:t>
        </w:r>
        <w:r w:rsidR="0090239D" w:rsidRPr="00B55B64">
          <w:rPr>
            <w:rFonts w:ascii="Arial" w:eastAsia="Times New Roman" w:hAnsi="Arial" w:cs="Arial"/>
            <w:noProof/>
            <w:sz w:val="20"/>
            <w:szCs w:val="20"/>
          </w:rPr>
          <w:tab/>
        </w:r>
        <w:r w:rsidR="0090239D" w:rsidRPr="00B55B64">
          <w:rPr>
            <w:rFonts w:ascii="Arial" w:eastAsia="MS Mincho" w:hAnsi="Arial" w:cs="Arial"/>
            <w:noProof/>
            <w:sz w:val="20"/>
            <w:szCs w:val="20"/>
            <w:lang w:eastAsia="ja-JP"/>
          </w:rPr>
          <w:t>Классификация по цели исследования</w:t>
        </w:r>
        <w:r w:rsidR="0090239D" w:rsidRPr="00B55B64">
          <w:rPr>
            <w:rFonts w:ascii="Arial" w:eastAsia="MS Mincho" w:hAnsi="Arial" w:cs="Arial"/>
            <w:noProof/>
            <w:webHidden/>
            <w:sz w:val="20"/>
            <w:szCs w:val="20"/>
            <w:lang w:eastAsia="ja-JP"/>
          </w:rPr>
          <w:tab/>
        </w:r>
      </w:hyperlink>
      <w:r w:rsidR="00DD7A28">
        <w:rPr>
          <w:rFonts w:ascii="Arial" w:eastAsia="MS Mincho" w:hAnsi="Arial" w:cs="Arial"/>
          <w:noProof/>
          <w:sz w:val="20"/>
          <w:szCs w:val="20"/>
          <w:lang w:eastAsia="ja-JP"/>
        </w:rPr>
        <w:t>51</w:t>
      </w:r>
    </w:p>
    <w:p w14:paraId="2B4F67EF" w14:textId="67F81141"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384" w:history="1">
        <w:r w:rsidR="0090239D" w:rsidRPr="00B55B64">
          <w:rPr>
            <w:rFonts w:ascii="Arial" w:eastAsia="MS Mincho" w:hAnsi="Arial" w:cs="Arial"/>
            <w:noProof/>
            <w:sz w:val="20"/>
            <w:szCs w:val="20"/>
            <w:lang w:val="fr-FR" w:eastAsia="ja-JP"/>
          </w:rPr>
          <w:t>8.3.5</w:t>
        </w:r>
        <w:r w:rsidR="0090239D" w:rsidRPr="00B55B64">
          <w:rPr>
            <w:rFonts w:ascii="Arial" w:eastAsia="Times New Roman" w:hAnsi="Arial" w:cs="Arial"/>
            <w:noProof/>
            <w:sz w:val="20"/>
            <w:szCs w:val="20"/>
          </w:rPr>
          <w:tab/>
          <w:t xml:space="preserve">Планы эксперимента для различных условий хранения и обработки </w:t>
        </w:r>
        <w:r w:rsidR="0090239D" w:rsidRPr="00CC7488">
          <w:rPr>
            <w:rFonts w:ascii="Arial" w:eastAsia="MS Mincho" w:hAnsi="Arial" w:cs="Arial"/>
            <w:bCs/>
            <w:noProof/>
            <w:webHidden/>
            <w:sz w:val="20"/>
            <w:szCs w:val="20"/>
            <w:lang w:eastAsia="ja-JP"/>
          </w:rPr>
          <w:tab/>
        </w:r>
      </w:hyperlink>
      <w:r w:rsidR="00DD7A28">
        <w:rPr>
          <w:rFonts w:ascii="Arial" w:eastAsia="MS Mincho" w:hAnsi="Arial" w:cs="Arial"/>
          <w:bCs/>
          <w:noProof/>
          <w:sz w:val="20"/>
          <w:szCs w:val="20"/>
          <w:lang w:eastAsia="ja-JP"/>
        </w:rPr>
        <w:t>53</w:t>
      </w:r>
    </w:p>
    <w:p w14:paraId="2052F5F9" w14:textId="1409ACA8"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385" w:history="1">
        <w:r w:rsidR="0090239D" w:rsidRPr="00B55B64">
          <w:rPr>
            <w:rFonts w:ascii="Arial" w:eastAsia="MS Mincho" w:hAnsi="Arial" w:cs="Arial"/>
            <w:bCs/>
            <w:noProof/>
            <w:sz w:val="20"/>
            <w:szCs w:val="20"/>
            <w:lang w:val="fr-FR" w:eastAsia="ja-JP"/>
          </w:rPr>
          <w:t>8.4</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Общия требования к эффективным исследованиям стабильности</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54</w:t>
      </w:r>
    </w:p>
    <w:p w14:paraId="29B30323" w14:textId="64806B22" w:rsidR="0090239D" w:rsidRPr="00B55B64"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386" w:history="1">
        <w:r w:rsidR="0090239D" w:rsidRPr="00B55B64">
          <w:rPr>
            <w:rFonts w:ascii="Arial" w:eastAsia="MS Mincho" w:hAnsi="Arial" w:cs="Arial"/>
            <w:bCs/>
            <w:noProof/>
            <w:sz w:val="20"/>
            <w:szCs w:val="20"/>
            <w:lang w:val="fr-FR" w:eastAsia="ja-JP"/>
          </w:rPr>
          <w:t>8.4.1</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Обзор требований</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54</w:t>
      </w:r>
    </w:p>
    <w:p w14:paraId="538C1999" w14:textId="3A99862B" w:rsidR="0090239D" w:rsidRPr="00B55B64"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387" w:history="1">
        <w:r w:rsidR="0090239D" w:rsidRPr="00B55B64">
          <w:rPr>
            <w:rFonts w:ascii="Arial" w:eastAsia="MS Mincho" w:hAnsi="Arial" w:cs="Arial"/>
            <w:bCs/>
            <w:noProof/>
            <w:sz w:val="20"/>
            <w:szCs w:val="20"/>
            <w:lang w:val="fr-FR" w:eastAsia="ja-JP"/>
          </w:rPr>
          <w:t>8.4.2</w:t>
        </w:r>
        <w:r w:rsidR="0090239D" w:rsidRPr="00B55B64">
          <w:rPr>
            <w:rFonts w:ascii="Arial" w:eastAsia="Times New Roman" w:hAnsi="Arial" w:cs="Arial"/>
            <w:bCs/>
            <w:noProof/>
            <w:sz w:val="20"/>
            <w:szCs w:val="20"/>
          </w:rPr>
          <w:tab/>
          <w:t>Выбор экземпляров СО</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54</w:t>
      </w:r>
    </w:p>
    <w:p w14:paraId="40BEF227" w14:textId="512A1082" w:rsidR="0090239D" w:rsidRPr="00B55B64"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388" w:history="1">
        <w:r w:rsidR="0090239D" w:rsidRPr="00B55B64">
          <w:rPr>
            <w:rFonts w:ascii="Arial" w:eastAsia="MS Mincho" w:hAnsi="Arial" w:cs="Arial"/>
            <w:bCs/>
            <w:noProof/>
            <w:sz w:val="20"/>
            <w:szCs w:val="20"/>
            <w:lang w:val="fr-FR" w:eastAsia="ja-JP"/>
          </w:rPr>
          <w:t>8.4.3</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Подходя</w:t>
        </w:r>
        <w:r w:rsidR="00E507B9" w:rsidRPr="00B55B64">
          <w:rPr>
            <w:rFonts w:ascii="Arial" w:eastAsia="MS Mincho" w:hAnsi="Arial" w:cs="Arial"/>
            <w:bCs/>
            <w:noProof/>
            <w:sz w:val="20"/>
            <w:szCs w:val="20"/>
            <w:lang w:eastAsia="ja-JP"/>
          </w:rPr>
          <w:t xml:space="preserve">щая (ие) </w:t>
        </w:r>
        <w:r w:rsidR="001149D1" w:rsidRPr="00B55B64">
          <w:rPr>
            <w:rFonts w:ascii="Arial" w:eastAsia="MS Mincho" w:hAnsi="Arial" w:cs="Arial"/>
            <w:bCs/>
            <w:noProof/>
            <w:sz w:val="20"/>
            <w:szCs w:val="20"/>
            <w:lang w:eastAsia="ja-JP"/>
          </w:rPr>
          <w:t>методика</w:t>
        </w:r>
        <w:r w:rsidR="00E507B9" w:rsidRPr="00B55B64">
          <w:rPr>
            <w:rFonts w:ascii="Arial" w:eastAsia="MS Mincho" w:hAnsi="Arial" w:cs="Arial"/>
            <w:bCs/>
            <w:noProof/>
            <w:sz w:val="20"/>
            <w:szCs w:val="20"/>
            <w:lang w:eastAsia="ja-JP"/>
          </w:rPr>
          <w:t xml:space="preserve"> (ы) измерений</w:t>
        </w:r>
        <w:r w:rsidR="0090239D" w:rsidRPr="00B55B64">
          <w:rPr>
            <w:rFonts w:ascii="Arial" w:eastAsia="MS Mincho" w:hAnsi="Arial" w:cs="Arial"/>
            <w:bCs/>
            <w:noProof/>
            <w:sz w:val="20"/>
            <w:szCs w:val="20"/>
            <w:lang w:eastAsia="ja-JP"/>
          </w:rPr>
          <w:t xml:space="preserve"> для исследований стабильности</w:t>
        </w:r>
        <w:r w:rsidR="0090239D" w:rsidRPr="00B55B64">
          <w:rPr>
            <w:rFonts w:ascii="Arial" w:eastAsia="MS Mincho" w:hAnsi="Arial" w:cs="Arial"/>
            <w:bCs/>
            <w:noProof/>
            <w:sz w:val="20"/>
            <w:szCs w:val="20"/>
            <w:lang w:val="fr-FR" w:eastAsia="ja-JP"/>
          </w:rPr>
          <w:t xml:space="preserve">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55</w:t>
      </w:r>
    </w:p>
    <w:p w14:paraId="785C8766" w14:textId="2FC9844F"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389" w:history="1">
        <w:r w:rsidR="0090239D" w:rsidRPr="00B55B64">
          <w:rPr>
            <w:rFonts w:ascii="Arial" w:eastAsia="MS Mincho" w:hAnsi="Arial" w:cs="Arial"/>
            <w:bCs/>
            <w:noProof/>
            <w:sz w:val="20"/>
            <w:szCs w:val="20"/>
            <w:lang w:val="fr-FR" w:eastAsia="ja-JP"/>
          </w:rPr>
          <w:t>8.4.4</w:t>
        </w:r>
        <w:r w:rsidR="0090239D" w:rsidRPr="00B55B64">
          <w:rPr>
            <w:rFonts w:ascii="Arial" w:eastAsia="Times New Roman" w:hAnsi="Arial" w:cs="Arial"/>
            <w:bCs/>
            <w:noProof/>
            <w:sz w:val="20"/>
            <w:szCs w:val="20"/>
          </w:rPr>
          <w:tab/>
          <w:t>Подходящий план эксперимента</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55</w:t>
      </w:r>
    </w:p>
    <w:p w14:paraId="10C34DF7" w14:textId="006CEF9C"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390" w:history="1">
        <w:r w:rsidR="0090239D" w:rsidRPr="00B55B64">
          <w:rPr>
            <w:rFonts w:ascii="Arial" w:eastAsia="MS Mincho" w:hAnsi="Arial" w:cs="Arial"/>
            <w:bCs/>
            <w:noProof/>
            <w:sz w:val="20"/>
            <w:szCs w:val="20"/>
            <w:lang w:val="fr-FR" w:eastAsia="ja-JP"/>
          </w:rPr>
          <w:t>8.5</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Оценивание результатов исследования стабильности</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57</w:t>
      </w:r>
    </w:p>
    <w:p w14:paraId="2F92C497" w14:textId="3DF91009"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391" w:history="1">
        <w:r w:rsidR="0090239D" w:rsidRPr="00B55B64">
          <w:rPr>
            <w:rFonts w:ascii="Arial" w:eastAsia="MS Mincho" w:hAnsi="Arial" w:cs="Arial"/>
            <w:bCs/>
            <w:noProof/>
            <w:sz w:val="20"/>
            <w:szCs w:val="20"/>
            <w:lang w:val="fr-FR" w:eastAsia="ja-JP"/>
          </w:rPr>
          <w:t>8.5.1</w:t>
        </w:r>
        <w:r w:rsidR="0090239D" w:rsidRPr="00B55B64">
          <w:rPr>
            <w:rFonts w:ascii="Arial" w:eastAsia="Times New Roman" w:hAnsi="Arial" w:cs="Arial"/>
            <w:bCs/>
            <w:noProof/>
            <w:sz w:val="20"/>
            <w:szCs w:val="20"/>
          </w:rPr>
          <w:tab/>
          <w:t xml:space="preserve">Общие положения по обработке данных исследования стабильности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57</w:t>
      </w:r>
    </w:p>
    <w:p w14:paraId="2C8C8FC0" w14:textId="72B18F92"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392" w:history="1">
        <w:r w:rsidR="0090239D" w:rsidRPr="00B55B64">
          <w:rPr>
            <w:rFonts w:ascii="Arial" w:eastAsia="MS Mincho" w:hAnsi="Arial" w:cs="Arial"/>
            <w:noProof/>
            <w:sz w:val="20"/>
            <w:szCs w:val="20"/>
            <w:lang w:val="fr-FR" w:eastAsia="ja-JP"/>
          </w:rPr>
          <w:t>8.5.2</w:t>
        </w:r>
        <w:r w:rsidR="0090239D" w:rsidRPr="00B55B64">
          <w:rPr>
            <w:rFonts w:ascii="Arial" w:eastAsia="Times New Roman" w:hAnsi="Arial" w:cs="Arial"/>
            <w:noProof/>
            <w:sz w:val="20"/>
            <w:szCs w:val="20"/>
          </w:rPr>
          <w:tab/>
          <w:t>Основное исследование стабильности</w:t>
        </w:r>
        <w:r w:rsidR="0090239D" w:rsidRPr="00B55B64">
          <w:rPr>
            <w:rFonts w:ascii="Arial" w:eastAsia="MS Mincho" w:hAnsi="Arial" w:cs="Arial"/>
            <w:b/>
            <w:noProof/>
            <w:sz w:val="20"/>
            <w:szCs w:val="20"/>
            <w:lang w:val="fr-FR" w:eastAsia="ja-JP"/>
          </w:rPr>
          <w:t>:</w:t>
        </w:r>
        <w:r w:rsidR="0090239D" w:rsidRPr="00B55B64">
          <w:rPr>
            <w:rFonts w:ascii="Arial" w:eastAsia="MS Mincho" w:hAnsi="Arial" w:cs="Arial"/>
            <w:b/>
            <w:noProof/>
            <w:sz w:val="20"/>
            <w:szCs w:val="20"/>
            <w:lang w:eastAsia="ja-JP"/>
          </w:rPr>
          <w:t xml:space="preserve"> </w:t>
        </w:r>
        <w:r w:rsidR="0090239D" w:rsidRPr="00B55B64">
          <w:rPr>
            <w:rFonts w:ascii="Arial" w:eastAsia="MS Mincho" w:hAnsi="Arial" w:cs="Arial"/>
            <w:noProof/>
            <w:sz w:val="20"/>
            <w:szCs w:val="20"/>
            <w:lang w:eastAsia="ja-JP"/>
          </w:rPr>
          <w:t xml:space="preserve">многочисленные точки во времени при одном условии хранения </w:t>
        </w:r>
        <w:r w:rsidR="0090239D" w:rsidRPr="00CC7488">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58</w:t>
      </w:r>
    </w:p>
    <w:p w14:paraId="277389C0" w14:textId="1DC03758"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393" w:history="1">
        <w:r w:rsidR="0090239D" w:rsidRPr="00B55B64">
          <w:rPr>
            <w:rFonts w:ascii="Arial" w:eastAsia="MS Mincho" w:hAnsi="Arial" w:cs="Arial"/>
            <w:bCs/>
            <w:noProof/>
            <w:sz w:val="20"/>
            <w:szCs w:val="20"/>
            <w:lang w:val="fr-FR" w:eastAsia="ja-JP"/>
          </w:rPr>
          <w:t>8.5.3</w:t>
        </w:r>
        <w:r w:rsidR="0090239D" w:rsidRPr="00B55B64">
          <w:rPr>
            <w:rFonts w:ascii="Arial" w:eastAsia="Times New Roman" w:hAnsi="Arial" w:cs="Arial"/>
            <w:bCs/>
            <w:noProof/>
            <w:sz w:val="20"/>
            <w:szCs w:val="20"/>
          </w:rPr>
          <w:tab/>
          <w:t xml:space="preserve">Изохронные планы эксперимента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61</w:t>
      </w:r>
    </w:p>
    <w:p w14:paraId="16784BCA" w14:textId="0D2ED590"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395" w:history="1">
        <w:r w:rsidR="0090239D" w:rsidRPr="00B55B64">
          <w:rPr>
            <w:rFonts w:ascii="Arial" w:eastAsia="MS Mincho" w:hAnsi="Arial" w:cs="Arial"/>
            <w:bCs/>
            <w:noProof/>
            <w:sz w:val="20"/>
            <w:szCs w:val="20"/>
            <w:lang w:val="fr-FR" w:eastAsia="ja-JP"/>
          </w:rPr>
          <w:t>8.5.4</w:t>
        </w:r>
        <w:r w:rsidR="0090239D" w:rsidRPr="00B55B64">
          <w:rPr>
            <w:rFonts w:ascii="Arial" w:eastAsia="Times New Roman" w:hAnsi="Arial" w:cs="Arial"/>
            <w:bCs/>
            <w:noProof/>
            <w:sz w:val="20"/>
            <w:szCs w:val="20"/>
          </w:rPr>
          <w:tab/>
          <w:t xml:space="preserve">Ускоренные исследования стабильности при различных условиях воздействия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64</w:t>
      </w:r>
    </w:p>
    <w:p w14:paraId="20005156" w14:textId="4E2AABD2"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398" w:history="1">
        <w:r w:rsidR="0090239D" w:rsidRPr="00B55B64">
          <w:rPr>
            <w:rFonts w:ascii="Arial" w:eastAsia="MS Mincho" w:hAnsi="Arial" w:cs="Arial"/>
            <w:bCs/>
            <w:noProof/>
            <w:sz w:val="20"/>
            <w:szCs w:val="20"/>
            <w:lang w:val="fr-FR" w:eastAsia="ja-JP"/>
          </w:rPr>
          <w:t>8.5.5</w:t>
        </w:r>
        <w:r w:rsidR="0090239D" w:rsidRPr="00B55B64">
          <w:rPr>
            <w:rFonts w:ascii="Arial" w:eastAsia="Times New Roman" w:hAnsi="Arial" w:cs="Arial"/>
            <w:bCs/>
            <w:noProof/>
            <w:sz w:val="20"/>
            <w:szCs w:val="20"/>
          </w:rPr>
          <w:tab/>
          <w:t xml:space="preserve">Дополнительные источники случайных изменений в иследованиях стабильности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68</w:t>
      </w:r>
    </w:p>
    <w:p w14:paraId="473D189F" w14:textId="3DBD67EE" w:rsidR="0090239D" w:rsidRPr="00CA4A47" w:rsidRDefault="00000000" w:rsidP="007D6AB8">
      <w:pPr>
        <w:tabs>
          <w:tab w:val="left" w:pos="720"/>
          <w:tab w:val="right" w:leader="dot" w:pos="9752"/>
        </w:tabs>
        <w:suppressAutoHyphens/>
        <w:spacing w:after="0"/>
        <w:ind w:right="500"/>
        <w:jc w:val="left"/>
        <w:rPr>
          <w:rFonts w:ascii="Arial" w:eastAsia="Times New Roman" w:hAnsi="Arial" w:cs="Arial"/>
          <w:bCs/>
          <w:noProof/>
          <w:sz w:val="20"/>
          <w:szCs w:val="20"/>
        </w:rPr>
      </w:pPr>
      <w:hyperlink w:anchor="_Toc462735399" w:history="1">
        <w:r w:rsidR="0090239D" w:rsidRPr="00B55B64">
          <w:rPr>
            <w:rFonts w:ascii="Arial" w:eastAsia="MS Mincho" w:hAnsi="Arial" w:cs="Arial"/>
            <w:bCs/>
            <w:noProof/>
            <w:sz w:val="20"/>
            <w:szCs w:val="20"/>
            <w:lang w:val="fr-FR" w:eastAsia="ja-JP"/>
          </w:rPr>
          <w:t>8.6</w:t>
        </w:r>
        <w:r w:rsidR="0090239D" w:rsidRPr="00B55B64">
          <w:rPr>
            <w:rFonts w:ascii="Arial" w:eastAsia="Times New Roman" w:hAnsi="Arial" w:cs="Arial"/>
            <w:bCs/>
            <w:noProof/>
            <w:sz w:val="20"/>
            <w:szCs w:val="20"/>
          </w:rPr>
          <w:tab/>
          <w:t>Действия при нахождении значимого тренда в исследовании стабильности</w:t>
        </w:r>
        <w:r w:rsidR="0062436C">
          <w:rPr>
            <w:rFonts w:ascii="Arial" w:eastAsia="Times New Roman" w:hAnsi="Arial" w:cs="Arial"/>
            <w:bCs/>
            <w:noProof/>
            <w:sz w:val="20"/>
            <w:szCs w:val="20"/>
          </w:rPr>
          <w:t xml:space="preserve">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69</w:t>
      </w:r>
    </w:p>
    <w:p w14:paraId="0DE67770" w14:textId="6D1CD0E0"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00" w:history="1">
        <w:r w:rsidR="0090239D" w:rsidRPr="00B55B64">
          <w:rPr>
            <w:rFonts w:ascii="Arial" w:eastAsia="MS Mincho" w:hAnsi="Arial" w:cs="Arial"/>
            <w:bCs/>
            <w:noProof/>
            <w:sz w:val="20"/>
            <w:szCs w:val="20"/>
            <w:lang w:val="fr-FR" w:eastAsia="ja-JP"/>
          </w:rPr>
          <w:t>8.7</w:t>
        </w:r>
        <w:r w:rsidR="0090239D" w:rsidRPr="00B55B64">
          <w:rPr>
            <w:rFonts w:ascii="Arial" w:eastAsia="Times New Roman" w:hAnsi="Arial" w:cs="Arial"/>
            <w:bCs/>
            <w:noProof/>
            <w:sz w:val="20"/>
            <w:szCs w:val="20"/>
          </w:rPr>
          <w:tab/>
          <w:t>Оценивание неопределенности от исследований стабильности</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70</w:t>
      </w:r>
    </w:p>
    <w:p w14:paraId="5D80B7D6" w14:textId="48B595DC"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01" w:history="1">
        <w:r w:rsidR="0090239D" w:rsidRPr="00B55B64">
          <w:rPr>
            <w:rFonts w:ascii="Arial" w:eastAsia="MS Mincho" w:hAnsi="Arial" w:cs="Arial"/>
            <w:bCs/>
            <w:noProof/>
            <w:sz w:val="20"/>
            <w:szCs w:val="20"/>
            <w:lang w:val="fr-FR" w:eastAsia="ja-JP"/>
          </w:rPr>
          <w:t>8.7.1</w:t>
        </w:r>
        <w:r w:rsidR="0090239D" w:rsidRPr="00B55B64">
          <w:rPr>
            <w:rFonts w:ascii="Arial" w:eastAsia="Times New Roman" w:hAnsi="Arial" w:cs="Arial"/>
            <w:bCs/>
            <w:noProof/>
            <w:sz w:val="20"/>
            <w:szCs w:val="20"/>
          </w:rPr>
          <w:tab/>
          <w:t>Общие положения по оцениванию неопределённости от исследований</w:t>
        </w:r>
        <w:r w:rsidR="0062436C">
          <w:rPr>
            <w:rFonts w:ascii="Arial" w:eastAsia="Times New Roman" w:hAnsi="Arial" w:cs="Arial"/>
            <w:bCs/>
            <w:noProof/>
            <w:sz w:val="20"/>
            <w:szCs w:val="20"/>
          </w:rPr>
          <w:t xml:space="preserve"> </w:t>
        </w:r>
        <w:r w:rsidR="0090239D" w:rsidRPr="00B55B64">
          <w:rPr>
            <w:rFonts w:ascii="Arial" w:eastAsia="Times New Roman" w:hAnsi="Arial" w:cs="Arial"/>
            <w:bCs/>
            <w:noProof/>
            <w:sz w:val="20"/>
            <w:szCs w:val="20"/>
          </w:rPr>
          <w:t xml:space="preserve">стабильности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70</w:t>
      </w:r>
    </w:p>
    <w:p w14:paraId="2E1976C4" w14:textId="284ADF7E"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02" w:history="1">
        <w:r w:rsidR="0090239D" w:rsidRPr="00B55B64">
          <w:rPr>
            <w:rFonts w:ascii="Arial" w:eastAsia="MS Mincho" w:hAnsi="Arial" w:cs="Arial"/>
            <w:bCs/>
            <w:noProof/>
            <w:sz w:val="20"/>
            <w:szCs w:val="20"/>
            <w:lang w:val="fr-FR" w:eastAsia="ja-JP"/>
          </w:rPr>
          <w:t>8.7.2</w:t>
        </w:r>
        <w:r w:rsidR="0090239D" w:rsidRPr="00B55B64">
          <w:rPr>
            <w:rFonts w:ascii="Arial" w:eastAsia="Times New Roman" w:hAnsi="Arial" w:cs="Arial"/>
            <w:bCs/>
            <w:noProof/>
            <w:sz w:val="20"/>
            <w:szCs w:val="20"/>
          </w:rPr>
          <w:tab/>
          <w:t>Источники не</w:t>
        </w:r>
        <w:r w:rsidR="00F87EC7" w:rsidRPr="00B55B64">
          <w:rPr>
            <w:rFonts w:ascii="Arial" w:eastAsia="Times New Roman" w:hAnsi="Arial" w:cs="Arial"/>
            <w:bCs/>
            <w:noProof/>
            <w:sz w:val="20"/>
            <w:szCs w:val="20"/>
          </w:rPr>
          <w:t>о</w:t>
        </w:r>
        <w:r w:rsidR="0090239D" w:rsidRPr="00B55B64">
          <w:rPr>
            <w:rFonts w:ascii="Arial" w:eastAsia="Times New Roman" w:hAnsi="Arial" w:cs="Arial"/>
            <w:bCs/>
            <w:noProof/>
            <w:sz w:val="20"/>
            <w:szCs w:val="20"/>
          </w:rPr>
          <w:t xml:space="preserve">пределенности в прогнозируемом изменеии с течением времени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71</w:t>
      </w:r>
    </w:p>
    <w:p w14:paraId="21EE17DE" w14:textId="0A5E2CEE"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03" w:history="1">
        <w:r w:rsidR="0090239D" w:rsidRPr="00B55B64">
          <w:rPr>
            <w:rFonts w:ascii="Arial" w:eastAsia="MS Mincho" w:hAnsi="Arial" w:cs="Arial"/>
            <w:bCs/>
            <w:noProof/>
            <w:sz w:val="20"/>
            <w:szCs w:val="20"/>
            <w:lang w:val="fr-FR" w:eastAsia="ja-JP"/>
          </w:rPr>
          <w:t>8.7.3</w:t>
        </w:r>
        <w:r w:rsidR="0090239D" w:rsidRPr="00B55B64">
          <w:rPr>
            <w:rFonts w:ascii="Arial" w:eastAsia="Times New Roman" w:hAnsi="Arial" w:cs="Arial"/>
            <w:bCs/>
            <w:noProof/>
            <w:sz w:val="20"/>
            <w:szCs w:val="20"/>
          </w:rPr>
          <w:tab/>
          <w:t xml:space="preserve">Оцениввание неопределенностей стабильности при отсутствии значимых трендов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72</w:t>
      </w:r>
    </w:p>
    <w:p w14:paraId="4616713F" w14:textId="04086AA8"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04" w:history="1">
        <w:r w:rsidR="0090239D" w:rsidRPr="00B55B64">
          <w:rPr>
            <w:rFonts w:ascii="Arial" w:eastAsia="MS Mincho" w:hAnsi="Arial" w:cs="Arial"/>
            <w:bCs/>
            <w:noProof/>
            <w:sz w:val="20"/>
            <w:szCs w:val="20"/>
            <w:lang w:val="fr-FR" w:eastAsia="ja-JP"/>
          </w:rPr>
          <w:t>8.7.4</w:t>
        </w:r>
        <w:r w:rsidR="0090239D" w:rsidRPr="00B55B64">
          <w:rPr>
            <w:rFonts w:ascii="Arial" w:eastAsia="Times New Roman" w:hAnsi="Arial" w:cs="Arial"/>
            <w:bCs/>
            <w:noProof/>
            <w:sz w:val="20"/>
            <w:szCs w:val="20"/>
          </w:rPr>
          <w:tab/>
          <w:t xml:space="preserve">Оценивание неопределенностей стабильности в случае известного значимого тренда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73</w:t>
      </w:r>
    </w:p>
    <w:p w14:paraId="6603504E" w14:textId="6072D617"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05" w:history="1">
        <w:r w:rsidR="0090239D" w:rsidRPr="00B55B64">
          <w:rPr>
            <w:rFonts w:ascii="Arial" w:eastAsia="MS Mincho" w:hAnsi="Arial" w:cs="Arial"/>
            <w:bCs/>
            <w:noProof/>
            <w:sz w:val="20"/>
            <w:szCs w:val="20"/>
            <w:lang w:val="fr-FR" w:eastAsia="ja-JP"/>
          </w:rPr>
          <w:t>8.8</w:t>
        </w:r>
        <w:r w:rsidR="0090239D" w:rsidRPr="00B55B64">
          <w:rPr>
            <w:rFonts w:ascii="Arial" w:eastAsia="Times New Roman" w:hAnsi="Arial" w:cs="Arial"/>
            <w:bCs/>
            <w:noProof/>
            <w:sz w:val="20"/>
            <w:szCs w:val="20"/>
          </w:rPr>
          <w:tab/>
          <w:t xml:space="preserve">Определение времени хранения («времени жизни») из исследования стабильности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74</w:t>
      </w:r>
    </w:p>
    <w:p w14:paraId="282CB90C" w14:textId="3B9B41EA"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06" w:history="1">
        <w:r w:rsidR="0090239D" w:rsidRPr="00B55B64">
          <w:rPr>
            <w:rFonts w:ascii="Arial" w:eastAsia="MS Mincho" w:hAnsi="Arial" w:cs="Arial"/>
            <w:bCs/>
            <w:noProof/>
            <w:sz w:val="20"/>
            <w:szCs w:val="20"/>
            <w:lang w:val="fr-FR" w:eastAsia="ja-JP"/>
          </w:rPr>
          <w:t>8.9</w:t>
        </w:r>
        <w:r w:rsidR="0090239D" w:rsidRPr="00B55B64">
          <w:rPr>
            <w:rFonts w:ascii="Arial" w:eastAsia="Times New Roman" w:hAnsi="Arial" w:cs="Arial"/>
            <w:bCs/>
            <w:noProof/>
            <w:sz w:val="20"/>
            <w:szCs w:val="20"/>
          </w:rPr>
          <w:tab/>
          <w:t xml:space="preserve">Инструкции по применению, относящиеся менеджменту стабильности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74</w:t>
      </w:r>
    </w:p>
    <w:p w14:paraId="56C3CCBC" w14:textId="2D09611C"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07" w:history="1">
        <w:r w:rsidR="0090239D" w:rsidRPr="00B55B64">
          <w:rPr>
            <w:rFonts w:ascii="Arial" w:eastAsia="MS Mincho" w:hAnsi="Arial" w:cs="Arial"/>
            <w:bCs/>
            <w:noProof/>
            <w:sz w:val="20"/>
            <w:szCs w:val="20"/>
            <w:lang w:val="fr-FR" w:eastAsia="ja-JP"/>
          </w:rPr>
          <w:t>8.10</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Мониторинг стабильности</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75</w:t>
      </w:r>
    </w:p>
    <w:p w14:paraId="30923E29" w14:textId="01E70B27"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08" w:history="1">
        <w:r w:rsidR="0090239D" w:rsidRPr="00B55B64">
          <w:rPr>
            <w:rFonts w:ascii="Arial" w:eastAsia="MS Mincho" w:hAnsi="Arial" w:cs="Arial"/>
            <w:bCs/>
            <w:noProof/>
            <w:sz w:val="20"/>
            <w:szCs w:val="20"/>
            <w:lang w:val="fr-FR" w:eastAsia="ja-JP"/>
          </w:rPr>
          <w:t>8.10.1</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Требования к мониторингу</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75</w:t>
      </w:r>
    </w:p>
    <w:p w14:paraId="75677A04" w14:textId="0C679941"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09" w:history="1">
        <w:r w:rsidR="0090239D" w:rsidRPr="00B55B64">
          <w:rPr>
            <w:rFonts w:ascii="Arial" w:eastAsia="MS Mincho" w:hAnsi="Arial" w:cs="Arial"/>
            <w:bCs/>
            <w:noProof/>
            <w:sz w:val="20"/>
            <w:szCs w:val="20"/>
            <w:lang w:val="fr-FR" w:eastAsia="ja-JP"/>
          </w:rPr>
          <w:t>8.10.2</w:t>
        </w:r>
        <w:r w:rsidR="0090239D" w:rsidRPr="00B55B64">
          <w:rPr>
            <w:rFonts w:ascii="Arial" w:eastAsia="Times New Roman" w:hAnsi="Arial" w:cs="Arial"/>
            <w:bCs/>
            <w:noProof/>
            <w:sz w:val="20"/>
            <w:szCs w:val="20"/>
          </w:rPr>
          <w:tab/>
          <w:t xml:space="preserve">Выбор первогачальной точки мониторинга и интервала (ов) мониторинга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76</w:t>
      </w:r>
    </w:p>
    <w:p w14:paraId="1DC0E477" w14:textId="1B2889AF"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10" w:history="1">
        <w:r w:rsidR="0090239D" w:rsidRPr="00B55B64">
          <w:rPr>
            <w:rFonts w:ascii="Arial" w:eastAsia="MS Mincho" w:hAnsi="Arial" w:cs="Arial"/>
            <w:bCs/>
            <w:noProof/>
            <w:sz w:val="20"/>
            <w:szCs w:val="20"/>
            <w:lang w:val="fr-FR" w:eastAsia="ja-JP"/>
          </w:rPr>
          <w:t>8.10.3</w:t>
        </w:r>
        <w:r w:rsidR="0090239D" w:rsidRPr="00B55B64">
          <w:rPr>
            <w:rFonts w:ascii="Arial" w:eastAsia="Times New Roman" w:hAnsi="Arial" w:cs="Arial"/>
            <w:bCs/>
            <w:noProof/>
            <w:sz w:val="20"/>
            <w:szCs w:val="20"/>
          </w:rPr>
          <w:tab/>
          <w:t xml:space="preserve">Экспериментальные подходы и оценивание мониторинга стабильности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78</w:t>
      </w:r>
    </w:p>
    <w:p w14:paraId="0C096A32" w14:textId="77C6472E" w:rsidR="0090239D" w:rsidRPr="00CA4A47" w:rsidRDefault="00000000" w:rsidP="00F25464">
      <w:pPr>
        <w:tabs>
          <w:tab w:val="left" w:pos="720"/>
          <w:tab w:val="right" w:leader="dot" w:pos="9752"/>
        </w:tabs>
        <w:suppressAutoHyphens/>
        <w:spacing w:before="120" w:after="0"/>
        <w:ind w:left="720" w:right="500" w:hanging="720"/>
        <w:jc w:val="left"/>
        <w:rPr>
          <w:rFonts w:ascii="Arial" w:eastAsia="Times New Roman" w:hAnsi="Arial" w:cs="Arial"/>
          <w:b/>
          <w:bCs/>
          <w:noProof/>
          <w:sz w:val="20"/>
          <w:szCs w:val="20"/>
        </w:rPr>
      </w:pPr>
      <w:hyperlink w:anchor="_Toc462735411" w:history="1">
        <w:r w:rsidR="0090239D" w:rsidRPr="00CC7488">
          <w:rPr>
            <w:rFonts w:ascii="Arial" w:eastAsia="MS Mincho" w:hAnsi="Arial" w:cs="Arial"/>
            <w:b/>
            <w:bCs/>
            <w:noProof/>
            <w:sz w:val="20"/>
            <w:szCs w:val="20"/>
            <w:lang w:val="fr-FR" w:eastAsia="ja-JP"/>
          </w:rPr>
          <w:t>9</w:t>
        </w:r>
        <w:r w:rsidR="0090239D" w:rsidRPr="00CC7488">
          <w:rPr>
            <w:rFonts w:ascii="Arial" w:eastAsia="Times New Roman" w:hAnsi="Arial" w:cs="Arial"/>
            <w:b/>
            <w:bCs/>
            <w:noProof/>
            <w:sz w:val="20"/>
            <w:szCs w:val="20"/>
          </w:rPr>
          <w:tab/>
        </w:r>
        <w:r w:rsidR="0090239D" w:rsidRPr="00CC7488">
          <w:rPr>
            <w:rFonts w:ascii="Arial" w:eastAsia="MS Mincho" w:hAnsi="Arial" w:cs="Arial"/>
            <w:b/>
            <w:bCs/>
            <w:noProof/>
            <w:sz w:val="20"/>
            <w:szCs w:val="20"/>
            <w:lang w:eastAsia="ja-JP"/>
          </w:rPr>
          <w:t>Характеризация материала</w:t>
        </w:r>
        <w:r w:rsidR="0090239D" w:rsidRPr="00CC7488">
          <w:rPr>
            <w:rFonts w:ascii="Arial" w:eastAsia="MS Mincho" w:hAnsi="Arial" w:cs="Arial"/>
            <w:b/>
            <w:bCs/>
            <w:noProof/>
            <w:webHidden/>
            <w:sz w:val="20"/>
            <w:szCs w:val="20"/>
            <w:lang w:eastAsia="ja-JP"/>
          </w:rPr>
          <w:tab/>
        </w:r>
      </w:hyperlink>
      <w:r w:rsidR="007D6AB8">
        <w:rPr>
          <w:rFonts w:ascii="Arial" w:eastAsia="MS Mincho" w:hAnsi="Arial" w:cs="Arial"/>
          <w:b/>
          <w:bCs/>
          <w:noProof/>
          <w:sz w:val="20"/>
          <w:szCs w:val="20"/>
          <w:lang w:eastAsia="ja-JP"/>
        </w:rPr>
        <w:t>80</w:t>
      </w:r>
    </w:p>
    <w:p w14:paraId="603BC625" w14:textId="0D8EE83C"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12" w:history="1">
        <w:r w:rsidR="0090239D" w:rsidRPr="00B55B64">
          <w:rPr>
            <w:rFonts w:ascii="Arial" w:eastAsia="MS Mincho" w:hAnsi="Arial" w:cs="Arial"/>
            <w:bCs/>
            <w:noProof/>
            <w:sz w:val="20"/>
            <w:szCs w:val="20"/>
            <w:lang w:val="fr-FR" w:eastAsia="ja-JP"/>
          </w:rPr>
          <w:t>9.1</w:t>
        </w:r>
        <w:r w:rsidR="0090239D" w:rsidRPr="00B55B64">
          <w:rPr>
            <w:rFonts w:ascii="Arial" w:eastAsia="Times New Roman" w:hAnsi="Arial" w:cs="Arial"/>
            <w:bCs/>
            <w:noProof/>
            <w:sz w:val="20"/>
            <w:szCs w:val="20"/>
          </w:rPr>
          <w:tab/>
        </w:r>
        <w:r w:rsidR="00425B70" w:rsidRPr="00B55B64">
          <w:rPr>
            <w:rFonts w:ascii="Arial" w:eastAsia="Times New Roman" w:hAnsi="Arial" w:cs="Arial"/>
            <w:bCs/>
            <w:noProof/>
            <w:sz w:val="20"/>
            <w:szCs w:val="20"/>
          </w:rPr>
          <w:t>Преамбула</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80</w:t>
      </w:r>
    </w:p>
    <w:p w14:paraId="702D6C4E" w14:textId="7886ECD2"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13" w:history="1">
        <w:r w:rsidR="0090239D" w:rsidRPr="00B55B64">
          <w:rPr>
            <w:rFonts w:ascii="Arial" w:eastAsia="MS Mincho" w:hAnsi="Arial" w:cs="Arial"/>
            <w:bCs/>
            <w:noProof/>
            <w:sz w:val="20"/>
            <w:szCs w:val="20"/>
            <w:lang w:val="fr-FR" w:eastAsia="ja-JP"/>
          </w:rPr>
          <w:t>9.2</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Установление метрологической прослеживаемости</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82</w:t>
      </w:r>
    </w:p>
    <w:p w14:paraId="19A0D7A3" w14:textId="1653A5F7"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14" w:history="1">
        <w:r w:rsidR="0090239D" w:rsidRPr="00B55B64">
          <w:rPr>
            <w:rFonts w:ascii="Arial" w:eastAsia="MS Mincho" w:hAnsi="Arial" w:cs="Arial"/>
            <w:bCs/>
            <w:noProof/>
            <w:sz w:val="20"/>
            <w:szCs w:val="20"/>
            <w:lang w:val="fr-FR" w:eastAsia="ja-JP"/>
          </w:rPr>
          <w:t>9.2.1</w:t>
        </w:r>
        <w:r w:rsidR="0090239D" w:rsidRPr="00B55B64">
          <w:rPr>
            <w:rFonts w:ascii="Arial" w:eastAsia="Times New Roman" w:hAnsi="Arial" w:cs="Arial"/>
            <w:bCs/>
            <w:noProof/>
            <w:sz w:val="20"/>
            <w:szCs w:val="20"/>
          </w:rPr>
          <w:tab/>
          <w:t xml:space="preserve">Принцип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82</w:t>
      </w:r>
    </w:p>
    <w:p w14:paraId="4A7D3FE3" w14:textId="574A26F5"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15" w:history="1">
        <w:r w:rsidR="0090239D" w:rsidRPr="00B55B64">
          <w:rPr>
            <w:rFonts w:ascii="Arial" w:eastAsia="MS Mincho" w:hAnsi="Arial" w:cs="Arial"/>
            <w:bCs/>
            <w:noProof/>
            <w:sz w:val="20"/>
            <w:szCs w:val="20"/>
            <w:lang w:val="fr-FR" w:eastAsia="ja-JP"/>
          </w:rPr>
          <w:t>9.2.2</w:t>
        </w:r>
        <w:r w:rsidR="0090239D" w:rsidRPr="00B55B64">
          <w:rPr>
            <w:rFonts w:ascii="Arial" w:eastAsia="Times New Roman" w:hAnsi="Arial" w:cs="Arial"/>
            <w:bCs/>
            <w:noProof/>
            <w:sz w:val="20"/>
            <w:szCs w:val="20"/>
          </w:rPr>
          <w:tab/>
          <w:t>Метрологические основы для сравнения</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83</w:t>
      </w:r>
    </w:p>
    <w:p w14:paraId="4208BFBB" w14:textId="49296AFB"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16" w:history="1">
        <w:r w:rsidR="0090239D" w:rsidRPr="00B55B64">
          <w:rPr>
            <w:rFonts w:ascii="Arial" w:eastAsia="MS Mincho" w:hAnsi="Arial" w:cs="Arial"/>
            <w:bCs/>
            <w:noProof/>
            <w:sz w:val="20"/>
            <w:szCs w:val="20"/>
            <w:lang w:val="fr-FR" w:eastAsia="ja-JP"/>
          </w:rPr>
          <w:t>9.2.3</w:t>
        </w:r>
        <w:r w:rsidR="0090239D" w:rsidRPr="00B55B64">
          <w:rPr>
            <w:rFonts w:ascii="Arial" w:eastAsia="Times New Roman" w:hAnsi="Arial" w:cs="Arial"/>
            <w:bCs/>
            <w:noProof/>
            <w:sz w:val="20"/>
            <w:szCs w:val="20"/>
          </w:rPr>
          <w:tab/>
          <w:t xml:space="preserve">Типы измеряемых величин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83</w:t>
      </w:r>
    </w:p>
    <w:p w14:paraId="64B041B9" w14:textId="1564B480"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17" w:history="1">
        <w:r w:rsidR="0090239D" w:rsidRPr="00B55B64">
          <w:rPr>
            <w:rFonts w:ascii="Arial" w:eastAsia="MS Mincho" w:hAnsi="Arial" w:cs="Arial"/>
            <w:bCs/>
            <w:noProof/>
            <w:sz w:val="20"/>
            <w:szCs w:val="20"/>
            <w:lang w:val="fr-FR" w:eastAsia="ja-JP"/>
          </w:rPr>
          <w:t>9.2.4</w:t>
        </w:r>
        <w:r w:rsidR="0090239D" w:rsidRPr="00B55B64">
          <w:rPr>
            <w:rFonts w:ascii="Arial" w:eastAsia="Times New Roman" w:hAnsi="Arial" w:cs="Arial"/>
            <w:bCs/>
            <w:noProof/>
            <w:sz w:val="20"/>
            <w:szCs w:val="20"/>
          </w:rPr>
          <w:tab/>
          <w:t xml:space="preserve">Влияние приготовления пробы или предварительной обработки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85</w:t>
      </w:r>
    </w:p>
    <w:p w14:paraId="58D63969" w14:textId="1AADFF5E"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18" w:history="1">
        <w:r w:rsidR="0090239D" w:rsidRPr="00B55B64">
          <w:rPr>
            <w:rFonts w:ascii="Arial" w:eastAsia="MS Mincho" w:hAnsi="Arial" w:cs="Arial"/>
            <w:bCs/>
            <w:noProof/>
            <w:sz w:val="20"/>
            <w:szCs w:val="20"/>
            <w:lang w:val="fr-FR" w:eastAsia="ja-JP"/>
          </w:rPr>
          <w:t>9.2.5</w:t>
        </w:r>
        <w:r w:rsidR="0090239D" w:rsidRPr="00B55B64">
          <w:rPr>
            <w:rFonts w:ascii="Arial" w:eastAsia="Times New Roman" w:hAnsi="Arial" w:cs="Arial"/>
            <w:bCs/>
            <w:noProof/>
            <w:sz w:val="20"/>
            <w:szCs w:val="20"/>
          </w:rPr>
          <w:tab/>
          <w:t xml:space="preserve">Верификация прослеживаемости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86</w:t>
      </w:r>
    </w:p>
    <w:p w14:paraId="2D655DDE" w14:textId="7245A7AE"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19" w:history="1">
        <w:r w:rsidR="0090239D" w:rsidRPr="00B55B64">
          <w:rPr>
            <w:rFonts w:ascii="Arial" w:eastAsia="MS Mincho" w:hAnsi="Arial" w:cs="Arial"/>
            <w:bCs/>
            <w:noProof/>
            <w:sz w:val="20"/>
            <w:szCs w:val="20"/>
            <w:lang w:val="fr-FR" w:eastAsia="ja-JP"/>
          </w:rPr>
          <w:t>9.3</w:t>
        </w:r>
        <w:r w:rsidR="0090239D" w:rsidRPr="00B55B64">
          <w:rPr>
            <w:rFonts w:ascii="Arial" w:eastAsia="Times New Roman" w:hAnsi="Arial" w:cs="Arial"/>
            <w:bCs/>
            <w:noProof/>
            <w:sz w:val="20"/>
            <w:szCs w:val="20"/>
          </w:rPr>
          <w:tab/>
          <w:t xml:space="preserve">Характеризация с использованием одной референтной измерительной процедуры </w:t>
        </w:r>
        <w:r w:rsidR="0090239D" w:rsidRPr="00B55B64">
          <w:rPr>
            <w:rFonts w:ascii="Arial" w:eastAsia="MS Mincho" w:hAnsi="Arial" w:cs="Arial"/>
            <w:bCs/>
            <w:noProof/>
            <w:sz w:val="20"/>
            <w:szCs w:val="20"/>
            <w:lang w:val="fr-FR" w:eastAsia="ja-JP"/>
          </w:rPr>
          <w:t>(</w:t>
        </w:r>
        <w:r w:rsidR="0090239D" w:rsidRPr="00B55B64">
          <w:rPr>
            <w:rFonts w:ascii="Arial" w:eastAsia="MS Mincho" w:hAnsi="Arial" w:cs="Arial"/>
            <w:bCs/>
            <w:noProof/>
            <w:sz w:val="20"/>
            <w:szCs w:val="20"/>
            <w:lang w:eastAsia="ja-JP"/>
          </w:rPr>
          <w:t>согласно определению в</w:t>
        </w:r>
        <w:r w:rsidR="0090239D" w:rsidRPr="00B55B64">
          <w:rPr>
            <w:rFonts w:ascii="Arial" w:eastAsia="MS Mincho" w:hAnsi="Arial" w:cs="Arial"/>
            <w:bCs/>
            <w:noProof/>
            <w:sz w:val="20"/>
            <w:szCs w:val="20"/>
            <w:lang w:val="fr-FR" w:eastAsia="ja-JP"/>
          </w:rPr>
          <w:t xml:space="preserve"> </w:t>
        </w:r>
        <w:r w:rsidR="0090239D" w:rsidRPr="00B55B64">
          <w:rPr>
            <w:rFonts w:ascii="Arial" w:eastAsia="Times New Roman" w:hAnsi="Arial" w:cs="Arial"/>
            <w:bCs/>
            <w:noProof/>
            <w:sz w:val="20"/>
            <w:szCs w:val="20"/>
            <w:lang w:val="fr-FR" w:eastAsia="ja-JP"/>
          </w:rPr>
          <w:t>ISO/IEC</w:t>
        </w:r>
        <w:r w:rsidR="0090239D" w:rsidRPr="00B55B64">
          <w:rPr>
            <w:rFonts w:ascii="Arial" w:eastAsia="MS Mincho" w:hAnsi="Arial" w:cs="Arial"/>
            <w:bCs/>
            <w:noProof/>
            <w:sz w:val="20"/>
            <w:szCs w:val="20"/>
            <w:lang w:val="fr-FR" w:eastAsia="ja-JP"/>
          </w:rPr>
          <w:t xml:space="preserve"> Guide 99) </w:t>
        </w:r>
        <w:r w:rsidR="0090239D" w:rsidRPr="00B55B64">
          <w:rPr>
            <w:rFonts w:ascii="Arial" w:eastAsia="MS Mincho" w:hAnsi="Arial" w:cs="Arial"/>
            <w:bCs/>
            <w:noProof/>
            <w:sz w:val="20"/>
            <w:szCs w:val="20"/>
            <w:lang w:eastAsia="ja-JP"/>
          </w:rPr>
          <w:t>в одной лаборатории</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86</w:t>
      </w:r>
    </w:p>
    <w:p w14:paraId="24CED6A1" w14:textId="1F08348F"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420" w:history="1">
        <w:r w:rsidR="0090239D" w:rsidRPr="00B55B64">
          <w:rPr>
            <w:rFonts w:ascii="Arial" w:eastAsia="MS Mincho" w:hAnsi="Arial" w:cs="Arial"/>
            <w:bCs/>
            <w:noProof/>
            <w:sz w:val="20"/>
            <w:szCs w:val="20"/>
            <w:lang w:val="fr-FR" w:eastAsia="ja-JP"/>
          </w:rPr>
          <w:t>9.3.1</w:t>
        </w:r>
        <w:r w:rsidR="0090239D" w:rsidRPr="00B55B64">
          <w:rPr>
            <w:rFonts w:ascii="Arial" w:eastAsia="Times New Roman" w:hAnsi="Arial" w:cs="Arial"/>
            <w:bCs/>
            <w:noProof/>
            <w:sz w:val="20"/>
            <w:szCs w:val="20"/>
          </w:rPr>
          <w:tab/>
          <w:t>Характеризация с исп</w:t>
        </w:r>
        <w:r w:rsidR="007A4F4F" w:rsidRPr="00B55B64">
          <w:rPr>
            <w:rFonts w:ascii="Arial" w:eastAsia="Times New Roman" w:hAnsi="Arial" w:cs="Arial"/>
            <w:bCs/>
            <w:noProof/>
            <w:sz w:val="20"/>
            <w:szCs w:val="20"/>
          </w:rPr>
          <w:t>о</w:t>
        </w:r>
        <w:r w:rsidR="0090239D" w:rsidRPr="00B55B64">
          <w:rPr>
            <w:rFonts w:ascii="Arial" w:eastAsia="Times New Roman" w:hAnsi="Arial" w:cs="Arial"/>
            <w:bCs/>
            <w:noProof/>
            <w:sz w:val="20"/>
            <w:szCs w:val="20"/>
          </w:rPr>
          <w:t xml:space="preserve">льзованем референтной </w:t>
        </w:r>
        <w:r w:rsidR="007A4F4F" w:rsidRPr="00B55B64">
          <w:rPr>
            <w:rFonts w:ascii="Arial" w:eastAsia="Times New Roman" w:hAnsi="Arial" w:cs="Arial"/>
            <w:bCs/>
            <w:noProof/>
            <w:sz w:val="20"/>
            <w:szCs w:val="20"/>
          </w:rPr>
          <w:t xml:space="preserve">методики </w:t>
        </w:r>
        <w:r w:rsidR="0090239D" w:rsidRPr="00B55B64">
          <w:rPr>
            <w:rFonts w:ascii="Arial" w:eastAsia="Times New Roman" w:hAnsi="Arial" w:cs="Arial"/>
            <w:bCs/>
            <w:noProof/>
            <w:sz w:val="20"/>
            <w:szCs w:val="20"/>
          </w:rPr>
          <w:t>измер</w:t>
        </w:r>
        <w:r w:rsidR="007A4F4F" w:rsidRPr="00B55B64">
          <w:rPr>
            <w:rFonts w:ascii="Arial" w:eastAsia="Times New Roman" w:hAnsi="Arial" w:cs="Arial"/>
            <w:bCs/>
            <w:noProof/>
            <w:sz w:val="20"/>
            <w:szCs w:val="20"/>
          </w:rPr>
          <w:t>ений</w:t>
        </w:r>
        <w:r w:rsidR="0090239D" w:rsidRPr="00B55B64">
          <w:rPr>
            <w:rFonts w:ascii="Arial" w:eastAsia="Times New Roman" w:hAnsi="Arial" w:cs="Arial"/>
            <w:bCs/>
            <w:noProof/>
            <w:sz w:val="20"/>
            <w:szCs w:val="20"/>
          </w:rPr>
          <w:t xml:space="preserve"> без непосредственого сличе</w:t>
        </w:r>
        <w:r w:rsidR="009A08CD">
          <w:rPr>
            <w:rFonts w:ascii="Arial" w:eastAsia="Times New Roman" w:hAnsi="Arial" w:cs="Arial"/>
            <w:bCs/>
            <w:noProof/>
            <w:sz w:val="20"/>
            <w:szCs w:val="20"/>
          </w:rPr>
          <w:t>ни</w:t>
        </w:r>
        <w:r w:rsidR="0090239D" w:rsidRPr="00B55B64">
          <w:rPr>
            <w:rFonts w:ascii="Arial" w:eastAsia="Times New Roman" w:hAnsi="Arial" w:cs="Arial"/>
            <w:bCs/>
            <w:noProof/>
            <w:sz w:val="20"/>
            <w:szCs w:val="20"/>
          </w:rPr>
          <w:t xml:space="preserve">я с ССО того же типа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86</w:t>
      </w:r>
    </w:p>
    <w:p w14:paraId="2E0CB52F" w14:textId="1BF6DCD4"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noProof/>
          <w:sz w:val="20"/>
          <w:szCs w:val="20"/>
        </w:rPr>
      </w:pPr>
      <w:hyperlink w:anchor="_Toc462735421" w:history="1">
        <w:r w:rsidR="0090239D" w:rsidRPr="00CC7488">
          <w:rPr>
            <w:rFonts w:ascii="Arial" w:eastAsia="MS Mincho" w:hAnsi="Arial" w:cs="Arial"/>
            <w:noProof/>
            <w:sz w:val="20"/>
            <w:szCs w:val="20"/>
            <w:lang w:val="fr-FR" w:eastAsia="ja-JP"/>
          </w:rPr>
          <w:t>9.3.2</w:t>
        </w:r>
        <w:r w:rsidR="0090239D" w:rsidRPr="00CC7488">
          <w:rPr>
            <w:rFonts w:ascii="Arial" w:eastAsia="Times New Roman" w:hAnsi="Arial" w:cs="Arial"/>
            <w:noProof/>
            <w:sz w:val="20"/>
            <w:szCs w:val="20"/>
          </w:rPr>
          <w:tab/>
          <w:t xml:space="preserve">Характеризация путем переноса значения от стандартного образца кандидату стандартного образца с использованием одного метода, проведенная одной лабораторией </w:t>
        </w:r>
        <w:r w:rsidR="0090239D" w:rsidRPr="00CC7488">
          <w:rPr>
            <w:rFonts w:ascii="Arial" w:eastAsia="MS Mincho" w:hAnsi="Arial" w:cs="Arial"/>
            <w:noProof/>
            <w:webHidden/>
            <w:sz w:val="20"/>
            <w:szCs w:val="20"/>
            <w:lang w:eastAsia="ja-JP"/>
          </w:rPr>
          <w:tab/>
        </w:r>
      </w:hyperlink>
      <w:r w:rsidR="007D6AB8">
        <w:rPr>
          <w:rFonts w:ascii="Arial" w:eastAsia="MS Mincho" w:hAnsi="Arial" w:cs="Arial"/>
          <w:noProof/>
          <w:sz w:val="20"/>
          <w:szCs w:val="20"/>
          <w:lang w:eastAsia="ja-JP"/>
        </w:rPr>
        <w:t>88</w:t>
      </w:r>
    </w:p>
    <w:p w14:paraId="388F859F" w14:textId="4A11EE57"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22" w:history="1">
        <w:r w:rsidR="0090239D" w:rsidRPr="00B55B64">
          <w:rPr>
            <w:rFonts w:ascii="Arial" w:eastAsia="MS Mincho" w:hAnsi="Arial" w:cs="Arial"/>
            <w:bCs/>
            <w:noProof/>
            <w:sz w:val="20"/>
            <w:szCs w:val="20"/>
            <w:lang w:val="fr-FR" w:eastAsia="ja-JP"/>
          </w:rPr>
          <w:t>9.3.3</w:t>
        </w:r>
        <w:r w:rsidR="0090239D" w:rsidRPr="00B55B64">
          <w:rPr>
            <w:rFonts w:ascii="Arial" w:eastAsia="Times New Roman" w:hAnsi="Arial" w:cs="Arial"/>
            <w:bCs/>
            <w:noProof/>
            <w:sz w:val="20"/>
            <w:szCs w:val="20"/>
          </w:rPr>
          <w:tab/>
          <w:t xml:space="preserve">Выбор экземпляров СО для проведения характеризации </w:t>
        </w:r>
        <w:r w:rsidR="007B371D" w:rsidRPr="00B55B64">
          <w:rPr>
            <w:rFonts w:ascii="Arial" w:eastAsia="Times New Roman" w:hAnsi="Arial" w:cs="Arial"/>
            <w:bCs/>
            <w:noProof/>
            <w:sz w:val="20"/>
            <w:szCs w:val="20"/>
          </w:rPr>
          <w:t xml:space="preserve">в </w:t>
        </w:r>
        <w:r w:rsidR="0090239D" w:rsidRPr="00B55B64">
          <w:rPr>
            <w:rFonts w:ascii="Arial" w:eastAsia="Times New Roman" w:hAnsi="Arial" w:cs="Arial"/>
            <w:bCs/>
            <w:noProof/>
            <w:sz w:val="20"/>
            <w:szCs w:val="20"/>
          </w:rPr>
          <w:t>одной лаборатори</w:t>
        </w:r>
        <w:r w:rsidR="007B371D" w:rsidRPr="00B55B64">
          <w:rPr>
            <w:rFonts w:ascii="Arial" w:eastAsia="Times New Roman" w:hAnsi="Arial" w:cs="Arial"/>
            <w:bCs/>
            <w:noProof/>
            <w:sz w:val="20"/>
            <w:szCs w:val="20"/>
          </w:rPr>
          <w:t>и</w:t>
        </w:r>
        <w:r w:rsidR="0090239D" w:rsidRPr="00B55B64">
          <w:rPr>
            <w:rFonts w:ascii="Arial" w:eastAsia="Times New Roman" w:hAnsi="Arial" w:cs="Arial"/>
            <w:bCs/>
            <w:noProof/>
            <w:sz w:val="20"/>
            <w:szCs w:val="20"/>
          </w:rPr>
          <w:t xml:space="preserve">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90</w:t>
      </w:r>
    </w:p>
    <w:p w14:paraId="7505EB6B" w14:textId="3D6ED15B"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23" w:history="1">
        <w:r w:rsidR="0090239D" w:rsidRPr="00B55B64">
          <w:rPr>
            <w:rFonts w:ascii="Arial" w:eastAsia="MS Mincho" w:hAnsi="Arial" w:cs="Arial"/>
            <w:bCs/>
            <w:noProof/>
            <w:sz w:val="20"/>
            <w:szCs w:val="20"/>
            <w:lang w:val="fr-FR" w:eastAsia="ja-JP"/>
          </w:rPr>
          <w:t>9.3.4</w:t>
        </w:r>
        <w:r w:rsidR="0090239D" w:rsidRPr="00B55B64">
          <w:rPr>
            <w:rFonts w:ascii="Arial" w:eastAsia="Times New Roman" w:hAnsi="Arial" w:cs="Arial"/>
            <w:bCs/>
            <w:noProof/>
            <w:sz w:val="20"/>
            <w:szCs w:val="20"/>
          </w:rPr>
          <w:tab/>
          <w:t xml:space="preserve">Методы подбора состава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90</w:t>
      </w:r>
    </w:p>
    <w:p w14:paraId="7F254CB9" w14:textId="31B7962E"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24" w:history="1">
        <w:r w:rsidR="0090239D" w:rsidRPr="00B55B64">
          <w:rPr>
            <w:rFonts w:ascii="Arial" w:eastAsia="MS Mincho" w:hAnsi="Arial" w:cs="Arial"/>
            <w:noProof/>
            <w:sz w:val="20"/>
            <w:szCs w:val="20"/>
            <w:lang w:val="fr-FR" w:eastAsia="ja-JP"/>
          </w:rPr>
          <w:t>9.4</w:t>
        </w:r>
        <w:r w:rsidR="0090239D" w:rsidRPr="00B55B64">
          <w:rPr>
            <w:rFonts w:ascii="Arial" w:eastAsia="Times New Roman" w:hAnsi="Arial" w:cs="Arial"/>
            <w:noProof/>
            <w:sz w:val="20"/>
            <w:szCs w:val="20"/>
          </w:rPr>
          <w:tab/>
          <w:t xml:space="preserve">Характеризация измеряемой величины, не определяемой </w:t>
        </w:r>
        <w:r w:rsidR="009E42C3" w:rsidRPr="00B55B64">
          <w:rPr>
            <w:rFonts w:ascii="Arial" w:eastAsia="Times New Roman" w:hAnsi="Arial" w:cs="Arial"/>
            <w:noProof/>
            <w:sz w:val="20"/>
            <w:szCs w:val="20"/>
          </w:rPr>
          <w:t>операционно</w:t>
        </w:r>
        <w:r w:rsidR="0090239D" w:rsidRPr="00B55B64">
          <w:rPr>
            <w:rFonts w:ascii="Arial" w:eastAsia="Times New Roman" w:hAnsi="Arial" w:cs="Arial"/>
            <w:noProof/>
            <w:sz w:val="20"/>
            <w:szCs w:val="20"/>
          </w:rPr>
          <w:t>, с использованием двух или более методов с демонстрируемой точностью в одной или неско</w:t>
        </w:r>
        <w:r w:rsidR="00E86CDE" w:rsidRPr="00B55B64">
          <w:rPr>
            <w:rFonts w:ascii="Arial" w:eastAsia="Times New Roman" w:hAnsi="Arial" w:cs="Arial"/>
            <w:noProof/>
            <w:sz w:val="20"/>
            <w:szCs w:val="20"/>
          </w:rPr>
          <w:t>л</w:t>
        </w:r>
        <w:r w:rsidR="0090239D" w:rsidRPr="00B55B64">
          <w:rPr>
            <w:rFonts w:ascii="Arial" w:eastAsia="Times New Roman" w:hAnsi="Arial" w:cs="Arial"/>
            <w:noProof/>
            <w:sz w:val="20"/>
            <w:szCs w:val="20"/>
          </w:rPr>
          <w:t xml:space="preserve">ьких компетентных лабораториях </w:t>
        </w:r>
        <w:r w:rsidR="0090239D" w:rsidRPr="00CC7488">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92</w:t>
      </w:r>
    </w:p>
    <w:p w14:paraId="54FD41ED" w14:textId="0076F1A7"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25" w:history="1">
        <w:r w:rsidR="0090239D" w:rsidRPr="00B55B64">
          <w:rPr>
            <w:rFonts w:ascii="Arial" w:eastAsia="MS Mincho" w:hAnsi="Arial" w:cs="Arial"/>
            <w:bCs/>
            <w:noProof/>
            <w:sz w:val="20"/>
            <w:szCs w:val="20"/>
            <w:lang w:val="fr-FR" w:eastAsia="ja-JP"/>
          </w:rPr>
          <w:t>9.4.1</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Концепция</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92</w:t>
      </w:r>
    </w:p>
    <w:p w14:paraId="12D71085" w14:textId="17BF673E"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26" w:history="1">
        <w:r w:rsidR="0090239D" w:rsidRPr="00B55B64">
          <w:rPr>
            <w:rFonts w:ascii="Arial" w:eastAsia="MS Mincho" w:hAnsi="Arial" w:cs="Arial"/>
            <w:bCs/>
            <w:noProof/>
            <w:sz w:val="20"/>
            <w:szCs w:val="20"/>
            <w:lang w:val="fr-FR" w:eastAsia="ja-JP"/>
          </w:rPr>
          <w:t>9.4.2</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План и</w:t>
        </w:r>
        <w:r w:rsidR="0092033F" w:rsidRPr="00B55B64">
          <w:rPr>
            <w:rFonts w:ascii="Arial" w:eastAsia="MS Mincho" w:hAnsi="Arial" w:cs="Arial"/>
            <w:bCs/>
            <w:noProof/>
            <w:sz w:val="20"/>
            <w:szCs w:val="20"/>
            <w:lang w:eastAsia="ja-JP"/>
          </w:rPr>
          <w:t>с</w:t>
        </w:r>
        <w:r w:rsidR="0090239D" w:rsidRPr="00B55B64">
          <w:rPr>
            <w:rFonts w:ascii="Arial" w:eastAsia="MS Mincho" w:hAnsi="Arial" w:cs="Arial"/>
            <w:bCs/>
            <w:noProof/>
            <w:sz w:val="20"/>
            <w:szCs w:val="20"/>
            <w:lang w:eastAsia="ja-JP"/>
          </w:rPr>
          <w:t>следования</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93</w:t>
      </w:r>
    </w:p>
    <w:p w14:paraId="5FA1759D" w14:textId="1CF726A6"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27" w:history="1">
        <w:r w:rsidR="0090239D" w:rsidRPr="00B55B64">
          <w:rPr>
            <w:rFonts w:ascii="Arial" w:eastAsia="MS Mincho" w:hAnsi="Arial" w:cs="Arial"/>
            <w:bCs/>
            <w:noProof/>
            <w:sz w:val="20"/>
            <w:szCs w:val="20"/>
            <w:lang w:val="fr-FR" w:eastAsia="ja-JP"/>
          </w:rPr>
          <w:t>9.4.3</w:t>
        </w:r>
        <w:r w:rsidR="0090239D" w:rsidRPr="00B55B64">
          <w:rPr>
            <w:rFonts w:ascii="Arial" w:eastAsia="Times New Roman" w:hAnsi="Arial" w:cs="Arial"/>
            <w:bCs/>
            <w:noProof/>
            <w:sz w:val="20"/>
            <w:szCs w:val="20"/>
          </w:rPr>
          <w:tab/>
          <w:t>Оценивание</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95</w:t>
      </w:r>
    </w:p>
    <w:p w14:paraId="5029E3D2" w14:textId="52247CE0"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28" w:history="1">
        <w:r w:rsidR="0090239D" w:rsidRPr="00B55B64">
          <w:rPr>
            <w:rFonts w:ascii="Arial" w:eastAsia="MS Mincho" w:hAnsi="Arial" w:cs="Arial"/>
            <w:bCs/>
            <w:noProof/>
            <w:sz w:val="20"/>
            <w:szCs w:val="20"/>
            <w:lang w:val="fr-FR" w:eastAsia="ja-JP"/>
          </w:rPr>
          <w:t>9.4.4</w:t>
        </w:r>
        <w:r w:rsidR="0090239D" w:rsidRPr="00B55B64">
          <w:rPr>
            <w:rFonts w:ascii="Arial" w:eastAsia="Times New Roman" w:hAnsi="Arial" w:cs="Arial"/>
            <w:bCs/>
            <w:noProof/>
            <w:sz w:val="20"/>
            <w:szCs w:val="20"/>
          </w:rPr>
          <w:tab/>
          <w:t xml:space="preserve">Исследование в рамках одной лаборатории с использованием нескольких методов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97</w:t>
      </w:r>
    </w:p>
    <w:p w14:paraId="7215DCAE" w14:textId="1124B370"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29" w:history="1">
        <w:r w:rsidR="0090239D" w:rsidRPr="00B55B64">
          <w:rPr>
            <w:rFonts w:ascii="Arial" w:eastAsia="MS Mincho" w:hAnsi="Arial" w:cs="Arial"/>
            <w:bCs/>
            <w:noProof/>
            <w:sz w:val="20"/>
            <w:szCs w:val="20"/>
            <w:lang w:val="fr-FR" w:eastAsia="ja-JP"/>
          </w:rPr>
          <w:t>9.5</w:t>
        </w:r>
        <w:r w:rsidR="0090239D" w:rsidRPr="00B55B64">
          <w:rPr>
            <w:rFonts w:ascii="Arial" w:eastAsia="Times New Roman" w:hAnsi="Arial" w:cs="Arial"/>
            <w:bCs/>
            <w:noProof/>
            <w:sz w:val="20"/>
            <w:szCs w:val="20"/>
          </w:rPr>
          <w:tab/>
          <w:t xml:space="preserve">Характеризация </w:t>
        </w:r>
        <w:r w:rsidR="009E42C3" w:rsidRPr="00B55B64">
          <w:rPr>
            <w:rFonts w:ascii="Arial" w:eastAsia="Times New Roman" w:hAnsi="Arial" w:cs="Arial"/>
            <w:bCs/>
            <w:noProof/>
            <w:sz w:val="20"/>
            <w:szCs w:val="20"/>
          </w:rPr>
          <w:t xml:space="preserve">операционно определяемой измеряемой величины, </w:t>
        </w:r>
        <w:r w:rsidR="0090239D" w:rsidRPr="00B55B64">
          <w:rPr>
            <w:rFonts w:ascii="Arial" w:eastAsia="Times New Roman" w:hAnsi="Arial" w:cs="Arial"/>
            <w:bCs/>
            <w:noProof/>
            <w:sz w:val="20"/>
            <w:szCs w:val="20"/>
          </w:rPr>
          <w:t>с участием сети компетентных лабораторий</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97</w:t>
      </w:r>
    </w:p>
    <w:p w14:paraId="4BC006E8" w14:textId="61741B88"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30" w:history="1">
        <w:r w:rsidR="0090239D" w:rsidRPr="00B55B64">
          <w:rPr>
            <w:rFonts w:ascii="Arial" w:eastAsia="MS Mincho" w:hAnsi="Arial" w:cs="Arial"/>
            <w:bCs/>
            <w:noProof/>
            <w:sz w:val="20"/>
            <w:szCs w:val="20"/>
            <w:lang w:val="fr-FR" w:eastAsia="ja-JP"/>
          </w:rPr>
          <w:t>9.5.1</w:t>
        </w:r>
        <w:r w:rsidR="0090239D" w:rsidRPr="00B55B64">
          <w:rPr>
            <w:rFonts w:ascii="Arial" w:eastAsia="Times New Roman" w:hAnsi="Arial" w:cs="Arial"/>
            <w:bCs/>
            <w:noProof/>
            <w:sz w:val="20"/>
            <w:szCs w:val="20"/>
          </w:rPr>
          <w:tab/>
          <w:t>Концепция</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97</w:t>
      </w:r>
    </w:p>
    <w:p w14:paraId="20D5CA53" w14:textId="5362C746"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31" w:history="1">
        <w:r w:rsidR="0090239D" w:rsidRPr="00B55B64">
          <w:rPr>
            <w:rFonts w:ascii="Arial" w:eastAsia="MS Mincho" w:hAnsi="Arial" w:cs="Arial"/>
            <w:bCs/>
            <w:noProof/>
            <w:sz w:val="20"/>
            <w:szCs w:val="20"/>
            <w:lang w:val="fr-FR" w:eastAsia="ja-JP"/>
          </w:rPr>
          <w:t>9.5.2</w:t>
        </w:r>
        <w:r w:rsidR="0090239D" w:rsidRPr="00B55B64">
          <w:rPr>
            <w:rFonts w:ascii="Arial" w:eastAsia="Times New Roman" w:hAnsi="Arial" w:cs="Arial"/>
            <w:bCs/>
            <w:noProof/>
            <w:sz w:val="20"/>
            <w:szCs w:val="20"/>
          </w:rPr>
          <w:tab/>
          <w:t>Подготовка исследования</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98</w:t>
      </w:r>
    </w:p>
    <w:p w14:paraId="44BF960A" w14:textId="190B8946"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32" w:history="1">
        <w:r w:rsidR="0090239D" w:rsidRPr="00B55B64">
          <w:rPr>
            <w:rFonts w:ascii="Arial" w:eastAsia="MS Mincho" w:hAnsi="Arial" w:cs="Arial"/>
            <w:bCs/>
            <w:noProof/>
            <w:sz w:val="20"/>
            <w:szCs w:val="20"/>
            <w:lang w:val="fr-FR" w:eastAsia="ja-JP"/>
          </w:rPr>
          <w:t>9.5.3</w:t>
        </w:r>
        <w:r w:rsidR="0090239D" w:rsidRPr="00B55B64">
          <w:rPr>
            <w:rFonts w:ascii="Arial" w:eastAsia="Times New Roman" w:hAnsi="Arial" w:cs="Arial"/>
            <w:bCs/>
            <w:noProof/>
            <w:sz w:val="20"/>
            <w:szCs w:val="20"/>
          </w:rPr>
          <w:tab/>
          <w:t xml:space="preserve">Оценивание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98</w:t>
      </w:r>
    </w:p>
    <w:p w14:paraId="04EBC6D7" w14:textId="3898DE38"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33" w:history="1">
        <w:r w:rsidR="0090239D" w:rsidRPr="00B55B64">
          <w:rPr>
            <w:rFonts w:ascii="Arial" w:eastAsia="MS Mincho" w:hAnsi="Arial" w:cs="Arial"/>
            <w:bCs/>
            <w:noProof/>
            <w:sz w:val="20"/>
            <w:szCs w:val="20"/>
            <w:lang w:val="fr-FR" w:eastAsia="ja-JP"/>
          </w:rPr>
          <w:t>9.6</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Чистота</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99</w:t>
      </w:r>
    </w:p>
    <w:p w14:paraId="6437EB56" w14:textId="72263170"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34" w:history="1">
        <w:r w:rsidR="0090239D" w:rsidRPr="00B55B64">
          <w:rPr>
            <w:rFonts w:ascii="Arial" w:eastAsia="MS Mincho" w:hAnsi="Arial" w:cs="Arial"/>
            <w:bCs/>
            <w:noProof/>
            <w:sz w:val="20"/>
            <w:szCs w:val="20"/>
            <w:lang w:val="fr-FR" w:eastAsia="ja-JP"/>
          </w:rPr>
          <w:t>9.6.1</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val="fr-FR" w:eastAsia="ja-JP"/>
          </w:rPr>
          <w:t>Общие положения</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99</w:t>
      </w:r>
    </w:p>
    <w:p w14:paraId="504C3C26" w14:textId="55CA88C4"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35" w:history="1">
        <w:r w:rsidR="0090239D" w:rsidRPr="00B55B64">
          <w:rPr>
            <w:rFonts w:ascii="Arial" w:eastAsia="MS Mincho" w:hAnsi="Arial" w:cs="Arial"/>
            <w:bCs/>
            <w:noProof/>
            <w:sz w:val="20"/>
            <w:szCs w:val="20"/>
            <w:lang w:val="fr-FR" w:eastAsia="ja-JP"/>
          </w:rPr>
          <w:t>9.6.2</w:t>
        </w:r>
        <w:r w:rsidR="0090239D" w:rsidRPr="00B55B64">
          <w:rPr>
            <w:rFonts w:ascii="Arial" w:eastAsia="Times New Roman" w:hAnsi="Arial" w:cs="Arial"/>
            <w:bCs/>
            <w:noProof/>
            <w:sz w:val="20"/>
            <w:szCs w:val="20"/>
          </w:rPr>
          <w:tab/>
          <w:t>Прямое определение чистоты</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99</w:t>
      </w:r>
    </w:p>
    <w:p w14:paraId="17AC6BF4" w14:textId="54DD5FCA"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36" w:history="1">
        <w:r w:rsidR="0090239D" w:rsidRPr="00B55B64">
          <w:rPr>
            <w:rFonts w:ascii="Arial" w:eastAsia="MS Mincho" w:hAnsi="Arial" w:cs="Arial"/>
            <w:bCs/>
            <w:noProof/>
            <w:sz w:val="20"/>
            <w:szCs w:val="20"/>
            <w:lang w:val="fr-FR" w:eastAsia="ja-JP"/>
          </w:rPr>
          <w:t>9.6.3</w:t>
        </w:r>
        <w:r w:rsidR="0090239D" w:rsidRPr="00B55B64">
          <w:rPr>
            <w:rFonts w:ascii="Arial" w:eastAsia="Times New Roman" w:hAnsi="Arial" w:cs="Arial"/>
            <w:bCs/>
            <w:noProof/>
            <w:sz w:val="20"/>
            <w:szCs w:val="20"/>
          </w:rPr>
          <w:tab/>
          <w:t>Непрямое определение чистоты</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100</w:t>
      </w:r>
    </w:p>
    <w:p w14:paraId="4CB62391" w14:textId="264E55CF"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37" w:history="1">
        <w:r w:rsidR="0090239D" w:rsidRPr="00B55B64">
          <w:rPr>
            <w:rFonts w:ascii="Arial" w:eastAsia="MS Mincho" w:hAnsi="Arial" w:cs="Arial"/>
            <w:bCs/>
            <w:noProof/>
            <w:sz w:val="20"/>
            <w:szCs w:val="20"/>
            <w:lang w:val="fr-FR" w:eastAsia="ja-JP"/>
          </w:rPr>
          <w:t>9.7</w:t>
        </w:r>
        <w:r w:rsidR="0090239D" w:rsidRPr="00B55B64">
          <w:rPr>
            <w:rFonts w:ascii="Arial" w:eastAsia="Times New Roman" w:hAnsi="Arial" w:cs="Arial"/>
            <w:bCs/>
            <w:noProof/>
            <w:sz w:val="20"/>
            <w:szCs w:val="20"/>
          </w:rPr>
          <w:tab/>
          <w:t>Идентичность</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101</w:t>
      </w:r>
    </w:p>
    <w:p w14:paraId="027F46CC" w14:textId="33E68E5C"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38" w:history="1">
        <w:r w:rsidR="0090239D" w:rsidRPr="00B55B64">
          <w:rPr>
            <w:rFonts w:ascii="Arial" w:eastAsia="MS Mincho" w:hAnsi="Arial" w:cs="Arial"/>
            <w:bCs/>
            <w:noProof/>
            <w:sz w:val="20"/>
            <w:szCs w:val="20"/>
            <w:lang w:val="fr-FR" w:eastAsia="ja-JP"/>
          </w:rPr>
          <w:t>9.7.1</w:t>
        </w:r>
        <w:r w:rsidR="0090239D" w:rsidRPr="00B55B64">
          <w:rPr>
            <w:rFonts w:ascii="Arial" w:eastAsia="Times New Roman" w:hAnsi="Arial" w:cs="Arial"/>
            <w:bCs/>
            <w:noProof/>
            <w:sz w:val="20"/>
            <w:szCs w:val="20"/>
          </w:rPr>
          <w:tab/>
          <w:t xml:space="preserve">Материалы, сертифицированные на основе происхождения </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101</w:t>
      </w:r>
    </w:p>
    <w:p w14:paraId="67CBC0C5" w14:textId="27FA9D34"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39" w:history="1">
        <w:r w:rsidR="0090239D" w:rsidRPr="00B55B64">
          <w:rPr>
            <w:rFonts w:ascii="Arial" w:eastAsia="MS Mincho" w:hAnsi="Arial" w:cs="Arial"/>
            <w:bCs/>
            <w:noProof/>
            <w:sz w:val="20"/>
            <w:szCs w:val="20"/>
            <w:lang w:val="fr-FR" w:eastAsia="ja-JP"/>
          </w:rPr>
          <w:t>9.7.2</w:t>
        </w:r>
        <w:r w:rsidR="0090239D" w:rsidRPr="00B55B64">
          <w:rPr>
            <w:rFonts w:ascii="Arial" w:eastAsia="Times New Roman" w:hAnsi="Arial" w:cs="Arial"/>
            <w:bCs/>
            <w:noProof/>
            <w:sz w:val="20"/>
            <w:szCs w:val="20"/>
          </w:rPr>
          <w:tab/>
          <w:t>Материалы, сертифицированные на основе измерений</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102</w:t>
      </w:r>
    </w:p>
    <w:p w14:paraId="0EAF3C69" w14:textId="587644B3"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40" w:history="1">
        <w:r w:rsidR="0090239D" w:rsidRPr="00B55B64">
          <w:rPr>
            <w:rFonts w:ascii="Arial" w:eastAsia="MS Mincho" w:hAnsi="Arial" w:cs="Arial"/>
            <w:bCs/>
            <w:noProof/>
            <w:sz w:val="20"/>
            <w:szCs w:val="20"/>
            <w:lang w:val="fr-FR" w:eastAsia="ja-JP"/>
          </w:rPr>
          <w:t>9.8</w:t>
        </w:r>
        <w:r w:rsidR="0090239D" w:rsidRPr="00B55B64">
          <w:rPr>
            <w:rFonts w:ascii="Arial" w:eastAsia="Times New Roman" w:hAnsi="Arial" w:cs="Arial"/>
            <w:bCs/>
            <w:noProof/>
            <w:sz w:val="20"/>
            <w:szCs w:val="20"/>
          </w:rPr>
          <w:tab/>
          <w:t xml:space="preserve">Наличие </w:t>
        </w:r>
        <w:r w:rsidR="0090239D" w:rsidRPr="00B55B64">
          <w:rPr>
            <w:rFonts w:ascii="Arial" w:eastAsia="MS Mincho" w:hAnsi="Arial" w:cs="Arial"/>
            <w:bCs/>
            <w:noProof/>
            <w:sz w:val="20"/>
            <w:szCs w:val="20"/>
            <w:lang w:val="fr-FR" w:eastAsia="ja-JP"/>
          </w:rPr>
          <w:t>/</w:t>
        </w:r>
        <w:r w:rsidR="0090239D" w:rsidRPr="00B55B64">
          <w:rPr>
            <w:rFonts w:ascii="Arial" w:eastAsia="MS Mincho" w:hAnsi="Arial" w:cs="Arial"/>
            <w:bCs/>
            <w:noProof/>
            <w:sz w:val="20"/>
            <w:szCs w:val="20"/>
            <w:lang w:eastAsia="ja-JP"/>
          </w:rPr>
          <w:t xml:space="preserve"> отсутствие</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105</w:t>
      </w:r>
    </w:p>
    <w:p w14:paraId="73AD2F67" w14:textId="1507765D"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41" w:history="1">
        <w:r w:rsidR="0090239D" w:rsidRPr="00B55B64">
          <w:rPr>
            <w:rFonts w:ascii="Arial" w:eastAsia="MS Mincho" w:hAnsi="Arial" w:cs="Arial"/>
            <w:bCs/>
            <w:noProof/>
            <w:sz w:val="20"/>
            <w:szCs w:val="20"/>
            <w:lang w:val="fr-FR" w:eastAsia="ja-JP"/>
          </w:rPr>
          <w:t>9.9</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Порядковые величины</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106</w:t>
      </w:r>
    </w:p>
    <w:p w14:paraId="56008983" w14:textId="5456737F"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42" w:history="1">
        <w:r w:rsidR="0090239D" w:rsidRPr="00B55B64">
          <w:rPr>
            <w:rFonts w:ascii="Arial" w:eastAsia="MS Mincho" w:hAnsi="Arial" w:cs="Arial"/>
            <w:bCs/>
            <w:noProof/>
            <w:sz w:val="20"/>
            <w:szCs w:val="20"/>
            <w:lang w:val="fr-FR" w:eastAsia="ja-JP"/>
          </w:rPr>
          <w:t>9.10</w:t>
        </w:r>
        <w:r w:rsidR="0090239D" w:rsidRPr="00B55B64">
          <w:rPr>
            <w:rFonts w:ascii="Arial" w:eastAsia="Times New Roman" w:hAnsi="Arial" w:cs="Arial"/>
            <w:bCs/>
            <w:noProof/>
            <w:sz w:val="20"/>
            <w:szCs w:val="20"/>
          </w:rPr>
          <w:tab/>
        </w:r>
        <w:r w:rsidR="00F8177D" w:rsidRPr="00B55B64">
          <w:rPr>
            <w:rFonts w:ascii="Arial" w:eastAsia="Times New Roman" w:hAnsi="Arial" w:cs="Arial"/>
            <w:bCs/>
            <w:noProof/>
            <w:sz w:val="20"/>
            <w:szCs w:val="20"/>
          </w:rPr>
          <w:t>Качественные свойства</w:t>
        </w:r>
        <w:r w:rsidR="0090239D" w:rsidRPr="00B55B64">
          <w:rPr>
            <w:rFonts w:ascii="Arial" w:eastAsia="MS Mincho" w:hAnsi="Arial" w:cs="Arial"/>
            <w:bCs/>
            <w:noProof/>
            <w:webHidden/>
            <w:sz w:val="20"/>
            <w:szCs w:val="20"/>
            <w:lang w:eastAsia="ja-JP"/>
          </w:rPr>
          <w:tab/>
        </w:r>
      </w:hyperlink>
      <w:r w:rsidR="007D6AB8">
        <w:rPr>
          <w:rFonts w:ascii="Arial" w:eastAsia="MS Mincho" w:hAnsi="Arial" w:cs="Arial"/>
          <w:bCs/>
          <w:noProof/>
          <w:sz w:val="20"/>
          <w:szCs w:val="20"/>
          <w:lang w:eastAsia="ja-JP"/>
        </w:rPr>
        <w:t>107</w:t>
      </w:r>
    </w:p>
    <w:p w14:paraId="6DA8539C" w14:textId="3EF62BB5"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43" w:history="1">
        <w:r w:rsidR="0090239D" w:rsidRPr="00B55B64">
          <w:rPr>
            <w:rFonts w:ascii="Arial" w:eastAsia="MS Mincho" w:hAnsi="Arial" w:cs="Arial"/>
            <w:bCs/>
            <w:noProof/>
            <w:sz w:val="20"/>
            <w:szCs w:val="20"/>
            <w:lang w:val="fr-FR" w:eastAsia="ja-JP"/>
          </w:rPr>
          <w:t>9.11</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Характеризация</w:t>
        </w:r>
        <w:r w:rsidR="0090239D" w:rsidRPr="00B55B64">
          <w:rPr>
            <w:rFonts w:ascii="Arial" w:eastAsia="MS Mincho" w:hAnsi="Arial" w:cs="Arial"/>
            <w:bCs/>
            <w:noProof/>
            <w:sz w:val="20"/>
            <w:szCs w:val="20"/>
            <w:lang w:val="fr-FR" w:eastAsia="ja-JP"/>
          </w:rPr>
          <w:t xml:space="preserve"> </w:t>
        </w:r>
        <w:r w:rsidR="0090239D" w:rsidRPr="00B55B64">
          <w:rPr>
            <w:rFonts w:ascii="Arial" w:eastAsia="MS Mincho" w:hAnsi="Arial" w:cs="Arial"/>
            <w:bCs/>
            <w:noProof/>
            <w:sz w:val="20"/>
            <w:szCs w:val="20"/>
            <w:lang w:eastAsia="ja-JP"/>
          </w:rPr>
          <w:t>несертифицированных значений</w:t>
        </w:r>
        <w:r w:rsidR="0090239D" w:rsidRPr="00B55B64">
          <w:rPr>
            <w:rFonts w:ascii="Arial" w:eastAsia="MS Mincho" w:hAnsi="Arial" w:cs="Arial"/>
            <w:bCs/>
            <w:noProof/>
            <w:webHidden/>
            <w:sz w:val="20"/>
            <w:szCs w:val="20"/>
            <w:lang w:eastAsia="ja-JP"/>
          </w:rPr>
          <w:tab/>
        </w:r>
      </w:hyperlink>
      <w:r w:rsidR="00855CAF">
        <w:rPr>
          <w:rFonts w:ascii="Arial" w:eastAsia="MS Mincho" w:hAnsi="Arial" w:cs="Arial"/>
          <w:bCs/>
          <w:noProof/>
          <w:sz w:val="20"/>
          <w:szCs w:val="20"/>
          <w:lang w:eastAsia="ja-JP"/>
        </w:rPr>
        <w:t>107</w:t>
      </w:r>
    </w:p>
    <w:p w14:paraId="6D9C6C86" w14:textId="08E137A9" w:rsidR="0090239D" w:rsidRPr="00CA4A47" w:rsidRDefault="00000000" w:rsidP="00F25464">
      <w:pPr>
        <w:tabs>
          <w:tab w:val="left" w:pos="720"/>
          <w:tab w:val="right" w:leader="dot" w:pos="9752"/>
        </w:tabs>
        <w:suppressAutoHyphens/>
        <w:spacing w:before="120" w:after="0"/>
        <w:ind w:left="720" w:right="500" w:hanging="720"/>
        <w:jc w:val="left"/>
        <w:rPr>
          <w:rFonts w:ascii="Arial" w:eastAsia="Times New Roman" w:hAnsi="Arial" w:cs="Arial"/>
          <w:b/>
          <w:bCs/>
          <w:noProof/>
          <w:sz w:val="20"/>
          <w:szCs w:val="20"/>
        </w:rPr>
      </w:pPr>
      <w:hyperlink w:anchor="_Toc462735444" w:history="1">
        <w:r w:rsidR="0090239D" w:rsidRPr="00CC7488">
          <w:rPr>
            <w:rFonts w:ascii="Arial" w:eastAsia="MS Mincho" w:hAnsi="Arial" w:cs="Arial"/>
            <w:b/>
            <w:bCs/>
            <w:noProof/>
            <w:sz w:val="20"/>
            <w:szCs w:val="20"/>
            <w:lang w:val="fr-FR" w:eastAsia="ja-JP"/>
          </w:rPr>
          <w:t>10</w:t>
        </w:r>
        <w:r w:rsidR="0090239D" w:rsidRPr="00CC7488">
          <w:rPr>
            <w:rFonts w:ascii="Arial" w:eastAsia="Times New Roman" w:hAnsi="Arial" w:cs="Arial"/>
            <w:b/>
            <w:bCs/>
            <w:noProof/>
            <w:sz w:val="20"/>
            <w:szCs w:val="20"/>
          </w:rPr>
          <w:tab/>
        </w:r>
        <w:r w:rsidR="0090239D" w:rsidRPr="00CC7488">
          <w:rPr>
            <w:rFonts w:ascii="Arial" w:eastAsia="MS Mincho" w:hAnsi="Arial" w:cs="Arial"/>
            <w:b/>
            <w:bCs/>
            <w:noProof/>
            <w:sz w:val="20"/>
            <w:szCs w:val="20"/>
            <w:lang w:eastAsia="ja-JP"/>
          </w:rPr>
          <w:t>Оцени</w:t>
        </w:r>
        <w:r w:rsidR="00E507B9" w:rsidRPr="00CC7488">
          <w:rPr>
            <w:rFonts w:ascii="Arial" w:eastAsia="MS Mincho" w:hAnsi="Arial" w:cs="Arial"/>
            <w:b/>
            <w:bCs/>
            <w:noProof/>
            <w:sz w:val="20"/>
            <w:szCs w:val="20"/>
            <w:lang w:eastAsia="ja-JP"/>
          </w:rPr>
          <w:t>вание неопределенности измерений</w:t>
        </w:r>
        <w:r w:rsidR="0090239D" w:rsidRPr="00CC7488">
          <w:rPr>
            <w:rFonts w:ascii="Arial" w:eastAsia="MS Mincho" w:hAnsi="Arial" w:cs="Arial"/>
            <w:b/>
            <w:bCs/>
            <w:noProof/>
            <w:webHidden/>
            <w:sz w:val="20"/>
            <w:szCs w:val="20"/>
            <w:lang w:eastAsia="ja-JP"/>
          </w:rPr>
          <w:tab/>
        </w:r>
      </w:hyperlink>
      <w:r w:rsidR="00855CAF">
        <w:rPr>
          <w:rFonts w:ascii="Arial" w:eastAsia="MS Mincho" w:hAnsi="Arial" w:cs="Arial"/>
          <w:b/>
          <w:bCs/>
          <w:noProof/>
          <w:sz w:val="20"/>
          <w:szCs w:val="20"/>
          <w:lang w:eastAsia="ja-JP"/>
        </w:rPr>
        <w:t>108</w:t>
      </w:r>
    </w:p>
    <w:p w14:paraId="24FC3D67" w14:textId="7C116F55"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45" w:history="1">
        <w:r w:rsidR="0090239D" w:rsidRPr="00B55B64">
          <w:rPr>
            <w:rFonts w:ascii="Arial" w:eastAsia="MS Mincho" w:hAnsi="Arial" w:cs="Arial"/>
            <w:bCs/>
            <w:noProof/>
            <w:sz w:val="20"/>
            <w:szCs w:val="20"/>
            <w:lang w:val="fr-FR" w:eastAsia="ja-JP"/>
          </w:rPr>
          <w:t>10.1</w:t>
        </w:r>
        <w:r w:rsidR="0090239D" w:rsidRPr="00B55B64">
          <w:rPr>
            <w:rFonts w:ascii="Arial" w:eastAsia="Times New Roman" w:hAnsi="Arial" w:cs="Arial"/>
            <w:bCs/>
            <w:noProof/>
            <w:sz w:val="20"/>
            <w:szCs w:val="20"/>
          </w:rPr>
          <w:tab/>
          <w:t>Основа для оценивания неопределенности значения свойств</w:t>
        </w:r>
        <w:r w:rsidR="00F8177D" w:rsidRPr="00B55B64">
          <w:rPr>
            <w:rFonts w:ascii="Arial" w:eastAsia="Times New Roman" w:hAnsi="Arial" w:cs="Arial"/>
            <w:bCs/>
            <w:noProof/>
            <w:sz w:val="20"/>
            <w:szCs w:val="20"/>
          </w:rPr>
          <w:t>а</w:t>
        </w:r>
        <w:r w:rsidR="0090239D" w:rsidRPr="00B55B64">
          <w:rPr>
            <w:rFonts w:ascii="Arial" w:eastAsia="Times New Roman" w:hAnsi="Arial" w:cs="Arial"/>
            <w:bCs/>
            <w:noProof/>
            <w:sz w:val="20"/>
            <w:szCs w:val="20"/>
          </w:rPr>
          <w:t xml:space="preserve"> ССО </w:t>
        </w:r>
      </w:hyperlink>
      <w:r w:rsidR="004F1419" w:rsidRPr="00B55B64">
        <w:rPr>
          <w:rFonts w:ascii="Arial" w:eastAsia="Times New Roman" w:hAnsi="Arial" w:cs="Arial"/>
          <w:bCs/>
          <w:noProof/>
          <w:webHidden/>
          <w:sz w:val="20"/>
          <w:szCs w:val="20"/>
        </w:rPr>
        <w:tab/>
      </w:r>
      <w:r w:rsidR="00855CAF">
        <w:rPr>
          <w:rFonts w:ascii="Arial" w:eastAsia="Times New Roman" w:hAnsi="Arial" w:cs="Arial"/>
          <w:bCs/>
          <w:noProof/>
          <w:webHidden/>
          <w:sz w:val="20"/>
          <w:szCs w:val="20"/>
        </w:rPr>
        <w:t>108</w:t>
      </w:r>
    </w:p>
    <w:p w14:paraId="7BCC6178" w14:textId="19AE312E"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46" w:history="1">
        <w:r w:rsidR="0090239D" w:rsidRPr="00B55B64">
          <w:rPr>
            <w:rFonts w:ascii="Arial" w:eastAsia="MS Mincho" w:hAnsi="Arial" w:cs="Arial"/>
            <w:bCs/>
            <w:noProof/>
            <w:sz w:val="20"/>
            <w:szCs w:val="20"/>
            <w:lang w:val="fr-FR" w:eastAsia="ja-JP"/>
          </w:rPr>
          <w:t>10.2</w:t>
        </w:r>
        <w:r w:rsidR="0090239D" w:rsidRPr="00B55B64">
          <w:rPr>
            <w:rFonts w:ascii="Arial" w:eastAsia="Times New Roman" w:hAnsi="Arial" w:cs="Arial"/>
            <w:bCs/>
            <w:noProof/>
            <w:sz w:val="20"/>
            <w:szCs w:val="20"/>
          </w:rPr>
          <w:tab/>
          <w:t xml:space="preserve">Основная модель для характеризации партии </w:t>
        </w:r>
        <w:r w:rsidR="0090239D" w:rsidRPr="00B55B64">
          <w:rPr>
            <w:rFonts w:ascii="Arial" w:eastAsia="MS Mincho" w:hAnsi="Arial" w:cs="Arial"/>
            <w:bCs/>
            <w:noProof/>
            <w:webHidden/>
            <w:sz w:val="20"/>
            <w:szCs w:val="20"/>
            <w:lang w:eastAsia="ja-JP"/>
          </w:rPr>
          <w:tab/>
        </w:r>
      </w:hyperlink>
      <w:r w:rsidR="00855CAF">
        <w:rPr>
          <w:rFonts w:ascii="Arial" w:eastAsia="MS Mincho" w:hAnsi="Arial" w:cs="Arial"/>
          <w:bCs/>
          <w:noProof/>
          <w:sz w:val="20"/>
          <w:szCs w:val="20"/>
          <w:lang w:eastAsia="ja-JP"/>
        </w:rPr>
        <w:t>108</w:t>
      </w:r>
    </w:p>
    <w:p w14:paraId="6AC43C9D" w14:textId="128DEB1B"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47" w:history="1">
        <w:r w:rsidR="0090239D" w:rsidRPr="00B55B64">
          <w:rPr>
            <w:rFonts w:ascii="Arial" w:eastAsia="MS Mincho" w:hAnsi="Arial" w:cs="Arial"/>
            <w:bCs/>
            <w:noProof/>
            <w:sz w:val="20"/>
            <w:szCs w:val="20"/>
            <w:lang w:val="fr-FR" w:eastAsia="ja-JP"/>
          </w:rPr>
          <w:t>10.3</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Источники неопределенности</w:t>
        </w:r>
        <w:r w:rsidR="0090239D" w:rsidRPr="00B55B64">
          <w:rPr>
            <w:rFonts w:ascii="Arial" w:eastAsia="MS Mincho" w:hAnsi="Arial" w:cs="Arial"/>
            <w:bCs/>
            <w:noProof/>
            <w:webHidden/>
            <w:sz w:val="20"/>
            <w:szCs w:val="20"/>
            <w:lang w:eastAsia="ja-JP"/>
          </w:rPr>
          <w:tab/>
        </w:r>
      </w:hyperlink>
      <w:r w:rsidR="00855CAF">
        <w:rPr>
          <w:rFonts w:ascii="Arial" w:eastAsia="MS Mincho" w:hAnsi="Arial" w:cs="Arial"/>
          <w:bCs/>
          <w:noProof/>
          <w:sz w:val="20"/>
          <w:szCs w:val="20"/>
          <w:lang w:eastAsia="ja-JP"/>
        </w:rPr>
        <w:t>110</w:t>
      </w:r>
    </w:p>
    <w:p w14:paraId="05565557" w14:textId="20F59924" w:rsidR="0090239D" w:rsidRPr="00CA4A47" w:rsidRDefault="00000000" w:rsidP="00F25464">
      <w:pPr>
        <w:tabs>
          <w:tab w:val="left" w:pos="720"/>
          <w:tab w:val="right" w:leader="dot" w:pos="9752"/>
        </w:tabs>
        <w:suppressAutoHyphens/>
        <w:spacing w:after="0"/>
        <w:ind w:left="720" w:right="500" w:hanging="720"/>
        <w:jc w:val="left"/>
        <w:rPr>
          <w:rFonts w:ascii="Arial" w:eastAsia="Times New Roman" w:hAnsi="Arial" w:cs="Arial"/>
          <w:bCs/>
          <w:noProof/>
          <w:sz w:val="20"/>
          <w:szCs w:val="20"/>
        </w:rPr>
      </w:pPr>
      <w:hyperlink w:anchor="_Toc462735448" w:history="1">
        <w:r w:rsidR="0090239D" w:rsidRPr="00B55B64">
          <w:rPr>
            <w:rFonts w:ascii="Arial" w:eastAsia="MS Mincho" w:hAnsi="Arial" w:cs="Arial"/>
            <w:bCs/>
            <w:noProof/>
            <w:sz w:val="20"/>
            <w:szCs w:val="20"/>
            <w:lang w:val="fr-FR" w:eastAsia="ja-JP"/>
          </w:rPr>
          <w:t>10.4</w:t>
        </w:r>
        <w:r w:rsidR="0090239D" w:rsidRPr="00B55B64">
          <w:rPr>
            <w:rFonts w:ascii="Arial" w:eastAsia="Times New Roman" w:hAnsi="Arial" w:cs="Arial"/>
            <w:bCs/>
            <w:noProof/>
            <w:sz w:val="20"/>
            <w:szCs w:val="20"/>
          </w:rPr>
          <w:tab/>
        </w:r>
        <w:r w:rsidR="0090239D" w:rsidRPr="00B55B64">
          <w:rPr>
            <w:rFonts w:ascii="Arial" w:eastAsia="MS Mincho" w:hAnsi="Arial" w:cs="Arial"/>
            <w:bCs/>
            <w:noProof/>
            <w:sz w:val="20"/>
            <w:szCs w:val="20"/>
            <w:lang w:eastAsia="ja-JP"/>
          </w:rPr>
          <w:t>Интервал</w:t>
        </w:r>
        <w:r w:rsidR="008B6A2D" w:rsidRPr="00B55B64">
          <w:rPr>
            <w:rFonts w:ascii="Arial" w:eastAsia="MS Mincho" w:hAnsi="Arial" w:cs="Arial"/>
            <w:bCs/>
            <w:noProof/>
            <w:sz w:val="20"/>
            <w:szCs w:val="20"/>
            <w:lang w:eastAsia="ja-JP"/>
          </w:rPr>
          <w:t>ы</w:t>
        </w:r>
        <w:r w:rsidR="0090239D" w:rsidRPr="00B55B64">
          <w:rPr>
            <w:rFonts w:ascii="Arial" w:eastAsia="MS Mincho" w:hAnsi="Arial" w:cs="Arial"/>
            <w:bCs/>
            <w:noProof/>
            <w:sz w:val="20"/>
            <w:szCs w:val="20"/>
            <w:lang w:eastAsia="ja-JP"/>
          </w:rPr>
          <w:t xml:space="preserve"> и коэффициент</w:t>
        </w:r>
        <w:r w:rsidR="008B6A2D" w:rsidRPr="00B55B64">
          <w:rPr>
            <w:rFonts w:ascii="Arial" w:eastAsia="MS Mincho" w:hAnsi="Arial" w:cs="Arial"/>
            <w:bCs/>
            <w:noProof/>
            <w:sz w:val="20"/>
            <w:szCs w:val="20"/>
            <w:lang w:eastAsia="ja-JP"/>
          </w:rPr>
          <w:t>ы</w:t>
        </w:r>
        <w:r w:rsidR="0090239D" w:rsidRPr="00B55B64">
          <w:rPr>
            <w:rFonts w:ascii="Arial" w:eastAsia="MS Mincho" w:hAnsi="Arial" w:cs="Arial"/>
            <w:bCs/>
            <w:noProof/>
            <w:sz w:val="20"/>
            <w:szCs w:val="20"/>
            <w:lang w:eastAsia="ja-JP"/>
          </w:rPr>
          <w:t xml:space="preserve"> охвата</w:t>
        </w:r>
        <w:r w:rsidR="0090239D" w:rsidRPr="00B55B64">
          <w:rPr>
            <w:rFonts w:ascii="Arial" w:eastAsia="MS Mincho" w:hAnsi="Arial" w:cs="Arial"/>
            <w:bCs/>
            <w:noProof/>
            <w:webHidden/>
            <w:sz w:val="20"/>
            <w:szCs w:val="20"/>
            <w:lang w:eastAsia="ja-JP"/>
          </w:rPr>
          <w:tab/>
        </w:r>
      </w:hyperlink>
      <w:r w:rsidR="00855CAF">
        <w:rPr>
          <w:rFonts w:ascii="Arial" w:eastAsia="MS Mincho" w:hAnsi="Arial" w:cs="Arial"/>
          <w:bCs/>
          <w:noProof/>
          <w:sz w:val="20"/>
          <w:szCs w:val="20"/>
          <w:lang w:eastAsia="ja-JP"/>
        </w:rPr>
        <w:t>110</w:t>
      </w:r>
    </w:p>
    <w:p w14:paraId="5C149949" w14:textId="4A00E989" w:rsidR="0090239D" w:rsidRPr="00CA4A47" w:rsidRDefault="00000000" w:rsidP="00443D86">
      <w:pPr>
        <w:tabs>
          <w:tab w:val="left" w:pos="720"/>
          <w:tab w:val="right" w:leader="dot" w:pos="9752"/>
        </w:tabs>
        <w:suppressAutoHyphens/>
        <w:spacing w:before="120" w:after="0"/>
        <w:ind w:left="720" w:right="500" w:hanging="720"/>
        <w:rPr>
          <w:rFonts w:ascii="Arial" w:eastAsia="Times New Roman" w:hAnsi="Arial" w:cs="Arial"/>
          <w:noProof/>
          <w:sz w:val="20"/>
          <w:szCs w:val="20"/>
        </w:rPr>
      </w:pPr>
      <w:hyperlink w:anchor="_Toc462735449" w:history="1">
        <w:r w:rsidR="0090239D" w:rsidRPr="006B0E10">
          <w:rPr>
            <w:rFonts w:ascii="Arial" w:eastAsia="MS Mincho" w:hAnsi="Arial" w:cs="Arial"/>
            <w:b/>
            <w:noProof/>
            <w:sz w:val="20"/>
            <w:szCs w:val="20"/>
            <w:lang w:eastAsia="ja-JP"/>
          </w:rPr>
          <w:t>Приложение</w:t>
        </w:r>
        <w:r w:rsidR="0090239D" w:rsidRPr="006B0E10">
          <w:rPr>
            <w:rFonts w:ascii="Arial" w:eastAsia="MS Mincho" w:hAnsi="Arial" w:cs="Arial"/>
            <w:b/>
            <w:noProof/>
            <w:sz w:val="20"/>
            <w:szCs w:val="20"/>
            <w:lang w:val="fr-FR" w:eastAsia="ja-JP"/>
          </w:rPr>
          <w:t> </w:t>
        </w:r>
        <w:r w:rsidR="0090239D" w:rsidRPr="006B0E10">
          <w:rPr>
            <w:rFonts w:ascii="Arial" w:eastAsia="MS Mincho" w:hAnsi="Arial" w:cs="Arial"/>
            <w:b/>
            <w:noProof/>
            <w:sz w:val="20"/>
            <w:szCs w:val="20"/>
            <w:lang w:eastAsia="ja-JP"/>
          </w:rPr>
          <w:t>А</w:t>
        </w:r>
        <w:r w:rsidR="0090239D" w:rsidRPr="006B0E10">
          <w:rPr>
            <w:rFonts w:ascii="Arial" w:eastAsia="MS Mincho" w:hAnsi="Arial" w:cs="Arial"/>
            <w:noProof/>
            <w:sz w:val="20"/>
            <w:szCs w:val="20"/>
            <w:lang w:val="fr-FR" w:eastAsia="ja-JP"/>
          </w:rPr>
          <w:t xml:space="preserve"> (</w:t>
        </w:r>
        <w:r w:rsidR="0090239D" w:rsidRPr="006B0E10">
          <w:rPr>
            <w:rFonts w:ascii="Arial" w:eastAsia="MS Mincho" w:hAnsi="Arial" w:cs="Arial"/>
            <w:noProof/>
            <w:sz w:val="20"/>
            <w:szCs w:val="20"/>
            <w:lang w:eastAsia="ja-JP"/>
          </w:rPr>
          <w:t>информативное</w:t>
        </w:r>
        <w:r w:rsidR="0090239D" w:rsidRPr="006B0E10">
          <w:rPr>
            <w:rFonts w:ascii="Arial" w:eastAsia="MS Mincho" w:hAnsi="Arial" w:cs="Arial"/>
            <w:noProof/>
            <w:sz w:val="20"/>
            <w:szCs w:val="20"/>
            <w:lang w:val="fr-FR" w:eastAsia="ja-JP"/>
          </w:rPr>
          <w:t>)</w:t>
        </w:r>
        <w:r w:rsidR="0062436C" w:rsidRPr="006B0E10">
          <w:rPr>
            <w:rFonts w:ascii="Arial" w:eastAsia="MS Mincho" w:hAnsi="Arial" w:cs="Arial"/>
            <w:noProof/>
            <w:sz w:val="20"/>
            <w:szCs w:val="20"/>
            <w:lang w:val="fr-FR" w:eastAsia="ja-JP"/>
          </w:rPr>
          <w:t xml:space="preserve"> </w:t>
        </w:r>
        <w:r w:rsidR="0090239D" w:rsidRPr="006B0E10">
          <w:rPr>
            <w:rFonts w:ascii="Arial" w:eastAsia="MS Mincho" w:hAnsi="Arial" w:cs="Arial"/>
            <w:b/>
            <w:noProof/>
            <w:sz w:val="20"/>
            <w:szCs w:val="20"/>
            <w:lang w:eastAsia="ja-JP"/>
          </w:rPr>
          <w:t>Планирование и оценивание исследований по характеризации не зависимой от метода измеряемой величины с использованием двух или более методов демонстрируемой точности</w:t>
        </w:r>
        <w:r w:rsidR="0090239D" w:rsidRPr="006B0E10">
          <w:rPr>
            <w:rFonts w:ascii="Arial" w:eastAsia="MS Mincho" w:hAnsi="Arial" w:cs="Arial"/>
            <w:b/>
            <w:noProof/>
            <w:sz w:val="20"/>
            <w:szCs w:val="20"/>
            <w:lang w:val="fr-FR" w:eastAsia="ja-JP"/>
          </w:rPr>
          <w:t xml:space="preserve"> </w:t>
        </w:r>
        <w:r w:rsidR="0090239D" w:rsidRPr="006B0E10">
          <w:rPr>
            <w:rFonts w:ascii="Arial" w:eastAsia="MS Mincho" w:hAnsi="Arial" w:cs="Arial"/>
            <w:b/>
            <w:noProof/>
            <w:sz w:val="20"/>
            <w:szCs w:val="20"/>
            <w:lang w:eastAsia="ja-JP"/>
          </w:rPr>
          <w:t>в одной или нескольких компетентных лабораториях</w:t>
        </w:r>
        <w:r w:rsidR="0090239D" w:rsidRPr="006B0E10">
          <w:rPr>
            <w:rFonts w:ascii="Arial" w:eastAsia="MS Mincho" w:hAnsi="Arial" w:cs="Arial"/>
            <w:b/>
            <w:noProof/>
            <w:webHidden/>
            <w:sz w:val="20"/>
            <w:szCs w:val="20"/>
            <w:lang w:eastAsia="ja-JP"/>
          </w:rPr>
          <w:tab/>
        </w:r>
      </w:hyperlink>
      <w:r w:rsidR="00855CAF">
        <w:rPr>
          <w:rFonts w:ascii="Arial" w:eastAsia="MS Mincho" w:hAnsi="Arial" w:cs="Arial"/>
          <w:b/>
          <w:noProof/>
          <w:sz w:val="20"/>
          <w:szCs w:val="20"/>
          <w:lang w:eastAsia="ja-JP"/>
        </w:rPr>
        <w:t>112</w:t>
      </w:r>
    </w:p>
    <w:p w14:paraId="1D496594" w14:textId="27648786" w:rsidR="0090239D" w:rsidRPr="00CA4A47" w:rsidRDefault="00000000" w:rsidP="00F25464">
      <w:pPr>
        <w:tabs>
          <w:tab w:val="left" w:pos="720"/>
          <w:tab w:val="right" w:leader="dot" w:pos="9752"/>
        </w:tabs>
        <w:suppressAutoHyphens/>
        <w:spacing w:before="120" w:after="0"/>
        <w:ind w:left="720" w:right="500" w:hanging="720"/>
        <w:jc w:val="left"/>
        <w:rPr>
          <w:rFonts w:ascii="Arial" w:eastAsia="Times New Roman" w:hAnsi="Arial" w:cs="Arial"/>
          <w:noProof/>
          <w:sz w:val="20"/>
          <w:szCs w:val="20"/>
        </w:rPr>
      </w:pPr>
      <w:hyperlink w:anchor="_Toc462735474" w:history="1">
        <w:r w:rsidR="0090239D" w:rsidRPr="00B55B64">
          <w:rPr>
            <w:rFonts w:ascii="Arial" w:eastAsia="MS Mincho" w:hAnsi="Arial" w:cs="Arial"/>
            <w:b/>
            <w:noProof/>
            <w:sz w:val="20"/>
            <w:szCs w:val="20"/>
            <w:lang w:val="fr-FR" w:eastAsia="ja-JP"/>
          </w:rPr>
          <w:t>Приложение </w:t>
        </w:r>
        <w:r w:rsidR="0090239D" w:rsidRPr="00B55B64">
          <w:rPr>
            <w:rFonts w:ascii="Arial" w:eastAsia="MS Mincho" w:hAnsi="Arial" w:cs="Arial"/>
            <w:b/>
            <w:noProof/>
            <w:sz w:val="20"/>
            <w:szCs w:val="20"/>
            <w:lang w:val="en-US" w:eastAsia="ja-JP"/>
          </w:rPr>
          <w:t>B</w:t>
        </w:r>
        <w:r w:rsidR="0090239D" w:rsidRPr="00B55B64">
          <w:rPr>
            <w:rFonts w:ascii="Arial" w:eastAsia="MS Mincho" w:hAnsi="Arial" w:cs="Arial"/>
            <w:noProof/>
            <w:sz w:val="20"/>
            <w:szCs w:val="20"/>
            <w:lang w:val="fr-FR" w:eastAsia="ja-JP"/>
          </w:rPr>
          <w:t xml:space="preserve"> (</w:t>
        </w:r>
        <w:r w:rsidR="0090239D" w:rsidRPr="00B55B64">
          <w:rPr>
            <w:rFonts w:ascii="Arial" w:eastAsia="MS Mincho" w:hAnsi="Arial" w:cs="Arial"/>
            <w:noProof/>
            <w:sz w:val="20"/>
            <w:szCs w:val="20"/>
            <w:lang w:eastAsia="ja-JP"/>
          </w:rPr>
          <w:t>инф</w:t>
        </w:r>
        <w:r w:rsidR="0090239D" w:rsidRPr="00B55B64">
          <w:rPr>
            <w:rFonts w:ascii="Arial" w:eastAsia="MS Mincho" w:hAnsi="Arial" w:cs="Arial"/>
            <w:noProof/>
            <w:sz w:val="20"/>
            <w:szCs w:val="20"/>
            <w:lang w:val="fr-FR" w:eastAsia="ja-JP"/>
          </w:rPr>
          <w:t>ормативное)</w:t>
        </w:r>
        <w:r w:rsidR="0062436C">
          <w:rPr>
            <w:rFonts w:ascii="Arial" w:eastAsia="MS Mincho" w:hAnsi="Arial" w:cs="Arial"/>
            <w:noProof/>
            <w:sz w:val="20"/>
            <w:szCs w:val="20"/>
            <w:lang w:val="fr-FR" w:eastAsia="ja-JP"/>
          </w:rPr>
          <w:t xml:space="preserve"> </w:t>
        </w:r>
        <w:r w:rsidR="0090239D" w:rsidRPr="00B55B64">
          <w:rPr>
            <w:rFonts w:ascii="Arial" w:eastAsia="MS Mincho" w:hAnsi="Arial" w:cs="Arial"/>
            <w:b/>
            <w:noProof/>
            <w:sz w:val="20"/>
            <w:szCs w:val="20"/>
            <w:lang w:eastAsia="ja-JP"/>
          </w:rPr>
          <w:t>Статистические подходы</w:t>
        </w:r>
        <w:r w:rsidR="0090239D" w:rsidRPr="00B55B64">
          <w:rPr>
            <w:rFonts w:ascii="Arial" w:eastAsia="MS Mincho" w:hAnsi="Arial" w:cs="Arial"/>
            <w:b/>
            <w:noProof/>
            <w:webHidden/>
            <w:sz w:val="20"/>
            <w:szCs w:val="20"/>
            <w:lang w:eastAsia="ja-JP"/>
          </w:rPr>
          <w:tab/>
        </w:r>
      </w:hyperlink>
      <w:r w:rsidR="00855CAF">
        <w:rPr>
          <w:rFonts w:ascii="Arial" w:eastAsia="MS Mincho" w:hAnsi="Arial" w:cs="Arial"/>
          <w:b/>
          <w:noProof/>
          <w:sz w:val="20"/>
          <w:szCs w:val="20"/>
          <w:lang w:eastAsia="ja-JP"/>
        </w:rPr>
        <w:t>123</w:t>
      </w:r>
    </w:p>
    <w:p w14:paraId="23CAB35D" w14:textId="262ED6D1" w:rsidR="0090239D" w:rsidRPr="00CA4A47" w:rsidRDefault="00000000" w:rsidP="00F25464">
      <w:pPr>
        <w:tabs>
          <w:tab w:val="left" w:pos="720"/>
          <w:tab w:val="right" w:leader="dot" w:pos="9752"/>
        </w:tabs>
        <w:suppressAutoHyphens/>
        <w:spacing w:before="120" w:after="0"/>
        <w:ind w:left="720" w:right="500" w:hanging="720"/>
        <w:jc w:val="left"/>
        <w:rPr>
          <w:rFonts w:ascii="Arial" w:eastAsia="Times New Roman" w:hAnsi="Arial" w:cs="Arial"/>
          <w:noProof/>
          <w:sz w:val="20"/>
          <w:szCs w:val="20"/>
        </w:rPr>
      </w:pPr>
      <w:hyperlink w:anchor="_Toc462735494" w:history="1">
        <w:r w:rsidR="0090239D" w:rsidRPr="00B55B64">
          <w:rPr>
            <w:rFonts w:ascii="Arial" w:eastAsia="MS Mincho" w:hAnsi="Arial" w:cs="Arial"/>
            <w:b/>
            <w:noProof/>
            <w:sz w:val="20"/>
            <w:szCs w:val="20"/>
            <w:lang w:val="fr-FR" w:eastAsia="ja-JP"/>
          </w:rPr>
          <w:t>Приложение</w:t>
        </w:r>
        <w:r w:rsidR="0090239D" w:rsidRPr="00B55B64">
          <w:rPr>
            <w:rFonts w:ascii="Arial" w:eastAsia="MS Mincho" w:hAnsi="Arial" w:cs="Arial"/>
            <w:noProof/>
            <w:sz w:val="20"/>
            <w:szCs w:val="20"/>
            <w:lang w:val="fr-FR" w:eastAsia="ja-JP"/>
          </w:rPr>
          <w:t> </w:t>
        </w:r>
        <w:r w:rsidR="0090239D" w:rsidRPr="00B55B64">
          <w:rPr>
            <w:rFonts w:ascii="Arial" w:eastAsia="MS Mincho" w:hAnsi="Arial" w:cs="Arial"/>
            <w:b/>
            <w:noProof/>
            <w:sz w:val="20"/>
            <w:szCs w:val="20"/>
            <w:lang w:val="fr-FR" w:eastAsia="ja-JP"/>
          </w:rPr>
          <w:t>C</w:t>
        </w:r>
        <w:r w:rsidR="0090239D" w:rsidRPr="00B55B64">
          <w:rPr>
            <w:rFonts w:ascii="Arial" w:eastAsia="MS Mincho" w:hAnsi="Arial" w:cs="Arial"/>
            <w:noProof/>
            <w:sz w:val="20"/>
            <w:szCs w:val="20"/>
            <w:lang w:val="fr-FR" w:eastAsia="ja-JP"/>
          </w:rPr>
          <w:t xml:space="preserve"> (</w:t>
        </w:r>
        <w:r w:rsidR="0090239D" w:rsidRPr="00B55B64">
          <w:rPr>
            <w:rFonts w:ascii="Arial" w:eastAsia="MS Mincho" w:hAnsi="Arial" w:cs="Arial"/>
            <w:noProof/>
            <w:sz w:val="20"/>
            <w:szCs w:val="20"/>
            <w:lang w:eastAsia="ja-JP"/>
          </w:rPr>
          <w:t>информативное</w:t>
        </w:r>
        <w:r w:rsidR="0090239D" w:rsidRPr="00B55B64">
          <w:rPr>
            <w:rFonts w:ascii="Arial" w:eastAsia="MS Mincho" w:hAnsi="Arial" w:cs="Arial"/>
            <w:noProof/>
            <w:sz w:val="20"/>
            <w:szCs w:val="20"/>
            <w:lang w:val="fr-FR" w:eastAsia="ja-JP"/>
          </w:rPr>
          <w:t>)</w:t>
        </w:r>
        <w:r w:rsidR="0062436C">
          <w:rPr>
            <w:rFonts w:ascii="Arial" w:eastAsia="MS Mincho" w:hAnsi="Arial" w:cs="Arial"/>
            <w:noProof/>
            <w:sz w:val="20"/>
            <w:szCs w:val="20"/>
            <w:lang w:val="fr-FR" w:eastAsia="ja-JP"/>
          </w:rPr>
          <w:t xml:space="preserve"> </w:t>
        </w:r>
        <w:r w:rsidR="0090239D" w:rsidRPr="00B55B64">
          <w:rPr>
            <w:rFonts w:ascii="Arial" w:eastAsia="MS Mincho" w:hAnsi="Arial" w:cs="Arial"/>
            <w:b/>
            <w:noProof/>
            <w:sz w:val="20"/>
            <w:szCs w:val="20"/>
            <w:lang w:eastAsia="ja-JP"/>
          </w:rPr>
          <w:t>Примеры</w:t>
        </w:r>
        <w:r w:rsidR="0090239D" w:rsidRPr="00B55B64">
          <w:rPr>
            <w:rFonts w:ascii="Arial" w:eastAsia="MS Mincho" w:hAnsi="Arial" w:cs="Arial"/>
            <w:b/>
            <w:noProof/>
            <w:webHidden/>
            <w:sz w:val="20"/>
            <w:szCs w:val="20"/>
            <w:lang w:eastAsia="ja-JP"/>
          </w:rPr>
          <w:tab/>
        </w:r>
      </w:hyperlink>
      <w:r w:rsidR="00855CAF">
        <w:rPr>
          <w:rFonts w:ascii="Arial" w:eastAsia="MS Mincho" w:hAnsi="Arial" w:cs="Arial"/>
          <w:b/>
          <w:noProof/>
          <w:sz w:val="20"/>
          <w:szCs w:val="20"/>
          <w:lang w:eastAsia="ja-JP"/>
        </w:rPr>
        <w:t>134</w:t>
      </w:r>
    </w:p>
    <w:p w14:paraId="324FAD09" w14:textId="5F653BD0" w:rsidR="0090239D" w:rsidRDefault="00000000" w:rsidP="00F25464">
      <w:pPr>
        <w:tabs>
          <w:tab w:val="left" w:pos="720"/>
          <w:tab w:val="right" w:leader="dot" w:pos="9752"/>
        </w:tabs>
        <w:suppressAutoHyphens/>
        <w:spacing w:before="120" w:after="0"/>
        <w:ind w:left="720" w:right="500" w:hanging="720"/>
        <w:jc w:val="left"/>
        <w:rPr>
          <w:rFonts w:ascii="Arial" w:eastAsia="MS Mincho" w:hAnsi="Arial" w:cs="Arial"/>
          <w:b/>
          <w:noProof/>
          <w:sz w:val="20"/>
          <w:szCs w:val="20"/>
          <w:lang w:eastAsia="ja-JP"/>
        </w:rPr>
      </w:pPr>
      <w:hyperlink w:anchor="_Toc462735516" w:history="1">
        <w:r w:rsidR="0090239D" w:rsidRPr="00B55B64">
          <w:rPr>
            <w:rFonts w:ascii="Arial" w:eastAsia="MS Mincho" w:hAnsi="Arial" w:cs="Arial"/>
            <w:b/>
            <w:noProof/>
            <w:sz w:val="20"/>
            <w:szCs w:val="20"/>
            <w:lang w:val="fr-FR" w:eastAsia="ja-JP"/>
          </w:rPr>
          <w:t>Приложение D</w:t>
        </w:r>
        <w:r w:rsidR="0090239D" w:rsidRPr="00B55B64">
          <w:rPr>
            <w:rFonts w:ascii="Arial" w:eastAsia="MS Mincho" w:hAnsi="Arial" w:cs="Arial"/>
            <w:noProof/>
            <w:sz w:val="20"/>
            <w:szCs w:val="20"/>
            <w:lang w:val="fr-FR" w:eastAsia="ja-JP"/>
          </w:rPr>
          <w:t xml:space="preserve"> (информативное)</w:t>
        </w:r>
        <w:r w:rsidR="0062436C">
          <w:rPr>
            <w:rFonts w:ascii="Arial" w:eastAsia="MS Mincho" w:hAnsi="Arial" w:cs="Arial"/>
            <w:noProof/>
            <w:sz w:val="20"/>
            <w:szCs w:val="20"/>
            <w:lang w:val="fr-FR" w:eastAsia="ja-JP"/>
          </w:rPr>
          <w:t xml:space="preserve"> </w:t>
        </w:r>
        <w:r w:rsidR="0090239D" w:rsidRPr="00B55B64">
          <w:rPr>
            <w:rFonts w:ascii="Arial" w:eastAsia="MS Mincho" w:hAnsi="Arial" w:cs="Arial"/>
            <w:b/>
            <w:noProof/>
            <w:sz w:val="20"/>
            <w:szCs w:val="20"/>
            <w:lang w:eastAsia="ja-JP"/>
          </w:rPr>
          <w:t>Оценивание неопределенности измерени</w:t>
        </w:r>
        <w:r w:rsidR="00E507B9" w:rsidRPr="00B55B64">
          <w:rPr>
            <w:rFonts w:ascii="Arial" w:eastAsia="MS Mincho" w:hAnsi="Arial" w:cs="Arial"/>
            <w:b/>
            <w:noProof/>
            <w:sz w:val="20"/>
            <w:szCs w:val="20"/>
            <w:lang w:eastAsia="ja-JP"/>
          </w:rPr>
          <w:t>й</w:t>
        </w:r>
        <w:r w:rsidR="0090239D" w:rsidRPr="00B55B64">
          <w:rPr>
            <w:rFonts w:ascii="Arial" w:eastAsia="MS Mincho" w:hAnsi="Arial" w:cs="Arial"/>
            <w:b/>
            <w:noProof/>
            <w:webHidden/>
            <w:sz w:val="20"/>
            <w:szCs w:val="20"/>
            <w:lang w:eastAsia="ja-JP"/>
          </w:rPr>
          <w:tab/>
        </w:r>
      </w:hyperlink>
      <w:r w:rsidR="00291DD2" w:rsidRPr="00CC7488">
        <w:rPr>
          <w:rFonts w:ascii="Arial" w:eastAsia="MS Mincho" w:hAnsi="Arial" w:cs="Arial"/>
          <w:b/>
          <w:noProof/>
          <w:sz w:val="20"/>
          <w:szCs w:val="20"/>
          <w:lang w:eastAsia="ja-JP"/>
        </w:rPr>
        <w:t>1</w:t>
      </w:r>
      <w:r w:rsidR="00855CAF">
        <w:rPr>
          <w:rFonts w:ascii="Arial" w:eastAsia="MS Mincho" w:hAnsi="Arial" w:cs="Arial"/>
          <w:b/>
          <w:noProof/>
          <w:sz w:val="20"/>
          <w:szCs w:val="20"/>
          <w:lang w:eastAsia="ja-JP"/>
        </w:rPr>
        <w:t>45</w:t>
      </w:r>
    </w:p>
    <w:p w14:paraId="11F0424E" w14:textId="5CE64830" w:rsidR="00443D86" w:rsidRPr="00CA4A47" w:rsidRDefault="00443D86" w:rsidP="00443D86">
      <w:pPr>
        <w:tabs>
          <w:tab w:val="left" w:pos="720"/>
          <w:tab w:val="right" w:leader="dot" w:pos="9752"/>
        </w:tabs>
        <w:suppressAutoHyphens/>
        <w:spacing w:before="120" w:after="0"/>
        <w:ind w:left="720" w:right="500" w:hanging="720"/>
        <w:jc w:val="left"/>
        <w:rPr>
          <w:rFonts w:ascii="Arial" w:eastAsia="Times New Roman" w:hAnsi="Arial" w:cs="Arial"/>
          <w:noProof/>
          <w:sz w:val="20"/>
          <w:szCs w:val="20"/>
        </w:rPr>
      </w:pPr>
      <w:r w:rsidRPr="00DC3675">
        <w:rPr>
          <w:rFonts w:ascii="Arial" w:eastAsia="Times New Roman" w:hAnsi="Arial" w:cs="Arial"/>
          <w:b/>
          <w:bCs/>
          <w:noProof/>
          <w:sz w:val="20"/>
          <w:szCs w:val="20"/>
        </w:rPr>
        <w:t>Приложение ДА</w:t>
      </w:r>
      <w:r w:rsidRPr="00443D86">
        <w:rPr>
          <w:rFonts w:ascii="Arial" w:eastAsia="Times New Roman" w:hAnsi="Arial" w:cs="Arial"/>
          <w:noProof/>
          <w:sz w:val="20"/>
          <w:szCs w:val="20"/>
        </w:rPr>
        <w:t xml:space="preserve"> (справочное) </w:t>
      </w:r>
      <w:r w:rsidRPr="00F54B30">
        <w:rPr>
          <w:rFonts w:ascii="Arial" w:eastAsia="Times New Roman" w:hAnsi="Arial" w:cs="Arial"/>
          <w:b/>
          <w:bCs/>
          <w:noProof/>
          <w:sz w:val="20"/>
          <w:szCs w:val="20"/>
        </w:rPr>
        <w:t>Сведения о соответствии ссылочных международных стандартов</w:t>
      </w:r>
      <w:r w:rsidR="00F54B30">
        <w:rPr>
          <w:rFonts w:ascii="Arial" w:eastAsia="Times New Roman" w:hAnsi="Arial" w:cs="Arial"/>
          <w:b/>
          <w:bCs/>
          <w:noProof/>
          <w:sz w:val="20"/>
          <w:szCs w:val="20"/>
        </w:rPr>
        <w:t xml:space="preserve"> </w:t>
      </w:r>
      <w:r w:rsidRPr="00F54B30">
        <w:rPr>
          <w:rFonts w:ascii="Arial" w:eastAsia="Times New Roman" w:hAnsi="Arial" w:cs="Arial"/>
          <w:b/>
          <w:bCs/>
          <w:noProof/>
          <w:sz w:val="20"/>
          <w:szCs w:val="20"/>
        </w:rPr>
        <w:t>межгосударственным стандартам</w:t>
      </w:r>
      <w:r w:rsidR="00855CAF" w:rsidRPr="00F54B30">
        <w:rPr>
          <w:rFonts w:ascii="Arial" w:eastAsia="Times New Roman" w:hAnsi="Arial" w:cs="Arial"/>
          <w:b/>
          <w:bCs/>
          <w:noProof/>
          <w:sz w:val="20"/>
          <w:szCs w:val="20"/>
        </w:rPr>
        <w:tab/>
        <w:t>146</w:t>
      </w:r>
    </w:p>
    <w:p w14:paraId="35ADF93A" w14:textId="23C4C4F9" w:rsidR="001F54C2" w:rsidRPr="00CA4A47" w:rsidRDefault="00000000" w:rsidP="00F25464">
      <w:pPr>
        <w:tabs>
          <w:tab w:val="left" w:pos="720"/>
          <w:tab w:val="right" w:leader="dot" w:pos="9752"/>
        </w:tabs>
        <w:suppressAutoHyphens/>
        <w:spacing w:before="120" w:after="0"/>
        <w:ind w:left="720" w:right="500" w:hanging="720"/>
        <w:jc w:val="left"/>
        <w:rPr>
          <w:rFonts w:ascii="Arial" w:eastAsia="MS Mincho" w:hAnsi="Arial" w:cs="Arial"/>
          <w:noProof/>
          <w:sz w:val="20"/>
          <w:szCs w:val="20"/>
          <w:lang w:eastAsia="ja-JP"/>
        </w:rPr>
      </w:pPr>
      <w:hyperlink w:anchor="_Toc462735517" w:history="1">
        <w:r w:rsidR="0090239D" w:rsidRPr="00CC7488">
          <w:rPr>
            <w:rFonts w:ascii="Arial" w:eastAsia="MS Mincho" w:hAnsi="Arial" w:cs="Arial"/>
            <w:b/>
            <w:bCs/>
            <w:noProof/>
            <w:sz w:val="20"/>
            <w:szCs w:val="20"/>
            <w:lang w:eastAsia="ja-JP"/>
          </w:rPr>
          <w:t>Библиография</w:t>
        </w:r>
        <w:r w:rsidR="0090239D" w:rsidRPr="00CC7488">
          <w:rPr>
            <w:rFonts w:ascii="Arial" w:eastAsia="MS Mincho" w:hAnsi="Arial" w:cs="Arial"/>
            <w:b/>
            <w:bCs/>
            <w:noProof/>
            <w:webHidden/>
            <w:sz w:val="20"/>
            <w:szCs w:val="20"/>
            <w:lang w:eastAsia="ja-JP"/>
          </w:rPr>
          <w:tab/>
        </w:r>
      </w:hyperlink>
      <w:r w:rsidR="00847511" w:rsidRPr="00B55B64">
        <w:rPr>
          <w:rFonts w:ascii="Arial" w:eastAsia="MS Mincho" w:hAnsi="Arial" w:cs="Arial"/>
          <w:noProof/>
          <w:sz w:val="20"/>
          <w:szCs w:val="20"/>
          <w:lang w:val="en-GB" w:eastAsia="ja-JP"/>
        </w:rPr>
        <w:fldChar w:fldCharType="end"/>
      </w:r>
      <w:r w:rsidR="00291DD2" w:rsidRPr="00CC7488">
        <w:rPr>
          <w:rFonts w:ascii="Arial" w:eastAsia="MS Mincho" w:hAnsi="Arial" w:cs="Arial"/>
          <w:b/>
          <w:bCs/>
          <w:noProof/>
          <w:sz w:val="20"/>
          <w:szCs w:val="20"/>
          <w:lang w:eastAsia="ja-JP"/>
        </w:rPr>
        <w:t>1</w:t>
      </w:r>
      <w:r w:rsidR="00855CAF">
        <w:rPr>
          <w:rFonts w:ascii="Arial" w:eastAsia="MS Mincho" w:hAnsi="Arial" w:cs="Arial"/>
          <w:b/>
          <w:bCs/>
          <w:noProof/>
          <w:sz w:val="20"/>
          <w:szCs w:val="20"/>
          <w:lang w:eastAsia="ja-JP"/>
        </w:rPr>
        <w:t>47</w:t>
      </w:r>
    </w:p>
    <w:bookmarkEnd w:id="0"/>
    <w:bookmarkEnd w:id="1"/>
    <w:p w14:paraId="5DEB4CF8" w14:textId="5B6D872E" w:rsidR="00066337" w:rsidRDefault="00066337">
      <w:pPr>
        <w:rPr>
          <w:rFonts w:ascii="Arial" w:eastAsia="Times New Roman" w:hAnsi="Arial" w:cs="Arial"/>
          <w:b/>
          <w:bCs/>
          <w:sz w:val="28"/>
          <w:szCs w:val="24"/>
          <w:highlight w:val="yellow"/>
          <w:lang w:eastAsia="ru-RU"/>
        </w:rPr>
      </w:pPr>
      <w:r>
        <w:rPr>
          <w:rFonts w:ascii="Arial" w:eastAsia="Times New Roman" w:hAnsi="Arial" w:cs="Arial"/>
          <w:b/>
          <w:bCs/>
          <w:sz w:val="28"/>
          <w:szCs w:val="24"/>
          <w:highlight w:val="yellow"/>
          <w:lang w:eastAsia="ru-RU"/>
        </w:rPr>
        <w:br w:type="page"/>
      </w:r>
    </w:p>
    <w:p w14:paraId="1B87FAD6" w14:textId="3127C632" w:rsidR="00066337" w:rsidRPr="00085BC9" w:rsidRDefault="00066337" w:rsidP="00066337">
      <w:pPr>
        <w:autoSpaceDE w:val="0"/>
        <w:autoSpaceDN w:val="0"/>
        <w:adjustRightInd w:val="0"/>
        <w:spacing w:before="240" w:after="120" w:line="360" w:lineRule="auto"/>
        <w:jc w:val="center"/>
        <w:rPr>
          <w:rFonts w:ascii="Times New Roman" w:eastAsia="Times New Roman" w:hAnsi="Times New Roman" w:cs="Times New Roman"/>
          <w:b/>
          <w:bCs/>
          <w:sz w:val="32"/>
          <w:szCs w:val="28"/>
          <w:lang w:eastAsia="ru-RU"/>
        </w:rPr>
      </w:pPr>
      <w:r w:rsidRPr="00085BC9">
        <w:rPr>
          <w:rFonts w:ascii="Arial" w:eastAsia="Times New Roman" w:hAnsi="Arial" w:cs="Arial"/>
          <w:b/>
          <w:bCs/>
          <w:sz w:val="28"/>
          <w:szCs w:val="24"/>
          <w:lang w:eastAsia="ru-RU"/>
        </w:rPr>
        <w:lastRenderedPageBreak/>
        <w:t>Введение</w:t>
      </w:r>
    </w:p>
    <w:p w14:paraId="598E0BD5" w14:textId="77777777" w:rsidR="00085BC9" w:rsidRPr="00AE1F04" w:rsidRDefault="00085BC9" w:rsidP="00085BC9">
      <w:pPr>
        <w:widowControl w:val="0"/>
        <w:tabs>
          <w:tab w:val="left" w:pos="-720"/>
        </w:tabs>
        <w:autoSpaceDE w:val="0"/>
        <w:autoSpaceDN w:val="0"/>
        <w:adjustRightInd w:val="0"/>
        <w:spacing w:after="0" w:line="360" w:lineRule="auto"/>
        <w:ind w:firstLine="720"/>
        <w:rPr>
          <w:rFonts w:ascii="Arial" w:eastAsia="Times New Roman" w:hAnsi="Arial" w:cs="Arial"/>
          <w:sz w:val="24"/>
          <w:szCs w:val="20"/>
          <w:lang w:eastAsia="ru-RU"/>
        </w:rPr>
      </w:pPr>
      <w:r w:rsidRPr="00AE1F04">
        <w:rPr>
          <w:rFonts w:ascii="Arial" w:eastAsia="Times New Roman" w:hAnsi="Arial" w:cs="Arial"/>
          <w:sz w:val="24"/>
          <w:szCs w:val="20"/>
          <w:lang w:eastAsia="ru-RU"/>
        </w:rPr>
        <w:t>Настоящий стандарт входит в серию межгосударственных стандартов в области стандартных образцов, гармонизированных с руководствами Международной организации по стандартизации (</w:t>
      </w:r>
      <w:r w:rsidRPr="00AE1F04">
        <w:rPr>
          <w:rFonts w:ascii="Arial" w:eastAsia="Times New Roman" w:hAnsi="Arial" w:cs="Arial"/>
          <w:sz w:val="24"/>
          <w:szCs w:val="20"/>
          <w:lang w:val="en-US" w:eastAsia="ru-RU"/>
        </w:rPr>
        <w:t>ISO</w:t>
      </w:r>
      <w:r w:rsidRPr="00AE1F04">
        <w:rPr>
          <w:rFonts w:ascii="Arial" w:eastAsia="Times New Roman" w:hAnsi="Arial" w:cs="Arial"/>
          <w:sz w:val="24"/>
          <w:szCs w:val="20"/>
          <w:lang w:eastAsia="ru-RU"/>
        </w:rPr>
        <w:t>), разработанными Комитетом по стандартным образцам (</w:t>
      </w:r>
      <w:r w:rsidRPr="00AE1F04">
        <w:rPr>
          <w:rFonts w:ascii="Arial" w:eastAsia="Times New Roman" w:hAnsi="Arial" w:cs="Arial"/>
          <w:sz w:val="24"/>
          <w:szCs w:val="20"/>
          <w:lang w:val="en-US" w:eastAsia="ru-RU"/>
        </w:rPr>
        <w:t>R</w:t>
      </w:r>
      <w:r w:rsidRPr="00AE1F04">
        <w:rPr>
          <w:rFonts w:ascii="Arial" w:eastAsia="Times New Roman" w:hAnsi="Arial" w:cs="Arial"/>
          <w:sz w:val="24"/>
          <w:szCs w:val="20"/>
          <w:lang w:eastAsia="ru-RU"/>
        </w:rPr>
        <w:t>ЕМ</w:t>
      </w:r>
      <w:r w:rsidRPr="00AE1F04">
        <w:rPr>
          <w:rFonts w:ascii="Arial" w:eastAsia="Times New Roman" w:hAnsi="Arial" w:cs="Arial"/>
          <w:sz w:val="24"/>
          <w:szCs w:val="20"/>
          <w:lang w:val="en-US" w:eastAsia="ru-RU"/>
        </w:rPr>
        <w:t>C</w:t>
      </w:r>
      <w:r w:rsidRPr="00AE1F04">
        <w:rPr>
          <w:rFonts w:ascii="Arial" w:eastAsia="Times New Roman" w:hAnsi="Arial" w:cs="Arial"/>
          <w:sz w:val="24"/>
          <w:szCs w:val="20"/>
          <w:lang w:eastAsia="ru-RU"/>
        </w:rPr>
        <w:t>О).</w:t>
      </w:r>
    </w:p>
    <w:p w14:paraId="3968D6E0" w14:textId="005FDE64" w:rsidR="00085BC9" w:rsidRPr="00364469" w:rsidRDefault="00085BC9" w:rsidP="00085BC9">
      <w:pPr>
        <w:widowControl w:val="0"/>
        <w:tabs>
          <w:tab w:val="left" w:pos="-720"/>
        </w:tabs>
        <w:autoSpaceDE w:val="0"/>
        <w:autoSpaceDN w:val="0"/>
        <w:adjustRightInd w:val="0"/>
        <w:spacing w:after="0" w:line="360" w:lineRule="auto"/>
        <w:ind w:firstLine="720"/>
        <w:rPr>
          <w:rFonts w:ascii="Arial" w:eastAsia="Times New Roman" w:hAnsi="Arial" w:cs="Arial"/>
          <w:sz w:val="24"/>
          <w:szCs w:val="20"/>
          <w:lang w:eastAsia="ru-RU"/>
        </w:rPr>
      </w:pPr>
      <w:r w:rsidRPr="00364469">
        <w:rPr>
          <w:rFonts w:ascii="Arial" w:eastAsia="Times New Roman" w:hAnsi="Arial" w:cs="Arial"/>
          <w:sz w:val="24"/>
          <w:szCs w:val="20"/>
          <w:lang w:eastAsia="ru-RU"/>
        </w:rPr>
        <w:t>Настоящий стандарт идентичен международному документу — Руководству ИСО 3</w:t>
      </w:r>
      <w:r w:rsidR="004E097F">
        <w:rPr>
          <w:rFonts w:ascii="Arial" w:eastAsia="Times New Roman" w:hAnsi="Arial" w:cs="Arial"/>
          <w:sz w:val="24"/>
          <w:szCs w:val="20"/>
          <w:lang w:eastAsia="ru-RU"/>
        </w:rPr>
        <w:t>5</w:t>
      </w:r>
      <w:r w:rsidRPr="00364469">
        <w:rPr>
          <w:rFonts w:ascii="Arial" w:eastAsia="Times New Roman" w:hAnsi="Arial" w:cs="Arial"/>
          <w:sz w:val="24"/>
          <w:szCs w:val="20"/>
          <w:lang w:eastAsia="ru-RU"/>
        </w:rPr>
        <w:t>:201</w:t>
      </w:r>
      <w:r>
        <w:rPr>
          <w:rFonts w:ascii="Arial" w:eastAsia="Times New Roman" w:hAnsi="Arial" w:cs="Arial"/>
          <w:sz w:val="24"/>
          <w:szCs w:val="20"/>
          <w:lang w:eastAsia="ru-RU"/>
        </w:rPr>
        <w:t>7</w:t>
      </w:r>
      <w:r w:rsidRPr="00364469">
        <w:rPr>
          <w:rFonts w:ascii="Arial" w:eastAsia="Times New Roman" w:hAnsi="Arial" w:cs="Arial"/>
          <w:sz w:val="24"/>
          <w:szCs w:val="20"/>
          <w:lang w:eastAsia="ru-RU"/>
        </w:rPr>
        <w:t xml:space="preserve"> </w:t>
      </w:r>
      <w:r w:rsidRPr="003C4A92">
        <w:rPr>
          <w:rFonts w:ascii="Arial" w:eastAsia="Times New Roman" w:hAnsi="Arial" w:cs="Arial"/>
          <w:sz w:val="24"/>
          <w:szCs w:val="20"/>
          <w:lang w:eastAsia="ru-RU"/>
        </w:rPr>
        <w:t xml:space="preserve">«Стандартные образцы – Руководство по </w:t>
      </w:r>
      <w:proofErr w:type="spellStart"/>
      <w:r w:rsidRPr="003C4A92">
        <w:rPr>
          <w:rFonts w:ascii="Arial" w:eastAsia="Times New Roman" w:hAnsi="Arial" w:cs="Arial"/>
          <w:sz w:val="24"/>
          <w:szCs w:val="20"/>
          <w:lang w:eastAsia="ru-RU"/>
        </w:rPr>
        <w:t>характеризации</w:t>
      </w:r>
      <w:proofErr w:type="spellEnd"/>
      <w:r w:rsidRPr="003C4A92">
        <w:rPr>
          <w:rFonts w:ascii="Arial" w:eastAsia="Times New Roman" w:hAnsi="Arial" w:cs="Arial"/>
          <w:sz w:val="24"/>
          <w:szCs w:val="20"/>
          <w:lang w:eastAsia="ru-RU"/>
        </w:rPr>
        <w:t xml:space="preserve"> и оцениванию однородности и стабильности» (ISO Guide 35:2017</w:t>
      </w:r>
      <w:r w:rsidR="00404248">
        <w:rPr>
          <w:rFonts w:ascii="Arial" w:eastAsia="Times New Roman" w:hAnsi="Arial" w:cs="Arial"/>
          <w:sz w:val="24"/>
          <w:szCs w:val="20"/>
          <w:lang w:eastAsia="ru-RU"/>
        </w:rPr>
        <w:t xml:space="preserve"> </w:t>
      </w:r>
      <w:r w:rsidRPr="003C4A92">
        <w:rPr>
          <w:rFonts w:ascii="Arial" w:eastAsia="Times New Roman" w:hAnsi="Arial" w:cs="Arial"/>
          <w:sz w:val="24"/>
          <w:szCs w:val="20"/>
          <w:lang w:eastAsia="ru-RU"/>
        </w:rPr>
        <w:t>«</w:t>
      </w:r>
      <w:proofErr w:type="spellStart"/>
      <w:r w:rsidRPr="003C4A92">
        <w:rPr>
          <w:rFonts w:ascii="Arial" w:eastAsia="Times New Roman" w:hAnsi="Arial" w:cs="Arial"/>
          <w:sz w:val="24"/>
          <w:szCs w:val="20"/>
          <w:lang w:eastAsia="ru-RU"/>
        </w:rPr>
        <w:t>Reference</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materials</w:t>
      </w:r>
      <w:proofErr w:type="spellEnd"/>
      <w:r w:rsidRPr="003C4A92">
        <w:rPr>
          <w:rFonts w:ascii="Arial" w:eastAsia="Times New Roman" w:hAnsi="Arial" w:cs="Arial"/>
          <w:sz w:val="24"/>
          <w:szCs w:val="20"/>
          <w:lang w:eastAsia="ru-RU"/>
        </w:rPr>
        <w:t xml:space="preserve"> – </w:t>
      </w:r>
      <w:proofErr w:type="spellStart"/>
      <w:r w:rsidRPr="003C4A92">
        <w:rPr>
          <w:rFonts w:ascii="Arial" w:eastAsia="Times New Roman" w:hAnsi="Arial" w:cs="Arial"/>
          <w:sz w:val="24"/>
          <w:szCs w:val="20"/>
          <w:lang w:eastAsia="ru-RU"/>
        </w:rPr>
        <w:t>Guidance</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for</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characterization</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and</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assessment</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of</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homogeneity</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and</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stability</w:t>
      </w:r>
      <w:proofErr w:type="spellEnd"/>
      <w:r w:rsidRPr="003C4A92">
        <w:rPr>
          <w:rFonts w:ascii="Arial" w:eastAsia="Times New Roman" w:hAnsi="Arial" w:cs="Arial"/>
          <w:sz w:val="24"/>
          <w:szCs w:val="20"/>
          <w:lang w:eastAsia="ru-RU"/>
        </w:rPr>
        <w:t>»</w:t>
      </w:r>
      <w:r w:rsidRPr="00364469">
        <w:rPr>
          <w:rFonts w:ascii="Arial" w:eastAsia="Times New Roman" w:hAnsi="Arial" w:cs="Arial"/>
          <w:sz w:val="24"/>
          <w:szCs w:val="20"/>
          <w:lang w:eastAsia="ru-RU"/>
        </w:rPr>
        <w:t>) и устанавливает обязательные, рекомендуемые и другие категории информации, подлежащ</w:t>
      </w:r>
      <w:r w:rsidR="0081044F">
        <w:rPr>
          <w:rFonts w:ascii="Arial" w:eastAsia="Times New Roman" w:hAnsi="Arial" w:cs="Arial"/>
          <w:sz w:val="24"/>
          <w:szCs w:val="20"/>
          <w:lang w:eastAsia="ru-RU"/>
        </w:rPr>
        <w:t>е</w:t>
      </w:r>
      <w:r w:rsidR="00777B22">
        <w:rPr>
          <w:rFonts w:ascii="Arial" w:eastAsia="Times New Roman" w:hAnsi="Arial" w:cs="Arial"/>
          <w:sz w:val="24"/>
          <w:szCs w:val="20"/>
          <w:lang w:eastAsia="ru-RU"/>
        </w:rPr>
        <w:t>й</w:t>
      </w:r>
      <w:r w:rsidRPr="00364469">
        <w:rPr>
          <w:rFonts w:ascii="Arial" w:eastAsia="Times New Roman" w:hAnsi="Arial" w:cs="Arial"/>
          <w:sz w:val="24"/>
          <w:szCs w:val="20"/>
          <w:lang w:eastAsia="ru-RU"/>
        </w:rPr>
        <w:t xml:space="preserve"> рассмотрению</w:t>
      </w:r>
      <w:r>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 xml:space="preserve">при </w:t>
      </w:r>
      <w:r>
        <w:rPr>
          <w:rFonts w:ascii="Arial" w:eastAsia="Times New Roman" w:hAnsi="Arial" w:cs="Arial"/>
          <w:sz w:val="24"/>
          <w:szCs w:val="20"/>
          <w:lang w:eastAsia="ru-RU"/>
        </w:rPr>
        <w:t xml:space="preserve">проведении </w:t>
      </w:r>
      <w:proofErr w:type="spellStart"/>
      <w:r>
        <w:rPr>
          <w:rFonts w:ascii="Arial" w:eastAsia="Times New Roman" w:hAnsi="Arial" w:cs="Arial"/>
          <w:sz w:val="24"/>
          <w:szCs w:val="20"/>
          <w:lang w:eastAsia="ru-RU"/>
        </w:rPr>
        <w:t>характеризации</w:t>
      </w:r>
      <w:proofErr w:type="spellEnd"/>
      <w:r>
        <w:rPr>
          <w:rFonts w:ascii="Arial" w:eastAsia="Times New Roman" w:hAnsi="Arial" w:cs="Arial"/>
          <w:sz w:val="24"/>
          <w:szCs w:val="20"/>
          <w:lang w:eastAsia="ru-RU"/>
        </w:rPr>
        <w:t>, оценивании стабильности и однородности материалов стандартн</w:t>
      </w:r>
      <w:r w:rsidR="0081044F">
        <w:rPr>
          <w:rFonts w:ascii="Arial" w:eastAsia="Times New Roman" w:hAnsi="Arial" w:cs="Arial"/>
          <w:sz w:val="24"/>
          <w:szCs w:val="20"/>
          <w:lang w:eastAsia="ru-RU"/>
        </w:rPr>
        <w:t>ых</w:t>
      </w:r>
      <w:r>
        <w:rPr>
          <w:rFonts w:ascii="Arial" w:eastAsia="Times New Roman" w:hAnsi="Arial" w:cs="Arial"/>
          <w:sz w:val="24"/>
          <w:szCs w:val="20"/>
          <w:lang w:eastAsia="ru-RU"/>
        </w:rPr>
        <w:t xml:space="preserve"> образц</w:t>
      </w:r>
      <w:r w:rsidR="0081044F">
        <w:rPr>
          <w:rFonts w:ascii="Arial" w:eastAsia="Times New Roman" w:hAnsi="Arial" w:cs="Arial"/>
          <w:sz w:val="24"/>
          <w:szCs w:val="20"/>
          <w:lang w:eastAsia="ru-RU"/>
        </w:rPr>
        <w:t>ов</w:t>
      </w:r>
      <w:r w:rsidRPr="00364469">
        <w:rPr>
          <w:rFonts w:ascii="Arial" w:eastAsia="Times New Roman" w:hAnsi="Arial" w:cs="Arial"/>
          <w:sz w:val="24"/>
          <w:szCs w:val="20"/>
          <w:lang w:eastAsia="ru-RU"/>
        </w:rPr>
        <w:t>.</w:t>
      </w:r>
    </w:p>
    <w:p w14:paraId="060829D1" w14:textId="206AC169" w:rsidR="00085BC9" w:rsidRPr="00364469" w:rsidRDefault="00085BC9" w:rsidP="00085BC9">
      <w:pPr>
        <w:widowControl w:val="0"/>
        <w:tabs>
          <w:tab w:val="left" w:pos="-720"/>
        </w:tabs>
        <w:autoSpaceDE w:val="0"/>
        <w:autoSpaceDN w:val="0"/>
        <w:adjustRightInd w:val="0"/>
        <w:spacing w:after="0" w:line="360" w:lineRule="auto"/>
        <w:ind w:firstLine="720"/>
        <w:rPr>
          <w:rFonts w:ascii="Arial" w:eastAsia="Times New Roman" w:hAnsi="Arial" w:cs="Arial"/>
          <w:sz w:val="24"/>
          <w:szCs w:val="20"/>
          <w:lang w:eastAsia="ru-RU"/>
        </w:rPr>
      </w:pPr>
      <w:r w:rsidRPr="00364469">
        <w:rPr>
          <w:rFonts w:ascii="Arial" w:eastAsia="Times New Roman" w:hAnsi="Arial" w:cs="Arial"/>
          <w:sz w:val="24"/>
          <w:szCs w:val="20"/>
          <w:lang w:eastAsia="ru-RU"/>
        </w:rPr>
        <w:t>Термины</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val="en-US" w:eastAsia="ru-RU"/>
        </w:rPr>
        <w:t>certified</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val="en-US" w:eastAsia="ru-RU"/>
        </w:rPr>
        <w:t>reference</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val="en-US" w:eastAsia="ru-RU"/>
        </w:rPr>
        <w:t>material</w:t>
      </w:r>
      <w:r w:rsidRPr="003C4A92">
        <w:rPr>
          <w:rFonts w:ascii="Arial" w:eastAsia="Times New Roman" w:hAnsi="Arial" w:cs="Arial"/>
          <w:sz w:val="24"/>
          <w:szCs w:val="20"/>
          <w:lang w:eastAsia="ru-RU"/>
        </w:rPr>
        <w:t>», «</w:t>
      </w:r>
      <w:bookmarkStart w:id="4" w:name="_Hlk112584622"/>
      <w:r w:rsidRPr="00364469">
        <w:rPr>
          <w:rFonts w:ascii="Arial" w:eastAsia="Times New Roman" w:hAnsi="Arial" w:cs="Arial"/>
          <w:sz w:val="24"/>
          <w:szCs w:val="20"/>
          <w:lang w:val="en-US" w:eastAsia="ru-RU"/>
        </w:rPr>
        <w:t>reference</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val="en-US" w:eastAsia="ru-RU"/>
        </w:rPr>
        <w:t>material</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val="en-US" w:eastAsia="ru-RU"/>
        </w:rPr>
        <w:t>certification</w:t>
      </w:r>
      <w:bookmarkEnd w:id="4"/>
      <w:r w:rsidRPr="003C4A92">
        <w:rPr>
          <w:rFonts w:ascii="Arial" w:eastAsia="Times New Roman" w:hAnsi="Arial" w:cs="Arial"/>
          <w:sz w:val="24"/>
          <w:szCs w:val="20"/>
          <w:lang w:eastAsia="ru-RU"/>
        </w:rPr>
        <w:t>», «</w:t>
      </w:r>
      <w:r w:rsidRPr="00364469">
        <w:rPr>
          <w:rFonts w:ascii="Arial" w:eastAsia="Times New Roman" w:hAnsi="Arial" w:cs="Arial"/>
          <w:sz w:val="24"/>
          <w:szCs w:val="20"/>
          <w:lang w:val="en-US" w:eastAsia="ru-RU"/>
        </w:rPr>
        <w:t>certified</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val="en-US" w:eastAsia="ru-RU"/>
        </w:rPr>
        <w:t>value</w:t>
      </w:r>
      <w:r w:rsidRPr="003C4A92">
        <w:rPr>
          <w:rFonts w:ascii="Arial" w:eastAsia="Times New Roman" w:hAnsi="Arial" w:cs="Arial"/>
          <w:sz w:val="24"/>
          <w:szCs w:val="20"/>
          <w:lang w:eastAsia="ru-RU"/>
        </w:rPr>
        <w:t xml:space="preserve">», </w:t>
      </w:r>
      <w:bookmarkStart w:id="5" w:name="_Hlk112584682"/>
      <w:r w:rsidRPr="003C4A92">
        <w:rPr>
          <w:rFonts w:ascii="Arial" w:eastAsia="Times New Roman" w:hAnsi="Arial" w:cs="Arial"/>
          <w:sz w:val="24"/>
          <w:szCs w:val="20"/>
          <w:lang w:eastAsia="ru-RU"/>
        </w:rPr>
        <w:t>«</w:t>
      </w:r>
      <w:r w:rsidRPr="00364469">
        <w:rPr>
          <w:rFonts w:ascii="Arial" w:eastAsia="Times New Roman" w:hAnsi="Arial" w:cs="Arial"/>
          <w:sz w:val="24"/>
          <w:szCs w:val="20"/>
          <w:lang w:val="en-US" w:eastAsia="ru-RU"/>
        </w:rPr>
        <w:t>reference</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val="en-US" w:eastAsia="ru-RU"/>
        </w:rPr>
        <w:t>material</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val="en-US" w:eastAsia="ru-RU"/>
        </w:rPr>
        <w:t>certificate</w:t>
      </w:r>
      <w:r w:rsidRPr="003C4A92">
        <w:rPr>
          <w:rFonts w:ascii="Arial" w:eastAsia="Times New Roman" w:hAnsi="Arial" w:cs="Arial"/>
          <w:sz w:val="24"/>
          <w:szCs w:val="20"/>
          <w:lang w:eastAsia="ru-RU"/>
        </w:rPr>
        <w:t>»</w:t>
      </w:r>
      <w:bookmarkEnd w:id="5"/>
      <w:r w:rsidRPr="003C4A92">
        <w:rPr>
          <w:rFonts w:ascii="Arial" w:eastAsia="Times New Roman" w:hAnsi="Arial" w:cs="Arial"/>
          <w:sz w:val="24"/>
          <w:szCs w:val="20"/>
          <w:lang w:eastAsia="ru-RU"/>
        </w:rPr>
        <w:t>, «</w:t>
      </w:r>
      <w:r w:rsidRPr="00364469">
        <w:rPr>
          <w:rFonts w:ascii="Arial" w:eastAsia="Times New Roman" w:hAnsi="Arial" w:cs="Arial"/>
          <w:sz w:val="24"/>
          <w:szCs w:val="20"/>
          <w:lang w:val="en-US" w:eastAsia="ru-RU"/>
        </w:rPr>
        <w:t>reference</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val="en-US" w:eastAsia="ru-RU"/>
        </w:rPr>
        <w:t>material</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val="en-US" w:eastAsia="ru-RU"/>
        </w:rPr>
        <w:t>certification</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val="en-US" w:eastAsia="ru-RU"/>
        </w:rPr>
        <w:t>report</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val="en-US" w:eastAsia="ru-RU"/>
        </w:rPr>
        <w:t>ISO</w:t>
      </w:r>
      <w:r>
        <w:rPr>
          <w:rFonts w:ascii="Arial" w:eastAsia="Times New Roman" w:hAnsi="Arial" w:cs="Arial"/>
          <w:sz w:val="24"/>
          <w:szCs w:val="20"/>
          <w:lang w:eastAsia="ru-RU"/>
        </w:rPr>
        <w:t> </w:t>
      </w:r>
      <w:r w:rsidRPr="00364469">
        <w:rPr>
          <w:rFonts w:ascii="Arial" w:eastAsia="Times New Roman" w:hAnsi="Arial" w:cs="Arial"/>
          <w:sz w:val="24"/>
          <w:szCs w:val="20"/>
          <w:lang w:val="en-US" w:eastAsia="ru-RU"/>
        </w:rPr>
        <w:t>Guide</w:t>
      </w:r>
      <w:r>
        <w:rPr>
          <w:rFonts w:ascii="Arial" w:eastAsia="Times New Roman" w:hAnsi="Arial" w:cs="Arial"/>
          <w:sz w:val="24"/>
          <w:szCs w:val="20"/>
          <w:lang w:eastAsia="ru-RU"/>
        </w:rPr>
        <w:t> </w:t>
      </w:r>
      <w:r w:rsidRPr="003C4A92">
        <w:rPr>
          <w:rFonts w:ascii="Arial" w:eastAsia="Times New Roman" w:hAnsi="Arial" w:cs="Arial"/>
          <w:sz w:val="24"/>
          <w:szCs w:val="20"/>
          <w:lang w:eastAsia="ru-RU"/>
        </w:rPr>
        <w:t>3</w:t>
      </w:r>
      <w:r>
        <w:rPr>
          <w:rFonts w:ascii="Arial" w:eastAsia="Times New Roman" w:hAnsi="Arial" w:cs="Arial"/>
          <w:sz w:val="24"/>
          <w:szCs w:val="20"/>
          <w:lang w:eastAsia="ru-RU"/>
        </w:rPr>
        <w:t>5</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переведены</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в</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едином</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стиле</w:t>
      </w:r>
      <w:r w:rsidRPr="003C4A92">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а</w:t>
      </w:r>
      <w:r>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именно как, соответственно, «сертифицированный стандартный образец», «сертификация стандартного образца», «сертифицированное значение», «сертификат стандартного образца», «отчет о сертификации стандартного образца». В основе единообразия указанной терминологии лежит термин</w:t>
      </w:r>
      <w:r>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w:t>
      </w:r>
      <w:proofErr w:type="spellStart"/>
      <w:r w:rsidRPr="003C4A92">
        <w:rPr>
          <w:rFonts w:ascii="Arial" w:eastAsia="Times New Roman" w:hAnsi="Arial" w:cs="Arial"/>
          <w:sz w:val="24"/>
          <w:szCs w:val="20"/>
          <w:lang w:eastAsia="ru-RU"/>
        </w:rPr>
        <w:t>reference</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material</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certification</w:t>
      </w:r>
      <w:proofErr w:type="spellEnd"/>
      <w:r w:rsidRPr="00364469">
        <w:rPr>
          <w:rFonts w:ascii="Arial" w:eastAsia="Times New Roman" w:hAnsi="Arial" w:cs="Arial"/>
          <w:sz w:val="24"/>
          <w:szCs w:val="20"/>
          <w:lang w:eastAsia="ru-RU"/>
        </w:rPr>
        <w:t>» — «сертифика</w:t>
      </w:r>
      <w:r>
        <w:rPr>
          <w:rFonts w:ascii="Arial" w:eastAsia="Times New Roman" w:hAnsi="Arial" w:cs="Arial"/>
          <w:sz w:val="24"/>
          <w:szCs w:val="20"/>
          <w:lang w:eastAsia="ru-RU"/>
        </w:rPr>
        <w:t>ция</w:t>
      </w:r>
      <w:r w:rsidRPr="00364469">
        <w:rPr>
          <w:rFonts w:ascii="Arial" w:eastAsia="Times New Roman" w:hAnsi="Arial" w:cs="Arial"/>
          <w:sz w:val="24"/>
          <w:szCs w:val="20"/>
          <w:lang w:eastAsia="ru-RU"/>
        </w:rPr>
        <w:t xml:space="preserve"> стандартного образца», </w:t>
      </w:r>
      <w:r>
        <w:rPr>
          <w:rFonts w:ascii="Arial" w:eastAsia="Times New Roman" w:hAnsi="Arial" w:cs="Arial"/>
          <w:sz w:val="24"/>
          <w:szCs w:val="20"/>
          <w:lang w:eastAsia="ru-RU"/>
        </w:rPr>
        <w:t>проводимая</w:t>
      </w:r>
      <w:r w:rsidRPr="00364469">
        <w:rPr>
          <w:rFonts w:ascii="Arial" w:eastAsia="Times New Roman" w:hAnsi="Arial" w:cs="Arial"/>
          <w:sz w:val="24"/>
          <w:szCs w:val="20"/>
          <w:lang w:eastAsia="ru-RU"/>
        </w:rPr>
        <w:t xml:space="preserve"> производителем </w:t>
      </w:r>
      <w:r>
        <w:rPr>
          <w:rFonts w:ascii="Arial" w:eastAsia="Times New Roman" w:hAnsi="Arial" w:cs="Arial"/>
          <w:sz w:val="24"/>
          <w:szCs w:val="20"/>
          <w:lang w:eastAsia="ru-RU"/>
        </w:rPr>
        <w:t>стандартного образца и зачастую сопровождающаяся выдачей сертификата стандартного образца (</w:t>
      </w:r>
      <w:r w:rsidRPr="003C4A92">
        <w:rPr>
          <w:rFonts w:ascii="Arial" w:eastAsia="Times New Roman" w:hAnsi="Arial" w:cs="Arial"/>
          <w:sz w:val="24"/>
          <w:szCs w:val="20"/>
          <w:lang w:eastAsia="ru-RU"/>
        </w:rPr>
        <w:t>«</w:t>
      </w:r>
      <w:proofErr w:type="spellStart"/>
      <w:r w:rsidRPr="003C4A92">
        <w:rPr>
          <w:rFonts w:ascii="Arial" w:eastAsia="Times New Roman" w:hAnsi="Arial" w:cs="Arial"/>
          <w:sz w:val="24"/>
          <w:szCs w:val="20"/>
          <w:lang w:eastAsia="ru-RU"/>
        </w:rPr>
        <w:t>reference</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material</w:t>
      </w:r>
      <w:proofErr w:type="spellEnd"/>
      <w:r w:rsidRPr="003C4A92">
        <w:rPr>
          <w:rFonts w:ascii="Arial" w:eastAsia="Times New Roman" w:hAnsi="Arial" w:cs="Arial"/>
          <w:sz w:val="24"/>
          <w:szCs w:val="20"/>
          <w:lang w:eastAsia="ru-RU"/>
        </w:rPr>
        <w:t xml:space="preserve"> </w:t>
      </w:r>
      <w:proofErr w:type="spellStart"/>
      <w:r w:rsidRPr="003C4A92">
        <w:rPr>
          <w:rFonts w:ascii="Arial" w:eastAsia="Times New Roman" w:hAnsi="Arial" w:cs="Arial"/>
          <w:sz w:val="24"/>
          <w:szCs w:val="20"/>
          <w:lang w:eastAsia="ru-RU"/>
        </w:rPr>
        <w:t>certificate</w:t>
      </w:r>
      <w:proofErr w:type="spellEnd"/>
      <w:r w:rsidRPr="003C4A92">
        <w:rPr>
          <w:rFonts w:ascii="Arial" w:eastAsia="Times New Roman" w:hAnsi="Arial" w:cs="Arial"/>
          <w:sz w:val="24"/>
          <w:szCs w:val="20"/>
          <w:lang w:eastAsia="ru-RU"/>
        </w:rPr>
        <w:t>»</w:t>
      </w:r>
      <w:r>
        <w:rPr>
          <w:rFonts w:ascii="Arial" w:eastAsia="Times New Roman" w:hAnsi="Arial" w:cs="Arial"/>
          <w:sz w:val="24"/>
          <w:szCs w:val="20"/>
          <w:lang w:eastAsia="ru-RU"/>
        </w:rPr>
        <w:t>) или информационным листом на продукт</w:t>
      </w:r>
      <w:r w:rsidRPr="00364469">
        <w:rPr>
          <w:rFonts w:ascii="Arial" w:eastAsia="Times New Roman" w:hAnsi="Arial" w:cs="Arial"/>
          <w:sz w:val="24"/>
          <w:szCs w:val="20"/>
          <w:lang w:eastAsia="ru-RU"/>
        </w:rPr>
        <w:t>. В настоящем стандарте и</w:t>
      </w:r>
      <w:r>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ГОСТ</w:t>
      </w:r>
      <w:r w:rsidR="0081044F">
        <w:rPr>
          <w:rFonts w:ascii="Arial" w:eastAsia="Times New Roman" w:hAnsi="Arial" w:cs="Arial"/>
          <w:sz w:val="24"/>
          <w:szCs w:val="20"/>
          <w:lang w:eastAsia="ru-RU"/>
        </w:rPr>
        <w:t> </w:t>
      </w:r>
      <w:r w:rsidRPr="00364469">
        <w:rPr>
          <w:rFonts w:ascii="Arial" w:eastAsia="Times New Roman" w:hAnsi="Arial" w:cs="Arial"/>
          <w:sz w:val="24"/>
          <w:szCs w:val="20"/>
          <w:lang w:eastAsia="ru-RU"/>
        </w:rPr>
        <w:t>ISO</w:t>
      </w:r>
      <w:r w:rsidR="0081044F">
        <w:rPr>
          <w:rFonts w:ascii="Arial" w:eastAsia="Times New Roman" w:hAnsi="Arial" w:cs="Arial"/>
          <w:sz w:val="24"/>
          <w:szCs w:val="20"/>
          <w:lang w:eastAsia="ru-RU"/>
        </w:rPr>
        <w:t> </w:t>
      </w:r>
      <w:r w:rsidRPr="00364469">
        <w:rPr>
          <w:rFonts w:ascii="Arial" w:eastAsia="Times New Roman" w:hAnsi="Arial" w:cs="Arial"/>
          <w:sz w:val="24"/>
          <w:szCs w:val="20"/>
          <w:lang w:eastAsia="ru-RU"/>
        </w:rPr>
        <w:t>Guide</w:t>
      </w:r>
      <w:r w:rsidR="0081044F">
        <w:rPr>
          <w:rFonts w:ascii="Arial" w:eastAsia="Times New Roman" w:hAnsi="Arial" w:cs="Arial"/>
          <w:sz w:val="24"/>
          <w:szCs w:val="20"/>
          <w:lang w:eastAsia="ru-RU"/>
        </w:rPr>
        <w:t> </w:t>
      </w:r>
      <w:r w:rsidRPr="00364469">
        <w:rPr>
          <w:rFonts w:ascii="Arial" w:eastAsia="Times New Roman" w:hAnsi="Arial" w:cs="Arial"/>
          <w:sz w:val="24"/>
          <w:szCs w:val="20"/>
          <w:lang w:eastAsia="ru-RU"/>
        </w:rPr>
        <w:t>30—2019 (пункт 2.3.1) подчеркивается, что сертификация СО — это аттестация СО</w:t>
      </w:r>
      <w:r>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первой стороной, то есть именно производителем стандартного образца, в рамках которой осуществляется официальное установление сертифицированных значений сертифицированного стандартного</w:t>
      </w:r>
      <w:r>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 xml:space="preserve">образца и указание их в сертификате </w:t>
      </w:r>
      <w:r>
        <w:rPr>
          <w:rFonts w:ascii="Arial" w:eastAsia="Times New Roman" w:hAnsi="Arial" w:cs="Arial"/>
          <w:sz w:val="24"/>
          <w:szCs w:val="20"/>
          <w:lang w:eastAsia="ru-RU"/>
        </w:rPr>
        <w:t>стандартного образца</w:t>
      </w:r>
      <w:r w:rsidRPr="00364469">
        <w:rPr>
          <w:rFonts w:ascii="Arial" w:eastAsia="Times New Roman" w:hAnsi="Arial" w:cs="Arial"/>
          <w:sz w:val="24"/>
          <w:szCs w:val="20"/>
          <w:lang w:eastAsia="ru-RU"/>
        </w:rPr>
        <w:t xml:space="preserve"> (выполнение мероприятий третьими лицами в рамках сертификации </w:t>
      </w:r>
      <w:r>
        <w:rPr>
          <w:rFonts w:ascii="Arial" w:eastAsia="Times New Roman" w:hAnsi="Arial" w:cs="Arial"/>
          <w:sz w:val="24"/>
          <w:szCs w:val="20"/>
          <w:lang w:eastAsia="ru-RU"/>
        </w:rPr>
        <w:t>стандартного образца</w:t>
      </w:r>
      <w:r w:rsidRPr="00364469">
        <w:rPr>
          <w:rFonts w:ascii="Arial" w:eastAsia="Times New Roman" w:hAnsi="Arial" w:cs="Arial"/>
          <w:sz w:val="24"/>
          <w:szCs w:val="20"/>
          <w:lang w:eastAsia="ru-RU"/>
        </w:rPr>
        <w:t xml:space="preserve"> за исключением работ</w:t>
      </w:r>
      <w:r>
        <w:rPr>
          <w:rFonts w:ascii="Arial" w:eastAsia="Times New Roman" w:hAnsi="Arial" w:cs="Arial"/>
          <w:sz w:val="24"/>
          <w:szCs w:val="20"/>
          <w:lang w:eastAsia="ru-RU"/>
        </w:rPr>
        <w:t>, допущенных к выполнению</w:t>
      </w:r>
      <w:r w:rsidRPr="00364469">
        <w:rPr>
          <w:rFonts w:ascii="Arial" w:eastAsia="Times New Roman" w:hAnsi="Arial" w:cs="Arial"/>
          <w:sz w:val="24"/>
          <w:szCs w:val="20"/>
          <w:lang w:eastAsia="ru-RU"/>
        </w:rPr>
        <w:t xml:space="preserve"> субподрядной(</w:t>
      </w:r>
      <w:proofErr w:type="spellStart"/>
      <w:r w:rsidRPr="00364469">
        <w:rPr>
          <w:rFonts w:ascii="Arial" w:eastAsia="Times New Roman" w:hAnsi="Arial" w:cs="Arial"/>
          <w:sz w:val="24"/>
          <w:szCs w:val="20"/>
          <w:lang w:eastAsia="ru-RU"/>
        </w:rPr>
        <w:t>ы</w:t>
      </w:r>
      <w:r>
        <w:rPr>
          <w:rFonts w:ascii="Arial" w:eastAsia="Times New Roman" w:hAnsi="Arial" w:cs="Arial"/>
          <w:sz w:val="24"/>
          <w:szCs w:val="20"/>
          <w:lang w:eastAsia="ru-RU"/>
        </w:rPr>
        <w:t>ми</w:t>
      </w:r>
      <w:proofErr w:type="spellEnd"/>
      <w:r w:rsidRPr="00364469">
        <w:rPr>
          <w:rFonts w:ascii="Arial" w:eastAsia="Times New Roman" w:hAnsi="Arial" w:cs="Arial"/>
          <w:sz w:val="24"/>
          <w:szCs w:val="20"/>
          <w:lang w:eastAsia="ru-RU"/>
        </w:rPr>
        <w:t>) организаци</w:t>
      </w:r>
      <w:r>
        <w:rPr>
          <w:rFonts w:ascii="Arial" w:eastAsia="Times New Roman" w:hAnsi="Arial" w:cs="Arial"/>
          <w:sz w:val="24"/>
          <w:szCs w:val="20"/>
          <w:lang w:eastAsia="ru-RU"/>
        </w:rPr>
        <w:t>ей</w:t>
      </w:r>
      <w:r w:rsidRPr="00364469">
        <w:rPr>
          <w:rFonts w:ascii="Arial" w:eastAsia="Times New Roman" w:hAnsi="Arial" w:cs="Arial"/>
          <w:sz w:val="24"/>
          <w:szCs w:val="20"/>
          <w:lang w:eastAsia="ru-RU"/>
        </w:rPr>
        <w:t>(</w:t>
      </w:r>
      <w:proofErr w:type="spellStart"/>
      <w:r>
        <w:rPr>
          <w:rFonts w:ascii="Arial" w:eastAsia="Times New Roman" w:hAnsi="Arial" w:cs="Arial"/>
          <w:sz w:val="24"/>
          <w:szCs w:val="20"/>
          <w:lang w:eastAsia="ru-RU"/>
        </w:rPr>
        <w:t>ям</w:t>
      </w:r>
      <w:r w:rsidRPr="00364469">
        <w:rPr>
          <w:rFonts w:ascii="Arial" w:eastAsia="Times New Roman" w:hAnsi="Arial" w:cs="Arial"/>
          <w:sz w:val="24"/>
          <w:szCs w:val="20"/>
          <w:lang w:eastAsia="ru-RU"/>
        </w:rPr>
        <w:t>и</w:t>
      </w:r>
      <w:proofErr w:type="spellEnd"/>
      <w:r w:rsidRPr="00364469">
        <w:rPr>
          <w:rFonts w:ascii="Arial" w:eastAsia="Times New Roman" w:hAnsi="Arial" w:cs="Arial"/>
          <w:sz w:val="24"/>
          <w:szCs w:val="20"/>
          <w:lang w:eastAsia="ru-RU"/>
        </w:rPr>
        <w:t>) согласно ГОСТ</w:t>
      </w:r>
      <w:r>
        <w:rPr>
          <w:rFonts w:ascii="Arial" w:eastAsia="Times New Roman" w:hAnsi="Arial" w:cs="Arial"/>
          <w:sz w:val="24"/>
          <w:szCs w:val="20"/>
          <w:lang w:eastAsia="ru-RU"/>
        </w:rPr>
        <w:t xml:space="preserve"> Р</w:t>
      </w:r>
      <w:r w:rsidRPr="00364469">
        <w:rPr>
          <w:rFonts w:ascii="Arial" w:eastAsia="Times New Roman" w:hAnsi="Arial" w:cs="Arial"/>
          <w:sz w:val="24"/>
          <w:szCs w:val="20"/>
          <w:lang w:eastAsia="ru-RU"/>
        </w:rPr>
        <w:t xml:space="preserve"> ISO </w:t>
      </w:r>
      <w:r>
        <w:rPr>
          <w:rFonts w:ascii="Arial" w:eastAsia="Times New Roman" w:hAnsi="Arial" w:cs="Arial"/>
          <w:sz w:val="24"/>
          <w:szCs w:val="20"/>
          <w:lang w:eastAsia="ru-RU"/>
        </w:rPr>
        <w:t>17034</w:t>
      </w:r>
      <w:r w:rsidRPr="00364469">
        <w:rPr>
          <w:rFonts w:ascii="Arial" w:eastAsia="Times New Roman" w:hAnsi="Arial" w:cs="Arial"/>
          <w:sz w:val="24"/>
          <w:szCs w:val="20"/>
          <w:lang w:eastAsia="ru-RU"/>
        </w:rPr>
        <w:t xml:space="preserve"> не</w:t>
      </w:r>
      <w:r>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допускается).</w:t>
      </w:r>
    </w:p>
    <w:p w14:paraId="0238F39F" w14:textId="77777777" w:rsidR="00085BC9" w:rsidRPr="00364469" w:rsidRDefault="00085BC9" w:rsidP="00085BC9">
      <w:pPr>
        <w:widowControl w:val="0"/>
        <w:tabs>
          <w:tab w:val="left" w:pos="-720"/>
        </w:tabs>
        <w:autoSpaceDE w:val="0"/>
        <w:autoSpaceDN w:val="0"/>
        <w:adjustRightInd w:val="0"/>
        <w:spacing w:after="0" w:line="360" w:lineRule="auto"/>
        <w:ind w:firstLine="720"/>
        <w:rPr>
          <w:rFonts w:ascii="Arial" w:eastAsia="Times New Roman" w:hAnsi="Arial" w:cs="Arial"/>
          <w:sz w:val="24"/>
          <w:szCs w:val="20"/>
          <w:lang w:eastAsia="ru-RU"/>
        </w:rPr>
      </w:pPr>
      <w:r w:rsidRPr="00364469">
        <w:rPr>
          <w:rFonts w:ascii="Arial" w:eastAsia="Times New Roman" w:hAnsi="Arial" w:cs="Arial"/>
          <w:sz w:val="24"/>
          <w:szCs w:val="20"/>
          <w:lang w:eastAsia="ru-RU"/>
        </w:rPr>
        <w:t>В сносках по тексту стандарта отмечено, что в некоторых государствах — членах МГС существует</w:t>
      </w:r>
      <w:r>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практика использования терминологии в области СО, принятой ГОСТ 8.315 и другими национальными документами в области стандартных образцов. Следует отметить, что термин «сертификация</w:t>
      </w:r>
      <w:r>
        <w:rPr>
          <w:rFonts w:ascii="Arial" w:eastAsia="Times New Roman" w:hAnsi="Arial" w:cs="Arial"/>
          <w:sz w:val="24"/>
          <w:szCs w:val="20"/>
          <w:lang w:eastAsia="ru-RU"/>
        </w:rPr>
        <w:t xml:space="preserve"> </w:t>
      </w:r>
      <w:r w:rsidRPr="00364469">
        <w:rPr>
          <w:rFonts w:ascii="Arial" w:eastAsia="Times New Roman" w:hAnsi="Arial" w:cs="Arial"/>
          <w:sz w:val="24"/>
          <w:szCs w:val="20"/>
          <w:lang w:eastAsia="ru-RU"/>
        </w:rPr>
        <w:t>стандартного образца» эк</w:t>
      </w:r>
      <w:r w:rsidRPr="00364469">
        <w:rPr>
          <w:rFonts w:ascii="Arial" w:eastAsia="Times New Roman" w:hAnsi="Arial" w:cs="Arial"/>
          <w:sz w:val="24"/>
          <w:szCs w:val="20"/>
          <w:lang w:eastAsia="ru-RU"/>
        </w:rPr>
        <w:lastRenderedPageBreak/>
        <w:t>вивалентен термину «аттестация стандартного образца», термин «сертифицированное значение» эквивалентен термину «аттестованное значение», термин «сертификат стандартного образца» эквивалентен термину «паспорт стандартного образца», термин «отчет о сертификации стандартного образца» эквивалентен термину «отчет об аттестации стандартного образца».</w:t>
      </w:r>
    </w:p>
    <w:p w14:paraId="5DE6D32E" w14:textId="77777777" w:rsidR="00085BC9" w:rsidRPr="00066337" w:rsidRDefault="00085BC9" w:rsidP="00085BC9">
      <w:pPr>
        <w:widowControl w:val="0"/>
        <w:tabs>
          <w:tab w:val="left" w:pos="-720"/>
        </w:tabs>
        <w:autoSpaceDE w:val="0"/>
        <w:autoSpaceDN w:val="0"/>
        <w:adjustRightInd w:val="0"/>
        <w:spacing w:after="0" w:line="360" w:lineRule="auto"/>
        <w:ind w:firstLine="720"/>
        <w:rPr>
          <w:rFonts w:ascii="Arial" w:eastAsia="Times New Roman" w:hAnsi="Arial" w:cs="Arial"/>
          <w:bCs/>
          <w:sz w:val="24"/>
          <w:szCs w:val="20"/>
          <w:lang w:eastAsia="ru-RU"/>
        </w:rPr>
      </w:pPr>
      <w:r w:rsidRPr="00364469">
        <w:rPr>
          <w:rFonts w:ascii="Arial" w:eastAsia="Times New Roman" w:hAnsi="Arial" w:cs="Arial"/>
          <w:sz w:val="24"/>
          <w:szCs w:val="20"/>
          <w:lang w:eastAsia="ru-RU"/>
        </w:rPr>
        <w:t xml:space="preserve">В стандарте приведены общие требования </w:t>
      </w:r>
      <w:r>
        <w:rPr>
          <w:rFonts w:ascii="Arial" w:eastAsia="Times New Roman" w:hAnsi="Arial" w:cs="Arial"/>
          <w:sz w:val="24"/>
          <w:szCs w:val="20"/>
          <w:lang w:eastAsia="ru-RU"/>
        </w:rPr>
        <w:t xml:space="preserve">и </w:t>
      </w:r>
      <w:r w:rsidRPr="00AE1F04">
        <w:rPr>
          <w:rFonts w:ascii="Arial" w:eastAsia="Times New Roman" w:hAnsi="Arial" w:cs="Arial"/>
          <w:sz w:val="24"/>
          <w:szCs w:val="20"/>
          <w:lang w:eastAsia="ru-RU"/>
        </w:rPr>
        <w:t xml:space="preserve">конкретные рекомендации по техническим вопросам и разъяснения концепций таких процессов, как оценивание однородности, стабильности и </w:t>
      </w:r>
      <w:proofErr w:type="spellStart"/>
      <w:r w:rsidRPr="00AE1F04">
        <w:rPr>
          <w:rFonts w:ascii="Arial" w:eastAsia="Times New Roman" w:hAnsi="Arial" w:cs="Arial"/>
          <w:sz w:val="24"/>
          <w:szCs w:val="20"/>
          <w:lang w:eastAsia="ru-RU"/>
        </w:rPr>
        <w:t>характеризация</w:t>
      </w:r>
      <w:proofErr w:type="spellEnd"/>
      <w:r w:rsidRPr="00AE1F04">
        <w:rPr>
          <w:rFonts w:ascii="Arial" w:eastAsia="Times New Roman" w:hAnsi="Arial" w:cs="Arial"/>
          <w:sz w:val="24"/>
          <w:szCs w:val="20"/>
          <w:lang w:eastAsia="ru-RU"/>
        </w:rPr>
        <w:t xml:space="preserve"> при сертификации</w:t>
      </w:r>
      <w:r>
        <w:rPr>
          <w:rFonts w:ascii="Arial" w:eastAsia="Times New Roman" w:hAnsi="Arial" w:cs="Arial"/>
          <w:sz w:val="24"/>
          <w:szCs w:val="20"/>
          <w:lang w:eastAsia="ru-RU"/>
        </w:rPr>
        <w:t xml:space="preserve"> стандартного образца</w:t>
      </w:r>
      <w:r w:rsidRPr="00364469">
        <w:rPr>
          <w:rFonts w:ascii="Arial" w:eastAsia="Times New Roman" w:hAnsi="Arial" w:cs="Arial"/>
          <w:sz w:val="24"/>
          <w:szCs w:val="20"/>
          <w:lang w:eastAsia="ru-RU"/>
        </w:rPr>
        <w:t>.</w:t>
      </w:r>
      <w:r w:rsidRPr="00364469">
        <w:rPr>
          <w:rFonts w:ascii="Arial" w:eastAsia="Times New Roman" w:hAnsi="Arial" w:cs="Arial"/>
          <w:sz w:val="24"/>
          <w:szCs w:val="20"/>
          <w:lang w:eastAsia="ru-RU"/>
        </w:rPr>
        <w:cr/>
      </w:r>
    </w:p>
    <w:p w14:paraId="61E1DEA8" w14:textId="77777777" w:rsidR="00066337" w:rsidRDefault="00066337">
      <w:pPr>
        <w:rPr>
          <w:rFonts w:ascii="Arial" w:eastAsia="Times New Roman" w:hAnsi="Arial" w:cs="Arial"/>
          <w:b/>
          <w:sz w:val="28"/>
          <w:szCs w:val="28"/>
        </w:rPr>
      </w:pPr>
      <w:r>
        <w:rPr>
          <w:rFonts w:ascii="Arial" w:eastAsia="Times New Roman" w:hAnsi="Arial" w:cs="Arial"/>
          <w:b/>
          <w:sz w:val="28"/>
          <w:szCs w:val="28"/>
        </w:rPr>
        <w:br w:type="page"/>
      </w:r>
    </w:p>
    <w:p w14:paraId="783D2B19" w14:textId="06AA9323" w:rsidR="00D04791" w:rsidRPr="00543B94" w:rsidRDefault="00D04791" w:rsidP="00066337">
      <w:pPr>
        <w:keepNext/>
        <w:pageBreakBefore/>
        <w:tabs>
          <w:tab w:val="left" w:pos="400"/>
          <w:tab w:val="left" w:pos="560"/>
        </w:tabs>
        <w:suppressAutoHyphens/>
        <w:spacing w:before="270" w:after="310"/>
        <w:jc w:val="center"/>
        <w:outlineLvl w:val="0"/>
        <w:rPr>
          <w:rFonts w:ascii="Arial" w:eastAsia="Times New Roman" w:hAnsi="Arial" w:cs="Arial"/>
          <w:b/>
          <w:sz w:val="28"/>
          <w:szCs w:val="28"/>
        </w:rPr>
      </w:pPr>
      <w:r w:rsidRPr="00543B94">
        <w:rPr>
          <w:rFonts w:ascii="Arial" w:eastAsia="Times New Roman" w:hAnsi="Arial" w:cs="Arial"/>
          <w:b/>
          <w:sz w:val="28"/>
          <w:szCs w:val="28"/>
        </w:rPr>
        <w:lastRenderedPageBreak/>
        <w:t>Введение</w:t>
      </w:r>
      <w:r w:rsidR="00066337">
        <w:rPr>
          <w:rFonts w:ascii="Arial" w:eastAsia="Times New Roman" w:hAnsi="Arial" w:cs="Arial"/>
          <w:b/>
          <w:sz w:val="28"/>
          <w:szCs w:val="28"/>
        </w:rPr>
        <w:t xml:space="preserve"> к международному документу</w:t>
      </w:r>
    </w:p>
    <w:p w14:paraId="5DAB51D8" w14:textId="71DD78A2" w:rsidR="00AE320C" w:rsidRPr="00646992" w:rsidRDefault="00AE320C" w:rsidP="00646992">
      <w:pPr>
        <w:spacing w:after="0" w:line="360" w:lineRule="auto"/>
        <w:ind w:firstLine="851"/>
        <w:rPr>
          <w:rFonts w:ascii="Arial" w:eastAsia="Times New Roman" w:hAnsi="Arial" w:cs="Arial"/>
          <w:sz w:val="24"/>
          <w:szCs w:val="24"/>
          <w:lang w:eastAsia="ru-RU"/>
        </w:rPr>
      </w:pPr>
      <w:r w:rsidRPr="00646992">
        <w:rPr>
          <w:rFonts w:ascii="Arial" w:eastAsia="Times New Roman" w:hAnsi="Arial" w:cs="Arial"/>
          <w:sz w:val="24"/>
          <w:szCs w:val="24"/>
          <w:lang w:eastAsia="ru-RU"/>
        </w:rPr>
        <w:t>Производство</w:t>
      </w:r>
      <w:r w:rsidR="00F30BBB" w:rsidRPr="00646992">
        <w:rPr>
          <w:rFonts w:ascii="Arial" w:eastAsia="Times New Roman" w:hAnsi="Arial" w:cs="Arial"/>
          <w:sz w:val="24"/>
          <w:szCs w:val="24"/>
          <w:lang w:eastAsia="ru-RU"/>
        </w:rPr>
        <w:t xml:space="preserve"> стандартных образцов</w:t>
      </w:r>
      <w:r w:rsidRPr="00646992">
        <w:rPr>
          <w:rFonts w:ascii="Arial" w:eastAsia="Times New Roman" w:hAnsi="Arial" w:cs="Arial"/>
          <w:sz w:val="24"/>
          <w:szCs w:val="24"/>
          <w:lang w:eastAsia="ru-RU"/>
        </w:rPr>
        <w:t xml:space="preserve"> (</w:t>
      </w:r>
      <w:r w:rsidR="00F30BBB" w:rsidRPr="00646992">
        <w:rPr>
          <w:rFonts w:ascii="Arial" w:eastAsia="Times New Roman" w:hAnsi="Arial" w:cs="Arial"/>
          <w:sz w:val="24"/>
          <w:szCs w:val="24"/>
          <w:lang w:eastAsia="ru-RU"/>
        </w:rPr>
        <w:t>СО</w:t>
      </w:r>
      <w:r w:rsidRPr="00646992">
        <w:rPr>
          <w:rFonts w:ascii="Arial" w:eastAsia="Times New Roman" w:hAnsi="Arial" w:cs="Arial"/>
          <w:sz w:val="24"/>
          <w:szCs w:val="24"/>
          <w:lang w:eastAsia="ru-RU"/>
        </w:rPr>
        <w:t xml:space="preserve">) является ключевой деятельностью в совершенствовании и поддержании всемирной когерентной системы измерений. Как указано в </w:t>
      </w:r>
      <w:r w:rsidR="00F30BBB" w:rsidRPr="00646992">
        <w:rPr>
          <w:rFonts w:ascii="Arial" w:eastAsia="Times New Roman" w:hAnsi="Arial" w:cs="Arial"/>
          <w:sz w:val="24"/>
          <w:szCs w:val="24"/>
          <w:lang w:val="en-US" w:eastAsia="ru-RU"/>
        </w:rPr>
        <w:t>ISO</w:t>
      </w:r>
      <w:r w:rsidR="00F30BBB" w:rsidRPr="00646992">
        <w:rPr>
          <w:rFonts w:ascii="Arial" w:eastAsia="Times New Roman" w:hAnsi="Arial" w:cs="Arial"/>
          <w:sz w:val="24"/>
          <w:szCs w:val="24"/>
          <w:lang w:eastAsia="ru-RU"/>
        </w:rPr>
        <w:t xml:space="preserve"> </w:t>
      </w:r>
      <w:r w:rsidR="00F30BBB" w:rsidRPr="00646992">
        <w:rPr>
          <w:rFonts w:ascii="Arial" w:eastAsia="Times New Roman" w:hAnsi="Arial" w:cs="Arial"/>
          <w:sz w:val="24"/>
          <w:szCs w:val="24"/>
          <w:lang w:val="en-US" w:eastAsia="ru-RU"/>
        </w:rPr>
        <w:t>Guide</w:t>
      </w:r>
      <w:r w:rsidR="00F30BBB" w:rsidRPr="00646992">
        <w:rPr>
          <w:rFonts w:ascii="Arial" w:eastAsia="Times New Roman" w:hAnsi="Arial" w:cs="Arial"/>
          <w:sz w:val="24"/>
          <w:szCs w:val="24"/>
          <w:lang w:eastAsia="ru-RU"/>
        </w:rPr>
        <w:t xml:space="preserve"> </w:t>
      </w:r>
      <w:r w:rsidRPr="00646992">
        <w:rPr>
          <w:rFonts w:ascii="Arial" w:eastAsia="Times New Roman" w:hAnsi="Arial" w:cs="Arial"/>
          <w:sz w:val="24"/>
          <w:szCs w:val="24"/>
          <w:lang w:eastAsia="ru-RU"/>
        </w:rPr>
        <w:t>33</w:t>
      </w:r>
      <w:r w:rsidR="00F30BBB" w:rsidRPr="00646992">
        <w:rPr>
          <w:rFonts w:ascii="Arial" w:eastAsia="Times New Roman" w:hAnsi="Arial" w:cs="Arial"/>
          <w:sz w:val="24"/>
          <w:szCs w:val="24"/>
          <w:vertAlign w:val="superscript"/>
          <w:lang w:eastAsia="ru-RU"/>
        </w:rPr>
        <w:t>[1]</w:t>
      </w:r>
      <w:r w:rsidR="00F30BBB" w:rsidRPr="00646992">
        <w:rPr>
          <w:rFonts w:ascii="Arial" w:eastAsia="Times New Roman" w:hAnsi="Arial" w:cs="Arial"/>
          <w:sz w:val="24"/>
          <w:szCs w:val="24"/>
          <w:lang w:eastAsia="ru-RU"/>
        </w:rPr>
        <w:t>,</w:t>
      </w:r>
      <w:r w:rsidRPr="00646992">
        <w:rPr>
          <w:rFonts w:ascii="Arial" w:eastAsia="Times New Roman" w:hAnsi="Arial" w:cs="Arial"/>
          <w:sz w:val="24"/>
          <w:szCs w:val="24"/>
          <w:lang w:eastAsia="ru-RU"/>
        </w:rPr>
        <w:t xml:space="preserve"> </w:t>
      </w:r>
      <w:r w:rsidR="00F30BBB" w:rsidRPr="00646992">
        <w:rPr>
          <w:rFonts w:ascii="Arial" w:eastAsia="Times New Roman" w:hAnsi="Arial" w:cs="Arial"/>
          <w:sz w:val="24"/>
          <w:szCs w:val="24"/>
          <w:lang w:eastAsia="ru-RU"/>
        </w:rPr>
        <w:t>СО</w:t>
      </w:r>
      <w:r w:rsidRPr="00646992">
        <w:rPr>
          <w:rFonts w:ascii="Arial" w:eastAsia="Times New Roman" w:hAnsi="Arial" w:cs="Arial"/>
          <w:sz w:val="24"/>
          <w:szCs w:val="24"/>
          <w:lang w:eastAsia="ru-RU"/>
        </w:rPr>
        <w:t xml:space="preserve"> </w:t>
      </w:r>
      <w:r w:rsidR="00F30BBB" w:rsidRPr="00646992">
        <w:rPr>
          <w:rFonts w:ascii="Arial" w:eastAsia="Times New Roman" w:hAnsi="Arial" w:cs="Arial"/>
          <w:sz w:val="24"/>
          <w:szCs w:val="24"/>
          <w:lang w:eastAsia="ru-RU"/>
        </w:rPr>
        <w:t xml:space="preserve">с различными характеристиками </w:t>
      </w:r>
      <w:r w:rsidRPr="00646992">
        <w:rPr>
          <w:rFonts w:ascii="Arial" w:eastAsia="Times New Roman" w:hAnsi="Arial" w:cs="Arial"/>
          <w:sz w:val="24"/>
          <w:szCs w:val="24"/>
          <w:lang w:eastAsia="ru-RU"/>
        </w:rPr>
        <w:t xml:space="preserve">используют </w:t>
      </w:r>
      <w:r w:rsidR="00F30BBB" w:rsidRPr="00646992">
        <w:rPr>
          <w:rFonts w:ascii="Arial" w:eastAsia="Times New Roman" w:hAnsi="Arial" w:cs="Arial"/>
          <w:sz w:val="24"/>
          <w:szCs w:val="24"/>
          <w:lang w:eastAsia="ru-RU"/>
        </w:rPr>
        <w:t xml:space="preserve">в измерениях, </w:t>
      </w:r>
      <w:r w:rsidR="00FA0AB2" w:rsidRPr="00646992">
        <w:rPr>
          <w:rFonts w:ascii="Arial" w:eastAsia="Times New Roman" w:hAnsi="Arial" w:cs="Arial"/>
          <w:sz w:val="24"/>
          <w:szCs w:val="24"/>
          <w:lang w:eastAsia="ru-RU"/>
        </w:rPr>
        <w:t>выполняемых при</w:t>
      </w:r>
      <w:r w:rsidR="00F30BBB" w:rsidRPr="00646992">
        <w:rPr>
          <w:rFonts w:ascii="Arial" w:eastAsia="Times New Roman" w:hAnsi="Arial" w:cs="Arial"/>
          <w:sz w:val="24"/>
          <w:szCs w:val="24"/>
          <w:lang w:eastAsia="ru-RU"/>
        </w:rPr>
        <w:t xml:space="preserve"> калибровк</w:t>
      </w:r>
      <w:r w:rsidR="00FA0AB2" w:rsidRPr="00646992">
        <w:rPr>
          <w:rFonts w:ascii="Arial" w:eastAsia="Times New Roman" w:hAnsi="Arial" w:cs="Arial"/>
          <w:sz w:val="24"/>
          <w:szCs w:val="24"/>
          <w:lang w:eastAsia="ru-RU"/>
        </w:rPr>
        <w:t>е</w:t>
      </w:r>
      <w:r w:rsidR="00F30BBB" w:rsidRPr="00646992">
        <w:rPr>
          <w:rFonts w:ascii="Arial" w:eastAsia="Times New Roman" w:hAnsi="Arial" w:cs="Arial"/>
          <w:sz w:val="24"/>
          <w:szCs w:val="24"/>
          <w:lang w:eastAsia="ru-RU"/>
        </w:rPr>
        <w:t>,</w:t>
      </w:r>
      <w:r w:rsidR="00943568" w:rsidRPr="00646992">
        <w:rPr>
          <w:rFonts w:ascii="Arial" w:eastAsia="Times New Roman" w:hAnsi="Arial" w:cs="Arial"/>
          <w:sz w:val="24"/>
          <w:szCs w:val="24"/>
          <w:lang w:eastAsia="ru-RU"/>
        </w:rPr>
        <w:t xml:space="preserve"> </w:t>
      </w:r>
      <w:r w:rsidRPr="00646992">
        <w:rPr>
          <w:rFonts w:ascii="Arial" w:eastAsia="Times New Roman" w:hAnsi="Arial" w:cs="Arial"/>
          <w:sz w:val="24"/>
          <w:szCs w:val="24"/>
          <w:lang w:eastAsia="ru-RU"/>
        </w:rPr>
        <w:t>контрол</w:t>
      </w:r>
      <w:r w:rsidR="00FA0AB2" w:rsidRPr="00646992">
        <w:rPr>
          <w:rFonts w:ascii="Arial" w:eastAsia="Times New Roman" w:hAnsi="Arial" w:cs="Arial"/>
          <w:sz w:val="24"/>
          <w:szCs w:val="24"/>
          <w:lang w:eastAsia="ru-RU"/>
        </w:rPr>
        <w:t>е</w:t>
      </w:r>
      <w:r w:rsidRPr="00646992">
        <w:rPr>
          <w:rFonts w:ascii="Arial" w:eastAsia="Times New Roman" w:hAnsi="Arial" w:cs="Arial"/>
          <w:sz w:val="24"/>
          <w:szCs w:val="24"/>
          <w:lang w:eastAsia="ru-RU"/>
        </w:rPr>
        <w:t xml:space="preserve"> качества</w:t>
      </w:r>
      <w:r w:rsidR="00F30BBB" w:rsidRPr="00646992">
        <w:rPr>
          <w:rFonts w:ascii="Arial" w:eastAsia="Times New Roman" w:hAnsi="Arial" w:cs="Arial"/>
          <w:sz w:val="24"/>
          <w:szCs w:val="24"/>
          <w:lang w:eastAsia="ru-RU"/>
        </w:rPr>
        <w:t>, проверк</w:t>
      </w:r>
      <w:r w:rsidR="00FA0AB2" w:rsidRPr="00646992">
        <w:rPr>
          <w:rFonts w:ascii="Arial" w:eastAsia="Times New Roman" w:hAnsi="Arial" w:cs="Arial"/>
          <w:sz w:val="24"/>
          <w:szCs w:val="24"/>
          <w:lang w:eastAsia="ru-RU"/>
        </w:rPr>
        <w:t>е</w:t>
      </w:r>
      <w:r w:rsidR="00F30BBB" w:rsidRPr="00646992">
        <w:rPr>
          <w:rFonts w:ascii="Arial" w:eastAsia="Times New Roman" w:hAnsi="Arial" w:cs="Arial"/>
          <w:sz w:val="24"/>
          <w:szCs w:val="24"/>
          <w:lang w:eastAsia="ru-RU"/>
        </w:rPr>
        <w:t xml:space="preserve"> квалификации лабораторий</w:t>
      </w:r>
      <w:r w:rsidRPr="00646992">
        <w:rPr>
          <w:rFonts w:ascii="Arial" w:eastAsia="Times New Roman" w:hAnsi="Arial" w:cs="Arial"/>
          <w:sz w:val="24"/>
          <w:szCs w:val="24"/>
          <w:lang w:eastAsia="ru-RU"/>
        </w:rPr>
        <w:t xml:space="preserve"> и валидаци</w:t>
      </w:r>
      <w:r w:rsidR="00FA0AB2" w:rsidRPr="00646992">
        <w:rPr>
          <w:rFonts w:ascii="Arial" w:eastAsia="Times New Roman" w:hAnsi="Arial" w:cs="Arial"/>
          <w:sz w:val="24"/>
          <w:szCs w:val="24"/>
          <w:lang w:eastAsia="ru-RU"/>
        </w:rPr>
        <w:t>и</w:t>
      </w:r>
      <w:r w:rsidRPr="00646992">
        <w:rPr>
          <w:rFonts w:ascii="Arial" w:eastAsia="Times New Roman" w:hAnsi="Arial" w:cs="Arial"/>
          <w:sz w:val="24"/>
          <w:szCs w:val="24"/>
          <w:lang w:eastAsia="ru-RU"/>
        </w:rPr>
        <w:t xml:space="preserve"> методов, а также – для приписывания значений другим материалам</w:t>
      </w:r>
      <w:r w:rsidR="0023648F" w:rsidRPr="00646992">
        <w:rPr>
          <w:rFonts w:ascii="Arial" w:eastAsia="Times New Roman" w:hAnsi="Arial" w:cs="Arial"/>
          <w:sz w:val="24"/>
          <w:szCs w:val="24"/>
          <w:lang w:eastAsia="ru-RU"/>
        </w:rPr>
        <w:t>.</w:t>
      </w:r>
      <w:r w:rsidR="00A268DC" w:rsidRPr="00646992">
        <w:rPr>
          <w:rFonts w:ascii="Arial" w:eastAsia="Times New Roman" w:hAnsi="Arial" w:cs="Arial"/>
          <w:sz w:val="24"/>
          <w:szCs w:val="24"/>
          <w:lang w:eastAsia="ru-RU"/>
        </w:rPr>
        <w:t xml:space="preserve"> Сертифицированные стандартные образцы (ССО) также </w:t>
      </w:r>
      <w:r w:rsidRPr="00646992">
        <w:rPr>
          <w:rFonts w:ascii="Arial" w:eastAsia="Times New Roman" w:hAnsi="Arial" w:cs="Arial"/>
          <w:sz w:val="24"/>
          <w:szCs w:val="24"/>
          <w:lang w:eastAsia="ru-RU"/>
        </w:rPr>
        <w:t>используют для под</w:t>
      </w:r>
      <w:r w:rsidR="00A268DC" w:rsidRPr="00646992">
        <w:rPr>
          <w:rFonts w:ascii="Arial" w:eastAsia="Times New Roman" w:hAnsi="Arial" w:cs="Arial"/>
          <w:sz w:val="24"/>
          <w:szCs w:val="24"/>
          <w:lang w:eastAsia="ru-RU"/>
        </w:rPr>
        <w:t>тверждения</w:t>
      </w:r>
      <w:r w:rsidRPr="00646992">
        <w:rPr>
          <w:rFonts w:ascii="Arial" w:eastAsia="Times New Roman" w:hAnsi="Arial" w:cs="Arial"/>
          <w:sz w:val="24"/>
          <w:szCs w:val="24"/>
          <w:lang w:eastAsia="ru-RU"/>
        </w:rPr>
        <w:t xml:space="preserve"> и установления </w:t>
      </w:r>
      <w:r w:rsidR="00A268DC" w:rsidRPr="00646992">
        <w:rPr>
          <w:rFonts w:ascii="Arial" w:eastAsia="Times New Roman" w:hAnsi="Arial" w:cs="Arial"/>
          <w:sz w:val="24"/>
          <w:szCs w:val="24"/>
          <w:lang w:eastAsia="ru-RU"/>
        </w:rPr>
        <w:t xml:space="preserve">метрологической </w:t>
      </w:r>
      <w:r w:rsidRPr="00646992">
        <w:rPr>
          <w:rFonts w:ascii="Arial" w:eastAsia="Times New Roman" w:hAnsi="Arial" w:cs="Arial"/>
          <w:sz w:val="24"/>
          <w:szCs w:val="24"/>
          <w:lang w:eastAsia="ru-RU"/>
        </w:rPr>
        <w:t>прослеживаемости к условным шкалам, таким, как октановое число, шкалы твердости и рН.</w:t>
      </w:r>
    </w:p>
    <w:p w14:paraId="29CEAF36" w14:textId="34932DE7" w:rsidR="001D4790" w:rsidRPr="00646992" w:rsidRDefault="000D5ACB" w:rsidP="00646992">
      <w:pPr>
        <w:pStyle w:val="afe"/>
        <w:spacing w:after="0" w:line="360" w:lineRule="auto"/>
        <w:ind w:firstLine="851"/>
        <w:rPr>
          <w:rFonts w:cs="Arial"/>
          <w:sz w:val="24"/>
          <w:szCs w:val="24"/>
        </w:rPr>
      </w:pPr>
      <w:r w:rsidRPr="00646992">
        <w:rPr>
          <w:rFonts w:eastAsia="Times New Roman" w:cs="Arial"/>
          <w:sz w:val="24"/>
          <w:szCs w:val="24"/>
          <w:lang w:eastAsia="ru-RU"/>
        </w:rPr>
        <w:t xml:space="preserve">Для того, чтобы измерения были сопоставимыми в </w:t>
      </w:r>
      <w:r w:rsidR="001D4790" w:rsidRPr="00646992">
        <w:rPr>
          <w:rFonts w:eastAsia="Times New Roman" w:cs="Arial"/>
          <w:sz w:val="24"/>
          <w:szCs w:val="24"/>
          <w:lang w:eastAsia="ru-RU"/>
        </w:rPr>
        <w:t>мировом масштабе</w:t>
      </w:r>
      <w:r w:rsidR="009D5683" w:rsidRPr="00646992">
        <w:rPr>
          <w:rFonts w:eastAsia="Times New Roman" w:cs="Arial"/>
          <w:sz w:val="24"/>
          <w:szCs w:val="24"/>
          <w:lang w:eastAsia="ru-RU"/>
        </w:rPr>
        <w:t xml:space="preserve"> и в</w:t>
      </w:r>
      <w:r w:rsidRPr="00646992">
        <w:rPr>
          <w:rFonts w:eastAsia="Times New Roman" w:cs="Arial"/>
          <w:sz w:val="24"/>
          <w:szCs w:val="24"/>
          <w:lang w:eastAsia="ru-RU"/>
        </w:rPr>
        <w:t xml:space="preserve">о времени, </w:t>
      </w:r>
      <w:r w:rsidR="00970E4F" w:rsidRPr="00646992">
        <w:rPr>
          <w:rFonts w:eastAsia="Times New Roman" w:cs="Arial"/>
          <w:sz w:val="24"/>
          <w:szCs w:val="24"/>
          <w:lang w:eastAsia="ru-RU"/>
        </w:rPr>
        <w:t>необходимо, чтобы они были прослеживаемы к соответствующим и установленным основам для сравнения</w:t>
      </w:r>
      <w:r w:rsidR="00195E00" w:rsidRPr="00646992">
        <w:rPr>
          <w:rFonts w:eastAsia="Times New Roman" w:cs="Arial"/>
          <w:sz w:val="24"/>
          <w:szCs w:val="24"/>
          <w:lang w:eastAsia="ru-RU"/>
        </w:rPr>
        <w:t xml:space="preserve">. ССО играют ключевую роль в реализации концепции </w:t>
      </w:r>
      <w:r w:rsidR="00CB606F" w:rsidRPr="00646992">
        <w:rPr>
          <w:rFonts w:eastAsia="Times New Roman" w:cs="Arial"/>
          <w:sz w:val="24"/>
          <w:szCs w:val="24"/>
          <w:lang w:eastAsia="ru-RU"/>
        </w:rPr>
        <w:t xml:space="preserve">прослеживаемости </w:t>
      </w:r>
      <w:r w:rsidR="003C4EF2" w:rsidRPr="00646992">
        <w:rPr>
          <w:rFonts w:eastAsia="Times New Roman" w:cs="Arial"/>
          <w:sz w:val="24"/>
          <w:szCs w:val="24"/>
          <w:lang w:eastAsia="ru-RU"/>
        </w:rPr>
        <w:t>результатов измерени</w:t>
      </w:r>
      <w:r w:rsidR="00CB606F" w:rsidRPr="00646992">
        <w:rPr>
          <w:rFonts w:eastAsia="Times New Roman" w:cs="Arial"/>
          <w:sz w:val="24"/>
          <w:szCs w:val="24"/>
          <w:lang w:eastAsia="ru-RU"/>
        </w:rPr>
        <w:t>й</w:t>
      </w:r>
      <w:r w:rsidR="003C4EF2" w:rsidRPr="00646992">
        <w:rPr>
          <w:rFonts w:eastAsia="Times New Roman" w:cs="Arial"/>
          <w:sz w:val="24"/>
          <w:szCs w:val="24"/>
          <w:lang w:eastAsia="ru-RU"/>
        </w:rPr>
        <w:t xml:space="preserve"> в химии, биологии и физике наряду с другими областями науки, связанными с веществами и материалами. Лаборатории используют ССО как легкодоступные эталоны для установления прослеживаемости результатов</w:t>
      </w:r>
      <w:r w:rsidR="009D5683" w:rsidRPr="00646992">
        <w:rPr>
          <w:rFonts w:eastAsia="Times New Roman" w:cs="Arial"/>
          <w:sz w:val="24"/>
          <w:szCs w:val="24"/>
          <w:lang w:eastAsia="ru-RU"/>
        </w:rPr>
        <w:t xml:space="preserve"> своих</w:t>
      </w:r>
      <w:r w:rsidR="003C4EF2" w:rsidRPr="00646992">
        <w:rPr>
          <w:rFonts w:eastAsia="Times New Roman" w:cs="Arial"/>
          <w:sz w:val="24"/>
          <w:szCs w:val="24"/>
          <w:lang w:eastAsia="ru-RU"/>
        </w:rPr>
        <w:t xml:space="preserve"> измерений к международным эталонам. </w:t>
      </w:r>
      <w:r w:rsidR="00D4652D" w:rsidRPr="00646992">
        <w:rPr>
          <w:rFonts w:eastAsia="Times New Roman" w:cs="Arial"/>
          <w:sz w:val="24"/>
          <w:szCs w:val="24"/>
          <w:lang w:eastAsia="ru-RU"/>
        </w:rPr>
        <w:t>З</w:t>
      </w:r>
      <w:r w:rsidR="003C4EF2" w:rsidRPr="00646992">
        <w:rPr>
          <w:rFonts w:eastAsia="Times New Roman" w:cs="Arial"/>
          <w:sz w:val="24"/>
          <w:szCs w:val="24"/>
          <w:lang w:eastAsia="ru-RU"/>
        </w:rPr>
        <w:t>начени</w:t>
      </w:r>
      <w:r w:rsidR="00D4652D" w:rsidRPr="00646992">
        <w:rPr>
          <w:rFonts w:eastAsia="Times New Roman" w:cs="Arial"/>
          <w:sz w:val="24"/>
          <w:szCs w:val="24"/>
          <w:lang w:eastAsia="ru-RU"/>
        </w:rPr>
        <w:t>ям</w:t>
      </w:r>
      <w:r w:rsidR="003C4EF2" w:rsidRPr="00646992">
        <w:rPr>
          <w:rFonts w:eastAsia="Times New Roman" w:cs="Arial"/>
          <w:sz w:val="24"/>
          <w:szCs w:val="24"/>
          <w:lang w:eastAsia="ru-RU"/>
        </w:rPr>
        <w:t xml:space="preserve"> свойств</w:t>
      </w:r>
      <w:r w:rsidR="00D4652D" w:rsidRPr="00646992">
        <w:rPr>
          <w:rFonts w:eastAsia="Times New Roman" w:cs="Arial"/>
          <w:sz w:val="24"/>
          <w:szCs w:val="24"/>
          <w:lang w:eastAsia="ru-RU"/>
        </w:rPr>
        <w:t>,</w:t>
      </w:r>
      <w:r w:rsidR="003C4EF2" w:rsidRPr="00646992">
        <w:rPr>
          <w:rFonts w:eastAsia="Times New Roman" w:cs="Arial"/>
          <w:sz w:val="24"/>
          <w:szCs w:val="24"/>
          <w:lang w:eastAsia="ru-RU"/>
        </w:rPr>
        <w:t xml:space="preserve"> </w:t>
      </w:r>
      <w:r w:rsidR="001D4790" w:rsidRPr="00646992">
        <w:rPr>
          <w:rFonts w:eastAsia="Times New Roman" w:cs="Arial"/>
          <w:sz w:val="24"/>
          <w:szCs w:val="24"/>
          <w:lang w:eastAsia="ru-RU"/>
        </w:rPr>
        <w:t>передаваемым</w:t>
      </w:r>
      <w:r w:rsidR="003C4EF2" w:rsidRPr="00646992">
        <w:rPr>
          <w:rFonts w:eastAsia="Times New Roman" w:cs="Arial"/>
          <w:sz w:val="24"/>
          <w:szCs w:val="24"/>
          <w:lang w:eastAsia="ru-RU"/>
        </w:rPr>
        <w:t xml:space="preserve"> ССО, мо</w:t>
      </w:r>
      <w:r w:rsidR="009D5683" w:rsidRPr="00646992">
        <w:rPr>
          <w:rFonts w:eastAsia="Times New Roman" w:cs="Arial"/>
          <w:sz w:val="24"/>
          <w:szCs w:val="24"/>
          <w:lang w:eastAsia="ru-RU"/>
        </w:rPr>
        <w:t>жно установить</w:t>
      </w:r>
      <w:r w:rsidR="003C4EF2" w:rsidRPr="00646992">
        <w:rPr>
          <w:rFonts w:eastAsia="Times New Roman" w:cs="Arial"/>
          <w:sz w:val="24"/>
          <w:szCs w:val="24"/>
          <w:lang w:eastAsia="ru-RU"/>
        </w:rPr>
        <w:t xml:space="preserve"> прослеживаем</w:t>
      </w:r>
      <w:r w:rsidR="009D5683" w:rsidRPr="00646992">
        <w:rPr>
          <w:rFonts w:eastAsia="Times New Roman" w:cs="Arial"/>
          <w:sz w:val="24"/>
          <w:szCs w:val="24"/>
          <w:lang w:eastAsia="ru-RU"/>
        </w:rPr>
        <w:t>ость</w:t>
      </w:r>
      <w:r w:rsidR="003C4EF2" w:rsidRPr="00646992">
        <w:rPr>
          <w:rFonts w:eastAsia="Times New Roman" w:cs="Arial"/>
          <w:sz w:val="24"/>
          <w:szCs w:val="24"/>
          <w:lang w:eastAsia="ru-RU"/>
        </w:rPr>
        <w:t xml:space="preserve"> к Международной системе единиц (</w:t>
      </w:r>
      <w:r w:rsidR="003C4EF2" w:rsidRPr="00646992">
        <w:rPr>
          <w:rFonts w:eastAsia="Times New Roman" w:cs="Arial"/>
          <w:sz w:val="24"/>
          <w:szCs w:val="24"/>
          <w:lang w:val="en-US" w:eastAsia="ru-RU"/>
        </w:rPr>
        <w:t>SI</w:t>
      </w:r>
      <w:r w:rsidR="003C4EF2" w:rsidRPr="00646992">
        <w:rPr>
          <w:rFonts w:eastAsia="Times New Roman" w:cs="Arial"/>
          <w:sz w:val="24"/>
          <w:szCs w:val="24"/>
          <w:lang w:eastAsia="ru-RU"/>
        </w:rPr>
        <w:t>) или другим, согласованным на международном уровне основам для сравнения</w:t>
      </w:r>
      <w:r w:rsidR="00D4652D" w:rsidRPr="00646992">
        <w:rPr>
          <w:rFonts w:eastAsia="Times New Roman" w:cs="Arial"/>
          <w:sz w:val="24"/>
          <w:szCs w:val="24"/>
          <w:lang w:eastAsia="ru-RU"/>
        </w:rPr>
        <w:t>,</w:t>
      </w:r>
      <w:r w:rsidR="00A275F8" w:rsidRPr="00646992">
        <w:rPr>
          <w:rFonts w:eastAsia="Times New Roman" w:cs="Arial"/>
          <w:sz w:val="24"/>
          <w:szCs w:val="24"/>
          <w:lang w:eastAsia="ru-RU"/>
        </w:rPr>
        <w:t xml:space="preserve"> в процессе производства этих ССО.</w:t>
      </w:r>
      <w:r w:rsidR="0003176A" w:rsidRPr="00646992">
        <w:rPr>
          <w:rFonts w:eastAsia="Times New Roman" w:cs="Arial"/>
          <w:sz w:val="24"/>
          <w:szCs w:val="24"/>
          <w:lang w:eastAsia="ru-RU"/>
        </w:rPr>
        <w:t xml:space="preserve"> В </w:t>
      </w:r>
      <w:r w:rsidR="00C60625" w:rsidRPr="00646992">
        <w:rPr>
          <w:rFonts w:eastAsia="Times New Roman" w:cs="Arial"/>
          <w:sz w:val="24"/>
          <w:szCs w:val="24"/>
          <w:lang w:eastAsia="ru-RU"/>
        </w:rPr>
        <w:t>данном</w:t>
      </w:r>
      <w:r w:rsidR="0003176A" w:rsidRPr="00646992">
        <w:rPr>
          <w:rFonts w:eastAsia="Times New Roman" w:cs="Arial"/>
          <w:sz w:val="24"/>
          <w:szCs w:val="24"/>
          <w:lang w:eastAsia="ru-RU"/>
        </w:rPr>
        <w:t xml:space="preserve"> документе даны разъяснения по разработке подходов, </w:t>
      </w:r>
      <w:r w:rsidR="001D4790" w:rsidRPr="00646992">
        <w:rPr>
          <w:rFonts w:cs="Arial"/>
          <w:sz w:val="24"/>
          <w:szCs w:val="24"/>
        </w:rPr>
        <w:t>обеспечивающих установленные значения свойств, прослеживаемы</w:t>
      </w:r>
      <w:r w:rsidR="0013773E" w:rsidRPr="00646992">
        <w:rPr>
          <w:rFonts w:cs="Arial"/>
          <w:sz w:val="24"/>
          <w:szCs w:val="24"/>
        </w:rPr>
        <w:t>х</w:t>
      </w:r>
      <w:r w:rsidR="001D4790" w:rsidRPr="00646992">
        <w:rPr>
          <w:rFonts w:cs="Arial"/>
          <w:sz w:val="24"/>
          <w:szCs w:val="24"/>
        </w:rPr>
        <w:t xml:space="preserve"> к соответствующим основам для сравнения.</w:t>
      </w:r>
    </w:p>
    <w:p w14:paraId="79248341" w14:textId="411CEFEC" w:rsidR="00006C5B" w:rsidRPr="00646992" w:rsidRDefault="00AE320C" w:rsidP="00646992">
      <w:pPr>
        <w:spacing w:after="0" w:line="360" w:lineRule="auto"/>
        <w:ind w:firstLine="851"/>
        <w:rPr>
          <w:rFonts w:ascii="Arial" w:eastAsia="Times New Roman" w:hAnsi="Arial" w:cs="Arial"/>
          <w:sz w:val="24"/>
          <w:szCs w:val="24"/>
          <w:lang w:eastAsia="ru-RU"/>
        </w:rPr>
      </w:pPr>
      <w:r w:rsidRPr="00646992">
        <w:rPr>
          <w:rFonts w:ascii="Arial" w:eastAsia="Times New Roman" w:hAnsi="Arial" w:cs="Arial"/>
          <w:sz w:val="24"/>
          <w:szCs w:val="24"/>
          <w:lang w:eastAsia="ru-RU"/>
        </w:rPr>
        <w:t xml:space="preserve">Для </w:t>
      </w:r>
      <w:r w:rsidR="0040401A" w:rsidRPr="00646992">
        <w:rPr>
          <w:rFonts w:ascii="Arial" w:eastAsia="Times New Roman" w:hAnsi="Arial" w:cs="Arial"/>
          <w:sz w:val="24"/>
          <w:szCs w:val="24"/>
          <w:lang w:eastAsia="ru-RU"/>
        </w:rPr>
        <w:t>производителей</w:t>
      </w:r>
      <w:r w:rsidR="0003176A" w:rsidRPr="00646992">
        <w:rPr>
          <w:rFonts w:ascii="Arial" w:eastAsia="Times New Roman" w:hAnsi="Arial" w:cs="Arial"/>
          <w:sz w:val="24"/>
          <w:szCs w:val="24"/>
          <w:lang w:eastAsia="ru-RU"/>
        </w:rPr>
        <w:t xml:space="preserve"> стандартных образцов (</w:t>
      </w:r>
      <w:r w:rsidR="0003176A" w:rsidRPr="00646992">
        <w:rPr>
          <w:rFonts w:ascii="Arial" w:eastAsia="Times New Roman" w:hAnsi="Arial" w:cs="Arial"/>
          <w:sz w:val="24"/>
          <w:szCs w:val="24"/>
          <w:lang w:val="en-US" w:eastAsia="ru-RU"/>
        </w:rPr>
        <w:t>RMPs</w:t>
      </w:r>
      <w:r w:rsidR="0003176A" w:rsidRPr="00646992">
        <w:rPr>
          <w:rFonts w:ascii="Arial" w:eastAsia="Times New Roman" w:hAnsi="Arial" w:cs="Arial"/>
          <w:sz w:val="24"/>
          <w:szCs w:val="24"/>
          <w:lang w:eastAsia="ru-RU"/>
        </w:rPr>
        <w:t>)</w:t>
      </w:r>
      <w:r w:rsidRPr="00646992">
        <w:rPr>
          <w:rFonts w:ascii="Arial" w:eastAsia="Times New Roman" w:hAnsi="Arial" w:cs="Arial"/>
          <w:sz w:val="24"/>
          <w:szCs w:val="24"/>
          <w:lang w:eastAsia="ru-RU"/>
        </w:rPr>
        <w:t xml:space="preserve"> разработан</w:t>
      </w:r>
      <w:r w:rsidR="0003176A" w:rsidRPr="00646992">
        <w:rPr>
          <w:rFonts w:ascii="Arial" w:eastAsia="Times New Roman" w:hAnsi="Arial" w:cs="Arial"/>
          <w:sz w:val="24"/>
          <w:szCs w:val="24"/>
          <w:lang w:eastAsia="ru-RU"/>
        </w:rPr>
        <w:t xml:space="preserve"> </w:t>
      </w:r>
      <w:r w:rsidR="00A33517" w:rsidRPr="00646992">
        <w:rPr>
          <w:rFonts w:ascii="Arial" w:eastAsia="Times New Roman" w:hAnsi="Arial" w:cs="Arial"/>
          <w:sz w:val="24"/>
          <w:szCs w:val="24"/>
          <w:lang w:eastAsia="ru-RU"/>
        </w:rPr>
        <w:t>М</w:t>
      </w:r>
      <w:r w:rsidR="0003176A" w:rsidRPr="00646992">
        <w:rPr>
          <w:rFonts w:ascii="Arial" w:eastAsia="Times New Roman" w:hAnsi="Arial" w:cs="Arial"/>
          <w:sz w:val="24"/>
          <w:szCs w:val="24"/>
          <w:lang w:eastAsia="ru-RU"/>
        </w:rPr>
        <w:t>еждународный стандарт и</w:t>
      </w:r>
      <w:r w:rsidRPr="00646992">
        <w:rPr>
          <w:rFonts w:ascii="Arial" w:eastAsia="Times New Roman" w:hAnsi="Arial" w:cs="Arial"/>
          <w:sz w:val="24"/>
          <w:szCs w:val="24"/>
          <w:lang w:eastAsia="ru-RU"/>
        </w:rPr>
        <w:t xml:space="preserve"> три Руководства </w:t>
      </w:r>
      <w:r w:rsidR="002E5480" w:rsidRPr="00646992">
        <w:rPr>
          <w:rFonts w:ascii="Arial" w:eastAsia="Times New Roman" w:hAnsi="Arial" w:cs="Arial"/>
          <w:sz w:val="24"/>
          <w:szCs w:val="24"/>
          <w:lang w:val="en-US" w:eastAsia="ru-RU"/>
        </w:rPr>
        <w:t>ISO</w:t>
      </w:r>
      <w:r w:rsidRPr="00646992">
        <w:rPr>
          <w:rFonts w:ascii="Arial" w:eastAsia="Times New Roman" w:hAnsi="Arial" w:cs="Arial"/>
          <w:sz w:val="24"/>
          <w:szCs w:val="24"/>
          <w:lang w:eastAsia="ru-RU"/>
        </w:rPr>
        <w:t xml:space="preserve">, которые будут полезны </w:t>
      </w:r>
      <w:r w:rsidR="00006C5B" w:rsidRPr="00646992">
        <w:rPr>
          <w:rFonts w:ascii="Arial" w:eastAsia="Times New Roman" w:hAnsi="Arial" w:cs="Arial"/>
          <w:sz w:val="24"/>
          <w:szCs w:val="24"/>
          <w:lang w:eastAsia="ru-RU"/>
        </w:rPr>
        <w:t xml:space="preserve">при производстве и сертификации СО </w:t>
      </w:r>
      <w:r w:rsidR="001D4790" w:rsidRPr="00646992">
        <w:rPr>
          <w:rFonts w:ascii="Arial" w:eastAsia="Times New Roman" w:hAnsi="Arial" w:cs="Arial"/>
          <w:sz w:val="24"/>
          <w:szCs w:val="24"/>
          <w:lang w:eastAsia="ru-RU"/>
        </w:rPr>
        <w:t>с целью</w:t>
      </w:r>
      <w:r w:rsidRPr="00646992">
        <w:rPr>
          <w:rFonts w:ascii="Arial" w:eastAsia="Times New Roman" w:hAnsi="Arial" w:cs="Arial"/>
          <w:sz w:val="24"/>
          <w:szCs w:val="24"/>
          <w:lang w:eastAsia="ru-RU"/>
        </w:rPr>
        <w:t xml:space="preserve"> обеспечени</w:t>
      </w:r>
      <w:r w:rsidR="00A33517" w:rsidRPr="00646992">
        <w:rPr>
          <w:rFonts w:ascii="Arial" w:eastAsia="Times New Roman" w:hAnsi="Arial" w:cs="Arial"/>
          <w:sz w:val="24"/>
          <w:szCs w:val="24"/>
          <w:lang w:eastAsia="ru-RU"/>
        </w:rPr>
        <w:t>я</w:t>
      </w:r>
      <w:r w:rsidRPr="00646992">
        <w:rPr>
          <w:rFonts w:ascii="Arial" w:eastAsia="Times New Roman" w:hAnsi="Arial" w:cs="Arial"/>
          <w:sz w:val="24"/>
          <w:szCs w:val="24"/>
          <w:lang w:eastAsia="ru-RU"/>
        </w:rPr>
        <w:t xml:space="preserve"> соответствия качества СО требованиям конечн</w:t>
      </w:r>
      <w:r w:rsidR="00A33517" w:rsidRPr="00646992">
        <w:rPr>
          <w:rFonts w:ascii="Arial" w:eastAsia="Times New Roman" w:hAnsi="Arial" w:cs="Arial"/>
          <w:sz w:val="24"/>
          <w:szCs w:val="24"/>
          <w:lang w:eastAsia="ru-RU"/>
        </w:rPr>
        <w:t>ых</w:t>
      </w:r>
      <w:r w:rsidRPr="00646992">
        <w:rPr>
          <w:rFonts w:ascii="Arial" w:eastAsia="Times New Roman" w:hAnsi="Arial" w:cs="Arial"/>
          <w:sz w:val="24"/>
          <w:szCs w:val="24"/>
          <w:lang w:eastAsia="ru-RU"/>
        </w:rPr>
        <w:t xml:space="preserve"> потребител</w:t>
      </w:r>
      <w:r w:rsidR="00A33517" w:rsidRPr="00646992">
        <w:rPr>
          <w:rFonts w:ascii="Arial" w:eastAsia="Times New Roman" w:hAnsi="Arial" w:cs="Arial"/>
          <w:sz w:val="24"/>
          <w:szCs w:val="24"/>
          <w:lang w:eastAsia="ru-RU"/>
        </w:rPr>
        <w:t>ей</w:t>
      </w:r>
      <w:r w:rsidRPr="00646992">
        <w:rPr>
          <w:rFonts w:ascii="Arial" w:eastAsia="Times New Roman" w:hAnsi="Arial" w:cs="Arial"/>
          <w:sz w:val="24"/>
          <w:szCs w:val="24"/>
          <w:lang w:eastAsia="ru-RU"/>
        </w:rPr>
        <w:t>.</w:t>
      </w:r>
    </w:p>
    <w:p w14:paraId="212F4FA3" w14:textId="77777777" w:rsidR="003F65D6" w:rsidRPr="00646992" w:rsidRDefault="003F65D6" w:rsidP="00646992">
      <w:pPr>
        <w:autoSpaceDE w:val="0"/>
        <w:autoSpaceDN w:val="0"/>
        <w:adjustRightInd w:val="0"/>
        <w:spacing w:after="0" w:line="360" w:lineRule="auto"/>
        <w:ind w:left="403" w:firstLine="851"/>
        <w:rPr>
          <w:rFonts w:ascii="Arial" w:eastAsia="MS Mincho" w:hAnsi="Arial" w:cs="Arial"/>
          <w:sz w:val="24"/>
          <w:szCs w:val="24"/>
        </w:rPr>
      </w:pPr>
      <w:r w:rsidRPr="00646992">
        <w:rPr>
          <w:rFonts w:ascii="Arial" w:eastAsia="MS Mincho" w:hAnsi="Arial" w:cs="Arial"/>
          <w:sz w:val="24"/>
          <w:szCs w:val="24"/>
        </w:rPr>
        <w:t>—</w:t>
      </w:r>
      <w:r w:rsidRPr="00646992">
        <w:rPr>
          <w:rFonts w:ascii="Arial" w:eastAsia="MS Mincho" w:hAnsi="Arial" w:cs="Arial"/>
          <w:sz w:val="24"/>
          <w:szCs w:val="24"/>
        </w:rPr>
        <w:tab/>
        <w:t xml:space="preserve">в </w:t>
      </w:r>
      <w:r w:rsidRPr="00646992">
        <w:rPr>
          <w:rFonts w:ascii="Arial" w:eastAsia="MS Mincho" w:hAnsi="Arial" w:cs="Arial"/>
          <w:sz w:val="24"/>
          <w:szCs w:val="24"/>
          <w:lang w:val="en-US"/>
        </w:rPr>
        <w:t>ISO</w:t>
      </w:r>
      <w:r w:rsidRPr="00646992">
        <w:rPr>
          <w:rFonts w:ascii="Arial" w:eastAsia="MS Mincho" w:hAnsi="Arial" w:cs="Arial"/>
          <w:sz w:val="24"/>
          <w:szCs w:val="24"/>
        </w:rPr>
        <w:t xml:space="preserve"> 17034 установлены общие требования, которые необходимо выполнить</w:t>
      </w:r>
      <w:r w:rsidR="0052532B" w:rsidRPr="00646992">
        <w:rPr>
          <w:rFonts w:ascii="Arial" w:eastAsia="Times New Roman" w:hAnsi="Arial" w:cs="Arial"/>
          <w:sz w:val="24"/>
          <w:szCs w:val="24"/>
          <w:lang w:eastAsia="ru-RU"/>
        </w:rPr>
        <w:t xml:space="preserve"> </w:t>
      </w:r>
      <w:r w:rsidR="0052532B" w:rsidRPr="00646992">
        <w:rPr>
          <w:rFonts w:ascii="Arial" w:eastAsia="Times New Roman" w:hAnsi="Arial" w:cs="Arial"/>
          <w:sz w:val="24"/>
          <w:szCs w:val="24"/>
          <w:lang w:val="en-US" w:eastAsia="ru-RU"/>
        </w:rPr>
        <w:t>RMP</w:t>
      </w:r>
      <w:r w:rsidRPr="00646992">
        <w:rPr>
          <w:rFonts w:ascii="Arial" w:eastAsia="MS Mincho" w:hAnsi="Arial" w:cs="Arial"/>
          <w:sz w:val="24"/>
          <w:szCs w:val="24"/>
        </w:rPr>
        <w:t xml:space="preserve"> для демонстрации своей компетент</w:t>
      </w:r>
      <w:r w:rsidR="0052532B" w:rsidRPr="00646992">
        <w:rPr>
          <w:rFonts w:ascii="Arial" w:eastAsia="MS Mincho" w:hAnsi="Arial" w:cs="Arial"/>
          <w:sz w:val="24"/>
          <w:szCs w:val="24"/>
        </w:rPr>
        <w:t>н</w:t>
      </w:r>
      <w:r w:rsidRPr="00646992">
        <w:rPr>
          <w:rFonts w:ascii="Arial" w:eastAsia="MS Mincho" w:hAnsi="Arial" w:cs="Arial"/>
          <w:sz w:val="24"/>
          <w:szCs w:val="24"/>
        </w:rPr>
        <w:t>ости</w:t>
      </w:r>
      <w:r w:rsidR="0052532B" w:rsidRPr="00646992">
        <w:rPr>
          <w:rFonts w:ascii="Arial" w:eastAsia="MS Mincho" w:hAnsi="Arial" w:cs="Arial"/>
          <w:sz w:val="24"/>
          <w:szCs w:val="24"/>
        </w:rPr>
        <w:t>.</w:t>
      </w:r>
    </w:p>
    <w:p w14:paraId="2F0EF662" w14:textId="77777777" w:rsidR="00F6778F" w:rsidRPr="00646992" w:rsidRDefault="003F65D6" w:rsidP="00646992">
      <w:pPr>
        <w:autoSpaceDE w:val="0"/>
        <w:autoSpaceDN w:val="0"/>
        <w:adjustRightInd w:val="0"/>
        <w:spacing w:after="0" w:line="360" w:lineRule="auto"/>
        <w:ind w:left="403" w:firstLine="851"/>
        <w:rPr>
          <w:rFonts w:ascii="Arial" w:eastAsia="MS Mincho" w:hAnsi="Arial" w:cs="Arial"/>
          <w:sz w:val="24"/>
          <w:szCs w:val="24"/>
        </w:rPr>
      </w:pPr>
      <w:r w:rsidRPr="00646992">
        <w:rPr>
          <w:rFonts w:ascii="Arial" w:eastAsia="MS Mincho" w:hAnsi="Arial" w:cs="Arial"/>
          <w:sz w:val="24"/>
          <w:szCs w:val="24"/>
        </w:rPr>
        <w:t>—</w:t>
      </w:r>
      <w:r w:rsidRPr="00646992">
        <w:rPr>
          <w:rFonts w:ascii="Arial" w:eastAsia="MS Mincho" w:hAnsi="Arial" w:cs="Arial"/>
          <w:sz w:val="24"/>
          <w:szCs w:val="24"/>
        </w:rPr>
        <w:tab/>
      </w:r>
      <w:r w:rsidR="004453CE" w:rsidRPr="00646992">
        <w:rPr>
          <w:rFonts w:ascii="Arial" w:eastAsia="MS Mincho" w:hAnsi="Arial" w:cs="Arial"/>
          <w:sz w:val="24"/>
          <w:szCs w:val="24"/>
        </w:rPr>
        <w:t xml:space="preserve">в </w:t>
      </w:r>
      <w:r w:rsidR="004453CE" w:rsidRPr="00646992">
        <w:rPr>
          <w:rFonts w:ascii="Arial" w:eastAsia="MS Mincho" w:hAnsi="Arial" w:cs="Arial"/>
          <w:sz w:val="24"/>
          <w:szCs w:val="24"/>
          <w:lang w:val="en-US"/>
        </w:rPr>
        <w:t>ISO</w:t>
      </w:r>
      <w:r w:rsidR="004453CE" w:rsidRPr="00646992">
        <w:rPr>
          <w:rFonts w:ascii="Arial" w:eastAsia="MS Mincho" w:hAnsi="Arial" w:cs="Arial"/>
          <w:sz w:val="24"/>
          <w:szCs w:val="24"/>
        </w:rPr>
        <w:t xml:space="preserve"> </w:t>
      </w:r>
      <w:r w:rsidR="004453CE" w:rsidRPr="00646992">
        <w:rPr>
          <w:rFonts w:ascii="Arial" w:eastAsia="MS Mincho" w:hAnsi="Arial" w:cs="Arial"/>
          <w:sz w:val="24"/>
          <w:szCs w:val="24"/>
          <w:lang w:val="en-US"/>
        </w:rPr>
        <w:t>Guide</w:t>
      </w:r>
      <w:r w:rsidR="004453CE" w:rsidRPr="00646992">
        <w:rPr>
          <w:rFonts w:ascii="Arial" w:eastAsia="MS Mincho" w:hAnsi="Arial" w:cs="Arial"/>
          <w:sz w:val="24"/>
          <w:szCs w:val="24"/>
        </w:rPr>
        <w:t xml:space="preserve"> 35 даются более конкретные рекомендации</w:t>
      </w:r>
      <w:r w:rsidR="00F6778F" w:rsidRPr="00646992">
        <w:rPr>
          <w:rFonts w:ascii="Arial" w:eastAsia="MS Mincho" w:hAnsi="Arial" w:cs="Arial"/>
          <w:sz w:val="24"/>
          <w:szCs w:val="24"/>
        </w:rPr>
        <w:t xml:space="preserve"> по техническим вопросам и разъяснения концепций таких процессов, как оцен</w:t>
      </w:r>
      <w:r w:rsidR="00F65F1B" w:rsidRPr="00646992">
        <w:rPr>
          <w:rFonts w:ascii="Arial" w:eastAsia="MS Mincho" w:hAnsi="Arial" w:cs="Arial"/>
          <w:sz w:val="24"/>
          <w:szCs w:val="24"/>
        </w:rPr>
        <w:t>ивание</w:t>
      </w:r>
      <w:r w:rsidR="00F6778F" w:rsidRPr="00646992">
        <w:rPr>
          <w:rFonts w:ascii="Arial" w:eastAsia="MS Mincho" w:hAnsi="Arial" w:cs="Arial"/>
          <w:sz w:val="24"/>
          <w:szCs w:val="24"/>
        </w:rPr>
        <w:t xml:space="preserve"> однородности, стабильности и </w:t>
      </w:r>
      <w:proofErr w:type="spellStart"/>
      <w:r w:rsidR="00F6778F" w:rsidRPr="00646992">
        <w:rPr>
          <w:rFonts w:ascii="Arial" w:eastAsia="MS Mincho" w:hAnsi="Arial" w:cs="Arial"/>
          <w:sz w:val="24"/>
          <w:szCs w:val="24"/>
        </w:rPr>
        <w:t>характеризаци</w:t>
      </w:r>
      <w:r w:rsidR="009F54E6" w:rsidRPr="00646992">
        <w:rPr>
          <w:rFonts w:ascii="Arial" w:eastAsia="MS Mincho" w:hAnsi="Arial" w:cs="Arial"/>
          <w:sz w:val="24"/>
          <w:szCs w:val="24"/>
        </w:rPr>
        <w:t>я</w:t>
      </w:r>
      <w:proofErr w:type="spellEnd"/>
      <w:r w:rsidR="00F6778F" w:rsidRPr="00646992">
        <w:rPr>
          <w:rFonts w:ascii="Arial" w:eastAsia="MS Mincho" w:hAnsi="Arial" w:cs="Arial"/>
          <w:sz w:val="24"/>
          <w:szCs w:val="24"/>
        </w:rPr>
        <w:t xml:space="preserve"> </w:t>
      </w:r>
      <w:r w:rsidR="001D4790" w:rsidRPr="00646992">
        <w:rPr>
          <w:rFonts w:ascii="Arial" w:eastAsia="MS Mincho" w:hAnsi="Arial" w:cs="Arial"/>
          <w:sz w:val="24"/>
          <w:szCs w:val="24"/>
        </w:rPr>
        <w:t>при</w:t>
      </w:r>
      <w:r w:rsidR="00F6778F" w:rsidRPr="00646992">
        <w:rPr>
          <w:rFonts w:ascii="Arial" w:eastAsia="MS Mincho" w:hAnsi="Arial" w:cs="Arial"/>
          <w:sz w:val="24"/>
          <w:szCs w:val="24"/>
        </w:rPr>
        <w:t xml:space="preserve"> сертификации СО.</w:t>
      </w:r>
      <w:bookmarkStart w:id="6" w:name="_General_Requirements"/>
      <w:bookmarkEnd w:id="6"/>
    </w:p>
    <w:p w14:paraId="6C0EE318" w14:textId="77777777" w:rsidR="00334830" w:rsidRPr="00646992" w:rsidRDefault="003F65D6" w:rsidP="00646992">
      <w:pPr>
        <w:autoSpaceDE w:val="0"/>
        <w:autoSpaceDN w:val="0"/>
        <w:adjustRightInd w:val="0"/>
        <w:spacing w:after="0" w:line="360" w:lineRule="auto"/>
        <w:ind w:left="403" w:firstLine="851"/>
        <w:rPr>
          <w:rFonts w:ascii="Arial" w:eastAsia="MS Mincho" w:hAnsi="Arial" w:cs="Arial"/>
          <w:sz w:val="24"/>
          <w:szCs w:val="24"/>
        </w:rPr>
      </w:pPr>
      <w:r w:rsidRPr="00646992">
        <w:rPr>
          <w:rFonts w:ascii="Arial" w:eastAsia="MS Mincho" w:hAnsi="Arial" w:cs="Arial"/>
          <w:sz w:val="24"/>
          <w:szCs w:val="24"/>
        </w:rPr>
        <w:t>—</w:t>
      </w:r>
      <w:r w:rsidRPr="00646992">
        <w:rPr>
          <w:rFonts w:ascii="Arial" w:eastAsia="MS Mincho" w:hAnsi="Arial" w:cs="Arial"/>
          <w:sz w:val="24"/>
          <w:szCs w:val="24"/>
        </w:rPr>
        <w:tab/>
      </w:r>
      <w:r w:rsidR="00F6778F" w:rsidRPr="00646992">
        <w:rPr>
          <w:rFonts w:ascii="Arial" w:eastAsia="MS Mincho" w:hAnsi="Arial" w:cs="Arial"/>
          <w:sz w:val="24"/>
          <w:szCs w:val="24"/>
        </w:rPr>
        <w:t xml:space="preserve">в </w:t>
      </w:r>
      <w:r w:rsidR="00F6778F" w:rsidRPr="00646992">
        <w:rPr>
          <w:rFonts w:ascii="Arial" w:eastAsia="MS Mincho" w:hAnsi="Arial" w:cs="Arial"/>
          <w:sz w:val="24"/>
          <w:szCs w:val="24"/>
          <w:lang w:val="en-US"/>
        </w:rPr>
        <w:t>ISO</w:t>
      </w:r>
      <w:r w:rsidR="00F6778F" w:rsidRPr="00646992">
        <w:rPr>
          <w:rFonts w:ascii="Arial" w:eastAsia="MS Mincho" w:hAnsi="Arial" w:cs="Arial"/>
          <w:sz w:val="24"/>
          <w:szCs w:val="24"/>
        </w:rPr>
        <w:t xml:space="preserve"> </w:t>
      </w:r>
      <w:r w:rsidR="00F6778F" w:rsidRPr="00646992">
        <w:rPr>
          <w:rFonts w:ascii="Arial" w:eastAsia="MS Mincho" w:hAnsi="Arial" w:cs="Arial"/>
          <w:sz w:val="24"/>
          <w:szCs w:val="24"/>
          <w:lang w:val="en-US"/>
        </w:rPr>
        <w:t>Guide</w:t>
      </w:r>
      <w:r w:rsidR="00F6778F" w:rsidRPr="00646992">
        <w:rPr>
          <w:rFonts w:ascii="Arial" w:eastAsia="MS Mincho" w:hAnsi="Arial" w:cs="Arial"/>
          <w:sz w:val="24"/>
          <w:szCs w:val="24"/>
        </w:rPr>
        <w:t xml:space="preserve"> 31</w:t>
      </w:r>
      <w:r w:rsidR="00F6778F" w:rsidRPr="00646992">
        <w:rPr>
          <w:rFonts w:ascii="Arial" w:eastAsia="MS Mincho" w:hAnsi="Arial" w:cs="Arial"/>
          <w:sz w:val="24"/>
          <w:szCs w:val="24"/>
          <w:vertAlign w:val="superscript"/>
        </w:rPr>
        <w:t>[2]</w:t>
      </w:r>
      <w:r w:rsidR="00F6778F" w:rsidRPr="00646992">
        <w:rPr>
          <w:rFonts w:ascii="Arial" w:eastAsia="MS Mincho" w:hAnsi="Arial" w:cs="Arial"/>
          <w:sz w:val="24"/>
          <w:szCs w:val="24"/>
        </w:rPr>
        <w:t xml:space="preserve"> </w:t>
      </w:r>
      <w:r w:rsidR="000C5E67" w:rsidRPr="00646992">
        <w:rPr>
          <w:rFonts w:ascii="Arial" w:eastAsia="MS Mincho" w:hAnsi="Arial" w:cs="Arial"/>
          <w:sz w:val="24"/>
          <w:szCs w:val="24"/>
        </w:rPr>
        <w:t>указано</w:t>
      </w:r>
      <w:r w:rsidR="00F6778F" w:rsidRPr="00646992">
        <w:rPr>
          <w:rFonts w:ascii="Arial" w:eastAsia="MS Mincho" w:hAnsi="Arial" w:cs="Arial"/>
          <w:sz w:val="24"/>
          <w:szCs w:val="24"/>
        </w:rPr>
        <w:t xml:space="preserve"> содержание </w:t>
      </w:r>
      <w:r w:rsidR="000C5E67" w:rsidRPr="00646992">
        <w:rPr>
          <w:rFonts w:ascii="Arial" w:eastAsia="MS Mincho" w:hAnsi="Arial" w:cs="Arial"/>
          <w:sz w:val="24"/>
          <w:szCs w:val="24"/>
        </w:rPr>
        <w:t xml:space="preserve">как </w:t>
      </w:r>
      <w:r w:rsidR="00334830" w:rsidRPr="00646992">
        <w:rPr>
          <w:rFonts w:ascii="Arial" w:eastAsia="MS Mincho" w:hAnsi="Arial" w:cs="Arial"/>
          <w:sz w:val="24"/>
          <w:szCs w:val="24"/>
        </w:rPr>
        <w:t>сертификатов ССО</w:t>
      </w:r>
      <w:r w:rsidR="000C5E67" w:rsidRPr="00646992">
        <w:rPr>
          <w:rFonts w:ascii="Arial" w:eastAsia="MS Mincho" w:hAnsi="Arial" w:cs="Arial"/>
          <w:sz w:val="24"/>
          <w:szCs w:val="24"/>
        </w:rPr>
        <w:t>, так и</w:t>
      </w:r>
      <w:r w:rsidR="00334830" w:rsidRPr="00646992">
        <w:rPr>
          <w:rFonts w:ascii="Arial" w:eastAsia="MS Mincho" w:hAnsi="Arial" w:cs="Arial"/>
          <w:sz w:val="24"/>
          <w:szCs w:val="24"/>
        </w:rPr>
        <w:t xml:space="preserve"> сопроводительных документов на другие СО.</w:t>
      </w:r>
    </w:p>
    <w:p w14:paraId="122AF33A" w14:textId="77777777" w:rsidR="00006C5B" w:rsidRPr="00646992" w:rsidRDefault="003F65D6" w:rsidP="00646992">
      <w:pPr>
        <w:autoSpaceDE w:val="0"/>
        <w:autoSpaceDN w:val="0"/>
        <w:adjustRightInd w:val="0"/>
        <w:spacing w:after="0" w:line="360" w:lineRule="auto"/>
        <w:ind w:left="403" w:firstLine="851"/>
        <w:rPr>
          <w:rFonts w:ascii="Arial" w:eastAsia="MS Mincho" w:hAnsi="Arial" w:cs="Arial"/>
          <w:sz w:val="24"/>
          <w:szCs w:val="24"/>
        </w:rPr>
      </w:pPr>
      <w:r w:rsidRPr="00646992">
        <w:rPr>
          <w:rFonts w:ascii="Arial" w:eastAsia="MS Mincho" w:hAnsi="Arial" w:cs="Arial"/>
          <w:sz w:val="24"/>
          <w:szCs w:val="24"/>
        </w:rPr>
        <w:t>—</w:t>
      </w:r>
      <w:r w:rsidRPr="00646992">
        <w:rPr>
          <w:rFonts w:ascii="Arial" w:eastAsia="MS Mincho" w:hAnsi="Arial" w:cs="Arial"/>
          <w:sz w:val="24"/>
          <w:szCs w:val="24"/>
        </w:rPr>
        <w:tab/>
      </w:r>
      <w:r w:rsidR="00334830" w:rsidRPr="00646992">
        <w:rPr>
          <w:rFonts w:ascii="Arial" w:eastAsia="MS Mincho" w:hAnsi="Arial" w:cs="Arial"/>
          <w:sz w:val="24"/>
          <w:szCs w:val="24"/>
          <w:lang w:val="en-US"/>
        </w:rPr>
        <w:t>ISO</w:t>
      </w:r>
      <w:r w:rsidR="00334830" w:rsidRPr="00646992">
        <w:rPr>
          <w:rFonts w:ascii="Arial" w:eastAsia="MS Mincho" w:hAnsi="Arial" w:cs="Arial"/>
          <w:sz w:val="24"/>
          <w:szCs w:val="24"/>
        </w:rPr>
        <w:t xml:space="preserve"> </w:t>
      </w:r>
      <w:r w:rsidR="00334830" w:rsidRPr="00646992">
        <w:rPr>
          <w:rFonts w:ascii="Arial" w:eastAsia="MS Mincho" w:hAnsi="Arial" w:cs="Arial"/>
          <w:sz w:val="24"/>
          <w:szCs w:val="24"/>
          <w:lang w:val="en-US"/>
        </w:rPr>
        <w:t>Guide</w:t>
      </w:r>
      <w:r w:rsidR="00334830" w:rsidRPr="00646992">
        <w:rPr>
          <w:rFonts w:ascii="Arial" w:eastAsia="MS Mincho" w:hAnsi="Arial" w:cs="Arial"/>
          <w:sz w:val="24"/>
          <w:szCs w:val="24"/>
        </w:rPr>
        <w:t xml:space="preserve"> 30</w:t>
      </w:r>
      <w:r w:rsidR="009F54E6" w:rsidRPr="00646992">
        <w:rPr>
          <w:rFonts w:ascii="Arial" w:eastAsia="MS Mincho" w:hAnsi="Arial" w:cs="Arial"/>
          <w:sz w:val="24"/>
          <w:szCs w:val="24"/>
          <w:vertAlign w:val="superscript"/>
        </w:rPr>
        <w:t>[68]</w:t>
      </w:r>
      <w:r w:rsidR="00334830" w:rsidRPr="00646992">
        <w:rPr>
          <w:rFonts w:ascii="Arial" w:eastAsia="MS Mincho" w:hAnsi="Arial" w:cs="Arial"/>
          <w:sz w:val="24"/>
          <w:szCs w:val="24"/>
        </w:rPr>
        <w:t xml:space="preserve"> содержит термины и определения, относящиеся к </w:t>
      </w:r>
      <w:r w:rsidR="003E6296" w:rsidRPr="00646992">
        <w:rPr>
          <w:rFonts w:ascii="Arial" w:eastAsia="MS Mincho" w:hAnsi="Arial" w:cs="Arial"/>
          <w:sz w:val="24"/>
          <w:szCs w:val="24"/>
        </w:rPr>
        <w:t>СО</w:t>
      </w:r>
      <w:r w:rsidR="00334830" w:rsidRPr="00646992">
        <w:rPr>
          <w:rFonts w:ascii="Arial" w:eastAsia="MS Mincho" w:hAnsi="Arial" w:cs="Arial"/>
          <w:sz w:val="24"/>
          <w:szCs w:val="24"/>
        </w:rPr>
        <w:t xml:space="preserve">. </w:t>
      </w:r>
    </w:p>
    <w:p w14:paraId="14C1B3F1" w14:textId="7BE5298D" w:rsidR="0013773E" w:rsidRPr="00646992" w:rsidRDefault="00943C4C" w:rsidP="00646992">
      <w:pPr>
        <w:autoSpaceDE w:val="0"/>
        <w:autoSpaceDN w:val="0"/>
        <w:adjustRightInd w:val="0"/>
        <w:spacing w:after="0" w:line="360" w:lineRule="auto"/>
        <w:ind w:firstLine="851"/>
        <w:rPr>
          <w:rFonts w:ascii="Arial" w:eastAsia="MS Mincho" w:hAnsi="Arial" w:cs="Arial"/>
          <w:sz w:val="24"/>
          <w:szCs w:val="24"/>
        </w:rPr>
      </w:pPr>
      <w:r w:rsidRPr="00646992">
        <w:rPr>
          <w:rFonts w:ascii="Arial" w:eastAsia="MS Mincho" w:hAnsi="Arial" w:cs="Arial"/>
          <w:sz w:val="24"/>
          <w:szCs w:val="24"/>
        </w:rPr>
        <w:lastRenderedPageBreak/>
        <w:t>Одновремен</w:t>
      </w:r>
      <w:r w:rsidR="00B4791E" w:rsidRPr="00646992">
        <w:rPr>
          <w:rFonts w:ascii="Arial" w:eastAsia="MS Mincho" w:hAnsi="Arial" w:cs="Arial"/>
          <w:sz w:val="24"/>
          <w:szCs w:val="24"/>
        </w:rPr>
        <w:t>н</w:t>
      </w:r>
      <w:r w:rsidRPr="00646992">
        <w:rPr>
          <w:rFonts w:ascii="Arial" w:eastAsia="MS Mincho" w:hAnsi="Arial" w:cs="Arial"/>
          <w:sz w:val="24"/>
          <w:szCs w:val="24"/>
        </w:rPr>
        <w:t>о с разработк</w:t>
      </w:r>
      <w:r w:rsidR="00B4791E" w:rsidRPr="00646992">
        <w:rPr>
          <w:rFonts w:ascii="Arial" w:eastAsia="MS Mincho" w:hAnsi="Arial" w:cs="Arial"/>
          <w:sz w:val="24"/>
          <w:szCs w:val="24"/>
        </w:rPr>
        <w:t>ой</w:t>
      </w:r>
      <w:r w:rsidRPr="00646992">
        <w:rPr>
          <w:rFonts w:ascii="Arial" w:eastAsia="MS Mincho" w:hAnsi="Arial" w:cs="Arial"/>
          <w:sz w:val="24"/>
          <w:szCs w:val="24"/>
        </w:rPr>
        <w:t xml:space="preserve"> подходов </w:t>
      </w:r>
      <w:r w:rsidR="00B4791E" w:rsidRPr="00646992">
        <w:rPr>
          <w:rFonts w:ascii="Arial" w:eastAsia="MS Mincho" w:hAnsi="Arial" w:cs="Arial"/>
          <w:sz w:val="24"/>
          <w:szCs w:val="24"/>
        </w:rPr>
        <w:t xml:space="preserve">к </w:t>
      </w:r>
      <w:r w:rsidRPr="00646992">
        <w:rPr>
          <w:rFonts w:ascii="Arial" w:eastAsia="MS Mincho" w:hAnsi="Arial" w:cs="Arial"/>
          <w:sz w:val="24"/>
          <w:szCs w:val="24"/>
        </w:rPr>
        <w:t>производств</w:t>
      </w:r>
      <w:r w:rsidR="00B4791E" w:rsidRPr="00646992">
        <w:rPr>
          <w:rFonts w:ascii="Arial" w:eastAsia="MS Mincho" w:hAnsi="Arial" w:cs="Arial"/>
          <w:sz w:val="24"/>
          <w:szCs w:val="24"/>
        </w:rPr>
        <w:t>у</w:t>
      </w:r>
      <w:r w:rsidRPr="00646992">
        <w:rPr>
          <w:rFonts w:ascii="Arial" w:eastAsia="MS Mincho" w:hAnsi="Arial" w:cs="Arial"/>
          <w:sz w:val="24"/>
          <w:szCs w:val="24"/>
        </w:rPr>
        <w:t xml:space="preserve"> СО, </w:t>
      </w:r>
      <w:r w:rsidR="00B4791E" w:rsidRPr="00646992">
        <w:rPr>
          <w:rFonts w:ascii="Arial" w:eastAsia="MS Mincho" w:hAnsi="Arial" w:cs="Arial"/>
          <w:sz w:val="24"/>
          <w:szCs w:val="24"/>
        </w:rPr>
        <w:t xml:space="preserve">вместе с достижениями в </w:t>
      </w:r>
      <w:r w:rsidR="00F41D5C" w:rsidRPr="00646992">
        <w:rPr>
          <w:rFonts w:ascii="Arial" w:eastAsia="MS Mincho" w:hAnsi="Arial" w:cs="Arial"/>
          <w:sz w:val="24"/>
          <w:szCs w:val="24"/>
        </w:rPr>
        <w:t xml:space="preserve">области </w:t>
      </w:r>
      <w:r w:rsidR="00B4791E" w:rsidRPr="00646992">
        <w:rPr>
          <w:rFonts w:ascii="Arial" w:eastAsia="MS Mincho" w:hAnsi="Arial" w:cs="Arial"/>
          <w:sz w:val="24"/>
          <w:szCs w:val="24"/>
        </w:rPr>
        <w:t>технологии</w:t>
      </w:r>
      <w:r w:rsidR="00F41D5C" w:rsidRPr="00646992">
        <w:rPr>
          <w:rFonts w:ascii="Arial" w:eastAsia="MS Mincho" w:hAnsi="Arial" w:cs="Arial"/>
          <w:sz w:val="24"/>
          <w:szCs w:val="24"/>
        </w:rPr>
        <w:t xml:space="preserve"> расширяется номенклатура СО, что увеличивает необходимость в </w:t>
      </w:r>
      <w:r w:rsidR="00F2654F" w:rsidRPr="00646992">
        <w:rPr>
          <w:rFonts w:ascii="Arial" w:eastAsia="MS Mincho" w:hAnsi="Arial" w:cs="Arial"/>
          <w:sz w:val="24"/>
          <w:szCs w:val="24"/>
        </w:rPr>
        <w:t>широкодоступных</w:t>
      </w:r>
      <w:r w:rsidR="00F41D5C" w:rsidRPr="00646992">
        <w:rPr>
          <w:rFonts w:ascii="Arial" w:eastAsia="MS Mincho" w:hAnsi="Arial" w:cs="Arial"/>
          <w:sz w:val="24"/>
          <w:szCs w:val="24"/>
        </w:rPr>
        <w:t xml:space="preserve"> технических руководствах по производству СО. Кроме того, более широкое применение</w:t>
      </w:r>
      <w:r w:rsidR="000C5E67" w:rsidRPr="00646992">
        <w:rPr>
          <w:rFonts w:ascii="Arial" w:eastAsia="MS Mincho" w:hAnsi="Arial" w:cs="Arial"/>
          <w:sz w:val="24"/>
          <w:szCs w:val="24"/>
        </w:rPr>
        <w:t xml:space="preserve"> лабораториями</w:t>
      </w:r>
      <w:r w:rsidR="00F41D5C" w:rsidRPr="00646992">
        <w:rPr>
          <w:rFonts w:ascii="Arial" w:eastAsia="MS Mincho" w:hAnsi="Arial" w:cs="Arial"/>
          <w:sz w:val="24"/>
          <w:szCs w:val="24"/>
        </w:rPr>
        <w:t xml:space="preserve"> </w:t>
      </w:r>
      <w:r w:rsidR="00F41D5C" w:rsidRPr="00646992">
        <w:rPr>
          <w:rFonts w:ascii="Arial" w:eastAsia="MS Mincho" w:hAnsi="Arial" w:cs="Arial"/>
          <w:sz w:val="24"/>
          <w:szCs w:val="24"/>
          <w:lang w:val="en-US"/>
        </w:rPr>
        <w:t>ISO</w:t>
      </w:r>
      <w:r w:rsidR="00F41D5C" w:rsidRPr="00646992">
        <w:rPr>
          <w:rFonts w:ascii="Arial" w:eastAsia="MS Mincho" w:hAnsi="Arial" w:cs="Arial"/>
          <w:sz w:val="24"/>
          <w:szCs w:val="24"/>
        </w:rPr>
        <w:t>/</w:t>
      </w:r>
      <w:r w:rsidR="00F41D5C" w:rsidRPr="00646992">
        <w:rPr>
          <w:rFonts w:ascii="Arial" w:eastAsia="MS Mincho" w:hAnsi="Arial" w:cs="Arial"/>
          <w:sz w:val="24"/>
          <w:szCs w:val="24"/>
          <w:lang w:val="en-US"/>
        </w:rPr>
        <w:t>IEC</w:t>
      </w:r>
      <w:r w:rsidR="00F41D5C" w:rsidRPr="00646992">
        <w:rPr>
          <w:rFonts w:ascii="Arial" w:eastAsia="MS Mincho" w:hAnsi="Arial" w:cs="Arial"/>
          <w:sz w:val="24"/>
          <w:szCs w:val="24"/>
        </w:rPr>
        <w:t xml:space="preserve"> 17025</w:t>
      </w:r>
      <w:r w:rsidR="00F41D5C" w:rsidRPr="00646992">
        <w:rPr>
          <w:rFonts w:ascii="Arial" w:eastAsia="MS Mincho" w:hAnsi="Arial" w:cs="Arial"/>
          <w:sz w:val="24"/>
          <w:szCs w:val="24"/>
          <w:vertAlign w:val="superscript"/>
        </w:rPr>
        <w:t xml:space="preserve">[52] </w:t>
      </w:r>
      <w:r w:rsidR="00F41D5C" w:rsidRPr="00646992">
        <w:rPr>
          <w:rFonts w:ascii="Arial" w:eastAsia="MS Mincho" w:hAnsi="Arial" w:cs="Arial"/>
          <w:sz w:val="24"/>
          <w:szCs w:val="24"/>
        </w:rPr>
        <w:t xml:space="preserve">и </w:t>
      </w:r>
      <w:r w:rsidR="00F41D5C" w:rsidRPr="00646992">
        <w:rPr>
          <w:rFonts w:ascii="Arial" w:eastAsia="MS Mincho" w:hAnsi="Arial" w:cs="Arial"/>
          <w:sz w:val="24"/>
          <w:szCs w:val="24"/>
          <w:lang w:val="en-US"/>
        </w:rPr>
        <w:t>ISO</w:t>
      </w:r>
      <w:r w:rsidR="00F41D5C" w:rsidRPr="00646992">
        <w:rPr>
          <w:rFonts w:ascii="Arial" w:eastAsia="MS Mincho" w:hAnsi="Arial" w:cs="Arial"/>
          <w:sz w:val="24"/>
          <w:szCs w:val="24"/>
        </w:rPr>
        <w:t>/</w:t>
      </w:r>
      <w:r w:rsidR="00F41D5C" w:rsidRPr="00646992">
        <w:rPr>
          <w:rFonts w:ascii="Arial" w:eastAsia="MS Mincho" w:hAnsi="Arial" w:cs="Arial"/>
          <w:sz w:val="24"/>
          <w:szCs w:val="24"/>
          <w:lang w:val="en-US"/>
        </w:rPr>
        <w:t>IEC</w:t>
      </w:r>
      <w:r w:rsidR="00F41D5C" w:rsidRPr="00646992">
        <w:rPr>
          <w:rFonts w:ascii="Arial" w:eastAsia="MS Mincho" w:hAnsi="Arial" w:cs="Arial"/>
          <w:sz w:val="24"/>
          <w:szCs w:val="24"/>
        </w:rPr>
        <w:t xml:space="preserve"> 15189</w:t>
      </w:r>
      <w:r w:rsidR="00F41D5C" w:rsidRPr="00646992">
        <w:rPr>
          <w:rFonts w:ascii="Arial" w:eastAsia="MS Mincho" w:hAnsi="Arial" w:cs="Arial"/>
          <w:sz w:val="24"/>
          <w:szCs w:val="24"/>
          <w:vertAlign w:val="superscript"/>
        </w:rPr>
        <w:t xml:space="preserve">[81] </w:t>
      </w:r>
      <w:r w:rsidR="00F41D5C" w:rsidRPr="00646992">
        <w:rPr>
          <w:rFonts w:ascii="Arial" w:eastAsia="MS Mincho" w:hAnsi="Arial" w:cs="Arial"/>
          <w:sz w:val="24"/>
          <w:szCs w:val="24"/>
        </w:rPr>
        <w:t xml:space="preserve">привело к </w:t>
      </w:r>
      <w:r w:rsidR="00F7244B" w:rsidRPr="00646992">
        <w:rPr>
          <w:rFonts w:ascii="Arial" w:eastAsia="MS Mincho" w:hAnsi="Arial" w:cs="Arial"/>
          <w:sz w:val="24"/>
          <w:szCs w:val="24"/>
        </w:rPr>
        <w:t xml:space="preserve">повышению необходимости </w:t>
      </w:r>
      <w:r w:rsidR="000C5E67" w:rsidRPr="00646992">
        <w:rPr>
          <w:rFonts w:ascii="Arial" w:eastAsia="MS Mincho" w:hAnsi="Arial" w:cs="Arial"/>
          <w:sz w:val="24"/>
          <w:szCs w:val="24"/>
        </w:rPr>
        <w:t xml:space="preserve">четких </w:t>
      </w:r>
      <w:r w:rsidR="00F7244B" w:rsidRPr="00646992">
        <w:rPr>
          <w:rFonts w:ascii="Arial" w:eastAsia="MS Mincho" w:hAnsi="Arial" w:cs="Arial"/>
          <w:sz w:val="24"/>
          <w:szCs w:val="24"/>
        </w:rPr>
        <w:t>утверждений о метрологической прослеживаемости.</w:t>
      </w:r>
    </w:p>
    <w:p w14:paraId="6620DD0B" w14:textId="77777777" w:rsidR="00334830" w:rsidRPr="00646992" w:rsidRDefault="0013773E" w:rsidP="00646992">
      <w:pPr>
        <w:autoSpaceDE w:val="0"/>
        <w:autoSpaceDN w:val="0"/>
        <w:adjustRightInd w:val="0"/>
        <w:spacing w:after="0" w:line="360" w:lineRule="auto"/>
        <w:ind w:firstLine="851"/>
        <w:rPr>
          <w:rFonts w:ascii="Arial" w:eastAsia="MS Mincho" w:hAnsi="Arial" w:cs="Arial"/>
          <w:sz w:val="24"/>
          <w:szCs w:val="24"/>
        </w:rPr>
      </w:pPr>
      <w:r w:rsidRPr="00646992">
        <w:rPr>
          <w:rFonts w:ascii="Arial" w:eastAsia="MS Mincho" w:hAnsi="Arial" w:cs="Arial"/>
          <w:sz w:val="24"/>
          <w:szCs w:val="24"/>
        </w:rPr>
        <w:t>Данный</w:t>
      </w:r>
      <w:r w:rsidR="00ED48F7" w:rsidRPr="00646992">
        <w:rPr>
          <w:rFonts w:ascii="Arial" w:hAnsi="Arial" w:cs="Arial"/>
          <w:sz w:val="24"/>
          <w:szCs w:val="24"/>
        </w:rPr>
        <w:t xml:space="preserve"> документ содержит подробное руководство </w:t>
      </w:r>
      <w:r w:rsidR="0083118E" w:rsidRPr="00646992">
        <w:rPr>
          <w:rFonts w:ascii="Arial" w:hAnsi="Arial" w:cs="Arial"/>
          <w:sz w:val="24"/>
          <w:szCs w:val="24"/>
        </w:rPr>
        <w:t>в отношении</w:t>
      </w:r>
      <w:r w:rsidR="00ED48F7" w:rsidRPr="00646992">
        <w:rPr>
          <w:rFonts w:ascii="Arial" w:hAnsi="Arial" w:cs="Arial"/>
          <w:sz w:val="24"/>
          <w:szCs w:val="24"/>
        </w:rPr>
        <w:t xml:space="preserve"> более </w:t>
      </w:r>
      <w:r w:rsidR="0083118E" w:rsidRPr="00646992">
        <w:rPr>
          <w:rFonts w:ascii="Arial" w:hAnsi="Arial" w:cs="Arial"/>
          <w:sz w:val="24"/>
          <w:szCs w:val="24"/>
        </w:rPr>
        <w:t>разнообразных</w:t>
      </w:r>
      <w:r w:rsidR="00ED48F7" w:rsidRPr="00646992">
        <w:rPr>
          <w:rFonts w:ascii="Arial" w:hAnsi="Arial" w:cs="Arial"/>
          <w:sz w:val="24"/>
          <w:szCs w:val="24"/>
        </w:rPr>
        <w:t xml:space="preserve"> план</w:t>
      </w:r>
      <w:r w:rsidR="0083118E" w:rsidRPr="00646992">
        <w:rPr>
          <w:rFonts w:ascii="Arial" w:hAnsi="Arial" w:cs="Arial"/>
          <w:sz w:val="24"/>
          <w:szCs w:val="24"/>
        </w:rPr>
        <w:t>ов</w:t>
      </w:r>
      <w:r w:rsidR="00ED48F7" w:rsidRPr="00646992">
        <w:rPr>
          <w:rFonts w:ascii="Arial" w:hAnsi="Arial" w:cs="Arial"/>
          <w:sz w:val="24"/>
          <w:szCs w:val="24"/>
        </w:rPr>
        <w:t xml:space="preserve"> исследовани</w:t>
      </w:r>
      <w:r w:rsidR="0083118E" w:rsidRPr="00646992">
        <w:rPr>
          <w:rFonts w:ascii="Arial" w:hAnsi="Arial" w:cs="Arial"/>
          <w:sz w:val="24"/>
          <w:szCs w:val="24"/>
        </w:rPr>
        <w:t>я</w:t>
      </w:r>
      <w:r w:rsidR="00ED48F7" w:rsidRPr="00646992">
        <w:rPr>
          <w:rFonts w:ascii="Arial" w:hAnsi="Arial" w:cs="Arial"/>
          <w:sz w:val="24"/>
          <w:szCs w:val="24"/>
        </w:rPr>
        <w:t xml:space="preserve"> однородности и описывает более широкий спектр стратегий менеджмента стабильност</w:t>
      </w:r>
      <w:r w:rsidR="0020609A" w:rsidRPr="00646992">
        <w:rPr>
          <w:rFonts w:ascii="Arial" w:hAnsi="Arial" w:cs="Arial"/>
          <w:sz w:val="24"/>
          <w:szCs w:val="24"/>
        </w:rPr>
        <w:t>и</w:t>
      </w:r>
      <w:r w:rsidR="00ED48F7" w:rsidRPr="00646992">
        <w:rPr>
          <w:rFonts w:ascii="Arial" w:hAnsi="Arial" w:cs="Arial"/>
          <w:sz w:val="24"/>
          <w:szCs w:val="24"/>
        </w:rPr>
        <w:t xml:space="preserve">, чем </w:t>
      </w:r>
      <w:r w:rsidR="00ED48F7" w:rsidRPr="00646992">
        <w:rPr>
          <w:rFonts w:ascii="Arial" w:eastAsia="MS Mincho" w:hAnsi="Arial" w:cs="Arial"/>
          <w:sz w:val="24"/>
          <w:szCs w:val="24"/>
          <w:lang w:val="en-US"/>
        </w:rPr>
        <w:t>ISO</w:t>
      </w:r>
      <w:r w:rsidR="00ED48F7" w:rsidRPr="00646992">
        <w:rPr>
          <w:rFonts w:ascii="Arial" w:eastAsia="MS Mincho" w:hAnsi="Arial" w:cs="Arial"/>
          <w:sz w:val="24"/>
          <w:szCs w:val="24"/>
        </w:rPr>
        <w:t xml:space="preserve"> </w:t>
      </w:r>
      <w:r w:rsidR="00ED48F7" w:rsidRPr="00646992">
        <w:rPr>
          <w:rFonts w:ascii="Arial" w:eastAsia="MS Mincho" w:hAnsi="Arial" w:cs="Arial"/>
          <w:sz w:val="24"/>
          <w:szCs w:val="24"/>
          <w:lang w:val="en-US"/>
        </w:rPr>
        <w:t>Guide</w:t>
      </w:r>
      <w:r w:rsidR="00ED48F7" w:rsidRPr="00646992">
        <w:rPr>
          <w:rFonts w:ascii="Arial" w:eastAsia="MS Mincho" w:hAnsi="Arial" w:cs="Arial"/>
          <w:sz w:val="24"/>
          <w:szCs w:val="24"/>
        </w:rPr>
        <w:t xml:space="preserve"> 35:2006</w:t>
      </w:r>
      <w:r w:rsidR="00ED48F7" w:rsidRPr="00646992">
        <w:rPr>
          <w:rFonts w:ascii="Arial" w:hAnsi="Arial" w:cs="Arial"/>
          <w:sz w:val="24"/>
          <w:szCs w:val="24"/>
        </w:rPr>
        <w:t xml:space="preserve">. В нем также содержатся конкретные положения, касающиеся установления метрологической прослеживаемости </w:t>
      </w:r>
      <w:r w:rsidR="0020609A" w:rsidRPr="00646992">
        <w:rPr>
          <w:rFonts w:ascii="Arial" w:hAnsi="Arial" w:cs="Arial"/>
          <w:sz w:val="24"/>
          <w:szCs w:val="24"/>
        </w:rPr>
        <w:t>при</w:t>
      </w:r>
      <w:r w:rsidR="00ED48F7" w:rsidRPr="00646992">
        <w:rPr>
          <w:rFonts w:ascii="Arial" w:hAnsi="Arial" w:cs="Arial"/>
          <w:sz w:val="24"/>
          <w:szCs w:val="24"/>
        </w:rPr>
        <w:t xml:space="preserve"> производстве СО.</w:t>
      </w:r>
    </w:p>
    <w:p w14:paraId="16F17A17" w14:textId="77777777" w:rsidR="002F59E6" w:rsidRPr="00B55B64" w:rsidRDefault="002F59E6" w:rsidP="00B55B64">
      <w:pPr>
        <w:spacing w:after="0"/>
        <w:rPr>
          <w:rFonts w:ascii="Arial" w:eastAsia="Times New Roman" w:hAnsi="Arial" w:cs="Arial"/>
          <w:sz w:val="20"/>
          <w:szCs w:val="20"/>
          <w:lang w:eastAsia="ru-RU"/>
        </w:rPr>
      </w:pPr>
    </w:p>
    <w:p w14:paraId="7B0E5A85" w14:textId="77777777" w:rsidR="00B225D2" w:rsidRDefault="00B225D2">
      <w:pPr>
        <w:rPr>
          <w:rFonts w:ascii="Arial" w:eastAsia="Times New Roman" w:hAnsi="Arial" w:cs="Arial"/>
          <w:sz w:val="20"/>
          <w:szCs w:val="20"/>
          <w:lang w:eastAsia="ru-RU"/>
        </w:rPr>
        <w:sectPr w:rsidR="00B225D2" w:rsidSect="002758F9">
          <w:headerReference w:type="even" r:id="rId10"/>
          <w:headerReference w:type="default" r:id="rId11"/>
          <w:footerReference w:type="even" r:id="rId12"/>
          <w:footerReference w:type="default" r:id="rId13"/>
          <w:headerReference w:type="first" r:id="rId14"/>
          <w:footerReference w:type="first" r:id="rId15"/>
          <w:pgSz w:w="11906" w:h="16838" w:code="9"/>
          <w:pgMar w:top="1134" w:right="1134" w:bottom="567" w:left="1134" w:header="709" w:footer="709" w:gutter="0"/>
          <w:pgNumType w:start="1" w:chapStyle="1"/>
          <w:cols w:space="708"/>
          <w:titlePg/>
          <w:docGrid w:linePitch="360"/>
        </w:sectPr>
      </w:pPr>
    </w:p>
    <w:p w14:paraId="08C7FA3C" w14:textId="77777777" w:rsidR="00E36B42" w:rsidRDefault="00E36B42" w:rsidP="00B55B64">
      <w:pPr>
        <w:spacing w:after="0"/>
        <w:rPr>
          <w:rFonts w:ascii="Arial" w:eastAsia="Times New Roman" w:hAnsi="Arial" w:cs="Arial"/>
          <w:sz w:val="20"/>
          <w:szCs w:val="20"/>
          <w:lang w:eastAsia="ru-RU"/>
        </w:rPr>
      </w:pPr>
    </w:p>
    <w:p w14:paraId="0234CE39" w14:textId="77777777" w:rsidR="00A0093F" w:rsidRPr="00A0093F" w:rsidRDefault="00A0093F" w:rsidP="00A0093F">
      <w:pPr>
        <w:pBdr>
          <w:bottom w:val="single" w:sz="12" w:space="1" w:color="auto"/>
        </w:pBdr>
        <w:suppressAutoHyphens/>
        <w:spacing w:after="0"/>
        <w:jc w:val="center"/>
        <w:rPr>
          <w:rFonts w:ascii="Arial" w:eastAsia="Times New Roman" w:hAnsi="Arial" w:cs="Arial"/>
          <w:b/>
          <w:spacing w:val="80"/>
          <w:sz w:val="24"/>
          <w:szCs w:val="20"/>
          <w:lang w:eastAsia="ru-RU"/>
        </w:rPr>
      </w:pPr>
      <w:r w:rsidRPr="00A0093F">
        <w:rPr>
          <w:rFonts w:ascii="Arial" w:eastAsia="Times New Roman" w:hAnsi="Arial" w:cs="Arial"/>
          <w:b/>
          <w:spacing w:val="80"/>
          <w:sz w:val="24"/>
          <w:szCs w:val="20"/>
          <w:lang w:eastAsia="ru-RU"/>
        </w:rPr>
        <w:t>МЕЖГОСУДАРСТВЕНЫЙ СТАНДАРТ</w:t>
      </w:r>
    </w:p>
    <w:p w14:paraId="3ED8245E" w14:textId="77777777" w:rsidR="00A0093F" w:rsidRPr="00A0093F" w:rsidRDefault="00A0093F" w:rsidP="00A0093F">
      <w:pPr>
        <w:suppressAutoHyphens/>
        <w:spacing w:before="120" w:after="0"/>
        <w:jc w:val="center"/>
        <w:rPr>
          <w:rFonts w:ascii="Arial" w:eastAsia="Times New Roman" w:hAnsi="Arial" w:cs="Arial"/>
          <w:b/>
          <w:sz w:val="24"/>
          <w:szCs w:val="20"/>
          <w:lang w:eastAsia="ru-RU"/>
        </w:rPr>
      </w:pPr>
    </w:p>
    <w:p w14:paraId="04F804D1" w14:textId="7BEB73C4" w:rsidR="00A0093F" w:rsidRPr="00A0093F" w:rsidRDefault="00A0093F" w:rsidP="00A0093F">
      <w:pPr>
        <w:suppressAutoHyphens/>
        <w:spacing w:before="120" w:after="0"/>
        <w:jc w:val="center"/>
        <w:rPr>
          <w:rFonts w:ascii="Arial" w:eastAsia="Times New Roman" w:hAnsi="Arial" w:cs="Arial"/>
          <w:b/>
          <w:sz w:val="24"/>
          <w:szCs w:val="20"/>
          <w:lang w:eastAsia="ru-RU"/>
        </w:rPr>
      </w:pPr>
      <w:r w:rsidRPr="00A0093F">
        <w:rPr>
          <w:rFonts w:ascii="Arial" w:eastAsia="Times New Roman" w:hAnsi="Arial" w:cs="Arial"/>
          <w:b/>
          <w:sz w:val="24"/>
          <w:szCs w:val="20"/>
          <w:lang w:eastAsia="ru-RU"/>
        </w:rPr>
        <w:t xml:space="preserve">Стандартные образцы – Руководство по </w:t>
      </w:r>
      <w:proofErr w:type="spellStart"/>
      <w:r w:rsidRPr="00A0093F">
        <w:rPr>
          <w:rFonts w:ascii="Arial" w:eastAsia="Times New Roman" w:hAnsi="Arial" w:cs="Arial"/>
          <w:b/>
          <w:sz w:val="24"/>
          <w:szCs w:val="20"/>
          <w:lang w:eastAsia="ru-RU"/>
        </w:rPr>
        <w:t>характеризации</w:t>
      </w:r>
      <w:proofErr w:type="spellEnd"/>
      <w:r w:rsidRPr="00A0093F">
        <w:rPr>
          <w:rFonts w:ascii="Arial" w:eastAsia="Times New Roman" w:hAnsi="Arial" w:cs="Arial"/>
          <w:b/>
          <w:sz w:val="24"/>
          <w:szCs w:val="20"/>
          <w:lang w:eastAsia="ru-RU"/>
        </w:rPr>
        <w:t xml:space="preserve"> и оцениванию однородности и стабильности</w:t>
      </w:r>
    </w:p>
    <w:p w14:paraId="39DD882A" w14:textId="77777777" w:rsidR="00A0093F" w:rsidRPr="00A0093F" w:rsidRDefault="00A0093F" w:rsidP="00A0093F">
      <w:pPr>
        <w:suppressAutoHyphens/>
        <w:spacing w:after="0"/>
        <w:jc w:val="left"/>
        <w:rPr>
          <w:rFonts w:ascii="Arial" w:eastAsia="Times New Roman" w:hAnsi="Arial" w:cs="Arial"/>
          <w:sz w:val="24"/>
          <w:szCs w:val="20"/>
          <w:lang w:eastAsia="ru-RU"/>
        </w:rPr>
      </w:pPr>
    </w:p>
    <w:p w14:paraId="02BD7C9E" w14:textId="063A1CA3" w:rsidR="00A0093F" w:rsidRPr="00A0093F" w:rsidRDefault="00A0093F" w:rsidP="00A0093F">
      <w:pPr>
        <w:suppressAutoHyphens/>
        <w:spacing w:after="0"/>
        <w:jc w:val="center"/>
        <w:rPr>
          <w:rFonts w:ascii="Arial" w:eastAsia="Times New Roman" w:hAnsi="Arial" w:cs="Arial"/>
          <w:sz w:val="24"/>
          <w:szCs w:val="24"/>
          <w:lang w:val="en-US" w:eastAsia="ru-RU"/>
        </w:rPr>
      </w:pPr>
      <w:r w:rsidRPr="00A0093F">
        <w:rPr>
          <w:rFonts w:ascii="Arial" w:eastAsia="Times New Roman" w:hAnsi="Arial" w:cs="Arial"/>
          <w:sz w:val="24"/>
          <w:szCs w:val="24"/>
          <w:lang w:val="en-US" w:eastAsia="ru-RU"/>
        </w:rPr>
        <w:t>Reference materials – Guidance for characterization and assessment of homogeneity and stability</w:t>
      </w:r>
    </w:p>
    <w:p w14:paraId="3A626635" w14:textId="77777777" w:rsidR="00A0093F" w:rsidRPr="00A0093F" w:rsidRDefault="00A0093F" w:rsidP="00A0093F">
      <w:pPr>
        <w:suppressAutoHyphens/>
        <w:spacing w:after="0"/>
        <w:jc w:val="center"/>
        <w:rPr>
          <w:rFonts w:ascii="Arial" w:eastAsia="Times New Roman" w:hAnsi="Arial" w:cs="Arial"/>
          <w:sz w:val="20"/>
          <w:szCs w:val="20"/>
          <w:lang w:eastAsia="ru-RU"/>
        </w:rPr>
      </w:pPr>
      <w:r w:rsidRPr="00A0093F">
        <w:rPr>
          <w:rFonts w:ascii="Arial" w:eastAsia="Times New Roman" w:hAnsi="Arial" w:cs="Arial"/>
          <w:sz w:val="20"/>
          <w:szCs w:val="20"/>
          <w:lang w:eastAsia="ru-RU"/>
        </w:rPr>
        <w:t>__________________________________________________________________________________</w:t>
      </w:r>
    </w:p>
    <w:p w14:paraId="6BF7CA8F" w14:textId="77777777" w:rsidR="00A0093F" w:rsidRPr="00A0093F" w:rsidRDefault="00A0093F" w:rsidP="00A0093F">
      <w:pPr>
        <w:suppressAutoHyphens/>
        <w:spacing w:after="0"/>
        <w:jc w:val="left"/>
        <w:rPr>
          <w:rFonts w:ascii="Arial" w:eastAsia="Times New Roman" w:hAnsi="Arial" w:cs="Arial"/>
          <w:sz w:val="20"/>
          <w:szCs w:val="20"/>
          <w:lang w:eastAsia="ru-RU"/>
        </w:rPr>
      </w:pPr>
    </w:p>
    <w:p w14:paraId="0D22CFEB" w14:textId="2C0EDDF8" w:rsidR="00595FD3" w:rsidRDefault="00A0093F" w:rsidP="00595FD3">
      <w:pPr>
        <w:suppressAutoHyphens/>
        <w:spacing w:after="0"/>
        <w:jc w:val="right"/>
        <w:rPr>
          <w:rFonts w:ascii="Arial" w:eastAsia="Times New Roman" w:hAnsi="Arial" w:cs="Arial"/>
          <w:sz w:val="20"/>
          <w:szCs w:val="20"/>
          <w:lang w:eastAsia="ru-RU"/>
        </w:rPr>
      </w:pPr>
      <w:r w:rsidRPr="00A0093F">
        <w:rPr>
          <w:rFonts w:ascii="Arial" w:eastAsia="Times New Roman" w:hAnsi="Arial" w:cs="Arial"/>
          <w:sz w:val="20"/>
          <w:szCs w:val="20"/>
          <w:lang w:eastAsia="ru-RU"/>
        </w:rPr>
        <w:t xml:space="preserve">Дата введения — </w:t>
      </w:r>
      <w:proofErr w:type="gramStart"/>
      <w:r w:rsidRPr="00A0093F">
        <w:rPr>
          <w:rFonts w:ascii="Arial" w:eastAsia="Times New Roman" w:hAnsi="Arial" w:cs="Arial"/>
          <w:sz w:val="20"/>
          <w:szCs w:val="20"/>
          <w:lang w:eastAsia="ru-RU"/>
        </w:rPr>
        <w:t>20</w:t>
      </w:r>
      <w:r>
        <w:rPr>
          <w:rFonts w:ascii="Arial" w:eastAsia="Times New Roman" w:hAnsi="Arial" w:cs="Arial"/>
          <w:sz w:val="20"/>
          <w:szCs w:val="20"/>
          <w:lang w:eastAsia="ru-RU"/>
        </w:rPr>
        <w:t>2</w:t>
      </w:r>
      <w:r w:rsidR="0062436C" w:rsidRPr="00085BC9">
        <w:rPr>
          <w:rFonts w:ascii="Arial" w:eastAsia="Times New Roman" w:hAnsi="Arial" w:cs="Arial"/>
          <w:sz w:val="20"/>
          <w:szCs w:val="20"/>
          <w:lang w:eastAsia="ru-RU"/>
        </w:rPr>
        <w:t xml:space="preserve"> </w:t>
      </w:r>
      <w:r w:rsidRPr="00A0093F">
        <w:rPr>
          <w:rFonts w:ascii="Arial" w:eastAsia="Times New Roman" w:hAnsi="Arial" w:cs="Arial"/>
          <w:sz w:val="20"/>
          <w:szCs w:val="20"/>
          <w:lang w:val="en-US" w:eastAsia="ru-RU"/>
        </w:rPr>
        <w:t> </w:t>
      </w:r>
      <w:r w:rsidRPr="00A0093F">
        <w:rPr>
          <w:rFonts w:ascii="Arial" w:eastAsia="Times New Roman" w:hAnsi="Arial" w:cs="Arial"/>
          <w:sz w:val="20"/>
          <w:szCs w:val="20"/>
          <w:lang w:eastAsia="ru-RU"/>
        </w:rPr>
        <w:t>—</w:t>
      </w:r>
      <w:proofErr w:type="gramEnd"/>
      <w:r w:rsidR="0062436C" w:rsidRPr="00085BC9">
        <w:rPr>
          <w:rFonts w:ascii="Arial" w:eastAsia="Times New Roman" w:hAnsi="Arial" w:cs="Arial"/>
          <w:sz w:val="20"/>
          <w:szCs w:val="20"/>
          <w:lang w:eastAsia="ru-RU"/>
        </w:rPr>
        <w:t xml:space="preserve">   </w:t>
      </w:r>
      <w:r w:rsidRPr="00A0093F">
        <w:rPr>
          <w:rFonts w:ascii="Arial" w:eastAsia="Times New Roman" w:hAnsi="Arial" w:cs="Arial"/>
          <w:sz w:val="20"/>
          <w:szCs w:val="20"/>
          <w:lang w:eastAsia="ru-RU"/>
        </w:rPr>
        <w:t>—</w:t>
      </w:r>
      <w:r w:rsidR="0062436C" w:rsidRPr="00085BC9">
        <w:rPr>
          <w:rFonts w:ascii="Arial" w:eastAsia="Times New Roman" w:hAnsi="Arial" w:cs="Arial"/>
          <w:sz w:val="20"/>
          <w:szCs w:val="20"/>
          <w:lang w:eastAsia="ru-RU"/>
        </w:rPr>
        <w:t xml:space="preserve"> </w:t>
      </w:r>
      <w:r w:rsidRPr="00A0093F">
        <w:rPr>
          <w:rFonts w:ascii="Arial" w:eastAsia="Times New Roman" w:hAnsi="Arial" w:cs="Arial"/>
          <w:sz w:val="20"/>
          <w:szCs w:val="20"/>
          <w:lang w:val="en-US" w:eastAsia="ru-RU"/>
        </w:rPr>
        <w:t> </w:t>
      </w:r>
      <w:bookmarkStart w:id="11" w:name="_Scope"/>
      <w:bookmarkStart w:id="12" w:name="_Toc463524444"/>
      <w:bookmarkEnd w:id="11"/>
    </w:p>
    <w:p w14:paraId="0D7B93DE" w14:textId="77777777" w:rsidR="00595FD3" w:rsidRDefault="00595FD3" w:rsidP="00595FD3">
      <w:pPr>
        <w:suppressAutoHyphens/>
        <w:spacing w:after="0"/>
        <w:jc w:val="right"/>
        <w:rPr>
          <w:rFonts w:ascii="Arial" w:eastAsia="Times New Roman" w:hAnsi="Arial" w:cs="Arial"/>
          <w:sz w:val="20"/>
          <w:szCs w:val="20"/>
          <w:lang w:eastAsia="ru-RU"/>
        </w:rPr>
      </w:pPr>
    </w:p>
    <w:p w14:paraId="395884A7" w14:textId="159C62B8" w:rsidR="002F59E6" w:rsidRDefault="002F59E6" w:rsidP="00646992">
      <w:pPr>
        <w:suppressAutoHyphens/>
        <w:spacing w:after="0" w:line="360" w:lineRule="auto"/>
        <w:ind w:firstLine="709"/>
        <w:rPr>
          <w:rFonts w:ascii="Arial" w:eastAsia="Times New Roman" w:hAnsi="Arial" w:cs="Arial"/>
          <w:b/>
          <w:sz w:val="28"/>
          <w:szCs w:val="28"/>
        </w:rPr>
      </w:pPr>
      <w:r w:rsidRPr="00C31DF3">
        <w:rPr>
          <w:rFonts w:ascii="Arial" w:eastAsia="Times New Roman" w:hAnsi="Arial" w:cs="Arial"/>
          <w:b/>
          <w:sz w:val="28"/>
          <w:szCs w:val="28"/>
        </w:rPr>
        <w:t>1</w:t>
      </w:r>
      <w:r w:rsidR="00595FD3" w:rsidRPr="00C31DF3">
        <w:rPr>
          <w:rFonts w:ascii="Arial" w:eastAsia="Times New Roman" w:hAnsi="Arial" w:cs="Arial"/>
          <w:b/>
          <w:sz w:val="28"/>
          <w:szCs w:val="28"/>
        </w:rPr>
        <w:t xml:space="preserve"> </w:t>
      </w:r>
      <w:r w:rsidRPr="00C31DF3">
        <w:rPr>
          <w:rFonts w:ascii="Arial" w:eastAsia="Times New Roman" w:hAnsi="Arial" w:cs="Arial"/>
          <w:b/>
          <w:sz w:val="28"/>
          <w:szCs w:val="28"/>
        </w:rPr>
        <w:t>Область применения</w:t>
      </w:r>
      <w:bookmarkEnd w:id="12"/>
    </w:p>
    <w:p w14:paraId="2B83E471" w14:textId="77777777" w:rsidR="002D03A2" w:rsidRPr="00C31DF3" w:rsidRDefault="002D03A2" w:rsidP="00646992">
      <w:pPr>
        <w:suppressAutoHyphens/>
        <w:spacing w:after="0" w:line="360" w:lineRule="auto"/>
        <w:ind w:firstLine="709"/>
        <w:rPr>
          <w:rFonts w:ascii="Arial" w:eastAsia="Times New Roman" w:hAnsi="Arial" w:cs="Arial"/>
          <w:sz w:val="28"/>
          <w:szCs w:val="28"/>
          <w:lang w:eastAsia="ru-RU"/>
        </w:rPr>
      </w:pPr>
    </w:p>
    <w:p w14:paraId="13E5BEDB" w14:textId="42D7FD73" w:rsidR="002F59E6" w:rsidRPr="002D03A2" w:rsidRDefault="002F59E6" w:rsidP="00646992">
      <w:pPr>
        <w:autoSpaceDE w:val="0"/>
        <w:autoSpaceDN w:val="0"/>
        <w:adjustRightInd w:val="0"/>
        <w:spacing w:after="0" w:line="360" w:lineRule="auto"/>
        <w:ind w:firstLine="709"/>
        <w:rPr>
          <w:rFonts w:ascii="Arial" w:eastAsia="MS Mincho" w:hAnsi="Arial" w:cs="Arial"/>
          <w:sz w:val="24"/>
          <w:szCs w:val="24"/>
        </w:rPr>
      </w:pPr>
      <w:r w:rsidRPr="002D03A2">
        <w:rPr>
          <w:rFonts w:ascii="Arial" w:eastAsia="MS Mincho" w:hAnsi="Arial" w:cs="Arial"/>
          <w:sz w:val="24"/>
          <w:szCs w:val="24"/>
        </w:rPr>
        <w:t xml:space="preserve">В </w:t>
      </w:r>
      <w:r w:rsidR="00C60625" w:rsidRPr="002D03A2">
        <w:rPr>
          <w:rFonts w:ascii="Arial" w:eastAsia="MS Mincho" w:hAnsi="Arial" w:cs="Arial"/>
          <w:sz w:val="24"/>
          <w:szCs w:val="24"/>
        </w:rPr>
        <w:t>данном</w:t>
      </w:r>
      <w:r w:rsidRPr="002D03A2">
        <w:rPr>
          <w:rFonts w:ascii="Arial" w:eastAsia="MS Mincho" w:hAnsi="Arial" w:cs="Arial"/>
          <w:sz w:val="24"/>
          <w:szCs w:val="24"/>
        </w:rPr>
        <w:t xml:space="preserve"> </w:t>
      </w:r>
      <w:r w:rsidR="009D5683" w:rsidRPr="002D03A2">
        <w:rPr>
          <w:rFonts w:ascii="Arial" w:eastAsia="MS Mincho" w:hAnsi="Arial" w:cs="Arial"/>
          <w:sz w:val="24"/>
          <w:szCs w:val="24"/>
        </w:rPr>
        <w:t xml:space="preserve">документе </w:t>
      </w:r>
      <w:r w:rsidR="00986A9C" w:rsidRPr="002D03A2">
        <w:rPr>
          <w:rFonts w:ascii="Arial" w:eastAsia="MS Mincho" w:hAnsi="Arial" w:cs="Arial"/>
          <w:sz w:val="24"/>
          <w:szCs w:val="24"/>
        </w:rPr>
        <w:t>даны разъяснения концепций и изложены подходы к следующим аспектам производства стандартных образцов:</w:t>
      </w:r>
    </w:p>
    <w:p w14:paraId="6FD79645" w14:textId="682CC6B8" w:rsidR="00986A9C" w:rsidRPr="002D03A2" w:rsidRDefault="002D03A2" w:rsidP="00646992">
      <w:pPr>
        <w:tabs>
          <w:tab w:val="left" w:pos="851"/>
        </w:tabs>
        <w:autoSpaceDE w:val="0"/>
        <w:autoSpaceDN w:val="0"/>
        <w:adjustRightInd w:val="0"/>
        <w:spacing w:after="0" w:line="360" w:lineRule="auto"/>
        <w:ind w:firstLine="709"/>
        <w:rPr>
          <w:rFonts w:ascii="Arial" w:eastAsia="MS Mincho" w:hAnsi="Arial" w:cs="Arial"/>
          <w:sz w:val="24"/>
          <w:szCs w:val="24"/>
        </w:rPr>
      </w:pPr>
      <w:r>
        <w:rPr>
          <w:rFonts w:ascii="Arial" w:eastAsia="MS Mincho" w:hAnsi="Arial" w:cs="Arial"/>
          <w:sz w:val="24"/>
          <w:szCs w:val="24"/>
        </w:rPr>
        <w:t>-</w:t>
      </w:r>
      <w:r>
        <w:rPr>
          <w:rFonts w:ascii="Arial" w:eastAsia="MS Mincho" w:hAnsi="Arial" w:cs="Arial"/>
          <w:sz w:val="24"/>
          <w:szCs w:val="24"/>
        </w:rPr>
        <w:tab/>
      </w:r>
      <w:r w:rsidR="00986A9C" w:rsidRPr="002D03A2">
        <w:rPr>
          <w:rFonts w:ascii="Arial" w:eastAsia="MS Mincho" w:hAnsi="Arial" w:cs="Arial"/>
          <w:sz w:val="24"/>
          <w:szCs w:val="24"/>
        </w:rPr>
        <w:t>оцен</w:t>
      </w:r>
      <w:r w:rsidR="00F65F1B" w:rsidRPr="002D03A2">
        <w:rPr>
          <w:rFonts w:ascii="Arial" w:eastAsia="MS Mincho" w:hAnsi="Arial" w:cs="Arial"/>
          <w:sz w:val="24"/>
          <w:szCs w:val="24"/>
        </w:rPr>
        <w:t>иванию</w:t>
      </w:r>
      <w:r w:rsidR="00986A9C" w:rsidRPr="002D03A2">
        <w:rPr>
          <w:rFonts w:ascii="Arial" w:eastAsia="MS Mincho" w:hAnsi="Arial" w:cs="Arial"/>
          <w:sz w:val="24"/>
          <w:szCs w:val="24"/>
        </w:rPr>
        <w:t xml:space="preserve"> однородности;</w:t>
      </w:r>
    </w:p>
    <w:p w14:paraId="2E4C03B2" w14:textId="77777777" w:rsidR="002D03A2" w:rsidRDefault="002D03A2" w:rsidP="00646992">
      <w:pPr>
        <w:tabs>
          <w:tab w:val="left" w:pos="851"/>
        </w:tabs>
        <w:autoSpaceDE w:val="0"/>
        <w:autoSpaceDN w:val="0"/>
        <w:adjustRightInd w:val="0"/>
        <w:spacing w:after="0" w:line="360" w:lineRule="auto"/>
        <w:ind w:firstLine="709"/>
        <w:rPr>
          <w:rFonts w:ascii="Arial" w:eastAsia="MS Mincho" w:hAnsi="Arial" w:cs="Arial"/>
          <w:sz w:val="24"/>
          <w:szCs w:val="24"/>
        </w:rPr>
      </w:pPr>
      <w:r>
        <w:rPr>
          <w:rFonts w:ascii="Arial" w:eastAsia="MS Mincho" w:hAnsi="Arial" w:cs="Arial"/>
          <w:sz w:val="24"/>
          <w:szCs w:val="24"/>
        </w:rPr>
        <w:t>-</w:t>
      </w:r>
      <w:r>
        <w:rPr>
          <w:rFonts w:ascii="Arial" w:eastAsia="MS Mincho" w:hAnsi="Arial" w:cs="Arial"/>
          <w:sz w:val="24"/>
          <w:szCs w:val="24"/>
        </w:rPr>
        <w:tab/>
      </w:r>
      <w:r w:rsidR="00986A9C" w:rsidRPr="002D03A2">
        <w:rPr>
          <w:rFonts w:ascii="Arial" w:eastAsia="MS Mincho" w:hAnsi="Arial" w:cs="Arial"/>
          <w:sz w:val="24"/>
          <w:szCs w:val="24"/>
        </w:rPr>
        <w:t>оцен</w:t>
      </w:r>
      <w:r w:rsidR="00F65F1B" w:rsidRPr="002D03A2">
        <w:rPr>
          <w:rFonts w:ascii="Arial" w:eastAsia="MS Mincho" w:hAnsi="Arial" w:cs="Arial"/>
          <w:sz w:val="24"/>
          <w:szCs w:val="24"/>
        </w:rPr>
        <w:t>иванию</w:t>
      </w:r>
      <w:r w:rsidR="00986A9C" w:rsidRPr="002D03A2">
        <w:rPr>
          <w:rFonts w:ascii="Arial" w:eastAsia="MS Mincho" w:hAnsi="Arial" w:cs="Arial"/>
          <w:sz w:val="24"/>
          <w:szCs w:val="24"/>
        </w:rPr>
        <w:t xml:space="preserve"> стабильности и управлению рисками, связанными с возможными проблемами стабильности, относящимся к исследуемым свойства</w:t>
      </w:r>
      <w:r w:rsidR="00F8177D" w:rsidRPr="002D03A2">
        <w:rPr>
          <w:rFonts w:ascii="Arial" w:eastAsia="MS Mincho" w:hAnsi="Arial" w:cs="Arial"/>
          <w:sz w:val="24"/>
          <w:szCs w:val="24"/>
        </w:rPr>
        <w:t>м</w:t>
      </w:r>
      <w:r w:rsidR="00986A9C" w:rsidRPr="002D03A2">
        <w:rPr>
          <w:rFonts w:ascii="Arial" w:eastAsia="MS Mincho" w:hAnsi="Arial" w:cs="Arial"/>
          <w:sz w:val="24"/>
          <w:szCs w:val="24"/>
        </w:rPr>
        <w:t>;</w:t>
      </w:r>
    </w:p>
    <w:p w14:paraId="2B616FD3" w14:textId="77777777" w:rsidR="002D03A2" w:rsidRDefault="002D03A2" w:rsidP="00646992">
      <w:pPr>
        <w:tabs>
          <w:tab w:val="left" w:pos="851"/>
        </w:tabs>
        <w:autoSpaceDE w:val="0"/>
        <w:autoSpaceDN w:val="0"/>
        <w:adjustRightInd w:val="0"/>
        <w:spacing w:after="0" w:line="360" w:lineRule="auto"/>
        <w:ind w:firstLine="709"/>
        <w:rPr>
          <w:rFonts w:ascii="Arial" w:eastAsia="MS Mincho" w:hAnsi="Arial" w:cs="Arial"/>
          <w:sz w:val="24"/>
          <w:szCs w:val="24"/>
        </w:rPr>
      </w:pPr>
      <w:r>
        <w:rPr>
          <w:rFonts w:ascii="Arial" w:eastAsia="MS Mincho" w:hAnsi="Arial" w:cs="Arial"/>
          <w:sz w:val="24"/>
          <w:szCs w:val="24"/>
        </w:rPr>
        <w:t>-</w:t>
      </w:r>
      <w:r>
        <w:rPr>
          <w:rFonts w:ascii="Arial" w:eastAsia="MS Mincho" w:hAnsi="Arial" w:cs="Arial"/>
          <w:sz w:val="24"/>
          <w:szCs w:val="24"/>
        </w:rPr>
        <w:tab/>
      </w:r>
      <w:proofErr w:type="spellStart"/>
      <w:r w:rsidR="00986A9C" w:rsidRPr="002D03A2">
        <w:rPr>
          <w:rFonts w:ascii="Arial" w:eastAsia="MS Mincho" w:hAnsi="Arial" w:cs="Arial"/>
          <w:sz w:val="24"/>
          <w:szCs w:val="24"/>
        </w:rPr>
        <w:t>характеризации</w:t>
      </w:r>
      <w:proofErr w:type="spellEnd"/>
      <w:r w:rsidR="00986A9C" w:rsidRPr="002D03A2">
        <w:rPr>
          <w:rFonts w:ascii="Arial" w:eastAsia="MS Mincho" w:hAnsi="Arial" w:cs="Arial"/>
          <w:sz w:val="24"/>
          <w:szCs w:val="24"/>
        </w:rPr>
        <w:t xml:space="preserve"> и приписыванию значений свойств стандартного образца;</w:t>
      </w:r>
    </w:p>
    <w:p w14:paraId="6020F52B" w14:textId="77777777" w:rsidR="002D03A2" w:rsidRDefault="002D03A2" w:rsidP="00646992">
      <w:pPr>
        <w:tabs>
          <w:tab w:val="left" w:pos="851"/>
        </w:tabs>
        <w:autoSpaceDE w:val="0"/>
        <w:autoSpaceDN w:val="0"/>
        <w:adjustRightInd w:val="0"/>
        <w:spacing w:after="0" w:line="360" w:lineRule="auto"/>
        <w:ind w:firstLine="709"/>
        <w:rPr>
          <w:rFonts w:ascii="Arial" w:eastAsia="MS Mincho" w:hAnsi="Arial" w:cs="Arial"/>
          <w:sz w:val="24"/>
          <w:szCs w:val="24"/>
        </w:rPr>
      </w:pPr>
      <w:r>
        <w:rPr>
          <w:rFonts w:ascii="Arial" w:eastAsia="MS Mincho" w:hAnsi="Arial" w:cs="Arial"/>
          <w:sz w:val="24"/>
          <w:szCs w:val="24"/>
        </w:rPr>
        <w:t>-</w:t>
      </w:r>
      <w:r>
        <w:rPr>
          <w:rFonts w:ascii="Arial" w:eastAsia="MS Mincho" w:hAnsi="Arial" w:cs="Arial"/>
          <w:sz w:val="24"/>
          <w:szCs w:val="24"/>
        </w:rPr>
        <w:tab/>
      </w:r>
      <w:r w:rsidR="00986A9C" w:rsidRPr="002D03A2">
        <w:rPr>
          <w:rFonts w:ascii="Arial" w:eastAsia="MS Mincho" w:hAnsi="Arial" w:cs="Arial"/>
          <w:sz w:val="24"/>
          <w:szCs w:val="24"/>
        </w:rPr>
        <w:t>оцен</w:t>
      </w:r>
      <w:r w:rsidR="00F65F1B" w:rsidRPr="002D03A2">
        <w:rPr>
          <w:rFonts w:ascii="Arial" w:eastAsia="MS Mincho" w:hAnsi="Arial" w:cs="Arial"/>
          <w:sz w:val="24"/>
          <w:szCs w:val="24"/>
        </w:rPr>
        <w:t>иванию</w:t>
      </w:r>
      <w:r w:rsidR="00986A9C" w:rsidRPr="002D03A2">
        <w:rPr>
          <w:rFonts w:ascii="Arial" w:eastAsia="MS Mincho" w:hAnsi="Arial" w:cs="Arial"/>
          <w:sz w:val="24"/>
          <w:szCs w:val="24"/>
        </w:rPr>
        <w:t xml:space="preserve"> неопределённости </w:t>
      </w:r>
      <w:r w:rsidR="00015334" w:rsidRPr="002D03A2">
        <w:rPr>
          <w:rFonts w:ascii="Arial" w:eastAsia="MS Mincho" w:hAnsi="Arial" w:cs="Arial"/>
          <w:sz w:val="24"/>
          <w:szCs w:val="24"/>
        </w:rPr>
        <w:t>сертифицированных</w:t>
      </w:r>
      <w:r w:rsidR="00986A9C" w:rsidRPr="002D03A2">
        <w:rPr>
          <w:rFonts w:ascii="Arial" w:eastAsia="MS Mincho" w:hAnsi="Arial" w:cs="Arial"/>
          <w:sz w:val="24"/>
          <w:szCs w:val="24"/>
        </w:rPr>
        <w:t xml:space="preserve"> значений;</w:t>
      </w:r>
    </w:p>
    <w:p w14:paraId="481BA165" w14:textId="6ACCFC77" w:rsidR="00015334" w:rsidRPr="002D03A2" w:rsidRDefault="002D03A2" w:rsidP="00646992">
      <w:pPr>
        <w:tabs>
          <w:tab w:val="left" w:pos="851"/>
        </w:tabs>
        <w:autoSpaceDE w:val="0"/>
        <w:autoSpaceDN w:val="0"/>
        <w:adjustRightInd w:val="0"/>
        <w:spacing w:after="0" w:line="360" w:lineRule="auto"/>
        <w:ind w:firstLine="709"/>
        <w:rPr>
          <w:rFonts w:ascii="Arial" w:eastAsia="MS Mincho" w:hAnsi="Arial" w:cs="Arial"/>
          <w:sz w:val="24"/>
          <w:szCs w:val="24"/>
        </w:rPr>
      </w:pPr>
      <w:r>
        <w:rPr>
          <w:rFonts w:ascii="Arial" w:eastAsia="MS Mincho" w:hAnsi="Arial" w:cs="Arial"/>
          <w:sz w:val="24"/>
          <w:szCs w:val="24"/>
        </w:rPr>
        <w:t>-</w:t>
      </w:r>
      <w:r>
        <w:rPr>
          <w:rFonts w:ascii="Arial" w:eastAsia="MS Mincho" w:hAnsi="Arial" w:cs="Arial"/>
          <w:sz w:val="24"/>
          <w:szCs w:val="24"/>
        </w:rPr>
        <w:tab/>
      </w:r>
      <w:r w:rsidR="00986A9C" w:rsidRPr="002D03A2">
        <w:rPr>
          <w:rFonts w:ascii="Arial" w:eastAsia="MS Mincho" w:hAnsi="Arial" w:cs="Arial"/>
          <w:sz w:val="24"/>
          <w:szCs w:val="24"/>
        </w:rPr>
        <w:t xml:space="preserve">установлению метрологической прослеживаемости </w:t>
      </w:r>
      <w:r w:rsidR="00015334" w:rsidRPr="002D03A2">
        <w:rPr>
          <w:rFonts w:ascii="Arial" w:eastAsia="MS Mincho" w:hAnsi="Arial" w:cs="Arial"/>
          <w:sz w:val="24"/>
          <w:szCs w:val="24"/>
        </w:rPr>
        <w:t>сертифицированных значений свойств</w:t>
      </w:r>
      <w:r w:rsidR="00C60625" w:rsidRPr="002D03A2">
        <w:rPr>
          <w:rFonts w:ascii="Arial" w:eastAsia="MS Mincho" w:hAnsi="Arial" w:cs="Arial"/>
          <w:sz w:val="24"/>
          <w:szCs w:val="24"/>
        </w:rPr>
        <w:t>.</w:t>
      </w:r>
    </w:p>
    <w:p w14:paraId="670B7C4D" w14:textId="77777777" w:rsidR="00986A9C" w:rsidRPr="002D03A2" w:rsidRDefault="00D83CA8" w:rsidP="00646992">
      <w:pPr>
        <w:autoSpaceDE w:val="0"/>
        <w:autoSpaceDN w:val="0"/>
        <w:adjustRightInd w:val="0"/>
        <w:spacing w:after="0" w:line="360" w:lineRule="auto"/>
        <w:ind w:firstLine="709"/>
        <w:rPr>
          <w:rFonts w:ascii="Arial" w:eastAsia="MS Mincho" w:hAnsi="Arial" w:cs="Arial"/>
          <w:sz w:val="24"/>
          <w:szCs w:val="24"/>
        </w:rPr>
      </w:pPr>
      <w:r w:rsidRPr="002D03A2">
        <w:rPr>
          <w:rFonts w:ascii="Arial" w:eastAsia="MS Mincho" w:hAnsi="Arial" w:cs="Arial"/>
          <w:sz w:val="24"/>
          <w:szCs w:val="24"/>
        </w:rPr>
        <w:t>Данное руководство</w:t>
      </w:r>
      <w:r w:rsidR="004E0ACC" w:rsidRPr="002D03A2">
        <w:rPr>
          <w:rFonts w:ascii="Arial" w:eastAsia="MS Mincho" w:hAnsi="Arial" w:cs="Arial"/>
          <w:sz w:val="24"/>
          <w:szCs w:val="24"/>
        </w:rPr>
        <w:t xml:space="preserve"> способству</w:t>
      </w:r>
      <w:r w:rsidRPr="002D03A2">
        <w:rPr>
          <w:rFonts w:ascii="Arial" w:eastAsia="MS Mincho" w:hAnsi="Arial" w:cs="Arial"/>
          <w:sz w:val="24"/>
          <w:szCs w:val="24"/>
        </w:rPr>
        <w:t>е</w:t>
      </w:r>
      <w:r w:rsidR="004E0ACC" w:rsidRPr="002D03A2">
        <w:rPr>
          <w:rFonts w:ascii="Arial" w:eastAsia="MS Mincho" w:hAnsi="Arial" w:cs="Arial"/>
          <w:sz w:val="24"/>
          <w:szCs w:val="24"/>
        </w:rPr>
        <w:t xml:space="preserve">т реализации </w:t>
      </w:r>
      <w:r w:rsidR="004E0ACC" w:rsidRPr="002D03A2">
        <w:rPr>
          <w:rFonts w:ascii="Arial" w:eastAsia="MS Mincho" w:hAnsi="Arial" w:cs="Arial"/>
          <w:sz w:val="24"/>
          <w:szCs w:val="24"/>
          <w:lang w:val="en-US"/>
        </w:rPr>
        <w:t>ISO</w:t>
      </w:r>
      <w:r w:rsidR="00A44009" w:rsidRPr="002D03A2">
        <w:rPr>
          <w:rFonts w:ascii="Arial" w:eastAsia="MS Mincho" w:hAnsi="Arial" w:cs="Arial"/>
          <w:sz w:val="24"/>
          <w:szCs w:val="24"/>
        </w:rPr>
        <w:t xml:space="preserve"> 17034. </w:t>
      </w:r>
      <w:r w:rsidR="0020609A" w:rsidRPr="002D03A2">
        <w:rPr>
          <w:rFonts w:ascii="Arial" w:eastAsia="MS Mincho" w:hAnsi="Arial" w:cs="Arial"/>
          <w:sz w:val="24"/>
          <w:szCs w:val="24"/>
        </w:rPr>
        <w:t>Могут также использоваться д</w:t>
      </w:r>
      <w:r w:rsidR="00266DA9" w:rsidRPr="002D03A2">
        <w:rPr>
          <w:rFonts w:ascii="Arial" w:eastAsia="MS Mincho" w:hAnsi="Arial" w:cs="Arial"/>
          <w:sz w:val="24"/>
          <w:szCs w:val="24"/>
        </w:rPr>
        <w:t xml:space="preserve">ругие подходы при условии выполнения требований </w:t>
      </w:r>
      <w:r w:rsidR="00266DA9" w:rsidRPr="002D03A2">
        <w:rPr>
          <w:rFonts w:ascii="Arial" w:eastAsia="MS Mincho" w:hAnsi="Arial" w:cs="Arial"/>
          <w:sz w:val="24"/>
          <w:szCs w:val="24"/>
          <w:lang w:val="en-US"/>
        </w:rPr>
        <w:t>ISO</w:t>
      </w:r>
      <w:r w:rsidR="00266DA9" w:rsidRPr="002D03A2">
        <w:rPr>
          <w:rFonts w:ascii="Arial" w:eastAsia="MS Mincho" w:hAnsi="Arial" w:cs="Arial"/>
          <w:sz w:val="24"/>
          <w:szCs w:val="24"/>
        </w:rPr>
        <w:t xml:space="preserve"> 17034.</w:t>
      </w:r>
    </w:p>
    <w:p w14:paraId="39008C33" w14:textId="77777777" w:rsidR="002D03A2" w:rsidRDefault="00266DA9" w:rsidP="00646992">
      <w:pPr>
        <w:autoSpaceDE w:val="0"/>
        <w:autoSpaceDN w:val="0"/>
        <w:adjustRightInd w:val="0"/>
        <w:spacing w:after="0" w:line="360" w:lineRule="auto"/>
        <w:ind w:firstLine="709"/>
        <w:rPr>
          <w:rFonts w:ascii="Arial" w:eastAsia="MS Mincho" w:hAnsi="Arial" w:cs="Arial"/>
          <w:sz w:val="24"/>
          <w:szCs w:val="24"/>
        </w:rPr>
      </w:pPr>
      <w:r w:rsidRPr="002D03A2">
        <w:rPr>
          <w:rFonts w:ascii="Arial" w:eastAsia="MS Mincho" w:hAnsi="Arial" w:cs="Arial"/>
          <w:sz w:val="24"/>
          <w:szCs w:val="24"/>
        </w:rPr>
        <w:t xml:space="preserve">В </w:t>
      </w:r>
      <w:r w:rsidR="00C60625" w:rsidRPr="002D03A2">
        <w:rPr>
          <w:rFonts w:ascii="Arial" w:eastAsia="MS Mincho" w:hAnsi="Arial" w:cs="Arial"/>
          <w:sz w:val="24"/>
          <w:szCs w:val="24"/>
        </w:rPr>
        <w:t>дан</w:t>
      </w:r>
      <w:r w:rsidR="00564413" w:rsidRPr="002D03A2">
        <w:rPr>
          <w:rFonts w:ascii="Arial" w:eastAsia="MS Mincho" w:hAnsi="Arial" w:cs="Arial"/>
          <w:sz w:val="24"/>
          <w:szCs w:val="24"/>
        </w:rPr>
        <w:t>н</w:t>
      </w:r>
      <w:r w:rsidR="00C60625" w:rsidRPr="002D03A2">
        <w:rPr>
          <w:rFonts w:ascii="Arial" w:eastAsia="MS Mincho" w:hAnsi="Arial" w:cs="Arial"/>
          <w:sz w:val="24"/>
          <w:szCs w:val="24"/>
        </w:rPr>
        <w:t>ом</w:t>
      </w:r>
      <w:r w:rsidRPr="002D03A2">
        <w:rPr>
          <w:rFonts w:ascii="Arial" w:eastAsia="MS Mincho" w:hAnsi="Arial" w:cs="Arial"/>
          <w:sz w:val="24"/>
          <w:szCs w:val="24"/>
        </w:rPr>
        <w:t xml:space="preserve"> документе дано краткое руководство по необходимости оцени</w:t>
      </w:r>
      <w:r w:rsidR="00F65F1B" w:rsidRPr="002D03A2">
        <w:rPr>
          <w:rFonts w:ascii="Arial" w:eastAsia="MS Mincho" w:hAnsi="Arial" w:cs="Arial"/>
          <w:sz w:val="24"/>
          <w:szCs w:val="24"/>
        </w:rPr>
        <w:t>вания</w:t>
      </w:r>
      <w:r w:rsidRPr="002D03A2">
        <w:rPr>
          <w:rFonts w:ascii="Arial" w:eastAsia="MS Mincho" w:hAnsi="Arial" w:cs="Arial"/>
          <w:sz w:val="24"/>
          <w:szCs w:val="24"/>
        </w:rPr>
        <w:t xml:space="preserve"> коммутативности (6.11), но отсутствуют технические сведения. </w:t>
      </w:r>
      <w:r w:rsidR="00802321" w:rsidRPr="002D03A2">
        <w:rPr>
          <w:rFonts w:ascii="Arial" w:eastAsia="MS Mincho" w:hAnsi="Arial" w:cs="Arial"/>
          <w:sz w:val="24"/>
          <w:szCs w:val="24"/>
        </w:rPr>
        <w:t xml:space="preserve">Дано краткое представление </w:t>
      </w:r>
      <w:proofErr w:type="spellStart"/>
      <w:r w:rsidR="00802321" w:rsidRPr="002D03A2">
        <w:rPr>
          <w:rFonts w:ascii="Arial" w:eastAsia="MS Mincho" w:hAnsi="Arial" w:cs="Arial"/>
          <w:sz w:val="24"/>
          <w:szCs w:val="24"/>
        </w:rPr>
        <w:t>характеризации</w:t>
      </w:r>
      <w:proofErr w:type="spellEnd"/>
      <w:r w:rsidR="00802321" w:rsidRPr="002D03A2">
        <w:rPr>
          <w:rFonts w:ascii="Arial" w:eastAsia="MS Mincho" w:hAnsi="Arial" w:cs="Arial"/>
          <w:sz w:val="24"/>
          <w:szCs w:val="24"/>
        </w:rPr>
        <w:t xml:space="preserve"> качественных свойств (9.6 – 9.10) вместе с кратким руководством по отбору проб таких материалов для исследований однородности (7). Но статистические </w:t>
      </w:r>
      <w:r w:rsidR="00386B5F" w:rsidRPr="002D03A2">
        <w:rPr>
          <w:rFonts w:ascii="Arial" w:eastAsia="MS Mincho" w:hAnsi="Arial" w:cs="Arial"/>
          <w:sz w:val="24"/>
          <w:szCs w:val="24"/>
        </w:rPr>
        <w:t>методы оцени</w:t>
      </w:r>
      <w:r w:rsidR="00F65F1B" w:rsidRPr="002D03A2">
        <w:rPr>
          <w:rFonts w:ascii="Arial" w:eastAsia="MS Mincho" w:hAnsi="Arial" w:cs="Arial"/>
          <w:sz w:val="24"/>
          <w:szCs w:val="24"/>
        </w:rPr>
        <w:t>вания</w:t>
      </w:r>
      <w:r w:rsidR="00386B5F" w:rsidRPr="002D03A2">
        <w:rPr>
          <w:rFonts w:ascii="Arial" w:eastAsia="MS Mincho" w:hAnsi="Arial" w:cs="Arial"/>
          <w:sz w:val="24"/>
          <w:szCs w:val="24"/>
        </w:rPr>
        <w:t xml:space="preserve"> однородности и стабильности стандартных образцы качественных свойств не рассматриваются. </w:t>
      </w:r>
      <w:r w:rsidR="00C60625" w:rsidRPr="002D03A2">
        <w:rPr>
          <w:rFonts w:ascii="Arial" w:eastAsia="MS Mincho" w:hAnsi="Arial" w:cs="Arial"/>
          <w:sz w:val="24"/>
          <w:szCs w:val="24"/>
        </w:rPr>
        <w:t>Данный</w:t>
      </w:r>
      <w:r w:rsidR="00386B5F" w:rsidRPr="002D03A2">
        <w:rPr>
          <w:rFonts w:ascii="Arial" w:eastAsia="MS Mincho" w:hAnsi="Arial" w:cs="Arial"/>
          <w:sz w:val="24"/>
          <w:szCs w:val="24"/>
        </w:rPr>
        <w:t xml:space="preserve"> документ также не</w:t>
      </w:r>
      <w:r w:rsidR="001F6ADA" w:rsidRPr="002D03A2">
        <w:rPr>
          <w:rFonts w:ascii="Arial" w:eastAsia="MS Mincho" w:hAnsi="Arial" w:cs="Arial"/>
          <w:sz w:val="24"/>
          <w:szCs w:val="24"/>
        </w:rPr>
        <w:t xml:space="preserve"> </w:t>
      </w:r>
      <w:r w:rsidR="00386B5F" w:rsidRPr="002D03A2">
        <w:rPr>
          <w:rFonts w:ascii="Arial" w:eastAsia="MS Mincho" w:hAnsi="Arial" w:cs="Arial"/>
          <w:sz w:val="24"/>
          <w:szCs w:val="24"/>
        </w:rPr>
        <w:t xml:space="preserve">применим к многомерным </w:t>
      </w:r>
      <w:r w:rsidR="00E11C42" w:rsidRPr="002D03A2">
        <w:rPr>
          <w:rFonts w:ascii="Arial" w:eastAsia="MS Mincho" w:hAnsi="Arial" w:cs="Arial"/>
          <w:sz w:val="24"/>
          <w:szCs w:val="24"/>
        </w:rPr>
        <w:t xml:space="preserve">случайным </w:t>
      </w:r>
      <w:r w:rsidR="00386B5F" w:rsidRPr="002D03A2">
        <w:rPr>
          <w:rFonts w:ascii="Arial" w:eastAsia="MS Mincho" w:hAnsi="Arial" w:cs="Arial"/>
          <w:sz w:val="24"/>
          <w:szCs w:val="24"/>
        </w:rPr>
        <w:t>величинам</w:t>
      </w:r>
      <w:r w:rsidR="00B0740D" w:rsidRPr="002D03A2">
        <w:rPr>
          <w:rFonts w:ascii="Arial" w:eastAsia="MS Mincho" w:hAnsi="Arial" w:cs="Arial"/>
          <w:sz w:val="24"/>
          <w:szCs w:val="24"/>
        </w:rPr>
        <w:t xml:space="preserve"> спектральны</w:t>
      </w:r>
      <w:r w:rsidR="00E11C42" w:rsidRPr="002D03A2">
        <w:rPr>
          <w:rFonts w:ascii="Arial" w:eastAsia="MS Mincho" w:hAnsi="Arial" w:cs="Arial"/>
          <w:sz w:val="24"/>
          <w:szCs w:val="24"/>
        </w:rPr>
        <w:t>х</w:t>
      </w:r>
      <w:r w:rsidR="00B0740D" w:rsidRPr="002D03A2">
        <w:rPr>
          <w:rFonts w:ascii="Arial" w:eastAsia="MS Mincho" w:hAnsi="Arial" w:cs="Arial"/>
          <w:sz w:val="24"/>
          <w:szCs w:val="24"/>
        </w:rPr>
        <w:t xml:space="preserve"> данны</w:t>
      </w:r>
      <w:r w:rsidR="00E11C42" w:rsidRPr="002D03A2">
        <w:rPr>
          <w:rFonts w:ascii="Arial" w:eastAsia="MS Mincho" w:hAnsi="Arial" w:cs="Arial"/>
          <w:sz w:val="24"/>
          <w:szCs w:val="24"/>
        </w:rPr>
        <w:t>х.</w:t>
      </w:r>
      <w:bookmarkStart w:id="13" w:name="_Toc463524445"/>
    </w:p>
    <w:p w14:paraId="154A8505" w14:textId="77777777" w:rsidR="002D03A2" w:rsidRDefault="002D03A2" w:rsidP="00646992">
      <w:pPr>
        <w:autoSpaceDE w:val="0"/>
        <w:autoSpaceDN w:val="0"/>
        <w:adjustRightInd w:val="0"/>
        <w:spacing w:after="0" w:line="360" w:lineRule="auto"/>
        <w:ind w:firstLine="709"/>
        <w:rPr>
          <w:rFonts w:ascii="Arial" w:eastAsia="MS Mincho" w:hAnsi="Arial" w:cs="Arial"/>
          <w:sz w:val="24"/>
          <w:szCs w:val="24"/>
        </w:rPr>
      </w:pPr>
    </w:p>
    <w:p w14:paraId="7B35AE9B" w14:textId="057BEC28" w:rsidR="002F59E6" w:rsidRDefault="00F60F18" w:rsidP="00646992">
      <w:pPr>
        <w:autoSpaceDE w:val="0"/>
        <w:autoSpaceDN w:val="0"/>
        <w:adjustRightInd w:val="0"/>
        <w:spacing w:after="0" w:line="360" w:lineRule="auto"/>
        <w:ind w:firstLine="709"/>
        <w:rPr>
          <w:rFonts w:ascii="Arial" w:eastAsia="Times New Roman" w:hAnsi="Arial" w:cs="Arial"/>
          <w:b/>
          <w:sz w:val="28"/>
          <w:szCs w:val="28"/>
        </w:rPr>
      </w:pPr>
      <w:r w:rsidRPr="002D03A2">
        <w:rPr>
          <w:rFonts w:ascii="Arial" w:eastAsia="Times New Roman" w:hAnsi="Arial" w:cs="Arial"/>
          <w:b/>
          <w:sz w:val="28"/>
          <w:szCs w:val="28"/>
        </w:rPr>
        <w:t>2</w:t>
      </w:r>
      <w:r w:rsidR="002D03A2" w:rsidRPr="002D03A2">
        <w:rPr>
          <w:rFonts w:ascii="Arial" w:eastAsia="Times New Roman" w:hAnsi="Arial" w:cs="Arial"/>
          <w:b/>
          <w:sz w:val="28"/>
          <w:szCs w:val="28"/>
        </w:rPr>
        <w:t xml:space="preserve"> </w:t>
      </w:r>
      <w:r w:rsidRPr="002D03A2">
        <w:rPr>
          <w:rFonts w:ascii="Arial" w:eastAsia="Times New Roman" w:hAnsi="Arial" w:cs="Arial"/>
          <w:b/>
          <w:sz w:val="28"/>
          <w:szCs w:val="28"/>
        </w:rPr>
        <w:t>Нор</w:t>
      </w:r>
      <w:r w:rsidR="002F59E6" w:rsidRPr="002D03A2">
        <w:rPr>
          <w:rFonts w:ascii="Arial" w:eastAsia="Times New Roman" w:hAnsi="Arial" w:cs="Arial"/>
          <w:b/>
          <w:sz w:val="28"/>
          <w:szCs w:val="28"/>
        </w:rPr>
        <w:t>м</w:t>
      </w:r>
      <w:r w:rsidRPr="002D03A2">
        <w:rPr>
          <w:rFonts w:ascii="Arial" w:eastAsia="Times New Roman" w:hAnsi="Arial" w:cs="Arial"/>
          <w:b/>
          <w:sz w:val="28"/>
          <w:szCs w:val="28"/>
        </w:rPr>
        <w:t>ативные ссылки</w:t>
      </w:r>
      <w:bookmarkEnd w:id="13"/>
    </w:p>
    <w:p w14:paraId="4D064B19" w14:textId="77777777" w:rsidR="002D03A2" w:rsidRPr="002D03A2" w:rsidRDefault="002D03A2" w:rsidP="00646992">
      <w:pPr>
        <w:autoSpaceDE w:val="0"/>
        <w:autoSpaceDN w:val="0"/>
        <w:adjustRightInd w:val="0"/>
        <w:spacing w:after="0" w:line="360" w:lineRule="auto"/>
        <w:ind w:firstLine="709"/>
        <w:rPr>
          <w:rFonts w:ascii="Arial" w:eastAsia="Times New Roman" w:hAnsi="Arial" w:cs="Arial"/>
          <w:b/>
          <w:sz w:val="28"/>
          <w:szCs w:val="28"/>
        </w:rPr>
      </w:pPr>
    </w:p>
    <w:p w14:paraId="557872C2" w14:textId="77777777" w:rsidR="004C3242" w:rsidRPr="00854D7B" w:rsidRDefault="004C3242" w:rsidP="00646992">
      <w:pPr>
        <w:spacing w:after="0" w:line="360" w:lineRule="auto"/>
        <w:ind w:firstLine="709"/>
        <w:rPr>
          <w:rFonts w:ascii="Arial" w:hAnsi="Arial" w:cs="Arial"/>
          <w:sz w:val="24"/>
          <w:szCs w:val="24"/>
        </w:rPr>
      </w:pPr>
      <w:r w:rsidRPr="002D03A2">
        <w:rPr>
          <w:rFonts w:ascii="Arial" w:hAnsi="Arial" w:cs="Arial"/>
          <w:sz w:val="24"/>
          <w:szCs w:val="24"/>
        </w:rPr>
        <w:t xml:space="preserve">Следующие документы упоминаются в тексте таким образом, чтобы часть или все их содержание соответствовало требованиям настоящего документа. Для датированных ссылок применяется только цитируемое издание. Для ссылок без даты </w:t>
      </w:r>
      <w:r w:rsidRPr="002D03A2">
        <w:rPr>
          <w:rFonts w:ascii="Arial" w:hAnsi="Arial" w:cs="Arial"/>
          <w:sz w:val="24"/>
          <w:szCs w:val="24"/>
        </w:rPr>
        <w:lastRenderedPageBreak/>
        <w:t xml:space="preserve">применяется последняя редакция ссылочного документа (включая любые </w:t>
      </w:r>
      <w:r w:rsidRPr="00854D7B">
        <w:rPr>
          <w:rFonts w:ascii="Arial" w:hAnsi="Arial" w:cs="Arial"/>
          <w:sz w:val="24"/>
          <w:szCs w:val="24"/>
        </w:rPr>
        <w:t>изменения).</w:t>
      </w:r>
    </w:p>
    <w:p w14:paraId="4975E352" w14:textId="0DF91CD8" w:rsidR="00B45A6C" w:rsidRPr="00854D7B" w:rsidRDefault="00B45A6C" w:rsidP="00744E59">
      <w:pPr>
        <w:autoSpaceDE w:val="0"/>
        <w:autoSpaceDN w:val="0"/>
        <w:adjustRightInd w:val="0"/>
        <w:rPr>
          <w:rFonts w:ascii="Arial" w:eastAsia="Times New Roman" w:hAnsi="Arial" w:cs="Arial"/>
          <w:i/>
          <w:sz w:val="24"/>
          <w:szCs w:val="24"/>
          <w:lang w:eastAsia="ru-RU"/>
        </w:rPr>
      </w:pPr>
      <w:r w:rsidRPr="00854D7B">
        <w:rPr>
          <w:rFonts w:ascii="Arial" w:hAnsi="Arial" w:cs="Arial"/>
          <w:sz w:val="24"/>
          <w:szCs w:val="24"/>
        </w:rPr>
        <w:t xml:space="preserve">ISO 3534-2, </w:t>
      </w:r>
      <w:r w:rsidRPr="00854D7B">
        <w:rPr>
          <w:rFonts w:ascii="Arial" w:eastAsia="Arial-ItalicMT" w:hAnsi="Arial" w:cs="Arial"/>
          <w:i/>
          <w:iCs/>
          <w:sz w:val="24"/>
          <w:szCs w:val="24"/>
        </w:rPr>
        <w:t xml:space="preserve">Статистика </w:t>
      </w:r>
      <w:r w:rsidRPr="00854D7B">
        <w:rPr>
          <w:rFonts w:ascii="Arial" w:eastAsia="Times New Roman" w:hAnsi="Arial" w:cs="Arial"/>
          <w:i/>
          <w:sz w:val="24"/>
          <w:szCs w:val="24"/>
          <w:lang w:eastAsia="ru-RU"/>
        </w:rPr>
        <w:t>–</w:t>
      </w:r>
      <w:r w:rsidRPr="00854D7B">
        <w:rPr>
          <w:rFonts w:ascii="Arial" w:hAnsi="Arial" w:cs="Arial"/>
          <w:i/>
          <w:iCs/>
          <w:sz w:val="24"/>
          <w:szCs w:val="24"/>
        </w:rPr>
        <w:t xml:space="preserve"> </w:t>
      </w:r>
      <w:r w:rsidRPr="00854D7B">
        <w:rPr>
          <w:rFonts w:ascii="Arial" w:eastAsia="Arial-ItalicMT" w:hAnsi="Arial" w:cs="Arial"/>
          <w:i/>
          <w:iCs/>
          <w:sz w:val="24"/>
          <w:szCs w:val="24"/>
        </w:rPr>
        <w:t>Словарь и условные обозначения</w:t>
      </w:r>
      <w:r w:rsidRPr="00854D7B">
        <w:rPr>
          <w:rFonts w:ascii="Arial" w:hAnsi="Arial" w:cs="Arial"/>
          <w:i/>
          <w:iCs/>
          <w:sz w:val="24"/>
          <w:szCs w:val="24"/>
        </w:rPr>
        <w:t xml:space="preserve">. </w:t>
      </w:r>
      <w:r w:rsidRPr="00854D7B">
        <w:rPr>
          <w:rFonts w:ascii="Arial" w:eastAsia="Arial-ItalicMT" w:hAnsi="Arial" w:cs="Arial"/>
          <w:i/>
          <w:iCs/>
          <w:sz w:val="24"/>
          <w:szCs w:val="24"/>
        </w:rPr>
        <w:t>Часть 2</w:t>
      </w:r>
      <w:r w:rsidR="005D09F2" w:rsidRPr="00854D7B">
        <w:rPr>
          <w:rFonts w:ascii="Arial" w:hAnsi="Arial" w:cs="Arial"/>
          <w:i/>
          <w:iCs/>
          <w:sz w:val="24"/>
          <w:szCs w:val="24"/>
        </w:rPr>
        <w:t>:</w:t>
      </w:r>
      <w:r w:rsidRPr="00854D7B">
        <w:rPr>
          <w:rFonts w:ascii="Arial" w:hAnsi="Arial" w:cs="Arial"/>
          <w:i/>
          <w:iCs/>
          <w:sz w:val="24"/>
          <w:szCs w:val="24"/>
        </w:rPr>
        <w:t xml:space="preserve"> </w:t>
      </w:r>
      <w:r w:rsidR="005D09F2" w:rsidRPr="00854D7B">
        <w:rPr>
          <w:rFonts w:ascii="Arial" w:hAnsi="Arial" w:cs="Arial"/>
          <w:i/>
          <w:iCs/>
          <w:sz w:val="24"/>
          <w:szCs w:val="24"/>
        </w:rPr>
        <w:t>П</w:t>
      </w:r>
      <w:r w:rsidR="004158DB" w:rsidRPr="00854D7B">
        <w:rPr>
          <w:rFonts w:ascii="Arial" w:hAnsi="Arial" w:cs="Arial"/>
          <w:i/>
          <w:iCs/>
          <w:sz w:val="24"/>
          <w:szCs w:val="24"/>
        </w:rPr>
        <w:t>рикладная статистика</w:t>
      </w:r>
    </w:p>
    <w:p w14:paraId="40F26BEC" w14:textId="28D44165" w:rsidR="005D09F2" w:rsidRPr="009431AD" w:rsidRDefault="005D09F2" w:rsidP="00744E59">
      <w:pPr>
        <w:autoSpaceDE w:val="0"/>
        <w:autoSpaceDN w:val="0"/>
        <w:adjustRightInd w:val="0"/>
        <w:rPr>
          <w:rFonts w:ascii="Arial" w:hAnsi="Arial" w:cs="Arial"/>
          <w:i/>
          <w:iCs/>
          <w:sz w:val="24"/>
          <w:szCs w:val="24"/>
        </w:rPr>
      </w:pPr>
      <w:r w:rsidRPr="00854D7B">
        <w:rPr>
          <w:rFonts w:ascii="Arial" w:hAnsi="Arial" w:cs="Arial"/>
          <w:sz w:val="24"/>
          <w:szCs w:val="24"/>
        </w:rPr>
        <w:t xml:space="preserve">ISO 3534-3, </w:t>
      </w:r>
      <w:r w:rsidRPr="00854D7B">
        <w:rPr>
          <w:rFonts w:ascii="Arial" w:eastAsia="Arial-ItalicMT" w:hAnsi="Arial" w:cs="Arial"/>
          <w:i/>
          <w:iCs/>
          <w:sz w:val="24"/>
          <w:szCs w:val="24"/>
        </w:rPr>
        <w:t xml:space="preserve">Статистика </w:t>
      </w:r>
      <w:r w:rsidRPr="00854D7B">
        <w:rPr>
          <w:rFonts w:ascii="Arial" w:eastAsia="Times New Roman" w:hAnsi="Arial" w:cs="Arial"/>
          <w:i/>
          <w:sz w:val="24"/>
          <w:szCs w:val="24"/>
          <w:lang w:eastAsia="ru-RU"/>
        </w:rPr>
        <w:t>–</w:t>
      </w:r>
      <w:r w:rsidRPr="00854D7B">
        <w:rPr>
          <w:rFonts w:ascii="Arial" w:hAnsi="Arial" w:cs="Arial"/>
          <w:i/>
          <w:iCs/>
          <w:sz w:val="24"/>
          <w:szCs w:val="24"/>
        </w:rPr>
        <w:t xml:space="preserve"> </w:t>
      </w:r>
      <w:r w:rsidRPr="00854D7B">
        <w:rPr>
          <w:rFonts w:ascii="Arial" w:eastAsia="Arial-ItalicMT" w:hAnsi="Arial" w:cs="Arial"/>
          <w:i/>
          <w:iCs/>
          <w:sz w:val="24"/>
          <w:szCs w:val="24"/>
        </w:rPr>
        <w:t>Словарь и условные обозначения</w:t>
      </w:r>
      <w:r w:rsidRPr="00854D7B">
        <w:rPr>
          <w:rFonts w:ascii="Arial" w:hAnsi="Arial" w:cs="Arial"/>
          <w:i/>
          <w:iCs/>
          <w:sz w:val="24"/>
          <w:szCs w:val="24"/>
        </w:rPr>
        <w:t xml:space="preserve">. </w:t>
      </w:r>
      <w:r w:rsidRPr="00854D7B">
        <w:rPr>
          <w:rFonts w:ascii="Arial" w:eastAsia="Arial-ItalicMT" w:hAnsi="Arial" w:cs="Arial"/>
          <w:i/>
          <w:iCs/>
          <w:sz w:val="24"/>
          <w:szCs w:val="24"/>
        </w:rPr>
        <w:t>Часть 3</w:t>
      </w:r>
      <w:r w:rsidRPr="00854D7B">
        <w:rPr>
          <w:rFonts w:ascii="Arial" w:hAnsi="Arial" w:cs="Arial"/>
          <w:i/>
          <w:iCs/>
          <w:sz w:val="24"/>
          <w:szCs w:val="24"/>
        </w:rPr>
        <w:t>: Планирование экспериментов</w:t>
      </w:r>
    </w:p>
    <w:p w14:paraId="6CE43C94" w14:textId="77777777" w:rsidR="005D09F2" w:rsidRPr="00854D7B" w:rsidRDefault="005D09F2" w:rsidP="00744E59">
      <w:pPr>
        <w:autoSpaceDE w:val="0"/>
        <w:autoSpaceDN w:val="0"/>
        <w:adjustRightInd w:val="0"/>
        <w:rPr>
          <w:rFonts w:ascii="Arial" w:hAnsi="Arial" w:cs="Arial"/>
          <w:i/>
          <w:sz w:val="24"/>
          <w:szCs w:val="24"/>
        </w:rPr>
      </w:pPr>
      <w:r w:rsidRPr="00854D7B">
        <w:rPr>
          <w:rFonts w:ascii="Arial" w:hAnsi="Arial" w:cs="Arial"/>
          <w:sz w:val="24"/>
          <w:szCs w:val="24"/>
        </w:rPr>
        <w:t xml:space="preserve">ISO </w:t>
      </w:r>
      <w:r w:rsidRPr="00854D7B">
        <w:rPr>
          <w:rFonts w:ascii="Arial" w:hAnsi="Arial" w:cs="Arial"/>
          <w:sz w:val="24"/>
          <w:szCs w:val="24"/>
          <w:lang w:val="en-US"/>
        </w:rPr>
        <w:t>Guide</w:t>
      </w:r>
      <w:r w:rsidRPr="00854D7B">
        <w:rPr>
          <w:rFonts w:ascii="Arial" w:hAnsi="Arial" w:cs="Arial"/>
          <w:sz w:val="24"/>
          <w:szCs w:val="24"/>
        </w:rPr>
        <w:t xml:space="preserve"> 30, </w:t>
      </w:r>
      <w:r w:rsidRPr="00854D7B">
        <w:rPr>
          <w:rFonts w:ascii="Arial" w:hAnsi="Arial" w:cs="Arial"/>
          <w:i/>
          <w:sz w:val="24"/>
          <w:szCs w:val="24"/>
        </w:rPr>
        <w:t>Стандартные образцы – Некоторые термины и определения</w:t>
      </w:r>
    </w:p>
    <w:p w14:paraId="6E35A9BE" w14:textId="77777777" w:rsidR="00504BB3" w:rsidRPr="00854D7B" w:rsidRDefault="003268E9" w:rsidP="00744E59">
      <w:pPr>
        <w:rPr>
          <w:rFonts w:ascii="Arial" w:eastAsia="Times New Roman" w:hAnsi="Arial" w:cs="Arial"/>
          <w:i/>
          <w:sz w:val="24"/>
          <w:szCs w:val="24"/>
          <w:lang w:eastAsia="ru-RU"/>
        </w:rPr>
      </w:pPr>
      <w:r w:rsidRPr="00854D7B">
        <w:rPr>
          <w:rFonts w:ascii="Arial" w:hAnsi="Arial" w:cs="Arial"/>
          <w:sz w:val="24"/>
          <w:szCs w:val="24"/>
          <w:lang w:val="en-US"/>
        </w:rPr>
        <w:t>ISO</w:t>
      </w:r>
      <w:r w:rsidRPr="00854D7B">
        <w:rPr>
          <w:rFonts w:ascii="Arial" w:hAnsi="Arial" w:cs="Arial"/>
          <w:sz w:val="24"/>
          <w:szCs w:val="24"/>
        </w:rPr>
        <w:t>/</w:t>
      </w:r>
      <w:r w:rsidRPr="00854D7B">
        <w:rPr>
          <w:rFonts w:ascii="Arial" w:hAnsi="Arial" w:cs="Arial"/>
          <w:sz w:val="24"/>
          <w:szCs w:val="24"/>
          <w:lang w:val="en-US"/>
        </w:rPr>
        <w:t>IEC</w:t>
      </w:r>
      <w:r w:rsidRPr="00854D7B">
        <w:rPr>
          <w:rFonts w:ascii="Arial" w:hAnsi="Arial" w:cs="Arial"/>
          <w:sz w:val="24"/>
          <w:szCs w:val="24"/>
        </w:rPr>
        <w:t xml:space="preserve"> </w:t>
      </w:r>
      <w:r w:rsidRPr="00854D7B">
        <w:rPr>
          <w:rFonts w:ascii="Arial" w:hAnsi="Arial" w:cs="Arial"/>
          <w:sz w:val="24"/>
          <w:szCs w:val="24"/>
          <w:lang w:val="en-US"/>
        </w:rPr>
        <w:t>Guide</w:t>
      </w:r>
      <w:r w:rsidRPr="00854D7B">
        <w:rPr>
          <w:rFonts w:ascii="Arial" w:hAnsi="Arial" w:cs="Arial"/>
          <w:sz w:val="24"/>
          <w:szCs w:val="24"/>
        </w:rPr>
        <w:t xml:space="preserve"> 99, </w:t>
      </w:r>
      <w:r w:rsidR="009D4A15" w:rsidRPr="00854D7B">
        <w:rPr>
          <w:rFonts w:ascii="Arial" w:eastAsia="Times New Roman" w:hAnsi="Arial" w:cs="Arial"/>
          <w:i/>
          <w:sz w:val="24"/>
          <w:szCs w:val="24"/>
          <w:lang w:eastAsia="ru-RU"/>
        </w:rPr>
        <w:t xml:space="preserve">Международный словарь </w:t>
      </w:r>
      <w:r w:rsidRPr="00854D7B">
        <w:rPr>
          <w:rFonts w:ascii="Arial" w:eastAsia="Times New Roman" w:hAnsi="Arial" w:cs="Arial"/>
          <w:i/>
          <w:sz w:val="24"/>
          <w:szCs w:val="24"/>
          <w:lang w:eastAsia="ru-RU"/>
        </w:rPr>
        <w:t xml:space="preserve">по метрологии </w:t>
      </w:r>
      <w:r w:rsidRPr="00854D7B">
        <w:rPr>
          <w:rFonts w:ascii="Arial" w:hAnsi="Arial" w:cs="Arial"/>
          <w:i/>
          <w:sz w:val="24"/>
          <w:szCs w:val="24"/>
        </w:rPr>
        <w:t>–</w:t>
      </w:r>
      <w:r w:rsidRPr="00854D7B">
        <w:rPr>
          <w:rFonts w:ascii="Arial" w:eastAsia="Times New Roman" w:hAnsi="Arial" w:cs="Arial"/>
          <w:i/>
          <w:sz w:val="24"/>
          <w:szCs w:val="24"/>
          <w:lang w:eastAsia="ru-RU"/>
        </w:rPr>
        <w:t xml:space="preserve"> О</w:t>
      </w:r>
      <w:r w:rsidR="009D4A15" w:rsidRPr="00854D7B">
        <w:rPr>
          <w:rFonts w:ascii="Arial" w:eastAsia="Times New Roman" w:hAnsi="Arial" w:cs="Arial"/>
          <w:i/>
          <w:sz w:val="24"/>
          <w:szCs w:val="24"/>
          <w:lang w:eastAsia="ru-RU"/>
        </w:rPr>
        <w:t>сновны</w:t>
      </w:r>
      <w:r w:rsidRPr="00854D7B">
        <w:rPr>
          <w:rFonts w:ascii="Arial" w:eastAsia="Times New Roman" w:hAnsi="Arial" w:cs="Arial"/>
          <w:i/>
          <w:sz w:val="24"/>
          <w:szCs w:val="24"/>
          <w:lang w:eastAsia="ru-RU"/>
        </w:rPr>
        <w:t>е</w:t>
      </w:r>
      <w:r w:rsidR="009D4A15" w:rsidRPr="00854D7B">
        <w:rPr>
          <w:rFonts w:ascii="Arial" w:eastAsia="Times New Roman" w:hAnsi="Arial" w:cs="Arial"/>
          <w:i/>
          <w:sz w:val="24"/>
          <w:szCs w:val="24"/>
          <w:lang w:eastAsia="ru-RU"/>
        </w:rPr>
        <w:t xml:space="preserve"> и общи</w:t>
      </w:r>
      <w:r w:rsidRPr="00854D7B">
        <w:rPr>
          <w:rFonts w:ascii="Arial" w:eastAsia="Times New Roman" w:hAnsi="Arial" w:cs="Arial"/>
          <w:i/>
          <w:sz w:val="24"/>
          <w:szCs w:val="24"/>
          <w:lang w:eastAsia="ru-RU"/>
        </w:rPr>
        <w:t>е понятия и соответствующие термины (</w:t>
      </w:r>
      <w:r w:rsidRPr="00854D7B">
        <w:rPr>
          <w:rFonts w:ascii="Arial" w:eastAsia="Times New Roman" w:hAnsi="Arial" w:cs="Arial"/>
          <w:i/>
          <w:sz w:val="24"/>
          <w:szCs w:val="24"/>
          <w:lang w:val="en-US" w:eastAsia="ru-RU"/>
        </w:rPr>
        <w:t>VIM</w:t>
      </w:r>
      <w:r w:rsidRPr="00854D7B">
        <w:rPr>
          <w:rFonts w:ascii="Arial" w:eastAsia="Times New Roman" w:hAnsi="Arial" w:cs="Arial"/>
          <w:i/>
          <w:sz w:val="24"/>
          <w:szCs w:val="24"/>
          <w:lang w:eastAsia="ru-RU"/>
        </w:rPr>
        <w:t>)</w:t>
      </w:r>
    </w:p>
    <w:p w14:paraId="5AC46E44" w14:textId="6437A466" w:rsidR="009D4A15" w:rsidRDefault="003D479A" w:rsidP="00744E59">
      <w:pPr>
        <w:rPr>
          <w:rFonts w:ascii="Arial" w:eastAsia="Times New Roman" w:hAnsi="Arial" w:cs="Arial"/>
          <w:sz w:val="20"/>
          <w:szCs w:val="20"/>
          <w:lang w:eastAsia="ru-RU"/>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9D4A15" w:rsidRPr="00854D7B">
        <w:rPr>
          <w:rFonts w:ascii="Arial" w:eastAsia="Times New Roman" w:hAnsi="Arial" w:cs="Arial"/>
          <w:i/>
          <w:sz w:val="20"/>
          <w:szCs w:val="20"/>
          <w:lang w:eastAsia="ru-RU"/>
        </w:rPr>
        <w:t xml:space="preserve">Международный словарь </w:t>
      </w:r>
      <w:r w:rsidR="00504BB3" w:rsidRPr="00854D7B">
        <w:rPr>
          <w:rFonts w:ascii="Arial" w:eastAsia="Times New Roman" w:hAnsi="Arial" w:cs="Arial"/>
          <w:i/>
          <w:sz w:val="20"/>
          <w:szCs w:val="20"/>
          <w:lang w:eastAsia="ru-RU"/>
        </w:rPr>
        <w:t>по</w:t>
      </w:r>
      <w:r w:rsidR="009D4A15" w:rsidRPr="00854D7B">
        <w:rPr>
          <w:rFonts w:ascii="Arial" w:eastAsia="Times New Roman" w:hAnsi="Arial" w:cs="Arial"/>
          <w:i/>
          <w:sz w:val="20"/>
          <w:szCs w:val="20"/>
          <w:lang w:eastAsia="ru-RU"/>
        </w:rPr>
        <w:t xml:space="preserve"> метрологии</w:t>
      </w:r>
      <w:r w:rsidR="009D4A15" w:rsidRPr="00854D7B">
        <w:rPr>
          <w:rFonts w:ascii="Arial" w:eastAsia="Times New Roman" w:hAnsi="Arial" w:cs="Arial"/>
          <w:sz w:val="20"/>
          <w:szCs w:val="20"/>
          <w:lang w:eastAsia="ru-RU"/>
        </w:rPr>
        <w:t xml:space="preserve"> </w:t>
      </w:r>
      <w:r w:rsidR="00810AD8" w:rsidRPr="00854D7B">
        <w:rPr>
          <w:rFonts w:ascii="Arial" w:eastAsia="Times New Roman" w:hAnsi="Arial" w:cs="Arial"/>
          <w:sz w:val="20"/>
          <w:szCs w:val="20"/>
          <w:lang w:eastAsia="ru-RU"/>
        </w:rPr>
        <w:t xml:space="preserve">в дальнейшем будет </w:t>
      </w:r>
      <w:r w:rsidR="009D4A15" w:rsidRPr="00854D7B">
        <w:rPr>
          <w:rFonts w:ascii="Arial" w:eastAsia="Times New Roman" w:hAnsi="Arial" w:cs="Arial"/>
          <w:sz w:val="20"/>
          <w:szCs w:val="20"/>
          <w:lang w:eastAsia="ru-RU"/>
        </w:rPr>
        <w:t>именоваться «</w:t>
      </w:r>
      <w:r w:rsidR="00504BB3" w:rsidRPr="00854D7B">
        <w:rPr>
          <w:rFonts w:ascii="Arial" w:eastAsia="Times New Roman" w:hAnsi="Arial" w:cs="Arial"/>
          <w:sz w:val="20"/>
          <w:szCs w:val="20"/>
          <w:lang w:val="en-US" w:eastAsia="ru-RU"/>
        </w:rPr>
        <w:t>VIM</w:t>
      </w:r>
      <w:r w:rsidR="009D4A15" w:rsidRPr="00854D7B">
        <w:rPr>
          <w:rFonts w:ascii="Arial" w:eastAsia="Times New Roman" w:hAnsi="Arial" w:cs="Arial"/>
          <w:sz w:val="20"/>
          <w:szCs w:val="20"/>
          <w:lang w:eastAsia="ru-RU"/>
        </w:rPr>
        <w:t>».</w:t>
      </w:r>
    </w:p>
    <w:p w14:paraId="6BB3904D" w14:textId="77777777" w:rsidR="00C84480" w:rsidRPr="00C84480" w:rsidRDefault="00C84480" w:rsidP="00C84480">
      <w:pPr>
        <w:spacing w:after="0" w:line="360" w:lineRule="auto"/>
        <w:rPr>
          <w:rFonts w:ascii="Arial" w:eastAsia="Times New Roman" w:hAnsi="Arial" w:cs="Arial"/>
          <w:sz w:val="24"/>
          <w:szCs w:val="24"/>
          <w:lang w:eastAsia="ru-RU"/>
        </w:rPr>
      </w:pPr>
    </w:p>
    <w:p w14:paraId="3BB42BEA" w14:textId="5D116BEB" w:rsidR="00BE4C7E" w:rsidRPr="001419C8" w:rsidRDefault="00BE4C7E" w:rsidP="00C84480">
      <w:pPr>
        <w:keepNext/>
        <w:tabs>
          <w:tab w:val="left" w:pos="400"/>
          <w:tab w:val="left" w:pos="993"/>
        </w:tabs>
        <w:suppressAutoHyphens/>
        <w:autoSpaceDE w:val="0"/>
        <w:autoSpaceDN w:val="0"/>
        <w:adjustRightInd w:val="0"/>
        <w:spacing w:after="0"/>
        <w:ind w:firstLine="709"/>
        <w:outlineLvl w:val="0"/>
        <w:rPr>
          <w:rFonts w:ascii="Arial" w:eastAsia="Times New Roman" w:hAnsi="Arial" w:cs="Arial"/>
          <w:b/>
          <w:sz w:val="28"/>
          <w:szCs w:val="28"/>
        </w:rPr>
      </w:pPr>
      <w:r w:rsidRPr="001419C8">
        <w:rPr>
          <w:rFonts w:ascii="Arial" w:eastAsia="Times New Roman" w:hAnsi="Arial" w:cs="Arial"/>
          <w:b/>
          <w:sz w:val="28"/>
          <w:szCs w:val="28"/>
        </w:rPr>
        <w:t>3</w:t>
      </w:r>
      <w:r w:rsidRPr="001419C8">
        <w:rPr>
          <w:rFonts w:ascii="Arial" w:eastAsia="Times New Roman" w:hAnsi="Arial" w:cs="Arial"/>
          <w:b/>
          <w:sz w:val="28"/>
          <w:szCs w:val="28"/>
        </w:rPr>
        <w:tab/>
        <w:t>Термины и определения</w:t>
      </w:r>
    </w:p>
    <w:p w14:paraId="0065F370" w14:textId="77777777" w:rsidR="00C84480" w:rsidRPr="00C84480" w:rsidRDefault="00C84480" w:rsidP="00C5461A">
      <w:pPr>
        <w:keepNext/>
        <w:tabs>
          <w:tab w:val="left" w:pos="400"/>
          <w:tab w:val="left" w:pos="560"/>
        </w:tabs>
        <w:suppressAutoHyphens/>
        <w:autoSpaceDE w:val="0"/>
        <w:autoSpaceDN w:val="0"/>
        <w:adjustRightInd w:val="0"/>
        <w:spacing w:after="0" w:line="360" w:lineRule="auto"/>
        <w:outlineLvl w:val="0"/>
        <w:rPr>
          <w:rFonts w:ascii="Arial" w:eastAsia="Times New Roman" w:hAnsi="Arial" w:cs="Arial"/>
          <w:bCs/>
          <w:sz w:val="24"/>
          <w:szCs w:val="24"/>
        </w:rPr>
      </w:pPr>
    </w:p>
    <w:p w14:paraId="0A0590D2" w14:textId="77777777" w:rsidR="00D840CF" w:rsidRPr="00C84480" w:rsidRDefault="00E517E0" w:rsidP="00C84480">
      <w:pPr>
        <w:spacing w:after="0" w:line="360" w:lineRule="auto"/>
        <w:ind w:firstLine="709"/>
        <w:rPr>
          <w:rFonts w:ascii="Arial" w:hAnsi="Arial" w:cs="Arial"/>
          <w:sz w:val="24"/>
          <w:szCs w:val="24"/>
        </w:rPr>
      </w:pPr>
      <w:r w:rsidRPr="00C84480">
        <w:rPr>
          <w:rFonts w:ascii="Arial" w:eastAsia="Times New Roman" w:hAnsi="Arial" w:cs="Arial"/>
          <w:sz w:val="24"/>
          <w:szCs w:val="24"/>
          <w:lang w:eastAsia="ru-RU"/>
        </w:rPr>
        <w:t xml:space="preserve">Для целей </w:t>
      </w:r>
      <w:r w:rsidR="00B04DDB" w:rsidRPr="00C84480">
        <w:rPr>
          <w:rFonts w:ascii="Arial" w:eastAsia="Times New Roman" w:hAnsi="Arial" w:cs="Arial"/>
          <w:sz w:val="24"/>
          <w:szCs w:val="24"/>
          <w:lang w:eastAsia="ru-RU"/>
        </w:rPr>
        <w:t>данного</w:t>
      </w:r>
      <w:r w:rsidRPr="00C84480">
        <w:rPr>
          <w:rFonts w:ascii="Arial" w:eastAsia="Times New Roman" w:hAnsi="Arial" w:cs="Arial"/>
          <w:sz w:val="24"/>
          <w:szCs w:val="24"/>
          <w:lang w:eastAsia="ru-RU"/>
        </w:rPr>
        <w:t xml:space="preserve"> документа </w:t>
      </w:r>
      <w:r w:rsidR="00D840CF" w:rsidRPr="00C84480">
        <w:rPr>
          <w:rFonts w:ascii="Arial" w:eastAsia="Times New Roman" w:hAnsi="Arial" w:cs="Arial"/>
          <w:sz w:val="24"/>
          <w:szCs w:val="24"/>
          <w:lang w:eastAsia="ru-RU"/>
        </w:rPr>
        <w:t xml:space="preserve">используются </w:t>
      </w:r>
      <w:r w:rsidRPr="00C84480">
        <w:rPr>
          <w:rFonts w:ascii="Arial" w:eastAsia="Times New Roman" w:hAnsi="Arial" w:cs="Arial"/>
          <w:sz w:val="24"/>
          <w:szCs w:val="24"/>
          <w:lang w:eastAsia="ru-RU"/>
        </w:rPr>
        <w:t>термин</w:t>
      </w:r>
      <w:r w:rsidR="00D840CF" w:rsidRPr="00C84480">
        <w:rPr>
          <w:rFonts w:ascii="Arial" w:eastAsia="Times New Roman" w:hAnsi="Arial" w:cs="Arial"/>
          <w:sz w:val="24"/>
          <w:szCs w:val="24"/>
          <w:lang w:eastAsia="ru-RU"/>
        </w:rPr>
        <w:t>ы</w:t>
      </w:r>
      <w:r w:rsidRPr="00C84480">
        <w:rPr>
          <w:rFonts w:ascii="Arial" w:eastAsia="Times New Roman" w:hAnsi="Arial" w:cs="Arial"/>
          <w:sz w:val="24"/>
          <w:szCs w:val="24"/>
          <w:lang w:eastAsia="ru-RU"/>
        </w:rPr>
        <w:t xml:space="preserve"> и определения, приведенны</w:t>
      </w:r>
      <w:r w:rsidR="00D840CF" w:rsidRPr="00C84480">
        <w:rPr>
          <w:rFonts w:ascii="Arial" w:eastAsia="Times New Roman" w:hAnsi="Arial" w:cs="Arial"/>
          <w:sz w:val="24"/>
          <w:szCs w:val="24"/>
          <w:lang w:eastAsia="ru-RU"/>
        </w:rPr>
        <w:t>е</w:t>
      </w:r>
      <w:r w:rsidRPr="00C84480">
        <w:rPr>
          <w:rFonts w:ascii="Arial" w:eastAsia="Times New Roman" w:hAnsi="Arial" w:cs="Arial"/>
          <w:sz w:val="24"/>
          <w:szCs w:val="24"/>
          <w:lang w:eastAsia="ru-RU"/>
        </w:rPr>
        <w:t xml:space="preserve"> в </w:t>
      </w:r>
      <w:r w:rsidR="00D840CF" w:rsidRPr="00C84480">
        <w:rPr>
          <w:rFonts w:ascii="Arial" w:hAnsi="Arial" w:cs="Arial"/>
          <w:sz w:val="24"/>
          <w:szCs w:val="24"/>
        </w:rPr>
        <w:t xml:space="preserve">ISO </w:t>
      </w:r>
      <w:r w:rsidR="00D840CF" w:rsidRPr="00C84480">
        <w:rPr>
          <w:rFonts w:ascii="Arial" w:hAnsi="Arial" w:cs="Arial"/>
          <w:sz w:val="24"/>
          <w:szCs w:val="24"/>
          <w:lang w:val="en-US"/>
        </w:rPr>
        <w:t>Guide</w:t>
      </w:r>
      <w:r w:rsidR="00D840CF" w:rsidRPr="00C84480">
        <w:rPr>
          <w:rFonts w:ascii="Arial" w:hAnsi="Arial" w:cs="Arial"/>
          <w:sz w:val="24"/>
          <w:szCs w:val="24"/>
        </w:rPr>
        <w:t xml:space="preserve"> 30, </w:t>
      </w:r>
      <w:r w:rsidR="00D840CF" w:rsidRPr="00C84480">
        <w:rPr>
          <w:rFonts w:ascii="Arial" w:hAnsi="Arial" w:cs="Arial"/>
          <w:sz w:val="24"/>
          <w:szCs w:val="24"/>
          <w:lang w:val="en-US"/>
        </w:rPr>
        <w:t>ISO</w:t>
      </w:r>
      <w:r w:rsidR="00D840CF" w:rsidRPr="00C84480">
        <w:rPr>
          <w:rFonts w:ascii="Arial" w:hAnsi="Arial" w:cs="Arial"/>
          <w:sz w:val="24"/>
          <w:szCs w:val="24"/>
        </w:rPr>
        <w:t>/</w:t>
      </w:r>
      <w:r w:rsidR="00D840CF" w:rsidRPr="00C84480">
        <w:rPr>
          <w:rFonts w:ascii="Arial" w:hAnsi="Arial" w:cs="Arial"/>
          <w:sz w:val="24"/>
          <w:szCs w:val="24"/>
          <w:lang w:val="en-US"/>
        </w:rPr>
        <w:t>IEC</w:t>
      </w:r>
      <w:r w:rsidR="00D840CF" w:rsidRPr="00C84480">
        <w:rPr>
          <w:rFonts w:ascii="Arial" w:hAnsi="Arial" w:cs="Arial"/>
          <w:sz w:val="24"/>
          <w:szCs w:val="24"/>
        </w:rPr>
        <w:t xml:space="preserve"> </w:t>
      </w:r>
      <w:r w:rsidR="00D840CF" w:rsidRPr="00C84480">
        <w:rPr>
          <w:rFonts w:ascii="Arial" w:hAnsi="Arial" w:cs="Arial"/>
          <w:sz w:val="24"/>
          <w:szCs w:val="24"/>
          <w:lang w:val="en-US"/>
        </w:rPr>
        <w:t>Guide</w:t>
      </w:r>
      <w:r w:rsidR="00D840CF" w:rsidRPr="00C84480">
        <w:rPr>
          <w:rFonts w:ascii="Arial" w:hAnsi="Arial" w:cs="Arial"/>
          <w:sz w:val="24"/>
          <w:szCs w:val="24"/>
        </w:rPr>
        <w:t xml:space="preserve"> 99, ISO 3534-2, ISO 3534-3, </w:t>
      </w:r>
      <w:r w:rsidR="00D840CF" w:rsidRPr="00C84480">
        <w:rPr>
          <w:rFonts w:ascii="Arial" w:eastAsia="ArialMT" w:hAnsi="Arial" w:cs="Arial"/>
          <w:sz w:val="24"/>
          <w:szCs w:val="24"/>
        </w:rPr>
        <w:t xml:space="preserve">а также следующие термины и определения. В тех случаях, </w:t>
      </w:r>
      <w:r w:rsidR="0086628D" w:rsidRPr="00C84480">
        <w:rPr>
          <w:rFonts w:ascii="Arial" w:eastAsia="ArialMT" w:hAnsi="Arial" w:cs="Arial"/>
          <w:sz w:val="24"/>
          <w:szCs w:val="24"/>
        </w:rPr>
        <w:t>когда</w:t>
      </w:r>
      <w:r w:rsidR="00D840CF" w:rsidRPr="00C84480">
        <w:rPr>
          <w:rFonts w:ascii="Arial" w:eastAsia="ArialMT" w:hAnsi="Arial" w:cs="Arial"/>
          <w:sz w:val="24"/>
          <w:szCs w:val="24"/>
        </w:rPr>
        <w:t xml:space="preserve"> существует более одного определения для одного и того же термина, приоритет имеют определения из </w:t>
      </w:r>
      <w:r w:rsidR="00D840CF" w:rsidRPr="00C84480">
        <w:rPr>
          <w:rFonts w:ascii="Arial" w:hAnsi="Arial" w:cs="Arial"/>
          <w:sz w:val="24"/>
          <w:szCs w:val="24"/>
        </w:rPr>
        <w:t xml:space="preserve">ISO </w:t>
      </w:r>
      <w:r w:rsidR="00D840CF" w:rsidRPr="00C84480">
        <w:rPr>
          <w:rFonts w:ascii="Arial" w:hAnsi="Arial" w:cs="Arial"/>
          <w:sz w:val="24"/>
          <w:szCs w:val="24"/>
          <w:lang w:val="en-US"/>
        </w:rPr>
        <w:t>Guide</w:t>
      </w:r>
      <w:r w:rsidR="00D840CF" w:rsidRPr="00C84480">
        <w:rPr>
          <w:rFonts w:ascii="Arial" w:hAnsi="Arial" w:cs="Arial"/>
          <w:sz w:val="24"/>
          <w:szCs w:val="24"/>
        </w:rPr>
        <w:t xml:space="preserve"> 30.</w:t>
      </w:r>
    </w:p>
    <w:p w14:paraId="706E7515" w14:textId="77777777" w:rsidR="00AB3236" w:rsidRPr="00C84480" w:rsidRDefault="00AB3236" w:rsidP="00C84480">
      <w:pPr>
        <w:spacing w:after="0" w:line="360" w:lineRule="auto"/>
        <w:ind w:firstLine="709"/>
        <w:rPr>
          <w:rFonts w:ascii="Arial" w:hAnsi="Arial" w:cs="Arial"/>
          <w:sz w:val="24"/>
          <w:szCs w:val="24"/>
        </w:rPr>
      </w:pPr>
      <w:r w:rsidRPr="00C84480">
        <w:rPr>
          <w:rFonts w:ascii="Arial" w:hAnsi="Arial" w:cs="Arial"/>
          <w:sz w:val="24"/>
          <w:szCs w:val="24"/>
          <w:lang w:val="en-US"/>
        </w:rPr>
        <w:t>ISO</w:t>
      </w:r>
      <w:r w:rsidRPr="00C84480">
        <w:rPr>
          <w:rFonts w:ascii="Arial" w:hAnsi="Arial" w:cs="Arial"/>
          <w:sz w:val="24"/>
          <w:szCs w:val="24"/>
        </w:rPr>
        <w:t xml:space="preserve"> и </w:t>
      </w:r>
      <w:r w:rsidRPr="00C84480">
        <w:rPr>
          <w:rFonts w:ascii="Arial" w:hAnsi="Arial" w:cs="Arial"/>
          <w:sz w:val="24"/>
          <w:szCs w:val="24"/>
          <w:lang w:val="en-US"/>
        </w:rPr>
        <w:t>IEC</w:t>
      </w:r>
      <w:r w:rsidRPr="00C84480">
        <w:rPr>
          <w:rFonts w:ascii="Arial" w:hAnsi="Arial" w:cs="Arial"/>
          <w:sz w:val="24"/>
          <w:szCs w:val="24"/>
        </w:rPr>
        <w:t xml:space="preserve"> поддерживают терминологические базы данных для использования в области стандартизации по следующим адресам:</w:t>
      </w:r>
    </w:p>
    <w:p w14:paraId="588E97B2" w14:textId="77777777" w:rsidR="00AB3236" w:rsidRPr="00C84480" w:rsidRDefault="00AB3236" w:rsidP="00C84480">
      <w:pPr>
        <w:spacing w:after="0" w:line="360" w:lineRule="auto"/>
        <w:rPr>
          <w:rFonts w:ascii="Arial" w:hAnsi="Arial" w:cs="Arial"/>
          <w:color w:val="053CF6"/>
          <w:sz w:val="24"/>
          <w:szCs w:val="24"/>
          <w:lang w:val="en-US"/>
        </w:rPr>
      </w:pPr>
      <w:r w:rsidRPr="00C84480">
        <w:rPr>
          <w:rFonts w:ascii="Arial" w:hAnsi="Arial" w:cs="Arial"/>
          <w:sz w:val="24"/>
          <w:szCs w:val="24"/>
        </w:rPr>
        <w:tab/>
      </w:r>
      <w:r w:rsidRPr="00C84480">
        <w:rPr>
          <w:rFonts w:ascii="Arial" w:hAnsi="Arial" w:cs="Arial"/>
          <w:sz w:val="24"/>
          <w:szCs w:val="24"/>
          <w:lang w:val="en-US"/>
        </w:rPr>
        <w:t xml:space="preserve">ISO Online browsing platform: </w:t>
      </w:r>
      <w:r w:rsidRPr="00C84480">
        <w:rPr>
          <w:rFonts w:ascii="Arial" w:hAnsi="Arial" w:cs="Arial"/>
          <w:sz w:val="24"/>
          <w:szCs w:val="24"/>
        </w:rPr>
        <w:t>доступна</w:t>
      </w:r>
      <w:r w:rsidRPr="00C84480">
        <w:rPr>
          <w:rFonts w:ascii="Arial" w:hAnsi="Arial" w:cs="Arial"/>
          <w:sz w:val="24"/>
          <w:szCs w:val="24"/>
          <w:lang w:val="en-US"/>
        </w:rPr>
        <w:t xml:space="preserve"> </w:t>
      </w:r>
      <w:r w:rsidRPr="00C84480">
        <w:rPr>
          <w:rFonts w:ascii="Arial" w:hAnsi="Arial" w:cs="Arial"/>
          <w:sz w:val="24"/>
          <w:szCs w:val="24"/>
        </w:rPr>
        <w:t>на</w:t>
      </w:r>
      <w:r w:rsidRPr="00C84480">
        <w:rPr>
          <w:rFonts w:ascii="Arial" w:hAnsi="Arial" w:cs="Arial"/>
          <w:sz w:val="24"/>
          <w:szCs w:val="24"/>
          <w:lang w:val="en-US"/>
        </w:rPr>
        <w:t xml:space="preserve"> </w:t>
      </w:r>
      <w:hyperlink r:id="rId16" w:history="1">
        <w:r w:rsidRPr="00C84480">
          <w:rPr>
            <w:rStyle w:val="af2"/>
            <w:rFonts w:ascii="Arial" w:hAnsi="Arial" w:cs="Arial"/>
            <w:sz w:val="24"/>
            <w:szCs w:val="24"/>
            <w:lang w:val="en-US"/>
          </w:rPr>
          <w:t>http://www.iso.org/obp</w:t>
        </w:r>
      </w:hyperlink>
    </w:p>
    <w:p w14:paraId="4D5F1D11" w14:textId="7C8A5628" w:rsidR="00805619" w:rsidRPr="00C84480" w:rsidRDefault="00AB3236" w:rsidP="00C84480">
      <w:pPr>
        <w:spacing w:after="0" w:line="360" w:lineRule="auto"/>
        <w:rPr>
          <w:rFonts w:ascii="Arial" w:hAnsi="Arial" w:cs="Arial"/>
          <w:color w:val="053CF6"/>
          <w:sz w:val="24"/>
          <w:szCs w:val="24"/>
        </w:rPr>
      </w:pPr>
      <w:r w:rsidRPr="00C84480">
        <w:rPr>
          <w:rFonts w:ascii="Arial" w:hAnsi="Arial" w:cs="Arial"/>
          <w:sz w:val="24"/>
          <w:szCs w:val="24"/>
          <w:lang w:val="en-US"/>
        </w:rPr>
        <w:tab/>
      </w:r>
      <w:r w:rsidR="00805619" w:rsidRPr="00C84480">
        <w:rPr>
          <w:rFonts w:ascii="Arial" w:hAnsi="Arial" w:cs="Arial"/>
          <w:sz w:val="24"/>
          <w:szCs w:val="24"/>
          <w:lang w:val="en-US"/>
        </w:rPr>
        <w:t>IEC</w:t>
      </w:r>
      <w:r w:rsidR="00805619" w:rsidRPr="00C84480">
        <w:rPr>
          <w:rFonts w:ascii="Arial" w:hAnsi="Arial" w:cs="Arial"/>
          <w:sz w:val="24"/>
          <w:szCs w:val="24"/>
        </w:rPr>
        <w:t xml:space="preserve"> </w:t>
      </w:r>
      <w:proofErr w:type="spellStart"/>
      <w:r w:rsidR="00805619" w:rsidRPr="00C84480">
        <w:rPr>
          <w:rFonts w:ascii="Arial" w:hAnsi="Arial" w:cs="Arial"/>
          <w:sz w:val="24"/>
          <w:szCs w:val="24"/>
          <w:lang w:val="en-US"/>
        </w:rPr>
        <w:t>Electropedia</w:t>
      </w:r>
      <w:proofErr w:type="spellEnd"/>
      <w:r w:rsidR="00805619" w:rsidRPr="00C84480">
        <w:rPr>
          <w:rFonts w:ascii="Arial" w:hAnsi="Arial" w:cs="Arial"/>
          <w:sz w:val="24"/>
          <w:szCs w:val="24"/>
        </w:rPr>
        <w:t xml:space="preserve">: доступна на </w:t>
      </w:r>
      <w:hyperlink r:id="rId17" w:history="1">
        <w:r w:rsidR="00805619" w:rsidRPr="00C84480">
          <w:rPr>
            <w:rStyle w:val="af2"/>
            <w:rFonts w:ascii="Arial" w:hAnsi="Arial" w:cs="Arial"/>
            <w:sz w:val="24"/>
            <w:szCs w:val="24"/>
          </w:rPr>
          <w:t>http://www.electropedia.org/</w:t>
        </w:r>
      </w:hyperlink>
    </w:p>
    <w:p w14:paraId="4BFE06C1" w14:textId="4BEC7C39" w:rsidR="00C30FCD" w:rsidRDefault="00C30FCD" w:rsidP="00694F01">
      <w:pPr>
        <w:autoSpaceDE w:val="0"/>
        <w:autoSpaceDN w:val="0"/>
        <w:adjustRightInd w:val="0"/>
        <w:spacing w:after="0" w:line="360" w:lineRule="auto"/>
        <w:ind w:firstLine="709"/>
        <w:rPr>
          <w:rFonts w:ascii="Arial" w:eastAsia="Times New Roman" w:hAnsi="Arial" w:cs="Arial"/>
          <w:color w:val="000000"/>
          <w:sz w:val="24"/>
          <w:szCs w:val="24"/>
          <w:lang w:eastAsia="ru-RU"/>
        </w:rPr>
      </w:pPr>
      <w:r w:rsidRPr="00C84480">
        <w:rPr>
          <w:rFonts w:ascii="Arial" w:eastAsia="Times New Roman" w:hAnsi="Arial" w:cs="Arial"/>
          <w:bCs/>
          <w:sz w:val="24"/>
          <w:szCs w:val="24"/>
          <w:lang w:eastAsia="ru-RU"/>
        </w:rPr>
        <w:t>3.1</w:t>
      </w:r>
      <w:r w:rsidR="00C84480" w:rsidRPr="00C84480">
        <w:rPr>
          <w:rFonts w:ascii="Arial" w:eastAsia="Times New Roman" w:hAnsi="Arial" w:cs="Arial"/>
          <w:b/>
          <w:sz w:val="24"/>
          <w:szCs w:val="24"/>
          <w:lang w:eastAsia="ru-RU"/>
        </w:rPr>
        <w:tab/>
      </w:r>
      <w:r w:rsidRPr="00C84480">
        <w:rPr>
          <w:rFonts w:ascii="Arial" w:eastAsia="Times New Roman" w:hAnsi="Arial" w:cs="Arial"/>
          <w:b/>
          <w:bCs/>
          <w:sz w:val="24"/>
          <w:szCs w:val="24"/>
          <w:lang w:eastAsia="ru-RU"/>
        </w:rPr>
        <w:t xml:space="preserve">стандартный образец </w:t>
      </w:r>
      <w:r w:rsidR="00C84480" w:rsidRPr="00C84480">
        <w:rPr>
          <w:rFonts w:ascii="Arial" w:eastAsia="Times New Roman" w:hAnsi="Arial" w:cs="Arial"/>
          <w:sz w:val="24"/>
          <w:szCs w:val="24"/>
          <w:lang w:eastAsia="ru-RU"/>
        </w:rPr>
        <w:t>(</w:t>
      </w:r>
      <w:r w:rsidR="00C84480" w:rsidRPr="00C84480">
        <w:rPr>
          <w:rFonts w:ascii="Arial" w:eastAsia="Times New Roman" w:hAnsi="Arial" w:cs="Arial"/>
          <w:sz w:val="24"/>
          <w:szCs w:val="24"/>
          <w:lang w:val="en-US" w:eastAsia="ru-RU"/>
        </w:rPr>
        <w:t>reference</w:t>
      </w:r>
      <w:r w:rsidR="00C84480" w:rsidRPr="00C84480">
        <w:rPr>
          <w:rFonts w:ascii="Arial" w:eastAsia="Times New Roman" w:hAnsi="Arial" w:cs="Arial"/>
          <w:sz w:val="24"/>
          <w:szCs w:val="24"/>
          <w:lang w:eastAsia="ru-RU"/>
        </w:rPr>
        <w:t xml:space="preserve"> </w:t>
      </w:r>
      <w:r w:rsidR="00C84480" w:rsidRPr="00C84480">
        <w:rPr>
          <w:rFonts w:ascii="Arial" w:eastAsia="Times New Roman" w:hAnsi="Arial" w:cs="Arial"/>
          <w:sz w:val="24"/>
          <w:szCs w:val="24"/>
          <w:lang w:val="en-US" w:eastAsia="ru-RU"/>
        </w:rPr>
        <w:t>material</w:t>
      </w:r>
      <w:r w:rsidR="00C84480" w:rsidRPr="00C84480">
        <w:rPr>
          <w:rFonts w:ascii="Arial" w:eastAsia="Times New Roman" w:hAnsi="Arial" w:cs="Arial"/>
          <w:sz w:val="24"/>
          <w:szCs w:val="24"/>
          <w:lang w:eastAsia="ru-RU"/>
        </w:rPr>
        <w:t xml:space="preserve">); </w:t>
      </w:r>
      <w:r w:rsidRPr="00C84480">
        <w:rPr>
          <w:rFonts w:ascii="Arial" w:eastAsia="Times New Roman" w:hAnsi="Arial" w:cs="Arial"/>
          <w:sz w:val="24"/>
          <w:szCs w:val="24"/>
          <w:lang w:eastAsia="ru-RU"/>
        </w:rPr>
        <w:t>СО</w:t>
      </w:r>
      <w:r w:rsidR="00C84480" w:rsidRPr="00C84480">
        <w:rPr>
          <w:rFonts w:ascii="Arial" w:eastAsia="Times New Roman" w:hAnsi="Arial" w:cs="Arial"/>
          <w:sz w:val="24"/>
          <w:szCs w:val="24"/>
          <w:lang w:eastAsia="ru-RU"/>
        </w:rPr>
        <w:t xml:space="preserve"> (</w:t>
      </w:r>
      <w:r w:rsidR="00C84480" w:rsidRPr="00C84480">
        <w:rPr>
          <w:rFonts w:ascii="Arial" w:eastAsia="Times New Roman" w:hAnsi="Arial" w:cs="Arial"/>
          <w:sz w:val="24"/>
          <w:szCs w:val="24"/>
          <w:lang w:val="en-US" w:eastAsia="ru-RU"/>
        </w:rPr>
        <w:t>RM</w:t>
      </w:r>
      <w:r w:rsidR="00C84480" w:rsidRPr="00C84480">
        <w:rPr>
          <w:rFonts w:ascii="Arial" w:eastAsia="Times New Roman" w:hAnsi="Arial" w:cs="Arial"/>
          <w:sz w:val="24"/>
          <w:szCs w:val="24"/>
          <w:lang w:eastAsia="ru-RU"/>
        </w:rPr>
        <w:t>):</w:t>
      </w:r>
      <w:r w:rsidR="00C84480">
        <w:rPr>
          <w:rFonts w:ascii="Arial" w:eastAsia="Times New Roman" w:hAnsi="Arial" w:cs="Arial"/>
          <w:sz w:val="24"/>
          <w:szCs w:val="24"/>
          <w:lang w:eastAsia="ru-RU"/>
        </w:rPr>
        <w:t xml:space="preserve"> </w:t>
      </w:r>
      <w:r w:rsidRPr="00C84480">
        <w:rPr>
          <w:rFonts w:ascii="Arial" w:eastAsia="Times New Roman" w:hAnsi="Arial" w:cs="Arial"/>
          <w:sz w:val="24"/>
          <w:szCs w:val="24"/>
          <w:lang w:eastAsia="ru-RU"/>
        </w:rPr>
        <w:t>материал, достаточно однородный и стабильный по отношению к одному или нескольким определенным свойств</w:t>
      </w:r>
      <w:r w:rsidR="00F8177D" w:rsidRPr="00C84480">
        <w:rPr>
          <w:rFonts w:ascii="Arial" w:eastAsia="Times New Roman" w:hAnsi="Arial" w:cs="Arial"/>
          <w:sz w:val="24"/>
          <w:szCs w:val="24"/>
          <w:lang w:eastAsia="ru-RU"/>
        </w:rPr>
        <w:t>а</w:t>
      </w:r>
      <w:r w:rsidRPr="00C84480">
        <w:rPr>
          <w:rFonts w:ascii="Arial" w:eastAsia="Times New Roman" w:hAnsi="Arial" w:cs="Arial"/>
          <w:sz w:val="24"/>
          <w:szCs w:val="24"/>
          <w:lang w:eastAsia="ru-RU"/>
        </w:rPr>
        <w:t xml:space="preserve">м, которые были установлены для того, </w:t>
      </w:r>
      <w:r w:rsidRPr="00C84480">
        <w:rPr>
          <w:rFonts w:ascii="Arial" w:eastAsia="Times New Roman" w:hAnsi="Arial" w:cs="Arial"/>
          <w:color w:val="000000"/>
          <w:sz w:val="24"/>
          <w:szCs w:val="24"/>
          <w:lang w:eastAsia="ru-RU"/>
        </w:rPr>
        <w:t xml:space="preserve">чтобы </w:t>
      </w:r>
      <w:r w:rsidRPr="00C84480">
        <w:rPr>
          <w:rFonts w:ascii="Arial" w:eastAsia="Times New Roman" w:hAnsi="Arial" w:cs="Arial"/>
          <w:sz w:val="24"/>
          <w:szCs w:val="24"/>
          <w:lang w:eastAsia="ru-RU"/>
        </w:rPr>
        <w:t>использовать его по назначению в измерительном процессе</w:t>
      </w:r>
      <w:r w:rsidR="002F4282" w:rsidRPr="00C84480">
        <w:rPr>
          <w:rFonts w:ascii="Arial" w:eastAsia="Times New Roman" w:hAnsi="Arial" w:cs="Arial"/>
          <w:sz w:val="24"/>
          <w:szCs w:val="24"/>
          <w:lang w:eastAsia="ru-RU"/>
        </w:rPr>
        <w:t>.</w:t>
      </w:r>
    </w:p>
    <w:p w14:paraId="4A667F28" w14:textId="77777777" w:rsidR="0042381B" w:rsidRPr="0042381B" w:rsidRDefault="0042381B" w:rsidP="00C84480">
      <w:pPr>
        <w:autoSpaceDE w:val="0"/>
        <w:autoSpaceDN w:val="0"/>
        <w:adjustRightInd w:val="0"/>
        <w:spacing w:after="0" w:line="360" w:lineRule="auto"/>
        <w:rPr>
          <w:rFonts w:ascii="Arial" w:eastAsia="Times New Roman" w:hAnsi="Arial" w:cs="Arial"/>
          <w:color w:val="000000"/>
          <w:sz w:val="20"/>
          <w:szCs w:val="20"/>
          <w:lang w:eastAsia="ru-RU"/>
        </w:rPr>
      </w:pPr>
    </w:p>
    <w:p w14:paraId="6B55E590" w14:textId="301A4EC4" w:rsidR="00C30FCD" w:rsidRPr="0042381B" w:rsidRDefault="009D25AD" w:rsidP="0069435E">
      <w:pPr>
        <w:widowControl w:val="0"/>
        <w:autoSpaceDE w:val="0"/>
        <w:autoSpaceDN w:val="0"/>
        <w:adjustRightInd w:val="0"/>
        <w:spacing w:after="0" w:line="360" w:lineRule="auto"/>
        <w:ind w:firstLine="709"/>
        <w:rPr>
          <w:rFonts w:ascii="Arial" w:eastAsia="Times New Roman" w:hAnsi="Arial" w:cs="Arial"/>
          <w:sz w:val="20"/>
          <w:szCs w:val="20"/>
          <w:lang w:eastAsia="ru-RU"/>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к статье </w:t>
      </w:r>
      <w:r>
        <w:rPr>
          <w:rFonts w:ascii="Arial" w:eastAsia="MS Mincho" w:hAnsi="Arial" w:cs="Arial"/>
          <w:sz w:val="20"/>
          <w:szCs w:val="20"/>
        </w:rPr>
        <w:t xml:space="preserve">– </w:t>
      </w:r>
      <w:r w:rsidR="00C30FCD" w:rsidRPr="0042381B">
        <w:rPr>
          <w:rFonts w:ascii="Arial" w:eastAsia="Times New Roman" w:hAnsi="Arial" w:cs="Arial"/>
          <w:sz w:val="20"/>
          <w:szCs w:val="20"/>
          <w:lang w:eastAsia="ru-RU"/>
        </w:rPr>
        <w:t>СО – это общее понятие.</w:t>
      </w:r>
    </w:p>
    <w:p w14:paraId="5954C224" w14:textId="3212CC3F" w:rsidR="00C30FCD" w:rsidRPr="0042381B" w:rsidRDefault="009D25AD" w:rsidP="0069435E">
      <w:pPr>
        <w:widowControl w:val="0"/>
        <w:autoSpaceDE w:val="0"/>
        <w:autoSpaceDN w:val="0"/>
        <w:adjustRightInd w:val="0"/>
        <w:spacing w:after="0" w:line="360" w:lineRule="auto"/>
        <w:ind w:firstLine="709"/>
        <w:rPr>
          <w:rFonts w:ascii="Arial" w:eastAsia="Times New Roman" w:hAnsi="Arial" w:cs="Arial"/>
          <w:sz w:val="20"/>
          <w:szCs w:val="20"/>
          <w:lang w:eastAsia="ru-RU"/>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к статье </w:t>
      </w:r>
      <w:r>
        <w:rPr>
          <w:rFonts w:ascii="Arial" w:eastAsia="MS Mincho" w:hAnsi="Arial" w:cs="Arial"/>
          <w:sz w:val="20"/>
          <w:szCs w:val="20"/>
        </w:rPr>
        <w:t xml:space="preserve">– </w:t>
      </w:r>
      <w:r w:rsidR="00C30FCD" w:rsidRPr="0042381B">
        <w:rPr>
          <w:rFonts w:ascii="Arial" w:eastAsia="Times New Roman" w:hAnsi="Arial" w:cs="Arial"/>
          <w:sz w:val="20"/>
          <w:szCs w:val="20"/>
          <w:lang w:eastAsia="ru-RU"/>
        </w:rPr>
        <w:t>Свойств</w:t>
      </w:r>
      <w:r w:rsidR="00F8177D" w:rsidRPr="0042381B">
        <w:rPr>
          <w:rFonts w:ascii="Arial" w:eastAsia="Times New Roman" w:hAnsi="Arial" w:cs="Arial"/>
          <w:sz w:val="20"/>
          <w:szCs w:val="20"/>
          <w:lang w:eastAsia="ru-RU"/>
        </w:rPr>
        <w:t>а</w:t>
      </w:r>
      <w:r w:rsidR="00C30FCD" w:rsidRPr="0042381B">
        <w:rPr>
          <w:rFonts w:ascii="Arial" w:eastAsia="Times New Roman" w:hAnsi="Arial" w:cs="Arial"/>
          <w:sz w:val="20"/>
          <w:szCs w:val="20"/>
          <w:lang w:eastAsia="ru-RU"/>
        </w:rPr>
        <w:t xml:space="preserve"> могут быть количественными или качественными</w:t>
      </w:r>
      <w:r w:rsidR="003C36CF" w:rsidRPr="0042381B">
        <w:rPr>
          <w:rFonts w:ascii="Arial" w:eastAsia="Times New Roman" w:hAnsi="Arial" w:cs="Arial"/>
          <w:sz w:val="20"/>
          <w:szCs w:val="20"/>
          <w:lang w:eastAsia="ru-RU"/>
        </w:rPr>
        <w:t>,</w:t>
      </w:r>
      <w:r w:rsidR="00C30FCD" w:rsidRPr="0042381B">
        <w:rPr>
          <w:rFonts w:ascii="Arial" w:eastAsia="Times New Roman" w:hAnsi="Arial" w:cs="Arial"/>
          <w:sz w:val="20"/>
          <w:szCs w:val="20"/>
          <w:lang w:eastAsia="ru-RU"/>
        </w:rPr>
        <w:t xml:space="preserve"> например, идентичность веществ или объектов.</w:t>
      </w:r>
    </w:p>
    <w:p w14:paraId="23A8D099" w14:textId="3319B85F" w:rsidR="00C30FCD" w:rsidRPr="0042381B" w:rsidRDefault="009D25AD" w:rsidP="0069435E">
      <w:pPr>
        <w:widowControl w:val="0"/>
        <w:autoSpaceDE w:val="0"/>
        <w:autoSpaceDN w:val="0"/>
        <w:adjustRightInd w:val="0"/>
        <w:spacing w:after="0" w:line="360" w:lineRule="auto"/>
        <w:ind w:firstLine="709"/>
        <w:rPr>
          <w:rFonts w:ascii="Arial" w:eastAsia="Times New Roman" w:hAnsi="Arial" w:cs="Arial"/>
          <w:sz w:val="20"/>
          <w:szCs w:val="20"/>
          <w:lang w:eastAsia="ru-RU"/>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к статье </w:t>
      </w:r>
      <w:r>
        <w:rPr>
          <w:rFonts w:ascii="Arial" w:eastAsia="MS Mincho" w:hAnsi="Arial" w:cs="Arial"/>
          <w:sz w:val="20"/>
          <w:szCs w:val="20"/>
        </w:rPr>
        <w:t xml:space="preserve">– </w:t>
      </w:r>
      <w:r w:rsidR="00C30FCD" w:rsidRPr="0042381B">
        <w:rPr>
          <w:rFonts w:ascii="Arial" w:eastAsia="Times New Roman" w:hAnsi="Arial" w:cs="Arial"/>
          <w:sz w:val="20"/>
          <w:szCs w:val="20"/>
          <w:lang w:eastAsia="ru-RU"/>
        </w:rPr>
        <w:t>Применение может включать калибровку измерительной системы, оценивание методики измерений, приписывание значений свойств другим материалам и контроль качества.</w:t>
      </w:r>
    </w:p>
    <w:p w14:paraId="1E57382E" w14:textId="24C06AC1" w:rsidR="00C30FCD" w:rsidRPr="0042381B" w:rsidRDefault="009D25AD" w:rsidP="0069435E">
      <w:pPr>
        <w:spacing w:after="0" w:line="360" w:lineRule="auto"/>
        <w:ind w:firstLine="709"/>
        <w:rPr>
          <w:rFonts w:ascii="Arial" w:eastAsia="Times New Roman" w:hAnsi="Arial" w:cs="Arial"/>
          <w:sz w:val="20"/>
          <w:szCs w:val="20"/>
          <w:lang w:eastAsia="ru-RU"/>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4 к статье </w:t>
      </w:r>
      <w:r>
        <w:rPr>
          <w:rFonts w:ascii="Arial" w:eastAsia="MS Mincho" w:hAnsi="Arial" w:cs="Arial"/>
          <w:sz w:val="20"/>
          <w:szCs w:val="20"/>
        </w:rPr>
        <w:t xml:space="preserve">– </w:t>
      </w:r>
      <w:r w:rsidR="00C30FCD" w:rsidRPr="0042381B">
        <w:rPr>
          <w:rFonts w:ascii="Arial" w:eastAsia="Times New Roman" w:hAnsi="Arial" w:cs="Arial"/>
          <w:sz w:val="20"/>
          <w:szCs w:val="20"/>
          <w:lang w:val="en-US" w:eastAsia="ru-RU"/>
        </w:rPr>
        <w:t>ISO</w:t>
      </w:r>
      <w:r w:rsidR="00C30FCD" w:rsidRPr="0042381B">
        <w:rPr>
          <w:rFonts w:ascii="Arial" w:eastAsia="Times New Roman" w:hAnsi="Arial" w:cs="Arial"/>
          <w:sz w:val="20"/>
          <w:szCs w:val="20"/>
          <w:lang w:eastAsia="ru-RU"/>
        </w:rPr>
        <w:t>/</w:t>
      </w:r>
      <w:r w:rsidR="00C30FCD" w:rsidRPr="0042381B">
        <w:rPr>
          <w:rFonts w:ascii="Arial" w:eastAsia="Times New Roman" w:hAnsi="Arial" w:cs="Arial"/>
          <w:sz w:val="20"/>
          <w:szCs w:val="20"/>
          <w:lang w:val="en-US" w:eastAsia="ru-RU"/>
        </w:rPr>
        <w:t>IEC</w:t>
      </w:r>
      <w:r w:rsidR="00C30FCD" w:rsidRPr="0042381B">
        <w:rPr>
          <w:rFonts w:ascii="Arial" w:eastAsia="Times New Roman" w:hAnsi="Arial" w:cs="Arial"/>
          <w:sz w:val="20"/>
          <w:szCs w:val="20"/>
          <w:lang w:eastAsia="ru-RU"/>
        </w:rPr>
        <w:t xml:space="preserve"> </w:t>
      </w:r>
      <w:r w:rsidR="00C30FCD" w:rsidRPr="0042381B">
        <w:rPr>
          <w:rFonts w:ascii="Arial" w:eastAsia="Times New Roman" w:hAnsi="Arial" w:cs="Arial"/>
          <w:sz w:val="20"/>
          <w:szCs w:val="20"/>
          <w:lang w:val="en-US" w:eastAsia="ru-RU"/>
        </w:rPr>
        <w:t>Guide</w:t>
      </w:r>
      <w:r w:rsidR="00C30FCD" w:rsidRPr="0042381B">
        <w:rPr>
          <w:rFonts w:ascii="Arial" w:eastAsia="Times New Roman" w:hAnsi="Arial" w:cs="Arial"/>
          <w:sz w:val="20"/>
          <w:szCs w:val="20"/>
          <w:lang w:eastAsia="ru-RU"/>
        </w:rPr>
        <w:t xml:space="preserve"> 99:2007</w:t>
      </w:r>
      <w:r w:rsidR="00C30FCD" w:rsidRPr="0042381B">
        <w:rPr>
          <w:rFonts w:ascii="Arial" w:eastAsia="Times New Roman" w:hAnsi="Arial" w:cs="Arial"/>
          <w:sz w:val="20"/>
          <w:szCs w:val="20"/>
          <w:vertAlign w:val="superscript"/>
          <w:lang w:eastAsia="ru-RU"/>
        </w:rPr>
        <w:t>[3]</w:t>
      </w:r>
      <w:r w:rsidR="00C30FCD" w:rsidRPr="0042381B">
        <w:rPr>
          <w:rFonts w:ascii="Arial" w:eastAsia="Times New Roman" w:hAnsi="Arial" w:cs="Arial"/>
          <w:sz w:val="20"/>
          <w:szCs w:val="20"/>
          <w:lang w:eastAsia="ru-RU"/>
        </w:rPr>
        <w:t xml:space="preserve"> имеет аналогичное определение (5.13), но ограничивает распространение термина «измерение» только на количественные значения, не включая качественные свойств</w:t>
      </w:r>
      <w:r w:rsidR="00F8177D" w:rsidRPr="0042381B">
        <w:rPr>
          <w:rFonts w:ascii="Arial" w:eastAsia="Times New Roman" w:hAnsi="Arial" w:cs="Arial"/>
          <w:sz w:val="20"/>
          <w:szCs w:val="20"/>
          <w:lang w:eastAsia="ru-RU"/>
        </w:rPr>
        <w:t>а</w:t>
      </w:r>
      <w:r w:rsidR="00C30FCD" w:rsidRPr="0042381B">
        <w:rPr>
          <w:rFonts w:ascii="Arial" w:eastAsia="Times New Roman" w:hAnsi="Arial" w:cs="Arial"/>
          <w:sz w:val="20"/>
          <w:szCs w:val="20"/>
          <w:lang w:eastAsia="ru-RU"/>
        </w:rPr>
        <w:t xml:space="preserve">. Однако в </w:t>
      </w:r>
      <w:r w:rsidR="00C16E9C">
        <w:rPr>
          <w:rFonts w:ascii="Arial" w:eastAsia="Times New Roman" w:hAnsi="Arial" w:cs="Arial"/>
          <w:sz w:val="20"/>
          <w:szCs w:val="20"/>
          <w:lang w:eastAsia="ru-RU"/>
        </w:rPr>
        <w:t xml:space="preserve">Примечание </w:t>
      </w:r>
      <w:r w:rsidR="00C30FCD" w:rsidRPr="0042381B">
        <w:rPr>
          <w:rFonts w:ascii="Arial" w:eastAsia="Times New Roman" w:hAnsi="Arial" w:cs="Arial"/>
          <w:sz w:val="20"/>
          <w:szCs w:val="20"/>
          <w:lang w:eastAsia="ru-RU"/>
        </w:rPr>
        <w:t xml:space="preserve">3 </w:t>
      </w:r>
      <w:r w:rsidR="00C30FCD" w:rsidRPr="0042381B">
        <w:rPr>
          <w:rFonts w:ascii="Arial" w:eastAsia="Times New Roman" w:hAnsi="Arial" w:cs="Arial"/>
          <w:sz w:val="20"/>
          <w:szCs w:val="20"/>
          <w:lang w:val="en-US" w:eastAsia="ru-RU"/>
        </w:rPr>
        <w:t>ISO</w:t>
      </w:r>
      <w:r w:rsidR="00C30FCD" w:rsidRPr="0042381B">
        <w:rPr>
          <w:rFonts w:ascii="Arial" w:eastAsia="Times New Roman" w:hAnsi="Arial" w:cs="Arial"/>
          <w:sz w:val="20"/>
          <w:szCs w:val="20"/>
          <w:lang w:eastAsia="ru-RU"/>
        </w:rPr>
        <w:t>/</w:t>
      </w:r>
      <w:r w:rsidR="00C30FCD" w:rsidRPr="0042381B">
        <w:rPr>
          <w:rFonts w:ascii="Arial" w:eastAsia="Times New Roman" w:hAnsi="Arial" w:cs="Arial"/>
          <w:sz w:val="20"/>
          <w:szCs w:val="20"/>
          <w:lang w:val="en-US" w:eastAsia="ru-RU"/>
        </w:rPr>
        <w:t>IEC</w:t>
      </w:r>
      <w:r w:rsidR="00C30FCD" w:rsidRPr="0042381B">
        <w:rPr>
          <w:rFonts w:ascii="Arial" w:eastAsia="Times New Roman" w:hAnsi="Arial" w:cs="Arial"/>
          <w:sz w:val="20"/>
          <w:szCs w:val="20"/>
          <w:lang w:eastAsia="ru-RU"/>
        </w:rPr>
        <w:t xml:space="preserve"> </w:t>
      </w:r>
      <w:r w:rsidR="00C30FCD" w:rsidRPr="0042381B">
        <w:rPr>
          <w:rFonts w:ascii="Arial" w:eastAsia="Times New Roman" w:hAnsi="Arial" w:cs="Arial"/>
          <w:sz w:val="20"/>
          <w:szCs w:val="20"/>
          <w:lang w:val="en-US" w:eastAsia="ru-RU"/>
        </w:rPr>
        <w:t>Guide</w:t>
      </w:r>
      <w:r w:rsidR="00C30FCD" w:rsidRPr="0042381B">
        <w:rPr>
          <w:rFonts w:ascii="Arial" w:eastAsia="Times New Roman" w:hAnsi="Arial" w:cs="Arial"/>
          <w:sz w:val="20"/>
          <w:szCs w:val="20"/>
          <w:lang w:eastAsia="ru-RU"/>
        </w:rPr>
        <w:t xml:space="preserve"> 99:2007,</w:t>
      </w:r>
      <w:r w:rsidR="00C30FCD" w:rsidRPr="0042381B">
        <w:rPr>
          <w:rFonts w:ascii="Arial" w:eastAsia="Times New Roman" w:hAnsi="Arial" w:cs="Arial"/>
          <w:sz w:val="20"/>
          <w:szCs w:val="20"/>
          <w:lang w:val="en-GB" w:eastAsia="ru-RU"/>
        </w:rPr>
        <w:t> </w:t>
      </w:r>
      <w:r w:rsidR="00C30FCD" w:rsidRPr="0042381B">
        <w:rPr>
          <w:rFonts w:ascii="Arial" w:eastAsia="Times New Roman" w:hAnsi="Arial" w:cs="Arial"/>
          <w:sz w:val="20"/>
          <w:szCs w:val="20"/>
          <w:lang w:eastAsia="ru-RU"/>
        </w:rPr>
        <w:t>5.13 (</w:t>
      </w:r>
      <w:r w:rsidR="00C30FCD" w:rsidRPr="0042381B">
        <w:rPr>
          <w:rFonts w:ascii="Arial" w:eastAsia="Times New Roman" w:hAnsi="Arial" w:cs="Arial"/>
          <w:sz w:val="20"/>
          <w:szCs w:val="20"/>
          <w:lang w:val="en-US" w:eastAsia="ru-RU"/>
        </w:rPr>
        <w:t>VIM</w:t>
      </w:r>
      <w:r w:rsidR="00C30FCD" w:rsidRPr="0042381B">
        <w:rPr>
          <w:rFonts w:ascii="Arial" w:eastAsia="Times New Roman" w:hAnsi="Arial" w:cs="Arial"/>
          <w:sz w:val="20"/>
          <w:szCs w:val="20"/>
          <w:lang w:eastAsia="ru-RU"/>
        </w:rPr>
        <w:t>), специально включено понятие качественных признаков, называемых номинальными свойствами.</w:t>
      </w:r>
    </w:p>
    <w:p w14:paraId="1312F1D7" w14:textId="5C685E8C" w:rsidR="00C30FCD" w:rsidRDefault="00C30FCD" w:rsidP="00C84480">
      <w:pPr>
        <w:widowControl w:val="0"/>
        <w:spacing w:after="0" w:line="360" w:lineRule="auto"/>
        <w:rPr>
          <w:rFonts w:ascii="Arial" w:eastAsia="Times New Roman" w:hAnsi="Arial" w:cs="Arial"/>
          <w:sz w:val="20"/>
          <w:szCs w:val="20"/>
          <w:lang w:eastAsia="ru-RU"/>
        </w:rPr>
      </w:pPr>
      <w:r w:rsidRPr="0042381B">
        <w:rPr>
          <w:rFonts w:ascii="Arial" w:eastAsia="Times New Roman" w:hAnsi="Arial" w:cs="Arial"/>
          <w:sz w:val="20"/>
          <w:szCs w:val="20"/>
          <w:lang w:eastAsia="ru-RU"/>
        </w:rPr>
        <w:t xml:space="preserve">[ИСТОЧНИК: </w:t>
      </w:r>
      <w:r w:rsidRPr="0042381B">
        <w:rPr>
          <w:rFonts w:ascii="Arial" w:eastAsia="Times New Roman" w:hAnsi="Arial" w:cs="Arial"/>
          <w:sz w:val="20"/>
          <w:szCs w:val="20"/>
          <w:lang w:val="en-US" w:eastAsia="ru-RU"/>
        </w:rPr>
        <w:t>ISO</w:t>
      </w:r>
      <w:r w:rsidRPr="0042381B">
        <w:rPr>
          <w:rFonts w:ascii="Arial" w:eastAsia="Times New Roman" w:hAnsi="Arial" w:cs="Arial"/>
          <w:sz w:val="20"/>
          <w:szCs w:val="20"/>
          <w:lang w:eastAsia="ru-RU"/>
        </w:rPr>
        <w:t xml:space="preserve"> </w:t>
      </w:r>
      <w:r w:rsidRPr="0042381B">
        <w:rPr>
          <w:rFonts w:ascii="Arial" w:eastAsia="Times New Roman" w:hAnsi="Arial" w:cs="Arial"/>
          <w:sz w:val="20"/>
          <w:szCs w:val="20"/>
          <w:lang w:val="en-US" w:eastAsia="ru-RU"/>
        </w:rPr>
        <w:t>Guide</w:t>
      </w:r>
      <w:r w:rsidRPr="0042381B">
        <w:rPr>
          <w:rFonts w:ascii="Arial" w:eastAsia="Times New Roman" w:hAnsi="Arial" w:cs="Arial"/>
          <w:sz w:val="20"/>
          <w:szCs w:val="20"/>
          <w:lang w:eastAsia="ru-RU"/>
        </w:rPr>
        <w:t xml:space="preserve"> 30:2015, 2.1.1]</w:t>
      </w:r>
    </w:p>
    <w:p w14:paraId="2AFFF9CD" w14:textId="77777777" w:rsidR="00694F01" w:rsidRPr="0042381B" w:rsidRDefault="00694F01" w:rsidP="00C84480">
      <w:pPr>
        <w:widowControl w:val="0"/>
        <w:spacing w:after="0" w:line="360" w:lineRule="auto"/>
        <w:rPr>
          <w:rFonts w:ascii="Arial" w:eastAsia="Times New Roman" w:hAnsi="Arial" w:cs="Arial"/>
          <w:sz w:val="20"/>
          <w:szCs w:val="20"/>
          <w:lang w:eastAsia="ru-RU"/>
        </w:rPr>
      </w:pPr>
    </w:p>
    <w:p w14:paraId="01403802" w14:textId="5B3C4D26" w:rsidR="00C30FCD" w:rsidRDefault="00C30FCD" w:rsidP="00694F01">
      <w:pPr>
        <w:spacing w:after="0" w:line="360" w:lineRule="auto"/>
        <w:ind w:firstLine="709"/>
        <w:rPr>
          <w:rFonts w:ascii="Arial" w:eastAsia="Times New Roman" w:hAnsi="Arial" w:cs="Arial"/>
          <w:bCs/>
          <w:sz w:val="24"/>
          <w:szCs w:val="24"/>
          <w:lang w:eastAsia="ru-RU"/>
        </w:rPr>
      </w:pPr>
      <w:r w:rsidRPr="00694F01">
        <w:rPr>
          <w:rFonts w:ascii="Arial" w:eastAsia="Times New Roman" w:hAnsi="Arial" w:cs="Arial"/>
          <w:sz w:val="24"/>
          <w:szCs w:val="24"/>
          <w:lang w:eastAsia="ru-RU"/>
        </w:rPr>
        <w:t>3.2</w:t>
      </w:r>
      <w:r w:rsidR="00694F01">
        <w:rPr>
          <w:rFonts w:ascii="Arial" w:eastAsia="Times New Roman" w:hAnsi="Arial" w:cs="Arial"/>
          <w:sz w:val="24"/>
          <w:szCs w:val="24"/>
          <w:lang w:eastAsia="ru-RU"/>
        </w:rPr>
        <w:tab/>
      </w:r>
      <w:r w:rsidRPr="00694F01">
        <w:rPr>
          <w:rFonts w:ascii="Arial" w:eastAsia="Times New Roman" w:hAnsi="Arial" w:cs="Arial"/>
          <w:b/>
          <w:bCs/>
          <w:sz w:val="24"/>
          <w:szCs w:val="24"/>
          <w:lang w:eastAsia="ru-RU"/>
        </w:rPr>
        <w:t xml:space="preserve">сертифицированный стандартный образец </w:t>
      </w:r>
      <w:r w:rsidR="00694F01" w:rsidRPr="00694F01">
        <w:rPr>
          <w:rFonts w:ascii="Arial" w:eastAsia="Times New Roman" w:hAnsi="Arial" w:cs="Arial"/>
          <w:sz w:val="24"/>
          <w:szCs w:val="24"/>
          <w:lang w:eastAsia="ru-RU"/>
        </w:rPr>
        <w:t>(</w:t>
      </w:r>
      <w:r w:rsidR="00694F01" w:rsidRPr="00694F01">
        <w:rPr>
          <w:rFonts w:ascii="Arial" w:eastAsia="Times New Roman" w:hAnsi="Arial" w:cs="Arial"/>
          <w:sz w:val="24"/>
          <w:szCs w:val="24"/>
          <w:lang w:val="en-US" w:eastAsia="ru-RU"/>
        </w:rPr>
        <w:t>certified</w:t>
      </w:r>
      <w:r w:rsidR="00694F01" w:rsidRPr="00694F01">
        <w:rPr>
          <w:rFonts w:ascii="Arial" w:eastAsia="Times New Roman" w:hAnsi="Arial" w:cs="Arial"/>
          <w:sz w:val="24"/>
          <w:szCs w:val="24"/>
          <w:lang w:eastAsia="ru-RU"/>
        </w:rPr>
        <w:t xml:space="preserve"> </w:t>
      </w:r>
      <w:r w:rsidR="00694F01" w:rsidRPr="00694F01">
        <w:rPr>
          <w:rFonts w:ascii="Arial" w:eastAsia="Times New Roman" w:hAnsi="Arial" w:cs="Arial"/>
          <w:sz w:val="24"/>
          <w:szCs w:val="24"/>
          <w:lang w:val="en-US" w:eastAsia="ru-RU"/>
        </w:rPr>
        <w:t>reference</w:t>
      </w:r>
      <w:r w:rsidR="00694F01" w:rsidRPr="00694F01">
        <w:rPr>
          <w:rFonts w:ascii="Arial" w:eastAsia="Times New Roman" w:hAnsi="Arial" w:cs="Arial"/>
          <w:sz w:val="24"/>
          <w:szCs w:val="24"/>
          <w:lang w:eastAsia="ru-RU"/>
        </w:rPr>
        <w:t xml:space="preserve"> </w:t>
      </w:r>
      <w:r w:rsidR="00694F01" w:rsidRPr="00694F01">
        <w:rPr>
          <w:rFonts w:ascii="Arial" w:eastAsia="Times New Roman" w:hAnsi="Arial" w:cs="Arial"/>
          <w:sz w:val="24"/>
          <w:szCs w:val="24"/>
          <w:lang w:val="en-US" w:eastAsia="ru-RU"/>
        </w:rPr>
        <w:t>material</w:t>
      </w:r>
      <w:r w:rsidR="00694F01" w:rsidRPr="00694F01">
        <w:rPr>
          <w:rFonts w:ascii="Arial" w:eastAsia="Times New Roman" w:hAnsi="Arial" w:cs="Arial"/>
          <w:sz w:val="24"/>
          <w:szCs w:val="24"/>
          <w:lang w:eastAsia="ru-RU"/>
        </w:rPr>
        <w:t>)</w:t>
      </w:r>
      <w:r w:rsidR="00694F01">
        <w:rPr>
          <w:rFonts w:ascii="Arial" w:eastAsia="Times New Roman" w:hAnsi="Arial" w:cs="Arial"/>
          <w:sz w:val="24"/>
          <w:szCs w:val="24"/>
          <w:lang w:eastAsia="ru-RU"/>
        </w:rPr>
        <w:t>;</w:t>
      </w:r>
      <w:r w:rsidR="00694F01" w:rsidRPr="00694F01">
        <w:rPr>
          <w:rFonts w:ascii="Arial" w:eastAsia="Times New Roman" w:hAnsi="Arial" w:cs="Arial"/>
          <w:sz w:val="24"/>
          <w:szCs w:val="24"/>
          <w:lang w:eastAsia="ru-RU"/>
        </w:rPr>
        <w:t xml:space="preserve"> </w:t>
      </w:r>
      <w:r w:rsidRPr="00694F01">
        <w:rPr>
          <w:rFonts w:ascii="Arial" w:eastAsia="Times New Roman" w:hAnsi="Arial" w:cs="Arial"/>
          <w:sz w:val="24"/>
          <w:szCs w:val="24"/>
          <w:lang w:eastAsia="ru-RU"/>
        </w:rPr>
        <w:t>ССО</w:t>
      </w:r>
      <w:r w:rsidR="00694F01" w:rsidRPr="00694F01">
        <w:rPr>
          <w:rFonts w:ascii="Arial" w:eastAsia="Times New Roman" w:hAnsi="Arial" w:cs="Arial"/>
          <w:sz w:val="24"/>
          <w:szCs w:val="24"/>
          <w:lang w:eastAsia="ru-RU"/>
        </w:rPr>
        <w:t xml:space="preserve"> (</w:t>
      </w:r>
      <w:r w:rsidR="00694F01" w:rsidRPr="00694F01">
        <w:rPr>
          <w:rFonts w:ascii="Arial" w:eastAsia="Times New Roman" w:hAnsi="Arial" w:cs="Arial"/>
          <w:sz w:val="24"/>
          <w:szCs w:val="24"/>
          <w:lang w:val="en-US" w:eastAsia="ru-RU"/>
        </w:rPr>
        <w:t>CRM</w:t>
      </w:r>
      <w:r w:rsidR="00694F01" w:rsidRPr="00694F01">
        <w:rPr>
          <w:rFonts w:ascii="Arial" w:eastAsia="Times New Roman" w:hAnsi="Arial" w:cs="Arial"/>
          <w:sz w:val="24"/>
          <w:szCs w:val="24"/>
          <w:lang w:eastAsia="ru-RU"/>
        </w:rPr>
        <w:t>)</w:t>
      </w:r>
      <w:r w:rsidR="00694F01">
        <w:rPr>
          <w:rFonts w:ascii="Arial" w:eastAsia="Times New Roman" w:hAnsi="Arial" w:cs="Arial"/>
          <w:sz w:val="24"/>
          <w:szCs w:val="24"/>
          <w:lang w:eastAsia="ru-RU"/>
        </w:rPr>
        <w:t xml:space="preserve">: </w:t>
      </w:r>
      <w:r w:rsidRPr="00694F01">
        <w:rPr>
          <w:rFonts w:ascii="Arial" w:eastAsia="Times New Roman" w:hAnsi="Arial" w:cs="Arial"/>
          <w:bCs/>
          <w:sz w:val="24"/>
          <w:szCs w:val="24"/>
          <w:lang w:eastAsia="ru-RU"/>
        </w:rPr>
        <w:t>стандартный образец (</w:t>
      </w:r>
      <w:r w:rsidRPr="00694F01">
        <w:rPr>
          <w:rFonts w:ascii="Arial" w:eastAsia="Times New Roman" w:hAnsi="Arial" w:cs="Arial"/>
          <w:bCs/>
          <w:sz w:val="24"/>
          <w:szCs w:val="24"/>
          <w:lang w:val="en-US" w:eastAsia="ru-RU"/>
        </w:rPr>
        <w:t>C</w:t>
      </w:r>
      <w:r w:rsidRPr="00694F01">
        <w:rPr>
          <w:rFonts w:ascii="Arial" w:eastAsia="Times New Roman" w:hAnsi="Arial" w:cs="Arial"/>
          <w:bCs/>
          <w:sz w:val="24"/>
          <w:szCs w:val="24"/>
          <w:lang w:eastAsia="ru-RU"/>
        </w:rPr>
        <w:t xml:space="preserve">О), одно или несколько определенных свойств которого установлены </w:t>
      </w:r>
      <w:proofErr w:type="spellStart"/>
      <w:r w:rsidRPr="00694F01">
        <w:rPr>
          <w:rFonts w:ascii="Arial" w:eastAsia="Times New Roman" w:hAnsi="Arial" w:cs="Arial"/>
          <w:bCs/>
          <w:sz w:val="24"/>
          <w:szCs w:val="24"/>
          <w:lang w:eastAsia="ru-RU"/>
        </w:rPr>
        <w:t>метрологически</w:t>
      </w:r>
      <w:proofErr w:type="spellEnd"/>
      <w:r w:rsidRPr="00694F01">
        <w:rPr>
          <w:rFonts w:ascii="Arial" w:eastAsia="Times New Roman" w:hAnsi="Arial" w:cs="Arial"/>
          <w:bCs/>
          <w:sz w:val="24"/>
          <w:szCs w:val="24"/>
          <w:lang w:eastAsia="ru-RU"/>
        </w:rPr>
        <w:t xml:space="preserve"> обоснованной процедурой, сопровождаемый сертификатом СО, в котором приведено значение </w:t>
      </w:r>
      <w:r w:rsidR="004C3242" w:rsidRPr="00694F01">
        <w:rPr>
          <w:rFonts w:ascii="Arial" w:eastAsia="Times New Roman" w:hAnsi="Arial" w:cs="Arial"/>
          <w:bCs/>
          <w:sz w:val="24"/>
          <w:szCs w:val="24"/>
          <w:lang w:eastAsia="ru-RU"/>
        </w:rPr>
        <w:t>указанного</w:t>
      </w:r>
      <w:r w:rsidRPr="00694F01">
        <w:rPr>
          <w:rFonts w:ascii="Arial" w:eastAsia="Times New Roman" w:hAnsi="Arial" w:cs="Arial"/>
          <w:bCs/>
          <w:sz w:val="24"/>
          <w:szCs w:val="24"/>
          <w:lang w:eastAsia="ru-RU"/>
        </w:rPr>
        <w:t xml:space="preserve"> свойства, связанн</w:t>
      </w:r>
      <w:r w:rsidR="004C3242" w:rsidRPr="00694F01">
        <w:rPr>
          <w:rFonts w:ascii="Arial" w:eastAsia="Times New Roman" w:hAnsi="Arial" w:cs="Arial"/>
          <w:bCs/>
          <w:sz w:val="24"/>
          <w:szCs w:val="24"/>
          <w:lang w:eastAsia="ru-RU"/>
        </w:rPr>
        <w:t>ая</w:t>
      </w:r>
      <w:r w:rsidRPr="00694F01">
        <w:rPr>
          <w:rFonts w:ascii="Arial" w:eastAsia="Times New Roman" w:hAnsi="Arial" w:cs="Arial"/>
          <w:bCs/>
          <w:sz w:val="24"/>
          <w:szCs w:val="24"/>
          <w:lang w:eastAsia="ru-RU"/>
        </w:rPr>
        <w:t xml:space="preserve"> с ним неопределенност</w:t>
      </w:r>
      <w:r w:rsidR="004C3242" w:rsidRPr="00694F01">
        <w:rPr>
          <w:rFonts w:ascii="Arial" w:eastAsia="Times New Roman" w:hAnsi="Arial" w:cs="Arial"/>
          <w:bCs/>
          <w:sz w:val="24"/>
          <w:szCs w:val="24"/>
          <w:lang w:eastAsia="ru-RU"/>
        </w:rPr>
        <w:t>ь</w:t>
      </w:r>
      <w:r w:rsidRPr="00694F01">
        <w:rPr>
          <w:rFonts w:ascii="Arial" w:eastAsia="Times New Roman" w:hAnsi="Arial" w:cs="Arial"/>
          <w:bCs/>
          <w:sz w:val="24"/>
          <w:szCs w:val="24"/>
          <w:lang w:eastAsia="ru-RU"/>
        </w:rPr>
        <w:t xml:space="preserve"> и утверждение о метрологической прослеживаемости</w:t>
      </w:r>
      <w:r w:rsidR="002F4282" w:rsidRPr="00694F01">
        <w:rPr>
          <w:rFonts w:ascii="Arial" w:eastAsia="Times New Roman" w:hAnsi="Arial" w:cs="Arial"/>
          <w:bCs/>
          <w:sz w:val="24"/>
          <w:szCs w:val="24"/>
          <w:lang w:eastAsia="ru-RU"/>
        </w:rPr>
        <w:t>.</w:t>
      </w:r>
    </w:p>
    <w:p w14:paraId="33689DAC" w14:textId="77777777" w:rsidR="00694F01" w:rsidRPr="00694F01" w:rsidRDefault="00694F01" w:rsidP="00C84480">
      <w:pPr>
        <w:spacing w:after="0" w:line="360" w:lineRule="auto"/>
        <w:rPr>
          <w:rFonts w:ascii="Arial" w:eastAsia="Times New Roman" w:hAnsi="Arial" w:cs="Arial"/>
          <w:bCs/>
          <w:sz w:val="20"/>
          <w:szCs w:val="20"/>
          <w:lang w:eastAsia="ru-RU"/>
        </w:rPr>
      </w:pPr>
    </w:p>
    <w:p w14:paraId="17B15163" w14:textId="6BE08721" w:rsidR="00C30FCD" w:rsidRPr="00694F01" w:rsidRDefault="009D25AD" w:rsidP="0069435E">
      <w:pPr>
        <w:widowControl w:val="0"/>
        <w:autoSpaceDE w:val="0"/>
        <w:autoSpaceDN w:val="0"/>
        <w:adjustRightInd w:val="0"/>
        <w:spacing w:after="0" w:line="360" w:lineRule="auto"/>
        <w:ind w:firstLine="709"/>
        <w:rPr>
          <w:rFonts w:ascii="Arial" w:eastAsia="Times New Roman" w:hAnsi="Arial" w:cs="Arial"/>
          <w:sz w:val="20"/>
          <w:szCs w:val="20"/>
          <w:lang w:eastAsia="ru-RU"/>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к статье </w:t>
      </w:r>
      <w:r>
        <w:rPr>
          <w:rFonts w:ascii="Arial" w:eastAsia="MS Mincho" w:hAnsi="Arial" w:cs="Arial"/>
          <w:sz w:val="20"/>
          <w:szCs w:val="20"/>
        </w:rPr>
        <w:t xml:space="preserve">– </w:t>
      </w:r>
      <w:r w:rsidR="00C30FCD" w:rsidRPr="00694F01">
        <w:rPr>
          <w:rFonts w:ascii="Arial" w:eastAsia="Times New Roman" w:hAnsi="Arial" w:cs="Arial"/>
          <w:sz w:val="20"/>
          <w:szCs w:val="20"/>
          <w:lang w:eastAsia="ru-RU"/>
        </w:rPr>
        <w:t>Понятие значени</w:t>
      </w:r>
      <w:r w:rsidR="00772FE9" w:rsidRPr="00694F01">
        <w:rPr>
          <w:rFonts w:ascii="Arial" w:eastAsia="Times New Roman" w:hAnsi="Arial" w:cs="Arial"/>
          <w:sz w:val="20"/>
          <w:szCs w:val="20"/>
          <w:lang w:eastAsia="ru-RU"/>
        </w:rPr>
        <w:t>я</w:t>
      </w:r>
      <w:r w:rsidR="00C30FCD" w:rsidRPr="00694F01">
        <w:rPr>
          <w:rFonts w:ascii="Arial" w:eastAsia="Times New Roman" w:hAnsi="Arial" w:cs="Arial"/>
          <w:sz w:val="20"/>
          <w:szCs w:val="20"/>
          <w:lang w:eastAsia="ru-RU"/>
        </w:rPr>
        <w:t xml:space="preserve"> включает номинальное свойство или качественный признак такой, как идентичность или последовательность. Неопределенности для таких признаков могут быть выражены как вероятности или уровни доверия.</w:t>
      </w:r>
    </w:p>
    <w:p w14:paraId="088C0BD5" w14:textId="18D06050" w:rsidR="00C30FCD" w:rsidRPr="00694F01" w:rsidRDefault="009D25AD" w:rsidP="0069435E">
      <w:pPr>
        <w:widowControl w:val="0"/>
        <w:autoSpaceDE w:val="0"/>
        <w:autoSpaceDN w:val="0"/>
        <w:adjustRightInd w:val="0"/>
        <w:spacing w:after="0" w:line="360" w:lineRule="auto"/>
        <w:ind w:firstLine="709"/>
        <w:rPr>
          <w:rFonts w:ascii="Arial" w:eastAsia="Times New Roman" w:hAnsi="Arial" w:cs="Arial"/>
          <w:sz w:val="20"/>
          <w:szCs w:val="20"/>
          <w:lang w:eastAsia="ru-RU"/>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к статье </w:t>
      </w:r>
      <w:r>
        <w:rPr>
          <w:rFonts w:ascii="Arial" w:eastAsia="MS Mincho" w:hAnsi="Arial" w:cs="Arial"/>
          <w:sz w:val="20"/>
          <w:szCs w:val="20"/>
        </w:rPr>
        <w:t xml:space="preserve">– </w:t>
      </w:r>
      <w:proofErr w:type="spellStart"/>
      <w:r w:rsidR="00C30FCD" w:rsidRPr="00694F01">
        <w:rPr>
          <w:rFonts w:ascii="Arial" w:eastAsia="Times New Roman" w:hAnsi="Arial" w:cs="Arial"/>
          <w:sz w:val="20"/>
          <w:szCs w:val="20"/>
          <w:lang w:eastAsia="ru-RU"/>
        </w:rPr>
        <w:t>Метрологически</w:t>
      </w:r>
      <w:proofErr w:type="spellEnd"/>
      <w:r w:rsidR="00C30FCD" w:rsidRPr="00694F01">
        <w:rPr>
          <w:rFonts w:ascii="Arial" w:eastAsia="Times New Roman" w:hAnsi="Arial" w:cs="Arial"/>
          <w:sz w:val="20"/>
          <w:szCs w:val="20"/>
          <w:lang w:eastAsia="ru-RU"/>
        </w:rPr>
        <w:t xml:space="preserve"> обоснованные процедуры производства и сертификации СО, описаны, в том числе, в </w:t>
      </w:r>
      <w:r w:rsidR="00C30FCD" w:rsidRPr="00694F01">
        <w:rPr>
          <w:rFonts w:ascii="Arial" w:eastAsia="Times New Roman" w:hAnsi="Arial" w:cs="Arial"/>
          <w:sz w:val="20"/>
          <w:szCs w:val="20"/>
          <w:lang w:val="en-US" w:eastAsia="ru-RU"/>
        </w:rPr>
        <w:t>ISO</w:t>
      </w:r>
      <w:r w:rsidR="00C30FCD" w:rsidRPr="00694F01">
        <w:rPr>
          <w:rFonts w:ascii="Arial" w:eastAsia="Times New Roman" w:hAnsi="Arial" w:cs="Arial"/>
          <w:sz w:val="20"/>
          <w:szCs w:val="20"/>
          <w:lang w:eastAsia="ru-RU"/>
        </w:rPr>
        <w:t xml:space="preserve"> 17034 и </w:t>
      </w:r>
      <w:r w:rsidR="00C30FCD" w:rsidRPr="00694F01">
        <w:rPr>
          <w:rFonts w:ascii="Arial" w:eastAsia="Times New Roman" w:hAnsi="Arial" w:cs="Arial"/>
          <w:sz w:val="20"/>
          <w:szCs w:val="20"/>
          <w:lang w:val="en-US" w:eastAsia="ru-RU"/>
        </w:rPr>
        <w:t>Guide</w:t>
      </w:r>
      <w:r w:rsidR="00C30FCD" w:rsidRPr="00694F01">
        <w:rPr>
          <w:rFonts w:ascii="Arial" w:eastAsia="Times New Roman" w:hAnsi="Arial" w:cs="Arial"/>
          <w:sz w:val="20"/>
          <w:szCs w:val="20"/>
          <w:lang w:eastAsia="ru-RU"/>
        </w:rPr>
        <w:t xml:space="preserve"> 35.</w:t>
      </w:r>
    </w:p>
    <w:p w14:paraId="7FAEB2CB" w14:textId="2A5B180A" w:rsidR="00C30FCD" w:rsidRPr="00694F01" w:rsidRDefault="009D25AD" w:rsidP="0069435E">
      <w:pPr>
        <w:widowControl w:val="0"/>
        <w:autoSpaceDE w:val="0"/>
        <w:autoSpaceDN w:val="0"/>
        <w:adjustRightInd w:val="0"/>
        <w:spacing w:after="0" w:line="360" w:lineRule="auto"/>
        <w:ind w:firstLine="709"/>
        <w:rPr>
          <w:rFonts w:ascii="Arial" w:eastAsia="Times New Roman" w:hAnsi="Arial" w:cs="Arial"/>
          <w:sz w:val="20"/>
          <w:szCs w:val="20"/>
          <w:lang w:eastAsia="ru-RU"/>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к статье </w:t>
      </w:r>
      <w:r>
        <w:rPr>
          <w:rFonts w:ascii="Arial" w:eastAsia="MS Mincho" w:hAnsi="Arial" w:cs="Arial"/>
          <w:sz w:val="20"/>
          <w:szCs w:val="20"/>
        </w:rPr>
        <w:t xml:space="preserve">– </w:t>
      </w:r>
      <w:r w:rsidR="00C30FCD" w:rsidRPr="00694F01">
        <w:rPr>
          <w:rFonts w:ascii="Arial" w:eastAsia="Times New Roman" w:hAnsi="Arial" w:cs="Arial"/>
          <w:sz w:val="20"/>
          <w:szCs w:val="20"/>
          <w:lang w:eastAsia="ru-RU"/>
        </w:rPr>
        <w:t xml:space="preserve">В </w:t>
      </w:r>
      <w:r w:rsidR="00C30FCD" w:rsidRPr="00694F01">
        <w:rPr>
          <w:rFonts w:ascii="Arial" w:eastAsia="Times New Roman" w:hAnsi="Arial" w:cs="Arial"/>
          <w:sz w:val="20"/>
          <w:szCs w:val="20"/>
          <w:lang w:val="en-US" w:eastAsia="ru-RU"/>
        </w:rPr>
        <w:t>ISO</w:t>
      </w:r>
      <w:r w:rsidR="00C30FCD" w:rsidRPr="00694F01">
        <w:rPr>
          <w:rFonts w:ascii="Arial" w:eastAsia="Times New Roman" w:hAnsi="Arial" w:cs="Arial"/>
          <w:sz w:val="20"/>
          <w:szCs w:val="20"/>
          <w:lang w:eastAsia="ru-RU"/>
        </w:rPr>
        <w:t xml:space="preserve"> </w:t>
      </w:r>
      <w:r w:rsidR="00C30FCD" w:rsidRPr="00694F01">
        <w:rPr>
          <w:rFonts w:ascii="Arial" w:eastAsia="Times New Roman" w:hAnsi="Arial" w:cs="Arial"/>
          <w:sz w:val="20"/>
          <w:szCs w:val="20"/>
          <w:lang w:val="en-US" w:eastAsia="ru-RU"/>
        </w:rPr>
        <w:t>Guide</w:t>
      </w:r>
      <w:r w:rsidR="00C30FCD" w:rsidRPr="00694F01">
        <w:rPr>
          <w:rFonts w:ascii="Arial" w:eastAsia="Times New Roman" w:hAnsi="Arial" w:cs="Arial"/>
          <w:sz w:val="20"/>
          <w:szCs w:val="20"/>
          <w:lang w:eastAsia="ru-RU"/>
        </w:rPr>
        <w:t xml:space="preserve"> 31</w:t>
      </w:r>
      <w:r w:rsidR="00C30FCD" w:rsidRPr="00694F01">
        <w:rPr>
          <w:rFonts w:ascii="Arial" w:eastAsia="Times New Roman" w:hAnsi="Arial" w:cs="Arial"/>
          <w:bCs/>
          <w:color w:val="000000"/>
          <w:sz w:val="20"/>
          <w:szCs w:val="20"/>
          <w:vertAlign w:val="superscript"/>
          <w:lang w:eastAsia="ru-RU"/>
        </w:rPr>
        <w:t>[2]</w:t>
      </w:r>
      <w:r w:rsidR="00C30FCD" w:rsidRPr="00694F01">
        <w:rPr>
          <w:rFonts w:ascii="Arial" w:eastAsia="Times New Roman" w:hAnsi="Arial" w:cs="Arial"/>
          <w:sz w:val="20"/>
          <w:szCs w:val="20"/>
          <w:lang w:eastAsia="ru-RU"/>
        </w:rPr>
        <w:t xml:space="preserve"> приведены рекомендации по содержанию сертификатов СО.</w:t>
      </w:r>
    </w:p>
    <w:p w14:paraId="6C0E1815" w14:textId="1C96562A" w:rsidR="00C30FCD" w:rsidRDefault="00473DCD" w:rsidP="0069435E">
      <w:pPr>
        <w:widowControl w:val="0"/>
        <w:autoSpaceDE w:val="0"/>
        <w:autoSpaceDN w:val="0"/>
        <w:adjustRightInd w:val="0"/>
        <w:spacing w:after="0" w:line="360" w:lineRule="auto"/>
        <w:ind w:firstLine="709"/>
        <w:rPr>
          <w:rFonts w:ascii="Arial" w:eastAsia="Times New Roman" w:hAnsi="Arial" w:cs="Arial"/>
          <w:sz w:val="20"/>
          <w:szCs w:val="20"/>
          <w:lang w:eastAsia="ru-RU"/>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4 к статье </w:t>
      </w:r>
      <w:r>
        <w:rPr>
          <w:rFonts w:ascii="Arial" w:eastAsia="MS Mincho" w:hAnsi="Arial" w:cs="Arial"/>
          <w:sz w:val="20"/>
          <w:szCs w:val="20"/>
        </w:rPr>
        <w:t xml:space="preserve">– </w:t>
      </w:r>
      <w:r w:rsidR="00C30FCD" w:rsidRPr="00694F01">
        <w:rPr>
          <w:rFonts w:ascii="Arial" w:eastAsia="Times New Roman" w:hAnsi="Arial" w:cs="Arial"/>
          <w:sz w:val="20"/>
          <w:szCs w:val="20"/>
          <w:lang w:val="en-US" w:eastAsia="ru-RU"/>
        </w:rPr>
        <w:t>ISO</w:t>
      </w:r>
      <w:r w:rsidR="00C30FCD" w:rsidRPr="00694F01">
        <w:rPr>
          <w:rFonts w:ascii="Arial" w:eastAsia="Times New Roman" w:hAnsi="Arial" w:cs="Arial"/>
          <w:sz w:val="20"/>
          <w:szCs w:val="20"/>
          <w:lang w:eastAsia="ru-RU"/>
        </w:rPr>
        <w:t>/</w:t>
      </w:r>
      <w:r w:rsidR="00C30FCD" w:rsidRPr="00694F01">
        <w:rPr>
          <w:rFonts w:ascii="Arial" w:eastAsia="Times New Roman" w:hAnsi="Arial" w:cs="Arial"/>
          <w:sz w:val="20"/>
          <w:szCs w:val="20"/>
          <w:lang w:val="en-US" w:eastAsia="ru-RU"/>
        </w:rPr>
        <w:t>IEC</w:t>
      </w:r>
      <w:r w:rsidR="00C30FCD" w:rsidRPr="00694F01">
        <w:rPr>
          <w:rFonts w:ascii="Arial" w:eastAsia="Times New Roman" w:hAnsi="Arial" w:cs="Arial"/>
          <w:sz w:val="20"/>
          <w:szCs w:val="20"/>
          <w:lang w:eastAsia="ru-RU"/>
        </w:rPr>
        <w:t xml:space="preserve"> </w:t>
      </w:r>
      <w:r w:rsidR="00C30FCD" w:rsidRPr="00694F01">
        <w:rPr>
          <w:rFonts w:ascii="Arial" w:eastAsia="Times New Roman" w:hAnsi="Arial" w:cs="Arial"/>
          <w:sz w:val="20"/>
          <w:szCs w:val="20"/>
          <w:lang w:val="en-US" w:eastAsia="ru-RU"/>
        </w:rPr>
        <w:t>Guide</w:t>
      </w:r>
      <w:r w:rsidR="00C30FCD" w:rsidRPr="00694F01">
        <w:rPr>
          <w:rFonts w:ascii="Arial" w:eastAsia="Times New Roman" w:hAnsi="Arial" w:cs="Arial"/>
          <w:sz w:val="20"/>
          <w:szCs w:val="20"/>
          <w:lang w:eastAsia="ru-RU"/>
        </w:rPr>
        <w:t xml:space="preserve"> 99:2007</w:t>
      </w:r>
      <w:r w:rsidR="00A67AC6" w:rsidRPr="00694F01">
        <w:rPr>
          <w:rFonts w:ascii="Arial" w:eastAsia="Times New Roman" w:hAnsi="Arial" w:cs="Arial"/>
          <w:sz w:val="20"/>
          <w:szCs w:val="20"/>
          <w:vertAlign w:val="superscript"/>
          <w:lang w:eastAsia="ru-RU"/>
        </w:rPr>
        <w:t>[3]</w:t>
      </w:r>
      <w:r w:rsidR="00A67AC6" w:rsidRPr="00694F01">
        <w:rPr>
          <w:rFonts w:ascii="Arial" w:eastAsia="Times New Roman" w:hAnsi="Arial" w:cs="Arial"/>
          <w:sz w:val="20"/>
          <w:szCs w:val="20"/>
          <w:lang w:eastAsia="ru-RU"/>
        </w:rPr>
        <w:t xml:space="preserve"> </w:t>
      </w:r>
      <w:r w:rsidR="00C30FCD" w:rsidRPr="00694F01">
        <w:rPr>
          <w:rFonts w:ascii="Arial" w:eastAsia="Times New Roman" w:hAnsi="Arial" w:cs="Arial"/>
          <w:sz w:val="20"/>
          <w:szCs w:val="20"/>
          <w:lang w:eastAsia="ru-RU"/>
        </w:rPr>
        <w:t>имеет аналогичное определение (5.14).</w:t>
      </w:r>
    </w:p>
    <w:p w14:paraId="4C0B3798" w14:textId="77777777" w:rsidR="00516703" w:rsidRPr="00694F01" w:rsidRDefault="00516703" w:rsidP="00C84480">
      <w:pPr>
        <w:widowControl w:val="0"/>
        <w:autoSpaceDE w:val="0"/>
        <w:autoSpaceDN w:val="0"/>
        <w:adjustRightInd w:val="0"/>
        <w:spacing w:after="0" w:line="360" w:lineRule="auto"/>
        <w:rPr>
          <w:rFonts w:ascii="Arial" w:eastAsia="Times New Roman" w:hAnsi="Arial" w:cs="Arial"/>
          <w:sz w:val="20"/>
          <w:szCs w:val="20"/>
          <w:lang w:eastAsia="ru-RU"/>
        </w:rPr>
      </w:pPr>
    </w:p>
    <w:p w14:paraId="73BEC94C" w14:textId="4F75946B" w:rsidR="00A67AC6" w:rsidRDefault="00C30FCD" w:rsidP="00C84480">
      <w:pPr>
        <w:widowControl w:val="0"/>
        <w:spacing w:after="0" w:line="360" w:lineRule="auto"/>
        <w:rPr>
          <w:rFonts w:ascii="Arial" w:eastAsia="Times New Roman" w:hAnsi="Arial" w:cs="Arial"/>
          <w:sz w:val="20"/>
          <w:szCs w:val="20"/>
          <w:lang w:eastAsia="ru-RU"/>
        </w:rPr>
      </w:pPr>
      <w:r w:rsidRPr="00694F01">
        <w:rPr>
          <w:rFonts w:ascii="Arial" w:eastAsia="Times New Roman" w:hAnsi="Arial" w:cs="Arial"/>
          <w:sz w:val="20"/>
          <w:szCs w:val="20"/>
          <w:lang w:eastAsia="ru-RU"/>
        </w:rPr>
        <w:t xml:space="preserve">[ИСТОЧНИК: </w:t>
      </w:r>
      <w:r w:rsidRPr="00694F01">
        <w:rPr>
          <w:rFonts w:ascii="Arial" w:eastAsia="Times New Roman" w:hAnsi="Arial" w:cs="Arial"/>
          <w:sz w:val="20"/>
          <w:szCs w:val="20"/>
          <w:lang w:val="en-US" w:eastAsia="ru-RU"/>
        </w:rPr>
        <w:t>ISO</w:t>
      </w:r>
      <w:r w:rsidRPr="00694F01">
        <w:rPr>
          <w:rFonts w:ascii="Arial" w:eastAsia="Times New Roman" w:hAnsi="Arial" w:cs="Arial"/>
          <w:sz w:val="20"/>
          <w:szCs w:val="20"/>
          <w:lang w:eastAsia="ru-RU"/>
        </w:rPr>
        <w:t xml:space="preserve"> </w:t>
      </w:r>
      <w:r w:rsidRPr="00694F01">
        <w:rPr>
          <w:rFonts w:ascii="Arial" w:eastAsia="Times New Roman" w:hAnsi="Arial" w:cs="Arial"/>
          <w:sz w:val="20"/>
          <w:szCs w:val="20"/>
          <w:lang w:val="en-US" w:eastAsia="ru-RU"/>
        </w:rPr>
        <w:t>Guide</w:t>
      </w:r>
      <w:r w:rsidRPr="00694F01">
        <w:rPr>
          <w:rFonts w:ascii="Arial" w:eastAsia="Times New Roman" w:hAnsi="Arial" w:cs="Arial"/>
          <w:sz w:val="20"/>
          <w:szCs w:val="20"/>
          <w:lang w:eastAsia="ru-RU"/>
        </w:rPr>
        <w:t xml:space="preserve"> 30</w:t>
      </w:r>
      <w:r w:rsidR="00E020A9" w:rsidRPr="00694F01">
        <w:rPr>
          <w:rFonts w:ascii="Arial" w:eastAsia="Times New Roman" w:hAnsi="Arial" w:cs="Arial"/>
          <w:sz w:val="20"/>
          <w:szCs w:val="20"/>
          <w:lang w:eastAsia="ru-RU"/>
        </w:rPr>
        <w:t>:2015</w:t>
      </w:r>
      <w:r w:rsidR="00A67AC6" w:rsidRPr="00694F01">
        <w:rPr>
          <w:rFonts w:ascii="Arial" w:eastAsia="Times New Roman" w:hAnsi="Arial" w:cs="Arial"/>
          <w:sz w:val="20"/>
          <w:szCs w:val="20"/>
          <w:lang w:eastAsia="ru-RU"/>
        </w:rPr>
        <w:t>, 2.1.2</w:t>
      </w:r>
      <w:r w:rsidRPr="00694F01">
        <w:rPr>
          <w:rFonts w:ascii="Arial" w:eastAsia="Times New Roman" w:hAnsi="Arial" w:cs="Arial"/>
          <w:sz w:val="20"/>
          <w:szCs w:val="20"/>
          <w:lang w:eastAsia="ru-RU"/>
        </w:rPr>
        <w:t>]</w:t>
      </w:r>
    </w:p>
    <w:p w14:paraId="6CCBAAE7" w14:textId="77777777" w:rsidR="00694F01" w:rsidRPr="00694F01" w:rsidRDefault="00694F01" w:rsidP="00C84480">
      <w:pPr>
        <w:widowControl w:val="0"/>
        <w:spacing w:after="0" w:line="360" w:lineRule="auto"/>
        <w:rPr>
          <w:rFonts w:ascii="Arial" w:eastAsia="Times New Roman" w:hAnsi="Arial" w:cs="Arial"/>
          <w:sz w:val="20"/>
          <w:szCs w:val="20"/>
          <w:lang w:eastAsia="ru-RU"/>
        </w:rPr>
      </w:pPr>
    </w:p>
    <w:p w14:paraId="60F73373" w14:textId="6560910B" w:rsidR="00E020A9" w:rsidRDefault="00A67AC6" w:rsidP="00694F01">
      <w:pPr>
        <w:spacing w:after="0" w:line="360" w:lineRule="auto"/>
        <w:ind w:firstLine="709"/>
        <w:rPr>
          <w:rFonts w:ascii="Arial" w:eastAsia="Times New Roman" w:hAnsi="Arial" w:cs="Arial"/>
          <w:sz w:val="24"/>
          <w:szCs w:val="24"/>
          <w:lang w:eastAsia="ru-RU"/>
        </w:rPr>
      </w:pPr>
      <w:r w:rsidRPr="00694F01">
        <w:rPr>
          <w:rFonts w:ascii="Arial" w:eastAsia="Times New Roman" w:hAnsi="Arial" w:cs="Arial"/>
          <w:bCs/>
          <w:sz w:val="24"/>
          <w:szCs w:val="24"/>
          <w:lang w:eastAsia="ru-RU"/>
        </w:rPr>
        <w:t>3.3</w:t>
      </w:r>
      <w:r w:rsidR="00694F01">
        <w:rPr>
          <w:rFonts w:ascii="Arial" w:eastAsia="Times New Roman" w:hAnsi="Arial" w:cs="Arial"/>
          <w:b/>
          <w:sz w:val="24"/>
          <w:szCs w:val="24"/>
          <w:lang w:eastAsia="ru-RU"/>
        </w:rPr>
        <w:tab/>
      </w:r>
      <w:r w:rsidRPr="00694F01">
        <w:rPr>
          <w:rFonts w:ascii="Arial" w:eastAsia="Times New Roman" w:hAnsi="Arial" w:cs="Arial"/>
          <w:b/>
          <w:sz w:val="24"/>
          <w:szCs w:val="24"/>
          <w:lang w:eastAsia="ru-RU"/>
        </w:rPr>
        <w:t xml:space="preserve">модель </w:t>
      </w:r>
      <w:r w:rsidR="00DC39D5" w:rsidRPr="00694F01">
        <w:rPr>
          <w:rFonts w:ascii="Arial" w:eastAsia="Times New Roman" w:hAnsi="Arial" w:cs="Arial"/>
          <w:b/>
          <w:sz w:val="24"/>
          <w:szCs w:val="24"/>
          <w:lang w:eastAsia="ru-RU"/>
        </w:rPr>
        <w:t>измерений</w:t>
      </w:r>
      <w:r w:rsidR="00694F01">
        <w:rPr>
          <w:rFonts w:ascii="Arial" w:eastAsia="Times New Roman" w:hAnsi="Arial" w:cs="Arial"/>
          <w:b/>
          <w:sz w:val="24"/>
          <w:szCs w:val="24"/>
          <w:lang w:eastAsia="ru-RU"/>
        </w:rPr>
        <w:t xml:space="preserve"> </w:t>
      </w:r>
      <w:r w:rsidR="00694F01" w:rsidRPr="00694F01">
        <w:rPr>
          <w:rFonts w:ascii="Arial" w:eastAsia="Times New Roman" w:hAnsi="Arial" w:cs="Arial"/>
          <w:bCs/>
          <w:sz w:val="24"/>
          <w:szCs w:val="24"/>
          <w:lang w:eastAsia="ru-RU"/>
        </w:rPr>
        <w:t>(</w:t>
      </w:r>
      <w:r w:rsidR="00DB4E40" w:rsidRPr="00694F01">
        <w:rPr>
          <w:rFonts w:ascii="Arial" w:eastAsia="Times New Roman" w:hAnsi="Arial" w:cs="Arial"/>
          <w:bCs/>
          <w:sz w:val="24"/>
          <w:szCs w:val="24"/>
          <w:lang w:val="en-US" w:eastAsia="ru-RU"/>
        </w:rPr>
        <w:t>measurement</w:t>
      </w:r>
      <w:r w:rsidR="00DB4E40" w:rsidRPr="00694F01">
        <w:rPr>
          <w:rFonts w:ascii="Arial" w:eastAsia="Times New Roman" w:hAnsi="Arial" w:cs="Arial"/>
          <w:bCs/>
          <w:sz w:val="24"/>
          <w:szCs w:val="24"/>
          <w:lang w:eastAsia="ru-RU"/>
        </w:rPr>
        <w:t xml:space="preserve"> </w:t>
      </w:r>
      <w:r w:rsidR="00DB4E40" w:rsidRPr="00694F01">
        <w:rPr>
          <w:rFonts w:ascii="Arial" w:eastAsia="Times New Roman" w:hAnsi="Arial" w:cs="Arial"/>
          <w:bCs/>
          <w:sz w:val="24"/>
          <w:szCs w:val="24"/>
          <w:lang w:val="en-US" w:eastAsia="ru-RU"/>
        </w:rPr>
        <w:t>model</w:t>
      </w:r>
      <w:r w:rsidR="00694F01" w:rsidRPr="00694F01">
        <w:rPr>
          <w:rFonts w:ascii="Arial" w:eastAsia="Times New Roman" w:hAnsi="Arial" w:cs="Arial"/>
          <w:bCs/>
          <w:sz w:val="24"/>
          <w:szCs w:val="24"/>
          <w:lang w:eastAsia="ru-RU"/>
        </w:rPr>
        <w:t>)</w:t>
      </w:r>
      <w:r w:rsidR="00694F01">
        <w:rPr>
          <w:rFonts w:ascii="Arial" w:eastAsia="Times New Roman" w:hAnsi="Arial" w:cs="Arial"/>
          <w:bCs/>
          <w:sz w:val="24"/>
          <w:szCs w:val="24"/>
          <w:lang w:eastAsia="ru-RU"/>
        </w:rPr>
        <w:t>:</w:t>
      </w:r>
      <w:r w:rsidR="00694F01">
        <w:rPr>
          <w:rFonts w:ascii="Arial" w:eastAsia="Times New Roman" w:hAnsi="Arial" w:cs="Arial"/>
          <w:sz w:val="24"/>
          <w:szCs w:val="24"/>
          <w:lang w:eastAsia="ru-RU"/>
        </w:rPr>
        <w:t xml:space="preserve"> </w:t>
      </w:r>
      <w:r w:rsidR="00DC39D5" w:rsidRPr="00694F01">
        <w:rPr>
          <w:rFonts w:ascii="Arial" w:eastAsia="Times New Roman" w:hAnsi="Arial" w:cs="Arial"/>
          <w:sz w:val="24"/>
          <w:szCs w:val="24"/>
          <w:lang w:eastAsia="ru-RU"/>
        </w:rPr>
        <w:t>математическая связь между всеми величинами</w:t>
      </w:r>
      <w:r w:rsidR="00B01929" w:rsidRPr="00694F01">
        <w:rPr>
          <w:rFonts w:ascii="Arial" w:eastAsia="Times New Roman" w:hAnsi="Arial" w:cs="Arial"/>
          <w:sz w:val="24"/>
          <w:szCs w:val="24"/>
          <w:lang w:eastAsia="ru-RU"/>
        </w:rPr>
        <w:t xml:space="preserve">, о которых известно, что они </w:t>
      </w:r>
      <w:r w:rsidR="00EB203D" w:rsidRPr="00694F01">
        <w:rPr>
          <w:rFonts w:ascii="Arial" w:eastAsia="Times New Roman" w:hAnsi="Arial" w:cs="Arial"/>
          <w:sz w:val="24"/>
          <w:szCs w:val="24"/>
          <w:lang w:eastAsia="ru-RU"/>
        </w:rPr>
        <w:t>участвуют в измерении</w:t>
      </w:r>
      <w:r w:rsidR="002F4282" w:rsidRPr="00694F01">
        <w:rPr>
          <w:rFonts w:ascii="Arial" w:eastAsia="Times New Roman" w:hAnsi="Arial" w:cs="Arial"/>
          <w:sz w:val="24"/>
          <w:szCs w:val="24"/>
          <w:lang w:eastAsia="ru-RU"/>
        </w:rPr>
        <w:t>.</w:t>
      </w:r>
    </w:p>
    <w:p w14:paraId="44A93022" w14:textId="77777777" w:rsidR="00516703" w:rsidRPr="00516703" w:rsidRDefault="00516703" w:rsidP="00694F01">
      <w:pPr>
        <w:spacing w:after="0" w:line="360" w:lineRule="auto"/>
        <w:ind w:firstLine="709"/>
        <w:rPr>
          <w:rFonts w:ascii="Arial" w:eastAsia="Times New Roman" w:hAnsi="Arial" w:cs="Arial"/>
          <w:sz w:val="20"/>
          <w:szCs w:val="20"/>
          <w:lang w:eastAsia="ru-RU"/>
        </w:rPr>
      </w:pPr>
    </w:p>
    <w:p w14:paraId="067DB44C" w14:textId="29A859BA" w:rsidR="00A67AC6" w:rsidRDefault="00A67AC6" w:rsidP="00C84480">
      <w:pPr>
        <w:spacing w:after="0" w:line="360" w:lineRule="auto"/>
        <w:rPr>
          <w:rFonts w:ascii="Arial" w:eastAsia="Times New Roman" w:hAnsi="Arial" w:cs="Arial"/>
          <w:sz w:val="20"/>
          <w:szCs w:val="20"/>
          <w:lang w:eastAsia="ru-RU"/>
        </w:rPr>
      </w:pPr>
      <w:r w:rsidRPr="00516703">
        <w:rPr>
          <w:rFonts w:ascii="Arial" w:eastAsia="Times New Roman" w:hAnsi="Arial" w:cs="Arial"/>
          <w:sz w:val="20"/>
          <w:szCs w:val="20"/>
          <w:lang w:eastAsia="ru-RU"/>
        </w:rPr>
        <w:t>[ИСТОЧНИК:</w:t>
      </w:r>
      <w:r w:rsidR="00E020A9" w:rsidRPr="00516703">
        <w:rPr>
          <w:rFonts w:ascii="Arial" w:hAnsi="Arial" w:cs="Arial"/>
          <w:sz w:val="20"/>
          <w:szCs w:val="20"/>
        </w:rPr>
        <w:t xml:space="preserve"> </w:t>
      </w:r>
      <w:r w:rsidR="00E020A9" w:rsidRPr="00516703">
        <w:rPr>
          <w:rFonts w:ascii="Arial" w:hAnsi="Arial" w:cs="Arial"/>
          <w:sz w:val="20"/>
          <w:szCs w:val="20"/>
          <w:lang w:val="en-US"/>
        </w:rPr>
        <w:t>ISO</w:t>
      </w:r>
      <w:r w:rsidR="00E020A9" w:rsidRPr="00516703">
        <w:rPr>
          <w:rFonts w:ascii="Arial" w:hAnsi="Arial" w:cs="Arial"/>
          <w:sz w:val="20"/>
          <w:szCs w:val="20"/>
        </w:rPr>
        <w:t>/</w:t>
      </w:r>
      <w:r w:rsidR="00E020A9" w:rsidRPr="00516703">
        <w:rPr>
          <w:rFonts w:ascii="Arial" w:hAnsi="Arial" w:cs="Arial"/>
          <w:sz w:val="20"/>
          <w:szCs w:val="20"/>
          <w:lang w:val="en-US"/>
        </w:rPr>
        <w:t>IEC</w:t>
      </w:r>
      <w:r w:rsidR="00E020A9" w:rsidRPr="00516703">
        <w:rPr>
          <w:rFonts w:ascii="Arial" w:hAnsi="Arial" w:cs="Arial"/>
          <w:sz w:val="20"/>
          <w:szCs w:val="20"/>
        </w:rPr>
        <w:t xml:space="preserve"> </w:t>
      </w:r>
      <w:r w:rsidR="00E020A9" w:rsidRPr="00516703">
        <w:rPr>
          <w:rFonts w:ascii="Arial" w:hAnsi="Arial" w:cs="Arial"/>
          <w:sz w:val="20"/>
          <w:szCs w:val="20"/>
          <w:lang w:val="en-US"/>
        </w:rPr>
        <w:t>Guide</w:t>
      </w:r>
      <w:r w:rsidR="00E020A9" w:rsidRPr="00516703">
        <w:rPr>
          <w:rFonts w:ascii="Arial" w:hAnsi="Arial" w:cs="Arial"/>
          <w:sz w:val="20"/>
          <w:szCs w:val="20"/>
        </w:rPr>
        <w:t xml:space="preserve"> 99:2007, 2,48</w:t>
      </w:r>
      <w:r w:rsidR="00E020A9" w:rsidRPr="00516703">
        <w:rPr>
          <w:rFonts w:ascii="Arial" w:eastAsia="Times New Roman" w:hAnsi="Arial" w:cs="Arial"/>
          <w:sz w:val="20"/>
          <w:szCs w:val="20"/>
          <w:vertAlign w:val="superscript"/>
          <w:lang w:eastAsia="ru-RU"/>
        </w:rPr>
        <w:t>[3]</w:t>
      </w:r>
      <w:r w:rsidRPr="00516703">
        <w:rPr>
          <w:rFonts w:ascii="Arial" w:eastAsia="Times New Roman" w:hAnsi="Arial" w:cs="Arial"/>
          <w:sz w:val="20"/>
          <w:szCs w:val="20"/>
          <w:lang w:eastAsia="ru-RU"/>
        </w:rPr>
        <w:t>]</w:t>
      </w:r>
    </w:p>
    <w:p w14:paraId="3A86F216" w14:textId="77777777" w:rsidR="00516703" w:rsidRPr="00516703" w:rsidRDefault="00516703" w:rsidP="00C84480">
      <w:pPr>
        <w:spacing w:after="0" w:line="360" w:lineRule="auto"/>
        <w:rPr>
          <w:rFonts w:ascii="Arial" w:eastAsia="Times New Roman" w:hAnsi="Arial" w:cs="Arial"/>
          <w:bCs/>
          <w:lang w:eastAsia="ru-RU"/>
        </w:rPr>
      </w:pPr>
    </w:p>
    <w:p w14:paraId="582E964B" w14:textId="5EE6077C" w:rsidR="00C30FCD" w:rsidRDefault="00C30FCD" w:rsidP="00860759">
      <w:pPr>
        <w:spacing w:after="0" w:line="360" w:lineRule="auto"/>
        <w:ind w:firstLine="709"/>
        <w:rPr>
          <w:rFonts w:ascii="Arial" w:eastAsia="Times New Roman" w:hAnsi="Arial" w:cs="Arial"/>
          <w:sz w:val="24"/>
          <w:szCs w:val="24"/>
          <w:lang w:eastAsia="ru-RU"/>
        </w:rPr>
      </w:pPr>
      <w:r w:rsidRPr="00860759">
        <w:rPr>
          <w:rFonts w:ascii="Arial" w:eastAsia="Times New Roman" w:hAnsi="Arial" w:cs="Arial"/>
          <w:bCs/>
          <w:sz w:val="24"/>
          <w:szCs w:val="24"/>
          <w:lang w:eastAsia="ru-RU"/>
        </w:rPr>
        <w:t>3.</w:t>
      </w:r>
      <w:r w:rsidR="00E020A9" w:rsidRPr="00860759">
        <w:rPr>
          <w:rFonts w:ascii="Arial" w:eastAsia="Times New Roman" w:hAnsi="Arial" w:cs="Arial"/>
          <w:bCs/>
          <w:sz w:val="24"/>
          <w:szCs w:val="24"/>
          <w:lang w:eastAsia="ru-RU"/>
        </w:rPr>
        <w:t>4</w:t>
      </w:r>
      <w:r w:rsidR="00516703" w:rsidRPr="00860759">
        <w:rPr>
          <w:rFonts w:ascii="Arial" w:eastAsia="Times New Roman" w:hAnsi="Arial" w:cs="Arial"/>
          <w:bCs/>
          <w:sz w:val="24"/>
          <w:szCs w:val="24"/>
          <w:lang w:eastAsia="ru-RU"/>
        </w:rPr>
        <w:tab/>
      </w:r>
      <w:r w:rsidRPr="00860759">
        <w:rPr>
          <w:rFonts w:ascii="Arial" w:eastAsia="Times New Roman" w:hAnsi="Arial" w:cs="Arial"/>
          <w:b/>
          <w:sz w:val="24"/>
          <w:szCs w:val="24"/>
          <w:lang w:eastAsia="ru-RU"/>
        </w:rPr>
        <w:t>значение свойства</w:t>
      </w:r>
      <w:r w:rsidR="00516703" w:rsidRPr="00860759">
        <w:rPr>
          <w:rFonts w:ascii="Arial" w:eastAsia="Times New Roman" w:hAnsi="Arial" w:cs="Arial"/>
          <w:b/>
          <w:sz w:val="24"/>
          <w:szCs w:val="24"/>
          <w:lang w:eastAsia="ru-RU"/>
        </w:rPr>
        <w:t xml:space="preserve"> </w:t>
      </w:r>
      <w:r w:rsidR="00860759" w:rsidRPr="00860759">
        <w:rPr>
          <w:rFonts w:ascii="Arial" w:eastAsia="Times New Roman" w:hAnsi="Arial" w:cs="Arial"/>
          <w:b/>
          <w:sz w:val="24"/>
          <w:szCs w:val="24"/>
          <w:lang w:eastAsia="ru-RU"/>
        </w:rPr>
        <w:t xml:space="preserve">стандартного образца (СО) </w:t>
      </w:r>
      <w:r w:rsidR="00516703" w:rsidRPr="00860759">
        <w:rPr>
          <w:rFonts w:ascii="Arial" w:eastAsia="Times New Roman" w:hAnsi="Arial" w:cs="Arial"/>
          <w:bCs/>
          <w:sz w:val="24"/>
          <w:szCs w:val="24"/>
          <w:lang w:eastAsia="ru-RU"/>
        </w:rPr>
        <w:t>(</w:t>
      </w:r>
      <w:r w:rsidR="00516703" w:rsidRPr="00860759">
        <w:rPr>
          <w:rFonts w:ascii="Arial" w:eastAsia="Times New Roman" w:hAnsi="Arial" w:cs="Arial"/>
          <w:bCs/>
          <w:sz w:val="24"/>
          <w:szCs w:val="24"/>
          <w:lang w:val="en-GB" w:eastAsia="ru-RU"/>
        </w:rPr>
        <w:t>property</w:t>
      </w:r>
      <w:r w:rsidR="00516703" w:rsidRPr="00860759">
        <w:rPr>
          <w:rFonts w:ascii="Arial" w:eastAsia="Times New Roman" w:hAnsi="Arial" w:cs="Arial"/>
          <w:bCs/>
          <w:sz w:val="24"/>
          <w:szCs w:val="24"/>
          <w:lang w:eastAsia="ru-RU"/>
        </w:rPr>
        <w:t xml:space="preserve"> </w:t>
      </w:r>
      <w:r w:rsidR="00516703" w:rsidRPr="00860759">
        <w:rPr>
          <w:rFonts w:ascii="Arial" w:eastAsia="Times New Roman" w:hAnsi="Arial" w:cs="Arial"/>
          <w:bCs/>
          <w:sz w:val="24"/>
          <w:szCs w:val="24"/>
          <w:lang w:val="en-GB" w:eastAsia="ru-RU"/>
        </w:rPr>
        <w:t>value</w:t>
      </w:r>
      <w:r w:rsidR="00860759" w:rsidRPr="00860759">
        <w:rPr>
          <w:rFonts w:ascii="Arial" w:eastAsia="Times New Roman" w:hAnsi="Arial" w:cs="Arial"/>
          <w:bCs/>
          <w:sz w:val="24"/>
          <w:szCs w:val="24"/>
          <w:lang w:eastAsia="ru-RU"/>
        </w:rPr>
        <w:t xml:space="preserve"> </w:t>
      </w:r>
      <w:proofErr w:type="spellStart"/>
      <w:r w:rsidR="00860759" w:rsidRPr="00860759">
        <w:rPr>
          <w:rFonts w:ascii="Arial" w:hAnsi="Arial" w:cs="Arial"/>
          <w:sz w:val="24"/>
          <w:szCs w:val="24"/>
        </w:rPr>
        <w:t>of</w:t>
      </w:r>
      <w:proofErr w:type="spellEnd"/>
      <w:r w:rsidR="00860759" w:rsidRPr="00860759">
        <w:rPr>
          <w:rFonts w:ascii="Arial" w:hAnsi="Arial" w:cs="Arial"/>
          <w:sz w:val="24"/>
          <w:szCs w:val="24"/>
        </w:rPr>
        <w:t xml:space="preserve"> a </w:t>
      </w:r>
      <w:proofErr w:type="spellStart"/>
      <w:r w:rsidR="00860759" w:rsidRPr="00860759">
        <w:rPr>
          <w:rFonts w:ascii="Arial" w:hAnsi="Arial" w:cs="Arial"/>
          <w:sz w:val="24"/>
          <w:szCs w:val="24"/>
        </w:rPr>
        <w:t>reference</w:t>
      </w:r>
      <w:proofErr w:type="spellEnd"/>
      <w:r w:rsidR="00860759" w:rsidRPr="00860759">
        <w:rPr>
          <w:rFonts w:ascii="Arial" w:hAnsi="Arial" w:cs="Arial"/>
          <w:sz w:val="24"/>
          <w:szCs w:val="24"/>
        </w:rPr>
        <w:t xml:space="preserve"> </w:t>
      </w:r>
      <w:proofErr w:type="spellStart"/>
      <w:r w:rsidR="00860759" w:rsidRPr="00860759">
        <w:rPr>
          <w:rFonts w:ascii="Arial" w:hAnsi="Arial" w:cs="Arial"/>
          <w:sz w:val="24"/>
          <w:szCs w:val="24"/>
        </w:rPr>
        <w:t>material</w:t>
      </w:r>
      <w:proofErr w:type="spellEnd"/>
      <w:r w:rsidR="00860759" w:rsidRPr="00860759">
        <w:rPr>
          <w:rFonts w:ascii="Arial" w:hAnsi="Arial" w:cs="Arial"/>
          <w:sz w:val="24"/>
          <w:szCs w:val="24"/>
        </w:rPr>
        <w:t xml:space="preserve"> (RM)</w:t>
      </w:r>
      <w:r w:rsidR="00516703" w:rsidRPr="00860759">
        <w:rPr>
          <w:rFonts w:ascii="Arial" w:eastAsia="Times New Roman" w:hAnsi="Arial" w:cs="Arial"/>
          <w:bCs/>
          <w:sz w:val="24"/>
          <w:szCs w:val="24"/>
          <w:lang w:eastAsia="ru-RU"/>
        </w:rPr>
        <w:t>)</w:t>
      </w:r>
      <w:r w:rsidR="00860759" w:rsidRPr="00860759">
        <w:rPr>
          <w:rFonts w:ascii="Arial" w:eastAsia="Times New Roman" w:hAnsi="Arial" w:cs="Arial"/>
          <w:bCs/>
          <w:sz w:val="24"/>
          <w:szCs w:val="24"/>
          <w:lang w:eastAsia="ru-RU"/>
        </w:rPr>
        <w:t xml:space="preserve">: </w:t>
      </w:r>
      <w:r w:rsidRPr="00860759">
        <w:rPr>
          <w:rFonts w:ascii="Arial" w:eastAsia="Times New Roman" w:hAnsi="Arial" w:cs="Arial"/>
          <w:sz w:val="24"/>
          <w:szCs w:val="24"/>
          <w:lang w:eastAsia="ru-RU"/>
        </w:rPr>
        <w:t>значение, соответствующее величине, представляющей физическое, химическое или биологическое свойство СО</w:t>
      </w:r>
      <w:r w:rsidR="002F4282" w:rsidRPr="00860759">
        <w:rPr>
          <w:rFonts w:ascii="Arial" w:eastAsia="Times New Roman" w:hAnsi="Arial" w:cs="Arial"/>
          <w:sz w:val="24"/>
          <w:szCs w:val="24"/>
          <w:lang w:eastAsia="ru-RU"/>
        </w:rPr>
        <w:t>.</w:t>
      </w:r>
    </w:p>
    <w:p w14:paraId="39BA14DC" w14:textId="77777777" w:rsidR="00860759" w:rsidRPr="00860759" w:rsidRDefault="00860759" w:rsidP="00860759">
      <w:pPr>
        <w:spacing w:after="0" w:line="360" w:lineRule="auto"/>
        <w:ind w:firstLine="709"/>
        <w:rPr>
          <w:rFonts w:ascii="Arial" w:eastAsia="Times New Roman" w:hAnsi="Arial" w:cs="Arial"/>
          <w:sz w:val="20"/>
          <w:szCs w:val="20"/>
          <w:lang w:eastAsia="ru-RU"/>
        </w:rPr>
      </w:pPr>
    </w:p>
    <w:p w14:paraId="0E4891B7" w14:textId="32BF1C95" w:rsidR="00C30FCD" w:rsidRDefault="00C30FCD" w:rsidP="00C84480">
      <w:pPr>
        <w:spacing w:after="0" w:line="360" w:lineRule="auto"/>
        <w:rPr>
          <w:rFonts w:ascii="Arial" w:eastAsia="Times New Roman" w:hAnsi="Arial" w:cs="Arial"/>
          <w:sz w:val="20"/>
          <w:szCs w:val="20"/>
          <w:lang w:eastAsia="ru-RU"/>
        </w:rPr>
      </w:pPr>
      <w:r w:rsidRPr="00B55B64">
        <w:rPr>
          <w:rFonts w:ascii="Arial" w:eastAsia="Times New Roman" w:hAnsi="Arial" w:cs="Arial"/>
          <w:sz w:val="20"/>
          <w:szCs w:val="20"/>
          <w:lang w:eastAsia="ru-RU"/>
        </w:rPr>
        <w:t xml:space="preserve">[ИСТОЧНИК: </w:t>
      </w:r>
      <w:r w:rsidRPr="00B55B64">
        <w:rPr>
          <w:rFonts w:ascii="Arial" w:eastAsia="Times New Roman" w:hAnsi="Arial" w:cs="Arial"/>
          <w:sz w:val="20"/>
          <w:szCs w:val="20"/>
          <w:lang w:val="en-GB" w:eastAsia="ru-RU"/>
        </w:rPr>
        <w:t>ISO</w:t>
      </w:r>
      <w:r w:rsidRPr="00B55B64">
        <w:rPr>
          <w:rFonts w:ascii="Arial" w:eastAsia="Times New Roman" w:hAnsi="Arial" w:cs="Arial"/>
          <w:sz w:val="20"/>
          <w:szCs w:val="20"/>
          <w:lang w:eastAsia="ru-RU"/>
        </w:rPr>
        <w:t xml:space="preserve"> </w:t>
      </w:r>
      <w:r w:rsidRPr="00B55B64">
        <w:rPr>
          <w:rFonts w:ascii="Arial" w:eastAsia="Times New Roman" w:hAnsi="Arial" w:cs="Arial"/>
          <w:sz w:val="20"/>
          <w:szCs w:val="20"/>
          <w:lang w:val="en-US" w:eastAsia="ru-RU"/>
        </w:rPr>
        <w:t>Guide</w:t>
      </w:r>
      <w:r w:rsidRPr="00B55B64">
        <w:rPr>
          <w:rFonts w:ascii="Arial" w:eastAsia="Times New Roman" w:hAnsi="Arial" w:cs="Arial"/>
          <w:sz w:val="20"/>
          <w:szCs w:val="20"/>
          <w:lang w:eastAsia="ru-RU"/>
        </w:rPr>
        <w:t xml:space="preserve"> 30</w:t>
      </w:r>
      <w:r w:rsidR="00E020A9" w:rsidRPr="00B55B64">
        <w:rPr>
          <w:rFonts w:ascii="Arial" w:eastAsia="Times New Roman" w:hAnsi="Arial" w:cs="Arial"/>
          <w:sz w:val="20"/>
          <w:szCs w:val="20"/>
          <w:lang w:eastAsia="ru-RU"/>
        </w:rPr>
        <w:t>:2015, 2.2.1</w:t>
      </w:r>
      <w:r w:rsidRPr="00B55B64">
        <w:rPr>
          <w:rFonts w:ascii="Arial" w:eastAsia="Times New Roman" w:hAnsi="Arial" w:cs="Arial"/>
          <w:sz w:val="20"/>
          <w:szCs w:val="20"/>
          <w:lang w:eastAsia="ru-RU"/>
        </w:rPr>
        <w:t>]</w:t>
      </w:r>
    </w:p>
    <w:p w14:paraId="68B83FBE" w14:textId="7F723E07" w:rsidR="00860759" w:rsidRDefault="00860759" w:rsidP="00C84480">
      <w:pPr>
        <w:spacing w:after="0" w:line="360" w:lineRule="auto"/>
        <w:rPr>
          <w:rFonts w:ascii="Arial" w:eastAsia="Times New Roman" w:hAnsi="Arial" w:cs="Arial"/>
          <w:sz w:val="20"/>
          <w:szCs w:val="20"/>
          <w:lang w:eastAsia="ru-RU"/>
        </w:rPr>
      </w:pPr>
    </w:p>
    <w:p w14:paraId="110C040F" w14:textId="5AD561EF" w:rsidR="00C30FCD" w:rsidRDefault="00C30FCD" w:rsidP="00860759">
      <w:pPr>
        <w:spacing w:after="0" w:line="360" w:lineRule="auto"/>
        <w:ind w:firstLine="709"/>
        <w:rPr>
          <w:rFonts w:ascii="Arial" w:eastAsia="Times New Roman" w:hAnsi="Arial" w:cs="Arial"/>
          <w:sz w:val="24"/>
          <w:szCs w:val="24"/>
          <w:lang w:eastAsia="ru-RU"/>
        </w:rPr>
      </w:pPr>
      <w:r w:rsidRPr="00860759">
        <w:rPr>
          <w:rFonts w:ascii="Arial" w:eastAsia="Times New Roman" w:hAnsi="Arial" w:cs="Arial"/>
          <w:bCs/>
          <w:sz w:val="24"/>
          <w:szCs w:val="24"/>
          <w:lang w:eastAsia="ru-RU"/>
        </w:rPr>
        <w:t>3.</w:t>
      </w:r>
      <w:r w:rsidR="00E020A9" w:rsidRPr="00860759">
        <w:rPr>
          <w:rFonts w:ascii="Arial" w:eastAsia="Times New Roman" w:hAnsi="Arial" w:cs="Arial"/>
          <w:bCs/>
          <w:sz w:val="24"/>
          <w:szCs w:val="24"/>
          <w:lang w:eastAsia="ru-RU"/>
        </w:rPr>
        <w:t>5</w:t>
      </w:r>
      <w:r w:rsidR="00860759" w:rsidRPr="00860759">
        <w:rPr>
          <w:rFonts w:ascii="Arial" w:eastAsia="Times New Roman" w:hAnsi="Arial" w:cs="Arial"/>
          <w:bCs/>
          <w:sz w:val="24"/>
          <w:szCs w:val="24"/>
          <w:lang w:eastAsia="ru-RU"/>
        </w:rPr>
        <w:tab/>
      </w:r>
      <w:r w:rsidRPr="00860759">
        <w:rPr>
          <w:rFonts w:ascii="Arial" w:eastAsia="Times New Roman" w:hAnsi="Arial" w:cs="Arial"/>
          <w:b/>
          <w:sz w:val="24"/>
          <w:szCs w:val="24"/>
          <w:lang w:eastAsia="ru-RU"/>
        </w:rPr>
        <w:t>сертифицированное значение</w:t>
      </w:r>
      <w:r w:rsidR="00860759" w:rsidRPr="00860759">
        <w:rPr>
          <w:rFonts w:ascii="Arial" w:eastAsia="Times New Roman" w:hAnsi="Arial" w:cs="Arial"/>
          <w:b/>
          <w:sz w:val="24"/>
          <w:szCs w:val="24"/>
          <w:lang w:eastAsia="ru-RU"/>
        </w:rPr>
        <w:t xml:space="preserve"> (</w:t>
      </w:r>
      <w:r w:rsidRPr="00860759">
        <w:rPr>
          <w:rFonts w:ascii="Arial" w:eastAsia="Times New Roman" w:hAnsi="Arial" w:cs="Arial"/>
          <w:b/>
          <w:sz w:val="24"/>
          <w:szCs w:val="24"/>
          <w:lang w:val="en-GB" w:eastAsia="ru-RU"/>
        </w:rPr>
        <w:t>certified</w:t>
      </w:r>
      <w:r w:rsidRPr="00860759">
        <w:rPr>
          <w:rFonts w:ascii="Arial" w:eastAsia="Times New Roman" w:hAnsi="Arial" w:cs="Arial"/>
          <w:b/>
          <w:sz w:val="24"/>
          <w:szCs w:val="24"/>
          <w:lang w:eastAsia="ru-RU"/>
        </w:rPr>
        <w:t xml:space="preserve"> </w:t>
      </w:r>
      <w:r w:rsidRPr="00860759">
        <w:rPr>
          <w:rFonts w:ascii="Arial" w:eastAsia="Times New Roman" w:hAnsi="Arial" w:cs="Arial"/>
          <w:b/>
          <w:sz w:val="24"/>
          <w:szCs w:val="24"/>
          <w:lang w:val="en-GB" w:eastAsia="ru-RU"/>
        </w:rPr>
        <w:t>value</w:t>
      </w:r>
      <w:r w:rsidR="00860759" w:rsidRPr="00860759">
        <w:rPr>
          <w:rFonts w:ascii="Arial" w:eastAsia="Times New Roman" w:hAnsi="Arial" w:cs="Arial"/>
          <w:b/>
          <w:sz w:val="24"/>
          <w:szCs w:val="24"/>
          <w:lang w:eastAsia="ru-RU"/>
        </w:rPr>
        <w:t xml:space="preserve">): </w:t>
      </w:r>
      <w:r w:rsidRPr="00860759">
        <w:rPr>
          <w:rFonts w:ascii="Arial" w:eastAsia="Times New Roman" w:hAnsi="Arial" w:cs="Arial"/>
          <w:sz w:val="24"/>
          <w:szCs w:val="24"/>
          <w:lang w:eastAsia="ru-RU"/>
        </w:rPr>
        <w:t>значение, приписанное свойству стандартного образца (СО), сопровождаемое установленной неопределенностью и установленной метрологической прослеживаемостью, указанное в сертификате СО.</w:t>
      </w:r>
    </w:p>
    <w:p w14:paraId="471AE2DE" w14:textId="77777777" w:rsidR="00860759" w:rsidRPr="00860759" w:rsidRDefault="00860759" w:rsidP="00860759">
      <w:pPr>
        <w:spacing w:after="0" w:line="360" w:lineRule="auto"/>
        <w:ind w:firstLine="709"/>
        <w:rPr>
          <w:rFonts w:ascii="Arial" w:eastAsia="Times New Roman" w:hAnsi="Arial" w:cs="Arial"/>
          <w:sz w:val="20"/>
          <w:szCs w:val="20"/>
          <w:lang w:eastAsia="ru-RU"/>
        </w:rPr>
      </w:pPr>
    </w:p>
    <w:p w14:paraId="15045F96" w14:textId="6D7E3EB4" w:rsidR="00C30FCD" w:rsidRDefault="00C30FCD" w:rsidP="00C84480">
      <w:pPr>
        <w:spacing w:after="0" w:line="360" w:lineRule="auto"/>
        <w:rPr>
          <w:rFonts w:ascii="Arial" w:eastAsia="Times New Roman" w:hAnsi="Arial" w:cs="Arial"/>
          <w:sz w:val="20"/>
          <w:szCs w:val="20"/>
          <w:lang w:eastAsia="ru-RU"/>
        </w:rPr>
      </w:pPr>
      <w:r w:rsidRPr="00B55B64">
        <w:rPr>
          <w:rFonts w:ascii="Arial" w:eastAsia="Times New Roman" w:hAnsi="Arial" w:cs="Arial"/>
          <w:sz w:val="20"/>
          <w:szCs w:val="20"/>
          <w:lang w:eastAsia="ru-RU"/>
        </w:rPr>
        <w:t xml:space="preserve">[ИСТОЧНИК: </w:t>
      </w:r>
      <w:r w:rsidRPr="00B55B64">
        <w:rPr>
          <w:rFonts w:ascii="Arial" w:eastAsia="Times New Roman" w:hAnsi="Arial" w:cs="Arial"/>
          <w:sz w:val="20"/>
          <w:szCs w:val="20"/>
          <w:lang w:val="en-GB" w:eastAsia="ru-RU"/>
        </w:rPr>
        <w:t>ISO</w:t>
      </w:r>
      <w:r w:rsidRPr="00B55B64">
        <w:rPr>
          <w:rFonts w:ascii="Arial" w:eastAsia="Times New Roman" w:hAnsi="Arial" w:cs="Arial"/>
          <w:sz w:val="20"/>
          <w:szCs w:val="20"/>
          <w:lang w:eastAsia="ru-RU"/>
        </w:rPr>
        <w:t xml:space="preserve"> </w:t>
      </w:r>
      <w:r w:rsidRPr="00B55B64">
        <w:rPr>
          <w:rFonts w:ascii="Arial" w:eastAsia="Times New Roman" w:hAnsi="Arial" w:cs="Arial"/>
          <w:sz w:val="20"/>
          <w:szCs w:val="20"/>
          <w:lang w:val="en-US" w:eastAsia="ru-RU"/>
        </w:rPr>
        <w:t>Guide</w:t>
      </w:r>
      <w:r w:rsidRPr="00B55B64">
        <w:rPr>
          <w:rFonts w:ascii="Arial" w:eastAsia="Times New Roman" w:hAnsi="Arial" w:cs="Arial"/>
          <w:sz w:val="20"/>
          <w:szCs w:val="20"/>
          <w:lang w:eastAsia="ru-RU"/>
        </w:rPr>
        <w:t xml:space="preserve"> 30</w:t>
      </w:r>
      <w:r w:rsidR="009E5CA9" w:rsidRPr="00B55B64">
        <w:rPr>
          <w:rFonts w:ascii="Arial" w:eastAsia="Times New Roman" w:hAnsi="Arial" w:cs="Arial"/>
          <w:sz w:val="20"/>
          <w:szCs w:val="20"/>
          <w:lang w:eastAsia="ru-RU"/>
        </w:rPr>
        <w:t>:2015, 2.2.3</w:t>
      </w:r>
      <w:r w:rsidRPr="00B55B64">
        <w:rPr>
          <w:rFonts w:ascii="Arial" w:eastAsia="Times New Roman" w:hAnsi="Arial" w:cs="Arial"/>
          <w:sz w:val="20"/>
          <w:szCs w:val="20"/>
          <w:lang w:eastAsia="ru-RU"/>
        </w:rPr>
        <w:t>]</w:t>
      </w:r>
    </w:p>
    <w:p w14:paraId="1F387A5A" w14:textId="77777777" w:rsidR="00860759" w:rsidRPr="00B55B64" w:rsidRDefault="00860759" w:rsidP="00C84480">
      <w:pPr>
        <w:spacing w:after="0" w:line="360" w:lineRule="auto"/>
        <w:rPr>
          <w:rFonts w:ascii="Arial" w:eastAsia="Times New Roman" w:hAnsi="Arial" w:cs="Arial"/>
          <w:sz w:val="20"/>
          <w:szCs w:val="20"/>
          <w:lang w:eastAsia="ru-RU"/>
        </w:rPr>
      </w:pPr>
    </w:p>
    <w:p w14:paraId="047F5F2A" w14:textId="309D91E0" w:rsidR="00C30FCD" w:rsidRDefault="00C30FCD" w:rsidP="00960D43">
      <w:pPr>
        <w:spacing w:after="0" w:line="360" w:lineRule="auto"/>
        <w:ind w:firstLine="709"/>
        <w:rPr>
          <w:rFonts w:ascii="Arial" w:eastAsia="Times New Roman" w:hAnsi="Arial" w:cs="Arial"/>
          <w:sz w:val="24"/>
          <w:szCs w:val="24"/>
          <w:lang w:eastAsia="ru-RU"/>
        </w:rPr>
      </w:pPr>
      <w:r w:rsidRPr="00860759">
        <w:rPr>
          <w:rFonts w:ascii="Arial" w:eastAsia="Times New Roman" w:hAnsi="Arial" w:cs="Arial"/>
          <w:bCs/>
          <w:sz w:val="24"/>
          <w:szCs w:val="24"/>
          <w:lang w:eastAsia="ru-RU"/>
        </w:rPr>
        <w:lastRenderedPageBreak/>
        <w:t>3.</w:t>
      </w:r>
      <w:r w:rsidR="009E5CA9" w:rsidRPr="00860759">
        <w:rPr>
          <w:rFonts w:ascii="Arial" w:eastAsia="Times New Roman" w:hAnsi="Arial" w:cs="Arial"/>
          <w:bCs/>
          <w:sz w:val="24"/>
          <w:szCs w:val="24"/>
          <w:lang w:eastAsia="ru-RU"/>
        </w:rPr>
        <w:t>6</w:t>
      </w:r>
      <w:r w:rsidR="00860759" w:rsidRPr="00860759">
        <w:rPr>
          <w:rFonts w:ascii="Arial" w:eastAsia="Times New Roman" w:hAnsi="Arial" w:cs="Arial"/>
          <w:bCs/>
          <w:sz w:val="24"/>
          <w:szCs w:val="24"/>
          <w:lang w:eastAsia="ru-RU"/>
        </w:rPr>
        <w:tab/>
      </w:r>
      <w:r w:rsidRPr="00860759">
        <w:rPr>
          <w:rFonts w:ascii="Arial" w:eastAsia="Times New Roman" w:hAnsi="Arial" w:cs="Arial"/>
          <w:b/>
          <w:sz w:val="24"/>
          <w:szCs w:val="24"/>
          <w:lang w:eastAsia="ru-RU"/>
        </w:rPr>
        <w:t>справочное значение</w:t>
      </w:r>
      <w:r w:rsidRPr="00860759">
        <w:rPr>
          <w:rFonts w:ascii="Arial" w:eastAsia="Times New Roman" w:hAnsi="Arial" w:cs="Arial"/>
          <w:sz w:val="24"/>
          <w:szCs w:val="24"/>
          <w:lang w:eastAsia="ru-RU"/>
        </w:rPr>
        <w:t xml:space="preserve"> </w:t>
      </w:r>
      <w:r w:rsidR="00860759" w:rsidRPr="00860759">
        <w:rPr>
          <w:rFonts w:ascii="Arial" w:eastAsia="Times New Roman" w:hAnsi="Arial" w:cs="Arial"/>
          <w:sz w:val="24"/>
          <w:szCs w:val="24"/>
          <w:lang w:eastAsia="ru-RU"/>
        </w:rPr>
        <w:t>(</w:t>
      </w:r>
      <w:r w:rsidRPr="00860759">
        <w:rPr>
          <w:rFonts w:ascii="Arial" w:eastAsia="Times New Roman" w:hAnsi="Arial" w:cs="Arial"/>
          <w:sz w:val="24"/>
          <w:szCs w:val="24"/>
          <w:lang w:val="en-GB" w:eastAsia="ru-RU"/>
        </w:rPr>
        <w:t>indicative</w:t>
      </w:r>
      <w:r w:rsidRPr="00860759">
        <w:rPr>
          <w:rFonts w:ascii="Arial" w:eastAsia="Times New Roman" w:hAnsi="Arial" w:cs="Arial"/>
          <w:sz w:val="24"/>
          <w:szCs w:val="24"/>
          <w:lang w:eastAsia="ru-RU"/>
        </w:rPr>
        <w:t xml:space="preserve"> </w:t>
      </w:r>
      <w:r w:rsidRPr="00860759">
        <w:rPr>
          <w:rFonts w:ascii="Arial" w:eastAsia="Times New Roman" w:hAnsi="Arial" w:cs="Arial"/>
          <w:sz w:val="24"/>
          <w:szCs w:val="24"/>
          <w:lang w:val="en-GB" w:eastAsia="ru-RU"/>
        </w:rPr>
        <w:t>value</w:t>
      </w:r>
      <w:r w:rsidR="00860759" w:rsidRPr="00860759">
        <w:rPr>
          <w:rFonts w:ascii="Arial" w:eastAsia="Times New Roman" w:hAnsi="Arial" w:cs="Arial"/>
          <w:sz w:val="24"/>
          <w:szCs w:val="24"/>
          <w:lang w:eastAsia="ru-RU"/>
        </w:rPr>
        <w:t>)</w:t>
      </w:r>
      <w:r w:rsidR="00960D43">
        <w:rPr>
          <w:rFonts w:ascii="Arial" w:eastAsia="Times New Roman" w:hAnsi="Arial" w:cs="Arial"/>
          <w:sz w:val="24"/>
          <w:szCs w:val="24"/>
          <w:lang w:eastAsia="ru-RU"/>
        </w:rPr>
        <w:t xml:space="preserve">; </w:t>
      </w:r>
      <w:r w:rsidRPr="00860759">
        <w:rPr>
          <w:rFonts w:ascii="Arial" w:eastAsia="Times New Roman" w:hAnsi="Arial" w:cs="Arial"/>
          <w:sz w:val="24"/>
          <w:szCs w:val="24"/>
          <w:lang w:eastAsia="ru-RU"/>
        </w:rPr>
        <w:t xml:space="preserve">информационное значение </w:t>
      </w:r>
      <w:r w:rsidR="00960D43">
        <w:rPr>
          <w:rFonts w:ascii="Arial" w:eastAsia="Times New Roman" w:hAnsi="Arial" w:cs="Arial"/>
          <w:sz w:val="24"/>
          <w:szCs w:val="24"/>
          <w:lang w:eastAsia="ru-RU"/>
        </w:rPr>
        <w:t>(</w:t>
      </w:r>
      <w:r w:rsidRPr="00860759">
        <w:rPr>
          <w:rFonts w:ascii="Arial" w:eastAsia="Times New Roman" w:hAnsi="Arial" w:cs="Arial"/>
          <w:sz w:val="24"/>
          <w:szCs w:val="24"/>
          <w:lang w:val="en-US" w:eastAsia="ru-RU"/>
        </w:rPr>
        <w:t>information</w:t>
      </w:r>
      <w:r w:rsidRPr="00860759">
        <w:rPr>
          <w:rFonts w:ascii="Arial" w:eastAsia="Times New Roman" w:hAnsi="Arial" w:cs="Arial"/>
          <w:sz w:val="24"/>
          <w:szCs w:val="24"/>
          <w:lang w:eastAsia="ru-RU"/>
        </w:rPr>
        <w:t xml:space="preserve"> </w:t>
      </w:r>
      <w:r w:rsidRPr="00860759">
        <w:rPr>
          <w:rFonts w:ascii="Arial" w:eastAsia="Times New Roman" w:hAnsi="Arial" w:cs="Arial"/>
          <w:sz w:val="24"/>
          <w:szCs w:val="24"/>
          <w:lang w:val="en-GB" w:eastAsia="ru-RU"/>
        </w:rPr>
        <w:t>value</w:t>
      </w:r>
      <w:r w:rsidR="00960D43">
        <w:rPr>
          <w:rFonts w:ascii="Arial" w:eastAsia="Times New Roman" w:hAnsi="Arial" w:cs="Arial"/>
          <w:sz w:val="24"/>
          <w:szCs w:val="24"/>
          <w:lang w:eastAsia="ru-RU"/>
        </w:rPr>
        <w:t>); и</w:t>
      </w:r>
      <w:r w:rsidRPr="00860759">
        <w:rPr>
          <w:rFonts w:ascii="Arial" w:eastAsia="Times New Roman" w:hAnsi="Arial" w:cs="Arial"/>
          <w:sz w:val="24"/>
          <w:szCs w:val="24"/>
          <w:lang w:eastAsia="ru-RU"/>
        </w:rPr>
        <w:t xml:space="preserve">нформативное значение </w:t>
      </w:r>
      <w:r w:rsidR="00960D43">
        <w:rPr>
          <w:rFonts w:ascii="Arial" w:eastAsia="Times New Roman" w:hAnsi="Arial" w:cs="Arial"/>
          <w:sz w:val="24"/>
          <w:szCs w:val="24"/>
          <w:lang w:eastAsia="ru-RU"/>
        </w:rPr>
        <w:t>(</w:t>
      </w:r>
      <w:r w:rsidRPr="00860759">
        <w:rPr>
          <w:rFonts w:ascii="Arial" w:eastAsia="Times New Roman" w:hAnsi="Arial" w:cs="Arial"/>
          <w:sz w:val="24"/>
          <w:szCs w:val="24"/>
          <w:lang w:val="en-US" w:eastAsia="ru-RU"/>
        </w:rPr>
        <w:t>informative</w:t>
      </w:r>
      <w:r w:rsidRPr="00860759">
        <w:rPr>
          <w:rFonts w:ascii="Arial" w:eastAsia="Times New Roman" w:hAnsi="Arial" w:cs="Arial"/>
          <w:sz w:val="24"/>
          <w:szCs w:val="24"/>
          <w:lang w:eastAsia="ru-RU"/>
        </w:rPr>
        <w:t xml:space="preserve"> </w:t>
      </w:r>
      <w:r w:rsidRPr="00860759">
        <w:rPr>
          <w:rFonts w:ascii="Arial" w:eastAsia="Times New Roman" w:hAnsi="Arial" w:cs="Arial"/>
          <w:sz w:val="24"/>
          <w:szCs w:val="24"/>
          <w:lang w:val="en-GB" w:eastAsia="ru-RU"/>
        </w:rPr>
        <w:t>value</w:t>
      </w:r>
      <w:r w:rsidR="00960D43">
        <w:rPr>
          <w:rFonts w:ascii="Arial" w:eastAsia="Times New Roman" w:hAnsi="Arial" w:cs="Arial"/>
          <w:sz w:val="24"/>
          <w:szCs w:val="24"/>
          <w:lang w:eastAsia="ru-RU"/>
        </w:rPr>
        <w:t xml:space="preserve">): </w:t>
      </w:r>
      <w:r w:rsidRPr="00860759">
        <w:rPr>
          <w:rFonts w:ascii="Arial" w:eastAsia="Times New Roman" w:hAnsi="Arial" w:cs="Arial"/>
          <w:sz w:val="24"/>
          <w:szCs w:val="24"/>
          <w:lang w:eastAsia="ru-RU"/>
        </w:rPr>
        <w:t>значение величины или свойства стандартного образца, представляемое только для информации</w:t>
      </w:r>
      <w:r w:rsidR="002F4282" w:rsidRPr="00860759">
        <w:rPr>
          <w:rFonts w:ascii="Arial" w:eastAsia="Times New Roman" w:hAnsi="Arial" w:cs="Arial"/>
          <w:sz w:val="24"/>
          <w:szCs w:val="24"/>
          <w:lang w:eastAsia="ru-RU"/>
        </w:rPr>
        <w:t>.</w:t>
      </w:r>
    </w:p>
    <w:p w14:paraId="27F20269" w14:textId="77777777" w:rsidR="00960D43" w:rsidRPr="00960D43" w:rsidRDefault="00960D43" w:rsidP="00960D43">
      <w:pPr>
        <w:spacing w:after="0" w:line="360" w:lineRule="auto"/>
        <w:rPr>
          <w:rFonts w:ascii="Arial" w:eastAsia="Times New Roman" w:hAnsi="Arial" w:cs="Arial"/>
          <w:sz w:val="20"/>
          <w:szCs w:val="20"/>
          <w:lang w:eastAsia="ru-RU"/>
        </w:rPr>
      </w:pPr>
    </w:p>
    <w:p w14:paraId="396745AB" w14:textId="26633F72" w:rsidR="00960D43" w:rsidRDefault="00473DCD" w:rsidP="0069435E">
      <w:pPr>
        <w:spacing w:after="0" w:line="360" w:lineRule="auto"/>
        <w:ind w:firstLine="709"/>
        <w:rPr>
          <w:rFonts w:ascii="Arial" w:eastAsia="Times New Roman" w:hAnsi="Arial" w:cs="Arial"/>
          <w:sz w:val="20"/>
          <w:szCs w:val="20"/>
          <w:lang w:eastAsia="ru-RU"/>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к статье </w:t>
      </w:r>
      <w:r>
        <w:rPr>
          <w:rFonts w:ascii="Arial" w:eastAsia="MS Mincho" w:hAnsi="Arial" w:cs="Arial"/>
          <w:sz w:val="20"/>
          <w:szCs w:val="20"/>
        </w:rPr>
        <w:t>–</w:t>
      </w:r>
      <w:r w:rsidR="00C30FCD" w:rsidRPr="00960D43">
        <w:rPr>
          <w:rFonts w:ascii="Arial" w:eastAsia="Times New Roman" w:hAnsi="Arial" w:cs="Arial"/>
          <w:sz w:val="20"/>
          <w:szCs w:val="20"/>
          <w:lang w:eastAsia="ru-RU"/>
        </w:rPr>
        <w:t xml:space="preserve"> Справочное значение не может использоваться в качестве основы для сравнения в цепи метрологической прослеживаемости</w:t>
      </w:r>
      <w:r w:rsidR="002F4282" w:rsidRPr="00960D43">
        <w:rPr>
          <w:rFonts w:ascii="Arial" w:eastAsia="Times New Roman" w:hAnsi="Arial" w:cs="Arial"/>
          <w:sz w:val="20"/>
          <w:szCs w:val="20"/>
          <w:lang w:eastAsia="ru-RU"/>
        </w:rPr>
        <w:t>.</w:t>
      </w:r>
    </w:p>
    <w:p w14:paraId="7320E8E9" w14:textId="77777777" w:rsidR="00960D43" w:rsidRPr="00960D43" w:rsidRDefault="00960D43" w:rsidP="00C84480">
      <w:pPr>
        <w:spacing w:after="0" w:line="360" w:lineRule="auto"/>
        <w:rPr>
          <w:rFonts w:ascii="Arial" w:eastAsia="Times New Roman" w:hAnsi="Arial" w:cs="Arial"/>
          <w:sz w:val="20"/>
          <w:szCs w:val="20"/>
          <w:lang w:eastAsia="ru-RU"/>
        </w:rPr>
      </w:pPr>
    </w:p>
    <w:p w14:paraId="3280B6A5" w14:textId="50941D7E" w:rsidR="00C30FCD" w:rsidRDefault="00C30FCD" w:rsidP="00C84480">
      <w:pPr>
        <w:spacing w:after="0" w:line="360" w:lineRule="auto"/>
        <w:rPr>
          <w:rFonts w:ascii="Arial" w:eastAsia="Times New Roman" w:hAnsi="Arial" w:cs="Arial"/>
          <w:sz w:val="20"/>
          <w:szCs w:val="20"/>
          <w:lang w:eastAsia="ru-RU"/>
        </w:rPr>
      </w:pPr>
      <w:r w:rsidRPr="00960D43">
        <w:rPr>
          <w:rFonts w:ascii="Arial" w:eastAsia="Times New Roman" w:hAnsi="Arial" w:cs="Arial"/>
          <w:sz w:val="20"/>
          <w:szCs w:val="20"/>
          <w:lang w:eastAsia="ru-RU"/>
        </w:rPr>
        <w:t xml:space="preserve">[ИСТОЧНИК: </w:t>
      </w:r>
      <w:r w:rsidRPr="00960D43">
        <w:rPr>
          <w:rFonts w:ascii="Arial" w:eastAsia="Times New Roman" w:hAnsi="Arial" w:cs="Arial"/>
          <w:sz w:val="20"/>
          <w:szCs w:val="20"/>
          <w:lang w:val="en-GB" w:eastAsia="ru-RU"/>
        </w:rPr>
        <w:t>ISO</w:t>
      </w:r>
      <w:r w:rsidRPr="00960D43">
        <w:rPr>
          <w:rFonts w:ascii="Arial" w:eastAsia="Times New Roman" w:hAnsi="Arial" w:cs="Arial"/>
          <w:sz w:val="20"/>
          <w:szCs w:val="20"/>
          <w:lang w:eastAsia="ru-RU"/>
        </w:rPr>
        <w:t xml:space="preserve"> </w:t>
      </w:r>
      <w:r w:rsidRPr="00960D43">
        <w:rPr>
          <w:rFonts w:ascii="Arial" w:eastAsia="Times New Roman" w:hAnsi="Arial" w:cs="Arial"/>
          <w:sz w:val="20"/>
          <w:szCs w:val="20"/>
          <w:lang w:val="en-US" w:eastAsia="ru-RU"/>
        </w:rPr>
        <w:t>Guide</w:t>
      </w:r>
      <w:r w:rsidRPr="00960D43">
        <w:rPr>
          <w:rFonts w:ascii="Arial" w:eastAsia="Times New Roman" w:hAnsi="Arial" w:cs="Arial"/>
          <w:sz w:val="20"/>
          <w:szCs w:val="20"/>
          <w:lang w:eastAsia="ru-RU"/>
        </w:rPr>
        <w:t xml:space="preserve"> 30</w:t>
      </w:r>
      <w:r w:rsidR="009E5CA9" w:rsidRPr="00960D43">
        <w:rPr>
          <w:rFonts w:ascii="Arial" w:eastAsia="Times New Roman" w:hAnsi="Arial" w:cs="Arial"/>
          <w:sz w:val="20"/>
          <w:szCs w:val="20"/>
          <w:lang w:eastAsia="ru-RU"/>
        </w:rPr>
        <w:t>:2015, 2.2.4</w:t>
      </w:r>
      <w:r w:rsidRPr="00960D43">
        <w:rPr>
          <w:rFonts w:ascii="Arial" w:eastAsia="Times New Roman" w:hAnsi="Arial" w:cs="Arial"/>
          <w:sz w:val="20"/>
          <w:szCs w:val="20"/>
          <w:lang w:eastAsia="ru-RU"/>
        </w:rPr>
        <w:t>]</w:t>
      </w:r>
    </w:p>
    <w:p w14:paraId="5D3C4583" w14:textId="77777777" w:rsidR="00960D43" w:rsidRPr="00960D43" w:rsidRDefault="00960D43" w:rsidP="00C84480">
      <w:pPr>
        <w:spacing w:after="0" w:line="360" w:lineRule="auto"/>
        <w:rPr>
          <w:rFonts w:ascii="Arial" w:eastAsia="Times New Roman" w:hAnsi="Arial" w:cs="Arial"/>
          <w:sz w:val="20"/>
          <w:szCs w:val="20"/>
          <w:lang w:eastAsia="ru-RU"/>
        </w:rPr>
      </w:pPr>
    </w:p>
    <w:p w14:paraId="03F03214" w14:textId="6DF3924B" w:rsidR="00C30FCD" w:rsidRDefault="00C30FCD" w:rsidP="00960D43">
      <w:pPr>
        <w:widowControl w:val="0"/>
        <w:spacing w:after="0" w:line="360" w:lineRule="auto"/>
        <w:ind w:firstLine="709"/>
        <w:rPr>
          <w:rFonts w:ascii="Arial" w:eastAsia="Times New Roman" w:hAnsi="Arial" w:cs="Arial"/>
          <w:sz w:val="24"/>
          <w:szCs w:val="24"/>
          <w:lang w:eastAsia="ru-RU"/>
        </w:rPr>
      </w:pPr>
      <w:r w:rsidRPr="00960D43">
        <w:rPr>
          <w:rFonts w:ascii="Arial" w:eastAsia="Times New Roman" w:hAnsi="Arial" w:cs="Arial"/>
          <w:bCs/>
          <w:sz w:val="24"/>
          <w:szCs w:val="24"/>
          <w:lang w:eastAsia="ru-RU"/>
        </w:rPr>
        <w:t>3.</w:t>
      </w:r>
      <w:r w:rsidR="009E5CA9" w:rsidRPr="00960D43">
        <w:rPr>
          <w:rFonts w:ascii="Arial" w:eastAsia="Times New Roman" w:hAnsi="Arial" w:cs="Arial"/>
          <w:bCs/>
          <w:sz w:val="24"/>
          <w:szCs w:val="24"/>
          <w:lang w:eastAsia="ru-RU"/>
        </w:rPr>
        <w:t>7</w:t>
      </w:r>
      <w:r w:rsidR="00960D43">
        <w:rPr>
          <w:rFonts w:ascii="Arial" w:eastAsia="Times New Roman" w:hAnsi="Arial" w:cs="Arial"/>
          <w:bCs/>
          <w:sz w:val="24"/>
          <w:szCs w:val="24"/>
          <w:lang w:eastAsia="ru-RU"/>
        </w:rPr>
        <w:tab/>
      </w:r>
      <w:proofErr w:type="spellStart"/>
      <w:r w:rsidRPr="00960D43">
        <w:rPr>
          <w:rFonts w:ascii="Arial" w:eastAsia="Times New Roman" w:hAnsi="Arial" w:cs="Arial"/>
          <w:b/>
          <w:sz w:val="24"/>
          <w:szCs w:val="24"/>
          <w:lang w:eastAsia="ru-RU"/>
        </w:rPr>
        <w:t>калибрант</w:t>
      </w:r>
      <w:proofErr w:type="spellEnd"/>
      <w:r w:rsidR="00960D43">
        <w:rPr>
          <w:rFonts w:ascii="Arial" w:eastAsia="Times New Roman" w:hAnsi="Arial" w:cs="Arial"/>
          <w:b/>
          <w:sz w:val="24"/>
          <w:szCs w:val="24"/>
          <w:lang w:eastAsia="ru-RU"/>
        </w:rPr>
        <w:t xml:space="preserve"> </w:t>
      </w:r>
      <w:r w:rsidR="00960D43" w:rsidRPr="00960D43">
        <w:rPr>
          <w:rFonts w:ascii="Arial" w:eastAsia="Times New Roman" w:hAnsi="Arial" w:cs="Arial"/>
          <w:bCs/>
          <w:sz w:val="24"/>
          <w:szCs w:val="24"/>
          <w:lang w:eastAsia="ru-RU"/>
        </w:rPr>
        <w:t>(</w:t>
      </w:r>
      <w:r w:rsidRPr="00960D43">
        <w:rPr>
          <w:rFonts w:ascii="Arial" w:eastAsia="Times New Roman" w:hAnsi="Arial" w:cs="Arial"/>
          <w:bCs/>
          <w:sz w:val="24"/>
          <w:szCs w:val="24"/>
          <w:lang w:val="en-US" w:eastAsia="ru-RU"/>
        </w:rPr>
        <w:t>calibrant</w:t>
      </w:r>
      <w:r w:rsidR="00960D43" w:rsidRPr="00960D43">
        <w:rPr>
          <w:rFonts w:ascii="Arial" w:eastAsia="Times New Roman" w:hAnsi="Arial" w:cs="Arial"/>
          <w:bCs/>
          <w:sz w:val="24"/>
          <w:szCs w:val="24"/>
          <w:lang w:eastAsia="ru-RU"/>
        </w:rPr>
        <w:t>):</w:t>
      </w:r>
      <w:r w:rsidR="00960D43">
        <w:rPr>
          <w:rFonts w:ascii="Arial" w:eastAsia="Times New Roman" w:hAnsi="Arial" w:cs="Arial"/>
          <w:b/>
          <w:sz w:val="24"/>
          <w:szCs w:val="24"/>
          <w:lang w:eastAsia="ru-RU"/>
        </w:rPr>
        <w:t xml:space="preserve"> </w:t>
      </w:r>
      <w:r w:rsidRPr="00960D43">
        <w:rPr>
          <w:rFonts w:ascii="Arial" w:eastAsia="Times New Roman" w:hAnsi="Arial" w:cs="Arial"/>
          <w:sz w:val="24"/>
          <w:szCs w:val="24"/>
          <w:lang w:eastAsia="ru-RU"/>
        </w:rPr>
        <w:t xml:space="preserve">стандартный образец, используемый для калибровки оборудования или </w:t>
      </w:r>
      <w:r w:rsidR="007A4F4F" w:rsidRPr="00960D43">
        <w:rPr>
          <w:rFonts w:ascii="Arial" w:eastAsia="Times New Roman" w:hAnsi="Arial" w:cs="Arial"/>
          <w:sz w:val="24"/>
          <w:szCs w:val="24"/>
          <w:lang w:eastAsia="ru-RU"/>
        </w:rPr>
        <w:t>методики измерений</w:t>
      </w:r>
      <w:r w:rsidR="002F4282" w:rsidRPr="00960D43">
        <w:rPr>
          <w:rFonts w:ascii="Arial" w:eastAsia="Times New Roman" w:hAnsi="Arial" w:cs="Arial"/>
          <w:sz w:val="24"/>
          <w:szCs w:val="24"/>
          <w:lang w:eastAsia="ru-RU"/>
        </w:rPr>
        <w:t>.</w:t>
      </w:r>
    </w:p>
    <w:p w14:paraId="34402FD9" w14:textId="77777777" w:rsidR="00960D43" w:rsidRPr="00960D43" w:rsidRDefault="00960D43" w:rsidP="00960D43">
      <w:pPr>
        <w:widowControl w:val="0"/>
        <w:spacing w:after="0" w:line="360" w:lineRule="auto"/>
        <w:rPr>
          <w:rFonts w:ascii="Arial" w:eastAsia="Times New Roman" w:hAnsi="Arial" w:cs="Arial"/>
          <w:sz w:val="20"/>
          <w:szCs w:val="20"/>
          <w:lang w:eastAsia="ru-RU"/>
        </w:rPr>
      </w:pPr>
    </w:p>
    <w:p w14:paraId="30BDE9A1" w14:textId="5155F3F1" w:rsidR="00C30FCD" w:rsidRDefault="00C30FCD" w:rsidP="00C84480">
      <w:pPr>
        <w:spacing w:after="0" w:line="360" w:lineRule="auto"/>
        <w:rPr>
          <w:rFonts w:ascii="Arial" w:eastAsia="Times New Roman" w:hAnsi="Arial" w:cs="Arial"/>
          <w:sz w:val="20"/>
          <w:szCs w:val="20"/>
          <w:lang w:eastAsia="ru-RU"/>
        </w:rPr>
      </w:pPr>
      <w:r w:rsidRPr="00B55B64">
        <w:rPr>
          <w:rFonts w:ascii="Arial" w:eastAsia="Times New Roman" w:hAnsi="Arial" w:cs="Arial"/>
          <w:sz w:val="20"/>
          <w:szCs w:val="20"/>
          <w:lang w:eastAsia="ru-RU"/>
        </w:rPr>
        <w:t xml:space="preserve">[ИСТОЧНИК: </w:t>
      </w:r>
      <w:r w:rsidRPr="00B55B64">
        <w:rPr>
          <w:rFonts w:ascii="Arial" w:eastAsia="Times New Roman" w:hAnsi="Arial" w:cs="Arial"/>
          <w:sz w:val="20"/>
          <w:szCs w:val="20"/>
          <w:lang w:val="en-GB" w:eastAsia="ru-RU"/>
        </w:rPr>
        <w:t>ISO</w:t>
      </w:r>
      <w:r w:rsidRPr="00B55B64">
        <w:rPr>
          <w:rFonts w:ascii="Arial" w:eastAsia="Times New Roman" w:hAnsi="Arial" w:cs="Arial"/>
          <w:sz w:val="20"/>
          <w:szCs w:val="20"/>
          <w:lang w:eastAsia="ru-RU"/>
        </w:rPr>
        <w:t xml:space="preserve"> </w:t>
      </w:r>
      <w:r w:rsidRPr="00B55B64">
        <w:rPr>
          <w:rFonts w:ascii="Arial" w:eastAsia="Times New Roman" w:hAnsi="Arial" w:cs="Arial"/>
          <w:sz w:val="20"/>
          <w:szCs w:val="20"/>
          <w:lang w:val="en-US" w:eastAsia="ru-RU"/>
        </w:rPr>
        <w:t>Guide</w:t>
      </w:r>
      <w:r w:rsidRPr="00B55B64">
        <w:rPr>
          <w:rFonts w:ascii="Arial" w:eastAsia="Times New Roman" w:hAnsi="Arial" w:cs="Arial"/>
          <w:sz w:val="20"/>
          <w:szCs w:val="20"/>
          <w:lang w:eastAsia="ru-RU"/>
        </w:rPr>
        <w:t xml:space="preserve"> 30</w:t>
      </w:r>
      <w:r w:rsidR="009E5CA9" w:rsidRPr="00B55B64">
        <w:rPr>
          <w:rFonts w:ascii="Arial" w:eastAsia="Times New Roman" w:hAnsi="Arial" w:cs="Arial"/>
          <w:sz w:val="20"/>
          <w:szCs w:val="20"/>
          <w:lang w:eastAsia="ru-RU"/>
        </w:rPr>
        <w:t>:2015, 2.1.21</w:t>
      </w:r>
      <w:r w:rsidRPr="00B55B64">
        <w:rPr>
          <w:rFonts w:ascii="Arial" w:eastAsia="Times New Roman" w:hAnsi="Arial" w:cs="Arial"/>
          <w:sz w:val="20"/>
          <w:szCs w:val="20"/>
          <w:lang w:eastAsia="ru-RU"/>
        </w:rPr>
        <w:t>]</w:t>
      </w:r>
    </w:p>
    <w:p w14:paraId="697C3A91" w14:textId="77777777" w:rsidR="00960D43" w:rsidRPr="00B55B64" w:rsidRDefault="00960D43" w:rsidP="00C84480">
      <w:pPr>
        <w:spacing w:after="0" w:line="360" w:lineRule="auto"/>
        <w:rPr>
          <w:rFonts w:ascii="Arial" w:eastAsia="Times New Roman" w:hAnsi="Arial" w:cs="Arial"/>
          <w:sz w:val="20"/>
          <w:szCs w:val="20"/>
          <w:lang w:eastAsia="ru-RU"/>
        </w:rPr>
      </w:pPr>
    </w:p>
    <w:p w14:paraId="09F6B6C0" w14:textId="6D1C25FD" w:rsidR="00C30FCD" w:rsidRDefault="00C30FCD" w:rsidP="0069435E">
      <w:pPr>
        <w:widowControl w:val="0"/>
        <w:spacing w:after="0" w:line="360" w:lineRule="auto"/>
        <w:ind w:firstLine="709"/>
        <w:rPr>
          <w:rFonts w:ascii="Arial" w:eastAsia="Times New Roman" w:hAnsi="Arial" w:cs="Arial"/>
          <w:sz w:val="20"/>
          <w:szCs w:val="20"/>
          <w:lang w:eastAsia="ru-RU"/>
        </w:rPr>
      </w:pPr>
      <w:r w:rsidRPr="00960D43">
        <w:rPr>
          <w:rFonts w:ascii="Arial" w:eastAsia="Times New Roman" w:hAnsi="Arial" w:cs="Arial"/>
          <w:bCs/>
          <w:sz w:val="24"/>
          <w:szCs w:val="24"/>
          <w:lang w:eastAsia="ru-RU"/>
        </w:rPr>
        <w:t>3.</w:t>
      </w:r>
      <w:r w:rsidR="009E5CA9" w:rsidRPr="00960D43">
        <w:rPr>
          <w:rFonts w:ascii="Arial" w:eastAsia="Times New Roman" w:hAnsi="Arial" w:cs="Arial"/>
          <w:bCs/>
          <w:sz w:val="24"/>
          <w:szCs w:val="24"/>
          <w:lang w:eastAsia="ru-RU"/>
        </w:rPr>
        <w:t>8</w:t>
      </w:r>
      <w:r w:rsidR="00960D43" w:rsidRPr="00960D43">
        <w:rPr>
          <w:rFonts w:ascii="Arial" w:eastAsia="Times New Roman" w:hAnsi="Arial" w:cs="Arial"/>
          <w:bCs/>
          <w:sz w:val="24"/>
          <w:szCs w:val="24"/>
          <w:lang w:eastAsia="ru-RU"/>
        </w:rPr>
        <w:tab/>
      </w:r>
      <w:r w:rsidRPr="00960D43">
        <w:rPr>
          <w:rFonts w:ascii="Arial" w:eastAsia="Times New Roman" w:hAnsi="Arial" w:cs="Arial"/>
          <w:b/>
          <w:sz w:val="24"/>
          <w:szCs w:val="24"/>
          <w:lang w:eastAsia="ru-RU"/>
        </w:rPr>
        <w:t>материал для контроля качества</w:t>
      </w:r>
      <w:r w:rsidR="00960D43" w:rsidRPr="00960D43">
        <w:rPr>
          <w:rFonts w:ascii="Arial" w:eastAsia="Times New Roman" w:hAnsi="Arial" w:cs="Arial"/>
          <w:b/>
          <w:sz w:val="24"/>
          <w:szCs w:val="24"/>
          <w:lang w:eastAsia="ru-RU"/>
        </w:rPr>
        <w:t xml:space="preserve"> </w:t>
      </w:r>
      <w:r w:rsidR="00960D43" w:rsidRPr="00960D43">
        <w:rPr>
          <w:rFonts w:ascii="Arial" w:eastAsia="Times New Roman" w:hAnsi="Arial" w:cs="Arial"/>
          <w:bCs/>
          <w:sz w:val="24"/>
          <w:szCs w:val="24"/>
          <w:lang w:eastAsia="ru-RU"/>
        </w:rPr>
        <w:t>(</w:t>
      </w:r>
      <w:r w:rsidRPr="00960D43">
        <w:rPr>
          <w:rFonts w:ascii="Arial" w:eastAsia="Times New Roman" w:hAnsi="Arial" w:cs="Arial"/>
          <w:bCs/>
          <w:sz w:val="24"/>
          <w:szCs w:val="24"/>
          <w:lang w:val="en-US" w:eastAsia="ru-RU"/>
        </w:rPr>
        <w:t>quality</w:t>
      </w:r>
      <w:r w:rsidRPr="00960D43">
        <w:rPr>
          <w:rFonts w:ascii="Arial" w:eastAsia="Times New Roman" w:hAnsi="Arial" w:cs="Arial"/>
          <w:bCs/>
          <w:sz w:val="24"/>
          <w:szCs w:val="24"/>
          <w:lang w:eastAsia="ru-RU"/>
        </w:rPr>
        <w:t xml:space="preserve"> </w:t>
      </w:r>
      <w:r w:rsidRPr="00960D43">
        <w:rPr>
          <w:rFonts w:ascii="Arial" w:eastAsia="Times New Roman" w:hAnsi="Arial" w:cs="Arial"/>
          <w:bCs/>
          <w:sz w:val="24"/>
          <w:szCs w:val="24"/>
          <w:lang w:val="en-US" w:eastAsia="ru-RU"/>
        </w:rPr>
        <w:t>control</w:t>
      </w:r>
      <w:r w:rsidRPr="00960D43">
        <w:rPr>
          <w:rFonts w:ascii="Arial" w:eastAsia="Times New Roman" w:hAnsi="Arial" w:cs="Arial"/>
          <w:bCs/>
          <w:sz w:val="24"/>
          <w:szCs w:val="24"/>
          <w:lang w:eastAsia="ru-RU"/>
        </w:rPr>
        <w:t xml:space="preserve"> </w:t>
      </w:r>
      <w:r w:rsidRPr="00960D43">
        <w:rPr>
          <w:rFonts w:ascii="Arial" w:eastAsia="Times New Roman" w:hAnsi="Arial" w:cs="Arial"/>
          <w:bCs/>
          <w:sz w:val="24"/>
          <w:szCs w:val="24"/>
          <w:lang w:val="en-US" w:eastAsia="ru-RU"/>
        </w:rPr>
        <w:t>material</w:t>
      </w:r>
      <w:r w:rsidR="00960D43" w:rsidRPr="00960D43">
        <w:rPr>
          <w:rFonts w:ascii="Arial" w:eastAsia="Times New Roman" w:hAnsi="Arial" w:cs="Arial"/>
          <w:bCs/>
          <w:sz w:val="24"/>
          <w:szCs w:val="24"/>
          <w:lang w:eastAsia="ru-RU"/>
        </w:rPr>
        <w:t>):</w:t>
      </w:r>
      <w:r w:rsidR="00960D43" w:rsidRPr="00960D43">
        <w:rPr>
          <w:rFonts w:ascii="Arial" w:eastAsia="Times New Roman" w:hAnsi="Arial" w:cs="Arial"/>
          <w:b/>
          <w:sz w:val="24"/>
          <w:szCs w:val="24"/>
          <w:lang w:eastAsia="ru-RU"/>
        </w:rPr>
        <w:t xml:space="preserve"> </w:t>
      </w:r>
      <w:r w:rsidRPr="00960D43">
        <w:rPr>
          <w:rFonts w:ascii="Arial" w:eastAsia="Times New Roman" w:hAnsi="Arial" w:cs="Arial"/>
          <w:sz w:val="24"/>
          <w:szCs w:val="24"/>
          <w:lang w:eastAsia="ru-RU"/>
        </w:rPr>
        <w:t>стандартный образец, используемый для контроля качества измерени</w:t>
      </w:r>
      <w:r w:rsidR="002F4282" w:rsidRPr="00960D43">
        <w:rPr>
          <w:rFonts w:ascii="Arial" w:eastAsia="Times New Roman" w:hAnsi="Arial" w:cs="Arial"/>
          <w:sz w:val="24"/>
          <w:szCs w:val="24"/>
          <w:lang w:eastAsia="ru-RU"/>
        </w:rPr>
        <w:t>й.</w:t>
      </w:r>
    </w:p>
    <w:p w14:paraId="6BEA5EA2" w14:textId="77777777" w:rsidR="00960D43" w:rsidRPr="00960D43" w:rsidRDefault="00960D43" w:rsidP="00C84480">
      <w:pPr>
        <w:widowControl w:val="0"/>
        <w:spacing w:after="0" w:line="360" w:lineRule="auto"/>
        <w:rPr>
          <w:rFonts w:ascii="Arial" w:eastAsia="Times New Roman" w:hAnsi="Arial" w:cs="Arial"/>
          <w:sz w:val="20"/>
          <w:szCs w:val="20"/>
          <w:lang w:eastAsia="ru-RU"/>
        </w:rPr>
      </w:pPr>
    </w:p>
    <w:p w14:paraId="58CD9906" w14:textId="45FF1C2F" w:rsidR="00C30FCD" w:rsidRDefault="00C30FCD" w:rsidP="00C84480">
      <w:pPr>
        <w:spacing w:after="0" w:line="360" w:lineRule="auto"/>
        <w:rPr>
          <w:rFonts w:ascii="Arial" w:eastAsia="Times New Roman" w:hAnsi="Arial" w:cs="Arial"/>
          <w:sz w:val="20"/>
          <w:szCs w:val="20"/>
          <w:lang w:eastAsia="ru-RU"/>
        </w:rPr>
      </w:pPr>
      <w:r w:rsidRPr="00B55B64">
        <w:rPr>
          <w:rFonts w:ascii="Arial" w:eastAsia="Times New Roman" w:hAnsi="Arial" w:cs="Arial"/>
          <w:sz w:val="20"/>
          <w:szCs w:val="20"/>
          <w:lang w:eastAsia="ru-RU"/>
        </w:rPr>
        <w:t xml:space="preserve">[ИСТОЧНИК: </w:t>
      </w:r>
      <w:r w:rsidRPr="00B55B64">
        <w:rPr>
          <w:rFonts w:ascii="Arial" w:eastAsia="Times New Roman" w:hAnsi="Arial" w:cs="Arial"/>
          <w:sz w:val="20"/>
          <w:szCs w:val="20"/>
          <w:lang w:val="en-GB" w:eastAsia="ru-RU"/>
        </w:rPr>
        <w:t>ISO</w:t>
      </w:r>
      <w:r w:rsidRPr="00B55B64">
        <w:rPr>
          <w:rFonts w:ascii="Arial" w:eastAsia="Times New Roman" w:hAnsi="Arial" w:cs="Arial"/>
          <w:sz w:val="20"/>
          <w:szCs w:val="20"/>
          <w:lang w:eastAsia="ru-RU"/>
        </w:rPr>
        <w:t xml:space="preserve"> </w:t>
      </w:r>
      <w:r w:rsidRPr="00B55B64">
        <w:rPr>
          <w:rFonts w:ascii="Arial" w:eastAsia="Times New Roman" w:hAnsi="Arial" w:cs="Arial"/>
          <w:sz w:val="20"/>
          <w:szCs w:val="20"/>
          <w:lang w:val="en-US" w:eastAsia="ru-RU"/>
        </w:rPr>
        <w:t>Guide</w:t>
      </w:r>
      <w:r w:rsidRPr="00B55B64">
        <w:rPr>
          <w:rFonts w:ascii="Arial" w:eastAsia="Times New Roman" w:hAnsi="Arial" w:cs="Arial"/>
          <w:sz w:val="20"/>
          <w:szCs w:val="20"/>
          <w:lang w:eastAsia="ru-RU"/>
        </w:rPr>
        <w:t xml:space="preserve"> 30</w:t>
      </w:r>
      <w:r w:rsidR="009E5CA9" w:rsidRPr="00B55B64">
        <w:rPr>
          <w:rFonts w:ascii="Arial" w:eastAsia="Times New Roman" w:hAnsi="Arial" w:cs="Arial"/>
          <w:sz w:val="20"/>
          <w:szCs w:val="20"/>
          <w:lang w:eastAsia="ru-RU"/>
        </w:rPr>
        <w:t>:2015, 2.1.22</w:t>
      </w:r>
      <w:r w:rsidRPr="00B55B64">
        <w:rPr>
          <w:rFonts w:ascii="Arial" w:eastAsia="Times New Roman" w:hAnsi="Arial" w:cs="Arial"/>
          <w:sz w:val="20"/>
          <w:szCs w:val="20"/>
          <w:lang w:eastAsia="ru-RU"/>
        </w:rPr>
        <w:t>]</w:t>
      </w:r>
    </w:p>
    <w:p w14:paraId="66E906A5" w14:textId="77777777" w:rsidR="0069435E" w:rsidRPr="00B55B64" w:rsidRDefault="0069435E" w:rsidP="00C84480">
      <w:pPr>
        <w:spacing w:after="0" w:line="360" w:lineRule="auto"/>
        <w:rPr>
          <w:rFonts w:ascii="Arial" w:eastAsia="Times New Roman" w:hAnsi="Arial" w:cs="Arial"/>
          <w:b/>
          <w:sz w:val="20"/>
          <w:szCs w:val="20"/>
          <w:lang w:eastAsia="ru-RU"/>
        </w:rPr>
      </w:pPr>
    </w:p>
    <w:p w14:paraId="6B594BE7" w14:textId="7C607C0E" w:rsidR="004C3242" w:rsidRDefault="004426CA" w:rsidP="0069435E">
      <w:pPr>
        <w:widowControl w:val="0"/>
        <w:spacing w:after="0" w:line="360" w:lineRule="auto"/>
        <w:ind w:firstLine="709"/>
        <w:rPr>
          <w:rFonts w:ascii="Arial" w:eastAsia="Times New Roman" w:hAnsi="Arial" w:cs="Arial"/>
          <w:sz w:val="24"/>
          <w:szCs w:val="24"/>
          <w:lang w:eastAsia="ru-RU"/>
        </w:rPr>
      </w:pPr>
      <w:r w:rsidRPr="0069435E">
        <w:rPr>
          <w:rFonts w:ascii="Arial" w:eastAsia="Times New Roman" w:hAnsi="Arial" w:cs="Arial"/>
          <w:bCs/>
          <w:sz w:val="24"/>
          <w:szCs w:val="24"/>
          <w:lang w:eastAsia="ru-RU"/>
        </w:rPr>
        <w:t>3.9</w:t>
      </w:r>
      <w:r w:rsidR="0069435E" w:rsidRPr="0069435E">
        <w:rPr>
          <w:rFonts w:ascii="Arial" w:eastAsia="Times New Roman" w:hAnsi="Arial" w:cs="Arial"/>
          <w:bCs/>
          <w:sz w:val="24"/>
          <w:szCs w:val="24"/>
          <w:lang w:eastAsia="ru-RU"/>
        </w:rPr>
        <w:tab/>
      </w:r>
      <w:r w:rsidR="00B100E4" w:rsidRPr="0069435E">
        <w:rPr>
          <w:rFonts w:ascii="Arial" w:eastAsia="Times New Roman" w:hAnsi="Arial" w:cs="Arial"/>
          <w:b/>
          <w:sz w:val="24"/>
          <w:szCs w:val="24"/>
          <w:lang w:eastAsia="ru-RU"/>
        </w:rPr>
        <w:t>изохронное исследование стабильности</w:t>
      </w:r>
      <w:r w:rsidRPr="0069435E">
        <w:rPr>
          <w:rFonts w:ascii="Arial" w:eastAsia="Times New Roman" w:hAnsi="Arial" w:cs="Arial"/>
          <w:b/>
          <w:sz w:val="24"/>
          <w:szCs w:val="24"/>
          <w:lang w:eastAsia="ru-RU"/>
        </w:rPr>
        <w:t xml:space="preserve"> </w:t>
      </w:r>
      <w:r w:rsidR="0069435E" w:rsidRPr="0069435E">
        <w:rPr>
          <w:rFonts w:ascii="Arial" w:eastAsia="Times New Roman" w:hAnsi="Arial" w:cs="Arial"/>
          <w:bCs/>
          <w:sz w:val="24"/>
          <w:szCs w:val="24"/>
          <w:lang w:eastAsia="ru-RU"/>
        </w:rPr>
        <w:t>(</w:t>
      </w:r>
      <w:r w:rsidR="00F4005D" w:rsidRPr="0069435E">
        <w:rPr>
          <w:rFonts w:ascii="Arial" w:eastAsia="Times New Roman" w:hAnsi="Arial" w:cs="Arial"/>
          <w:bCs/>
          <w:sz w:val="24"/>
          <w:szCs w:val="24"/>
          <w:lang w:val="en-US" w:eastAsia="ru-RU"/>
        </w:rPr>
        <w:t>isochronous</w:t>
      </w:r>
      <w:r w:rsidR="00F4005D" w:rsidRPr="0069435E">
        <w:rPr>
          <w:rFonts w:ascii="Arial" w:eastAsia="Times New Roman" w:hAnsi="Arial" w:cs="Arial"/>
          <w:bCs/>
          <w:sz w:val="24"/>
          <w:szCs w:val="24"/>
          <w:lang w:eastAsia="ru-RU"/>
        </w:rPr>
        <w:t xml:space="preserve"> </w:t>
      </w:r>
      <w:r w:rsidR="00F4005D" w:rsidRPr="0069435E">
        <w:rPr>
          <w:rFonts w:ascii="Arial" w:eastAsia="Times New Roman" w:hAnsi="Arial" w:cs="Arial"/>
          <w:bCs/>
          <w:sz w:val="24"/>
          <w:szCs w:val="24"/>
          <w:lang w:val="en-US" w:eastAsia="ru-RU"/>
        </w:rPr>
        <w:t>stability</w:t>
      </w:r>
      <w:r w:rsidR="00F4005D" w:rsidRPr="0069435E">
        <w:rPr>
          <w:rFonts w:ascii="Arial" w:eastAsia="Times New Roman" w:hAnsi="Arial" w:cs="Arial"/>
          <w:bCs/>
          <w:sz w:val="24"/>
          <w:szCs w:val="24"/>
          <w:lang w:eastAsia="ru-RU"/>
        </w:rPr>
        <w:t xml:space="preserve"> </w:t>
      </w:r>
      <w:r w:rsidR="00F4005D" w:rsidRPr="0069435E">
        <w:rPr>
          <w:rFonts w:ascii="Arial" w:eastAsia="Times New Roman" w:hAnsi="Arial" w:cs="Arial"/>
          <w:bCs/>
          <w:sz w:val="24"/>
          <w:szCs w:val="24"/>
          <w:lang w:val="en-US" w:eastAsia="ru-RU"/>
        </w:rPr>
        <w:t>study</w:t>
      </w:r>
      <w:r w:rsidR="0069435E" w:rsidRPr="0069435E">
        <w:rPr>
          <w:rFonts w:ascii="Arial" w:eastAsia="Times New Roman" w:hAnsi="Arial" w:cs="Arial"/>
          <w:bCs/>
          <w:sz w:val="24"/>
          <w:szCs w:val="24"/>
          <w:lang w:eastAsia="ru-RU"/>
        </w:rPr>
        <w:t xml:space="preserve">): </w:t>
      </w:r>
      <w:r w:rsidR="00502D21" w:rsidRPr="0069435E">
        <w:rPr>
          <w:rFonts w:ascii="Arial" w:eastAsia="Times New Roman" w:hAnsi="Arial" w:cs="Arial"/>
          <w:sz w:val="24"/>
          <w:szCs w:val="24"/>
          <w:lang w:eastAsia="ru-RU"/>
        </w:rPr>
        <w:t>экспериментальное исследование</w:t>
      </w:r>
      <w:r w:rsidR="00300B46" w:rsidRPr="0069435E">
        <w:rPr>
          <w:rFonts w:ascii="Arial" w:eastAsia="Times New Roman" w:hAnsi="Arial" w:cs="Arial"/>
          <w:sz w:val="24"/>
          <w:szCs w:val="24"/>
          <w:lang w:eastAsia="ru-RU"/>
        </w:rPr>
        <w:t xml:space="preserve"> стабильности</w:t>
      </w:r>
      <w:r w:rsidR="00502D21" w:rsidRPr="0069435E">
        <w:rPr>
          <w:rFonts w:ascii="Arial" w:eastAsia="Times New Roman" w:hAnsi="Arial" w:cs="Arial"/>
          <w:sz w:val="24"/>
          <w:szCs w:val="24"/>
          <w:lang w:eastAsia="ru-RU"/>
        </w:rPr>
        <w:t xml:space="preserve"> </w:t>
      </w:r>
      <w:r w:rsidRPr="0069435E">
        <w:rPr>
          <w:rFonts w:ascii="Arial" w:eastAsia="Times New Roman" w:hAnsi="Arial" w:cs="Arial"/>
          <w:sz w:val="24"/>
          <w:szCs w:val="24"/>
          <w:lang w:eastAsia="ru-RU"/>
        </w:rPr>
        <w:t>стандартн</w:t>
      </w:r>
      <w:r w:rsidR="00502D21" w:rsidRPr="0069435E">
        <w:rPr>
          <w:rFonts w:ascii="Arial" w:eastAsia="Times New Roman" w:hAnsi="Arial" w:cs="Arial"/>
          <w:sz w:val="24"/>
          <w:szCs w:val="24"/>
          <w:lang w:eastAsia="ru-RU"/>
        </w:rPr>
        <w:t>ого</w:t>
      </w:r>
      <w:r w:rsidRPr="0069435E">
        <w:rPr>
          <w:rFonts w:ascii="Arial" w:eastAsia="Times New Roman" w:hAnsi="Arial" w:cs="Arial"/>
          <w:sz w:val="24"/>
          <w:szCs w:val="24"/>
          <w:lang w:eastAsia="ru-RU"/>
        </w:rPr>
        <w:t xml:space="preserve"> образц</w:t>
      </w:r>
      <w:r w:rsidR="00502D21" w:rsidRPr="0069435E">
        <w:rPr>
          <w:rFonts w:ascii="Arial" w:eastAsia="Times New Roman" w:hAnsi="Arial" w:cs="Arial"/>
          <w:sz w:val="24"/>
          <w:szCs w:val="24"/>
          <w:lang w:eastAsia="ru-RU"/>
        </w:rPr>
        <w:t>а</w:t>
      </w:r>
      <w:r w:rsidRPr="0069435E">
        <w:rPr>
          <w:rFonts w:ascii="Arial" w:eastAsia="Times New Roman" w:hAnsi="Arial" w:cs="Arial"/>
          <w:sz w:val="24"/>
          <w:szCs w:val="24"/>
          <w:lang w:eastAsia="ru-RU"/>
        </w:rPr>
        <w:t xml:space="preserve">, </w:t>
      </w:r>
      <w:r w:rsidR="0036221C" w:rsidRPr="0069435E">
        <w:rPr>
          <w:rFonts w:ascii="Arial" w:eastAsia="Times New Roman" w:hAnsi="Arial" w:cs="Arial"/>
          <w:sz w:val="24"/>
          <w:szCs w:val="24"/>
          <w:lang w:eastAsia="ru-RU"/>
        </w:rPr>
        <w:t xml:space="preserve">при котором, </w:t>
      </w:r>
      <w:r w:rsidR="00D83CA8" w:rsidRPr="0069435E">
        <w:rPr>
          <w:rFonts w:ascii="Arial" w:eastAsia="Times New Roman" w:hAnsi="Arial" w:cs="Arial"/>
          <w:sz w:val="24"/>
          <w:szCs w:val="24"/>
          <w:lang w:eastAsia="ru-RU"/>
        </w:rPr>
        <w:t>экземпляры</w:t>
      </w:r>
      <w:r w:rsidR="00712014" w:rsidRPr="0069435E">
        <w:rPr>
          <w:rFonts w:ascii="Arial" w:eastAsia="Times New Roman" w:hAnsi="Arial" w:cs="Arial"/>
          <w:sz w:val="24"/>
          <w:szCs w:val="24"/>
          <w:lang w:eastAsia="ru-RU"/>
        </w:rPr>
        <w:t xml:space="preserve"> </w:t>
      </w:r>
      <w:r w:rsidR="00D83CA8" w:rsidRPr="0069435E">
        <w:rPr>
          <w:rFonts w:ascii="Arial" w:eastAsia="Times New Roman" w:hAnsi="Arial" w:cs="Arial"/>
          <w:sz w:val="24"/>
          <w:szCs w:val="24"/>
          <w:lang w:eastAsia="ru-RU"/>
        </w:rPr>
        <w:t xml:space="preserve">подвергают </w:t>
      </w:r>
      <w:r w:rsidR="00712014" w:rsidRPr="0069435E">
        <w:rPr>
          <w:rFonts w:ascii="Arial" w:eastAsia="Times New Roman" w:hAnsi="Arial" w:cs="Arial"/>
          <w:sz w:val="24"/>
          <w:szCs w:val="24"/>
          <w:lang w:eastAsia="ru-RU"/>
        </w:rPr>
        <w:t>различны</w:t>
      </w:r>
      <w:r w:rsidR="00D83CA8" w:rsidRPr="0069435E">
        <w:rPr>
          <w:rFonts w:ascii="Arial" w:eastAsia="Times New Roman" w:hAnsi="Arial" w:cs="Arial"/>
          <w:sz w:val="24"/>
          <w:szCs w:val="24"/>
          <w:lang w:eastAsia="ru-RU"/>
        </w:rPr>
        <w:t>м</w:t>
      </w:r>
      <w:r w:rsidR="00712014" w:rsidRPr="0069435E">
        <w:rPr>
          <w:rFonts w:ascii="Arial" w:eastAsia="Times New Roman" w:hAnsi="Arial" w:cs="Arial"/>
          <w:sz w:val="24"/>
          <w:szCs w:val="24"/>
          <w:lang w:eastAsia="ru-RU"/>
        </w:rPr>
        <w:t xml:space="preserve"> услови</w:t>
      </w:r>
      <w:r w:rsidR="00D83CA8" w:rsidRPr="0069435E">
        <w:rPr>
          <w:rFonts w:ascii="Arial" w:eastAsia="Times New Roman" w:hAnsi="Arial" w:cs="Arial"/>
          <w:sz w:val="24"/>
          <w:szCs w:val="24"/>
          <w:lang w:eastAsia="ru-RU"/>
        </w:rPr>
        <w:t>ям</w:t>
      </w:r>
      <w:r w:rsidR="00712014" w:rsidRPr="0069435E">
        <w:rPr>
          <w:rFonts w:ascii="Arial" w:eastAsia="Times New Roman" w:hAnsi="Arial" w:cs="Arial"/>
          <w:sz w:val="24"/>
          <w:szCs w:val="24"/>
          <w:lang w:eastAsia="ru-RU"/>
        </w:rPr>
        <w:t xml:space="preserve"> </w:t>
      </w:r>
      <w:r w:rsidR="002105CE" w:rsidRPr="0069435E">
        <w:rPr>
          <w:rFonts w:ascii="Arial" w:eastAsia="Times New Roman" w:hAnsi="Arial" w:cs="Arial"/>
          <w:sz w:val="24"/>
          <w:szCs w:val="24"/>
          <w:lang w:eastAsia="ru-RU"/>
        </w:rPr>
        <w:t xml:space="preserve">и </w:t>
      </w:r>
      <w:r w:rsidR="00D83CA8" w:rsidRPr="0069435E">
        <w:rPr>
          <w:rFonts w:ascii="Arial" w:eastAsia="Times New Roman" w:hAnsi="Arial" w:cs="Arial"/>
          <w:sz w:val="24"/>
          <w:szCs w:val="24"/>
          <w:lang w:eastAsia="ru-RU"/>
        </w:rPr>
        <w:t>времени</w:t>
      </w:r>
      <w:r w:rsidR="002105CE" w:rsidRPr="0069435E">
        <w:rPr>
          <w:rFonts w:ascii="Arial" w:eastAsia="Times New Roman" w:hAnsi="Arial" w:cs="Arial"/>
          <w:sz w:val="24"/>
          <w:szCs w:val="24"/>
          <w:lang w:eastAsia="ru-RU"/>
        </w:rPr>
        <w:t xml:space="preserve"> хранения</w:t>
      </w:r>
      <w:r w:rsidR="00C838D3" w:rsidRPr="0069435E">
        <w:rPr>
          <w:rFonts w:ascii="Arial" w:eastAsia="Times New Roman" w:hAnsi="Arial" w:cs="Arial"/>
          <w:sz w:val="24"/>
          <w:szCs w:val="24"/>
          <w:lang w:eastAsia="ru-RU"/>
        </w:rPr>
        <w:t>,</w:t>
      </w:r>
      <w:r w:rsidR="00D83CA8" w:rsidRPr="0069435E">
        <w:rPr>
          <w:rFonts w:ascii="Arial" w:eastAsia="Times New Roman" w:hAnsi="Arial" w:cs="Arial"/>
          <w:sz w:val="24"/>
          <w:szCs w:val="24"/>
          <w:lang w:eastAsia="ru-RU"/>
        </w:rPr>
        <w:t xml:space="preserve"> и</w:t>
      </w:r>
      <w:r w:rsidR="00254781" w:rsidRPr="0069435E">
        <w:rPr>
          <w:rFonts w:ascii="Arial" w:eastAsia="Times New Roman" w:hAnsi="Arial" w:cs="Arial"/>
          <w:sz w:val="24"/>
          <w:szCs w:val="24"/>
          <w:lang w:eastAsia="ru-RU"/>
        </w:rPr>
        <w:t xml:space="preserve"> измер</w:t>
      </w:r>
      <w:r w:rsidR="00C838D3" w:rsidRPr="0069435E">
        <w:rPr>
          <w:rFonts w:ascii="Arial" w:eastAsia="Times New Roman" w:hAnsi="Arial" w:cs="Arial"/>
          <w:sz w:val="24"/>
          <w:szCs w:val="24"/>
          <w:lang w:eastAsia="ru-RU"/>
        </w:rPr>
        <w:t>ения в них проводят</w:t>
      </w:r>
      <w:r w:rsidR="00254781" w:rsidRPr="0069435E">
        <w:rPr>
          <w:rFonts w:ascii="Arial" w:eastAsia="Times New Roman" w:hAnsi="Arial" w:cs="Arial"/>
          <w:sz w:val="24"/>
          <w:szCs w:val="24"/>
          <w:lang w:eastAsia="ru-RU"/>
        </w:rPr>
        <w:t xml:space="preserve"> в течение короткого промежутка времени</w:t>
      </w:r>
      <w:r w:rsidRPr="0069435E">
        <w:rPr>
          <w:rFonts w:ascii="Arial" w:eastAsia="Times New Roman" w:hAnsi="Arial" w:cs="Arial"/>
          <w:sz w:val="24"/>
          <w:szCs w:val="24"/>
          <w:lang w:eastAsia="ru-RU"/>
        </w:rPr>
        <w:t>.</w:t>
      </w:r>
    </w:p>
    <w:p w14:paraId="1C841C4D" w14:textId="77777777" w:rsidR="0069435E" w:rsidRPr="0069435E" w:rsidRDefault="0069435E" w:rsidP="0069435E">
      <w:pPr>
        <w:widowControl w:val="0"/>
        <w:spacing w:after="0" w:line="360" w:lineRule="auto"/>
        <w:ind w:firstLine="709"/>
        <w:rPr>
          <w:rFonts w:ascii="Arial" w:eastAsia="Times New Roman" w:hAnsi="Arial" w:cs="Arial"/>
          <w:sz w:val="20"/>
          <w:szCs w:val="20"/>
          <w:lang w:eastAsia="ru-RU"/>
        </w:rPr>
      </w:pPr>
    </w:p>
    <w:p w14:paraId="7D5C2ED4" w14:textId="67DA6796" w:rsidR="00771090" w:rsidRDefault="004426CA" w:rsidP="0069435E">
      <w:pPr>
        <w:widowControl w:val="0"/>
        <w:spacing w:after="0" w:line="360" w:lineRule="auto"/>
        <w:ind w:firstLine="709"/>
        <w:rPr>
          <w:rFonts w:ascii="Arial" w:eastAsia="Times New Roman" w:hAnsi="Arial" w:cs="Arial"/>
          <w:sz w:val="20"/>
          <w:szCs w:val="20"/>
          <w:lang w:eastAsia="ru-RU"/>
        </w:rPr>
      </w:pPr>
      <w:r w:rsidRPr="0069435E">
        <w:rPr>
          <w:rFonts w:ascii="Arial" w:eastAsia="Times New Roman" w:hAnsi="Arial" w:cs="Arial"/>
          <w:bCs/>
          <w:sz w:val="24"/>
          <w:szCs w:val="24"/>
          <w:lang w:eastAsia="ru-RU"/>
        </w:rPr>
        <w:t>3.10</w:t>
      </w:r>
      <w:r w:rsidR="0069435E" w:rsidRPr="0069435E">
        <w:rPr>
          <w:rFonts w:ascii="Arial" w:eastAsia="Times New Roman" w:hAnsi="Arial" w:cs="Arial"/>
          <w:bCs/>
          <w:sz w:val="24"/>
          <w:szCs w:val="24"/>
          <w:lang w:eastAsia="ru-RU"/>
        </w:rPr>
        <w:tab/>
      </w:r>
      <w:r w:rsidR="00771090" w:rsidRPr="00D63180">
        <w:rPr>
          <w:rFonts w:ascii="Arial" w:eastAsia="Times New Roman" w:hAnsi="Arial" w:cs="Arial"/>
          <w:b/>
          <w:sz w:val="24"/>
          <w:szCs w:val="24"/>
          <w:lang w:eastAsia="ru-RU"/>
        </w:rPr>
        <w:t xml:space="preserve">производство </w:t>
      </w:r>
      <w:r w:rsidR="0069435E" w:rsidRPr="00D63180">
        <w:rPr>
          <w:rFonts w:ascii="Arial" w:eastAsia="Times New Roman" w:hAnsi="Arial" w:cs="Arial"/>
          <w:b/>
          <w:sz w:val="24"/>
          <w:szCs w:val="24"/>
          <w:lang w:eastAsia="ru-RU"/>
        </w:rPr>
        <w:t>стандартного образца</w:t>
      </w:r>
      <w:r w:rsidR="0069435E" w:rsidRPr="0069435E">
        <w:rPr>
          <w:rFonts w:ascii="Arial" w:eastAsia="Times New Roman" w:hAnsi="Arial" w:cs="Arial"/>
          <w:sz w:val="24"/>
          <w:szCs w:val="24"/>
          <w:lang w:eastAsia="ru-RU"/>
        </w:rPr>
        <w:t xml:space="preserve"> </w:t>
      </w:r>
      <w:r w:rsidR="0069435E" w:rsidRPr="00D63180">
        <w:rPr>
          <w:rFonts w:ascii="Arial" w:eastAsia="Times New Roman" w:hAnsi="Arial" w:cs="Arial"/>
          <w:sz w:val="24"/>
          <w:szCs w:val="24"/>
          <w:lang w:eastAsia="ru-RU"/>
        </w:rPr>
        <w:t>(</w:t>
      </w:r>
      <w:r w:rsidR="00771090" w:rsidRPr="00D63180">
        <w:rPr>
          <w:rFonts w:ascii="Arial" w:eastAsia="Times New Roman" w:hAnsi="Arial" w:cs="Arial"/>
          <w:sz w:val="24"/>
          <w:szCs w:val="24"/>
          <w:lang w:val="en-GB" w:eastAsia="ru-RU"/>
        </w:rPr>
        <w:t>production</w:t>
      </w:r>
      <w:r w:rsidR="0069435E" w:rsidRPr="00D63180">
        <w:rPr>
          <w:rFonts w:ascii="Arial" w:eastAsia="Times New Roman" w:hAnsi="Arial" w:cs="Arial"/>
          <w:sz w:val="24"/>
          <w:szCs w:val="24"/>
          <w:lang w:eastAsia="ru-RU"/>
        </w:rPr>
        <w:t xml:space="preserve"> </w:t>
      </w:r>
      <w:r w:rsidR="0069435E" w:rsidRPr="00D63180">
        <w:rPr>
          <w:rFonts w:ascii="Arial" w:hAnsi="Arial" w:cs="Arial"/>
          <w:sz w:val="24"/>
          <w:szCs w:val="24"/>
          <w:lang w:val="en-US"/>
        </w:rPr>
        <w:t>of</w:t>
      </w:r>
      <w:r w:rsidR="0069435E" w:rsidRPr="00D63180">
        <w:rPr>
          <w:rFonts w:ascii="Arial" w:hAnsi="Arial" w:cs="Arial"/>
          <w:sz w:val="24"/>
          <w:szCs w:val="24"/>
        </w:rPr>
        <w:t xml:space="preserve"> </w:t>
      </w:r>
      <w:r w:rsidR="0069435E" w:rsidRPr="00D63180">
        <w:rPr>
          <w:rFonts w:ascii="Arial" w:hAnsi="Arial" w:cs="Arial"/>
          <w:sz w:val="24"/>
          <w:szCs w:val="24"/>
          <w:lang w:val="en-US"/>
        </w:rPr>
        <w:t>a</w:t>
      </w:r>
      <w:r w:rsidR="0069435E" w:rsidRPr="00D63180">
        <w:rPr>
          <w:rFonts w:ascii="Arial" w:hAnsi="Arial" w:cs="Arial"/>
          <w:sz w:val="24"/>
          <w:szCs w:val="24"/>
        </w:rPr>
        <w:t xml:space="preserve"> </w:t>
      </w:r>
      <w:r w:rsidR="0069435E" w:rsidRPr="00D63180">
        <w:rPr>
          <w:rFonts w:ascii="Arial" w:hAnsi="Arial" w:cs="Arial"/>
          <w:sz w:val="24"/>
          <w:szCs w:val="24"/>
          <w:lang w:val="en-US"/>
        </w:rPr>
        <w:t>reference</w:t>
      </w:r>
      <w:r w:rsidR="0069435E" w:rsidRPr="00D63180">
        <w:rPr>
          <w:rFonts w:ascii="Arial" w:hAnsi="Arial" w:cs="Arial"/>
          <w:sz w:val="24"/>
          <w:szCs w:val="24"/>
        </w:rPr>
        <w:t xml:space="preserve"> </w:t>
      </w:r>
      <w:r w:rsidR="0069435E" w:rsidRPr="00D63180">
        <w:rPr>
          <w:rFonts w:ascii="Arial" w:hAnsi="Arial" w:cs="Arial"/>
          <w:sz w:val="24"/>
          <w:szCs w:val="24"/>
          <w:lang w:val="en-US"/>
        </w:rPr>
        <w:t>material</w:t>
      </w:r>
      <w:r w:rsidR="0069435E" w:rsidRPr="00D63180">
        <w:rPr>
          <w:rFonts w:ascii="Arial" w:hAnsi="Arial" w:cs="Arial"/>
          <w:sz w:val="24"/>
          <w:szCs w:val="24"/>
        </w:rPr>
        <w:t xml:space="preserve"> (</w:t>
      </w:r>
      <w:r w:rsidR="0069435E" w:rsidRPr="00D63180">
        <w:rPr>
          <w:rFonts w:ascii="Arial" w:hAnsi="Arial" w:cs="Arial"/>
          <w:sz w:val="24"/>
          <w:szCs w:val="24"/>
          <w:lang w:val="en-US"/>
        </w:rPr>
        <w:t>RM</w:t>
      </w:r>
      <w:r w:rsidR="0069435E" w:rsidRPr="00D63180">
        <w:rPr>
          <w:rFonts w:ascii="Arial" w:hAnsi="Arial" w:cs="Arial"/>
          <w:sz w:val="24"/>
          <w:szCs w:val="24"/>
        </w:rPr>
        <w:t>)</w:t>
      </w:r>
      <w:r w:rsidR="0069435E" w:rsidRPr="00D63180">
        <w:rPr>
          <w:rFonts w:ascii="Arial" w:eastAsia="Times New Roman" w:hAnsi="Arial" w:cs="Arial"/>
          <w:sz w:val="24"/>
          <w:szCs w:val="24"/>
          <w:lang w:eastAsia="ru-RU"/>
        </w:rPr>
        <w:t>)</w:t>
      </w:r>
      <w:r w:rsidR="0069435E" w:rsidRPr="0069435E">
        <w:rPr>
          <w:rFonts w:ascii="Arial" w:eastAsia="Times New Roman" w:hAnsi="Arial" w:cs="Arial"/>
          <w:sz w:val="24"/>
          <w:szCs w:val="24"/>
          <w:lang w:eastAsia="ru-RU"/>
        </w:rPr>
        <w:t>:</w:t>
      </w:r>
      <w:r w:rsidR="00771090" w:rsidRPr="0069435E">
        <w:rPr>
          <w:rFonts w:ascii="Arial" w:eastAsia="Times New Roman" w:hAnsi="Arial" w:cs="Arial"/>
          <w:sz w:val="24"/>
          <w:szCs w:val="24"/>
          <w:lang w:eastAsia="ru-RU"/>
        </w:rPr>
        <w:t xml:space="preserve"> все необходимые виды деятельности и задачи, ведущие к выпуску и поддержанию СО (сертифицированного или несертифицированного)</w:t>
      </w:r>
      <w:r w:rsidR="002F4282" w:rsidRPr="0069435E">
        <w:rPr>
          <w:rFonts w:ascii="Arial" w:eastAsia="Times New Roman" w:hAnsi="Arial" w:cs="Arial"/>
          <w:sz w:val="24"/>
          <w:szCs w:val="24"/>
          <w:lang w:eastAsia="ru-RU"/>
        </w:rPr>
        <w:t>.</w:t>
      </w:r>
    </w:p>
    <w:p w14:paraId="40C4DD61" w14:textId="77777777" w:rsidR="00D63180" w:rsidRPr="00C16E9C" w:rsidRDefault="00D63180" w:rsidP="0069435E">
      <w:pPr>
        <w:widowControl w:val="0"/>
        <w:spacing w:after="0" w:line="360" w:lineRule="auto"/>
        <w:ind w:firstLine="709"/>
        <w:rPr>
          <w:rFonts w:ascii="Arial" w:eastAsia="Times New Roman" w:hAnsi="Arial" w:cs="Arial"/>
          <w:sz w:val="20"/>
          <w:szCs w:val="20"/>
          <w:lang w:eastAsia="ru-RU"/>
        </w:rPr>
      </w:pPr>
    </w:p>
    <w:p w14:paraId="547D67D0" w14:textId="652A7277" w:rsidR="00771090" w:rsidRDefault="00473DCD" w:rsidP="00D63180">
      <w:pPr>
        <w:spacing w:after="0" w:line="360" w:lineRule="auto"/>
        <w:ind w:firstLine="709"/>
        <w:rPr>
          <w:rFonts w:ascii="Arial" w:eastAsia="Times New Roman" w:hAnsi="Arial" w:cs="Arial"/>
          <w:sz w:val="20"/>
          <w:szCs w:val="20"/>
          <w:lang w:eastAsia="ru-RU"/>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sidR="00771090" w:rsidRPr="00D63180">
        <w:rPr>
          <w:rFonts w:ascii="Arial" w:eastAsia="Times New Roman" w:hAnsi="Arial" w:cs="Arial"/>
          <w:sz w:val="20"/>
          <w:szCs w:val="20"/>
          <w:lang w:eastAsia="ru-RU"/>
        </w:rPr>
        <w:t xml:space="preserve">к </w:t>
      </w:r>
      <w:r w:rsidR="004F628E" w:rsidRPr="00D63180">
        <w:rPr>
          <w:rFonts w:ascii="Arial" w:eastAsia="Times New Roman" w:hAnsi="Arial" w:cs="Arial"/>
          <w:sz w:val="20"/>
          <w:szCs w:val="20"/>
          <w:lang w:eastAsia="ru-RU"/>
        </w:rPr>
        <w:t>стать</w:t>
      </w:r>
      <w:r>
        <w:rPr>
          <w:rFonts w:ascii="Arial" w:eastAsia="Times New Roman" w:hAnsi="Arial" w:cs="Arial"/>
          <w:sz w:val="20"/>
          <w:szCs w:val="20"/>
          <w:lang w:eastAsia="ru-RU"/>
        </w:rPr>
        <w:t xml:space="preserve">е – </w:t>
      </w:r>
      <w:r w:rsidR="00771090" w:rsidRPr="00D63180">
        <w:rPr>
          <w:rFonts w:ascii="Arial" w:eastAsia="Times New Roman" w:hAnsi="Arial" w:cs="Arial"/>
          <w:sz w:val="20"/>
          <w:szCs w:val="20"/>
          <w:lang w:eastAsia="ru-RU"/>
        </w:rPr>
        <w:t xml:space="preserve">Виды деятельности включают, например, планирование, контроль, обращение с материалом и его хранение, обработку материала, оценивание однородности и стабильности, </w:t>
      </w:r>
      <w:proofErr w:type="spellStart"/>
      <w:r w:rsidR="00771090" w:rsidRPr="00D63180">
        <w:rPr>
          <w:rFonts w:ascii="Arial" w:eastAsia="Times New Roman" w:hAnsi="Arial" w:cs="Arial"/>
          <w:sz w:val="20"/>
          <w:szCs w:val="20"/>
          <w:lang w:eastAsia="ru-RU"/>
        </w:rPr>
        <w:t>характеризацию</w:t>
      </w:r>
      <w:proofErr w:type="spellEnd"/>
      <w:r w:rsidR="00771090" w:rsidRPr="00D63180">
        <w:rPr>
          <w:rFonts w:ascii="Arial" w:eastAsia="Times New Roman" w:hAnsi="Arial" w:cs="Arial"/>
          <w:sz w:val="20"/>
          <w:szCs w:val="20"/>
          <w:lang w:eastAsia="ru-RU"/>
        </w:rPr>
        <w:t>, приписывание значений свойств и их неопределенностей, утверждение и оформление сертификатов СО и другую документацию.</w:t>
      </w:r>
    </w:p>
    <w:p w14:paraId="39450909" w14:textId="77777777" w:rsidR="00D63180" w:rsidRPr="00D63180" w:rsidRDefault="00D63180" w:rsidP="00D63180">
      <w:pPr>
        <w:spacing w:after="0" w:line="360" w:lineRule="auto"/>
        <w:ind w:firstLine="709"/>
        <w:rPr>
          <w:rFonts w:ascii="Arial" w:eastAsia="Times New Roman" w:hAnsi="Arial" w:cs="Arial"/>
          <w:sz w:val="20"/>
          <w:szCs w:val="20"/>
          <w:lang w:eastAsia="ru-RU"/>
        </w:rPr>
      </w:pPr>
    </w:p>
    <w:p w14:paraId="6A046682" w14:textId="1C556DAB" w:rsidR="004426CA" w:rsidRDefault="004426CA" w:rsidP="00C84480">
      <w:pPr>
        <w:spacing w:after="0" w:line="360" w:lineRule="auto"/>
        <w:rPr>
          <w:rFonts w:ascii="Arial" w:eastAsia="Times New Roman" w:hAnsi="Arial" w:cs="Arial"/>
          <w:sz w:val="20"/>
          <w:szCs w:val="20"/>
          <w:lang w:eastAsia="ru-RU"/>
        </w:rPr>
      </w:pPr>
      <w:r w:rsidRPr="00B55B64">
        <w:rPr>
          <w:rFonts w:ascii="Arial" w:eastAsia="Times New Roman" w:hAnsi="Arial" w:cs="Arial"/>
          <w:sz w:val="20"/>
          <w:szCs w:val="20"/>
          <w:lang w:eastAsia="ru-RU"/>
        </w:rPr>
        <w:t xml:space="preserve">[ИСТОЧНИК: </w:t>
      </w:r>
      <w:r w:rsidRPr="00B55B64">
        <w:rPr>
          <w:rFonts w:ascii="Arial" w:eastAsia="Times New Roman" w:hAnsi="Arial" w:cs="Arial"/>
          <w:sz w:val="20"/>
          <w:szCs w:val="20"/>
          <w:lang w:val="en-GB" w:eastAsia="ru-RU"/>
        </w:rPr>
        <w:t>ISO</w:t>
      </w:r>
      <w:r w:rsidRPr="00B55B64">
        <w:rPr>
          <w:rFonts w:ascii="Arial" w:eastAsia="Times New Roman" w:hAnsi="Arial" w:cs="Arial"/>
          <w:sz w:val="20"/>
          <w:szCs w:val="20"/>
          <w:lang w:eastAsia="ru-RU"/>
        </w:rPr>
        <w:t xml:space="preserve"> </w:t>
      </w:r>
      <w:r w:rsidRPr="00B55B64">
        <w:rPr>
          <w:rFonts w:ascii="Arial" w:eastAsia="Times New Roman" w:hAnsi="Arial" w:cs="Arial"/>
          <w:sz w:val="20"/>
          <w:szCs w:val="20"/>
          <w:lang w:val="en-US" w:eastAsia="ru-RU"/>
        </w:rPr>
        <w:t>Guide</w:t>
      </w:r>
      <w:r w:rsidRPr="00B55B64">
        <w:rPr>
          <w:rFonts w:ascii="Arial" w:eastAsia="Times New Roman" w:hAnsi="Arial" w:cs="Arial"/>
          <w:sz w:val="20"/>
          <w:szCs w:val="20"/>
          <w:lang w:eastAsia="ru-RU"/>
        </w:rPr>
        <w:t xml:space="preserve"> 30:2015, 2.</w:t>
      </w:r>
      <w:r w:rsidR="00771090" w:rsidRPr="00B55B64">
        <w:rPr>
          <w:rFonts w:ascii="Arial" w:eastAsia="Times New Roman" w:hAnsi="Arial" w:cs="Arial"/>
          <w:sz w:val="20"/>
          <w:szCs w:val="20"/>
          <w:lang w:eastAsia="ru-RU"/>
        </w:rPr>
        <w:t>3</w:t>
      </w:r>
      <w:r w:rsidRPr="00B55B64">
        <w:rPr>
          <w:rFonts w:ascii="Arial" w:eastAsia="Times New Roman" w:hAnsi="Arial" w:cs="Arial"/>
          <w:sz w:val="20"/>
          <w:szCs w:val="20"/>
          <w:lang w:eastAsia="ru-RU"/>
        </w:rPr>
        <w:t>.</w:t>
      </w:r>
      <w:r w:rsidR="00771090" w:rsidRPr="00B55B64">
        <w:rPr>
          <w:rFonts w:ascii="Arial" w:eastAsia="Times New Roman" w:hAnsi="Arial" w:cs="Arial"/>
          <w:sz w:val="20"/>
          <w:szCs w:val="20"/>
          <w:lang w:eastAsia="ru-RU"/>
        </w:rPr>
        <w:t>7</w:t>
      </w:r>
      <w:r w:rsidRPr="00B55B64">
        <w:rPr>
          <w:rFonts w:ascii="Arial" w:eastAsia="Times New Roman" w:hAnsi="Arial" w:cs="Arial"/>
          <w:sz w:val="20"/>
          <w:szCs w:val="20"/>
          <w:lang w:eastAsia="ru-RU"/>
        </w:rPr>
        <w:t>]</w:t>
      </w:r>
    </w:p>
    <w:p w14:paraId="145CEA34" w14:textId="77777777" w:rsidR="00C5461A" w:rsidRPr="00C5461A" w:rsidRDefault="00C5461A" w:rsidP="00C84480">
      <w:pPr>
        <w:spacing w:after="0" w:line="360" w:lineRule="auto"/>
        <w:rPr>
          <w:rFonts w:ascii="Arial" w:eastAsia="Times New Roman" w:hAnsi="Arial" w:cs="Arial"/>
          <w:sz w:val="24"/>
          <w:szCs w:val="24"/>
          <w:lang w:eastAsia="ru-RU"/>
        </w:rPr>
      </w:pPr>
    </w:p>
    <w:p w14:paraId="45DD8229" w14:textId="4B917F64" w:rsidR="00424E82" w:rsidRPr="001419C8" w:rsidRDefault="00424E82" w:rsidP="00C5461A">
      <w:pPr>
        <w:keepNext/>
        <w:tabs>
          <w:tab w:val="left" w:pos="400"/>
          <w:tab w:val="left" w:pos="560"/>
        </w:tabs>
        <w:suppressAutoHyphens/>
        <w:autoSpaceDE w:val="0"/>
        <w:autoSpaceDN w:val="0"/>
        <w:adjustRightInd w:val="0"/>
        <w:spacing w:after="0" w:line="360" w:lineRule="auto"/>
        <w:ind w:firstLine="709"/>
        <w:outlineLvl w:val="0"/>
        <w:rPr>
          <w:rFonts w:ascii="Arial" w:eastAsia="Times New Roman" w:hAnsi="Arial" w:cs="Arial"/>
          <w:b/>
          <w:sz w:val="28"/>
          <w:szCs w:val="28"/>
        </w:rPr>
      </w:pPr>
      <w:r w:rsidRPr="001419C8">
        <w:rPr>
          <w:rFonts w:ascii="Arial" w:eastAsia="Times New Roman" w:hAnsi="Arial" w:cs="Arial"/>
          <w:b/>
          <w:sz w:val="28"/>
          <w:szCs w:val="28"/>
        </w:rPr>
        <w:lastRenderedPageBreak/>
        <w:t>4</w:t>
      </w:r>
      <w:r w:rsidRPr="001419C8">
        <w:rPr>
          <w:rFonts w:ascii="Arial" w:eastAsia="Times New Roman" w:hAnsi="Arial" w:cs="Arial"/>
          <w:b/>
          <w:sz w:val="28"/>
          <w:szCs w:val="28"/>
        </w:rPr>
        <w:tab/>
      </w:r>
      <w:r w:rsidR="00772FE9" w:rsidRPr="001419C8">
        <w:rPr>
          <w:rFonts w:ascii="Arial" w:eastAsia="Times New Roman" w:hAnsi="Arial" w:cs="Arial"/>
          <w:b/>
          <w:sz w:val="28"/>
          <w:szCs w:val="28"/>
        </w:rPr>
        <w:t>Условные обозначения</w:t>
      </w:r>
    </w:p>
    <w:p w14:paraId="27D10981" w14:textId="77777777" w:rsidR="00C5461A" w:rsidRPr="00F1295C" w:rsidRDefault="00C5461A" w:rsidP="00C5461A">
      <w:pPr>
        <w:keepNext/>
        <w:tabs>
          <w:tab w:val="left" w:pos="400"/>
          <w:tab w:val="left" w:pos="560"/>
        </w:tabs>
        <w:suppressAutoHyphens/>
        <w:autoSpaceDE w:val="0"/>
        <w:autoSpaceDN w:val="0"/>
        <w:adjustRightInd w:val="0"/>
        <w:spacing w:after="0" w:line="360" w:lineRule="auto"/>
        <w:ind w:firstLine="709"/>
        <w:outlineLvl w:val="0"/>
        <w:rPr>
          <w:rFonts w:ascii="Arial" w:eastAsia="Times New Roman" w:hAnsi="Arial" w:cs="Arial"/>
          <w:b/>
          <w:sz w:val="24"/>
          <w:szCs w:val="24"/>
        </w:rPr>
      </w:pPr>
    </w:p>
    <w:p w14:paraId="5DD73F2D" w14:textId="77777777" w:rsidR="00424E82" w:rsidRPr="005461BD" w:rsidRDefault="00163AFD" w:rsidP="005461BD">
      <w:pPr>
        <w:spacing w:after="0" w:line="360" w:lineRule="auto"/>
        <w:ind w:firstLine="709"/>
        <w:rPr>
          <w:rFonts w:ascii="Arial" w:eastAsia="Times New Roman" w:hAnsi="Arial" w:cs="Arial"/>
          <w:sz w:val="24"/>
          <w:szCs w:val="24"/>
          <w:lang w:eastAsia="ru-RU"/>
        </w:rPr>
      </w:pPr>
      <w:r w:rsidRPr="005461BD">
        <w:rPr>
          <w:rFonts w:ascii="Arial" w:eastAsia="Times New Roman" w:hAnsi="Arial" w:cs="Arial"/>
          <w:i/>
          <w:sz w:val="24"/>
          <w:szCs w:val="24"/>
          <w:lang w:eastAsia="ru-RU"/>
        </w:rPr>
        <w:t>а</w:t>
      </w:r>
      <w:r w:rsidRPr="005461BD">
        <w:rPr>
          <w:rFonts w:ascii="Arial" w:eastAsia="Times New Roman" w:hAnsi="Arial" w:cs="Arial"/>
          <w:i/>
          <w:sz w:val="24"/>
          <w:szCs w:val="24"/>
          <w:lang w:eastAsia="ru-RU"/>
        </w:rPr>
        <w:tab/>
      </w:r>
      <w:r w:rsidR="00724C20" w:rsidRPr="005461BD">
        <w:rPr>
          <w:rFonts w:ascii="Arial" w:eastAsia="Times New Roman" w:hAnsi="Arial" w:cs="Arial"/>
          <w:sz w:val="24"/>
          <w:szCs w:val="24"/>
          <w:lang w:eastAsia="ru-RU"/>
        </w:rPr>
        <w:t>количество</w:t>
      </w:r>
      <w:r w:rsidRPr="005461BD">
        <w:rPr>
          <w:rFonts w:ascii="Arial" w:eastAsia="Times New Roman" w:hAnsi="Arial" w:cs="Arial"/>
          <w:sz w:val="24"/>
          <w:szCs w:val="24"/>
          <w:lang w:eastAsia="ru-RU"/>
        </w:rPr>
        <w:t xml:space="preserve"> экземпляров стандартных образцов в исследовании однородности</w:t>
      </w:r>
    </w:p>
    <w:p w14:paraId="259F8AD9" w14:textId="77777777" w:rsidR="00163AFD" w:rsidRPr="005461BD" w:rsidRDefault="00163AFD" w:rsidP="005461BD">
      <w:pPr>
        <w:spacing w:after="0" w:line="360" w:lineRule="auto"/>
        <w:ind w:firstLine="709"/>
        <w:rPr>
          <w:rFonts w:ascii="Arial" w:eastAsia="Times New Roman" w:hAnsi="Arial" w:cs="Arial"/>
          <w:sz w:val="24"/>
          <w:szCs w:val="24"/>
          <w:lang w:eastAsia="ru-RU"/>
        </w:rPr>
      </w:pPr>
      <w:r w:rsidRPr="005461BD">
        <w:rPr>
          <w:rFonts w:ascii="Arial" w:eastAsia="Times New Roman" w:hAnsi="Arial" w:cs="Arial"/>
          <w:i/>
          <w:sz w:val="24"/>
          <w:szCs w:val="24"/>
          <w:lang w:val="en-US" w:eastAsia="ru-RU"/>
        </w:rPr>
        <w:t>d</w:t>
      </w:r>
      <w:r w:rsidRPr="005461BD">
        <w:rPr>
          <w:rFonts w:ascii="Arial" w:eastAsia="Times New Roman" w:hAnsi="Arial" w:cs="Arial"/>
          <w:i/>
          <w:sz w:val="24"/>
          <w:szCs w:val="24"/>
          <w:lang w:eastAsia="ru-RU"/>
        </w:rPr>
        <w:tab/>
      </w:r>
      <w:r w:rsidRPr="005461BD">
        <w:rPr>
          <w:rFonts w:ascii="Arial" w:eastAsia="Times New Roman" w:hAnsi="Arial" w:cs="Arial"/>
          <w:sz w:val="24"/>
          <w:szCs w:val="24"/>
          <w:lang w:eastAsia="ru-RU"/>
        </w:rPr>
        <w:t>смещение измерени</w:t>
      </w:r>
      <w:r w:rsidR="00430A80" w:rsidRPr="005461BD">
        <w:rPr>
          <w:rFonts w:ascii="Arial" w:eastAsia="Times New Roman" w:hAnsi="Arial" w:cs="Arial"/>
          <w:sz w:val="24"/>
          <w:szCs w:val="24"/>
          <w:lang w:eastAsia="ru-RU"/>
        </w:rPr>
        <w:t>й</w:t>
      </w:r>
    </w:p>
    <w:p w14:paraId="749E7714" w14:textId="7D7CC5BC" w:rsidR="00163AFD" w:rsidRPr="005461BD" w:rsidRDefault="00163AFD" w:rsidP="005461BD">
      <w:pPr>
        <w:spacing w:after="0" w:line="360" w:lineRule="auto"/>
        <w:ind w:firstLine="709"/>
        <w:rPr>
          <w:rFonts w:ascii="Arial" w:eastAsia="Times New Roman" w:hAnsi="Arial" w:cs="Arial"/>
          <w:sz w:val="24"/>
          <w:szCs w:val="24"/>
          <w:lang w:eastAsia="ru-RU"/>
        </w:rPr>
      </w:pPr>
      <w:r w:rsidRPr="005461BD">
        <w:rPr>
          <w:rFonts w:ascii="Arial" w:eastAsia="Times New Roman" w:hAnsi="Arial" w:cs="Arial"/>
          <w:i/>
          <w:sz w:val="24"/>
          <w:szCs w:val="24"/>
          <w:lang w:val="en-US" w:eastAsia="ru-RU"/>
        </w:rPr>
        <w:t>k</w:t>
      </w:r>
      <w:r w:rsidR="0052747B" w:rsidRPr="005461BD">
        <w:rPr>
          <w:rFonts w:ascii="Arial" w:eastAsia="Times New Roman" w:hAnsi="Arial" w:cs="Arial"/>
          <w:i/>
          <w:sz w:val="24"/>
          <w:szCs w:val="24"/>
          <w:lang w:eastAsia="ru-RU"/>
        </w:rPr>
        <w:tab/>
      </w:r>
      <w:r w:rsidR="0052747B" w:rsidRPr="005461BD">
        <w:rPr>
          <w:rFonts w:ascii="Arial" w:eastAsia="Times New Roman" w:hAnsi="Arial" w:cs="Arial"/>
          <w:sz w:val="24"/>
          <w:szCs w:val="24"/>
          <w:lang w:eastAsia="ru-RU"/>
        </w:rPr>
        <w:t xml:space="preserve">коэффициент </w:t>
      </w:r>
      <w:r w:rsidR="00300B46" w:rsidRPr="005461BD">
        <w:rPr>
          <w:rFonts w:ascii="Arial" w:eastAsia="Times New Roman" w:hAnsi="Arial" w:cs="Arial"/>
          <w:sz w:val="24"/>
          <w:szCs w:val="24"/>
          <w:lang w:eastAsia="ru-RU"/>
        </w:rPr>
        <w:t xml:space="preserve">охвата </w:t>
      </w:r>
      <w:r w:rsidR="0052747B" w:rsidRPr="005461BD">
        <w:rPr>
          <w:rFonts w:ascii="Arial" w:eastAsia="Times New Roman" w:hAnsi="Arial" w:cs="Arial"/>
          <w:sz w:val="24"/>
          <w:szCs w:val="24"/>
          <w:lang w:eastAsia="ru-RU"/>
        </w:rPr>
        <w:t xml:space="preserve">или </w:t>
      </w:r>
      <w:r w:rsidR="00300B46" w:rsidRPr="005461BD">
        <w:rPr>
          <w:rFonts w:ascii="Arial" w:hAnsi="Arial" w:cs="Arial"/>
          <w:sz w:val="24"/>
          <w:szCs w:val="24"/>
        </w:rPr>
        <w:t>(в качестве индекса) индекс</w:t>
      </w:r>
      <w:r w:rsidR="00300B46" w:rsidRPr="005461BD">
        <w:rPr>
          <w:rFonts w:ascii="Arial" w:eastAsia="Times New Roman" w:hAnsi="Arial" w:cs="Arial"/>
          <w:sz w:val="24"/>
          <w:szCs w:val="24"/>
          <w:lang w:eastAsia="ru-RU"/>
        </w:rPr>
        <w:t xml:space="preserve"> </w:t>
      </w:r>
    </w:p>
    <w:p w14:paraId="7E4B28B5" w14:textId="651708D9" w:rsidR="00163AFD" w:rsidRPr="005461BD" w:rsidRDefault="00163AFD" w:rsidP="005461BD">
      <w:pPr>
        <w:spacing w:after="0" w:line="360" w:lineRule="auto"/>
        <w:ind w:firstLine="709"/>
        <w:rPr>
          <w:rFonts w:ascii="Arial" w:eastAsia="Times New Roman" w:hAnsi="Arial" w:cs="Arial"/>
          <w:sz w:val="24"/>
          <w:szCs w:val="24"/>
          <w:vertAlign w:val="superscript"/>
          <w:lang w:eastAsia="ru-RU"/>
        </w:rPr>
      </w:pPr>
      <w:proofErr w:type="spellStart"/>
      <w:r w:rsidRPr="005461BD">
        <w:rPr>
          <w:rFonts w:ascii="Arial" w:eastAsia="Times New Roman" w:hAnsi="Arial" w:cs="Arial"/>
          <w:i/>
          <w:sz w:val="24"/>
          <w:szCs w:val="24"/>
          <w:lang w:val="en-US" w:eastAsia="ru-RU"/>
        </w:rPr>
        <w:t>L</w:t>
      </w:r>
      <w:r w:rsidRPr="005461BD">
        <w:rPr>
          <w:rFonts w:ascii="Arial" w:eastAsia="Times New Roman" w:hAnsi="Arial" w:cs="Arial"/>
          <w:sz w:val="24"/>
          <w:szCs w:val="24"/>
          <w:vertAlign w:val="subscript"/>
          <w:lang w:val="en-US" w:eastAsia="ru-RU"/>
        </w:rPr>
        <w:t>d</w:t>
      </w:r>
      <w:proofErr w:type="spellEnd"/>
      <w:r w:rsidR="0052747B" w:rsidRPr="005461BD">
        <w:rPr>
          <w:rFonts w:ascii="Arial" w:eastAsia="Times New Roman" w:hAnsi="Arial" w:cs="Arial"/>
          <w:sz w:val="24"/>
          <w:szCs w:val="24"/>
          <w:vertAlign w:val="subscript"/>
          <w:lang w:eastAsia="ru-RU"/>
        </w:rPr>
        <w:tab/>
      </w:r>
      <w:r w:rsidR="0052747B" w:rsidRPr="005461BD">
        <w:rPr>
          <w:rFonts w:ascii="Arial" w:eastAsia="Times New Roman" w:hAnsi="Arial" w:cs="Arial"/>
          <w:sz w:val="24"/>
          <w:szCs w:val="24"/>
          <w:lang w:eastAsia="ru-RU"/>
        </w:rPr>
        <w:t xml:space="preserve">предел обнаружения (минимально обнаружимое значение </w:t>
      </w:r>
      <w:r w:rsidR="007A7BAC" w:rsidRPr="005461BD">
        <w:rPr>
          <w:rFonts w:ascii="Arial" w:eastAsia="Times New Roman" w:hAnsi="Arial" w:cs="Arial"/>
          <w:sz w:val="24"/>
          <w:szCs w:val="24"/>
          <w:lang w:eastAsia="ru-RU"/>
        </w:rPr>
        <w:t>приведенной</w:t>
      </w:r>
      <w:r w:rsidR="0052747B" w:rsidRPr="005461BD">
        <w:rPr>
          <w:rFonts w:ascii="Arial" w:eastAsia="Times New Roman" w:hAnsi="Arial" w:cs="Arial"/>
          <w:sz w:val="24"/>
          <w:szCs w:val="24"/>
          <w:lang w:eastAsia="ru-RU"/>
        </w:rPr>
        <w:t xml:space="preserve"> переменной состояния)</w:t>
      </w:r>
      <w:r w:rsidR="000B5122" w:rsidRPr="005461BD">
        <w:rPr>
          <w:rFonts w:ascii="Arial" w:eastAsia="Times New Roman" w:hAnsi="Arial" w:cs="Arial"/>
          <w:sz w:val="24"/>
          <w:szCs w:val="24"/>
          <w:lang w:eastAsia="ru-RU"/>
        </w:rPr>
        <w:t xml:space="preserve">, рассчитанный с использованием методов </w:t>
      </w:r>
      <w:bookmarkStart w:id="14" w:name="OLE_LINK3"/>
      <w:bookmarkStart w:id="15" w:name="OLE_LINK4"/>
      <w:r w:rsidR="000B5122" w:rsidRPr="005461BD">
        <w:rPr>
          <w:rFonts w:ascii="Arial" w:eastAsia="Times New Roman" w:hAnsi="Arial" w:cs="Arial"/>
          <w:sz w:val="24"/>
          <w:szCs w:val="24"/>
          <w:lang w:val="en-US" w:eastAsia="ru-RU"/>
        </w:rPr>
        <w:t>ISO</w:t>
      </w:r>
      <w:r w:rsidR="000B5122" w:rsidRPr="005461BD">
        <w:rPr>
          <w:rFonts w:ascii="Arial" w:eastAsia="Times New Roman" w:hAnsi="Arial" w:cs="Arial"/>
          <w:sz w:val="24"/>
          <w:szCs w:val="24"/>
          <w:lang w:eastAsia="ru-RU"/>
        </w:rPr>
        <w:t xml:space="preserve"> 11843</w:t>
      </w:r>
      <w:r w:rsidR="003D15D7" w:rsidRPr="005461BD">
        <w:rPr>
          <w:rFonts w:ascii="Arial" w:eastAsia="Times New Roman" w:hAnsi="Arial" w:cs="Arial"/>
          <w:sz w:val="24"/>
          <w:szCs w:val="24"/>
          <w:lang w:eastAsia="ru-RU"/>
        </w:rPr>
        <w:t>-1</w:t>
      </w:r>
      <w:bookmarkEnd w:id="14"/>
      <w:bookmarkEnd w:id="15"/>
      <w:r w:rsidR="003D15D7" w:rsidRPr="005461BD">
        <w:rPr>
          <w:rFonts w:ascii="Arial" w:eastAsia="Times New Roman" w:hAnsi="Arial" w:cs="Arial"/>
          <w:sz w:val="24"/>
          <w:szCs w:val="24"/>
          <w:vertAlign w:val="superscript"/>
          <w:lang w:eastAsia="ru-RU"/>
        </w:rPr>
        <w:t>[48]</w:t>
      </w:r>
    </w:p>
    <w:p w14:paraId="24659E11" w14:textId="3FBB4BEB" w:rsidR="00163AFD" w:rsidRPr="005461BD" w:rsidRDefault="00163AFD"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N</w:t>
      </w:r>
      <w:r w:rsidRPr="005461BD">
        <w:rPr>
          <w:rFonts w:ascii="Arial" w:eastAsia="Times New Roman" w:hAnsi="Arial" w:cs="Arial"/>
          <w:sz w:val="24"/>
          <w:szCs w:val="24"/>
          <w:vertAlign w:val="subscript"/>
          <w:lang w:val="en-US" w:eastAsia="ru-RU"/>
        </w:rPr>
        <w:t>min</w:t>
      </w:r>
      <w:proofErr w:type="spellEnd"/>
      <w:r w:rsidR="000B5122" w:rsidRPr="005461BD">
        <w:rPr>
          <w:rFonts w:ascii="Arial" w:eastAsia="Times New Roman" w:hAnsi="Arial" w:cs="Arial"/>
          <w:sz w:val="24"/>
          <w:szCs w:val="24"/>
          <w:vertAlign w:val="subscript"/>
          <w:lang w:eastAsia="ru-RU"/>
        </w:rPr>
        <w:tab/>
      </w:r>
      <w:r w:rsidR="000B5122" w:rsidRPr="005461BD">
        <w:rPr>
          <w:rFonts w:ascii="Arial" w:eastAsia="Times New Roman" w:hAnsi="Arial" w:cs="Arial"/>
          <w:sz w:val="24"/>
          <w:szCs w:val="24"/>
          <w:lang w:eastAsia="ru-RU"/>
        </w:rPr>
        <w:t xml:space="preserve">минимальное </w:t>
      </w:r>
      <w:r w:rsidR="00D83CA8" w:rsidRPr="005461BD">
        <w:rPr>
          <w:rFonts w:ascii="Arial" w:eastAsia="Times New Roman" w:hAnsi="Arial" w:cs="Arial"/>
          <w:sz w:val="24"/>
          <w:szCs w:val="24"/>
          <w:lang w:eastAsia="ru-RU"/>
        </w:rPr>
        <w:t>количество</w:t>
      </w:r>
      <w:r w:rsidR="000B5122" w:rsidRPr="005461BD">
        <w:rPr>
          <w:rFonts w:ascii="Arial" w:eastAsia="Times New Roman" w:hAnsi="Arial" w:cs="Arial"/>
          <w:sz w:val="24"/>
          <w:szCs w:val="24"/>
          <w:lang w:eastAsia="ru-RU"/>
        </w:rPr>
        <w:t xml:space="preserve"> экземпляров СО для исследования однородности для партий, </w:t>
      </w:r>
      <w:r w:rsidR="00FC32D8" w:rsidRPr="005461BD">
        <w:rPr>
          <w:rFonts w:ascii="Arial" w:eastAsia="Times New Roman" w:hAnsi="Arial" w:cs="Arial"/>
          <w:sz w:val="24"/>
          <w:szCs w:val="24"/>
          <w:lang w:eastAsia="ru-RU"/>
        </w:rPr>
        <w:t>об</w:t>
      </w:r>
      <w:r w:rsidR="000B5122" w:rsidRPr="005461BD">
        <w:rPr>
          <w:rFonts w:ascii="Arial" w:eastAsia="Times New Roman" w:hAnsi="Arial" w:cs="Arial"/>
          <w:sz w:val="24"/>
          <w:szCs w:val="24"/>
          <w:lang w:eastAsia="ru-RU"/>
        </w:rPr>
        <w:t>ъёмом более 100 экземпляров</w:t>
      </w:r>
    </w:p>
    <w:p w14:paraId="696DC4D2" w14:textId="77777777" w:rsidR="00163AFD" w:rsidRPr="005461BD" w:rsidRDefault="00163AFD"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N</w:t>
      </w:r>
      <w:r w:rsidRPr="005461BD">
        <w:rPr>
          <w:rFonts w:ascii="Arial" w:eastAsia="Times New Roman" w:hAnsi="Arial" w:cs="Arial"/>
          <w:sz w:val="24"/>
          <w:szCs w:val="24"/>
          <w:vertAlign w:val="subscript"/>
          <w:lang w:val="en-US" w:eastAsia="ru-RU"/>
        </w:rPr>
        <w:t>prod</w:t>
      </w:r>
      <w:proofErr w:type="spellEnd"/>
      <w:r w:rsidR="000B5122" w:rsidRPr="005461BD">
        <w:rPr>
          <w:rFonts w:ascii="Arial" w:eastAsia="Times New Roman" w:hAnsi="Arial" w:cs="Arial"/>
          <w:sz w:val="24"/>
          <w:szCs w:val="24"/>
          <w:lang w:eastAsia="ru-RU"/>
        </w:rPr>
        <w:tab/>
      </w:r>
      <w:r w:rsidR="00D83CA8" w:rsidRPr="005461BD">
        <w:rPr>
          <w:rFonts w:ascii="Arial" w:eastAsia="Times New Roman" w:hAnsi="Arial" w:cs="Arial"/>
          <w:sz w:val="24"/>
          <w:szCs w:val="24"/>
          <w:lang w:eastAsia="ru-RU"/>
        </w:rPr>
        <w:t>количество</w:t>
      </w:r>
      <w:r w:rsidR="000B5122" w:rsidRPr="005461BD">
        <w:rPr>
          <w:rFonts w:ascii="Arial" w:eastAsia="Times New Roman" w:hAnsi="Arial" w:cs="Arial"/>
          <w:sz w:val="24"/>
          <w:szCs w:val="24"/>
          <w:lang w:eastAsia="ru-RU"/>
        </w:rPr>
        <w:t xml:space="preserve"> экземпляров СО в одно</w:t>
      </w:r>
      <w:r w:rsidR="002F4282" w:rsidRPr="005461BD">
        <w:rPr>
          <w:rFonts w:ascii="Arial" w:eastAsia="Times New Roman" w:hAnsi="Arial" w:cs="Arial"/>
          <w:sz w:val="24"/>
          <w:szCs w:val="24"/>
          <w:lang w:eastAsia="ru-RU"/>
        </w:rPr>
        <w:t>й</w:t>
      </w:r>
      <w:r w:rsidR="000B5122" w:rsidRPr="005461BD">
        <w:rPr>
          <w:rFonts w:ascii="Arial" w:eastAsia="Times New Roman" w:hAnsi="Arial" w:cs="Arial"/>
          <w:sz w:val="24"/>
          <w:szCs w:val="24"/>
          <w:lang w:eastAsia="ru-RU"/>
        </w:rPr>
        <w:t xml:space="preserve"> партии</w:t>
      </w:r>
    </w:p>
    <w:p w14:paraId="3324938B" w14:textId="77777777" w:rsidR="00163AFD" w:rsidRPr="005461BD" w:rsidRDefault="00163AFD" w:rsidP="005461BD">
      <w:pPr>
        <w:spacing w:after="0" w:line="360" w:lineRule="auto"/>
        <w:ind w:firstLine="709"/>
        <w:rPr>
          <w:rFonts w:ascii="Arial" w:eastAsia="Times New Roman" w:hAnsi="Arial" w:cs="Arial"/>
          <w:b/>
          <w:sz w:val="24"/>
          <w:szCs w:val="24"/>
          <w:lang w:eastAsia="ru-RU"/>
        </w:rPr>
      </w:pPr>
      <w:r w:rsidRPr="005461BD">
        <w:rPr>
          <w:rFonts w:ascii="Arial" w:eastAsia="Times New Roman" w:hAnsi="Arial" w:cs="Arial"/>
          <w:i/>
          <w:sz w:val="24"/>
          <w:szCs w:val="24"/>
          <w:lang w:val="en-US" w:eastAsia="ru-RU"/>
        </w:rPr>
        <w:t>n</w:t>
      </w:r>
      <w:r w:rsidRPr="005461BD">
        <w:rPr>
          <w:rFonts w:ascii="Arial" w:eastAsia="Times New Roman" w:hAnsi="Arial" w:cs="Arial"/>
          <w:sz w:val="24"/>
          <w:szCs w:val="24"/>
          <w:vertAlign w:val="subscript"/>
          <w:lang w:val="en-US" w:eastAsia="ru-RU"/>
        </w:rPr>
        <w:t>r</w:t>
      </w:r>
      <w:r w:rsidR="000B5122" w:rsidRPr="005461BD">
        <w:rPr>
          <w:rFonts w:ascii="Arial" w:eastAsia="Times New Roman" w:hAnsi="Arial" w:cs="Arial"/>
          <w:sz w:val="24"/>
          <w:szCs w:val="24"/>
          <w:vertAlign w:val="subscript"/>
          <w:lang w:eastAsia="ru-RU"/>
        </w:rPr>
        <w:tab/>
      </w:r>
      <w:r w:rsidR="00D83CA8" w:rsidRPr="005461BD">
        <w:rPr>
          <w:rFonts w:ascii="Arial" w:eastAsia="Times New Roman" w:hAnsi="Arial" w:cs="Arial"/>
          <w:sz w:val="24"/>
          <w:szCs w:val="24"/>
          <w:lang w:eastAsia="ru-RU"/>
        </w:rPr>
        <w:t>количество</w:t>
      </w:r>
      <w:r w:rsidR="000B5122" w:rsidRPr="005461BD">
        <w:rPr>
          <w:rFonts w:ascii="Arial" w:eastAsia="Times New Roman" w:hAnsi="Arial" w:cs="Arial"/>
          <w:sz w:val="24"/>
          <w:szCs w:val="24"/>
          <w:lang w:eastAsia="ru-RU"/>
        </w:rPr>
        <w:t xml:space="preserve"> </w:t>
      </w:r>
      <w:r w:rsidR="00CF129C" w:rsidRPr="005461BD">
        <w:rPr>
          <w:rFonts w:ascii="Arial" w:eastAsia="Times New Roman" w:hAnsi="Arial" w:cs="Arial"/>
          <w:sz w:val="24"/>
          <w:szCs w:val="24"/>
          <w:lang w:eastAsia="ru-RU"/>
        </w:rPr>
        <w:t>серий</w:t>
      </w:r>
      <w:r w:rsidR="000B5122" w:rsidRPr="005461BD">
        <w:rPr>
          <w:rFonts w:ascii="Arial" w:eastAsia="Times New Roman" w:hAnsi="Arial" w:cs="Arial"/>
          <w:sz w:val="24"/>
          <w:szCs w:val="24"/>
          <w:lang w:eastAsia="ru-RU"/>
        </w:rPr>
        <w:t xml:space="preserve"> измерений в блочном или иерархическом гнездовом плане эксперимента</w:t>
      </w:r>
    </w:p>
    <w:p w14:paraId="1D3CFA83" w14:textId="77777777" w:rsidR="00163AFD" w:rsidRPr="005461BD" w:rsidRDefault="00163AFD" w:rsidP="005461BD">
      <w:pPr>
        <w:spacing w:after="0" w:line="360" w:lineRule="auto"/>
        <w:ind w:firstLine="709"/>
        <w:rPr>
          <w:rFonts w:ascii="Arial" w:eastAsia="Times New Roman" w:hAnsi="Arial" w:cs="Arial"/>
          <w:sz w:val="24"/>
          <w:szCs w:val="24"/>
          <w:lang w:eastAsia="ru-RU"/>
        </w:rPr>
      </w:pPr>
      <w:r w:rsidRPr="005461BD">
        <w:rPr>
          <w:rFonts w:ascii="Arial" w:eastAsia="Times New Roman" w:hAnsi="Arial" w:cs="Arial"/>
          <w:i/>
          <w:sz w:val="24"/>
          <w:szCs w:val="24"/>
          <w:lang w:eastAsia="ru-RU"/>
        </w:rPr>
        <w:t>р</w:t>
      </w:r>
      <w:r w:rsidR="000B5122" w:rsidRPr="005461BD">
        <w:rPr>
          <w:rFonts w:ascii="Arial" w:eastAsia="Times New Roman" w:hAnsi="Arial" w:cs="Arial"/>
          <w:i/>
          <w:sz w:val="24"/>
          <w:szCs w:val="24"/>
          <w:lang w:eastAsia="ru-RU"/>
        </w:rPr>
        <w:tab/>
      </w:r>
      <w:r w:rsidR="00D83CA8" w:rsidRPr="005461BD">
        <w:rPr>
          <w:rFonts w:ascii="Arial" w:eastAsia="Times New Roman" w:hAnsi="Arial" w:cs="Arial"/>
          <w:sz w:val="24"/>
          <w:szCs w:val="24"/>
          <w:lang w:eastAsia="ru-RU"/>
        </w:rPr>
        <w:t>количество</w:t>
      </w:r>
      <w:r w:rsidR="000B5122" w:rsidRPr="005461BD">
        <w:rPr>
          <w:rFonts w:ascii="Arial" w:eastAsia="Times New Roman" w:hAnsi="Arial" w:cs="Arial"/>
          <w:sz w:val="24"/>
          <w:szCs w:val="24"/>
          <w:lang w:eastAsia="ru-RU"/>
        </w:rPr>
        <w:t xml:space="preserve"> лабораторных средних</w:t>
      </w:r>
      <w:r w:rsidRPr="005461BD">
        <w:rPr>
          <w:rFonts w:ascii="Arial" w:eastAsia="Times New Roman" w:hAnsi="Arial" w:cs="Arial"/>
          <w:i/>
          <w:sz w:val="24"/>
          <w:szCs w:val="24"/>
          <w:lang w:eastAsia="ru-RU"/>
        </w:rPr>
        <w:t xml:space="preserve"> </w:t>
      </w:r>
      <w:r w:rsidR="000B5122" w:rsidRPr="005461BD">
        <w:rPr>
          <w:rFonts w:ascii="Arial" w:eastAsia="Times New Roman" w:hAnsi="Arial" w:cs="Arial"/>
          <w:sz w:val="24"/>
          <w:szCs w:val="24"/>
          <w:lang w:eastAsia="ru-RU"/>
        </w:rPr>
        <w:t>в</w:t>
      </w:r>
      <w:r w:rsidR="000B5122" w:rsidRPr="005461BD">
        <w:rPr>
          <w:rFonts w:ascii="Arial" w:eastAsia="Times New Roman" w:hAnsi="Arial" w:cs="Arial"/>
          <w:i/>
          <w:sz w:val="24"/>
          <w:szCs w:val="24"/>
          <w:lang w:eastAsia="ru-RU"/>
        </w:rPr>
        <w:t xml:space="preserve"> </w:t>
      </w:r>
      <w:r w:rsidR="000B5122" w:rsidRPr="005461BD">
        <w:rPr>
          <w:rFonts w:ascii="Arial" w:eastAsia="Times New Roman" w:hAnsi="Arial" w:cs="Arial"/>
          <w:sz w:val="24"/>
          <w:szCs w:val="24"/>
          <w:lang w:eastAsia="ru-RU"/>
        </w:rPr>
        <w:t xml:space="preserve">межлабораторном </w:t>
      </w:r>
      <w:r w:rsidR="00F13C6C" w:rsidRPr="005461BD">
        <w:rPr>
          <w:rFonts w:ascii="Arial" w:eastAsia="Times New Roman" w:hAnsi="Arial" w:cs="Arial"/>
          <w:sz w:val="24"/>
          <w:szCs w:val="24"/>
          <w:lang w:eastAsia="ru-RU"/>
        </w:rPr>
        <w:t>эксперименте по сертификации</w:t>
      </w:r>
    </w:p>
    <w:p w14:paraId="463CB68A" w14:textId="36BAB183" w:rsidR="00163AFD" w:rsidRPr="005461BD" w:rsidRDefault="00163AFD"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s</w:t>
      </w:r>
      <w:r w:rsidRPr="005461BD">
        <w:rPr>
          <w:rFonts w:ascii="Arial" w:eastAsia="Times New Roman" w:hAnsi="Arial" w:cs="Arial"/>
          <w:sz w:val="24"/>
          <w:szCs w:val="24"/>
          <w:vertAlign w:val="subscript"/>
          <w:lang w:val="en-US" w:eastAsia="ru-RU"/>
        </w:rPr>
        <w:t>bb</w:t>
      </w:r>
      <w:proofErr w:type="spellEnd"/>
      <w:r w:rsidR="00F13C6C" w:rsidRPr="005461BD">
        <w:rPr>
          <w:rFonts w:ascii="Arial" w:eastAsia="Times New Roman" w:hAnsi="Arial" w:cs="Arial"/>
          <w:i/>
          <w:sz w:val="24"/>
          <w:szCs w:val="24"/>
          <w:lang w:eastAsia="ru-RU"/>
        </w:rPr>
        <w:tab/>
      </w:r>
      <w:proofErr w:type="spellStart"/>
      <w:r w:rsidR="00724C20" w:rsidRPr="005461BD">
        <w:rPr>
          <w:rFonts w:ascii="Arial" w:eastAsia="Times New Roman" w:hAnsi="Arial" w:cs="Arial"/>
          <w:sz w:val="24"/>
          <w:szCs w:val="24"/>
          <w:lang w:eastAsia="ru-RU"/>
        </w:rPr>
        <w:t>межэкземплярная</w:t>
      </w:r>
      <w:proofErr w:type="spellEnd"/>
      <w:r w:rsidR="00724C20" w:rsidRPr="005461BD">
        <w:rPr>
          <w:rFonts w:ascii="Arial" w:eastAsia="Times New Roman" w:hAnsi="Arial" w:cs="Arial"/>
          <w:sz w:val="24"/>
          <w:szCs w:val="24"/>
          <w:lang w:eastAsia="ru-RU"/>
        </w:rPr>
        <w:t xml:space="preserve"> составляющая </w:t>
      </w:r>
      <w:r w:rsidR="00F13C6C" w:rsidRPr="005461BD">
        <w:rPr>
          <w:rFonts w:ascii="Arial" w:eastAsia="Times New Roman" w:hAnsi="Arial" w:cs="Arial"/>
          <w:sz w:val="24"/>
          <w:szCs w:val="24"/>
          <w:lang w:eastAsia="ru-RU"/>
        </w:rPr>
        <w:t>дисперси</w:t>
      </w:r>
      <w:r w:rsidR="00724C20" w:rsidRPr="005461BD">
        <w:rPr>
          <w:rFonts w:ascii="Arial" w:eastAsia="Times New Roman" w:hAnsi="Arial" w:cs="Arial"/>
          <w:sz w:val="24"/>
          <w:szCs w:val="24"/>
          <w:lang w:eastAsia="ru-RU"/>
        </w:rPr>
        <w:t>и</w:t>
      </w:r>
      <w:r w:rsidR="00F13C6C" w:rsidRPr="005461BD">
        <w:rPr>
          <w:rFonts w:ascii="Arial" w:eastAsia="Times New Roman" w:hAnsi="Arial" w:cs="Arial"/>
          <w:sz w:val="24"/>
          <w:szCs w:val="24"/>
          <w:lang w:eastAsia="ru-RU"/>
        </w:rPr>
        <w:t xml:space="preserve"> от неоднородности, выраженная в виде стандартного отклонения </w:t>
      </w:r>
    </w:p>
    <w:p w14:paraId="339B25CF" w14:textId="77777777" w:rsidR="00163AFD" w:rsidRPr="005461BD" w:rsidRDefault="00163AFD"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s</w:t>
      </w:r>
      <w:r w:rsidRPr="005461BD">
        <w:rPr>
          <w:rFonts w:ascii="Arial" w:eastAsia="Times New Roman" w:hAnsi="Arial" w:cs="Arial"/>
          <w:sz w:val="24"/>
          <w:szCs w:val="24"/>
          <w:vertAlign w:val="subscript"/>
          <w:lang w:val="en-US" w:eastAsia="ru-RU"/>
        </w:rPr>
        <w:t>r</w:t>
      </w:r>
      <w:proofErr w:type="spellEnd"/>
      <w:r w:rsidR="00F13C6C" w:rsidRPr="005461BD">
        <w:rPr>
          <w:rFonts w:ascii="Arial" w:eastAsia="Times New Roman" w:hAnsi="Arial" w:cs="Arial"/>
          <w:sz w:val="24"/>
          <w:szCs w:val="24"/>
          <w:vertAlign w:val="subscript"/>
          <w:lang w:eastAsia="ru-RU"/>
        </w:rPr>
        <w:tab/>
      </w:r>
      <w:r w:rsidR="00F13C6C" w:rsidRPr="005461BD">
        <w:rPr>
          <w:rFonts w:ascii="Arial" w:eastAsia="Times New Roman" w:hAnsi="Arial" w:cs="Arial"/>
          <w:sz w:val="24"/>
          <w:szCs w:val="24"/>
          <w:lang w:eastAsia="ru-RU"/>
        </w:rPr>
        <w:t>стандартное отклонение</w:t>
      </w:r>
      <w:r w:rsidRPr="005461BD">
        <w:rPr>
          <w:rFonts w:ascii="Arial" w:eastAsia="Times New Roman" w:hAnsi="Arial" w:cs="Arial"/>
          <w:sz w:val="24"/>
          <w:szCs w:val="24"/>
          <w:lang w:eastAsia="ru-RU"/>
        </w:rPr>
        <w:t xml:space="preserve"> </w:t>
      </w:r>
      <w:r w:rsidR="008026F7" w:rsidRPr="005461BD">
        <w:rPr>
          <w:rFonts w:ascii="Arial" w:eastAsia="Times New Roman" w:hAnsi="Arial" w:cs="Arial"/>
          <w:sz w:val="24"/>
          <w:szCs w:val="24"/>
          <w:lang w:eastAsia="ru-RU"/>
        </w:rPr>
        <w:t>повторяемости</w:t>
      </w:r>
    </w:p>
    <w:p w14:paraId="26C9465A" w14:textId="77777777" w:rsidR="00163AFD" w:rsidRPr="005461BD" w:rsidRDefault="00163AFD"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s</w:t>
      </w:r>
      <w:r w:rsidRPr="005461BD">
        <w:rPr>
          <w:rFonts w:ascii="Arial" w:eastAsia="Times New Roman" w:hAnsi="Arial" w:cs="Arial"/>
          <w:sz w:val="24"/>
          <w:szCs w:val="24"/>
          <w:vertAlign w:val="subscript"/>
          <w:lang w:val="en-US" w:eastAsia="ru-RU"/>
        </w:rPr>
        <w:t>R</w:t>
      </w:r>
      <w:proofErr w:type="spellEnd"/>
      <w:r w:rsidR="008026F7" w:rsidRPr="005461BD">
        <w:rPr>
          <w:rFonts w:ascii="Arial" w:eastAsia="Times New Roman" w:hAnsi="Arial" w:cs="Arial"/>
          <w:sz w:val="24"/>
          <w:szCs w:val="24"/>
          <w:vertAlign w:val="subscript"/>
          <w:lang w:eastAsia="ru-RU"/>
        </w:rPr>
        <w:tab/>
      </w:r>
      <w:r w:rsidR="008026F7" w:rsidRPr="005461BD">
        <w:rPr>
          <w:rFonts w:ascii="Arial" w:eastAsia="Times New Roman" w:hAnsi="Arial" w:cs="Arial"/>
          <w:sz w:val="24"/>
          <w:szCs w:val="24"/>
          <w:lang w:eastAsia="ru-RU"/>
        </w:rPr>
        <w:t>стандартное отклонение воспроизводимости</w:t>
      </w:r>
    </w:p>
    <w:p w14:paraId="1E7263E4" w14:textId="77777777" w:rsidR="00163AFD" w:rsidRPr="005461BD" w:rsidRDefault="00163AFD"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sz w:val="24"/>
          <w:szCs w:val="24"/>
          <w:lang w:val="en-US" w:eastAsia="ru-RU"/>
        </w:rPr>
        <w:t>t</w:t>
      </w:r>
      <w:r w:rsidRPr="005461BD">
        <w:rPr>
          <w:rFonts w:ascii="Arial" w:eastAsia="Times New Roman" w:hAnsi="Arial" w:cs="Arial"/>
          <w:sz w:val="24"/>
          <w:szCs w:val="24"/>
          <w:vertAlign w:val="subscript"/>
          <w:lang w:val="en-US" w:eastAsia="ru-RU"/>
        </w:rPr>
        <w:t>lts</w:t>
      </w:r>
      <w:proofErr w:type="spellEnd"/>
      <w:r w:rsidR="008026F7" w:rsidRPr="005461BD">
        <w:rPr>
          <w:rFonts w:ascii="Arial" w:eastAsia="Times New Roman" w:hAnsi="Arial" w:cs="Arial"/>
          <w:sz w:val="24"/>
          <w:szCs w:val="24"/>
          <w:vertAlign w:val="subscript"/>
          <w:lang w:eastAsia="ru-RU"/>
        </w:rPr>
        <w:tab/>
      </w:r>
      <w:r w:rsidR="008026F7" w:rsidRPr="005461BD">
        <w:rPr>
          <w:rFonts w:ascii="Arial" w:eastAsia="Times New Roman" w:hAnsi="Arial" w:cs="Arial"/>
          <w:sz w:val="24"/>
          <w:szCs w:val="24"/>
          <w:lang w:eastAsia="ru-RU"/>
        </w:rPr>
        <w:t>продолжительность исследования долговременной стабильности</w:t>
      </w:r>
    </w:p>
    <w:p w14:paraId="293334EA" w14:textId="77777777" w:rsidR="00163AFD" w:rsidRPr="005461BD" w:rsidRDefault="00163AFD" w:rsidP="005461BD">
      <w:pPr>
        <w:spacing w:after="0" w:line="360" w:lineRule="auto"/>
        <w:ind w:firstLine="709"/>
        <w:rPr>
          <w:rFonts w:ascii="Arial" w:eastAsia="Times New Roman" w:hAnsi="Arial" w:cs="Arial"/>
          <w:sz w:val="24"/>
          <w:szCs w:val="24"/>
          <w:lang w:eastAsia="ru-RU"/>
        </w:rPr>
      </w:pPr>
      <w:r w:rsidRPr="005461BD">
        <w:rPr>
          <w:rFonts w:ascii="Arial" w:eastAsia="Times New Roman" w:hAnsi="Arial" w:cs="Arial"/>
          <w:i/>
          <w:sz w:val="24"/>
          <w:szCs w:val="24"/>
          <w:lang w:val="en-US" w:eastAsia="ru-RU"/>
        </w:rPr>
        <w:t>U</w:t>
      </w:r>
      <w:r w:rsidRPr="005461BD">
        <w:rPr>
          <w:rFonts w:ascii="Arial" w:eastAsia="Times New Roman" w:hAnsi="Arial" w:cs="Arial"/>
          <w:sz w:val="24"/>
          <w:szCs w:val="24"/>
          <w:vertAlign w:val="subscript"/>
          <w:lang w:val="en-US" w:eastAsia="ru-RU"/>
        </w:rPr>
        <w:t>CRM</w:t>
      </w:r>
      <w:r w:rsidR="008026F7" w:rsidRPr="005461BD">
        <w:rPr>
          <w:rFonts w:ascii="Arial" w:eastAsia="Times New Roman" w:hAnsi="Arial" w:cs="Arial"/>
          <w:sz w:val="24"/>
          <w:szCs w:val="24"/>
          <w:vertAlign w:val="subscript"/>
          <w:lang w:eastAsia="ru-RU"/>
        </w:rPr>
        <w:tab/>
      </w:r>
      <w:r w:rsidR="008026F7" w:rsidRPr="005461BD">
        <w:rPr>
          <w:rFonts w:ascii="Arial" w:eastAsia="Times New Roman" w:hAnsi="Arial" w:cs="Arial"/>
          <w:sz w:val="24"/>
          <w:szCs w:val="24"/>
          <w:lang w:eastAsia="ru-RU"/>
        </w:rPr>
        <w:t>расширенная неопределённость, связанная</w:t>
      </w:r>
      <w:bookmarkStart w:id="16" w:name="_Hlk508812628"/>
      <w:r w:rsidR="00982870" w:rsidRPr="005461BD">
        <w:rPr>
          <w:rFonts w:ascii="Arial" w:eastAsia="Times New Roman" w:hAnsi="Arial" w:cs="Arial"/>
          <w:sz w:val="24"/>
          <w:szCs w:val="24"/>
          <w:lang w:eastAsia="ru-RU"/>
        </w:rPr>
        <w:t xml:space="preserve"> </w:t>
      </w:r>
      <w:r w:rsidR="003C36CF" w:rsidRPr="005461BD">
        <w:rPr>
          <w:rFonts w:ascii="Arial" w:eastAsia="Times New Roman" w:hAnsi="Arial" w:cs="Arial"/>
          <w:sz w:val="24"/>
          <w:szCs w:val="24"/>
          <w:lang w:eastAsia="ru-RU"/>
        </w:rPr>
        <w:t xml:space="preserve">со </w:t>
      </w:r>
      <w:bookmarkEnd w:id="16"/>
      <w:r w:rsidR="008026F7" w:rsidRPr="005461BD">
        <w:rPr>
          <w:rFonts w:ascii="Arial" w:eastAsia="Times New Roman" w:hAnsi="Arial" w:cs="Arial"/>
          <w:sz w:val="24"/>
          <w:szCs w:val="24"/>
          <w:lang w:eastAsia="ru-RU"/>
        </w:rPr>
        <w:t>значением свойства ССО</w:t>
      </w:r>
    </w:p>
    <w:p w14:paraId="06C47C3B" w14:textId="77777777" w:rsidR="007E637F" w:rsidRPr="005461BD" w:rsidRDefault="007E637F"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u</w:t>
      </w:r>
      <w:r w:rsidRPr="005461BD">
        <w:rPr>
          <w:rFonts w:ascii="Arial" w:eastAsia="Times New Roman" w:hAnsi="Arial" w:cs="Arial"/>
          <w:sz w:val="24"/>
          <w:szCs w:val="24"/>
          <w:vertAlign w:val="subscript"/>
          <w:lang w:val="en-US" w:eastAsia="ru-RU"/>
        </w:rPr>
        <w:t>bb</w:t>
      </w:r>
      <w:proofErr w:type="spellEnd"/>
      <w:r w:rsidR="008026F7" w:rsidRPr="005461BD">
        <w:rPr>
          <w:rFonts w:ascii="Arial" w:eastAsia="Times New Roman" w:hAnsi="Arial" w:cs="Arial"/>
          <w:sz w:val="24"/>
          <w:szCs w:val="24"/>
          <w:vertAlign w:val="subscript"/>
          <w:lang w:eastAsia="ru-RU"/>
        </w:rPr>
        <w:tab/>
      </w:r>
      <w:r w:rsidR="008026F7" w:rsidRPr="005461BD">
        <w:rPr>
          <w:rFonts w:ascii="Arial" w:eastAsia="Times New Roman" w:hAnsi="Arial" w:cs="Arial"/>
          <w:sz w:val="24"/>
          <w:szCs w:val="24"/>
          <w:lang w:eastAsia="ru-RU"/>
        </w:rPr>
        <w:t xml:space="preserve">стандартная неопределённость, связанная с </w:t>
      </w:r>
      <w:proofErr w:type="spellStart"/>
      <w:r w:rsidR="009F3C6D" w:rsidRPr="005461BD">
        <w:rPr>
          <w:rFonts w:ascii="Arial" w:eastAsia="Times New Roman" w:hAnsi="Arial" w:cs="Arial"/>
          <w:sz w:val="24"/>
          <w:szCs w:val="24"/>
          <w:lang w:eastAsia="ru-RU"/>
        </w:rPr>
        <w:t>межэкземплярной</w:t>
      </w:r>
      <w:proofErr w:type="spellEnd"/>
      <w:r w:rsidR="0073116E" w:rsidRPr="005461BD">
        <w:rPr>
          <w:rFonts w:ascii="Arial" w:eastAsia="Times New Roman" w:hAnsi="Arial" w:cs="Arial"/>
          <w:sz w:val="24"/>
          <w:szCs w:val="24"/>
          <w:lang w:eastAsia="ru-RU"/>
        </w:rPr>
        <w:t xml:space="preserve"> </w:t>
      </w:r>
      <w:r w:rsidR="00EE2D80" w:rsidRPr="005461BD">
        <w:rPr>
          <w:rFonts w:ascii="Arial" w:eastAsia="Times New Roman" w:hAnsi="Arial" w:cs="Arial"/>
          <w:sz w:val="24"/>
          <w:szCs w:val="24"/>
          <w:lang w:eastAsia="ru-RU"/>
        </w:rPr>
        <w:t>неоднородностью</w:t>
      </w:r>
    </w:p>
    <w:p w14:paraId="062B3305" w14:textId="77777777" w:rsidR="007E637F" w:rsidRPr="005461BD" w:rsidRDefault="007E637F"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u</w:t>
      </w:r>
      <w:r w:rsidRPr="005461BD">
        <w:rPr>
          <w:rFonts w:ascii="Arial" w:eastAsia="Times New Roman" w:hAnsi="Arial" w:cs="Arial"/>
          <w:sz w:val="24"/>
          <w:szCs w:val="24"/>
          <w:vertAlign w:val="subscript"/>
          <w:lang w:val="en-US" w:eastAsia="ru-RU"/>
        </w:rPr>
        <w:t>char</w:t>
      </w:r>
      <w:proofErr w:type="spellEnd"/>
      <w:r w:rsidR="008026F7" w:rsidRPr="005461BD">
        <w:rPr>
          <w:rFonts w:ascii="Arial" w:eastAsia="Times New Roman" w:hAnsi="Arial" w:cs="Arial"/>
          <w:sz w:val="24"/>
          <w:szCs w:val="24"/>
          <w:vertAlign w:val="subscript"/>
          <w:lang w:eastAsia="ru-RU"/>
        </w:rPr>
        <w:tab/>
      </w:r>
      <w:r w:rsidR="008026F7" w:rsidRPr="005461BD">
        <w:rPr>
          <w:rFonts w:ascii="Arial" w:eastAsia="Times New Roman" w:hAnsi="Arial" w:cs="Arial"/>
          <w:sz w:val="24"/>
          <w:szCs w:val="24"/>
          <w:lang w:eastAsia="ru-RU"/>
        </w:rPr>
        <w:t>стандартная неопределённость, связанная</w:t>
      </w:r>
      <w:r w:rsidR="00A24B98" w:rsidRPr="005461BD">
        <w:rPr>
          <w:rFonts w:ascii="Arial" w:eastAsia="Times New Roman" w:hAnsi="Arial" w:cs="Arial"/>
          <w:sz w:val="24"/>
          <w:szCs w:val="24"/>
          <w:lang w:eastAsia="ru-RU"/>
        </w:rPr>
        <w:t xml:space="preserve"> </w:t>
      </w:r>
      <w:r w:rsidR="0073116E" w:rsidRPr="005461BD">
        <w:rPr>
          <w:rFonts w:ascii="Arial" w:eastAsia="Times New Roman" w:hAnsi="Arial" w:cs="Arial"/>
          <w:sz w:val="24"/>
          <w:szCs w:val="24"/>
          <w:lang w:eastAsia="ru-RU"/>
        </w:rPr>
        <w:t xml:space="preserve">со </w:t>
      </w:r>
      <w:r w:rsidR="008026F7" w:rsidRPr="005461BD">
        <w:rPr>
          <w:rFonts w:ascii="Arial" w:eastAsia="Times New Roman" w:hAnsi="Arial" w:cs="Arial"/>
          <w:sz w:val="24"/>
          <w:szCs w:val="24"/>
          <w:lang w:eastAsia="ru-RU"/>
        </w:rPr>
        <w:t xml:space="preserve">значением, приписанным в процессе </w:t>
      </w:r>
      <w:proofErr w:type="spellStart"/>
      <w:r w:rsidR="008026F7" w:rsidRPr="005461BD">
        <w:rPr>
          <w:rFonts w:ascii="Arial" w:eastAsia="Times New Roman" w:hAnsi="Arial" w:cs="Arial"/>
          <w:sz w:val="24"/>
          <w:szCs w:val="24"/>
          <w:lang w:eastAsia="ru-RU"/>
        </w:rPr>
        <w:t>характеризации</w:t>
      </w:r>
      <w:proofErr w:type="spellEnd"/>
    </w:p>
    <w:p w14:paraId="3A875F6C" w14:textId="77777777" w:rsidR="007E637F" w:rsidRPr="005461BD" w:rsidRDefault="007E637F"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u</w:t>
      </w:r>
      <w:r w:rsidRPr="005461BD">
        <w:rPr>
          <w:rFonts w:ascii="Arial" w:eastAsia="Times New Roman" w:hAnsi="Arial" w:cs="Arial"/>
          <w:sz w:val="24"/>
          <w:szCs w:val="24"/>
          <w:vertAlign w:val="subscript"/>
          <w:lang w:val="en-US" w:eastAsia="ru-RU"/>
        </w:rPr>
        <w:t>CRM</w:t>
      </w:r>
      <w:proofErr w:type="spellEnd"/>
      <w:r w:rsidR="008026F7" w:rsidRPr="005461BD">
        <w:rPr>
          <w:rFonts w:ascii="Arial" w:eastAsia="Times New Roman" w:hAnsi="Arial" w:cs="Arial"/>
          <w:sz w:val="24"/>
          <w:szCs w:val="24"/>
          <w:vertAlign w:val="subscript"/>
          <w:lang w:eastAsia="ru-RU"/>
        </w:rPr>
        <w:tab/>
      </w:r>
      <w:r w:rsidR="008026F7" w:rsidRPr="005461BD">
        <w:rPr>
          <w:rFonts w:ascii="Arial" w:eastAsia="Times New Roman" w:hAnsi="Arial" w:cs="Arial"/>
          <w:sz w:val="24"/>
          <w:szCs w:val="24"/>
          <w:lang w:eastAsia="ru-RU"/>
        </w:rPr>
        <w:t xml:space="preserve">стандартная неопределённость, связанная </w:t>
      </w:r>
      <w:r w:rsidR="003C36CF" w:rsidRPr="005461BD">
        <w:rPr>
          <w:rFonts w:ascii="Arial" w:eastAsia="Times New Roman" w:hAnsi="Arial" w:cs="Arial"/>
          <w:sz w:val="24"/>
          <w:szCs w:val="24"/>
          <w:lang w:eastAsia="ru-RU"/>
        </w:rPr>
        <w:t xml:space="preserve">со </w:t>
      </w:r>
      <w:r w:rsidR="008026F7" w:rsidRPr="005461BD">
        <w:rPr>
          <w:rFonts w:ascii="Arial" w:eastAsia="Times New Roman" w:hAnsi="Arial" w:cs="Arial"/>
          <w:sz w:val="24"/>
          <w:szCs w:val="24"/>
          <w:lang w:eastAsia="ru-RU"/>
        </w:rPr>
        <w:t>значением свойства ССО</w:t>
      </w:r>
    </w:p>
    <w:p w14:paraId="0B52DB96" w14:textId="522E8CC6" w:rsidR="007E637F" w:rsidRPr="005461BD" w:rsidRDefault="007E637F"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u</w:t>
      </w:r>
      <w:r w:rsidRPr="005461BD">
        <w:rPr>
          <w:rFonts w:ascii="Arial" w:eastAsia="Times New Roman" w:hAnsi="Arial" w:cs="Arial"/>
          <w:sz w:val="24"/>
          <w:szCs w:val="24"/>
          <w:vertAlign w:val="subscript"/>
          <w:lang w:val="en-US" w:eastAsia="ru-RU"/>
        </w:rPr>
        <w:t>trg</w:t>
      </w:r>
      <w:proofErr w:type="spellEnd"/>
      <w:r w:rsidR="00D04876" w:rsidRPr="005461BD">
        <w:rPr>
          <w:rFonts w:ascii="Arial" w:eastAsia="Times New Roman" w:hAnsi="Arial" w:cs="Arial"/>
          <w:sz w:val="24"/>
          <w:szCs w:val="24"/>
          <w:vertAlign w:val="subscript"/>
          <w:lang w:eastAsia="ru-RU"/>
        </w:rPr>
        <w:tab/>
      </w:r>
      <w:r w:rsidR="00D04876" w:rsidRPr="005461BD">
        <w:rPr>
          <w:rFonts w:ascii="Arial" w:eastAsia="Times New Roman" w:hAnsi="Arial" w:cs="Arial"/>
          <w:sz w:val="24"/>
          <w:szCs w:val="24"/>
          <w:lang w:eastAsia="ru-RU"/>
        </w:rPr>
        <w:t>целевая неопределённость измерени</w:t>
      </w:r>
      <w:r w:rsidR="00A020A0" w:rsidRPr="005461BD">
        <w:rPr>
          <w:rFonts w:ascii="Arial" w:eastAsia="Times New Roman" w:hAnsi="Arial" w:cs="Arial"/>
          <w:sz w:val="24"/>
          <w:szCs w:val="24"/>
          <w:lang w:eastAsia="ru-RU"/>
        </w:rPr>
        <w:t>й</w:t>
      </w:r>
      <w:r w:rsidR="00D04876" w:rsidRPr="005461BD">
        <w:rPr>
          <w:rFonts w:ascii="Arial" w:eastAsia="Times New Roman" w:hAnsi="Arial" w:cs="Arial"/>
          <w:sz w:val="24"/>
          <w:szCs w:val="24"/>
          <w:lang w:eastAsia="ru-RU"/>
        </w:rPr>
        <w:t>, выраженная в виде стандартной неопределённости, для значени</w:t>
      </w:r>
      <w:r w:rsidR="00772FE9" w:rsidRPr="005461BD">
        <w:rPr>
          <w:rFonts w:ascii="Arial" w:eastAsia="Times New Roman" w:hAnsi="Arial" w:cs="Arial"/>
          <w:sz w:val="24"/>
          <w:szCs w:val="24"/>
          <w:lang w:eastAsia="ru-RU"/>
        </w:rPr>
        <w:t>я</w:t>
      </w:r>
      <w:r w:rsidR="00D04876" w:rsidRPr="005461BD">
        <w:rPr>
          <w:rFonts w:ascii="Arial" w:eastAsia="Times New Roman" w:hAnsi="Arial" w:cs="Arial"/>
          <w:sz w:val="24"/>
          <w:szCs w:val="24"/>
          <w:lang w:eastAsia="ru-RU"/>
        </w:rPr>
        <w:t xml:space="preserve"> </w:t>
      </w:r>
      <w:r w:rsidR="00085BC9">
        <w:rPr>
          <w:rFonts w:ascii="Arial" w:eastAsia="Times New Roman" w:hAnsi="Arial" w:cs="Arial"/>
          <w:sz w:val="24"/>
          <w:szCs w:val="24"/>
          <w:lang w:eastAsia="ru-RU"/>
        </w:rPr>
        <w:t>сертифицир</w:t>
      </w:r>
      <w:r w:rsidR="00D04876" w:rsidRPr="005461BD">
        <w:rPr>
          <w:rFonts w:ascii="Arial" w:eastAsia="Times New Roman" w:hAnsi="Arial" w:cs="Arial"/>
          <w:sz w:val="24"/>
          <w:szCs w:val="24"/>
          <w:lang w:eastAsia="ru-RU"/>
        </w:rPr>
        <w:t>уемого свойства</w:t>
      </w:r>
    </w:p>
    <w:p w14:paraId="23955114" w14:textId="77777777" w:rsidR="007E637F" w:rsidRPr="005461BD" w:rsidRDefault="007E637F"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u</w:t>
      </w:r>
      <w:r w:rsidRPr="005461BD">
        <w:rPr>
          <w:rFonts w:ascii="Arial" w:eastAsia="Times New Roman" w:hAnsi="Arial" w:cs="Arial"/>
          <w:sz w:val="24"/>
          <w:szCs w:val="24"/>
          <w:vertAlign w:val="subscript"/>
          <w:lang w:val="en-US" w:eastAsia="ru-RU"/>
        </w:rPr>
        <w:t>hom</w:t>
      </w:r>
      <w:proofErr w:type="spellEnd"/>
      <w:r w:rsidR="00D04876" w:rsidRPr="005461BD">
        <w:rPr>
          <w:rFonts w:ascii="Arial" w:eastAsia="Times New Roman" w:hAnsi="Arial" w:cs="Arial"/>
          <w:sz w:val="24"/>
          <w:szCs w:val="24"/>
          <w:vertAlign w:val="subscript"/>
          <w:lang w:eastAsia="ru-RU"/>
        </w:rPr>
        <w:tab/>
      </w:r>
      <w:r w:rsidR="00D04876" w:rsidRPr="005461BD">
        <w:rPr>
          <w:rFonts w:ascii="Arial" w:eastAsia="Times New Roman" w:hAnsi="Arial" w:cs="Arial"/>
          <w:sz w:val="24"/>
          <w:szCs w:val="24"/>
          <w:lang w:eastAsia="ru-RU"/>
        </w:rPr>
        <w:t>стандартная неопределённость от неоднородности</w:t>
      </w:r>
    </w:p>
    <w:p w14:paraId="647A1DD8" w14:textId="77777777" w:rsidR="007E637F" w:rsidRPr="005461BD" w:rsidRDefault="007E637F"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u</w:t>
      </w:r>
      <w:r w:rsidRPr="005461BD">
        <w:rPr>
          <w:rFonts w:ascii="Arial" w:eastAsia="Times New Roman" w:hAnsi="Arial" w:cs="Arial"/>
          <w:sz w:val="24"/>
          <w:szCs w:val="24"/>
          <w:vertAlign w:val="subscript"/>
          <w:lang w:val="en-US" w:eastAsia="ru-RU"/>
        </w:rPr>
        <w:t>lts</w:t>
      </w:r>
      <w:proofErr w:type="spellEnd"/>
      <w:r w:rsidR="00D04876" w:rsidRPr="005461BD">
        <w:rPr>
          <w:rFonts w:ascii="Arial" w:eastAsia="Times New Roman" w:hAnsi="Arial" w:cs="Arial"/>
          <w:sz w:val="24"/>
          <w:szCs w:val="24"/>
          <w:vertAlign w:val="subscript"/>
          <w:lang w:eastAsia="ru-RU"/>
        </w:rPr>
        <w:tab/>
      </w:r>
      <w:r w:rsidR="00D04876" w:rsidRPr="005461BD">
        <w:rPr>
          <w:rFonts w:ascii="Arial" w:eastAsia="Times New Roman" w:hAnsi="Arial" w:cs="Arial"/>
          <w:sz w:val="24"/>
          <w:szCs w:val="24"/>
          <w:lang w:eastAsia="ru-RU"/>
        </w:rPr>
        <w:t>стандартная неопределённость от долговременной стабильности</w:t>
      </w:r>
    </w:p>
    <w:p w14:paraId="60843555" w14:textId="77777777" w:rsidR="007E637F" w:rsidRPr="005461BD" w:rsidRDefault="007E637F" w:rsidP="005461BD">
      <w:pPr>
        <w:spacing w:after="0" w:line="360" w:lineRule="auto"/>
        <w:ind w:firstLine="709"/>
        <w:rPr>
          <w:rFonts w:ascii="Arial" w:eastAsia="Times New Roman" w:hAnsi="Arial" w:cs="Arial"/>
          <w:sz w:val="24"/>
          <w:szCs w:val="24"/>
          <w:vertAlign w:val="subscript"/>
          <w:lang w:eastAsia="ru-RU"/>
        </w:rPr>
      </w:pPr>
      <w:proofErr w:type="spellStart"/>
      <w:r w:rsidRPr="005461BD">
        <w:rPr>
          <w:rFonts w:ascii="Arial" w:eastAsia="Times New Roman" w:hAnsi="Arial" w:cs="Arial"/>
          <w:i/>
          <w:sz w:val="24"/>
          <w:szCs w:val="24"/>
          <w:lang w:val="en-US" w:eastAsia="ru-RU"/>
        </w:rPr>
        <w:t>u</w:t>
      </w:r>
      <w:r w:rsidRPr="005461BD">
        <w:rPr>
          <w:rFonts w:ascii="Arial" w:eastAsia="Times New Roman" w:hAnsi="Arial" w:cs="Arial"/>
          <w:sz w:val="24"/>
          <w:szCs w:val="24"/>
          <w:vertAlign w:val="subscript"/>
          <w:lang w:val="en-US" w:eastAsia="ru-RU"/>
        </w:rPr>
        <w:t>mon</w:t>
      </w:r>
      <w:proofErr w:type="spellEnd"/>
      <w:r w:rsidR="00D04876" w:rsidRPr="005461BD">
        <w:rPr>
          <w:rFonts w:ascii="Arial" w:eastAsia="Times New Roman" w:hAnsi="Arial" w:cs="Arial"/>
          <w:sz w:val="24"/>
          <w:szCs w:val="24"/>
          <w:vertAlign w:val="subscript"/>
          <w:lang w:eastAsia="ru-RU"/>
        </w:rPr>
        <w:tab/>
      </w:r>
      <w:r w:rsidR="00D04876" w:rsidRPr="005461BD">
        <w:rPr>
          <w:rFonts w:ascii="Arial" w:eastAsia="Times New Roman" w:hAnsi="Arial" w:cs="Arial"/>
          <w:sz w:val="24"/>
          <w:szCs w:val="24"/>
          <w:lang w:eastAsia="ru-RU"/>
        </w:rPr>
        <w:t>стандартн</w:t>
      </w:r>
      <w:r w:rsidR="00A24B98" w:rsidRPr="005461BD">
        <w:rPr>
          <w:rFonts w:ascii="Arial" w:eastAsia="Times New Roman" w:hAnsi="Arial" w:cs="Arial"/>
          <w:sz w:val="24"/>
          <w:szCs w:val="24"/>
          <w:lang w:eastAsia="ru-RU"/>
        </w:rPr>
        <w:t xml:space="preserve">ая неопределённость, связанная </w:t>
      </w:r>
      <w:r w:rsidR="0073116E" w:rsidRPr="005461BD">
        <w:rPr>
          <w:rFonts w:ascii="Arial" w:eastAsia="Times New Roman" w:hAnsi="Arial" w:cs="Arial"/>
          <w:sz w:val="24"/>
          <w:szCs w:val="24"/>
          <w:lang w:eastAsia="ru-RU"/>
        </w:rPr>
        <w:t xml:space="preserve">со </w:t>
      </w:r>
      <w:r w:rsidR="00D04876" w:rsidRPr="005461BD">
        <w:rPr>
          <w:rFonts w:ascii="Arial" w:eastAsia="Times New Roman" w:hAnsi="Arial" w:cs="Arial"/>
          <w:sz w:val="24"/>
          <w:szCs w:val="24"/>
          <w:lang w:eastAsia="ru-RU"/>
        </w:rPr>
        <w:t>значением, полученным путём измерени</w:t>
      </w:r>
      <w:r w:rsidR="0073116E" w:rsidRPr="005461BD">
        <w:rPr>
          <w:rFonts w:ascii="Arial" w:eastAsia="Times New Roman" w:hAnsi="Arial" w:cs="Arial"/>
          <w:sz w:val="24"/>
          <w:szCs w:val="24"/>
          <w:lang w:eastAsia="ru-RU"/>
        </w:rPr>
        <w:t>й</w:t>
      </w:r>
      <w:r w:rsidR="00D04876" w:rsidRPr="005461BD">
        <w:rPr>
          <w:rFonts w:ascii="Arial" w:eastAsia="Times New Roman" w:hAnsi="Arial" w:cs="Arial"/>
          <w:sz w:val="24"/>
          <w:szCs w:val="24"/>
          <w:lang w:eastAsia="ru-RU"/>
        </w:rPr>
        <w:t xml:space="preserve"> СО в контрольной точке</w:t>
      </w:r>
    </w:p>
    <w:p w14:paraId="317D934A" w14:textId="77777777" w:rsidR="007E637F" w:rsidRPr="005461BD" w:rsidRDefault="007E637F" w:rsidP="005461BD">
      <w:pPr>
        <w:spacing w:after="0" w:line="360" w:lineRule="auto"/>
        <w:ind w:firstLine="709"/>
        <w:rPr>
          <w:rFonts w:ascii="Arial" w:eastAsia="Times New Roman" w:hAnsi="Arial" w:cs="Arial"/>
          <w:sz w:val="24"/>
          <w:szCs w:val="24"/>
          <w:vertAlign w:val="subscript"/>
          <w:lang w:eastAsia="ru-RU"/>
        </w:rPr>
      </w:pPr>
      <w:proofErr w:type="spellStart"/>
      <w:r w:rsidRPr="005461BD">
        <w:rPr>
          <w:rFonts w:ascii="Arial" w:eastAsia="Times New Roman" w:hAnsi="Arial" w:cs="Arial"/>
          <w:i/>
          <w:sz w:val="24"/>
          <w:szCs w:val="24"/>
          <w:lang w:val="en-US" w:eastAsia="ru-RU"/>
        </w:rPr>
        <w:t>u</w:t>
      </w:r>
      <w:r w:rsidRPr="005461BD">
        <w:rPr>
          <w:rFonts w:ascii="Arial" w:eastAsia="Times New Roman" w:hAnsi="Arial" w:cs="Arial"/>
          <w:sz w:val="24"/>
          <w:szCs w:val="24"/>
          <w:vertAlign w:val="subscript"/>
          <w:lang w:val="en-US" w:eastAsia="ru-RU"/>
        </w:rPr>
        <w:t>trn</w:t>
      </w:r>
      <w:proofErr w:type="spellEnd"/>
      <w:r w:rsidR="00D04876" w:rsidRPr="005461BD">
        <w:rPr>
          <w:rFonts w:ascii="Arial" w:eastAsia="Times New Roman" w:hAnsi="Arial" w:cs="Arial"/>
          <w:sz w:val="24"/>
          <w:szCs w:val="24"/>
          <w:vertAlign w:val="subscript"/>
          <w:lang w:eastAsia="ru-RU"/>
        </w:rPr>
        <w:tab/>
      </w:r>
      <w:r w:rsidR="00D04876" w:rsidRPr="005461BD">
        <w:rPr>
          <w:rFonts w:ascii="Arial" w:eastAsia="Times New Roman" w:hAnsi="Arial" w:cs="Arial"/>
          <w:sz w:val="24"/>
          <w:szCs w:val="24"/>
          <w:lang w:eastAsia="ru-RU"/>
        </w:rPr>
        <w:t xml:space="preserve">стандартная неопределённость от </w:t>
      </w:r>
      <w:r w:rsidR="00724C20" w:rsidRPr="005461BD">
        <w:rPr>
          <w:rFonts w:ascii="Arial" w:eastAsia="Times New Roman" w:hAnsi="Arial" w:cs="Arial"/>
          <w:sz w:val="24"/>
          <w:szCs w:val="24"/>
          <w:lang w:eastAsia="ru-RU"/>
        </w:rPr>
        <w:t>не</w:t>
      </w:r>
      <w:r w:rsidR="00D04876" w:rsidRPr="005461BD">
        <w:rPr>
          <w:rFonts w:ascii="Arial" w:eastAsia="Times New Roman" w:hAnsi="Arial" w:cs="Arial"/>
          <w:sz w:val="24"/>
          <w:szCs w:val="24"/>
          <w:lang w:eastAsia="ru-RU"/>
        </w:rPr>
        <w:t xml:space="preserve">стабильности материала при </w:t>
      </w:r>
      <w:r w:rsidR="00140703" w:rsidRPr="005461BD">
        <w:rPr>
          <w:rFonts w:ascii="Arial" w:eastAsia="Times New Roman" w:hAnsi="Arial" w:cs="Arial"/>
          <w:sz w:val="24"/>
          <w:szCs w:val="24"/>
          <w:lang w:eastAsia="ru-RU"/>
        </w:rPr>
        <w:t>транспортировании</w:t>
      </w:r>
    </w:p>
    <w:p w14:paraId="3A4A578A" w14:textId="77777777" w:rsidR="007E637F" w:rsidRPr="005461BD" w:rsidRDefault="007E637F" w:rsidP="005461BD">
      <w:pPr>
        <w:spacing w:after="0" w:line="360" w:lineRule="auto"/>
        <w:ind w:firstLine="709"/>
        <w:rPr>
          <w:rFonts w:ascii="Arial" w:eastAsia="Times New Roman" w:hAnsi="Arial" w:cs="Arial"/>
          <w:sz w:val="24"/>
          <w:szCs w:val="24"/>
          <w:vertAlign w:val="subscript"/>
          <w:lang w:eastAsia="ru-RU"/>
        </w:rPr>
      </w:pPr>
      <w:bookmarkStart w:id="17" w:name="_Hlk508812749"/>
      <w:proofErr w:type="spellStart"/>
      <w:r w:rsidRPr="005461BD">
        <w:rPr>
          <w:rFonts w:ascii="Arial" w:eastAsia="Times New Roman" w:hAnsi="Arial" w:cs="Arial"/>
          <w:i/>
          <w:sz w:val="24"/>
          <w:szCs w:val="24"/>
          <w:lang w:val="en-US" w:eastAsia="ru-RU"/>
        </w:rPr>
        <w:lastRenderedPageBreak/>
        <w:t>u</w:t>
      </w:r>
      <w:r w:rsidRPr="005461BD">
        <w:rPr>
          <w:rFonts w:ascii="Arial" w:eastAsia="Times New Roman" w:hAnsi="Arial" w:cs="Arial"/>
          <w:sz w:val="24"/>
          <w:szCs w:val="24"/>
          <w:vertAlign w:val="subscript"/>
          <w:lang w:val="en-US" w:eastAsia="ru-RU"/>
        </w:rPr>
        <w:t>wb</w:t>
      </w:r>
      <w:proofErr w:type="spellEnd"/>
      <w:r w:rsidR="00D50778" w:rsidRPr="005461BD">
        <w:rPr>
          <w:rFonts w:ascii="Arial" w:eastAsia="Times New Roman" w:hAnsi="Arial" w:cs="Arial"/>
          <w:sz w:val="24"/>
          <w:szCs w:val="24"/>
          <w:vertAlign w:val="subscript"/>
          <w:lang w:eastAsia="ru-RU"/>
        </w:rPr>
        <w:tab/>
      </w:r>
      <w:r w:rsidR="00D50778" w:rsidRPr="005461BD">
        <w:rPr>
          <w:rFonts w:ascii="Arial" w:eastAsia="Times New Roman" w:hAnsi="Arial" w:cs="Arial"/>
          <w:sz w:val="24"/>
          <w:szCs w:val="24"/>
          <w:lang w:eastAsia="ru-RU"/>
        </w:rPr>
        <w:t>стандартная неопределённость от</w:t>
      </w:r>
      <w:r w:rsidR="007475EE" w:rsidRPr="005461BD">
        <w:rPr>
          <w:rFonts w:ascii="Arial" w:eastAsia="Times New Roman" w:hAnsi="Arial" w:cs="Arial"/>
          <w:sz w:val="24"/>
          <w:szCs w:val="24"/>
          <w:lang w:eastAsia="ru-RU"/>
        </w:rPr>
        <w:t xml:space="preserve"> </w:t>
      </w:r>
      <w:proofErr w:type="spellStart"/>
      <w:r w:rsidR="007475EE" w:rsidRPr="005461BD">
        <w:rPr>
          <w:rFonts w:ascii="Arial" w:eastAsia="Times New Roman" w:hAnsi="Arial" w:cs="Arial"/>
          <w:sz w:val="24"/>
          <w:szCs w:val="24"/>
          <w:lang w:eastAsia="ru-RU"/>
        </w:rPr>
        <w:t>внутриэкземплярной</w:t>
      </w:r>
      <w:proofErr w:type="spellEnd"/>
      <w:r w:rsidR="00D50778" w:rsidRPr="005461BD">
        <w:rPr>
          <w:rFonts w:ascii="Arial" w:eastAsia="Times New Roman" w:hAnsi="Arial" w:cs="Arial"/>
          <w:sz w:val="24"/>
          <w:szCs w:val="24"/>
          <w:lang w:eastAsia="ru-RU"/>
        </w:rPr>
        <w:t xml:space="preserve"> неоднородности</w:t>
      </w:r>
    </w:p>
    <w:bookmarkEnd w:id="17"/>
    <w:p w14:paraId="01622C5B" w14:textId="77777777" w:rsidR="007E637F" w:rsidRPr="005461BD" w:rsidRDefault="007E637F"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x</w:t>
      </w:r>
      <w:r w:rsidRPr="005461BD">
        <w:rPr>
          <w:rFonts w:ascii="Arial" w:eastAsia="Times New Roman" w:hAnsi="Arial" w:cs="Arial"/>
          <w:sz w:val="24"/>
          <w:szCs w:val="24"/>
          <w:vertAlign w:val="subscript"/>
          <w:lang w:val="en-US" w:eastAsia="ru-RU"/>
        </w:rPr>
        <w:t>CRM</w:t>
      </w:r>
      <w:proofErr w:type="spellEnd"/>
      <w:r w:rsidR="00D50778" w:rsidRPr="005461BD">
        <w:rPr>
          <w:rFonts w:ascii="Arial" w:eastAsia="Times New Roman" w:hAnsi="Arial" w:cs="Arial"/>
          <w:sz w:val="24"/>
          <w:szCs w:val="24"/>
          <w:vertAlign w:val="subscript"/>
          <w:lang w:eastAsia="ru-RU"/>
        </w:rPr>
        <w:tab/>
      </w:r>
      <w:r w:rsidR="00D50778" w:rsidRPr="005461BD">
        <w:rPr>
          <w:rFonts w:ascii="Arial" w:eastAsia="Times New Roman" w:hAnsi="Arial" w:cs="Arial"/>
          <w:sz w:val="24"/>
          <w:szCs w:val="24"/>
          <w:lang w:eastAsia="ru-RU"/>
        </w:rPr>
        <w:t>значение свойства ССО</w:t>
      </w:r>
    </w:p>
    <w:p w14:paraId="405AAB34" w14:textId="77777777" w:rsidR="003962B5" w:rsidRPr="005461BD" w:rsidRDefault="00921CCE" w:rsidP="005461BD">
      <w:pPr>
        <w:spacing w:after="0" w:line="360" w:lineRule="auto"/>
        <w:ind w:firstLine="709"/>
        <w:rPr>
          <w:rFonts w:ascii="Arial" w:eastAsia="Times New Roman" w:hAnsi="Arial" w:cs="Arial"/>
          <w:sz w:val="24"/>
          <w:szCs w:val="24"/>
          <w:lang w:eastAsia="ru-RU"/>
        </w:rPr>
      </w:pPr>
      <w:r w:rsidRPr="005461BD">
        <w:rPr>
          <w:rFonts w:ascii="Arial" w:eastAsia="Times New Roman" w:hAnsi="Arial" w:cs="Arial"/>
          <w:position w:val="-6"/>
          <w:sz w:val="24"/>
          <w:szCs w:val="24"/>
          <w:vertAlign w:val="subscript"/>
          <w:lang w:val="en-US" w:eastAsia="ru-RU"/>
        </w:rPr>
        <w:object w:dxaOrig="200" w:dyaOrig="279" w14:anchorId="26D723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14.4pt" o:ole="">
            <v:imagedata r:id="rId18" o:title=""/>
          </v:shape>
          <o:OLEObject Type="Embed" ProgID="Equation.DSMT4" ShapeID="_x0000_i1025" DrawAspect="Content" ObjectID="_1723448998" r:id="rId19"/>
        </w:object>
      </w:r>
      <w:r w:rsidR="00D50778" w:rsidRPr="005461BD">
        <w:rPr>
          <w:rFonts w:ascii="Arial" w:eastAsia="Times New Roman" w:hAnsi="Arial" w:cs="Arial"/>
          <w:sz w:val="24"/>
          <w:szCs w:val="24"/>
          <w:vertAlign w:val="subscript"/>
          <w:lang w:eastAsia="ru-RU"/>
        </w:rPr>
        <w:tab/>
      </w:r>
      <w:r w:rsidR="00D50778" w:rsidRPr="005461BD">
        <w:rPr>
          <w:rFonts w:ascii="Arial" w:eastAsia="Times New Roman" w:hAnsi="Arial" w:cs="Arial"/>
          <w:sz w:val="24"/>
          <w:szCs w:val="24"/>
          <w:lang w:eastAsia="ru-RU"/>
        </w:rPr>
        <w:t xml:space="preserve">оценённое значение, полученное </w:t>
      </w:r>
      <w:r w:rsidR="00AE4C2D" w:rsidRPr="005461BD">
        <w:rPr>
          <w:rFonts w:ascii="Arial" w:eastAsia="Times New Roman" w:hAnsi="Arial" w:cs="Arial"/>
          <w:sz w:val="24"/>
          <w:szCs w:val="24"/>
          <w:lang w:eastAsia="ru-RU"/>
        </w:rPr>
        <w:t>с использованием робастной статистической оценки</w:t>
      </w:r>
      <w:r w:rsidR="00D50778" w:rsidRPr="005461BD">
        <w:rPr>
          <w:rFonts w:ascii="Arial" w:eastAsia="Times New Roman" w:hAnsi="Arial" w:cs="Arial"/>
          <w:sz w:val="24"/>
          <w:szCs w:val="24"/>
          <w:lang w:eastAsia="ru-RU"/>
        </w:rPr>
        <w:t xml:space="preserve"> </w:t>
      </w:r>
    </w:p>
    <w:p w14:paraId="0CE7504D" w14:textId="77777777" w:rsidR="006A6225" w:rsidRPr="005461BD" w:rsidRDefault="006A6225"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x</w:t>
      </w:r>
      <w:r w:rsidRPr="005461BD">
        <w:rPr>
          <w:rFonts w:ascii="Arial" w:eastAsia="Times New Roman" w:hAnsi="Arial" w:cs="Arial"/>
          <w:sz w:val="24"/>
          <w:szCs w:val="24"/>
          <w:vertAlign w:val="subscript"/>
          <w:lang w:val="en-US" w:eastAsia="ru-RU"/>
        </w:rPr>
        <w:t>mon</w:t>
      </w:r>
      <w:proofErr w:type="spellEnd"/>
      <w:r w:rsidRPr="005461BD">
        <w:rPr>
          <w:rFonts w:ascii="Arial" w:eastAsia="Times New Roman" w:hAnsi="Arial" w:cs="Arial"/>
          <w:sz w:val="24"/>
          <w:szCs w:val="24"/>
          <w:vertAlign w:val="subscript"/>
          <w:lang w:eastAsia="ru-RU"/>
        </w:rPr>
        <w:tab/>
      </w:r>
      <w:r w:rsidRPr="005461BD">
        <w:rPr>
          <w:rFonts w:ascii="Arial" w:eastAsia="Times New Roman" w:hAnsi="Arial" w:cs="Arial"/>
          <w:sz w:val="24"/>
          <w:szCs w:val="24"/>
          <w:lang w:eastAsia="ru-RU"/>
        </w:rPr>
        <w:t>значение, полученное путём измерени</w:t>
      </w:r>
      <w:r w:rsidR="0073116E" w:rsidRPr="005461BD">
        <w:rPr>
          <w:rFonts w:ascii="Arial" w:eastAsia="Times New Roman" w:hAnsi="Arial" w:cs="Arial"/>
          <w:sz w:val="24"/>
          <w:szCs w:val="24"/>
          <w:lang w:eastAsia="ru-RU"/>
        </w:rPr>
        <w:t>й</w:t>
      </w:r>
      <w:r w:rsidRPr="005461BD">
        <w:rPr>
          <w:rFonts w:ascii="Arial" w:eastAsia="Times New Roman" w:hAnsi="Arial" w:cs="Arial"/>
          <w:sz w:val="24"/>
          <w:szCs w:val="24"/>
          <w:lang w:eastAsia="ru-RU"/>
        </w:rPr>
        <w:t xml:space="preserve"> значени</w:t>
      </w:r>
      <w:r w:rsidR="00772FE9" w:rsidRPr="005461BD">
        <w:rPr>
          <w:rFonts w:ascii="Arial" w:eastAsia="Times New Roman" w:hAnsi="Arial" w:cs="Arial"/>
          <w:sz w:val="24"/>
          <w:szCs w:val="24"/>
          <w:lang w:eastAsia="ru-RU"/>
        </w:rPr>
        <w:t>я</w:t>
      </w:r>
      <w:r w:rsidRPr="005461BD">
        <w:rPr>
          <w:rFonts w:ascii="Arial" w:eastAsia="Times New Roman" w:hAnsi="Arial" w:cs="Arial"/>
          <w:sz w:val="24"/>
          <w:szCs w:val="24"/>
          <w:lang w:eastAsia="ru-RU"/>
        </w:rPr>
        <w:t xml:space="preserve"> свойства СО в контрольной точке</w:t>
      </w:r>
    </w:p>
    <w:p w14:paraId="222C9786" w14:textId="77777777" w:rsidR="00921CCE" w:rsidRPr="005461BD" w:rsidRDefault="006A6225" w:rsidP="005461BD">
      <w:pPr>
        <w:spacing w:after="0" w:line="360" w:lineRule="auto"/>
        <w:ind w:firstLine="709"/>
        <w:rPr>
          <w:rFonts w:ascii="Arial" w:eastAsia="Times New Roman" w:hAnsi="Arial" w:cs="Arial"/>
          <w:sz w:val="24"/>
          <w:szCs w:val="24"/>
          <w:lang w:eastAsia="ru-RU"/>
        </w:rPr>
      </w:pPr>
      <w:r w:rsidRPr="005461BD">
        <w:rPr>
          <w:rFonts w:ascii="Arial" w:eastAsia="Times New Roman" w:hAnsi="Arial" w:cs="Arial"/>
          <w:i/>
          <w:sz w:val="24"/>
          <w:szCs w:val="24"/>
          <w:lang w:val="en-US" w:eastAsia="ru-RU"/>
        </w:rPr>
        <w:t>x</w:t>
      </w:r>
      <w:r w:rsidRPr="005461BD">
        <w:rPr>
          <w:rFonts w:ascii="Arial" w:eastAsia="Times New Roman" w:hAnsi="Arial" w:cs="Arial"/>
          <w:i/>
          <w:sz w:val="24"/>
          <w:szCs w:val="24"/>
          <w:lang w:eastAsia="ru-RU"/>
        </w:rPr>
        <w:tab/>
      </w:r>
      <w:r w:rsidRPr="005461BD">
        <w:rPr>
          <w:rFonts w:ascii="Arial" w:eastAsia="Times New Roman" w:hAnsi="Arial" w:cs="Arial"/>
          <w:sz w:val="24"/>
          <w:szCs w:val="24"/>
          <w:lang w:eastAsia="ru-RU"/>
        </w:rPr>
        <w:t>доля количества вещества</w:t>
      </w:r>
    </w:p>
    <w:p w14:paraId="3E203C15" w14:textId="77777777" w:rsidR="00921CCE" w:rsidRPr="005461BD" w:rsidRDefault="00921CCE" w:rsidP="005461BD">
      <w:pPr>
        <w:spacing w:after="0" w:line="360" w:lineRule="auto"/>
        <w:ind w:firstLine="709"/>
        <w:rPr>
          <w:rFonts w:ascii="Arial" w:eastAsia="Times New Roman" w:hAnsi="Arial" w:cs="Arial"/>
          <w:sz w:val="24"/>
          <w:szCs w:val="24"/>
          <w:lang w:eastAsia="ru-RU"/>
        </w:rPr>
      </w:pPr>
      <w:proofErr w:type="spellStart"/>
      <w:r w:rsidRPr="005461BD">
        <w:rPr>
          <w:rFonts w:ascii="Arial" w:eastAsia="Times New Roman" w:hAnsi="Arial" w:cs="Arial"/>
          <w:i/>
          <w:sz w:val="24"/>
          <w:szCs w:val="24"/>
          <w:lang w:val="en-US" w:eastAsia="ru-RU"/>
        </w:rPr>
        <w:t>y</w:t>
      </w:r>
      <w:r w:rsidRPr="005461BD">
        <w:rPr>
          <w:rFonts w:ascii="Arial" w:eastAsia="Times New Roman" w:hAnsi="Arial" w:cs="Arial"/>
          <w:sz w:val="24"/>
          <w:szCs w:val="24"/>
          <w:vertAlign w:val="subscript"/>
          <w:lang w:val="en-US" w:eastAsia="ru-RU"/>
        </w:rPr>
        <w:t>char</w:t>
      </w:r>
      <w:proofErr w:type="spellEnd"/>
      <w:r w:rsidR="006A6225" w:rsidRPr="005461BD">
        <w:rPr>
          <w:rFonts w:ascii="Arial" w:eastAsia="Times New Roman" w:hAnsi="Arial" w:cs="Arial"/>
          <w:sz w:val="24"/>
          <w:szCs w:val="24"/>
          <w:vertAlign w:val="subscript"/>
          <w:lang w:eastAsia="ru-RU"/>
        </w:rPr>
        <w:tab/>
      </w:r>
      <w:r w:rsidR="006A6225" w:rsidRPr="005461BD">
        <w:rPr>
          <w:rFonts w:ascii="Arial" w:eastAsia="Times New Roman" w:hAnsi="Arial" w:cs="Arial"/>
          <w:sz w:val="24"/>
          <w:szCs w:val="24"/>
          <w:lang w:eastAsia="ru-RU"/>
        </w:rPr>
        <w:t xml:space="preserve">значение, приписанное стандартному образцу в процессе </w:t>
      </w:r>
      <w:proofErr w:type="spellStart"/>
      <w:r w:rsidR="006A6225" w:rsidRPr="005461BD">
        <w:rPr>
          <w:rFonts w:ascii="Arial" w:eastAsia="Times New Roman" w:hAnsi="Arial" w:cs="Arial"/>
          <w:sz w:val="24"/>
          <w:szCs w:val="24"/>
          <w:lang w:eastAsia="ru-RU"/>
        </w:rPr>
        <w:t>характеризации</w:t>
      </w:r>
      <w:proofErr w:type="spellEnd"/>
    </w:p>
    <w:p w14:paraId="1D2318F4" w14:textId="31DED65D" w:rsidR="00FC32D8" w:rsidRDefault="006A6225" w:rsidP="005461BD">
      <w:pPr>
        <w:spacing w:after="0" w:line="360" w:lineRule="auto"/>
        <w:ind w:firstLine="709"/>
        <w:rPr>
          <w:rFonts w:ascii="Arial" w:eastAsia="Times New Roman" w:hAnsi="Arial" w:cs="Arial"/>
          <w:sz w:val="24"/>
          <w:szCs w:val="24"/>
          <w:lang w:eastAsia="ru-RU"/>
        </w:rPr>
      </w:pPr>
      <w:r w:rsidRPr="005461BD">
        <w:rPr>
          <w:rFonts w:ascii="Arial" w:eastAsia="Times New Roman" w:hAnsi="Arial" w:cs="Arial"/>
          <w:sz w:val="24"/>
          <w:szCs w:val="24"/>
          <w:lang w:eastAsia="ru-RU"/>
        </w:rPr>
        <w:t>Дополнительные значени</w:t>
      </w:r>
      <w:r w:rsidR="00772FE9" w:rsidRPr="005461BD">
        <w:rPr>
          <w:rFonts w:ascii="Arial" w:eastAsia="Times New Roman" w:hAnsi="Arial" w:cs="Arial"/>
          <w:sz w:val="24"/>
          <w:szCs w:val="24"/>
          <w:lang w:eastAsia="ru-RU"/>
        </w:rPr>
        <w:t>я</w:t>
      </w:r>
      <w:r w:rsidRPr="005461BD">
        <w:rPr>
          <w:rFonts w:ascii="Arial" w:eastAsia="Times New Roman" w:hAnsi="Arial" w:cs="Arial"/>
          <w:sz w:val="24"/>
          <w:szCs w:val="24"/>
          <w:lang w:eastAsia="ru-RU"/>
        </w:rPr>
        <w:t>, использованные в конкретных разделах, определены при первом упоминании в тексте.</w:t>
      </w:r>
    </w:p>
    <w:p w14:paraId="4CD2756B" w14:textId="77777777" w:rsidR="001419C8" w:rsidRPr="005461BD" w:rsidRDefault="001419C8" w:rsidP="005461BD">
      <w:pPr>
        <w:spacing w:after="0" w:line="360" w:lineRule="auto"/>
        <w:ind w:firstLine="709"/>
        <w:rPr>
          <w:rFonts w:ascii="Arial" w:eastAsia="Times New Roman" w:hAnsi="Arial" w:cs="Arial"/>
          <w:sz w:val="24"/>
          <w:szCs w:val="24"/>
          <w:lang w:eastAsia="ru-RU"/>
        </w:rPr>
      </w:pPr>
    </w:p>
    <w:p w14:paraId="47655622" w14:textId="40EF5639" w:rsidR="00FC32D8" w:rsidRPr="001419C8" w:rsidRDefault="006A6225" w:rsidP="007F2B35">
      <w:pPr>
        <w:spacing w:after="0" w:line="360" w:lineRule="auto"/>
        <w:rPr>
          <w:rFonts w:ascii="Arial" w:eastAsia="Times New Roman" w:hAnsi="Arial" w:cs="Arial"/>
          <w:b/>
          <w:sz w:val="28"/>
          <w:szCs w:val="28"/>
        </w:rPr>
      </w:pPr>
      <w:r w:rsidRPr="001419C8">
        <w:rPr>
          <w:rFonts w:ascii="Arial" w:eastAsia="Times New Roman" w:hAnsi="Arial" w:cs="Arial"/>
          <w:b/>
          <w:sz w:val="28"/>
          <w:szCs w:val="28"/>
        </w:rPr>
        <w:t>5</w:t>
      </w:r>
      <w:r w:rsidRPr="001419C8">
        <w:rPr>
          <w:rFonts w:ascii="Arial" w:eastAsia="Times New Roman" w:hAnsi="Arial" w:cs="Arial"/>
          <w:b/>
          <w:sz w:val="28"/>
          <w:szCs w:val="28"/>
        </w:rPr>
        <w:tab/>
        <w:t>Принятые допущения</w:t>
      </w:r>
    </w:p>
    <w:p w14:paraId="38CBA612" w14:textId="77777777" w:rsidR="001419C8" w:rsidRDefault="001419C8" w:rsidP="007F2B35">
      <w:pPr>
        <w:spacing w:after="0" w:line="360" w:lineRule="auto"/>
        <w:rPr>
          <w:rFonts w:ascii="Arial" w:eastAsia="Times New Roman" w:hAnsi="Arial" w:cs="Arial"/>
          <w:b/>
          <w:sz w:val="24"/>
          <w:szCs w:val="24"/>
        </w:rPr>
      </w:pPr>
    </w:p>
    <w:p w14:paraId="1735D838" w14:textId="7D9139DA" w:rsidR="001A5FF2" w:rsidRPr="001419C8" w:rsidRDefault="001A5FF2" w:rsidP="007F2B35">
      <w:pPr>
        <w:spacing w:after="0" w:line="360" w:lineRule="auto"/>
        <w:ind w:firstLine="709"/>
        <w:rPr>
          <w:rFonts w:ascii="Arial" w:eastAsia="Times New Roman" w:hAnsi="Arial" w:cs="Arial"/>
          <w:sz w:val="24"/>
          <w:szCs w:val="24"/>
        </w:rPr>
      </w:pPr>
      <w:r w:rsidRPr="001419C8">
        <w:rPr>
          <w:rFonts w:ascii="Arial" w:eastAsia="Times New Roman" w:hAnsi="Arial" w:cs="Arial"/>
          <w:sz w:val="24"/>
          <w:szCs w:val="24"/>
        </w:rPr>
        <w:t xml:space="preserve">В </w:t>
      </w:r>
      <w:r w:rsidR="002332D9" w:rsidRPr="001419C8">
        <w:rPr>
          <w:rFonts w:ascii="Arial" w:eastAsia="Times New Roman" w:hAnsi="Arial" w:cs="Arial"/>
          <w:sz w:val="24"/>
          <w:szCs w:val="24"/>
        </w:rPr>
        <w:t>данном</w:t>
      </w:r>
      <w:r w:rsidRPr="001419C8">
        <w:rPr>
          <w:rFonts w:ascii="Arial" w:eastAsia="Times New Roman" w:hAnsi="Arial" w:cs="Arial"/>
          <w:sz w:val="24"/>
          <w:szCs w:val="24"/>
        </w:rPr>
        <w:t xml:space="preserve"> документе используются следующие принятые допущения.</w:t>
      </w:r>
    </w:p>
    <w:p w14:paraId="07B49F7C" w14:textId="19316DA0" w:rsidR="001A5FF2" w:rsidRPr="001419C8" w:rsidRDefault="001A5FF2" w:rsidP="007F2B35">
      <w:pPr>
        <w:keepNext/>
        <w:suppressAutoHyphens/>
        <w:autoSpaceDE w:val="0"/>
        <w:autoSpaceDN w:val="0"/>
        <w:adjustRightInd w:val="0"/>
        <w:spacing w:after="0" w:line="360" w:lineRule="auto"/>
        <w:ind w:firstLine="709"/>
        <w:outlineLvl w:val="0"/>
        <w:rPr>
          <w:rFonts w:ascii="Arial" w:eastAsia="Times New Roman" w:hAnsi="Arial" w:cs="Arial"/>
          <w:i/>
          <w:iCs/>
          <w:sz w:val="24"/>
          <w:szCs w:val="24"/>
        </w:rPr>
      </w:pPr>
      <w:r w:rsidRPr="001419C8">
        <w:rPr>
          <w:rFonts w:ascii="Arial" w:eastAsia="Times New Roman" w:hAnsi="Arial" w:cs="Arial"/>
          <w:sz w:val="24"/>
          <w:szCs w:val="24"/>
          <w:lang w:val="en-US"/>
        </w:rPr>
        <w:t>a</w:t>
      </w:r>
      <w:r w:rsidRPr="001419C8">
        <w:rPr>
          <w:rFonts w:ascii="Arial" w:eastAsia="Times New Roman" w:hAnsi="Arial" w:cs="Arial"/>
          <w:sz w:val="24"/>
          <w:szCs w:val="24"/>
        </w:rPr>
        <w:t>)</w:t>
      </w:r>
      <w:r w:rsidRPr="001419C8">
        <w:rPr>
          <w:rFonts w:ascii="Arial" w:eastAsia="Times New Roman" w:hAnsi="Arial" w:cs="Arial"/>
          <w:sz w:val="24"/>
          <w:szCs w:val="24"/>
        </w:rPr>
        <w:tab/>
      </w:r>
      <w:r w:rsidR="00235295" w:rsidRPr="001419C8">
        <w:rPr>
          <w:rFonts w:ascii="Arial" w:eastAsia="Times New Roman" w:hAnsi="Arial" w:cs="Arial"/>
          <w:sz w:val="24"/>
          <w:szCs w:val="24"/>
        </w:rPr>
        <w:t>Измеряемая величина имеет «истинное» значение</w:t>
      </w:r>
    </w:p>
    <w:p w14:paraId="375701EF" w14:textId="1069248D" w:rsidR="001A5FF2" w:rsidRPr="001419C8" w:rsidRDefault="001A5FF2" w:rsidP="007F2B35">
      <w:pPr>
        <w:keepNext/>
        <w:suppressAutoHyphens/>
        <w:autoSpaceDE w:val="0"/>
        <w:autoSpaceDN w:val="0"/>
        <w:adjustRightInd w:val="0"/>
        <w:spacing w:after="0" w:line="360" w:lineRule="auto"/>
        <w:ind w:firstLine="709"/>
        <w:outlineLvl w:val="0"/>
        <w:rPr>
          <w:rFonts w:ascii="Arial" w:eastAsia="Times New Roman" w:hAnsi="Arial" w:cs="Arial"/>
          <w:sz w:val="24"/>
          <w:szCs w:val="24"/>
        </w:rPr>
      </w:pPr>
      <w:r w:rsidRPr="001419C8">
        <w:rPr>
          <w:rFonts w:ascii="Arial" w:eastAsia="Times New Roman" w:hAnsi="Arial" w:cs="Arial"/>
          <w:sz w:val="24"/>
          <w:szCs w:val="24"/>
          <w:lang w:val="en-US"/>
        </w:rPr>
        <w:t>b</w:t>
      </w:r>
      <w:r w:rsidRPr="001419C8">
        <w:rPr>
          <w:rFonts w:ascii="Arial" w:eastAsia="Times New Roman" w:hAnsi="Arial" w:cs="Arial"/>
          <w:sz w:val="24"/>
          <w:szCs w:val="24"/>
        </w:rPr>
        <w:t>)</w:t>
      </w:r>
      <w:r w:rsidR="00FE0FC6" w:rsidRPr="001419C8">
        <w:rPr>
          <w:rFonts w:ascii="Arial" w:eastAsia="Times New Roman" w:hAnsi="Arial" w:cs="Arial"/>
          <w:sz w:val="24"/>
          <w:szCs w:val="24"/>
        </w:rPr>
        <w:tab/>
      </w:r>
      <w:r w:rsidR="00FC32D8" w:rsidRPr="001419C8">
        <w:rPr>
          <w:rFonts w:ascii="Arial" w:eastAsia="Times New Roman" w:hAnsi="Arial" w:cs="Arial"/>
          <w:sz w:val="24"/>
          <w:szCs w:val="24"/>
        </w:rPr>
        <w:t>В</w:t>
      </w:r>
      <w:r w:rsidR="00FE0FC6" w:rsidRPr="001419C8">
        <w:rPr>
          <w:rFonts w:ascii="Arial" w:eastAsia="Times New Roman" w:hAnsi="Arial" w:cs="Arial"/>
          <w:sz w:val="24"/>
          <w:szCs w:val="24"/>
        </w:rPr>
        <w:t xml:space="preserve">се </w:t>
      </w:r>
      <w:r w:rsidR="00F70A4C" w:rsidRPr="001419C8">
        <w:rPr>
          <w:rFonts w:ascii="Arial" w:eastAsia="Times New Roman" w:hAnsi="Arial" w:cs="Arial"/>
          <w:sz w:val="24"/>
          <w:szCs w:val="24"/>
        </w:rPr>
        <w:t>вероятностные оценки</w:t>
      </w:r>
      <w:r w:rsidR="00FE0FC6" w:rsidRPr="001419C8">
        <w:rPr>
          <w:rFonts w:ascii="Arial" w:eastAsia="Times New Roman" w:hAnsi="Arial" w:cs="Arial"/>
          <w:sz w:val="24"/>
          <w:szCs w:val="24"/>
        </w:rPr>
        <w:t>, описанные в настоящем документе, предполагают нормальность</w:t>
      </w:r>
      <w:r w:rsidR="00F70A4C" w:rsidRPr="001419C8">
        <w:rPr>
          <w:rFonts w:ascii="Arial" w:eastAsia="Times New Roman" w:hAnsi="Arial" w:cs="Arial"/>
          <w:sz w:val="24"/>
          <w:szCs w:val="24"/>
        </w:rPr>
        <w:t xml:space="preserve"> распределения</w:t>
      </w:r>
      <w:r w:rsidR="00FE0FC6" w:rsidRPr="001419C8">
        <w:rPr>
          <w:rFonts w:ascii="Arial" w:eastAsia="Times New Roman" w:hAnsi="Arial" w:cs="Arial"/>
          <w:sz w:val="24"/>
          <w:szCs w:val="24"/>
        </w:rPr>
        <w:t>, если не указано иное.</w:t>
      </w:r>
    </w:p>
    <w:p w14:paraId="1FF1F5E8" w14:textId="60FA27B2" w:rsidR="0063639B" w:rsidRDefault="001A5FF2" w:rsidP="007F2B35">
      <w:pPr>
        <w:autoSpaceDE w:val="0"/>
        <w:autoSpaceDN w:val="0"/>
        <w:adjustRightInd w:val="0"/>
        <w:spacing w:after="0" w:line="360" w:lineRule="auto"/>
        <w:ind w:firstLine="709"/>
        <w:rPr>
          <w:rFonts w:ascii="Arial" w:eastAsia="ArialMT" w:hAnsi="Arial" w:cs="Arial"/>
          <w:sz w:val="24"/>
          <w:szCs w:val="24"/>
        </w:rPr>
      </w:pPr>
      <w:r w:rsidRPr="001419C8">
        <w:rPr>
          <w:rFonts w:ascii="Arial" w:eastAsia="Times New Roman" w:hAnsi="Arial" w:cs="Arial"/>
          <w:sz w:val="24"/>
          <w:szCs w:val="24"/>
          <w:lang w:val="en-US"/>
        </w:rPr>
        <w:t>c</w:t>
      </w:r>
      <w:r w:rsidRPr="001419C8">
        <w:rPr>
          <w:rFonts w:ascii="Arial" w:eastAsia="Times New Roman" w:hAnsi="Arial" w:cs="Arial"/>
          <w:sz w:val="24"/>
          <w:szCs w:val="24"/>
        </w:rPr>
        <w:t>)</w:t>
      </w:r>
      <w:r w:rsidR="0066177F" w:rsidRPr="001419C8">
        <w:rPr>
          <w:rFonts w:ascii="Arial" w:eastAsia="Times New Roman" w:hAnsi="Arial" w:cs="Arial"/>
          <w:sz w:val="24"/>
          <w:szCs w:val="24"/>
        </w:rPr>
        <w:tab/>
      </w:r>
      <w:r w:rsidR="00FC32D8" w:rsidRPr="001419C8">
        <w:rPr>
          <w:rFonts w:ascii="Arial" w:eastAsia="Times New Roman" w:hAnsi="Arial" w:cs="Arial"/>
          <w:sz w:val="24"/>
          <w:szCs w:val="24"/>
        </w:rPr>
        <w:t>В</w:t>
      </w:r>
      <w:r w:rsidR="0066177F" w:rsidRPr="001419C8">
        <w:rPr>
          <w:rFonts w:ascii="Arial" w:eastAsia="Times New Roman" w:hAnsi="Arial" w:cs="Arial"/>
          <w:sz w:val="24"/>
          <w:szCs w:val="24"/>
        </w:rPr>
        <w:t xml:space="preserve"> тексте настоящего документа закон распределения неопределённостей используется для объединения </w:t>
      </w:r>
      <w:r w:rsidR="0063639B" w:rsidRPr="001419C8">
        <w:rPr>
          <w:rFonts w:ascii="Arial" w:eastAsia="Times New Roman" w:hAnsi="Arial" w:cs="Arial"/>
          <w:sz w:val="24"/>
          <w:szCs w:val="24"/>
        </w:rPr>
        <w:t>вкладов неопределённости измерени</w:t>
      </w:r>
      <w:r w:rsidR="00A020A0" w:rsidRPr="001419C8">
        <w:rPr>
          <w:rFonts w:ascii="Arial" w:eastAsia="Times New Roman" w:hAnsi="Arial" w:cs="Arial"/>
          <w:sz w:val="24"/>
          <w:szCs w:val="24"/>
        </w:rPr>
        <w:t>й</w:t>
      </w:r>
      <w:r w:rsidR="0063639B" w:rsidRPr="001419C8">
        <w:rPr>
          <w:rFonts w:ascii="Arial" w:eastAsia="Times New Roman" w:hAnsi="Arial" w:cs="Arial"/>
          <w:sz w:val="24"/>
          <w:szCs w:val="24"/>
        </w:rPr>
        <w:t>. Могут также применяться другие способы оцен</w:t>
      </w:r>
      <w:r w:rsidR="00F65F1B" w:rsidRPr="001419C8">
        <w:rPr>
          <w:rFonts w:ascii="Arial" w:eastAsia="Times New Roman" w:hAnsi="Arial" w:cs="Arial"/>
          <w:sz w:val="24"/>
          <w:szCs w:val="24"/>
        </w:rPr>
        <w:t>ивания</w:t>
      </w:r>
      <w:r w:rsidR="0063639B" w:rsidRPr="001419C8">
        <w:rPr>
          <w:rFonts w:ascii="Arial" w:eastAsia="Times New Roman" w:hAnsi="Arial" w:cs="Arial"/>
          <w:sz w:val="24"/>
          <w:szCs w:val="24"/>
        </w:rPr>
        <w:t xml:space="preserve"> неопределённости измерени</w:t>
      </w:r>
      <w:r w:rsidR="00A020A0" w:rsidRPr="001419C8">
        <w:rPr>
          <w:rFonts w:ascii="Arial" w:eastAsia="Times New Roman" w:hAnsi="Arial" w:cs="Arial"/>
          <w:sz w:val="24"/>
          <w:szCs w:val="24"/>
        </w:rPr>
        <w:t>й</w:t>
      </w:r>
      <w:r w:rsidR="0063639B" w:rsidRPr="001419C8">
        <w:rPr>
          <w:rFonts w:ascii="Arial" w:eastAsia="Times New Roman" w:hAnsi="Arial" w:cs="Arial"/>
          <w:sz w:val="24"/>
          <w:szCs w:val="24"/>
        </w:rPr>
        <w:t xml:space="preserve">, и в некоторых случаях это необходимо. Дополнительное руководство по этим вопросам дано в </w:t>
      </w:r>
      <w:r w:rsidR="0063639B" w:rsidRPr="001419C8">
        <w:rPr>
          <w:rFonts w:ascii="Arial" w:eastAsia="ArialMT" w:hAnsi="Arial" w:cs="Arial"/>
          <w:sz w:val="24"/>
          <w:szCs w:val="24"/>
        </w:rPr>
        <w:t>GUM и в его приложениях (см. Ссылочные документы [5] и [6].</w:t>
      </w:r>
    </w:p>
    <w:p w14:paraId="77D1C6B4" w14:textId="77777777" w:rsidR="007F2B35" w:rsidRPr="001419C8" w:rsidRDefault="007F2B35" w:rsidP="007F2B35">
      <w:pPr>
        <w:autoSpaceDE w:val="0"/>
        <w:autoSpaceDN w:val="0"/>
        <w:adjustRightInd w:val="0"/>
        <w:spacing w:after="0" w:line="360" w:lineRule="auto"/>
        <w:ind w:firstLine="709"/>
        <w:rPr>
          <w:rFonts w:ascii="Arial" w:eastAsia="ArialMT" w:hAnsi="Arial" w:cs="Arial"/>
          <w:sz w:val="24"/>
          <w:szCs w:val="24"/>
        </w:rPr>
      </w:pPr>
    </w:p>
    <w:p w14:paraId="0D2B0B44" w14:textId="5BF98314" w:rsidR="00C21CEB" w:rsidRPr="007F2B35" w:rsidRDefault="00473DCD" w:rsidP="007F2B35">
      <w:pPr>
        <w:autoSpaceDE w:val="0"/>
        <w:autoSpaceDN w:val="0"/>
        <w:adjustRightInd w:val="0"/>
        <w:spacing w:after="0" w:line="360" w:lineRule="auto"/>
        <w:ind w:firstLine="709"/>
        <w:rPr>
          <w:rFonts w:ascii="Arial" w:eastAsia="ArialMT"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proofErr w:type="spellStart"/>
      <w:r w:rsidR="009F3C6D" w:rsidRPr="007F2B35">
        <w:rPr>
          <w:rFonts w:ascii="Arial" w:eastAsia="ArialMT" w:hAnsi="Arial" w:cs="Arial"/>
          <w:sz w:val="20"/>
          <w:szCs w:val="20"/>
        </w:rPr>
        <w:t>Межэкземплярные</w:t>
      </w:r>
      <w:proofErr w:type="spellEnd"/>
      <w:r w:rsidR="009F3C6D" w:rsidRPr="007F2B35">
        <w:rPr>
          <w:rFonts w:ascii="Arial" w:eastAsia="ArialMT" w:hAnsi="Arial" w:cs="Arial"/>
          <w:sz w:val="20"/>
          <w:szCs w:val="20"/>
        </w:rPr>
        <w:t xml:space="preserve"> р</w:t>
      </w:r>
      <w:r w:rsidR="00444E8E" w:rsidRPr="007F2B35">
        <w:rPr>
          <w:rFonts w:ascii="Arial" w:eastAsia="ArialMT" w:hAnsi="Arial" w:cs="Arial"/>
          <w:sz w:val="20"/>
          <w:szCs w:val="20"/>
        </w:rPr>
        <w:t>асхождения,</w:t>
      </w:r>
      <w:r w:rsidR="00E64215" w:rsidRPr="007F2B35">
        <w:rPr>
          <w:rFonts w:ascii="Arial" w:hAnsi="Arial" w:cs="Arial"/>
          <w:sz w:val="20"/>
          <w:szCs w:val="20"/>
        </w:rPr>
        <w:t xml:space="preserve"> связанные с неоднородностью, и изменени</w:t>
      </w:r>
      <w:r w:rsidR="006A2E5D" w:rsidRPr="007F2B35">
        <w:rPr>
          <w:rFonts w:ascii="Arial" w:hAnsi="Arial" w:cs="Arial"/>
          <w:sz w:val="20"/>
          <w:szCs w:val="20"/>
        </w:rPr>
        <w:t xml:space="preserve">ями, вызванными </w:t>
      </w:r>
      <w:r w:rsidR="00FC32D8" w:rsidRPr="007F2B35">
        <w:rPr>
          <w:rFonts w:ascii="Arial" w:hAnsi="Arial" w:cs="Arial"/>
          <w:sz w:val="20"/>
          <w:szCs w:val="20"/>
        </w:rPr>
        <w:t>нестабильностью,</w:t>
      </w:r>
      <w:r w:rsidR="00E64215" w:rsidRPr="007F2B35">
        <w:rPr>
          <w:rFonts w:ascii="Arial" w:hAnsi="Arial" w:cs="Arial"/>
          <w:sz w:val="20"/>
          <w:szCs w:val="20"/>
        </w:rPr>
        <w:t xml:space="preserve"> могут не распределяться нормально и могут привести к асимметричному распределению.</w:t>
      </w:r>
    </w:p>
    <w:p w14:paraId="475BF1DD" w14:textId="3EA97B56" w:rsidR="006402D8" w:rsidRDefault="00473DCD" w:rsidP="007F2B35">
      <w:pPr>
        <w:autoSpaceDE w:val="0"/>
        <w:autoSpaceDN w:val="0"/>
        <w:adjustRightInd w:val="0"/>
        <w:spacing w:after="0" w:line="360" w:lineRule="auto"/>
        <w:ind w:firstLine="709"/>
        <w:rPr>
          <w:rFonts w:ascii="Arial" w:eastAsia="Times New Roman" w:hAnsi="Arial" w:cs="Arial"/>
          <w:sz w:val="20"/>
          <w:szCs w:val="20"/>
          <w:lang w:eastAsia="ru-RU"/>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BC34BC" w:rsidRPr="007F2B35">
        <w:rPr>
          <w:rFonts w:ascii="Arial" w:eastAsia="ArialMT" w:hAnsi="Arial" w:cs="Arial"/>
          <w:sz w:val="20"/>
          <w:szCs w:val="20"/>
        </w:rPr>
        <w:t xml:space="preserve">Руководство по выражению неопределённости в измерении </w:t>
      </w:r>
      <w:r w:rsidR="00BC34BC" w:rsidRPr="007F2B35">
        <w:rPr>
          <w:rFonts w:ascii="Arial" w:eastAsia="Times New Roman" w:hAnsi="Arial" w:cs="Arial"/>
          <w:sz w:val="20"/>
          <w:szCs w:val="20"/>
          <w:lang w:eastAsia="ru-RU"/>
        </w:rPr>
        <w:t>в дальнейшем будет именоваться «</w:t>
      </w:r>
      <w:r w:rsidR="00BC34BC" w:rsidRPr="007F2B35">
        <w:rPr>
          <w:rFonts w:ascii="Arial" w:eastAsia="Times New Roman" w:hAnsi="Arial" w:cs="Arial"/>
          <w:sz w:val="20"/>
          <w:szCs w:val="20"/>
          <w:lang w:val="en-US" w:eastAsia="ru-RU"/>
        </w:rPr>
        <w:t>GUM</w:t>
      </w:r>
      <w:r w:rsidR="00BC34BC" w:rsidRPr="007F2B35">
        <w:rPr>
          <w:rFonts w:ascii="Arial" w:eastAsia="Times New Roman" w:hAnsi="Arial" w:cs="Arial"/>
          <w:sz w:val="20"/>
          <w:szCs w:val="20"/>
          <w:lang w:eastAsia="ru-RU"/>
        </w:rPr>
        <w:t>».</w:t>
      </w:r>
    </w:p>
    <w:p w14:paraId="159B374B" w14:textId="3D446811" w:rsidR="001D26D3" w:rsidRDefault="001D26D3">
      <w:pPr>
        <w:rPr>
          <w:rFonts w:ascii="Arial" w:eastAsia="ArialMT" w:hAnsi="Arial" w:cs="Arial"/>
          <w:sz w:val="24"/>
          <w:szCs w:val="24"/>
        </w:rPr>
      </w:pPr>
      <w:r>
        <w:rPr>
          <w:rFonts w:ascii="Arial" w:eastAsia="ArialMT" w:hAnsi="Arial" w:cs="Arial"/>
          <w:sz w:val="24"/>
          <w:szCs w:val="24"/>
        </w:rPr>
        <w:br w:type="page"/>
      </w:r>
    </w:p>
    <w:p w14:paraId="06EDF491" w14:textId="235FF908" w:rsidR="006402D8" w:rsidRPr="007F2B35" w:rsidRDefault="00C21FF2" w:rsidP="007F2B35">
      <w:pPr>
        <w:autoSpaceDE w:val="0"/>
        <w:autoSpaceDN w:val="0"/>
        <w:adjustRightInd w:val="0"/>
        <w:spacing w:after="0" w:line="360" w:lineRule="auto"/>
        <w:ind w:firstLine="709"/>
        <w:rPr>
          <w:rFonts w:ascii="Arial" w:eastAsia="MS Mincho" w:hAnsi="Arial" w:cs="Arial"/>
          <w:b/>
          <w:sz w:val="28"/>
          <w:szCs w:val="28"/>
          <w:lang w:eastAsia="ja-JP"/>
        </w:rPr>
      </w:pPr>
      <w:r w:rsidRPr="007F2B35">
        <w:rPr>
          <w:rFonts w:ascii="Arial" w:eastAsia="MS Mincho" w:hAnsi="Arial" w:cs="Arial"/>
          <w:b/>
          <w:sz w:val="28"/>
          <w:szCs w:val="28"/>
          <w:lang w:eastAsia="ja-JP"/>
        </w:rPr>
        <w:lastRenderedPageBreak/>
        <w:t>6</w:t>
      </w:r>
      <w:r w:rsidR="006402D8" w:rsidRPr="007F2B35">
        <w:rPr>
          <w:rFonts w:ascii="Arial" w:eastAsia="MS Mincho" w:hAnsi="Arial" w:cs="Arial"/>
          <w:b/>
          <w:sz w:val="28"/>
          <w:szCs w:val="28"/>
          <w:lang w:eastAsia="ja-JP"/>
        </w:rPr>
        <w:tab/>
      </w:r>
      <w:r w:rsidR="00AE6CC9" w:rsidRPr="007F2B35">
        <w:rPr>
          <w:rFonts w:ascii="Arial" w:eastAsia="MS Mincho" w:hAnsi="Arial" w:cs="Arial"/>
          <w:b/>
          <w:sz w:val="28"/>
          <w:szCs w:val="28"/>
          <w:lang w:eastAsia="ja-JP"/>
        </w:rPr>
        <w:t>П</w:t>
      </w:r>
      <w:r w:rsidRPr="007F2B35">
        <w:rPr>
          <w:rFonts w:ascii="Arial" w:eastAsia="MS Mincho" w:hAnsi="Arial" w:cs="Arial"/>
          <w:b/>
          <w:sz w:val="28"/>
          <w:szCs w:val="28"/>
          <w:lang w:eastAsia="ja-JP"/>
        </w:rPr>
        <w:t>роизводств</w:t>
      </w:r>
      <w:r w:rsidR="00AE6CC9" w:rsidRPr="007F2B35">
        <w:rPr>
          <w:rFonts w:ascii="Arial" w:eastAsia="MS Mincho" w:hAnsi="Arial" w:cs="Arial"/>
          <w:b/>
          <w:sz w:val="28"/>
          <w:szCs w:val="28"/>
          <w:lang w:eastAsia="ja-JP"/>
        </w:rPr>
        <w:t>о</w:t>
      </w:r>
      <w:r w:rsidRPr="007F2B35">
        <w:rPr>
          <w:rFonts w:ascii="Arial" w:eastAsia="MS Mincho" w:hAnsi="Arial" w:cs="Arial"/>
          <w:b/>
          <w:sz w:val="28"/>
          <w:szCs w:val="28"/>
          <w:lang w:eastAsia="ja-JP"/>
        </w:rPr>
        <w:t xml:space="preserve"> стандартных образцов</w:t>
      </w:r>
    </w:p>
    <w:p w14:paraId="33E16679" w14:textId="77777777" w:rsidR="007F2B35" w:rsidRPr="00F1295C" w:rsidRDefault="007F2B35" w:rsidP="007F2B35">
      <w:pPr>
        <w:autoSpaceDE w:val="0"/>
        <w:autoSpaceDN w:val="0"/>
        <w:adjustRightInd w:val="0"/>
        <w:spacing w:after="0" w:line="360" w:lineRule="auto"/>
        <w:rPr>
          <w:rFonts w:ascii="Arial" w:eastAsia="MS Mincho" w:hAnsi="Arial" w:cs="Arial"/>
          <w:b/>
          <w:sz w:val="24"/>
          <w:szCs w:val="24"/>
          <w:lang w:eastAsia="ja-JP"/>
        </w:rPr>
      </w:pPr>
    </w:p>
    <w:p w14:paraId="3AA52D94" w14:textId="20DAD78C" w:rsidR="00C21FF2" w:rsidRDefault="00C21FF2" w:rsidP="007F2B35">
      <w:pPr>
        <w:autoSpaceDE w:val="0"/>
        <w:autoSpaceDN w:val="0"/>
        <w:adjustRightInd w:val="0"/>
        <w:spacing w:after="0" w:line="360" w:lineRule="auto"/>
        <w:ind w:firstLine="709"/>
        <w:rPr>
          <w:rFonts w:ascii="Arial" w:eastAsia="MS Mincho" w:hAnsi="Arial" w:cs="Arial"/>
          <w:b/>
          <w:sz w:val="24"/>
          <w:szCs w:val="24"/>
          <w:lang w:eastAsia="ja-JP"/>
        </w:rPr>
      </w:pPr>
      <w:r w:rsidRPr="001D26D3">
        <w:rPr>
          <w:rFonts w:ascii="Arial" w:eastAsia="MS Mincho" w:hAnsi="Arial" w:cs="Arial"/>
          <w:b/>
          <w:sz w:val="24"/>
          <w:szCs w:val="24"/>
          <w:lang w:eastAsia="ja-JP"/>
        </w:rPr>
        <w:t>6.1</w:t>
      </w:r>
      <w:r w:rsidR="006402D8" w:rsidRPr="001D26D3">
        <w:rPr>
          <w:rFonts w:ascii="Arial" w:eastAsia="MS Mincho" w:hAnsi="Arial" w:cs="Arial"/>
          <w:b/>
          <w:sz w:val="24"/>
          <w:szCs w:val="24"/>
          <w:lang w:eastAsia="ja-JP"/>
        </w:rPr>
        <w:tab/>
      </w:r>
      <w:r w:rsidRPr="001D26D3">
        <w:rPr>
          <w:rFonts w:ascii="Arial" w:eastAsia="MS Mincho" w:hAnsi="Arial" w:cs="Arial"/>
          <w:b/>
          <w:sz w:val="24"/>
          <w:szCs w:val="24"/>
          <w:lang w:eastAsia="ja-JP"/>
        </w:rPr>
        <w:t>Общие положения</w:t>
      </w:r>
    </w:p>
    <w:p w14:paraId="068BD3AE" w14:textId="77777777" w:rsidR="001D26D3" w:rsidRPr="001D26D3" w:rsidRDefault="001D26D3" w:rsidP="007F2B35">
      <w:pPr>
        <w:autoSpaceDE w:val="0"/>
        <w:autoSpaceDN w:val="0"/>
        <w:adjustRightInd w:val="0"/>
        <w:spacing w:after="0" w:line="360" w:lineRule="auto"/>
        <w:ind w:firstLine="709"/>
        <w:rPr>
          <w:rFonts w:ascii="Arial" w:eastAsia="MS Mincho" w:hAnsi="Arial" w:cs="Arial"/>
          <w:b/>
          <w:sz w:val="24"/>
          <w:szCs w:val="24"/>
          <w:lang w:eastAsia="ja-JP"/>
        </w:rPr>
      </w:pPr>
    </w:p>
    <w:p w14:paraId="6DD24853" w14:textId="39759775" w:rsidR="00C21FF2" w:rsidRDefault="00C21FF2"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eastAsia="ja-JP"/>
        </w:rPr>
        <w:t>Производство и распространение стандартн</w:t>
      </w:r>
      <w:r w:rsidR="00D90293" w:rsidRPr="001D26D3">
        <w:rPr>
          <w:rFonts w:ascii="Arial" w:eastAsia="Times New Roman" w:hAnsi="Arial" w:cs="Arial"/>
          <w:sz w:val="24"/>
          <w:szCs w:val="24"/>
          <w:lang w:eastAsia="ja-JP"/>
        </w:rPr>
        <w:t>ого</w:t>
      </w:r>
      <w:r w:rsidRPr="001D26D3">
        <w:rPr>
          <w:rFonts w:ascii="Arial" w:eastAsia="Times New Roman" w:hAnsi="Arial" w:cs="Arial"/>
          <w:sz w:val="24"/>
          <w:szCs w:val="24"/>
          <w:lang w:eastAsia="ja-JP"/>
        </w:rPr>
        <w:t xml:space="preserve"> образц</w:t>
      </w:r>
      <w:r w:rsidR="00D90293" w:rsidRPr="001D26D3">
        <w:rPr>
          <w:rFonts w:ascii="Arial" w:eastAsia="Times New Roman" w:hAnsi="Arial" w:cs="Arial"/>
          <w:sz w:val="24"/>
          <w:szCs w:val="24"/>
          <w:lang w:eastAsia="ja-JP"/>
        </w:rPr>
        <w:t>а</w:t>
      </w:r>
      <w:r w:rsidRPr="001D26D3">
        <w:rPr>
          <w:rFonts w:ascii="Arial" w:eastAsia="Times New Roman" w:hAnsi="Arial" w:cs="Arial"/>
          <w:sz w:val="24"/>
          <w:szCs w:val="24"/>
          <w:lang w:eastAsia="ja-JP"/>
        </w:rPr>
        <w:t xml:space="preserve"> требуют тщательного планирования до проведения какой-либо фактической деятельности по проекту. В последующих подпунктах приводится краткий обзор </w:t>
      </w:r>
      <w:r w:rsidR="00D90293" w:rsidRPr="001D26D3">
        <w:rPr>
          <w:rFonts w:ascii="Arial" w:eastAsia="Times New Roman" w:hAnsi="Arial" w:cs="Arial"/>
          <w:sz w:val="24"/>
          <w:szCs w:val="24"/>
          <w:lang w:eastAsia="ja-JP"/>
        </w:rPr>
        <w:t>этапов</w:t>
      </w:r>
      <w:r w:rsidRPr="001D26D3">
        <w:rPr>
          <w:rFonts w:ascii="Arial" w:eastAsia="Times New Roman" w:hAnsi="Arial" w:cs="Arial"/>
          <w:sz w:val="24"/>
          <w:szCs w:val="24"/>
          <w:lang w:eastAsia="ja-JP"/>
        </w:rPr>
        <w:t xml:space="preserve"> производств</w:t>
      </w:r>
      <w:r w:rsidR="00F04E87" w:rsidRPr="001D26D3">
        <w:rPr>
          <w:rFonts w:ascii="Arial" w:eastAsia="Times New Roman" w:hAnsi="Arial" w:cs="Arial"/>
          <w:sz w:val="24"/>
          <w:szCs w:val="24"/>
          <w:lang w:eastAsia="ja-JP"/>
        </w:rPr>
        <w:t>а</w:t>
      </w:r>
      <w:r w:rsidRPr="001D26D3">
        <w:rPr>
          <w:rFonts w:ascii="Arial" w:eastAsia="Times New Roman" w:hAnsi="Arial" w:cs="Arial"/>
          <w:sz w:val="24"/>
          <w:szCs w:val="24"/>
          <w:lang w:eastAsia="ja-JP"/>
        </w:rPr>
        <w:t xml:space="preserve"> стандартного образца с последующим описанием основных вопросов, </w:t>
      </w:r>
      <w:r w:rsidR="00F04E87" w:rsidRPr="001D26D3">
        <w:rPr>
          <w:rFonts w:ascii="Arial" w:eastAsia="Times New Roman" w:hAnsi="Arial" w:cs="Arial"/>
          <w:sz w:val="24"/>
          <w:szCs w:val="24"/>
          <w:lang w:eastAsia="ja-JP"/>
        </w:rPr>
        <w:t>связанных с</w:t>
      </w:r>
      <w:r w:rsidRPr="001D26D3">
        <w:rPr>
          <w:rFonts w:ascii="Arial" w:eastAsia="Times New Roman" w:hAnsi="Arial" w:cs="Arial"/>
          <w:sz w:val="24"/>
          <w:szCs w:val="24"/>
          <w:lang w:eastAsia="ja-JP"/>
        </w:rPr>
        <w:t xml:space="preserve"> планировани</w:t>
      </w:r>
      <w:r w:rsidR="00F04E87" w:rsidRPr="001D26D3">
        <w:rPr>
          <w:rFonts w:ascii="Arial" w:eastAsia="Times New Roman" w:hAnsi="Arial" w:cs="Arial"/>
          <w:sz w:val="24"/>
          <w:szCs w:val="24"/>
          <w:lang w:eastAsia="ja-JP"/>
        </w:rPr>
        <w:t>ем</w:t>
      </w:r>
      <w:r w:rsidRPr="001D26D3">
        <w:rPr>
          <w:rFonts w:ascii="Arial" w:eastAsia="Times New Roman" w:hAnsi="Arial" w:cs="Arial"/>
          <w:sz w:val="24"/>
          <w:szCs w:val="24"/>
          <w:lang w:eastAsia="ja-JP"/>
        </w:rPr>
        <w:t xml:space="preserve"> каждого </w:t>
      </w:r>
      <w:r w:rsidR="00F04E87" w:rsidRPr="001D26D3">
        <w:rPr>
          <w:rFonts w:ascii="Arial" w:eastAsia="Times New Roman" w:hAnsi="Arial" w:cs="Arial"/>
          <w:sz w:val="24"/>
          <w:szCs w:val="24"/>
          <w:lang w:eastAsia="ja-JP"/>
        </w:rPr>
        <w:t>этапа</w:t>
      </w:r>
      <w:r w:rsidRPr="001D26D3">
        <w:rPr>
          <w:rFonts w:ascii="Arial" w:eastAsia="Times New Roman" w:hAnsi="Arial" w:cs="Arial"/>
          <w:sz w:val="24"/>
          <w:szCs w:val="24"/>
          <w:lang w:eastAsia="ja-JP"/>
        </w:rPr>
        <w:t>. Подробное руководство по оцен</w:t>
      </w:r>
      <w:r w:rsidR="00F04E87" w:rsidRPr="001D26D3">
        <w:rPr>
          <w:rFonts w:ascii="Arial" w:eastAsia="Times New Roman" w:hAnsi="Arial" w:cs="Arial"/>
          <w:sz w:val="24"/>
          <w:szCs w:val="24"/>
          <w:lang w:eastAsia="ja-JP"/>
        </w:rPr>
        <w:t>иванию</w:t>
      </w:r>
      <w:r w:rsidRPr="001D26D3">
        <w:rPr>
          <w:rFonts w:ascii="Arial" w:eastAsia="Times New Roman" w:hAnsi="Arial" w:cs="Arial"/>
          <w:sz w:val="24"/>
          <w:szCs w:val="24"/>
          <w:lang w:eastAsia="ja-JP"/>
        </w:rPr>
        <w:t xml:space="preserve"> однородности, оцен</w:t>
      </w:r>
      <w:r w:rsidR="00F04E87" w:rsidRPr="001D26D3">
        <w:rPr>
          <w:rFonts w:ascii="Arial" w:eastAsia="Times New Roman" w:hAnsi="Arial" w:cs="Arial"/>
          <w:sz w:val="24"/>
          <w:szCs w:val="24"/>
          <w:lang w:eastAsia="ja-JP"/>
        </w:rPr>
        <w:t>иванию</w:t>
      </w:r>
      <w:r w:rsidRPr="001D26D3">
        <w:rPr>
          <w:rFonts w:ascii="Arial" w:eastAsia="Times New Roman" w:hAnsi="Arial" w:cs="Arial"/>
          <w:sz w:val="24"/>
          <w:szCs w:val="24"/>
          <w:lang w:eastAsia="ja-JP"/>
        </w:rPr>
        <w:t xml:space="preserve"> стабильности и </w:t>
      </w:r>
      <w:proofErr w:type="spellStart"/>
      <w:r w:rsidRPr="001D26D3">
        <w:rPr>
          <w:rFonts w:ascii="Arial" w:eastAsia="Times New Roman" w:hAnsi="Arial" w:cs="Arial"/>
          <w:sz w:val="24"/>
          <w:szCs w:val="24"/>
          <w:lang w:eastAsia="ja-JP"/>
        </w:rPr>
        <w:t>характеризации</w:t>
      </w:r>
      <w:proofErr w:type="spellEnd"/>
      <w:r w:rsidRPr="001D26D3">
        <w:rPr>
          <w:rFonts w:ascii="Arial" w:eastAsia="Times New Roman" w:hAnsi="Arial" w:cs="Arial"/>
          <w:sz w:val="24"/>
          <w:szCs w:val="24"/>
          <w:lang w:eastAsia="ja-JP"/>
        </w:rPr>
        <w:t xml:space="preserve"> </w:t>
      </w:r>
      <w:r w:rsidR="00F04E87" w:rsidRPr="001D26D3">
        <w:rPr>
          <w:rFonts w:ascii="Arial" w:eastAsia="Times New Roman" w:hAnsi="Arial" w:cs="Arial"/>
          <w:sz w:val="24"/>
          <w:szCs w:val="24"/>
          <w:lang w:eastAsia="ja-JP"/>
        </w:rPr>
        <w:t>дано</w:t>
      </w:r>
      <w:r w:rsidRPr="001D26D3">
        <w:rPr>
          <w:rFonts w:ascii="Arial" w:eastAsia="Times New Roman" w:hAnsi="Arial" w:cs="Arial"/>
          <w:sz w:val="24"/>
          <w:szCs w:val="24"/>
          <w:lang w:eastAsia="ja-JP"/>
        </w:rPr>
        <w:t xml:space="preserve"> в пунктах 7, 8 и 9, соответственно.</w:t>
      </w:r>
    </w:p>
    <w:p w14:paraId="6F403912" w14:textId="77777777" w:rsidR="001D26D3" w:rsidRPr="001D26D3" w:rsidRDefault="001D26D3" w:rsidP="001D26D3">
      <w:pPr>
        <w:autoSpaceDE w:val="0"/>
        <w:autoSpaceDN w:val="0"/>
        <w:adjustRightInd w:val="0"/>
        <w:spacing w:after="0" w:line="360" w:lineRule="auto"/>
        <w:ind w:firstLine="709"/>
        <w:rPr>
          <w:rFonts w:ascii="Arial" w:eastAsia="Times New Roman" w:hAnsi="Arial" w:cs="Arial"/>
          <w:sz w:val="24"/>
          <w:szCs w:val="24"/>
          <w:lang w:eastAsia="ja-JP"/>
        </w:rPr>
      </w:pPr>
    </w:p>
    <w:p w14:paraId="372D95E2" w14:textId="5CF5E98C" w:rsidR="00C21FF2" w:rsidRDefault="00C21FF2" w:rsidP="001D26D3">
      <w:pPr>
        <w:autoSpaceDE w:val="0"/>
        <w:autoSpaceDN w:val="0"/>
        <w:adjustRightInd w:val="0"/>
        <w:spacing w:after="0" w:line="360" w:lineRule="auto"/>
        <w:ind w:firstLine="709"/>
        <w:rPr>
          <w:rFonts w:ascii="Arial" w:eastAsia="Times New Roman" w:hAnsi="Arial" w:cs="Arial"/>
          <w:b/>
          <w:bCs/>
          <w:sz w:val="24"/>
          <w:szCs w:val="24"/>
          <w:lang w:eastAsia="ja-JP"/>
        </w:rPr>
      </w:pPr>
      <w:r w:rsidRPr="001D26D3">
        <w:rPr>
          <w:rFonts w:ascii="Arial" w:eastAsia="Times New Roman" w:hAnsi="Arial" w:cs="Arial"/>
          <w:b/>
          <w:bCs/>
          <w:sz w:val="24"/>
          <w:szCs w:val="24"/>
          <w:lang w:eastAsia="ja-JP"/>
        </w:rPr>
        <w:t>6.2</w:t>
      </w:r>
      <w:r w:rsidR="006402D8" w:rsidRPr="001D26D3">
        <w:rPr>
          <w:rFonts w:ascii="Arial" w:eastAsia="Times New Roman" w:hAnsi="Arial" w:cs="Arial"/>
          <w:b/>
          <w:bCs/>
          <w:sz w:val="24"/>
          <w:szCs w:val="24"/>
          <w:lang w:eastAsia="ja-JP"/>
        </w:rPr>
        <w:tab/>
      </w:r>
      <w:r w:rsidRPr="001D26D3">
        <w:rPr>
          <w:rFonts w:ascii="Arial" w:eastAsia="Times New Roman" w:hAnsi="Arial" w:cs="Arial"/>
          <w:b/>
          <w:bCs/>
          <w:sz w:val="24"/>
          <w:szCs w:val="24"/>
          <w:lang w:eastAsia="ja-JP"/>
        </w:rPr>
        <w:t>Краткое изложение плана проекта</w:t>
      </w:r>
    </w:p>
    <w:p w14:paraId="610D94E5" w14:textId="77777777" w:rsidR="00EE4D2E" w:rsidRPr="001D26D3" w:rsidRDefault="00EE4D2E" w:rsidP="001D26D3">
      <w:pPr>
        <w:autoSpaceDE w:val="0"/>
        <w:autoSpaceDN w:val="0"/>
        <w:adjustRightInd w:val="0"/>
        <w:spacing w:after="0" w:line="360" w:lineRule="auto"/>
        <w:ind w:firstLine="709"/>
        <w:rPr>
          <w:rFonts w:ascii="Arial" w:eastAsia="Times New Roman" w:hAnsi="Arial" w:cs="Arial"/>
          <w:sz w:val="24"/>
          <w:szCs w:val="24"/>
          <w:lang w:eastAsia="ja-JP"/>
        </w:rPr>
      </w:pPr>
    </w:p>
    <w:p w14:paraId="6ADBD125" w14:textId="77777777" w:rsidR="00F04E87" w:rsidRPr="001D26D3" w:rsidRDefault="00C21FF2"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eastAsia="ja-JP"/>
        </w:rPr>
        <w:t>Производство стандартного образца включает следующие этапы:</w:t>
      </w:r>
    </w:p>
    <w:p w14:paraId="0DF374AD" w14:textId="341B5FA8" w:rsidR="00F04E87" w:rsidRPr="001D26D3" w:rsidRDefault="00F04E87"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eastAsia="ja-JP"/>
        </w:rPr>
        <w:t>а)</w:t>
      </w:r>
      <w:r w:rsidRPr="001D26D3">
        <w:rPr>
          <w:rFonts w:ascii="Arial" w:eastAsia="Times New Roman" w:hAnsi="Arial" w:cs="Arial"/>
          <w:sz w:val="24"/>
          <w:szCs w:val="24"/>
          <w:lang w:eastAsia="ja-JP"/>
        </w:rPr>
        <w:tab/>
      </w:r>
      <w:r w:rsidR="006A2E5D" w:rsidRPr="001D26D3">
        <w:rPr>
          <w:rFonts w:ascii="Arial" w:eastAsia="Times New Roman" w:hAnsi="Arial" w:cs="Arial"/>
          <w:sz w:val="24"/>
          <w:szCs w:val="24"/>
          <w:lang w:eastAsia="ja-JP"/>
        </w:rPr>
        <w:t>описание</w:t>
      </w:r>
      <w:r w:rsidR="00AE6CC9" w:rsidRPr="001D26D3">
        <w:rPr>
          <w:rFonts w:ascii="Arial" w:eastAsia="Times New Roman" w:hAnsi="Arial" w:cs="Arial"/>
          <w:sz w:val="24"/>
          <w:szCs w:val="24"/>
          <w:lang w:eastAsia="ja-JP"/>
        </w:rPr>
        <w:t xml:space="preserve"> </w:t>
      </w:r>
      <w:r w:rsidR="00C21FF2" w:rsidRPr="001D26D3">
        <w:rPr>
          <w:rFonts w:ascii="Arial" w:eastAsia="Times New Roman" w:hAnsi="Arial" w:cs="Arial"/>
          <w:sz w:val="24"/>
          <w:szCs w:val="24"/>
          <w:lang w:eastAsia="ja-JP"/>
        </w:rPr>
        <w:t xml:space="preserve">СО, то есть матрицы, свойств подлежащих </w:t>
      </w:r>
      <w:proofErr w:type="spellStart"/>
      <w:r w:rsidR="00C21FF2" w:rsidRPr="001D26D3">
        <w:rPr>
          <w:rFonts w:ascii="Arial" w:eastAsia="Times New Roman" w:hAnsi="Arial" w:cs="Arial"/>
          <w:sz w:val="24"/>
          <w:szCs w:val="24"/>
          <w:lang w:eastAsia="ja-JP"/>
        </w:rPr>
        <w:t>характеризации</w:t>
      </w:r>
      <w:proofErr w:type="spellEnd"/>
      <w:r w:rsidR="00C21FF2" w:rsidRPr="001D26D3">
        <w:rPr>
          <w:rFonts w:ascii="Arial" w:eastAsia="Times New Roman" w:hAnsi="Arial" w:cs="Arial"/>
          <w:sz w:val="24"/>
          <w:szCs w:val="24"/>
          <w:lang w:eastAsia="ja-JP"/>
        </w:rPr>
        <w:t xml:space="preserve"> и их </w:t>
      </w:r>
      <w:r w:rsidRPr="001D26D3">
        <w:rPr>
          <w:rFonts w:ascii="Arial" w:eastAsia="Times New Roman" w:hAnsi="Arial" w:cs="Arial"/>
          <w:sz w:val="24"/>
          <w:szCs w:val="24"/>
          <w:lang w:eastAsia="ja-JP"/>
        </w:rPr>
        <w:t xml:space="preserve">желаемых </w:t>
      </w:r>
      <w:r w:rsidR="00C21FF2" w:rsidRPr="001D26D3">
        <w:rPr>
          <w:rFonts w:ascii="Arial" w:eastAsia="Times New Roman" w:hAnsi="Arial" w:cs="Arial"/>
          <w:sz w:val="24"/>
          <w:szCs w:val="24"/>
          <w:lang w:eastAsia="ja-JP"/>
        </w:rPr>
        <w:t xml:space="preserve">уровней, </w:t>
      </w:r>
      <w:r w:rsidR="00D74864" w:rsidRPr="001D26D3">
        <w:rPr>
          <w:rFonts w:ascii="Arial" w:eastAsia="Times New Roman" w:hAnsi="Arial" w:cs="Arial"/>
          <w:sz w:val="24"/>
          <w:szCs w:val="24"/>
          <w:lang w:eastAsia="ja-JP"/>
        </w:rPr>
        <w:t>назначени</w:t>
      </w:r>
      <w:r w:rsidR="00772FE9" w:rsidRPr="001D26D3">
        <w:rPr>
          <w:rFonts w:ascii="Arial" w:eastAsia="Times New Roman" w:hAnsi="Arial" w:cs="Arial"/>
          <w:sz w:val="24"/>
          <w:szCs w:val="24"/>
          <w:lang w:eastAsia="ja-JP"/>
        </w:rPr>
        <w:t>я</w:t>
      </w:r>
      <w:r w:rsidR="00C21FF2" w:rsidRPr="001D26D3">
        <w:rPr>
          <w:rFonts w:ascii="Arial" w:eastAsia="Times New Roman" w:hAnsi="Arial" w:cs="Arial"/>
          <w:sz w:val="24"/>
          <w:szCs w:val="24"/>
          <w:lang w:eastAsia="ja-JP"/>
        </w:rPr>
        <w:t xml:space="preserve"> материала, а также (для </w:t>
      </w:r>
      <w:r w:rsidR="00C21FF2" w:rsidRPr="001D26D3">
        <w:rPr>
          <w:rFonts w:ascii="Arial" w:eastAsia="MS Mincho" w:hAnsi="Arial" w:cs="Arial"/>
          <w:sz w:val="24"/>
          <w:szCs w:val="24"/>
          <w:lang w:eastAsia="ja-JP"/>
        </w:rPr>
        <w:t>ССО</w:t>
      </w:r>
      <w:r w:rsidR="00C21FF2" w:rsidRPr="001D26D3">
        <w:rPr>
          <w:rFonts w:ascii="Arial" w:eastAsia="Times New Roman" w:hAnsi="Arial" w:cs="Arial"/>
          <w:sz w:val="24"/>
          <w:szCs w:val="24"/>
          <w:lang w:eastAsia="ja-JP"/>
        </w:rPr>
        <w:t>) целев</w:t>
      </w:r>
      <w:r w:rsidR="00A46C08" w:rsidRPr="001D26D3">
        <w:rPr>
          <w:rFonts w:ascii="Arial" w:eastAsia="Times New Roman" w:hAnsi="Arial" w:cs="Arial"/>
          <w:sz w:val="24"/>
          <w:szCs w:val="24"/>
          <w:lang w:eastAsia="ja-JP"/>
        </w:rPr>
        <w:t>ой</w:t>
      </w:r>
      <w:r w:rsidR="00C21FF2" w:rsidRPr="001D26D3">
        <w:rPr>
          <w:rFonts w:ascii="Arial" w:eastAsia="Times New Roman" w:hAnsi="Arial" w:cs="Arial"/>
          <w:sz w:val="24"/>
          <w:szCs w:val="24"/>
          <w:lang w:eastAsia="ja-JP"/>
        </w:rPr>
        <w:t xml:space="preserve"> </w:t>
      </w:r>
      <w:r w:rsidR="00FC32D8" w:rsidRPr="001D26D3">
        <w:rPr>
          <w:rFonts w:ascii="Arial" w:eastAsia="Times New Roman" w:hAnsi="Arial" w:cs="Arial"/>
          <w:sz w:val="24"/>
          <w:szCs w:val="24"/>
          <w:lang w:eastAsia="ja-JP"/>
        </w:rPr>
        <w:t>неопределенности</w:t>
      </w:r>
      <w:r w:rsidR="00FC32D8" w:rsidRPr="001D26D3">
        <w:rPr>
          <w:rFonts w:ascii="Arial" w:eastAsia="Times New Roman" w:hAnsi="Arial" w:cs="Arial"/>
          <w:sz w:val="24"/>
          <w:szCs w:val="24"/>
          <w:vertAlign w:val="superscript"/>
          <w:lang w:eastAsia="ja-JP"/>
        </w:rPr>
        <w:t xml:space="preserve"> [</w:t>
      </w:r>
      <w:r w:rsidR="00C21FF2" w:rsidRPr="001D26D3">
        <w:rPr>
          <w:rFonts w:ascii="Arial" w:eastAsia="Times New Roman" w:hAnsi="Arial" w:cs="Arial"/>
          <w:sz w:val="24"/>
          <w:szCs w:val="24"/>
          <w:vertAlign w:val="superscript"/>
          <w:lang w:eastAsia="ja-JP"/>
        </w:rPr>
        <w:t>7</w:t>
      </w:r>
      <w:r w:rsidR="00A46C08" w:rsidRPr="001D26D3">
        <w:rPr>
          <w:rFonts w:ascii="Arial" w:eastAsia="Times New Roman" w:hAnsi="Arial" w:cs="Arial"/>
          <w:sz w:val="24"/>
          <w:szCs w:val="24"/>
          <w:vertAlign w:val="superscript"/>
          <w:lang w:eastAsia="ja-JP"/>
        </w:rPr>
        <w:t>2</w:t>
      </w:r>
      <w:r w:rsidR="00C21FF2" w:rsidRPr="001D26D3">
        <w:rPr>
          <w:rFonts w:ascii="Arial" w:eastAsia="Times New Roman" w:hAnsi="Arial" w:cs="Arial"/>
          <w:sz w:val="24"/>
          <w:szCs w:val="24"/>
          <w:vertAlign w:val="superscript"/>
          <w:lang w:eastAsia="ja-JP"/>
        </w:rPr>
        <w:t>]</w:t>
      </w:r>
      <w:r w:rsidR="00C21FF2" w:rsidRPr="001D26D3">
        <w:rPr>
          <w:rFonts w:ascii="Arial" w:eastAsia="Times New Roman" w:hAnsi="Arial" w:cs="Arial"/>
          <w:sz w:val="24"/>
          <w:szCs w:val="24"/>
          <w:lang w:eastAsia="ja-JP"/>
        </w:rPr>
        <w:t>;</w:t>
      </w:r>
    </w:p>
    <w:p w14:paraId="4FCFCA9E" w14:textId="77777777" w:rsidR="00A46C08" w:rsidRPr="001D26D3" w:rsidRDefault="00A46C08"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val="en-US" w:eastAsia="ja-JP"/>
        </w:rPr>
        <w:t>b</w:t>
      </w:r>
      <w:r w:rsidRPr="001D26D3">
        <w:rPr>
          <w:rFonts w:ascii="Arial" w:eastAsia="Times New Roman" w:hAnsi="Arial" w:cs="Arial"/>
          <w:sz w:val="24"/>
          <w:szCs w:val="24"/>
          <w:lang w:eastAsia="ja-JP"/>
        </w:rPr>
        <w:t>)</w:t>
      </w:r>
      <w:r w:rsidRPr="001D26D3">
        <w:rPr>
          <w:rFonts w:ascii="Arial" w:eastAsia="Times New Roman" w:hAnsi="Arial" w:cs="Arial"/>
          <w:sz w:val="24"/>
          <w:szCs w:val="24"/>
          <w:lang w:eastAsia="ja-JP"/>
        </w:rPr>
        <w:tab/>
      </w:r>
      <w:r w:rsidR="00AE6CC9" w:rsidRPr="001D26D3">
        <w:rPr>
          <w:rFonts w:ascii="Arial" w:hAnsi="Arial" w:cs="Arial"/>
          <w:sz w:val="24"/>
          <w:szCs w:val="24"/>
        </w:rPr>
        <w:t>разработка процедуры поиска материала</w:t>
      </w:r>
      <w:r w:rsidR="00C21FF2" w:rsidRPr="001D26D3">
        <w:rPr>
          <w:rFonts w:ascii="Arial" w:eastAsia="Times New Roman" w:hAnsi="Arial" w:cs="Arial"/>
          <w:sz w:val="24"/>
          <w:szCs w:val="24"/>
          <w:lang w:eastAsia="ja-JP"/>
        </w:rPr>
        <w:t>;</w:t>
      </w:r>
    </w:p>
    <w:p w14:paraId="719CEAF5" w14:textId="77777777" w:rsidR="00A46C08" w:rsidRPr="001D26D3" w:rsidRDefault="00A46C08"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val="en-US" w:eastAsia="ja-JP"/>
        </w:rPr>
        <w:t>c</w:t>
      </w:r>
      <w:r w:rsidR="00C21FF2" w:rsidRPr="001D26D3">
        <w:rPr>
          <w:rFonts w:ascii="Arial" w:eastAsia="Times New Roman" w:hAnsi="Arial" w:cs="Arial"/>
          <w:sz w:val="24"/>
          <w:szCs w:val="24"/>
          <w:lang w:eastAsia="ja-JP"/>
        </w:rPr>
        <w:t>)</w:t>
      </w:r>
      <w:r w:rsidRPr="001D26D3">
        <w:rPr>
          <w:rFonts w:ascii="Arial" w:eastAsia="Times New Roman" w:hAnsi="Arial" w:cs="Arial"/>
          <w:sz w:val="24"/>
          <w:szCs w:val="24"/>
          <w:lang w:eastAsia="ja-JP"/>
        </w:rPr>
        <w:tab/>
      </w:r>
      <w:r w:rsidR="007F532D" w:rsidRPr="001D26D3">
        <w:rPr>
          <w:rFonts w:ascii="Arial" w:hAnsi="Arial" w:cs="Arial"/>
          <w:sz w:val="24"/>
          <w:szCs w:val="24"/>
        </w:rPr>
        <w:t>разработка процедуры изготовления и/или подготовки</w:t>
      </w:r>
      <w:r w:rsidR="007F532D" w:rsidRPr="001D26D3">
        <w:rPr>
          <w:rFonts w:ascii="Arial" w:eastAsia="Times New Roman" w:hAnsi="Arial" w:cs="Arial"/>
          <w:sz w:val="24"/>
          <w:szCs w:val="24"/>
          <w:lang w:eastAsia="ja-JP"/>
        </w:rPr>
        <w:t xml:space="preserve"> стандартного образца</w:t>
      </w:r>
      <w:r w:rsidR="00C21FF2" w:rsidRPr="001D26D3">
        <w:rPr>
          <w:rFonts w:ascii="Arial" w:eastAsia="Times New Roman" w:hAnsi="Arial" w:cs="Arial"/>
          <w:sz w:val="24"/>
          <w:szCs w:val="24"/>
          <w:lang w:eastAsia="ja-JP"/>
        </w:rPr>
        <w:t>;</w:t>
      </w:r>
    </w:p>
    <w:p w14:paraId="2BEEB7DC" w14:textId="77777777" w:rsidR="00481E67" w:rsidRPr="001D26D3" w:rsidRDefault="00A46C08"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val="en-US" w:eastAsia="ja-JP"/>
        </w:rPr>
        <w:t>d</w:t>
      </w:r>
      <w:r w:rsidR="00481E67" w:rsidRPr="001D26D3">
        <w:rPr>
          <w:rFonts w:ascii="Arial" w:eastAsia="Times New Roman" w:hAnsi="Arial" w:cs="Arial"/>
          <w:sz w:val="24"/>
          <w:szCs w:val="24"/>
          <w:lang w:eastAsia="ja-JP"/>
        </w:rPr>
        <w:t>)</w:t>
      </w:r>
      <w:r w:rsidR="00481E67" w:rsidRPr="001D26D3">
        <w:rPr>
          <w:rFonts w:ascii="Arial" w:eastAsia="Times New Roman" w:hAnsi="Arial" w:cs="Arial"/>
          <w:sz w:val="24"/>
          <w:szCs w:val="24"/>
          <w:lang w:eastAsia="ja-JP"/>
        </w:rPr>
        <w:tab/>
      </w:r>
      <w:r w:rsidR="00C21FF2" w:rsidRPr="001D26D3">
        <w:rPr>
          <w:rFonts w:ascii="Arial" w:eastAsia="Times New Roman" w:hAnsi="Arial" w:cs="Arial"/>
          <w:sz w:val="24"/>
          <w:szCs w:val="24"/>
          <w:lang w:eastAsia="ja-JP"/>
        </w:rPr>
        <w:t>выбор методик измерени</w:t>
      </w:r>
      <w:r w:rsidR="00554DD5" w:rsidRPr="001D26D3">
        <w:rPr>
          <w:rFonts w:ascii="Arial" w:eastAsia="Times New Roman" w:hAnsi="Arial" w:cs="Arial"/>
          <w:sz w:val="24"/>
          <w:szCs w:val="24"/>
          <w:lang w:eastAsia="ja-JP"/>
        </w:rPr>
        <w:t>й</w:t>
      </w:r>
      <w:r w:rsidR="00C21FF2" w:rsidRPr="001D26D3">
        <w:rPr>
          <w:rFonts w:ascii="Arial" w:eastAsia="Times New Roman" w:hAnsi="Arial" w:cs="Arial"/>
          <w:sz w:val="24"/>
          <w:szCs w:val="24"/>
          <w:lang w:eastAsia="ja-JP"/>
        </w:rPr>
        <w:t xml:space="preserve">, подходящих для </w:t>
      </w:r>
      <w:proofErr w:type="spellStart"/>
      <w:r w:rsidR="00C21FF2" w:rsidRPr="001D26D3">
        <w:rPr>
          <w:rFonts w:ascii="Arial" w:eastAsia="Times New Roman" w:hAnsi="Arial" w:cs="Arial"/>
          <w:sz w:val="24"/>
          <w:szCs w:val="24"/>
          <w:lang w:eastAsia="ja-JP"/>
        </w:rPr>
        <w:t>характеризации</w:t>
      </w:r>
      <w:proofErr w:type="spellEnd"/>
      <w:r w:rsidR="00C21FF2" w:rsidRPr="001D26D3">
        <w:rPr>
          <w:rFonts w:ascii="Arial" w:eastAsia="Times New Roman" w:hAnsi="Arial" w:cs="Arial"/>
          <w:sz w:val="24"/>
          <w:szCs w:val="24"/>
          <w:lang w:eastAsia="ja-JP"/>
        </w:rPr>
        <w:t xml:space="preserve"> и исследований однородности и стабильности;</w:t>
      </w:r>
    </w:p>
    <w:p w14:paraId="00103A55" w14:textId="77777777" w:rsidR="00481E67" w:rsidRPr="001D26D3" w:rsidRDefault="00A46C08"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val="en-US" w:eastAsia="ja-JP"/>
        </w:rPr>
        <w:t>e</w:t>
      </w:r>
      <w:r w:rsidR="00481E67" w:rsidRPr="001D26D3">
        <w:rPr>
          <w:rFonts w:ascii="Arial" w:eastAsia="Times New Roman" w:hAnsi="Arial" w:cs="Arial"/>
          <w:sz w:val="24"/>
          <w:szCs w:val="24"/>
          <w:lang w:eastAsia="ja-JP"/>
        </w:rPr>
        <w:t>)</w:t>
      </w:r>
      <w:r w:rsidR="00481E67" w:rsidRPr="001D26D3">
        <w:rPr>
          <w:rFonts w:ascii="Arial" w:eastAsia="Times New Roman" w:hAnsi="Arial" w:cs="Arial"/>
          <w:sz w:val="24"/>
          <w:szCs w:val="24"/>
          <w:lang w:eastAsia="ja-JP"/>
        </w:rPr>
        <w:tab/>
      </w:r>
      <w:r w:rsidR="007F532D" w:rsidRPr="001D26D3">
        <w:rPr>
          <w:rFonts w:ascii="Arial" w:eastAsia="Times New Roman" w:hAnsi="Arial" w:cs="Arial"/>
          <w:sz w:val="24"/>
          <w:szCs w:val="24"/>
          <w:lang w:eastAsia="ja-JP"/>
        </w:rPr>
        <w:t>учет</w:t>
      </w:r>
      <w:r w:rsidR="00C21FF2" w:rsidRPr="001D26D3">
        <w:rPr>
          <w:rFonts w:ascii="Arial" w:eastAsia="Times New Roman" w:hAnsi="Arial" w:cs="Arial"/>
          <w:sz w:val="24"/>
          <w:szCs w:val="24"/>
          <w:lang w:eastAsia="ja-JP"/>
        </w:rPr>
        <w:t xml:space="preserve"> метрологической прослеживаемости для каждого измеряемого свойства, особенно для </w:t>
      </w:r>
      <w:r w:rsidR="00C21FF2" w:rsidRPr="001D26D3">
        <w:rPr>
          <w:rFonts w:ascii="Arial" w:eastAsia="MS Mincho" w:hAnsi="Arial" w:cs="Arial"/>
          <w:sz w:val="24"/>
          <w:szCs w:val="24"/>
          <w:lang w:eastAsia="ja-JP"/>
        </w:rPr>
        <w:t>ССО</w:t>
      </w:r>
      <w:r w:rsidR="00C21FF2" w:rsidRPr="001D26D3">
        <w:rPr>
          <w:rFonts w:ascii="Arial" w:eastAsia="Times New Roman" w:hAnsi="Arial" w:cs="Arial"/>
          <w:sz w:val="24"/>
          <w:szCs w:val="24"/>
          <w:lang w:eastAsia="ja-JP"/>
        </w:rPr>
        <w:t xml:space="preserve">, для которых требуется утверждение </w:t>
      </w:r>
      <w:r w:rsidR="00481E67" w:rsidRPr="001D26D3">
        <w:rPr>
          <w:rFonts w:ascii="Arial" w:eastAsia="Times New Roman" w:hAnsi="Arial" w:cs="Arial"/>
          <w:sz w:val="24"/>
          <w:szCs w:val="24"/>
          <w:lang w:eastAsia="ja-JP"/>
        </w:rPr>
        <w:t xml:space="preserve">о </w:t>
      </w:r>
      <w:r w:rsidR="00C21FF2" w:rsidRPr="001D26D3">
        <w:rPr>
          <w:rFonts w:ascii="Arial" w:eastAsia="Times New Roman" w:hAnsi="Arial" w:cs="Arial"/>
          <w:sz w:val="24"/>
          <w:szCs w:val="24"/>
          <w:lang w:eastAsia="ja-JP"/>
        </w:rPr>
        <w:t>метрологической прослеживаемости;</w:t>
      </w:r>
    </w:p>
    <w:p w14:paraId="099A8654" w14:textId="77777777" w:rsidR="00481E67" w:rsidRPr="001D26D3" w:rsidRDefault="00A46C08"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val="en-US" w:eastAsia="ja-JP"/>
        </w:rPr>
        <w:t>f</w:t>
      </w:r>
      <w:r w:rsidR="00C21FF2" w:rsidRPr="001D26D3">
        <w:rPr>
          <w:rFonts w:ascii="Arial" w:eastAsia="Times New Roman" w:hAnsi="Arial" w:cs="Arial"/>
          <w:sz w:val="24"/>
          <w:szCs w:val="24"/>
          <w:lang w:eastAsia="ja-JP"/>
        </w:rPr>
        <w:t>)</w:t>
      </w:r>
      <w:r w:rsidR="00481E67" w:rsidRPr="001D26D3">
        <w:rPr>
          <w:rFonts w:ascii="Arial" w:eastAsia="Times New Roman" w:hAnsi="Arial" w:cs="Arial"/>
          <w:sz w:val="24"/>
          <w:szCs w:val="24"/>
          <w:lang w:eastAsia="ja-JP"/>
        </w:rPr>
        <w:tab/>
      </w:r>
      <w:r w:rsidR="00C21FF2" w:rsidRPr="001D26D3">
        <w:rPr>
          <w:rFonts w:ascii="Arial" w:eastAsia="Times New Roman" w:hAnsi="Arial" w:cs="Arial"/>
          <w:sz w:val="24"/>
          <w:szCs w:val="24"/>
          <w:lang w:eastAsia="ja-JP"/>
        </w:rPr>
        <w:t>оцен</w:t>
      </w:r>
      <w:r w:rsidR="00481E67" w:rsidRPr="001D26D3">
        <w:rPr>
          <w:rFonts w:ascii="Arial" w:eastAsia="Times New Roman" w:hAnsi="Arial" w:cs="Arial"/>
          <w:sz w:val="24"/>
          <w:szCs w:val="24"/>
          <w:lang w:eastAsia="ja-JP"/>
        </w:rPr>
        <w:t>ивание</w:t>
      </w:r>
      <w:r w:rsidR="00C21FF2" w:rsidRPr="001D26D3">
        <w:rPr>
          <w:rFonts w:ascii="Arial" w:eastAsia="Times New Roman" w:hAnsi="Arial" w:cs="Arial"/>
          <w:sz w:val="24"/>
          <w:szCs w:val="24"/>
          <w:lang w:eastAsia="ja-JP"/>
        </w:rPr>
        <w:t xml:space="preserve"> однородности;</w:t>
      </w:r>
    </w:p>
    <w:p w14:paraId="082007E2" w14:textId="77777777" w:rsidR="00481E67" w:rsidRPr="001D26D3" w:rsidRDefault="00A46C08"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val="en-US" w:eastAsia="ja-JP"/>
        </w:rPr>
        <w:t>g</w:t>
      </w:r>
      <w:r w:rsidR="00C21FF2" w:rsidRPr="001D26D3">
        <w:rPr>
          <w:rFonts w:ascii="Arial" w:eastAsia="Times New Roman" w:hAnsi="Arial" w:cs="Arial"/>
          <w:sz w:val="24"/>
          <w:szCs w:val="24"/>
          <w:lang w:eastAsia="ja-JP"/>
        </w:rPr>
        <w:t>)</w:t>
      </w:r>
      <w:r w:rsidR="00481E67" w:rsidRPr="001D26D3">
        <w:rPr>
          <w:rFonts w:ascii="Arial" w:eastAsia="Times New Roman" w:hAnsi="Arial" w:cs="Arial"/>
          <w:sz w:val="24"/>
          <w:szCs w:val="24"/>
          <w:lang w:eastAsia="ja-JP"/>
        </w:rPr>
        <w:tab/>
      </w:r>
      <w:r w:rsidR="00C21FF2" w:rsidRPr="001D26D3">
        <w:rPr>
          <w:rFonts w:ascii="Arial" w:eastAsia="Times New Roman" w:hAnsi="Arial" w:cs="Arial"/>
          <w:sz w:val="24"/>
          <w:szCs w:val="24"/>
          <w:lang w:eastAsia="ja-JP"/>
        </w:rPr>
        <w:t>оцен</w:t>
      </w:r>
      <w:r w:rsidR="00481E67" w:rsidRPr="001D26D3">
        <w:rPr>
          <w:rFonts w:ascii="Arial" w:eastAsia="Times New Roman" w:hAnsi="Arial" w:cs="Arial"/>
          <w:sz w:val="24"/>
          <w:szCs w:val="24"/>
          <w:lang w:eastAsia="ja-JP"/>
        </w:rPr>
        <w:t>ив</w:t>
      </w:r>
      <w:r w:rsidR="00C21FF2" w:rsidRPr="001D26D3">
        <w:rPr>
          <w:rFonts w:ascii="Arial" w:eastAsia="Times New Roman" w:hAnsi="Arial" w:cs="Arial"/>
          <w:sz w:val="24"/>
          <w:szCs w:val="24"/>
          <w:lang w:eastAsia="ja-JP"/>
        </w:rPr>
        <w:t>а</w:t>
      </w:r>
      <w:r w:rsidR="00481E67" w:rsidRPr="001D26D3">
        <w:rPr>
          <w:rFonts w:ascii="Arial" w:eastAsia="Times New Roman" w:hAnsi="Arial" w:cs="Arial"/>
          <w:sz w:val="24"/>
          <w:szCs w:val="24"/>
          <w:lang w:eastAsia="ja-JP"/>
        </w:rPr>
        <w:t>ние</w:t>
      </w:r>
      <w:r w:rsidR="00C21FF2" w:rsidRPr="001D26D3">
        <w:rPr>
          <w:rFonts w:ascii="Arial" w:eastAsia="Times New Roman" w:hAnsi="Arial" w:cs="Arial"/>
          <w:sz w:val="24"/>
          <w:szCs w:val="24"/>
          <w:lang w:eastAsia="ja-JP"/>
        </w:rPr>
        <w:t xml:space="preserve"> стабильности;</w:t>
      </w:r>
    </w:p>
    <w:p w14:paraId="4FDB0F2F" w14:textId="77777777" w:rsidR="00481E67" w:rsidRPr="001D26D3" w:rsidRDefault="00A46C08"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val="en-US" w:eastAsia="ja-JP"/>
        </w:rPr>
        <w:t>h</w:t>
      </w:r>
      <w:r w:rsidR="00C21FF2" w:rsidRPr="001D26D3">
        <w:rPr>
          <w:rFonts w:ascii="Arial" w:eastAsia="Times New Roman" w:hAnsi="Arial" w:cs="Arial"/>
          <w:sz w:val="24"/>
          <w:szCs w:val="24"/>
          <w:lang w:eastAsia="ja-JP"/>
        </w:rPr>
        <w:t>)</w:t>
      </w:r>
      <w:r w:rsidR="00481E67" w:rsidRPr="001D26D3">
        <w:rPr>
          <w:rFonts w:ascii="Arial" w:eastAsia="Times New Roman" w:hAnsi="Arial" w:cs="Arial"/>
          <w:sz w:val="24"/>
          <w:szCs w:val="24"/>
          <w:lang w:eastAsia="ja-JP"/>
        </w:rPr>
        <w:tab/>
      </w:r>
      <w:r w:rsidR="00C21FF2" w:rsidRPr="001D26D3">
        <w:rPr>
          <w:rFonts w:ascii="Arial" w:eastAsia="Times New Roman" w:hAnsi="Arial" w:cs="Arial"/>
          <w:sz w:val="24"/>
          <w:szCs w:val="24"/>
          <w:lang w:eastAsia="ja-JP"/>
        </w:rPr>
        <w:t>оцен</w:t>
      </w:r>
      <w:r w:rsidR="00823544" w:rsidRPr="001D26D3">
        <w:rPr>
          <w:rFonts w:ascii="Arial" w:eastAsia="Times New Roman" w:hAnsi="Arial" w:cs="Arial"/>
          <w:sz w:val="24"/>
          <w:szCs w:val="24"/>
          <w:lang w:eastAsia="ja-JP"/>
        </w:rPr>
        <w:t>ивание</w:t>
      </w:r>
      <w:r w:rsidR="00C21FF2" w:rsidRPr="001D26D3">
        <w:rPr>
          <w:rFonts w:ascii="Arial" w:eastAsia="Times New Roman" w:hAnsi="Arial" w:cs="Arial"/>
          <w:sz w:val="24"/>
          <w:szCs w:val="24"/>
          <w:lang w:eastAsia="ja-JP"/>
        </w:rPr>
        <w:t xml:space="preserve"> коммутативности (при необходимости);</w:t>
      </w:r>
    </w:p>
    <w:p w14:paraId="21E25A8E" w14:textId="086DC2FE" w:rsidR="00481E67" w:rsidRPr="001D26D3" w:rsidRDefault="00A46C08" w:rsidP="001D26D3">
      <w:pPr>
        <w:autoSpaceDE w:val="0"/>
        <w:autoSpaceDN w:val="0"/>
        <w:adjustRightInd w:val="0"/>
        <w:spacing w:after="0" w:line="360" w:lineRule="auto"/>
        <w:ind w:firstLine="709"/>
        <w:rPr>
          <w:rFonts w:ascii="Arial" w:eastAsia="Times New Roman" w:hAnsi="Arial" w:cs="Arial"/>
          <w:sz w:val="24"/>
          <w:szCs w:val="24"/>
          <w:lang w:eastAsia="ja-JP"/>
        </w:rPr>
      </w:pPr>
      <w:proofErr w:type="spellStart"/>
      <w:r w:rsidRPr="001D26D3">
        <w:rPr>
          <w:rFonts w:ascii="Arial" w:eastAsia="Times New Roman" w:hAnsi="Arial" w:cs="Arial"/>
          <w:sz w:val="24"/>
          <w:szCs w:val="24"/>
          <w:lang w:val="en-US" w:eastAsia="ja-JP"/>
        </w:rPr>
        <w:t>i</w:t>
      </w:r>
      <w:proofErr w:type="spellEnd"/>
      <w:r w:rsidR="00481E67" w:rsidRPr="001D26D3">
        <w:rPr>
          <w:rFonts w:ascii="Arial" w:eastAsia="Times New Roman" w:hAnsi="Arial" w:cs="Arial"/>
          <w:sz w:val="24"/>
          <w:szCs w:val="24"/>
          <w:lang w:eastAsia="ja-JP"/>
        </w:rPr>
        <w:t>)</w:t>
      </w:r>
      <w:r w:rsidR="00481E67" w:rsidRPr="001D26D3">
        <w:rPr>
          <w:rFonts w:ascii="Arial" w:eastAsia="Times New Roman" w:hAnsi="Arial" w:cs="Arial"/>
          <w:sz w:val="24"/>
          <w:szCs w:val="24"/>
          <w:lang w:eastAsia="ja-JP"/>
        </w:rPr>
        <w:tab/>
      </w:r>
      <w:r w:rsidR="000D180D">
        <w:rPr>
          <w:rFonts w:ascii="Arial" w:eastAsia="Times New Roman" w:hAnsi="Arial" w:cs="Arial"/>
          <w:sz w:val="24"/>
          <w:szCs w:val="24"/>
          <w:lang w:eastAsia="ja-JP"/>
        </w:rPr>
        <w:tab/>
      </w:r>
      <w:proofErr w:type="spellStart"/>
      <w:r w:rsidR="00C21FF2" w:rsidRPr="001D26D3">
        <w:rPr>
          <w:rFonts w:ascii="Arial" w:eastAsia="Times New Roman" w:hAnsi="Arial" w:cs="Arial"/>
          <w:sz w:val="24"/>
          <w:szCs w:val="24"/>
          <w:lang w:eastAsia="ja-JP"/>
        </w:rPr>
        <w:t>характеризация</w:t>
      </w:r>
      <w:proofErr w:type="spellEnd"/>
      <w:r w:rsidR="00C21FF2" w:rsidRPr="001D26D3">
        <w:rPr>
          <w:rFonts w:ascii="Arial" w:eastAsia="Times New Roman" w:hAnsi="Arial" w:cs="Arial"/>
          <w:sz w:val="24"/>
          <w:szCs w:val="24"/>
          <w:lang w:eastAsia="ja-JP"/>
        </w:rPr>
        <w:t xml:space="preserve"> стандартного образца;</w:t>
      </w:r>
    </w:p>
    <w:p w14:paraId="03B8D11B" w14:textId="77777777" w:rsidR="00481E67" w:rsidRPr="001D26D3" w:rsidRDefault="00A46C08"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val="en-US" w:eastAsia="ja-JP"/>
        </w:rPr>
        <w:t>j</w:t>
      </w:r>
      <w:r w:rsidR="00481E67" w:rsidRPr="001D26D3">
        <w:rPr>
          <w:rFonts w:ascii="Arial" w:eastAsia="Times New Roman" w:hAnsi="Arial" w:cs="Arial"/>
          <w:sz w:val="24"/>
          <w:szCs w:val="24"/>
          <w:lang w:eastAsia="ja-JP"/>
        </w:rPr>
        <w:t>)</w:t>
      </w:r>
      <w:r w:rsidR="00481E67" w:rsidRPr="001D26D3">
        <w:rPr>
          <w:rFonts w:ascii="Arial" w:eastAsia="Times New Roman" w:hAnsi="Arial" w:cs="Arial"/>
          <w:sz w:val="24"/>
          <w:szCs w:val="24"/>
          <w:lang w:eastAsia="ja-JP"/>
        </w:rPr>
        <w:tab/>
      </w:r>
      <w:r w:rsidR="00C21FF2" w:rsidRPr="001D26D3">
        <w:rPr>
          <w:rFonts w:ascii="Arial" w:eastAsia="Times New Roman" w:hAnsi="Arial" w:cs="Arial"/>
          <w:sz w:val="24"/>
          <w:szCs w:val="24"/>
          <w:lang w:eastAsia="ja-JP"/>
        </w:rPr>
        <w:t>объединение результатов исследований однородности</w:t>
      </w:r>
      <w:r w:rsidR="00E85946" w:rsidRPr="001D26D3">
        <w:rPr>
          <w:rFonts w:ascii="Arial" w:eastAsia="Times New Roman" w:hAnsi="Arial" w:cs="Arial"/>
          <w:sz w:val="24"/>
          <w:szCs w:val="24"/>
          <w:lang w:eastAsia="ja-JP"/>
        </w:rPr>
        <w:t xml:space="preserve"> и </w:t>
      </w:r>
      <w:r w:rsidR="00C21FF2" w:rsidRPr="001D26D3">
        <w:rPr>
          <w:rFonts w:ascii="Arial" w:eastAsia="Times New Roman" w:hAnsi="Arial" w:cs="Arial"/>
          <w:sz w:val="24"/>
          <w:szCs w:val="24"/>
          <w:lang w:eastAsia="ja-JP"/>
        </w:rPr>
        <w:t xml:space="preserve">исследований стабильности, а также, для </w:t>
      </w:r>
      <w:r w:rsidR="00C21FF2" w:rsidRPr="001D26D3">
        <w:rPr>
          <w:rFonts w:ascii="Arial" w:eastAsia="MS Mincho" w:hAnsi="Arial" w:cs="Arial"/>
          <w:sz w:val="24"/>
          <w:szCs w:val="24"/>
          <w:lang w:eastAsia="ja-JP"/>
        </w:rPr>
        <w:t>ССО</w:t>
      </w:r>
      <w:r w:rsidR="00E85946" w:rsidRPr="001D26D3">
        <w:rPr>
          <w:rFonts w:ascii="Arial" w:eastAsia="MS Mincho" w:hAnsi="Arial" w:cs="Arial"/>
          <w:sz w:val="24"/>
          <w:szCs w:val="24"/>
          <w:lang w:eastAsia="ja-JP"/>
        </w:rPr>
        <w:t xml:space="preserve"> -</w:t>
      </w:r>
      <w:r w:rsidR="00C21FF2" w:rsidRPr="001D26D3">
        <w:rPr>
          <w:rFonts w:ascii="Arial" w:eastAsia="Times New Roman" w:hAnsi="Arial" w:cs="Arial"/>
          <w:sz w:val="24"/>
          <w:szCs w:val="24"/>
          <w:lang w:eastAsia="ja-JP"/>
        </w:rPr>
        <w:t xml:space="preserve"> оцен</w:t>
      </w:r>
      <w:r w:rsidR="00823544" w:rsidRPr="001D26D3">
        <w:rPr>
          <w:rFonts w:ascii="Arial" w:eastAsia="Times New Roman" w:hAnsi="Arial" w:cs="Arial"/>
          <w:sz w:val="24"/>
          <w:szCs w:val="24"/>
          <w:lang w:eastAsia="ja-JP"/>
        </w:rPr>
        <w:t>ивание</w:t>
      </w:r>
      <w:r w:rsidR="00C21FF2" w:rsidRPr="001D26D3">
        <w:rPr>
          <w:rFonts w:ascii="Arial" w:eastAsia="Times New Roman" w:hAnsi="Arial" w:cs="Arial"/>
          <w:sz w:val="24"/>
          <w:szCs w:val="24"/>
          <w:lang w:eastAsia="ja-JP"/>
        </w:rPr>
        <w:t xml:space="preserve"> неопределенности измерени</w:t>
      </w:r>
      <w:r w:rsidR="00554DD5" w:rsidRPr="001D26D3">
        <w:rPr>
          <w:rFonts w:ascii="Arial" w:eastAsia="Times New Roman" w:hAnsi="Arial" w:cs="Arial"/>
          <w:sz w:val="24"/>
          <w:szCs w:val="24"/>
          <w:lang w:eastAsia="ja-JP"/>
        </w:rPr>
        <w:t>й</w:t>
      </w:r>
      <w:r w:rsidR="00C21FF2" w:rsidRPr="001D26D3">
        <w:rPr>
          <w:rFonts w:ascii="Arial" w:eastAsia="Times New Roman" w:hAnsi="Arial" w:cs="Arial"/>
          <w:sz w:val="24"/>
          <w:szCs w:val="24"/>
          <w:lang w:eastAsia="ja-JP"/>
        </w:rPr>
        <w:t xml:space="preserve"> сертифицированных значений;</w:t>
      </w:r>
    </w:p>
    <w:p w14:paraId="643AB247" w14:textId="461FA8DC" w:rsidR="00E85946" w:rsidRPr="001D26D3" w:rsidRDefault="00A46C08"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val="en-US" w:eastAsia="ja-JP"/>
        </w:rPr>
        <w:t>k</w:t>
      </w:r>
      <w:r w:rsidR="00E85946" w:rsidRPr="001D26D3">
        <w:rPr>
          <w:rFonts w:ascii="Arial" w:eastAsia="Times New Roman" w:hAnsi="Arial" w:cs="Arial"/>
          <w:sz w:val="24"/>
          <w:szCs w:val="24"/>
          <w:lang w:eastAsia="ja-JP"/>
        </w:rPr>
        <w:t>)</w:t>
      </w:r>
      <w:r w:rsidR="00E85946" w:rsidRPr="001D26D3">
        <w:rPr>
          <w:rFonts w:ascii="Arial" w:eastAsia="Times New Roman" w:hAnsi="Arial" w:cs="Arial"/>
          <w:sz w:val="24"/>
          <w:szCs w:val="24"/>
          <w:lang w:eastAsia="ja-JP"/>
        </w:rPr>
        <w:tab/>
      </w:r>
      <w:r w:rsidR="00C21FF2" w:rsidRPr="001D26D3">
        <w:rPr>
          <w:rFonts w:ascii="Arial" w:eastAsia="Times New Roman" w:hAnsi="Arial" w:cs="Arial"/>
          <w:sz w:val="24"/>
          <w:szCs w:val="24"/>
          <w:lang w:eastAsia="ja-JP"/>
        </w:rPr>
        <w:t xml:space="preserve">подготовка сертификата или информационного листа </w:t>
      </w:r>
      <w:r w:rsidR="003D3EC2" w:rsidRPr="001D26D3">
        <w:rPr>
          <w:rFonts w:ascii="Arial" w:eastAsia="Times New Roman" w:hAnsi="Arial" w:cs="Arial"/>
          <w:sz w:val="24"/>
          <w:szCs w:val="24"/>
          <w:lang w:eastAsia="ja-JP"/>
        </w:rPr>
        <w:t>на</w:t>
      </w:r>
      <w:r w:rsidR="00C21FF2" w:rsidRPr="001D26D3">
        <w:rPr>
          <w:rFonts w:ascii="Arial" w:eastAsia="Times New Roman" w:hAnsi="Arial" w:cs="Arial"/>
          <w:sz w:val="24"/>
          <w:szCs w:val="24"/>
          <w:lang w:eastAsia="ja-JP"/>
        </w:rPr>
        <w:t xml:space="preserve"> продукт и, в случае необходимости, отчета о производстве и/или сертификации;</w:t>
      </w:r>
    </w:p>
    <w:p w14:paraId="3AD633D9" w14:textId="77777777" w:rsidR="003D3EC2" w:rsidRPr="001D26D3" w:rsidRDefault="00A46C08"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val="en-US" w:eastAsia="ja-JP"/>
        </w:rPr>
        <w:lastRenderedPageBreak/>
        <w:t>l</w:t>
      </w:r>
      <w:r w:rsidR="003D3EC2" w:rsidRPr="001D26D3">
        <w:rPr>
          <w:rFonts w:ascii="Arial" w:eastAsia="Times New Roman" w:hAnsi="Arial" w:cs="Arial"/>
          <w:sz w:val="24"/>
          <w:szCs w:val="24"/>
          <w:lang w:eastAsia="ja-JP"/>
        </w:rPr>
        <w:t>)</w:t>
      </w:r>
      <w:r w:rsidR="003D3EC2" w:rsidRPr="001D26D3">
        <w:rPr>
          <w:rFonts w:ascii="Arial" w:eastAsia="Times New Roman" w:hAnsi="Arial" w:cs="Arial"/>
          <w:sz w:val="24"/>
          <w:szCs w:val="24"/>
          <w:lang w:eastAsia="ja-JP"/>
        </w:rPr>
        <w:tab/>
      </w:r>
      <w:r w:rsidR="00C62573" w:rsidRPr="001D26D3">
        <w:rPr>
          <w:rFonts w:ascii="Arial" w:eastAsia="Times New Roman" w:hAnsi="Arial" w:cs="Arial"/>
          <w:sz w:val="24"/>
          <w:szCs w:val="24"/>
          <w:lang w:eastAsia="ja-JP"/>
        </w:rPr>
        <w:t>определение</w:t>
      </w:r>
      <w:r w:rsidR="00C21FF2" w:rsidRPr="001D26D3">
        <w:rPr>
          <w:rFonts w:ascii="Arial" w:eastAsia="Times New Roman" w:hAnsi="Arial" w:cs="Arial"/>
          <w:sz w:val="24"/>
          <w:szCs w:val="24"/>
          <w:lang w:eastAsia="ja-JP"/>
        </w:rPr>
        <w:t xml:space="preserve"> условий хранения и транспортиров</w:t>
      </w:r>
      <w:r w:rsidR="003D3EC2" w:rsidRPr="001D26D3">
        <w:rPr>
          <w:rFonts w:ascii="Arial" w:eastAsia="Times New Roman" w:hAnsi="Arial" w:cs="Arial"/>
          <w:sz w:val="24"/>
          <w:szCs w:val="24"/>
          <w:lang w:eastAsia="ja-JP"/>
        </w:rPr>
        <w:t>ания</w:t>
      </w:r>
      <w:r w:rsidR="00C21FF2" w:rsidRPr="001D26D3">
        <w:rPr>
          <w:rFonts w:ascii="Arial" w:eastAsia="Times New Roman" w:hAnsi="Arial" w:cs="Arial"/>
          <w:sz w:val="24"/>
          <w:szCs w:val="24"/>
          <w:lang w:eastAsia="ja-JP"/>
        </w:rPr>
        <w:t>;</w:t>
      </w:r>
    </w:p>
    <w:p w14:paraId="468FCE71" w14:textId="77777777" w:rsidR="00C21FF2" w:rsidRPr="001D26D3" w:rsidRDefault="00A46C08" w:rsidP="001D26D3">
      <w:pPr>
        <w:autoSpaceDE w:val="0"/>
        <w:autoSpaceDN w:val="0"/>
        <w:adjustRightInd w:val="0"/>
        <w:spacing w:after="0" w:line="360" w:lineRule="auto"/>
        <w:ind w:firstLine="709"/>
        <w:rPr>
          <w:rFonts w:ascii="Arial" w:eastAsia="Times New Roman" w:hAnsi="Arial" w:cs="Arial"/>
          <w:sz w:val="24"/>
          <w:szCs w:val="24"/>
          <w:lang w:eastAsia="ja-JP"/>
        </w:rPr>
      </w:pPr>
      <w:r w:rsidRPr="001D26D3">
        <w:rPr>
          <w:rFonts w:ascii="Arial" w:eastAsia="Times New Roman" w:hAnsi="Arial" w:cs="Arial"/>
          <w:sz w:val="24"/>
          <w:szCs w:val="24"/>
          <w:lang w:val="en-US" w:eastAsia="ja-JP"/>
        </w:rPr>
        <w:t>m</w:t>
      </w:r>
      <w:r w:rsidR="003D3EC2" w:rsidRPr="001D26D3">
        <w:rPr>
          <w:rFonts w:ascii="Arial" w:eastAsia="Times New Roman" w:hAnsi="Arial" w:cs="Arial"/>
          <w:sz w:val="24"/>
          <w:szCs w:val="24"/>
          <w:lang w:eastAsia="ja-JP"/>
        </w:rPr>
        <w:t>)</w:t>
      </w:r>
      <w:r w:rsidR="003D3EC2" w:rsidRPr="001D26D3">
        <w:rPr>
          <w:rFonts w:ascii="Arial" w:eastAsia="Times New Roman" w:hAnsi="Arial" w:cs="Arial"/>
          <w:sz w:val="24"/>
          <w:szCs w:val="24"/>
          <w:lang w:eastAsia="ja-JP"/>
        </w:rPr>
        <w:tab/>
      </w:r>
      <w:r w:rsidR="00C21FF2" w:rsidRPr="001D26D3">
        <w:rPr>
          <w:rFonts w:ascii="Arial" w:eastAsia="Times New Roman" w:hAnsi="Arial" w:cs="Arial"/>
          <w:sz w:val="24"/>
          <w:szCs w:val="24"/>
          <w:lang w:eastAsia="ja-JP"/>
        </w:rPr>
        <w:t>мониторинг стабильности после производства.</w:t>
      </w:r>
    </w:p>
    <w:p w14:paraId="00C5F91B" w14:textId="77777777" w:rsidR="00C21FF2" w:rsidRPr="001D26D3" w:rsidRDefault="00C21FF2" w:rsidP="001D26D3">
      <w:pPr>
        <w:autoSpaceDE w:val="0"/>
        <w:autoSpaceDN w:val="0"/>
        <w:adjustRightInd w:val="0"/>
        <w:spacing w:after="0" w:line="360" w:lineRule="auto"/>
        <w:ind w:firstLine="709"/>
        <w:rPr>
          <w:rFonts w:ascii="Arial" w:eastAsia="MS Mincho" w:hAnsi="Arial" w:cs="Arial"/>
          <w:sz w:val="24"/>
          <w:szCs w:val="24"/>
          <w:lang w:eastAsia="ja-JP"/>
        </w:rPr>
      </w:pPr>
      <w:r w:rsidRPr="001D26D3">
        <w:rPr>
          <w:rFonts w:ascii="Arial" w:eastAsia="Times New Roman" w:hAnsi="Arial" w:cs="Arial"/>
          <w:sz w:val="24"/>
          <w:szCs w:val="24"/>
          <w:lang w:eastAsia="ja-JP"/>
        </w:rPr>
        <w:t>Основные этапы схематически показаны на Рисунке 1.</w:t>
      </w:r>
    </w:p>
    <w:p w14:paraId="45F237BB" w14:textId="77777777" w:rsidR="00C21FF2" w:rsidRPr="00B55B64" w:rsidRDefault="00C21FF2" w:rsidP="00B55B64">
      <w:pPr>
        <w:keepNext/>
        <w:autoSpaceDE w:val="0"/>
        <w:autoSpaceDN w:val="0"/>
        <w:adjustRightInd w:val="0"/>
        <w:spacing w:before="240" w:after="120"/>
        <w:jc w:val="center"/>
        <w:rPr>
          <w:rFonts w:ascii="Arial" w:eastAsia="MS Mincho" w:hAnsi="Arial" w:cs="Arial"/>
          <w:sz w:val="20"/>
          <w:szCs w:val="20"/>
        </w:rPr>
      </w:pPr>
      <w:r w:rsidRPr="00B55B64">
        <w:rPr>
          <w:rFonts w:ascii="Arial" w:eastAsia="MS Mincho" w:hAnsi="Arial" w:cs="Arial"/>
          <w:noProof/>
          <w:sz w:val="20"/>
          <w:szCs w:val="20"/>
          <w:lang w:eastAsia="ru-RU"/>
        </w:rPr>
        <w:drawing>
          <wp:inline distT="0" distB="0" distL="0" distR="0" wp14:anchorId="2681A8BA" wp14:editId="5732B678">
            <wp:extent cx="3623310" cy="4727575"/>
            <wp:effectExtent l="0" t="0" r="0" b="0"/>
            <wp:docPr id="11" name="Рисунок 11" descr="guide 35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guide 35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23310" cy="4727575"/>
                    </a:xfrm>
                    <a:prstGeom prst="rect">
                      <a:avLst/>
                    </a:prstGeom>
                    <a:noFill/>
                    <a:ln>
                      <a:noFill/>
                    </a:ln>
                  </pic:spPr>
                </pic:pic>
              </a:graphicData>
            </a:graphic>
          </wp:inline>
        </w:drawing>
      </w:r>
    </w:p>
    <w:p w14:paraId="7850E03E" w14:textId="26ACFABA" w:rsidR="00C21FF2" w:rsidRDefault="00473DCD" w:rsidP="00473DCD">
      <w:pPr>
        <w:keepNext/>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C21FF2" w:rsidRPr="001D26D3">
        <w:rPr>
          <w:rFonts w:ascii="Arial" w:eastAsia="MS Mincho" w:hAnsi="Arial" w:cs="Arial"/>
          <w:sz w:val="20"/>
          <w:szCs w:val="20"/>
        </w:rPr>
        <w:t xml:space="preserve">На </w:t>
      </w:r>
      <w:r w:rsidR="003562DC" w:rsidRPr="001D26D3">
        <w:rPr>
          <w:rFonts w:ascii="Arial" w:eastAsia="MS Mincho" w:hAnsi="Arial" w:cs="Arial"/>
          <w:sz w:val="20"/>
          <w:szCs w:val="20"/>
        </w:rPr>
        <w:t>Р</w:t>
      </w:r>
      <w:r w:rsidR="00C21FF2" w:rsidRPr="001D26D3">
        <w:rPr>
          <w:rFonts w:ascii="Arial" w:eastAsia="MS Mincho" w:hAnsi="Arial" w:cs="Arial"/>
          <w:sz w:val="20"/>
          <w:szCs w:val="20"/>
        </w:rPr>
        <w:t>исунке представлен схематический план основных этапов производства стандартного образца и поддержания его в надлежащем состоянии. Рамки с пунктирными краями не всегда необходимы.</w:t>
      </w:r>
    </w:p>
    <w:p w14:paraId="03978A88" w14:textId="77777777" w:rsidR="001D26D3" w:rsidRPr="001D26D3" w:rsidRDefault="001D26D3" w:rsidP="00473DCD">
      <w:pPr>
        <w:keepNext/>
        <w:tabs>
          <w:tab w:val="left" w:pos="965"/>
        </w:tabs>
        <w:autoSpaceDE w:val="0"/>
        <w:autoSpaceDN w:val="0"/>
        <w:adjustRightInd w:val="0"/>
        <w:spacing w:after="0" w:line="360" w:lineRule="auto"/>
        <w:ind w:firstLine="709"/>
        <w:rPr>
          <w:rFonts w:ascii="Arial" w:eastAsia="MS Mincho" w:hAnsi="Arial" w:cs="Arial"/>
          <w:sz w:val="20"/>
          <w:szCs w:val="20"/>
        </w:rPr>
      </w:pPr>
    </w:p>
    <w:p w14:paraId="51B791A0" w14:textId="100A6B8F" w:rsidR="00C21FF2" w:rsidRDefault="00473DCD" w:rsidP="00473DCD">
      <w:pPr>
        <w:keepNext/>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C21FF2" w:rsidRPr="001D26D3">
        <w:rPr>
          <w:rFonts w:ascii="Arial" w:eastAsia="MS Mincho" w:hAnsi="Arial" w:cs="Arial"/>
          <w:sz w:val="20"/>
          <w:szCs w:val="20"/>
        </w:rPr>
        <w:t xml:space="preserve">«Упаковка» на этой диаграмме </w:t>
      </w:r>
      <w:r w:rsidR="002B2C03" w:rsidRPr="001D26D3">
        <w:rPr>
          <w:rFonts w:ascii="Arial" w:eastAsia="MS Mincho" w:hAnsi="Arial" w:cs="Arial"/>
          <w:sz w:val="20"/>
          <w:szCs w:val="20"/>
        </w:rPr>
        <w:t>подразумевает</w:t>
      </w:r>
      <w:r w:rsidR="00C21FF2" w:rsidRPr="001D26D3">
        <w:rPr>
          <w:rFonts w:ascii="Arial" w:eastAsia="MS Mincho" w:hAnsi="Arial" w:cs="Arial"/>
          <w:sz w:val="20"/>
          <w:szCs w:val="20"/>
        </w:rPr>
        <w:t xml:space="preserve"> подразделение на отдельные экземпляры в контейнерах, подходящих для </w:t>
      </w:r>
      <w:r w:rsidR="002B2C03" w:rsidRPr="001D26D3">
        <w:rPr>
          <w:rFonts w:ascii="Arial" w:eastAsia="MS Mincho" w:hAnsi="Arial" w:cs="Arial"/>
          <w:sz w:val="20"/>
          <w:szCs w:val="20"/>
        </w:rPr>
        <w:t>распространения</w:t>
      </w:r>
      <w:r w:rsidR="00C21FF2" w:rsidRPr="001D26D3">
        <w:rPr>
          <w:rFonts w:ascii="Arial" w:eastAsia="MS Mincho" w:hAnsi="Arial" w:cs="Arial"/>
          <w:sz w:val="20"/>
          <w:szCs w:val="20"/>
        </w:rPr>
        <w:t>.</w:t>
      </w:r>
    </w:p>
    <w:p w14:paraId="5159F8B9" w14:textId="77777777" w:rsidR="001D26D3" w:rsidRPr="001D26D3" w:rsidRDefault="001D26D3" w:rsidP="00473DCD">
      <w:pPr>
        <w:keepNext/>
        <w:tabs>
          <w:tab w:val="left" w:pos="965"/>
        </w:tabs>
        <w:autoSpaceDE w:val="0"/>
        <w:autoSpaceDN w:val="0"/>
        <w:adjustRightInd w:val="0"/>
        <w:spacing w:after="0" w:line="360" w:lineRule="auto"/>
        <w:ind w:firstLine="709"/>
        <w:rPr>
          <w:rFonts w:ascii="Arial" w:eastAsia="MS Mincho" w:hAnsi="Arial" w:cs="Arial"/>
          <w:sz w:val="20"/>
          <w:szCs w:val="20"/>
        </w:rPr>
      </w:pPr>
    </w:p>
    <w:p w14:paraId="0A5A7E92" w14:textId="02836342" w:rsidR="00C21FF2" w:rsidRDefault="00473DCD" w:rsidP="00473DCD">
      <w:pPr>
        <w:keepNext/>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w:t>
      </w:r>
      <w:r>
        <w:rPr>
          <w:rFonts w:ascii="Arial" w:eastAsia="MS Mincho" w:hAnsi="Arial" w:cs="Arial"/>
          <w:sz w:val="20"/>
          <w:szCs w:val="20"/>
        </w:rPr>
        <w:t xml:space="preserve">– </w:t>
      </w:r>
      <w:r w:rsidR="00C21FF2" w:rsidRPr="001D26D3">
        <w:rPr>
          <w:rFonts w:ascii="Arial" w:eastAsia="MS Mincho" w:hAnsi="Arial" w:cs="Arial"/>
          <w:sz w:val="20"/>
          <w:szCs w:val="20"/>
        </w:rPr>
        <w:t>На этой диаграмме</w:t>
      </w:r>
      <w:r w:rsidR="006A2E5D" w:rsidRPr="001D26D3">
        <w:rPr>
          <w:rFonts w:ascii="Arial" w:eastAsia="MS Mincho" w:hAnsi="Arial" w:cs="Arial"/>
          <w:sz w:val="20"/>
          <w:szCs w:val="20"/>
        </w:rPr>
        <w:t>,</w:t>
      </w:r>
      <w:r w:rsidR="00C21FF2" w:rsidRPr="001D26D3">
        <w:rPr>
          <w:rFonts w:ascii="Arial" w:eastAsia="MS Mincho" w:hAnsi="Arial" w:cs="Arial"/>
          <w:sz w:val="20"/>
          <w:szCs w:val="20"/>
        </w:rPr>
        <w:t xml:space="preserve"> «Оформление сертификата» включает все виды документации, которые можно предоставить вместе со стандартным образцом, включая сертификат, информационный лист на продукт, отчет о сертификации, и т.д.</w:t>
      </w:r>
    </w:p>
    <w:p w14:paraId="471C8B62" w14:textId="77777777" w:rsidR="00062F9C" w:rsidRPr="001D26D3" w:rsidRDefault="00062F9C" w:rsidP="001D26D3">
      <w:pPr>
        <w:keepNext/>
        <w:tabs>
          <w:tab w:val="left" w:pos="965"/>
        </w:tabs>
        <w:autoSpaceDE w:val="0"/>
        <w:autoSpaceDN w:val="0"/>
        <w:adjustRightInd w:val="0"/>
        <w:spacing w:after="0" w:line="360" w:lineRule="auto"/>
        <w:rPr>
          <w:rFonts w:ascii="Arial" w:eastAsia="MS Mincho" w:hAnsi="Arial" w:cs="Arial"/>
          <w:sz w:val="20"/>
          <w:szCs w:val="20"/>
        </w:rPr>
      </w:pPr>
    </w:p>
    <w:p w14:paraId="4CB6598A" w14:textId="116C351E" w:rsidR="00C21FF2" w:rsidRDefault="00C21FF2" w:rsidP="00062F9C">
      <w:pPr>
        <w:suppressAutoHyphens/>
        <w:autoSpaceDE w:val="0"/>
        <w:autoSpaceDN w:val="0"/>
        <w:adjustRightInd w:val="0"/>
        <w:spacing w:after="0" w:line="360" w:lineRule="auto"/>
        <w:jc w:val="center"/>
        <w:outlineLvl w:val="0"/>
        <w:rPr>
          <w:rFonts w:ascii="Arial" w:eastAsia="MS Mincho" w:hAnsi="Arial" w:cs="Arial"/>
          <w:b/>
          <w:sz w:val="20"/>
          <w:szCs w:val="20"/>
          <w:lang w:eastAsia="ru-RU"/>
        </w:rPr>
      </w:pPr>
      <w:bookmarkStart w:id="18" w:name="_Toc462735324"/>
      <w:r w:rsidRPr="00B55B64">
        <w:rPr>
          <w:rFonts w:ascii="Arial" w:eastAsia="Times New Roman" w:hAnsi="Arial" w:cs="Arial"/>
          <w:b/>
          <w:sz w:val="20"/>
          <w:szCs w:val="20"/>
          <w:lang w:eastAsia="ru-RU"/>
        </w:rPr>
        <w:t>Рисунок 1</w:t>
      </w:r>
      <w:r w:rsidRPr="00B55B64">
        <w:rPr>
          <w:rFonts w:ascii="Arial" w:eastAsia="MS Mincho" w:hAnsi="Arial" w:cs="Arial"/>
          <w:b/>
          <w:sz w:val="20"/>
          <w:szCs w:val="20"/>
          <w:lang w:eastAsia="ru-RU"/>
        </w:rPr>
        <w:t xml:space="preserve"> — Схематический план </w:t>
      </w:r>
      <w:bookmarkEnd w:id="18"/>
      <w:r w:rsidRPr="00B55B64">
        <w:rPr>
          <w:rFonts w:ascii="Arial" w:eastAsia="MS Mincho" w:hAnsi="Arial" w:cs="Arial"/>
          <w:b/>
          <w:sz w:val="20"/>
          <w:szCs w:val="20"/>
          <w:lang w:eastAsia="ru-RU"/>
        </w:rPr>
        <w:t xml:space="preserve">проекта </w:t>
      </w:r>
      <w:r w:rsidR="006A2E5D" w:rsidRPr="00B55B64">
        <w:rPr>
          <w:rFonts w:ascii="Arial" w:eastAsia="Times New Roman" w:hAnsi="Arial" w:cs="Arial"/>
          <w:b/>
          <w:sz w:val="20"/>
          <w:szCs w:val="20"/>
        </w:rPr>
        <w:t>производства</w:t>
      </w:r>
      <w:r w:rsidR="006A2E5D" w:rsidRPr="00B55B64">
        <w:rPr>
          <w:rFonts w:ascii="Arial" w:eastAsia="MS Mincho" w:hAnsi="Arial" w:cs="Arial"/>
          <w:b/>
          <w:sz w:val="20"/>
          <w:szCs w:val="20"/>
          <w:lang w:eastAsia="ru-RU"/>
        </w:rPr>
        <w:t xml:space="preserve"> </w:t>
      </w:r>
      <w:r w:rsidRPr="00B55B64">
        <w:rPr>
          <w:rFonts w:ascii="Arial" w:eastAsia="MS Mincho" w:hAnsi="Arial" w:cs="Arial"/>
          <w:b/>
          <w:sz w:val="20"/>
          <w:szCs w:val="20"/>
          <w:lang w:eastAsia="ru-RU"/>
        </w:rPr>
        <w:t>стандартного образца</w:t>
      </w:r>
      <w:bookmarkStart w:id="19" w:name="_Toc462735325"/>
    </w:p>
    <w:p w14:paraId="7F3E8D5F" w14:textId="18FF6F91" w:rsidR="00062F9C" w:rsidRDefault="00062F9C">
      <w:pPr>
        <w:rPr>
          <w:rFonts w:ascii="Arial" w:eastAsia="MS Mincho" w:hAnsi="Arial" w:cs="Arial"/>
          <w:b/>
          <w:sz w:val="20"/>
          <w:szCs w:val="20"/>
          <w:lang w:eastAsia="ru-RU"/>
        </w:rPr>
      </w:pPr>
      <w:r>
        <w:rPr>
          <w:rFonts w:ascii="Arial" w:eastAsia="MS Mincho" w:hAnsi="Arial" w:cs="Arial"/>
          <w:b/>
          <w:sz w:val="20"/>
          <w:szCs w:val="20"/>
          <w:lang w:eastAsia="ru-RU"/>
        </w:rPr>
        <w:br w:type="page"/>
      </w:r>
    </w:p>
    <w:p w14:paraId="0A95ED4F" w14:textId="579E67FC" w:rsidR="00784A86" w:rsidRDefault="00C21FF2" w:rsidP="00062F9C">
      <w:pPr>
        <w:suppressAutoHyphens/>
        <w:autoSpaceDE w:val="0"/>
        <w:autoSpaceDN w:val="0"/>
        <w:adjustRightInd w:val="0"/>
        <w:ind w:firstLine="709"/>
        <w:outlineLvl w:val="0"/>
        <w:rPr>
          <w:rFonts w:ascii="Arial" w:eastAsia="Times New Roman" w:hAnsi="Arial" w:cs="Arial"/>
          <w:b/>
          <w:sz w:val="24"/>
          <w:szCs w:val="24"/>
          <w:lang w:eastAsia="ru-RU"/>
        </w:rPr>
      </w:pPr>
      <w:r w:rsidRPr="00062F9C">
        <w:rPr>
          <w:rFonts w:ascii="Arial" w:eastAsia="MS Mincho" w:hAnsi="Arial" w:cs="Arial"/>
          <w:b/>
          <w:sz w:val="24"/>
          <w:szCs w:val="24"/>
          <w:lang w:eastAsia="ru-RU"/>
        </w:rPr>
        <w:lastRenderedPageBreak/>
        <w:t>6.3</w:t>
      </w:r>
      <w:bookmarkEnd w:id="19"/>
      <w:r w:rsidR="006402D8" w:rsidRPr="00062F9C">
        <w:rPr>
          <w:rFonts w:ascii="Arial" w:eastAsia="MS Mincho" w:hAnsi="Arial" w:cs="Arial"/>
          <w:b/>
          <w:sz w:val="24"/>
          <w:szCs w:val="24"/>
          <w:lang w:eastAsia="ru-RU"/>
        </w:rPr>
        <w:tab/>
      </w:r>
      <w:r w:rsidRPr="00062F9C">
        <w:rPr>
          <w:rFonts w:ascii="Arial" w:eastAsia="Times New Roman" w:hAnsi="Arial" w:cs="Arial"/>
          <w:b/>
          <w:sz w:val="24"/>
          <w:szCs w:val="24"/>
          <w:lang w:eastAsia="ru-RU"/>
        </w:rPr>
        <w:t>Приобретение исходного материала</w:t>
      </w:r>
    </w:p>
    <w:p w14:paraId="73081AF7" w14:textId="77777777" w:rsidR="00062F9C" w:rsidRPr="00062F9C" w:rsidRDefault="00062F9C" w:rsidP="00062F9C">
      <w:pPr>
        <w:suppressAutoHyphens/>
        <w:autoSpaceDE w:val="0"/>
        <w:autoSpaceDN w:val="0"/>
        <w:adjustRightInd w:val="0"/>
        <w:ind w:firstLine="709"/>
        <w:outlineLvl w:val="0"/>
        <w:rPr>
          <w:rFonts w:ascii="Arial" w:eastAsia="Times New Roman" w:hAnsi="Arial" w:cs="Arial"/>
          <w:b/>
          <w:sz w:val="24"/>
          <w:szCs w:val="24"/>
          <w:lang w:eastAsia="ru-RU"/>
        </w:rPr>
      </w:pPr>
    </w:p>
    <w:p w14:paraId="34BDB1F0" w14:textId="77777777" w:rsidR="00C21FF2" w:rsidRPr="00062F9C" w:rsidRDefault="00C21FF2" w:rsidP="00062F9C">
      <w:pPr>
        <w:suppressAutoHyphens/>
        <w:autoSpaceDE w:val="0"/>
        <w:autoSpaceDN w:val="0"/>
        <w:adjustRightInd w:val="0"/>
        <w:spacing w:after="0" w:line="360" w:lineRule="auto"/>
        <w:ind w:firstLine="709"/>
        <w:outlineLvl w:val="0"/>
        <w:rPr>
          <w:rFonts w:ascii="Arial" w:eastAsia="Times New Roman" w:hAnsi="Arial" w:cs="Arial"/>
          <w:sz w:val="24"/>
          <w:szCs w:val="24"/>
        </w:rPr>
      </w:pPr>
      <w:r w:rsidRPr="00062F9C">
        <w:rPr>
          <w:rFonts w:ascii="Arial" w:eastAsia="Times New Roman" w:hAnsi="Arial" w:cs="Arial"/>
          <w:sz w:val="24"/>
          <w:szCs w:val="24"/>
        </w:rPr>
        <w:t>Первой задачей в рамках проекта производства СО является приобретение достаточного количества исходного материала</w:t>
      </w:r>
      <w:r w:rsidR="00C62573" w:rsidRPr="00062F9C">
        <w:rPr>
          <w:rFonts w:ascii="Arial" w:eastAsia="Times New Roman" w:hAnsi="Arial" w:cs="Arial"/>
          <w:sz w:val="24"/>
          <w:szCs w:val="24"/>
        </w:rPr>
        <w:t>(</w:t>
      </w:r>
      <w:proofErr w:type="spellStart"/>
      <w:r w:rsidRPr="00062F9C">
        <w:rPr>
          <w:rFonts w:ascii="Arial" w:eastAsia="Times New Roman" w:hAnsi="Arial" w:cs="Arial"/>
          <w:sz w:val="24"/>
          <w:szCs w:val="24"/>
        </w:rPr>
        <w:t>ов</w:t>
      </w:r>
      <w:proofErr w:type="spellEnd"/>
      <w:r w:rsidRPr="00062F9C">
        <w:rPr>
          <w:rFonts w:ascii="Arial" w:eastAsia="Times New Roman" w:hAnsi="Arial" w:cs="Arial"/>
          <w:sz w:val="24"/>
          <w:szCs w:val="24"/>
        </w:rPr>
        <w:t>) с требуемыми свойствами. Производство материалов с определенными свойствами кратко рассмотрено в 6.5. Количество необходимого материала, о</w:t>
      </w:r>
      <w:r w:rsidR="009509A5" w:rsidRPr="00062F9C">
        <w:rPr>
          <w:rFonts w:ascii="Arial" w:eastAsia="Times New Roman" w:hAnsi="Arial" w:cs="Arial"/>
          <w:sz w:val="24"/>
          <w:szCs w:val="24"/>
        </w:rPr>
        <w:t>пределяется</w:t>
      </w:r>
      <w:r w:rsidRPr="00062F9C">
        <w:rPr>
          <w:rFonts w:ascii="Arial" w:eastAsia="Times New Roman" w:hAnsi="Arial" w:cs="Arial"/>
          <w:sz w:val="24"/>
          <w:szCs w:val="24"/>
        </w:rPr>
        <w:t xml:space="preserve"> следующим:</w:t>
      </w:r>
    </w:p>
    <w:p w14:paraId="6C600D8A" w14:textId="77777777" w:rsidR="00C21FF2" w:rsidRPr="00062F9C" w:rsidRDefault="00C21FF2" w:rsidP="00062F9C">
      <w:pPr>
        <w:autoSpaceDE w:val="0"/>
        <w:autoSpaceDN w:val="0"/>
        <w:adjustRightInd w:val="0"/>
        <w:spacing w:after="0" w:line="360" w:lineRule="auto"/>
        <w:rPr>
          <w:rFonts w:ascii="Arial" w:eastAsia="Times New Roman" w:hAnsi="Arial" w:cs="Arial"/>
          <w:sz w:val="24"/>
          <w:szCs w:val="24"/>
        </w:rPr>
      </w:pPr>
      <w:r w:rsidRPr="00062F9C">
        <w:rPr>
          <w:rFonts w:ascii="Arial" w:eastAsia="MS Mincho" w:hAnsi="Arial" w:cs="Arial"/>
          <w:sz w:val="24"/>
          <w:szCs w:val="24"/>
        </w:rPr>
        <w:t>—</w:t>
      </w:r>
      <w:r w:rsidR="009509A5" w:rsidRPr="00062F9C">
        <w:rPr>
          <w:rFonts w:ascii="Arial" w:eastAsia="Times New Roman" w:hAnsi="Arial" w:cs="Arial"/>
          <w:sz w:val="24"/>
          <w:szCs w:val="24"/>
        </w:rPr>
        <w:tab/>
      </w:r>
      <w:r w:rsidRPr="00062F9C">
        <w:rPr>
          <w:rFonts w:ascii="Arial" w:eastAsia="Times New Roman" w:hAnsi="Arial" w:cs="Arial"/>
          <w:sz w:val="24"/>
          <w:szCs w:val="24"/>
        </w:rPr>
        <w:t>количество экземпляров С</w:t>
      </w:r>
      <w:r w:rsidRPr="00062F9C">
        <w:rPr>
          <w:rFonts w:ascii="Arial" w:eastAsia="Times New Roman" w:hAnsi="Arial" w:cs="Arial"/>
          <w:sz w:val="24"/>
          <w:szCs w:val="24"/>
          <w:lang w:val="en-US"/>
        </w:rPr>
        <w:t>O</w:t>
      </w:r>
      <w:r w:rsidRPr="00062F9C">
        <w:rPr>
          <w:rFonts w:ascii="Arial" w:eastAsia="Times New Roman" w:hAnsi="Arial" w:cs="Arial"/>
          <w:sz w:val="24"/>
          <w:szCs w:val="24"/>
        </w:rPr>
        <w:t xml:space="preserve">, необходимых для распространения в течение предполагаемого срока </w:t>
      </w:r>
      <w:r w:rsidR="00C62573" w:rsidRPr="00062F9C">
        <w:rPr>
          <w:rFonts w:ascii="Arial" w:eastAsia="Times New Roman" w:hAnsi="Arial" w:cs="Arial"/>
          <w:sz w:val="24"/>
          <w:szCs w:val="24"/>
        </w:rPr>
        <w:t xml:space="preserve">годности </w:t>
      </w:r>
      <w:r w:rsidR="009509A5" w:rsidRPr="00062F9C">
        <w:rPr>
          <w:rFonts w:ascii="Arial" w:eastAsia="Times New Roman" w:hAnsi="Arial" w:cs="Arial"/>
          <w:sz w:val="24"/>
          <w:szCs w:val="24"/>
        </w:rPr>
        <w:t xml:space="preserve">этого </w:t>
      </w:r>
      <w:r w:rsidRPr="00062F9C">
        <w:rPr>
          <w:rFonts w:ascii="Arial" w:eastAsia="Times New Roman" w:hAnsi="Arial" w:cs="Arial"/>
          <w:sz w:val="24"/>
          <w:szCs w:val="24"/>
        </w:rPr>
        <w:t>СО;</w:t>
      </w:r>
    </w:p>
    <w:p w14:paraId="3BF460AB" w14:textId="77777777" w:rsidR="00C21FF2" w:rsidRPr="00062F9C" w:rsidRDefault="00C21FF2" w:rsidP="00062F9C">
      <w:pPr>
        <w:autoSpaceDE w:val="0"/>
        <w:autoSpaceDN w:val="0"/>
        <w:adjustRightInd w:val="0"/>
        <w:spacing w:after="0" w:line="360" w:lineRule="auto"/>
        <w:rPr>
          <w:rFonts w:ascii="Arial" w:eastAsia="MS Mincho" w:hAnsi="Arial" w:cs="Arial"/>
          <w:sz w:val="24"/>
          <w:szCs w:val="24"/>
        </w:rPr>
      </w:pPr>
      <w:r w:rsidRPr="00062F9C">
        <w:rPr>
          <w:rFonts w:ascii="Arial" w:eastAsia="MS Mincho" w:hAnsi="Arial" w:cs="Arial"/>
          <w:sz w:val="24"/>
          <w:szCs w:val="24"/>
        </w:rPr>
        <w:t>—</w:t>
      </w:r>
      <w:r w:rsidRPr="00062F9C">
        <w:rPr>
          <w:rFonts w:ascii="Arial" w:eastAsia="MS Mincho" w:hAnsi="Arial" w:cs="Arial"/>
          <w:sz w:val="24"/>
          <w:szCs w:val="24"/>
        </w:rPr>
        <w:tab/>
      </w:r>
      <w:r w:rsidRPr="00062F9C">
        <w:rPr>
          <w:rFonts w:ascii="Arial" w:eastAsia="Times New Roman" w:hAnsi="Arial" w:cs="Arial"/>
          <w:sz w:val="24"/>
          <w:szCs w:val="24"/>
        </w:rPr>
        <w:t>количество экземпляров, необходимых для исследования однородности</w:t>
      </w:r>
      <w:r w:rsidRPr="00062F9C">
        <w:rPr>
          <w:rFonts w:ascii="Arial" w:eastAsia="MS Mincho" w:hAnsi="Arial" w:cs="Arial"/>
          <w:sz w:val="24"/>
          <w:szCs w:val="24"/>
        </w:rPr>
        <w:t>;</w:t>
      </w:r>
    </w:p>
    <w:p w14:paraId="292D4B93" w14:textId="77777777" w:rsidR="00C21FF2" w:rsidRPr="00062F9C" w:rsidRDefault="00C21FF2" w:rsidP="00062F9C">
      <w:pPr>
        <w:autoSpaceDE w:val="0"/>
        <w:autoSpaceDN w:val="0"/>
        <w:adjustRightInd w:val="0"/>
        <w:spacing w:after="0" w:line="360" w:lineRule="auto"/>
        <w:rPr>
          <w:rFonts w:ascii="Arial" w:eastAsia="MS Mincho" w:hAnsi="Arial" w:cs="Arial"/>
          <w:sz w:val="24"/>
          <w:szCs w:val="24"/>
        </w:rPr>
      </w:pPr>
      <w:r w:rsidRPr="00062F9C">
        <w:rPr>
          <w:rFonts w:ascii="Arial" w:eastAsia="MS Mincho" w:hAnsi="Arial" w:cs="Arial"/>
          <w:sz w:val="24"/>
          <w:szCs w:val="24"/>
        </w:rPr>
        <w:t>—</w:t>
      </w:r>
      <w:r w:rsidRPr="00062F9C">
        <w:rPr>
          <w:rFonts w:ascii="Arial" w:eastAsia="MS Mincho" w:hAnsi="Arial" w:cs="Arial"/>
          <w:sz w:val="24"/>
          <w:szCs w:val="24"/>
        </w:rPr>
        <w:tab/>
      </w:r>
      <w:r w:rsidRPr="00062F9C">
        <w:rPr>
          <w:rFonts w:ascii="Arial" w:eastAsia="Times New Roman" w:hAnsi="Arial" w:cs="Arial"/>
          <w:sz w:val="24"/>
          <w:szCs w:val="24"/>
        </w:rPr>
        <w:t>количество экземпляров, необходимых для</w:t>
      </w:r>
      <w:r w:rsidR="009509A5" w:rsidRPr="00062F9C">
        <w:rPr>
          <w:rFonts w:ascii="Arial" w:eastAsia="Times New Roman" w:hAnsi="Arial" w:cs="Arial"/>
          <w:sz w:val="24"/>
          <w:szCs w:val="24"/>
        </w:rPr>
        <w:t xml:space="preserve"> исследования</w:t>
      </w:r>
      <w:r w:rsidRPr="00062F9C">
        <w:rPr>
          <w:rFonts w:ascii="Arial" w:eastAsia="Times New Roman" w:hAnsi="Arial" w:cs="Arial"/>
          <w:sz w:val="24"/>
          <w:szCs w:val="24"/>
        </w:rPr>
        <w:t xml:space="preserve"> стабильности;</w:t>
      </w:r>
    </w:p>
    <w:p w14:paraId="49B91CDF" w14:textId="77777777" w:rsidR="00C21FF2" w:rsidRPr="00062F9C" w:rsidRDefault="00C21FF2" w:rsidP="00062F9C">
      <w:pPr>
        <w:autoSpaceDE w:val="0"/>
        <w:autoSpaceDN w:val="0"/>
        <w:adjustRightInd w:val="0"/>
        <w:spacing w:after="0" w:line="360" w:lineRule="auto"/>
        <w:rPr>
          <w:rFonts w:ascii="Arial" w:eastAsia="MS Mincho" w:hAnsi="Arial" w:cs="Arial"/>
          <w:sz w:val="24"/>
          <w:szCs w:val="24"/>
        </w:rPr>
      </w:pPr>
      <w:r w:rsidRPr="00062F9C">
        <w:rPr>
          <w:rFonts w:ascii="Arial" w:eastAsia="MS Mincho" w:hAnsi="Arial" w:cs="Arial"/>
          <w:sz w:val="24"/>
          <w:szCs w:val="24"/>
        </w:rPr>
        <w:t>—</w:t>
      </w:r>
      <w:r w:rsidRPr="00062F9C">
        <w:rPr>
          <w:rFonts w:ascii="Arial" w:eastAsia="MS Mincho" w:hAnsi="Arial" w:cs="Arial"/>
          <w:sz w:val="24"/>
          <w:szCs w:val="24"/>
        </w:rPr>
        <w:tab/>
      </w:r>
      <w:r w:rsidRPr="00062F9C">
        <w:rPr>
          <w:rFonts w:ascii="Arial" w:eastAsia="Times New Roman" w:hAnsi="Arial" w:cs="Arial"/>
          <w:sz w:val="24"/>
          <w:szCs w:val="24"/>
        </w:rPr>
        <w:t xml:space="preserve">количество экземпляров, необходимых для </w:t>
      </w:r>
      <w:proofErr w:type="spellStart"/>
      <w:r w:rsidRPr="00062F9C">
        <w:rPr>
          <w:rFonts w:ascii="Arial" w:eastAsia="Times New Roman" w:hAnsi="Arial" w:cs="Arial"/>
          <w:sz w:val="24"/>
          <w:szCs w:val="24"/>
        </w:rPr>
        <w:t>характеризации</w:t>
      </w:r>
      <w:proofErr w:type="spellEnd"/>
      <w:r w:rsidRPr="00062F9C">
        <w:rPr>
          <w:rFonts w:ascii="Arial" w:eastAsia="Times New Roman" w:hAnsi="Arial" w:cs="Arial"/>
          <w:sz w:val="24"/>
          <w:szCs w:val="24"/>
        </w:rPr>
        <w:t xml:space="preserve"> кандидата СО;</w:t>
      </w:r>
    </w:p>
    <w:p w14:paraId="5D956203" w14:textId="77777777" w:rsidR="00C21FF2" w:rsidRPr="00062F9C" w:rsidRDefault="00C21FF2" w:rsidP="00062F9C">
      <w:pPr>
        <w:autoSpaceDE w:val="0"/>
        <w:autoSpaceDN w:val="0"/>
        <w:adjustRightInd w:val="0"/>
        <w:spacing w:after="0" w:line="360" w:lineRule="auto"/>
        <w:rPr>
          <w:rFonts w:ascii="Arial" w:eastAsia="MS Mincho" w:hAnsi="Arial" w:cs="Arial"/>
          <w:sz w:val="24"/>
          <w:szCs w:val="24"/>
        </w:rPr>
      </w:pPr>
      <w:r w:rsidRPr="00062F9C">
        <w:rPr>
          <w:rFonts w:ascii="Arial" w:eastAsia="MS Mincho" w:hAnsi="Arial" w:cs="Arial"/>
          <w:sz w:val="24"/>
          <w:szCs w:val="24"/>
        </w:rPr>
        <w:t>—</w:t>
      </w:r>
      <w:r w:rsidRPr="00062F9C">
        <w:rPr>
          <w:rFonts w:ascii="Arial" w:eastAsia="MS Mincho" w:hAnsi="Arial" w:cs="Arial"/>
          <w:sz w:val="24"/>
          <w:szCs w:val="24"/>
        </w:rPr>
        <w:tab/>
      </w:r>
      <w:r w:rsidRPr="00062F9C">
        <w:rPr>
          <w:rFonts w:ascii="Arial" w:eastAsia="Times New Roman" w:hAnsi="Arial" w:cs="Arial"/>
          <w:sz w:val="24"/>
          <w:szCs w:val="24"/>
        </w:rPr>
        <w:t xml:space="preserve">количество экземпляров, необходимых для </w:t>
      </w:r>
      <w:r w:rsidR="009509A5" w:rsidRPr="00062F9C">
        <w:rPr>
          <w:rFonts w:ascii="Arial" w:eastAsia="Times New Roman" w:hAnsi="Arial" w:cs="Arial"/>
          <w:sz w:val="24"/>
          <w:szCs w:val="24"/>
        </w:rPr>
        <w:t>мониторинга</w:t>
      </w:r>
      <w:r w:rsidRPr="00062F9C">
        <w:rPr>
          <w:rFonts w:ascii="Arial" w:eastAsia="Times New Roman" w:hAnsi="Arial" w:cs="Arial"/>
          <w:sz w:val="24"/>
          <w:szCs w:val="24"/>
        </w:rPr>
        <w:t xml:space="preserve"> стабильности в течение предполагаемого срока службы материала;</w:t>
      </w:r>
    </w:p>
    <w:p w14:paraId="46DE0679" w14:textId="77777777" w:rsidR="00C21FF2" w:rsidRPr="00062F9C" w:rsidRDefault="00C21FF2" w:rsidP="00062F9C">
      <w:pPr>
        <w:autoSpaceDE w:val="0"/>
        <w:autoSpaceDN w:val="0"/>
        <w:adjustRightInd w:val="0"/>
        <w:spacing w:after="0" w:line="360" w:lineRule="auto"/>
        <w:rPr>
          <w:rFonts w:ascii="Arial" w:eastAsia="MS Mincho" w:hAnsi="Arial" w:cs="Arial"/>
          <w:sz w:val="24"/>
          <w:szCs w:val="24"/>
        </w:rPr>
      </w:pPr>
      <w:r w:rsidRPr="00062F9C">
        <w:rPr>
          <w:rFonts w:ascii="Arial" w:eastAsia="MS Mincho" w:hAnsi="Arial" w:cs="Arial"/>
          <w:sz w:val="24"/>
          <w:szCs w:val="24"/>
        </w:rPr>
        <w:t>—</w:t>
      </w:r>
      <w:r w:rsidRPr="00062F9C">
        <w:rPr>
          <w:rFonts w:ascii="Arial" w:eastAsia="MS Mincho" w:hAnsi="Arial" w:cs="Arial"/>
          <w:sz w:val="24"/>
          <w:szCs w:val="24"/>
        </w:rPr>
        <w:tab/>
      </w:r>
      <w:r w:rsidRPr="00062F9C">
        <w:rPr>
          <w:rFonts w:ascii="Arial" w:eastAsia="Times New Roman" w:hAnsi="Arial" w:cs="Arial"/>
          <w:sz w:val="24"/>
          <w:szCs w:val="24"/>
        </w:rPr>
        <w:t>планируемы</w:t>
      </w:r>
      <w:r w:rsidR="003224DD" w:rsidRPr="00062F9C">
        <w:rPr>
          <w:rFonts w:ascii="Arial" w:eastAsia="Times New Roman" w:hAnsi="Arial" w:cs="Arial"/>
          <w:sz w:val="24"/>
          <w:szCs w:val="24"/>
        </w:rPr>
        <w:t>й</w:t>
      </w:r>
      <w:r w:rsidRPr="00062F9C">
        <w:rPr>
          <w:rFonts w:ascii="Arial" w:eastAsia="Times New Roman" w:hAnsi="Arial" w:cs="Arial"/>
          <w:sz w:val="24"/>
          <w:szCs w:val="24"/>
        </w:rPr>
        <w:t xml:space="preserve"> размер каждого экземпляра СО, которого должно быть достаточно для </w:t>
      </w:r>
      <w:r w:rsidR="009509A5" w:rsidRPr="00062F9C">
        <w:rPr>
          <w:rFonts w:ascii="Arial" w:eastAsia="Times New Roman" w:hAnsi="Arial" w:cs="Arial"/>
          <w:sz w:val="24"/>
          <w:szCs w:val="24"/>
        </w:rPr>
        <w:t>хотя бы</w:t>
      </w:r>
      <w:r w:rsidRPr="00062F9C">
        <w:rPr>
          <w:rFonts w:ascii="Arial" w:eastAsia="Times New Roman" w:hAnsi="Arial" w:cs="Arial"/>
          <w:sz w:val="24"/>
          <w:szCs w:val="24"/>
        </w:rPr>
        <w:t xml:space="preserve"> одного измерения;</w:t>
      </w:r>
    </w:p>
    <w:p w14:paraId="4EAB33B0" w14:textId="77777777" w:rsidR="00C21FF2" w:rsidRPr="00062F9C" w:rsidRDefault="00C21FF2" w:rsidP="00062F9C">
      <w:pPr>
        <w:autoSpaceDE w:val="0"/>
        <w:autoSpaceDN w:val="0"/>
        <w:adjustRightInd w:val="0"/>
        <w:spacing w:after="0" w:line="360" w:lineRule="auto"/>
        <w:rPr>
          <w:rFonts w:ascii="Arial" w:eastAsia="MS Mincho" w:hAnsi="Arial" w:cs="Arial"/>
          <w:sz w:val="24"/>
          <w:szCs w:val="24"/>
        </w:rPr>
      </w:pPr>
      <w:r w:rsidRPr="00062F9C">
        <w:rPr>
          <w:rFonts w:ascii="Arial" w:eastAsia="MS Mincho" w:hAnsi="Arial" w:cs="Arial"/>
          <w:sz w:val="24"/>
          <w:szCs w:val="24"/>
        </w:rPr>
        <w:t>—</w:t>
      </w:r>
      <w:r w:rsidRPr="00062F9C">
        <w:rPr>
          <w:rFonts w:ascii="Arial" w:eastAsia="MS Mincho" w:hAnsi="Arial" w:cs="Arial"/>
          <w:sz w:val="24"/>
          <w:szCs w:val="24"/>
        </w:rPr>
        <w:tab/>
        <w:t xml:space="preserve">необходимость в одном или более анализах </w:t>
      </w:r>
      <w:r w:rsidRPr="00062F9C">
        <w:rPr>
          <w:rFonts w:ascii="Arial" w:eastAsia="Times New Roman" w:hAnsi="Arial" w:cs="Arial"/>
          <w:bCs/>
          <w:sz w:val="24"/>
          <w:szCs w:val="24"/>
        </w:rPr>
        <w:t>осуществимости проекта</w:t>
      </w:r>
      <w:r w:rsidRPr="00062F9C">
        <w:rPr>
          <w:rFonts w:ascii="Arial" w:eastAsia="MS Mincho" w:hAnsi="Arial" w:cs="Arial"/>
          <w:sz w:val="24"/>
          <w:szCs w:val="24"/>
        </w:rPr>
        <w:t>;</w:t>
      </w:r>
    </w:p>
    <w:p w14:paraId="18EAB7B7" w14:textId="77777777" w:rsidR="00C21FF2" w:rsidRPr="00062F9C" w:rsidRDefault="00C21FF2" w:rsidP="00062F9C">
      <w:pPr>
        <w:autoSpaceDE w:val="0"/>
        <w:autoSpaceDN w:val="0"/>
        <w:adjustRightInd w:val="0"/>
        <w:spacing w:after="0" w:line="360" w:lineRule="auto"/>
        <w:rPr>
          <w:rFonts w:ascii="Arial" w:eastAsia="MS Mincho" w:hAnsi="Arial" w:cs="Arial"/>
          <w:sz w:val="24"/>
          <w:szCs w:val="24"/>
        </w:rPr>
      </w:pPr>
      <w:r w:rsidRPr="00062F9C">
        <w:rPr>
          <w:rFonts w:ascii="Arial" w:eastAsia="MS Mincho" w:hAnsi="Arial" w:cs="Arial"/>
          <w:sz w:val="24"/>
          <w:szCs w:val="24"/>
        </w:rPr>
        <w:t>—</w:t>
      </w:r>
      <w:r w:rsidRPr="00062F9C">
        <w:rPr>
          <w:rFonts w:ascii="Arial" w:eastAsia="MS Mincho" w:hAnsi="Arial" w:cs="Arial"/>
          <w:sz w:val="24"/>
          <w:szCs w:val="24"/>
        </w:rPr>
        <w:tab/>
      </w:r>
      <w:r w:rsidRPr="00062F9C">
        <w:rPr>
          <w:rFonts w:ascii="Arial" w:eastAsia="Times New Roman" w:hAnsi="Arial" w:cs="Arial"/>
          <w:sz w:val="24"/>
          <w:szCs w:val="24"/>
        </w:rPr>
        <w:t>по усмотрению, дополнительны</w:t>
      </w:r>
      <w:r w:rsidR="00DA4066" w:rsidRPr="00062F9C">
        <w:rPr>
          <w:rFonts w:ascii="Arial" w:eastAsia="Times New Roman" w:hAnsi="Arial" w:cs="Arial"/>
          <w:sz w:val="24"/>
          <w:szCs w:val="24"/>
        </w:rPr>
        <w:t>е</w:t>
      </w:r>
      <w:r w:rsidRPr="00062F9C">
        <w:rPr>
          <w:rFonts w:ascii="Arial" w:eastAsia="Times New Roman" w:hAnsi="Arial" w:cs="Arial"/>
          <w:sz w:val="24"/>
          <w:szCs w:val="24"/>
        </w:rPr>
        <w:t xml:space="preserve"> экземпляр</w:t>
      </w:r>
      <w:r w:rsidR="00DA4066" w:rsidRPr="00062F9C">
        <w:rPr>
          <w:rFonts w:ascii="Arial" w:eastAsia="Times New Roman" w:hAnsi="Arial" w:cs="Arial"/>
          <w:sz w:val="24"/>
          <w:szCs w:val="24"/>
        </w:rPr>
        <w:t>ы</w:t>
      </w:r>
      <w:r w:rsidRPr="00062F9C">
        <w:rPr>
          <w:rFonts w:ascii="Arial" w:eastAsia="Times New Roman" w:hAnsi="Arial" w:cs="Arial"/>
          <w:sz w:val="24"/>
          <w:szCs w:val="24"/>
        </w:rPr>
        <w:t xml:space="preserve"> для непредвиденных ситуаций, таких как, например, последующие исследования для ответа на запросы клиентов, будущих повторных сертификаций, требу</w:t>
      </w:r>
      <w:r w:rsidR="003224DD" w:rsidRPr="00062F9C">
        <w:rPr>
          <w:rFonts w:ascii="Arial" w:eastAsia="Times New Roman" w:hAnsi="Arial" w:cs="Arial"/>
          <w:sz w:val="24"/>
          <w:szCs w:val="24"/>
        </w:rPr>
        <w:t>ющихся</w:t>
      </w:r>
      <w:r w:rsidRPr="00062F9C">
        <w:rPr>
          <w:rFonts w:ascii="Arial" w:eastAsia="Times New Roman" w:hAnsi="Arial" w:cs="Arial"/>
          <w:sz w:val="24"/>
          <w:szCs w:val="24"/>
        </w:rPr>
        <w:t xml:space="preserve"> в связи </w:t>
      </w:r>
      <w:r w:rsidR="003815B0" w:rsidRPr="00062F9C">
        <w:rPr>
          <w:rFonts w:ascii="Arial" w:hAnsi="Arial" w:cs="Arial"/>
          <w:sz w:val="24"/>
          <w:szCs w:val="24"/>
        </w:rPr>
        <w:t xml:space="preserve">со значительным изменением условий хранения </w:t>
      </w:r>
      <w:r w:rsidRPr="00062F9C">
        <w:rPr>
          <w:rFonts w:ascii="Arial" w:eastAsia="Times New Roman" w:hAnsi="Arial" w:cs="Arial"/>
          <w:sz w:val="24"/>
          <w:szCs w:val="24"/>
        </w:rPr>
        <w:t xml:space="preserve">или увеличением </w:t>
      </w:r>
      <w:r w:rsidR="003224DD" w:rsidRPr="00062F9C">
        <w:rPr>
          <w:rFonts w:ascii="Arial" w:eastAsia="Times New Roman" w:hAnsi="Arial" w:cs="Arial"/>
          <w:sz w:val="24"/>
          <w:szCs w:val="24"/>
        </w:rPr>
        <w:t>числа</w:t>
      </w:r>
      <w:r w:rsidRPr="00062F9C">
        <w:rPr>
          <w:rFonts w:ascii="Arial" w:eastAsia="Times New Roman" w:hAnsi="Arial" w:cs="Arial"/>
          <w:sz w:val="24"/>
          <w:szCs w:val="24"/>
        </w:rPr>
        <w:t xml:space="preserve"> сертифицированных свойств</w:t>
      </w:r>
      <w:r w:rsidRPr="00062F9C">
        <w:rPr>
          <w:rFonts w:ascii="Arial" w:eastAsia="MS Mincho" w:hAnsi="Arial" w:cs="Arial"/>
          <w:sz w:val="24"/>
          <w:szCs w:val="24"/>
        </w:rPr>
        <w:t>.</w:t>
      </w:r>
    </w:p>
    <w:p w14:paraId="7F96939C" w14:textId="1B6F2F90" w:rsidR="00C21FF2" w:rsidRDefault="00C62573" w:rsidP="00062F9C">
      <w:pPr>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eastAsia="ja-JP"/>
        </w:rPr>
        <w:t>Количество</w:t>
      </w:r>
      <w:r w:rsidR="00C21FF2" w:rsidRPr="00062F9C">
        <w:rPr>
          <w:rFonts w:ascii="Arial" w:eastAsia="Times New Roman" w:hAnsi="Arial" w:cs="Arial"/>
          <w:sz w:val="24"/>
          <w:szCs w:val="24"/>
          <w:lang w:eastAsia="ja-JP"/>
        </w:rPr>
        <w:t xml:space="preserve"> экземпляров кандидата СО, необходимое для распространения</w:t>
      </w:r>
      <w:r w:rsidR="003224DD" w:rsidRPr="00062F9C">
        <w:rPr>
          <w:rFonts w:ascii="Arial" w:eastAsia="Times New Roman" w:hAnsi="Arial" w:cs="Arial"/>
          <w:sz w:val="24"/>
          <w:szCs w:val="24"/>
          <w:lang w:eastAsia="ja-JP"/>
        </w:rPr>
        <w:t>,</w:t>
      </w:r>
      <w:r w:rsidR="00C21FF2" w:rsidRPr="00062F9C">
        <w:rPr>
          <w:rFonts w:ascii="Arial" w:eastAsia="Times New Roman" w:hAnsi="Arial" w:cs="Arial"/>
          <w:sz w:val="24"/>
          <w:szCs w:val="24"/>
          <w:lang w:eastAsia="ja-JP"/>
        </w:rPr>
        <w:t xml:space="preserve"> часто, по крайней мере</w:t>
      </w:r>
      <w:r w:rsidR="00BC29D1" w:rsidRPr="00062F9C">
        <w:rPr>
          <w:rFonts w:ascii="Arial" w:eastAsia="Times New Roman" w:hAnsi="Arial" w:cs="Arial"/>
          <w:sz w:val="24"/>
          <w:szCs w:val="24"/>
          <w:lang w:eastAsia="ja-JP"/>
        </w:rPr>
        <w:t>-</w:t>
      </w:r>
      <w:r w:rsidR="00DA4066" w:rsidRPr="00062F9C">
        <w:rPr>
          <w:rFonts w:ascii="Arial" w:eastAsia="Times New Roman" w:hAnsi="Arial" w:cs="Arial"/>
          <w:sz w:val="24"/>
          <w:szCs w:val="24"/>
          <w:lang w:eastAsia="ja-JP"/>
        </w:rPr>
        <w:t>,</w:t>
      </w:r>
      <w:r w:rsidR="00C21FF2" w:rsidRPr="00062F9C">
        <w:rPr>
          <w:rFonts w:ascii="Arial" w:eastAsia="Times New Roman" w:hAnsi="Arial" w:cs="Arial"/>
          <w:sz w:val="24"/>
          <w:szCs w:val="24"/>
          <w:lang w:eastAsia="ja-JP"/>
        </w:rPr>
        <w:t xml:space="preserve"> </w:t>
      </w:r>
      <w:r w:rsidR="003224DD" w:rsidRPr="00062F9C">
        <w:rPr>
          <w:rFonts w:ascii="Arial" w:eastAsia="Times New Roman" w:hAnsi="Arial" w:cs="Arial"/>
          <w:sz w:val="24"/>
          <w:szCs w:val="24"/>
          <w:lang w:eastAsia="ja-JP"/>
        </w:rPr>
        <w:t>в некоторой степени</w:t>
      </w:r>
      <w:r w:rsidR="00C21FF2" w:rsidRPr="00062F9C">
        <w:rPr>
          <w:rFonts w:ascii="Arial" w:eastAsia="Times New Roman" w:hAnsi="Arial" w:cs="Arial"/>
          <w:sz w:val="24"/>
          <w:szCs w:val="24"/>
          <w:lang w:eastAsia="ja-JP"/>
        </w:rPr>
        <w:t xml:space="preserve">, является предметом коммерции и требует тщательного рассмотрения перед началом </w:t>
      </w:r>
      <w:r w:rsidR="00BC29D1" w:rsidRPr="00062F9C">
        <w:rPr>
          <w:rFonts w:ascii="Arial" w:eastAsia="Times New Roman" w:hAnsi="Arial" w:cs="Arial"/>
          <w:sz w:val="24"/>
          <w:szCs w:val="24"/>
          <w:lang w:eastAsia="ja-JP"/>
        </w:rPr>
        <w:t>с</w:t>
      </w:r>
      <w:r w:rsidR="00C21FF2" w:rsidRPr="00062F9C">
        <w:rPr>
          <w:rFonts w:ascii="Arial" w:eastAsia="Times New Roman" w:hAnsi="Arial" w:cs="Arial"/>
          <w:sz w:val="24"/>
          <w:szCs w:val="24"/>
          <w:lang w:eastAsia="ja-JP"/>
        </w:rPr>
        <w:t xml:space="preserve">бора и обработки материала. Кроме того, предполагаемая долгосрочная стабильность материала при хранении может влиять на количество материала </w:t>
      </w:r>
      <w:r w:rsidR="00DA4066" w:rsidRPr="00062F9C">
        <w:rPr>
          <w:rFonts w:ascii="Arial" w:eastAsia="Times New Roman" w:hAnsi="Arial" w:cs="Arial"/>
          <w:sz w:val="24"/>
          <w:szCs w:val="24"/>
          <w:lang w:eastAsia="ja-JP"/>
        </w:rPr>
        <w:t>для</w:t>
      </w:r>
      <w:r w:rsidR="00C21FF2" w:rsidRPr="00062F9C">
        <w:rPr>
          <w:rFonts w:ascii="Arial" w:eastAsia="Times New Roman" w:hAnsi="Arial" w:cs="Arial"/>
          <w:sz w:val="24"/>
          <w:szCs w:val="24"/>
          <w:lang w:eastAsia="ja-JP"/>
        </w:rPr>
        <w:t xml:space="preserve"> целесообразности производства. </w:t>
      </w:r>
      <w:r w:rsidR="00BC29D1" w:rsidRPr="00062F9C">
        <w:rPr>
          <w:rFonts w:ascii="Arial" w:eastAsia="Times New Roman" w:hAnsi="Arial" w:cs="Arial"/>
          <w:sz w:val="24"/>
          <w:szCs w:val="24"/>
          <w:lang w:eastAsia="ja-JP"/>
        </w:rPr>
        <w:t>Может быть рациональным о</w:t>
      </w:r>
      <w:r w:rsidR="00C21FF2" w:rsidRPr="00062F9C">
        <w:rPr>
          <w:rFonts w:ascii="Arial" w:eastAsia="Times New Roman" w:hAnsi="Arial" w:cs="Arial"/>
          <w:sz w:val="24"/>
          <w:szCs w:val="24"/>
          <w:lang w:eastAsia="ja-JP"/>
        </w:rPr>
        <w:t>граничение количества производимых экземпляров менее стабильных материалов</w:t>
      </w:r>
      <w:r w:rsidR="00DA4066" w:rsidRPr="00062F9C">
        <w:rPr>
          <w:rFonts w:ascii="Arial" w:eastAsia="Times New Roman" w:hAnsi="Arial" w:cs="Arial"/>
          <w:sz w:val="24"/>
          <w:szCs w:val="24"/>
          <w:lang w:eastAsia="ja-JP"/>
        </w:rPr>
        <w:t xml:space="preserve"> </w:t>
      </w:r>
      <w:r w:rsidR="00BC29D1" w:rsidRPr="00062F9C">
        <w:rPr>
          <w:rFonts w:ascii="Arial" w:eastAsia="Times New Roman" w:hAnsi="Arial" w:cs="Arial"/>
          <w:sz w:val="24"/>
          <w:szCs w:val="24"/>
          <w:lang w:eastAsia="ja-JP"/>
        </w:rPr>
        <w:t xml:space="preserve">для того, </w:t>
      </w:r>
      <w:r w:rsidR="00DA4066" w:rsidRPr="00062F9C">
        <w:rPr>
          <w:rFonts w:ascii="Arial" w:eastAsia="Times New Roman" w:hAnsi="Arial" w:cs="Arial"/>
          <w:sz w:val="24"/>
          <w:szCs w:val="24"/>
          <w:lang w:eastAsia="ja-JP"/>
        </w:rPr>
        <w:t>чтобы</w:t>
      </w:r>
      <w:r w:rsidR="00C21FF2" w:rsidRPr="00062F9C">
        <w:rPr>
          <w:rFonts w:ascii="Arial" w:eastAsia="Times New Roman" w:hAnsi="Arial" w:cs="Arial"/>
          <w:sz w:val="24"/>
          <w:szCs w:val="24"/>
          <w:lang w:eastAsia="ja-JP"/>
        </w:rPr>
        <w:t xml:space="preserve"> избежать потерь из-за неизбежного ухудшения</w:t>
      </w:r>
      <w:r w:rsidR="00BC29D1" w:rsidRPr="00062F9C">
        <w:rPr>
          <w:rFonts w:ascii="Arial" w:eastAsia="Times New Roman" w:hAnsi="Arial" w:cs="Arial"/>
          <w:sz w:val="24"/>
          <w:szCs w:val="24"/>
          <w:lang w:eastAsia="ja-JP"/>
        </w:rPr>
        <w:t xml:space="preserve"> их</w:t>
      </w:r>
      <w:r w:rsidR="00C21FF2" w:rsidRPr="00062F9C">
        <w:rPr>
          <w:rFonts w:ascii="Arial" w:eastAsia="Times New Roman" w:hAnsi="Arial" w:cs="Arial"/>
          <w:sz w:val="24"/>
          <w:szCs w:val="24"/>
          <w:lang w:eastAsia="ja-JP"/>
        </w:rPr>
        <w:t xml:space="preserve"> качества с течением времени.</w:t>
      </w:r>
    </w:p>
    <w:p w14:paraId="138073D1" w14:textId="77777777" w:rsidR="00062F9C" w:rsidRPr="00062F9C" w:rsidRDefault="00062F9C" w:rsidP="00062F9C">
      <w:pPr>
        <w:autoSpaceDE w:val="0"/>
        <w:autoSpaceDN w:val="0"/>
        <w:adjustRightInd w:val="0"/>
        <w:spacing w:after="0" w:line="360" w:lineRule="auto"/>
        <w:rPr>
          <w:rFonts w:ascii="Arial" w:eastAsia="MS Mincho" w:hAnsi="Arial" w:cs="Arial"/>
          <w:sz w:val="24"/>
          <w:szCs w:val="24"/>
          <w:lang w:eastAsia="ja-JP"/>
        </w:rPr>
      </w:pPr>
    </w:p>
    <w:p w14:paraId="4EA9C759" w14:textId="41E7DDDC" w:rsidR="00C21FF2" w:rsidRDefault="00C21FF2" w:rsidP="00062F9C">
      <w:pPr>
        <w:autoSpaceDE w:val="0"/>
        <w:autoSpaceDN w:val="0"/>
        <w:adjustRightInd w:val="0"/>
        <w:spacing w:after="0" w:line="360" w:lineRule="auto"/>
        <w:ind w:firstLine="709"/>
        <w:rPr>
          <w:rFonts w:ascii="Arial" w:eastAsia="Times New Roman" w:hAnsi="Arial" w:cs="Arial"/>
          <w:b/>
          <w:bCs/>
          <w:sz w:val="24"/>
          <w:szCs w:val="24"/>
          <w:lang w:eastAsia="ja-JP"/>
        </w:rPr>
      </w:pPr>
      <w:r w:rsidRPr="00062F9C">
        <w:rPr>
          <w:rFonts w:ascii="Arial" w:eastAsia="Times New Roman" w:hAnsi="Arial" w:cs="Arial"/>
          <w:b/>
          <w:bCs/>
          <w:sz w:val="24"/>
          <w:szCs w:val="24"/>
          <w:lang w:eastAsia="ja-JP"/>
        </w:rPr>
        <w:t>6.4</w:t>
      </w:r>
      <w:r w:rsidR="006402D8" w:rsidRPr="00062F9C">
        <w:rPr>
          <w:rFonts w:ascii="Arial" w:eastAsia="Times New Roman" w:hAnsi="Arial" w:cs="Arial"/>
          <w:b/>
          <w:bCs/>
          <w:sz w:val="24"/>
          <w:szCs w:val="24"/>
          <w:lang w:eastAsia="ja-JP"/>
        </w:rPr>
        <w:tab/>
      </w:r>
      <w:r w:rsidRPr="00062F9C">
        <w:rPr>
          <w:rFonts w:ascii="Arial" w:eastAsia="Times New Roman" w:hAnsi="Arial" w:cs="Arial"/>
          <w:b/>
          <w:bCs/>
          <w:sz w:val="24"/>
          <w:szCs w:val="24"/>
          <w:lang w:eastAsia="ja-JP"/>
        </w:rPr>
        <w:t>Анализ осуществимости проекта</w:t>
      </w:r>
    </w:p>
    <w:p w14:paraId="77371EF4" w14:textId="77777777" w:rsidR="00062F9C" w:rsidRPr="00062F9C" w:rsidRDefault="00062F9C" w:rsidP="00062F9C">
      <w:pPr>
        <w:autoSpaceDE w:val="0"/>
        <w:autoSpaceDN w:val="0"/>
        <w:adjustRightInd w:val="0"/>
        <w:spacing w:after="0" w:line="360" w:lineRule="auto"/>
        <w:rPr>
          <w:rFonts w:ascii="Arial" w:eastAsia="Times New Roman" w:hAnsi="Arial" w:cs="Arial"/>
          <w:b/>
          <w:bCs/>
          <w:sz w:val="24"/>
          <w:szCs w:val="24"/>
          <w:lang w:eastAsia="ja-JP"/>
        </w:rPr>
      </w:pPr>
    </w:p>
    <w:p w14:paraId="62518EF3" w14:textId="77777777" w:rsidR="00C54AE4" w:rsidRPr="00062F9C" w:rsidRDefault="00C21FF2" w:rsidP="00062F9C">
      <w:pPr>
        <w:tabs>
          <w:tab w:val="left" w:pos="965"/>
        </w:tabs>
        <w:autoSpaceDE w:val="0"/>
        <w:autoSpaceDN w:val="0"/>
        <w:adjustRightInd w:val="0"/>
        <w:spacing w:after="0" w:line="360" w:lineRule="auto"/>
        <w:ind w:firstLine="709"/>
        <w:rPr>
          <w:rFonts w:ascii="Arial" w:eastAsia="Times New Roman" w:hAnsi="Arial" w:cs="Arial"/>
          <w:sz w:val="24"/>
          <w:szCs w:val="24"/>
        </w:rPr>
      </w:pPr>
      <w:r w:rsidRPr="00062F9C">
        <w:rPr>
          <w:rFonts w:ascii="Arial" w:eastAsia="Times New Roman" w:hAnsi="Arial" w:cs="Arial"/>
          <w:sz w:val="24"/>
          <w:szCs w:val="24"/>
        </w:rPr>
        <w:t xml:space="preserve">Анализ осуществимости проекта представляет собой </w:t>
      </w:r>
      <w:r w:rsidR="00CB44E7" w:rsidRPr="00062F9C">
        <w:rPr>
          <w:rFonts w:ascii="Arial" w:eastAsia="Times New Roman" w:hAnsi="Arial" w:cs="Arial"/>
          <w:sz w:val="24"/>
          <w:szCs w:val="24"/>
        </w:rPr>
        <w:t xml:space="preserve">непродолжительные </w:t>
      </w:r>
      <w:r w:rsidRPr="00062F9C">
        <w:rPr>
          <w:rFonts w:ascii="Arial" w:eastAsia="Times New Roman" w:hAnsi="Arial" w:cs="Arial"/>
          <w:sz w:val="24"/>
          <w:szCs w:val="24"/>
        </w:rPr>
        <w:t xml:space="preserve">исследования, </w:t>
      </w:r>
      <w:r w:rsidR="00CB44E7" w:rsidRPr="00062F9C">
        <w:rPr>
          <w:rFonts w:ascii="Arial" w:eastAsia="Times New Roman" w:hAnsi="Arial" w:cs="Arial"/>
          <w:sz w:val="24"/>
          <w:szCs w:val="24"/>
        </w:rPr>
        <w:t>направленные</w:t>
      </w:r>
      <w:r w:rsidRPr="00062F9C">
        <w:rPr>
          <w:rFonts w:ascii="Arial" w:eastAsia="Times New Roman" w:hAnsi="Arial" w:cs="Arial"/>
          <w:sz w:val="24"/>
          <w:szCs w:val="24"/>
        </w:rPr>
        <w:t xml:space="preserve"> </w:t>
      </w:r>
      <w:r w:rsidR="00CB44E7" w:rsidRPr="00062F9C">
        <w:rPr>
          <w:rFonts w:ascii="Arial" w:eastAsia="Times New Roman" w:hAnsi="Arial" w:cs="Arial"/>
          <w:sz w:val="24"/>
          <w:szCs w:val="24"/>
        </w:rPr>
        <w:t>на</w:t>
      </w:r>
      <w:r w:rsidRPr="00062F9C">
        <w:rPr>
          <w:rFonts w:ascii="Arial" w:eastAsia="Times New Roman" w:hAnsi="Arial" w:cs="Arial"/>
          <w:sz w:val="24"/>
          <w:szCs w:val="24"/>
        </w:rPr>
        <w:t xml:space="preserve"> решени</w:t>
      </w:r>
      <w:r w:rsidR="00CB44E7" w:rsidRPr="00062F9C">
        <w:rPr>
          <w:rFonts w:ascii="Arial" w:eastAsia="Times New Roman" w:hAnsi="Arial" w:cs="Arial"/>
          <w:sz w:val="24"/>
          <w:szCs w:val="24"/>
        </w:rPr>
        <w:t>е</w:t>
      </w:r>
      <w:r w:rsidRPr="00062F9C">
        <w:rPr>
          <w:rFonts w:ascii="Arial" w:eastAsia="Times New Roman" w:hAnsi="Arial" w:cs="Arial"/>
          <w:sz w:val="24"/>
          <w:szCs w:val="24"/>
        </w:rPr>
        <w:t xml:space="preserve"> проблем, связанных с целесообразностью производства и </w:t>
      </w:r>
      <w:proofErr w:type="spellStart"/>
      <w:r w:rsidRPr="00062F9C">
        <w:rPr>
          <w:rFonts w:ascii="Arial" w:eastAsia="Times New Roman" w:hAnsi="Arial" w:cs="Arial"/>
          <w:sz w:val="24"/>
          <w:szCs w:val="24"/>
        </w:rPr>
        <w:t>характеризации</w:t>
      </w:r>
      <w:proofErr w:type="spellEnd"/>
      <w:r w:rsidRPr="00062F9C">
        <w:rPr>
          <w:rFonts w:ascii="Arial" w:eastAsia="Times New Roman" w:hAnsi="Arial" w:cs="Arial"/>
          <w:sz w:val="24"/>
          <w:szCs w:val="24"/>
        </w:rPr>
        <w:t xml:space="preserve"> достаточно однородного и стабильного СО. </w:t>
      </w:r>
      <w:r w:rsidR="00C54AE4" w:rsidRPr="00062F9C">
        <w:rPr>
          <w:rFonts w:ascii="Arial" w:eastAsia="Times New Roman" w:hAnsi="Arial" w:cs="Arial"/>
          <w:sz w:val="24"/>
          <w:szCs w:val="24"/>
        </w:rPr>
        <w:t>Напри</w:t>
      </w:r>
      <w:r w:rsidR="00C54AE4" w:rsidRPr="00062F9C">
        <w:rPr>
          <w:rFonts w:ascii="Arial" w:eastAsia="Times New Roman" w:hAnsi="Arial" w:cs="Arial"/>
          <w:sz w:val="24"/>
          <w:szCs w:val="24"/>
        </w:rPr>
        <w:lastRenderedPageBreak/>
        <w:t>мер, такие вопросы, как наилучший способ приготовления СО или обеспечения достаточной стабильности материала можно решить при помощи небольших анализов на ранних этапах проекта</w:t>
      </w:r>
      <w:r w:rsidR="00C54AE4" w:rsidRPr="00062F9C">
        <w:rPr>
          <w:rFonts w:ascii="Arial" w:eastAsia="Times New Roman" w:hAnsi="Arial" w:cs="Arial"/>
          <w:sz w:val="24"/>
          <w:szCs w:val="24"/>
          <w:vertAlign w:val="superscript"/>
        </w:rPr>
        <w:t xml:space="preserve"> [7]</w:t>
      </w:r>
      <w:r w:rsidR="00C54AE4" w:rsidRPr="00062F9C">
        <w:rPr>
          <w:rFonts w:ascii="Arial" w:eastAsia="Times New Roman" w:hAnsi="Arial" w:cs="Arial"/>
          <w:sz w:val="24"/>
          <w:szCs w:val="24"/>
        </w:rPr>
        <w:t>.</w:t>
      </w:r>
    </w:p>
    <w:p w14:paraId="6DE5F683" w14:textId="61160AC1" w:rsidR="00C21FF2" w:rsidRDefault="00C54AE4" w:rsidP="00062F9C">
      <w:pPr>
        <w:tabs>
          <w:tab w:val="left" w:pos="965"/>
        </w:tabs>
        <w:autoSpaceDE w:val="0"/>
        <w:autoSpaceDN w:val="0"/>
        <w:adjustRightInd w:val="0"/>
        <w:spacing w:after="0" w:line="360" w:lineRule="auto"/>
        <w:ind w:firstLine="709"/>
        <w:rPr>
          <w:rFonts w:ascii="Arial" w:eastAsia="Times New Roman" w:hAnsi="Arial" w:cs="Arial"/>
          <w:sz w:val="24"/>
          <w:szCs w:val="24"/>
        </w:rPr>
      </w:pPr>
      <w:r w:rsidRPr="00062F9C">
        <w:rPr>
          <w:rFonts w:ascii="Arial" w:eastAsia="Times New Roman" w:hAnsi="Arial" w:cs="Arial"/>
          <w:sz w:val="24"/>
          <w:szCs w:val="24"/>
          <w:vertAlign w:val="superscript"/>
        </w:rPr>
        <w:t xml:space="preserve"> </w:t>
      </w:r>
      <w:r w:rsidR="00C21FF2" w:rsidRPr="00062F9C">
        <w:rPr>
          <w:rFonts w:ascii="Arial" w:eastAsia="Times New Roman" w:hAnsi="Arial" w:cs="Arial"/>
          <w:sz w:val="24"/>
          <w:szCs w:val="24"/>
        </w:rPr>
        <w:t xml:space="preserve">В </w:t>
      </w:r>
      <w:r w:rsidR="006C57B0" w:rsidRPr="00062F9C">
        <w:rPr>
          <w:rFonts w:ascii="Arial" w:eastAsia="Times New Roman" w:hAnsi="Arial" w:cs="Arial"/>
          <w:sz w:val="24"/>
          <w:szCs w:val="24"/>
        </w:rPr>
        <w:t xml:space="preserve">том </w:t>
      </w:r>
      <w:r w:rsidR="00C21FF2" w:rsidRPr="00062F9C">
        <w:rPr>
          <w:rFonts w:ascii="Arial" w:eastAsia="Times New Roman" w:hAnsi="Arial" w:cs="Arial"/>
          <w:sz w:val="24"/>
          <w:szCs w:val="24"/>
        </w:rPr>
        <w:t>случае</w:t>
      </w:r>
      <w:r w:rsidR="006C57B0" w:rsidRPr="00062F9C">
        <w:rPr>
          <w:rFonts w:ascii="Arial" w:eastAsia="Times New Roman" w:hAnsi="Arial" w:cs="Arial"/>
          <w:sz w:val="24"/>
          <w:szCs w:val="24"/>
        </w:rPr>
        <w:t xml:space="preserve">, когда ожидается, </w:t>
      </w:r>
      <w:r w:rsidR="003E1E02" w:rsidRPr="00062F9C">
        <w:rPr>
          <w:rFonts w:ascii="Arial" w:eastAsia="Times New Roman" w:hAnsi="Arial" w:cs="Arial"/>
          <w:sz w:val="24"/>
          <w:szCs w:val="24"/>
        </w:rPr>
        <w:t>что</w:t>
      </w:r>
      <w:r w:rsidR="00C21FF2" w:rsidRPr="00062F9C">
        <w:rPr>
          <w:rFonts w:ascii="Arial" w:eastAsia="Times New Roman" w:hAnsi="Arial" w:cs="Arial"/>
          <w:sz w:val="24"/>
          <w:szCs w:val="24"/>
        </w:rPr>
        <w:t xml:space="preserve"> </w:t>
      </w:r>
      <w:proofErr w:type="spellStart"/>
      <w:r w:rsidR="00C21FF2" w:rsidRPr="00062F9C">
        <w:rPr>
          <w:rFonts w:ascii="Arial" w:eastAsia="Times New Roman" w:hAnsi="Arial" w:cs="Arial"/>
          <w:sz w:val="24"/>
          <w:szCs w:val="24"/>
        </w:rPr>
        <w:t>характеризация</w:t>
      </w:r>
      <w:proofErr w:type="spellEnd"/>
      <w:r w:rsidR="00C21FF2" w:rsidRPr="00062F9C">
        <w:rPr>
          <w:rFonts w:ascii="Arial" w:eastAsia="Times New Roman" w:hAnsi="Arial" w:cs="Arial"/>
          <w:sz w:val="24"/>
          <w:szCs w:val="24"/>
        </w:rPr>
        <w:t xml:space="preserve"> </w:t>
      </w:r>
      <w:r w:rsidR="003E1E02" w:rsidRPr="00062F9C">
        <w:rPr>
          <w:rFonts w:ascii="Arial" w:eastAsia="Times New Roman" w:hAnsi="Arial" w:cs="Arial"/>
          <w:sz w:val="24"/>
          <w:szCs w:val="24"/>
        </w:rPr>
        <w:t>будет</w:t>
      </w:r>
      <w:r w:rsidR="00C21FF2" w:rsidRPr="00062F9C">
        <w:rPr>
          <w:rFonts w:ascii="Arial" w:eastAsia="Times New Roman" w:hAnsi="Arial" w:cs="Arial"/>
          <w:sz w:val="24"/>
          <w:szCs w:val="24"/>
        </w:rPr>
        <w:t xml:space="preserve"> пров</w:t>
      </w:r>
      <w:r w:rsidR="003E1E02" w:rsidRPr="00062F9C">
        <w:rPr>
          <w:rFonts w:ascii="Arial" w:eastAsia="Times New Roman" w:hAnsi="Arial" w:cs="Arial"/>
          <w:sz w:val="24"/>
          <w:szCs w:val="24"/>
        </w:rPr>
        <w:t>одиться с использованием</w:t>
      </w:r>
      <w:r w:rsidR="00C21FF2" w:rsidRPr="00062F9C">
        <w:rPr>
          <w:rFonts w:ascii="Arial" w:eastAsia="Times New Roman" w:hAnsi="Arial" w:cs="Arial"/>
          <w:sz w:val="24"/>
          <w:szCs w:val="24"/>
        </w:rPr>
        <w:t xml:space="preserve"> межлабораторного </w:t>
      </w:r>
      <w:r w:rsidRPr="00062F9C">
        <w:rPr>
          <w:rFonts w:ascii="Arial" w:eastAsia="Times New Roman" w:hAnsi="Arial" w:cs="Arial"/>
          <w:sz w:val="24"/>
          <w:szCs w:val="24"/>
        </w:rPr>
        <w:t>эксперимента</w:t>
      </w:r>
      <w:r w:rsidR="00C21FF2" w:rsidRPr="00062F9C">
        <w:rPr>
          <w:rFonts w:ascii="Arial" w:eastAsia="Times New Roman" w:hAnsi="Arial" w:cs="Arial"/>
          <w:sz w:val="24"/>
          <w:szCs w:val="24"/>
        </w:rPr>
        <w:t xml:space="preserve">, </w:t>
      </w:r>
      <w:r w:rsidR="00F30523" w:rsidRPr="00062F9C">
        <w:rPr>
          <w:rFonts w:ascii="Arial" w:eastAsia="Times New Roman" w:hAnsi="Arial" w:cs="Arial"/>
          <w:sz w:val="24"/>
          <w:szCs w:val="24"/>
        </w:rPr>
        <w:t xml:space="preserve">в процессе </w:t>
      </w:r>
      <w:r w:rsidR="00C21FF2" w:rsidRPr="00062F9C">
        <w:rPr>
          <w:rFonts w:ascii="Arial" w:eastAsia="Times New Roman" w:hAnsi="Arial" w:cs="Arial"/>
          <w:sz w:val="24"/>
          <w:szCs w:val="24"/>
        </w:rPr>
        <w:t>анализ</w:t>
      </w:r>
      <w:r w:rsidR="00F30523" w:rsidRPr="00062F9C">
        <w:rPr>
          <w:rFonts w:ascii="Arial" w:eastAsia="Times New Roman" w:hAnsi="Arial" w:cs="Arial"/>
          <w:sz w:val="24"/>
          <w:szCs w:val="24"/>
        </w:rPr>
        <w:t>а</w:t>
      </w:r>
      <w:r w:rsidR="00C21FF2" w:rsidRPr="00062F9C">
        <w:rPr>
          <w:rFonts w:ascii="Arial" w:eastAsia="Times New Roman" w:hAnsi="Arial" w:cs="Arial"/>
          <w:sz w:val="24"/>
          <w:szCs w:val="24"/>
        </w:rPr>
        <w:t xml:space="preserve"> осуществимости</w:t>
      </w:r>
      <w:r w:rsidR="00F30523" w:rsidRPr="00062F9C">
        <w:rPr>
          <w:rFonts w:ascii="Arial" w:eastAsia="Times New Roman" w:hAnsi="Arial" w:cs="Arial"/>
          <w:sz w:val="24"/>
          <w:szCs w:val="24"/>
        </w:rPr>
        <w:t xml:space="preserve"> проекта</w:t>
      </w:r>
      <w:r w:rsidR="00C21FF2" w:rsidRPr="00062F9C">
        <w:rPr>
          <w:rFonts w:ascii="Arial" w:eastAsia="Times New Roman" w:hAnsi="Arial" w:cs="Arial"/>
          <w:sz w:val="24"/>
          <w:szCs w:val="24"/>
        </w:rPr>
        <w:t xml:space="preserve"> мож</w:t>
      </w:r>
      <w:r w:rsidR="00F30523" w:rsidRPr="00062F9C">
        <w:rPr>
          <w:rFonts w:ascii="Arial" w:eastAsia="Times New Roman" w:hAnsi="Arial" w:cs="Arial"/>
          <w:sz w:val="24"/>
          <w:szCs w:val="24"/>
        </w:rPr>
        <w:t>но</w:t>
      </w:r>
      <w:r w:rsidR="00C21FF2" w:rsidRPr="00062F9C">
        <w:rPr>
          <w:rFonts w:ascii="Arial" w:eastAsia="Times New Roman" w:hAnsi="Arial" w:cs="Arial"/>
          <w:sz w:val="24"/>
          <w:szCs w:val="24"/>
        </w:rPr>
        <w:t xml:space="preserve"> определить возможные источники </w:t>
      </w:r>
      <w:r w:rsidR="00F30523" w:rsidRPr="00062F9C">
        <w:rPr>
          <w:rFonts w:ascii="Arial" w:eastAsia="Times New Roman" w:hAnsi="Arial" w:cs="Arial"/>
          <w:sz w:val="24"/>
          <w:szCs w:val="24"/>
        </w:rPr>
        <w:t>погрешности</w:t>
      </w:r>
      <w:r w:rsidR="00C21FF2" w:rsidRPr="00062F9C">
        <w:rPr>
          <w:rFonts w:ascii="Arial" w:eastAsia="Times New Roman" w:hAnsi="Arial" w:cs="Arial"/>
          <w:sz w:val="24"/>
          <w:szCs w:val="24"/>
        </w:rPr>
        <w:t xml:space="preserve"> и </w:t>
      </w:r>
      <w:r w:rsidR="00F30523" w:rsidRPr="00062F9C">
        <w:rPr>
          <w:rFonts w:ascii="Arial" w:eastAsia="Times New Roman" w:hAnsi="Arial" w:cs="Arial"/>
          <w:sz w:val="24"/>
          <w:szCs w:val="24"/>
        </w:rPr>
        <w:t>дать возможность</w:t>
      </w:r>
      <w:r w:rsidR="00C21FF2" w:rsidRPr="00062F9C">
        <w:rPr>
          <w:rFonts w:ascii="Arial" w:eastAsia="Times New Roman" w:hAnsi="Arial" w:cs="Arial"/>
          <w:sz w:val="24"/>
          <w:szCs w:val="24"/>
        </w:rPr>
        <w:t xml:space="preserve"> участникам </w:t>
      </w:r>
      <w:proofErr w:type="spellStart"/>
      <w:r w:rsidR="00C21FF2" w:rsidRPr="00062F9C">
        <w:rPr>
          <w:rFonts w:ascii="Arial" w:eastAsia="Times New Roman" w:hAnsi="Arial" w:cs="Arial"/>
          <w:sz w:val="24"/>
          <w:szCs w:val="24"/>
        </w:rPr>
        <w:t>характеризации</w:t>
      </w:r>
      <w:proofErr w:type="spellEnd"/>
      <w:r w:rsidR="00C21FF2" w:rsidRPr="00062F9C">
        <w:rPr>
          <w:rFonts w:ascii="Arial" w:eastAsia="Times New Roman" w:hAnsi="Arial" w:cs="Arial"/>
          <w:sz w:val="24"/>
          <w:szCs w:val="24"/>
        </w:rPr>
        <w:t xml:space="preserve"> точно настроить свое оборудование и отработать свои методики.</w:t>
      </w:r>
    </w:p>
    <w:p w14:paraId="25A767BB" w14:textId="77777777" w:rsidR="00EE4D2E" w:rsidRPr="00062F9C" w:rsidRDefault="00EE4D2E" w:rsidP="00062F9C">
      <w:pPr>
        <w:tabs>
          <w:tab w:val="left" w:pos="965"/>
        </w:tabs>
        <w:autoSpaceDE w:val="0"/>
        <w:autoSpaceDN w:val="0"/>
        <w:adjustRightInd w:val="0"/>
        <w:spacing w:after="0" w:line="360" w:lineRule="auto"/>
        <w:ind w:firstLine="709"/>
        <w:rPr>
          <w:rFonts w:ascii="Arial" w:eastAsia="Times New Roman" w:hAnsi="Arial" w:cs="Arial"/>
          <w:sz w:val="24"/>
          <w:szCs w:val="24"/>
        </w:rPr>
      </w:pPr>
    </w:p>
    <w:p w14:paraId="2A2EF18F" w14:textId="4380C991" w:rsidR="00C21FF2" w:rsidRDefault="00473DCD" w:rsidP="00062F9C">
      <w:pPr>
        <w:autoSpaceDE w:val="0"/>
        <w:autoSpaceDN w:val="0"/>
        <w:adjustRightInd w:val="0"/>
        <w:spacing w:after="0" w:line="360" w:lineRule="auto"/>
        <w:ind w:firstLine="709"/>
        <w:rPr>
          <w:rFonts w:ascii="Arial" w:eastAsia="MS Mincho" w:hAnsi="Arial" w:cs="Arial"/>
          <w:sz w:val="20"/>
          <w:szCs w:val="20"/>
          <w:lang w:eastAsia="ja-JP"/>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C21FF2" w:rsidRPr="00776266">
        <w:rPr>
          <w:rFonts w:ascii="Arial" w:eastAsia="MS Mincho" w:hAnsi="Arial" w:cs="Arial"/>
          <w:sz w:val="20"/>
          <w:szCs w:val="20"/>
          <w:lang w:eastAsia="ja-JP"/>
        </w:rPr>
        <w:t xml:space="preserve">Если анализ осуществимости предназначен для проверки и улучшения возможностей участников межлабораторной </w:t>
      </w:r>
      <w:proofErr w:type="spellStart"/>
      <w:r w:rsidR="00C21FF2" w:rsidRPr="00776266">
        <w:rPr>
          <w:rFonts w:ascii="Arial" w:eastAsia="MS Mincho" w:hAnsi="Arial" w:cs="Arial"/>
          <w:sz w:val="20"/>
          <w:szCs w:val="20"/>
          <w:lang w:eastAsia="ja-JP"/>
        </w:rPr>
        <w:t>характеризации</w:t>
      </w:r>
      <w:proofErr w:type="spellEnd"/>
      <w:r w:rsidR="00C21FF2" w:rsidRPr="00776266">
        <w:rPr>
          <w:rFonts w:ascii="Arial" w:eastAsia="MS Mincho" w:hAnsi="Arial" w:cs="Arial"/>
          <w:sz w:val="20"/>
          <w:szCs w:val="20"/>
          <w:lang w:eastAsia="ja-JP"/>
        </w:rPr>
        <w:t xml:space="preserve"> (см. </w:t>
      </w:r>
      <w:r w:rsidR="00C02FB2" w:rsidRPr="00776266">
        <w:rPr>
          <w:rFonts w:ascii="Arial" w:eastAsia="MS Mincho" w:hAnsi="Arial" w:cs="Arial"/>
          <w:sz w:val="20"/>
          <w:szCs w:val="20"/>
          <w:lang w:eastAsia="ja-JP"/>
        </w:rPr>
        <w:t xml:space="preserve">Раздел </w:t>
      </w:r>
      <w:r w:rsidR="00C21FF2" w:rsidRPr="00776266">
        <w:rPr>
          <w:rFonts w:ascii="Arial" w:eastAsia="MS Mincho" w:hAnsi="Arial" w:cs="Arial"/>
          <w:sz w:val="20"/>
          <w:szCs w:val="20"/>
          <w:lang w:eastAsia="ja-JP"/>
        </w:rPr>
        <w:t xml:space="preserve">9), использование материала, отличного от кандидата СО, может помочь избежать </w:t>
      </w:r>
      <w:r w:rsidR="00C54AE4" w:rsidRPr="00776266">
        <w:rPr>
          <w:rFonts w:ascii="Arial" w:hAnsi="Arial" w:cs="Arial"/>
          <w:sz w:val="20"/>
          <w:szCs w:val="20"/>
        </w:rPr>
        <w:t xml:space="preserve">неоправданной предвзятости </w:t>
      </w:r>
      <w:r w:rsidR="00C21FF2" w:rsidRPr="00776266">
        <w:rPr>
          <w:rFonts w:ascii="Arial" w:eastAsia="MS Mincho" w:hAnsi="Arial" w:cs="Arial"/>
          <w:sz w:val="20"/>
          <w:szCs w:val="20"/>
          <w:lang w:eastAsia="ja-JP"/>
        </w:rPr>
        <w:t xml:space="preserve">в результатах участников, </w:t>
      </w:r>
      <w:r w:rsidR="00DD1A5C" w:rsidRPr="00776266">
        <w:rPr>
          <w:rFonts w:ascii="Arial" w:eastAsia="MS Mincho" w:hAnsi="Arial" w:cs="Arial"/>
          <w:sz w:val="20"/>
          <w:szCs w:val="20"/>
          <w:lang w:eastAsia="ja-JP"/>
        </w:rPr>
        <w:t>возникающего</w:t>
      </w:r>
      <w:r w:rsidR="00C21FF2" w:rsidRPr="00776266">
        <w:rPr>
          <w:rFonts w:ascii="Arial" w:eastAsia="MS Mincho" w:hAnsi="Arial" w:cs="Arial"/>
          <w:sz w:val="20"/>
          <w:szCs w:val="20"/>
          <w:lang w:eastAsia="ja-JP"/>
        </w:rPr>
        <w:t xml:space="preserve"> </w:t>
      </w:r>
      <w:r w:rsidR="00DD1A5C" w:rsidRPr="00776266">
        <w:rPr>
          <w:rFonts w:ascii="Arial" w:eastAsia="MS Mincho" w:hAnsi="Arial" w:cs="Arial"/>
          <w:sz w:val="20"/>
          <w:szCs w:val="20"/>
          <w:lang w:eastAsia="ja-JP"/>
        </w:rPr>
        <w:t>от</w:t>
      </w:r>
      <w:r w:rsidR="00C21FF2" w:rsidRPr="00776266">
        <w:rPr>
          <w:rFonts w:ascii="Arial" w:eastAsia="MS Mincho" w:hAnsi="Arial" w:cs="Arial"/>
          <w:sz w:val="20"/>
          <w:szCs w:val="20"/>
          <w:lang w:eastAsia="ja-JP"/>
        </w:rPr>
        <w:t xml:space="preserve"> предварительных знаний о кандидате СО.</w:t>
      </w:r>
      <w:bookmarkStart w:id="20" w:name="_Toc462735327"/>
    </w:p>
    <w:p w14:paraId="0B3247B8" w14:textId="77777777" w:rsidR="00776266" w:rsidRPr="00776266" w:rsidRDefault="00776266" w:rsidP="00062F9C">
      <w:pPr>
        <w:autoSpaceDE w:val="0"/>
        <w:autoSpaceDN w:val="0"/>
        <w:adjustRightInd w:val="0"/>
        <w:spacing w:after="0" w:line="360" w:lineRule="auto"/>
        <w:ind w:firstLine="709"/>
        <w:rPr>
          <w:rFonts w:ascii="Arial" w:eastAsia="MS Mincho" w:hAnsi="Arial" w:cs="Arial"/>
          <w:sz w:val="24"/>
          <w:szCs w:val="24"/>
          <w:lang w:eastAsia="ja-JP"/>
        </w:rPr>
      </w:pPr>
    </w:p>
    <w:p w14:paraId="1EC98AE8" w14:textId="22F62720" w:rsidR="00C21FF2" w:rsidRDefault="00C21FF2" w:rsidP="00776266">
      <w:pPr>
        <w:autoSpaceDE w:val="0"/>
        <w:autoSpaceDN w:val="0"/>
        <w:adjustRightInd w:val="0"/>
        <w:spacing w:after="0" w:line="360" w:lineRule="auto"/>
        <w:ind w:firstLine="709"/>
        <w:rPr>
          <w:rFonts w:ascii="Arial" w:eastAsia="MS Mincho" w:hAnsi="Arial" w:cs="Arial"/>
          <w:b/>
          <w:sz w:val="24"/>
          <w:szCs w:val="24"/>
          <w:lang w:eastAsia="ja-JP"/>
        </w:rPr>
      </w:pPr>
      <w:r w:rsidRPr="00062F9C">
        <w:rPr>
          <w:rFonts w:ascii="Arial" w:eastAsia="MS Mincho" w:hAnsi="Arial" w:cs="Arial"/>
          <w:b/>
          <w:sz w:val="24"/>
          <w:szCs w:val="24"/>
          <w:lang w:eastAsia="ja-JP"/>
        </w:rPr>
        <w:t>6.5</w:t>
      </w:r>
      <w:bookmarkEnd w:id="20"/>
      <w:r w:rsidR="00FA0756" w:rsidRPr="00062F9C">
        <w:rPr>
          <w:rFonts w:ascii="Arial" w:eastAsia="MS Mincho" w:hAnsi="Arial" w:cs="Arial"/>
          <w:b/>
          <w:sz w:val="24"/>
          <w:szCs w:val="24"/>
          <w:lang w:eastAsia="ja-JP"/>
        </w:rPr>
        <w:tab/>
      </w:r>
      <w:r w:rsidRPr="00062F9C">
        <w:rPr>
          <w:rFonts w:ascii="Arial" w:eastAsia="MS Mincho" w:hAnsi="Arial" w:cs="Arial"/>
          <w:b/>
          <w:sz w:val="24"/>
          <w:szCs w:val="24"/>
          <w:lang w:eastAsia="ja-JP"/>
        </w:rPr>
        <w:t>Обработка материала стандартного образца</w:t>
      </w:r>
    </w:p>
    <w:p w14:paraId="5847C2D3" w14:textId="77777777" w:rsidR="00776266" w:rsidRPr="00062F9C" w:rsidRDefault="00776266" w:rsidP="00062F9C">
      <w:pPr>
        <w:autoSpaceDE w:val="0"/>
        <w:autoSpaceDN w:val="0"/>
        <w:adjustRightInd w:val="0"/>
        <w:spacing w:after="0" w:line="360" w:lineRule="auto"/>
        <w:rPr>
          <w:rFonts w:ascii="Arial" w:eastAsia="MS Mincho" w:hAnsi="Arial" w:cs="Arial"/>
          <w:b/>
          <w:sz w:val="24"/>
          <w:szCs w:val="24"/>
          <w:lang w:eastAsia="ja-JP"/>
        </w:rPr>
      </w:pPr>
    </w:p>
    <w:p w14:paraId="786A4885" w14:textId="5A2FCD83" w:rsidR="00C21FF2" w:rsidRPr="00062F9C" w:rsidRDefault="00C21FF2" w:rsidP="00776266">
      <w:pPr>
        <w:autoSpaceDE w:val="0"/>
        <w:autoSpaceDN w:val="0"/>
        <w:adjustRightInd w:val="0"/>
        <w:spacing w:after="0" w:line="360" w:lineRule="auto"/>
        <w:ind w:firstLine="709"/>
        <w:rPr>
          <w:rFonts w:ascii="Arial" w:eastAsia="MS Mincho" w:hAnsi="Arial" w:cs="Arial"/>
          <w:sz w:val="24"/>
          <w:szCs w:val="24"/>
          <w:lang w:eastAsia="ja-JP"/>
        </w:rPr>
      </w:pPr>
      <w:r w:rsidRPr="00062F9C">
        <w:rPr>
          <w:rFonts w:ascii="Arial" w:eastAsia="Times New Roman" w:hAnsi="Arial" w:cs="Arial"/>
          <w:sz w:val="24"/>
          <w:szCs w:val="24"/>
          <w:lang w:eastAsia="ja-JP"/>
        </w:rPr>
        <w:t>Обработка может включать в себя ряд процессов, например</w:t>
      </w:r>
      <w:r w:rsidR="005520E2" w:rsidRPr="00062F9C">
        <w:rPr>
          <w:rFonts w:ascii="Arial" w:eastAsia="Times New Roman" w:hAnsi="Arial" w:cs="Arial"/>
          <w:sz w:val="24"/>
          <w:szCs w:val="24"/>
          <w:lang w:eastAsia="ja-JP"/>
        </w:rPr>
        <w:t>, следующие</w:t>
      </w:r>
      <w:r w:rsidRPr="00062F9C">
        <w:rPr>
          <w:rFonts w:ascii="Arial" w:eastAsia="MS Mincho" w:hAnsi="Arial" w:cs="Arial"/>
          <w:sz w:val="24"/>
          <w:szCs w:val="24"/>
          <w:lang w:eastAsia="ja-JP"/>
        </w:rPr>
        <w:t>:</w:t>
      </w:r>
    </w:p>
    <w:p w14:paraId="206D0716" w14:textId="77777777" w:rsidR="00C21FF2" w:rsidRPr="00062F9C" w:rsidRDefault="00C21FF2" w:rsidP="00776266">
      <w:pPr>
        <w:autoSpaceDE w:val="0"/>
        <w:autoSpaceDN w:val="0"/>
        <w:adjustRightInd w:val="0"/>
        <w:spacing w:after="0" w:line="360" w:lineRule="auto"/>
        <w:ind w:firstLine="709"/>
        <w:rPr>
          <w:rFonts w:ascii="Arial" w:eastAsia="Times New Roman" w:hAnsi="Arial" w:cs="Arial"/>
          <w:sz w:val="24"/>
          <w:szCs w:val="24"/>
        </w:rPr>
      </w:pPr>
      <w:r w:rsidRPr="00062F9C">
        <w:rPr>
          <w:rFonts w:ascii="Arial" w:eastAsia="MS Mincho" w:hAnsi="Arial" w:cs="Arial"/>
          <w:sz w:val="24"/>
          <w:szCs w:val="24"/>
        </w:rPr>
        <w:t>—</w:t>
      </w:r>
      <w:r w:rsidRPr="00062F9C">
        <w:rPr>
          <w:rFonts w:ascii="Arial" w:eastAsia="MS Mincho" w:hAnsi="Arial" w:cs="Arial"/>
          <w:sz w:val="24"/>
          <w:szCs w:val="24"/>
        </w:rPr>
        <w:tab/>
      </w:r>
      <w:r w:rsidRPr="00062F9C">
        <w:rPr>
          <w:rFonts w:ascii="Arial" w:eastAsia="Times New Roman" w:hAnsi="Arial" w:cs="Arial"/>
          <w:sz w:val="24"/>
          <w:szCs w:val="24"/>
        </w:rPr>
        <w:t xml:space="preserve">синтез, </w:t>
      </w:r>
      <w:r w:rsidR="005520E2" w:rsidRPr="00062F9C">
        <w:rPr>
          <w:rFonts w:ascii="Arial" w:eastAsia="Times New Roman" w:hAnsi="Arial" w:cs="Arial"/>
          <w:sz w:val="24"/>
          <w:szCs w:val="24"/>
        </w:rPr>
        <w:t>изготовление</w:t>
      </w:r>
      <w:r w:rsidRPr="00062F9C">
        <w:rPr>
          <w:rFonts w:ascii="Arial" w:eastAsia="Times New Roman" w:hAnsi="Arial" w:cs="Arial"/>
          <w:sz w:val="24"/>
          <w:szCs w:val="24"/>
        </w:rPr>
        <w:t xml:space="preserve"> или </w:t>
      </w:r>
      <w:r w:rsidR="00F56FEC" w:rsidRPr="00062F9C">
        <w:rPr>
          <w:rFonts w:ascii="Arial" w:eastAsia="Times New Roman" w:hAnsi="Arial" w:cs="Arial"/>
          <w:sz w:val="24"/>
          <w:szCs w:val="24"/>
        </w:rPr>
        <w:t xml:space="preserve">составление </w:t>
      </w:r>
      <w:r w:rsidRPr="00062F9C">
        <w:rPr>
          <w:rFonts w:ascii="Arial" w:eastAsia="Times New Roman" w:hAnsi="Arial" w:cs="Arial"/>
          <w:sz w:val="24"/>
          <w:szCs w:val="24"/>
        </w:rPr>
        <w:t>синтетического стандартного образца;</w:t>
      </w:r>
    </w:p>
    <w:p w14:paraId="11B598B5" w14:textId="77777777" w:rsidR="00C21FF2" w:rsidRPr="00062F9C" w:rsidRDefault="00C21FF2" w:rsidP="00776266">
      <w:pPr>
        <w:autoSpaceDE w:val="0"/>
        <w:autoSpaceDN w:val="0"/>
        <w:adjustRightInd w:val="0"/>
        <w:spacing w:after="0" w:line="360" w:lineRule="auto"/>
        <w:ind w:firstLine="709"/>
        <w:rPr>
          <w:rFonts w:ascii="Arial" w:eastAsia="MS Mincho" w:hAnsi="Arial" w:cs="Arial"/>
          <w:sz w:val="24"/>
          <w:szCs w:val="24"/>
        </w:rPr>
      </w:pPr>
      <w:r w:rsidRPr="00062F9C">
        <w:rPr>
          <w:rFonts w:ascii="Arial" w:eastAsia="MS Mincho" w:hAnsi="Arial" w:cs="Arial"/>
          <w:sz w:val="24"/>
          <w:szCs w:val="24"/>
        </w:rPr>
        <w:t>—</w:t>
      </w:r>
      <w:r w:rsidRPr="00062F9C">
        <w:rPr>
          <w:rFonts w:ascii="Arial" w:eastAsia="MS Mincho" w:hAnsi="Arial" w:cs="Arial"/>
          <w:sz w:val="24"/>
          <w:szCs w:val="24"/>
        </w:rPr>
        <w:tab/>
      </w:r>
      <w:r w:rsidRPr="00062F9C">
        <w:rPr>
          <w:rFonts w:ascii="Arial" w:eastAsia="Times New Roman" w:hAnsi="Arial" w:cs="Arial"/>
          <w:sz w:val="24"/>
          <w:szCs w:val="24"/>
        </w:rPr>
        <w:t>сушка, лиофилизаци</w:t>
      </w:r>
      <w:r w:rsidR="0076496D" w:rsidRPr="00062F9C">
        <w:rPr>
          <w:rFonts w:ascii="Arial" w:eastAsia="Times New Roman" w:hAnsi="Arial" w:cs="Arial"/>
          <w:sz w:val="24"/>
          <w:szCs w:val="24"/>
        </w:rPr>
        <w:t>я</w:t>
      </w:r>
      <w:r w:rsidRPr="00062F9C">
        <w:rPr>
          <w:rFonts w:ascii="Arial" w:eastAsia="Times New Roman" w:hAnsi="Arial" w:cs="Arial"/>
          <w:sz w:val="24"/>
          <w:szCs w:val="24"/>
        </w:rPr>
        <w:t>, измельчение и/или фильтраци</w:t>
      </w:r>
      <w:r w:rsidR="0076496D" w:rsidRPr="00062F9C">
        <w:rPr>
          <w:rFonts w:ascii="Arial" w:eastAsia="Times New Roman" w:hAnsi="Arial" w:cs="Arial"/>
          <w:sz w:val="24"/>
          <w:szCs w:val="24"/>
        </w:rPr>
        <w:t>я</w:t>
      </w:r>
      <w:r w:rsidRPr="00062F9C">
        <w:rPr>
          <w:rFonts w:ascii="Arial" w:eastAsia="Times New Roman" w:hAnsi="Arial" w:cs="Arial"/>
          <w:sz w:val="24"/>
          <w:szCs w:val="24"/>
        </w:rPr>
        <w:t xml:space="preserve"> для натуральных материалов;</w:t>
      </w:r>
    </w:p>
    <w:p w14:paraId="7EB016B1" w14:textId="77777777" w:rsidR="00C21FF2" w:rsidRPr="00062F9C" w:rsidRDefault="00C21FF2" w:rsidP="00776266">
      <w:pPr>
        <w:autoSpaceDE w:val="0"/>
        <w:autoSpaceDN w:val="0"/>
        <w:adjustRightInd w:val="0"/>
        <w:spacing w:after="0" w:line="360" w:lineRule="auto"/>
        <w:ind w:firstLine="709"/>
        <w:rPr>
          <w:rFonts w:ascii="Arial" w:eastAsia="MS Mincho" w:hAnsi="Arial" w:cs="Arial"/>
          <w:sz w:val="24"/>
          <w:szCs w:val="24"/>
        </w:rPr>
      </w:pPr>
      <w:r w:rsidRPr="00062F9C">
        <w:rPr>
          <w:rFonts w:ascii="Arial" w:eastAsia="MS Mincho" w:hAnsi="Arial" w:cs="Arial"/>
          <w:sz w:val="24"/>
          <w:szCs w:val="24"/>
        </w:rPr>
        <w:t>—</w:t>
      </w:r>
      <w:r w:rsidRPr="00062F9C">
        <w:rPr>
          <w:rFonts w:ascii="Arial" w:eastAsia="MS Mincho" w:hAnsi="Arial" w:cs="Arial"/>
          <w:sz w:val="24"/>
          <w:szCs w:val="24"/>
        </w:rPr>
        <w:tab/>
      </w:r>
      <w:r w:rsidRPr="00062F9C">
        <w:rPr>
          <w:rFonts w:ascii="Arial" w:eastAsia="Times New Roman" w:hAnsi="Arial" w:cs="Arial"/>
          <w:sz w:val="24"/>
          <w:szCs w:val="24"/>
        </w:rPr>
        <w:t>добавление стабилизирующих веществ;</w:t>
      </w:r>
    </w:p>
    <w:p w14:paraId="44637452" w14:textId="77777777" w:rsidR="00C21FF2" w:rsidRPr="00062F9C" w:rsidRDefault="00C21FF2" w:rsidP="00776266">
      <w:pPr>
        <w:autoSpaceDE w:val="0"/>
        <w:autoSpaceDN w:val="0"/>
        <w:adjustRightInd w:val="0"/>
        <w:spacing w:after="0" w:line="360" w:lineRule="auto"/>
        <w:ind w:firstLine="709"/>
        <w:rPr>
          <w:rFonts w:ascii="Arial" w:eastAsia="MS Mincho" w:hAnsi="Arial" w:cs="Arial"/>
          <w:sz w:val="24"/>
          <w:szCs w:val="24"/>
        </w:rPr>
      </w:pPr>
      <w:r w:rsidRPr="00062F9C">
        <w:rPr>
          <w:rFonts w:ascii="Arial" w:eastAsia="MS Mincho" w:hAnsi="Arial" w:cs="Arial"/>
          <w:sz w:val="24"/>
          <w:szCs w:val="24"/>
        </w:rPr>
        <w:t>—</w:t>
      </w:r>
      <w:r w:rsidRPr="00062F9C">
        <w:rPr>
          <w:rFonts w:ascii="Arial" w:eastAsia="MS Mincho" w:hAnsi="Arial" w:cs="Arial"/>
          <w:sz w:val="24"/>
          <w:szCs w:val="24"/>
        </w:rPr>
        <w:tab/>
      </w:r>
      <w:r w:rsidRPr="00062F9C">
        <w:rPr>
          <w:rFonts w:ascii="Arial" w:eastAsia="Times New Roman" w:hAnsi="Arial" w:cs="Arial"/>
          <w:sz w:val="24"/>
          <w:szCs w:val="24"/>
        </w:rPr>
        <w:t>гомогенизация перед упаковкой.</w:t>
      </w:r>
    </w:p>
    <w:p w14:paraId="3672368C" w14:textId="07FD2D2B" w:rsidR="006402D8" w:rsidRDefault="00C21FF2" w:rsidP="00776266">
      <w:pPr>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eastAsia="ja-JP"/>
        </w:rPr>
        <w:t>Используемые процедуры зависят от конкретного материала и обычно требуют</w:t>
      </w:r>
      <w:r w:rsidR="0076496D" w:rsidRPr="00062F9C">
        <w:rPr>
          <w:rFonts w:ascii="Arial" w:eastAsia="Times New Roman" w:hAnsi="Arial" w:cs="Arial"/>
          <w:sz w:val="24"/>
          <w:szCs w:val="24"/>
          <w:lang w:eastAsia="ja-JP"/>
        </w:rPr>
        <w:t xml:space="preserve"> экспертных</w:t>
      </w:r>
      <w:r w:rsidRPr="00062F9C">
        <w:rPr>
          <w:rFonts w:ascii="Arial" w:eastAsia="Times New Roman" w:hAnsi="Arial" w:cs="Arial"/>
          <w:sz w:val="24"/>
          <w:szCs w:val="24"/>
          <w:lang w:eastAsia="ja-JP"/>
        </w:rPr>
        <w:t xml:space="preserve"> </w:t>
      </w:r>
      <w:r w:rsidR="00FA0756" w:rsidRPr="00062F9C">
        <w:rPr>
          <w:rFonts w:ascii="Arial" w:eastAsia="Times New Roman" w:hAnsi="Arial" w:cs="Arial"/>
          <w:sz w:val="24"/>
          <w:szCs w:val="24"/>
          <w:lang w:eastAsia="ja-JP"/>
        </w:rPr>
        <w:t>рекомендаций</w:t>
      </w:r>
      <w:r w:rsidR="00776266">
        <w:rPr>
          <w:rFonts w:ascii="Arial" w:eastAsia="Times New Roman" w:hAnsi="Arial" w:cs="Arial"/>
          <w:sz w:val="24"/>
          <w:szCs w:val="24"/>
          <w:lang w:eastAsia="ja-JP"/>
        </w:rPr>
        <w:t>.</w:t>
      </w:r>
    </w:p>
    <w:p w14:paraId="16BA7AA7" w14:textId="77777777" w:rsidR="00776266" w:rsidRPr="00062F9C" w:rsidRDefault="00776266" w:rsidP="00776266">
      <w:pPr>
        <w:autoSpaceDE w:val="0"/>
        <w:autoSpaceDN w:val="0"/>
        <w:adjustRightInd w:val="0"/>
        <w:spacing w:after="0" w:line="360" w:lineRule="auto"/>
        <w:ind w:firstLine="709"/>
        <w:rPr>
          <w:rFonts w:ascii="Arial" w:eastAsia="Times New Roman" w:hAnsi="Arial" w:cs="Arial"/>
          <w:sz w:val="24"/>
          <w:szCs w:val="24"/>
          <w:lang w:eastAsia="ja-JP"/>
        </w:rPr>
      </w:pPr>
    </w:p>
    <w:p w14:paraId="53D95836" w14:textId="0B001CB5" w:rsidR="00C21FF2" w:rsidRDefault="00FA0756" w:rsidP="00776266">
      <w:pPr>
        <w:autoSpaceDE w:val="0"/>
        <w:autoSpaceDN w:val="0"/>
        <w:adjustRightInd w:val="0"/>
        <w:spacing w:after="0" w:line="360" w:lineRule="auto"/>
        <w:ind w:firstLine="709"/>
        <w:rPr>
          <w:rFonts w:ascii="Arial" w:eastAsia="Times New Roman" w:hAnsi="Arial" w:cs="Arial"/>
          <w:b/>
          <w:sz w:val="24"/>
          <w:szCs w:val="24"/>
          <w:lang w:eastAsia="ja-JP"/>
        </w:rPr>
      </w:pPr>
      <w:r w:rsidRPr="00062F9C">
        <w:rPr>
          <w:rFonts w:ascii="Arial" w:eastAsia="Times New Roman" w:hAnsi="Arial" w:cs="Arial"/>
          <w:b/>
          <w:sz w:val="24"/>
          <w:szCs w:val="24"/>
          <w:lang w:eastAsia="ja-JP"/>
        </w:rPr>
        <w:t>6.6</w:t>
      </w:r>
      <w:r w:rsidRPr="00062F9C">
        <w:rPr>
          <w:rFonts w:ascii="Arial" w:eastAsia="Times New Roman" w:hAnsi="Arial" w:cs="Arial"/>
          <w:b/>
          <w:sz w:val="24"/>
          <w:szCs w:val="24"/>
          <w:lang w:eastAsia="ja-JP"/>
        </w:rPr>
        <w:tab/>
      </w:r>
      <w:r w:rsidR="00C21FF2" w:rsidRPr="00062F9C">
        <w:rPr>
          <w:rFonts w:ascii="Arial" w:eastAsia="Times New Roman" w:hAnsi="Arial" w:cs="Arial"/>
          <w:b/>
          <w:sz w:val="24"/>
          <w:szCs w:val="24"/>
          <w:lang w:eastAsia="ja-JP"/>
        </w:rPr>
        <w:t>Оцен</w:t>
      </w:r>
      <w:r w:rsidR="006402D8" w:rsidRPr="00062F9C">
        <w:rPr>
          <w:rFonts w:ascii="Arial" w:eastAsia="Times New Roman" w:hAnsi="Arial" w:cs="Arial"/>
          <w:b/>
          <w:sz w:val="24"/>
          <w:szCs w:val="24"/>
          <w:lang w:eastAsia="ja-JP"/>
        </w:rPr>
        <w:t>ивание</w:t>
      </w:r>
      <w:r w:rsidR="00C21FF2" w:rsidRPr="00062F9C">
        <w:rPr>
          <w:rFonts w:ascii="Arial" w:eastAsia="Times New Roman" w:hAnsi="Arial" w:cs="Arial"/>
          <w:b/>
          <w:sz w:val="24"/>
          <w:szCs w:val="24"/>
          <w:lang w:eastAsia="ja-JP"/>
        </w:rPr>
        <w:t xml:space="preserve"> однородности</w:t>
      </w:r>
      <w:bookmarkStart w:id="21" w:name="_Toc462735329"/>
    </w:p>
    <w:p w14:paraId="1E59FC89" w14:textId="77777777" w:rsidR="00776266" w:rsidRPr="00062F9C" w:rsidRDefault="00776266" w:rsidP="00062F9C">
      <w:pPr>
        <w:autoSpaceDE w:val="0"/>
        <w:autoSpaceDN w:val="0"/>
        <w:adjustRightInd w:val="0"/>
        <w:spacing w:after="0" w:line="360" w:lineRule="auto"/>
        <w:rPr>
          <w:rFonts w:ascii="Arial" w:eastAsia="MS Mincho" w:hAnsi="Arial" w:cs="Arial"/>
          <w:b/>
          <w:sz w:val="24"/>
          <w:szCs w:val="24"/>
          <w:lang w:eastAsia="ja-JP"/>
        </w:rPr>
      </w:pPr>
    </w:p>
    <w:p w14:paraId="5419FB83" w14:textId="197B1CFD" w:rsidR="00C21FF2" w:rsidRDefault="00C21FF2" w:rsidP="00776266">
      <w:pPr>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eastAsia="ja-JP"/>
        </w:rPr>
        <w:t>Однородность является важным требованием для всех СО и включает в себя как внутри</w:t>
      </w:r>
      <w:r w:rsidR="00776266">
        <w:rPr>
          <w:rFonts w:ascii="Arial" w:eastAsia="Times New Roman" w:hAnsi="Arial" w:cs="Arial"/>
          <w:sz w:val="24"/>
          <w:szCs w:val="24"/>
          <w:lang w:eastAsia="ja-JP"/>
        </w:rPr>
        <w:t xml:space="preserve"> </w:t>
      </w:r>
      <w:r w:rsidRPr="00062F9C">
        <w:rPr>
          <w:rFonts w:ascii="Arial" w:eastAsia="Times New Roman" w:hAnsi="Arial" w:cs="Arial"/>
          <w:sz w:val="24"/>
          <w:szCs w:val="24"/>
          <w:lang w:eastAsia="ja-JP"/>
        </w:rPr>
        <w:t xml:space="preserve">- так и </w:t>
      </w:r>
      <w:proofErr w:type="spellStart"/>
      <w:r w:rsidRPr="00062F9C">
        <w:rPr>
          <w:rFonts w:ascii="Arial" w:eastAsia="Times New Roman" w:hAnsi="Arial" w:cs="Arial"/>
          <w:sz w:val="24"/>
          <w:szCs w:val="24"/>
          <w:lang w:eastAsia="ja-JP"/>
        </w:rPr>
        <w:t>межэкземплярную</w:t>
      </w:r>
      <w:proofErr w:type="spellEnd"/>
      <w:r w:rsidRPr="00062F9C">
        <w:rPr>
          <w:rFonts w:ascii="Arial" w:eastAsia="Times New Roman" w:hAnsi="Arial" w:cs="Arial"/>
          <w:sz w:val="24"/>
          <w:szCs w:val="24"/>
          <w:lang w:eastAsia="ja-JP"/>
        </w:rPr>
        <w:t xml:space="preserve"> однородность. </w:t>
      </w:r>
      <w:proofErr w:type="spellStart"/>
      <w:r w:rsidRPr="00062F9C">
        <w:rPr>
          <w:rFonts w:ascii="Arial" w:eastAsia="Times New Roman" w:hAnsi="Arial" w:cs="Arial"/>
          <w:sz w:val="24"/>
          <w:szCs w:val="24"/>
          <w:lang w:eastAsia="ja-JP"/>
        </w:rPr>
        <w:t>Межэкземплярная</w:t>
      </w:r>
      <w:proofErr w:type="spellEnd"/>
      <w:r w:rsidRPr="00062F9C">
        <w:rPr>
          <w:rFonts w:ascii="Arial" w:eastAsia="Times New Roman" w:hAnsi="Arial" w:cs="Arial"/>
          <w:sz w:val="24"/>
          <w:szCs w:val="24"/>
          <w:lang w:eastAsia="ja-JP"/>
        </w:rPr>
        <w:t xml:space="preserve"> однородность важна для обеспечения тождественности значений свойств для каждого экземпляра СО; </w:t>
      </w:r>
      <w:proofErr w:type="spellStart"/>
      <w:r w:rsidRPr="00062F9C">
        <w:rPr>
          <w:rFonts w:ascii="Arial" w:eastAsia="Times New Roman" w:hAnsi="Arial" w:cs="Arial"/>
          <w:sz w:val="24"/>
          <w:szCs w:val="24"/>
          <w:lang w:eastAsia="ja-JP"/>
        </w:rPr>
        <w:t>внутриэкземплярная</w:t>
      </w:r>
      <w:proofErr w:type="spellEnd"/>
      <w:r w:rsidRPr="00062F9C">
        <w:rPr>
          <w:rFonts w:ascii="Arial" w:eastAsia="Times New Roman" w:hAnsi="Arial" w:cs="Arial"/>
          <w:sz w:val="24"/>
          <w:szCs w:val="24"/>
          <w:lang w:eastAsia="ja-JP"/>
        </w:rPr>
        <w:t xml:space="preserve"> однородность СО важна в случае </w:t>
      </w:r>
      <w:r w:rsidR="006402D8" w:rsidRPr="00062F9C">
        <w:rPr>
          <w:rFonts w:ascii="Arial" w:eastAsia="Times New Roman" w:hAnsi="Arial" w:cs="Arial"/>
          <w:sz w:val="24"/>
          <w:szCs w:val="24"/>
          <w:lang w:eastAsia="ja-JP"/>
        </w:rPr>
        <w:t>отбора</w:t>
      </w:r>
      <w:r w:rsidRPr="00062F9C">
        <w:rPr>
          <w:rFonts w:ascii="Arial" w:eastAsia="Times New Roman" w:hAnsi="Arial" w:cs="Arial"/>
          <w:sz w:val="24"/>
          <w:szCs w:val="24"/>
          <w:lang w:eastAsia="ja-JP"/>
        </w:rPr>
        <w:t xml:space="preserve"> </w:t>
      </w:r>
      <w:r w:rsidR="006402D8" w:rsidRPr="00062F9C">
        <w:rPr>
          <w:rFonts w:ascii="Arial" w:eastAsia="Times New Roman" w:hAnsi="Arial" w:cs="Arial"/>
          <w:sz w:val="24"/>
          <w:szCs w:val="24"/>
          <w:lang w:eastAsia="ja-JP"/>
        </w:rPr>
        <w:t>выборочной</w:t>
      </w:r>
      <w:r w:rsidRPr="00062F9C">
        <w:rPr>
          <w:rFonts w:ascii="Arial" w:eastAsia="Times New Roman" w:hAnsi="Arial" w:cs="Arial"/>
          <w:sz w:val="24"/>
          <w:szCs w:val="24"/>
          <w:lang w:eastAsia="ja-JP"/>
        </w:rPr>
        <w:t xml:space="preserve"> пробы для проведения измерений потребителями материала. В </w:t>
      </w:r>
      <w:r w:rsidR="00800F6C" w:rsidRPr="00062F9C">
        <w:rPr>
          <w:rFonts w:ascii="Arial" w:eastAsia="Times New Roman" w:hAnsi="Arial" w:cs="Arial"/>
          <w:sz w:val="24"/>
          <w:szCs w:val="24"/>
          <w:lang w:eastAsia="ja-JP"/>
        </w:rPr>
        <w:t xml:space="preserve">Разделе </w:t>
      </w:r>
      <w:r w:rsidRPr="00062F9C">
        <w:rPr>
          <w:rFonts w:ascii="Arial" w:eastAsia="Times New Roman" w:hAnsi="Arial" w:cs="Arial"/>
          <w:sz w:val="24"/>
          <w:szCs w:val="24"/>
          <w:lang w:eastAsia="ja-JP"/>
        </w:rPr>
        <w:t>7 даны подробные рекомендации по оц</w:t>
      </w:r>
      <w:r w:rsidR="00110935" w:rsidRPr="00062F9C">
        <w:rPr>
          <w:rFonts w:ascii="Arial" w:eastAsia="Times New Roman" w:hAnsi="Arial" w:cs="Arial"/>
          <w:sz w:val="24"/>
          <w:szCs w:val="24"/>
          <w:lang w:eastAsia="ja-JP"/>
        </w:rPr>
        <w:t>ени</w:t>
      </w:r>
      <w:r w:rsidR="00800F6C" w:rsidRPr="00062F9C">
        <w:rPr>
          <w:rFonts w:ascii="Arial" w:eastAsia="Times New Roman" w:hAnsi="Arial" w:cs="Arial"/>
          <w:sz w:val="24"/>
          <w:szCs w:val="24"/>
          <w:lang w:eastAsia="ja-JP"/>
        </w:rPr>
        <w:t>ванию</w:t>
      </w:r>
      <w:r w:rsidRPr="00062F9C">
        <w:rPr>
          <w:rFonts w:ascii="Arial" w:eastAsia="Times New Roman" w:hAnsi="Arial" w:cs="Arial"/>
          <w:sz w:val="24"/>
          <w:szCs w:val="24"/>
          <w:lang w:eastAsia="ja-JP"/>
        </w:rPr>
        <w:t xml:space="preserve"> однородности.</w:t>
      </w:r>
    </w:p>
    <w:p w14:paraId="3DC0B4D2" w14:textId="77777777" w:rsidR="00776266" w:rsidRDefault="00776266">
      <w:pPr>
        <w:rPr>
          <w:rFonts w:ascii="Arial" w:eastAsia="Times New Roman" w:hAnsi="Arial" w:cs="Arial"/>
          <w:b/>
          <w:sz w:val="24"/>
          <w:szCs w:val="24"/>
          <w:lang w:eastAsia="ja-JP"/>
        </w:rPr>
      </w:pPr>
      <w:bookmarkStart w:id="22" w:name="_Toc462735330"/>
      <w:bookmarkEnd w:id="21"/>
      <w:r>
        <w:rPr>
          <w:rFonts w:ascii="Arial" w:eastAsia="Times New Roman" w:hAnsi="Arial" w:cs="Arial"/>
          <w:b/>
          <w:sz w:val="24"/>
          <w:szCs w:val="24"/>
          <w:lang w:eastAsia="ja-JP"/>
        </w:rPr>
        <w:br w:type="page"/>
      </w:r>
    </w:p>
    <w:p w14:paraId="03D2C003" w14:textId="24E5A100" w:rsidR="00C21FF2" w:rsidRDefault="00800F6C" w:rsidP="00776266">
      <w:pPr>
        <w:autoSpaceDE w:val="0"/>
        <w:autoSpaceDN w:val="0"/>
        <w:adjustRightInd w:val="0"/>
        <w:spacing w:after="0" w:line="360" w:lineRule="auto"/>
        <w:ind w:firstLine="709"/>
        <w:rPr>
          <w:rFonts w:ascii="Arial" w:eastAsia="Times New Roman" w:hAnsi="Arial" w:cs="Arial"/>
          <w:b/>
          <w:sz w:val="24"/>
          <w:szCs w:val="24"/>
          <w:lang w:eastAsia="ja-JP"/>
        </w:rPr>
      </w:pPr>
      <w:r w:rsidRPr="00062F9C">
        <w:rPr>
          <w:rFonts w:ascii="Arial" w:eastAsia="Times New Roman" w:hAnsi="Arial" w:cs="Arial"/>
          <w:b/>
          <w:sz w:val="24"/>
          <w:szCs w:val="24"/>
          <w:lang w:eastAsia="ja-JP"/>
        </w:rPr>
        <w:lastRenderedPageBreak/>
        <w:t>6.7</w:t>
      </w:r>
      <w:r w:rsidRPr="00062F9C">
        <w:rPr>
          <w:rFonts w:ascii="Arial" w:eastAsia="Times New Roman" w:hAnsi="Arial" w:cs="Arial"/>
          <w:b/>
          <w:sz w:val="24"/>
          <w:szCs w:val="24"/>
          <w:lang w:eastAsia="ja-JP"/>
        </w:rPr>
        <w:tab/>
      </w:r>
      <w:r w:rsidR="00C21FF2" w:rsidRPr="00062F9C">
        <w:rPr>
          <w:rFonts w:ascii="Arial" w:eastAsia="Times New Roman" w:hAnsi="Arial" w:cs="Arial"/>
          <w:b/>
          <w:sz w:val="24"/>
          <w:szCs w:val="24"/>
          <w:lang w:eastAsia="ja-JP"/>
        </w:rPr>
        <w:t>Оцен</w:t>
      </w:r>
      <w:r w:rsidRPr="00062F9C">
        <w:rPr>
          <w:rFonts w:ascii="Arial" w:eastAsia="Times New Roman" w:hAnsi="Arial" w:cs="Arial"/>
          <w:b/>
          <w:sz w:val="24"/>
          <w:szCs w:val="24"/>
          <w:lang w:eastAsia="ja-JP"/>
        </w:rPr>
        <w:t>ивание</w:t>
      </w:r>
      <w:r w:rsidR="00C21FF2" w:rsidRPr="00062F9C">
        <w:rPr>
          <w:rFonts w:ascii="Arial" w:eastAsia="Times New Roman" w:hAnsi="Arial" w:cs="Arial"/>
          <w:b/>
          <w:sz w:val="24"/>
          <w:szCs w:val="24"/>
          <w:lang w:eastAsia="ja-JP"/>
        </w:rPr>
        <w:t xml:space="preserve"> стабильности</w:t>
      </w:r>
    </w:p>
    <w:p w14:paraId="185E4622" w14:textId="77777777" w:rsidR="00776266" w:rsidRPr="00062F9C" w:rsidRDefault="00776266" w:rsidP="00062F9C">
      <w:pPr>
        <w:autoSpaceDE w:val="0"/>
        <w:autoSpaceDN w:val="0"/>
        <w:adjustRightInd w:val="0"/>
        <w:spacing w:after="0" w:line="360" w:lineRule="auto"/>
        <w:rPr>
          <w:rFonts w:ascii="Arial" w:eastAsia="MS Mincho" w:hAnsi="Arial" w:cs="Arial"/>
          <w:b/>
          <w:sz w:val="24"/>
          <w:szCs w:val="24"/>
          <w:lang w:eastAsia="ja-JP"/>
        </w:rPr>
      </w:pPr>
    </w:p>
    <w:p w14:paraId="471CEA63" w14:textId="09B9F882" w:rsidR="00C21FF2" w:rsidRDefault="00C21FF2" w:rsidP="00776266">
      <w:pPr>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eastAsia="ja-JP"/>
        </w:rPr>
        <w:t>СО должн</w:t>
      </w:r>
      <w:r w:rsidR="00B9285E" w:rsidRPr="00062F9C">
        <w:rPr>
          <w:rFonts w:ascii="Arial" w:eastAsia="Times New Roman" w:hAnsi="Arial" w:cs="Arial"/>
          <w:sz w:val="24"/>
          <w:szCs w:val="24"/>
          <w:lang w:eastAsia="ja-JP"/>
        </w:rPr>
        <w:t>ы</w:t>
      </w:r>
      <w:r w:rsidRPr="00062F9C">
        <w:rPr>
          <w:rFonts w:ascii="Arial" w:eastAsia="Times New Roman" w:hAnsi="Arial" w:cs="Arial"/>
          <w:sz w:val="24"/>
          <w:szCs w:val="24"/>
          <w:lang w:eastAsia="ja-JP"/>
        </w:rPr>
        <w:t xml:space="preserve"> быть достаточно стабильным</w:t>
      </w:r>
      <w:r w:rsidR="00B9285E" w:rsidRPr="00062F9C">
        <w:rPr>
          <w:rFonts w:ascii="Arial" w:eastAsia="Times New Roman" w:hAnsi="Arial" w:cs="Arial"/>
          <w:sz w:val="24"/>
          <w:szCs w:val="24"/>
          <w:lang w:eastAsia="ja-JP"/>
        </w:rPr>
        <w:t>и</w:t>
      </w:r>
      <w:r w:rsidRPr="00062F9C">
        <w:rPr>
          <w:rFonts w:ascii="Arial" w:eastAsia="Times New Roman" w:hAnsi="Arial" w:cs="Arial"/>
          <w:sz w:val="24"/>
          <w:szCs w:val="24"/>
          <w:lang w:eastAsia="ja-JP"/>
        </w:rPr>
        <w:t xml:space="preserve"> для использования </w:t>
      </w:r>
      <w:r w:rsidR="00B9285E" w:rsidRPr="00062F9C">
        <w:rPr>
          <w:rFonts w:ascii="Arial" w:eastAsia="Times New Roman" w:hAnsi="Arial" w:cs="Arial"/>
          <w:sz w:val="24"/>
          <w:szCs w:val="24"/>
          <w:lang w:eastAsia="ja-JP"/>
        </w:rPr>
        <w:t>их</w:t>
      </w:r>
      <w:r w:rsidRPr="00062F9C">
        <w:rPr>
          <w:rFonts w:ascii="Arial" w:eastAsia="Times New Roman" w:hAnsi="Arial" w:cs="Arial"/>
          <w:sz w:val="24"/>
          <w:szCs w:val="24"/>
          <w:lang w:eastAsia="ja-JP"/>
        </w:rPr>
        <w:t xml:space="preserve"> по назначению, чтобы конечный потребитель мог полагаться на приписанное значение в любой момент в течение срока действия сертификата. Как правило, важно </w:t>
      </w:r>
      <w:r w:rsidR="00B9285E" w:rsidRPr="00062F9C">
        <w:rPr>
          <w:rFonts w:ascii="Arial" w:eastAsia="Times New Roman" w:hAnsi="Arial" w:cs="Arial"/>
          <w:sz w:val="24"/>
          <w:szCs w:val="24"/>
          <w:lang w:eastAsia="ja-JP"/>
        </w:rPr>
        <w:t>оценивать</w:t>
      </w:r>
      <w:r w:rsidRPr="00062F9C">
        <w:rPr>
          <w:rFonts w:ascii="Arial" w:eastAsia="Times New Roman" w:hAnsi="Arial" w:cs="Arial"/>
          <w:sz w:val="24"/>
          <w:szCs w:val="24"/>
          <w:lang w:eastAsia="ja-JP"/>
        </w:rPr>
        <w:t xml:space="preserve"> стабильность </w:t>
      </w:r>
      <w:r w:rsidR="00B9285E" w:rsidRPr="00062F9C">
        <w:rPr>
          <w:rFonts w:ascii="Arial" w:eastAsia="Times New Roman" w:hAnsi="Arial" w:cs="Arial"/>
          <w:sz w:val="24"/>
          <w:szCs w:val="24"/>
          <w:lang w:eastAsia="ja-JP"/>
        </w:rPr>
        <w:t>в условиях</w:t>
      </w:r>
      <w:r w:rsidRPr="00062F9C">
        <w:rPr>
          <w:rFonts w:ascii="Arial" w:eastAsia="Times New Roman" w:hAnsi="Arial" w:cs="Arial"/>
          <w:sz w:val="24"/>
          <w:szCs w:val="24"/>
          <w:lang w:eastAsia="ja-JP"/>
        </w:rPr>
        <w:t xml:space="preserve"> длительно</w:t>
      </w:r>
      <w:r w:rsidR="00B9285E" w:rsidRPr="00062F9C">
        <w:rPr>
          <w:rFonts w:ascii="Arial" w:eastAsia="Times New Roman" w:hAnsi="Arial" w:cs="Arial"/>
          <w:sz w:val="24"/>
          <w:szCs w:val="24"/>
          <w:lang w:eastAsia="ja-JP"/>
        </w:rPr>
        <w:t>го</w:t>
      </w:r>
      <w:r w:rsidRPr="00062F9C">
        <w:rPr>
          <w:rFonts w:ascii="Arial" w:eastAsia="Times New Roman" w:hAnsi="Arial" w:cs="Arial"/>
          <w:sz w:val="24"/>
          <w:szCs w:val="24"/>
          <w:lang w:eastAsia="ja-JP"/>
        </w:rPr>
        <w:t xml:space="preserve"> хранени</w:t>
      </w:r>
      <w:r w:rsidR="00B9285E" w:rsidRPr="00062F9C">
        <w:rPr>
          <w:rFonts w:ascii="Arial" w:eastAsia="Times New Roman" w:hAnsi="Arial" w:cs="Arial"/>
          <w:sz w:val="24"/>
          <w:szCs w:val="24"/>
          <w:lang w:eastAsia="ja-JP"/>
        </w:rPr>
        <w:t>я</w:t>
      </w:r>
      <w:r w:rsidRPr="00062F9C">
        <w:rPr>
          <w:rFonts w:ascii="Arial" w:eastAsia="Times New Roman" w:hAnsi="Arial" w:cs="Arial"/>
          <w:sz w:val="24"/>
          <w:szCs w:val="24"/>
          <w:lang w:eastAsia="ja-JP"/>
        </w:rPr>
        <w:t>, транспортиров</w:t>
      </w:r>
      <w:r w:rsidR="00B9285E" w:rsidRPr="00062F9C">
        <w:rPr>
          <w:rFonts w:ascii="Arial" w:eastAsia="Times New Roman" w:hAnsi="Arial" w:cs="Arial"/>
          <w:sz w:val="24"/>
          <w:szCs w:val="24"/>
          <w:lang w:eastAsia="ja-JP"/>
        </w:rPr>
        <w:t>ания</w:t>
      </w:r>
      <w:r w:rsidRPr="00062F9C">
        <w:rPr>
          <w:rFonts w:ascii="Arial" w:eastAsia="Times New Roman" w:hAnsi="Arial" w:cs="Arial"/>
          <w:sz w:val="24"/>
          <w:szCs w:val="24"/>
          <w:lang w:eastAsia="ja-JP"/>
        </w:rPr>
        <w:t xml:space="preserve"> и, где это применимо,</w:t>
      </w:r>
      <w:r w:rsidR="00B9285E" w:rsidRPr="00062F9C">
        <w:rPr>
          <w:rFonts w:ascii="Arial" w:eastAsia="Times New Roman" w:hAnsi="Arial" w:cs="Arial"/>
          <w:sz w:val="24"/>
          <w:szCs w:val="24"/>
          <w:lang w:eastAsia="ja-JP"/>
        </w:rPr>
        <w:t xml:space="preserve"> -</w:t>
      </w:r>
      <w:r w:rsidRPr="00062F9C">
        <w:rPr>
          <w:rFonts w:ascii="Arial" w:eastAsia="Times New Roman" w:hAnsi="Arial" w:cs="Arial"/>
          <w:sz w:val="24"/>
          <w:szCs w:val="24"/>
          <w:lang w:eastAsia="ja-JP"/>
        </w:rPr>
        <w:t xml:space="preserve"> </w:t>
      </w:r>
      <w:r w:rsidR="00B9285E" w:rsidRPr="00062F9C">
        <w:rPr>
          <w:rFonts w:ascii="Arial" w:eastAsia="Times New Roman" w:hAnsi="Arial" w:cs="Arial"/>
          <w:sz w:val="24"/>
          <w:szCs w:val="24"/>
          <w:lang w:eastAsia="ja-JP"/>
        </w:rPr>
        <w:t xml:space="preserve">в </w:t>
      </w:r>
      <w:r w:rsidRPr="00062F9C">
        <w:rPr>
          <w:rFonts w:ascii="Arial" w:eastAsia="Times New Roman" w:hAnsi="Arial" w:cs="Arial"/>
          <w:sz w:val="24"/>
          <w:szCs w:val="24"/>
          <w:lang w:eastAsia="ja-JP"/>
        </w:rPr>
        <w:t>условия</w:t>
      </w:r>
      <w:r w:rsidR="00B9285E" w:rsidRPr="00062F9C">
        <w:rPr>
          <w:rFonts w:ascii="Arial" w:eastAsia="Times New Roman" w:hAnsi="Arial" w:cs="Arial"/>
          <w:sz w:val="24"/>
          <w:szCs w:val="24"/>
          <w:lang w:eastAsia="ja-JP"/>
        </w:rPr>
        <w:t>х</w:t>
      </w:r>
      <w:r w:rsidRPr="00062F9C">
        <w:rPr>
          <w:rFonts w:ascii="Arial" w:eastAsia="Times New Roman" w:hAnsi="Arial" w:cs="Arial"/>
          <w:sz w:val="24"/>
          <w:szCs w:val="24"/>
          <w:lang w:eastAsia="ja-JP"/>
        </w:rPr>
        <w:t xml:space="preserve"> хранения в лаборатории потребителя СО. </w:t>
      </w:r>
      <w:r w:rsidR="002D6EB4" w:rsidRPr="00062F9C">
        <w:rPr>
          <w:rFonts w:ascii="Arial" w:eastAsia="Times New Roman" w:hAnsi="Arial" w:cs="Arial"/>
          <w:sz w:val="24"/>
          <w:szCs w:val="24"/>
          <w:lang w:eastAsia="ja-JP"/>
        </w:rPr>
        <w:t>В</w:t>
      </w:r>
      <w:r w:rsidRPr="00062F9C">
        <w:rPr>
          <w:rFonts w:ascii="Arial" w:eastAsia="Times New Roman" w:hAnsi="Arial" w:cs="Arial"/>
          <w:sz w:val="24"/>
          <w:szCs w:val="24"/>
          <w:lang w:eastAsia="ja-JP"/>
        </w:rPr>
        <w:t>опрос стабильности</w:t>
      </w:r>
      <w:r w:rsidR="002D6EB4" w:rsidRPr="00062F9C">
        <w:rPr>
          <w:rFonts w:ascii="Arial" w:eastAsia="Times New Roman" w:hAnsi="Arial" w:cs="Arial"/>
          <w:sz w:val="24"/>
          <w:szCs w:val="24"/>
          <w:lang w:eastAsia="ja-JP"/>
        </w:rPr>
        <w:t xml:space="preserve"> рассматривается</w:t>
      </w:r>
      <w:r w:rsidRPr="00062F9C">
        <w:rPr>
          <w:rFonts w:ascii="Arial" w:eastAsia="Times New Roman" w:hAnsi="Arial" w:cs="Arial"/>
          <w:sz w:val="24"/>
          <w:szCs w:val="24"/>
          <w:lang w:eastAsia="ja-JP"/>
        </w:rPr>
        <w:t xml:space="preserve"> </w:t>
      </w:r>
      <w:r w:rsidR="002D6EB4" w:rsidRPr="00062F9C">
        <w:rPr>
          <w:rFonts w:ascii="Arial" w:eastAsia="Times New Roman" w:hAnsi="Arial" w:cs="Arial"/>
          <w:sz w:val="24"/>
          <w:szCs w:val="24"/>
          <w:lang w:eastAsia="ja-JP"/>
        </w:rPr>
        <w:t xml:space="preserve">также </w:t>
      </w:r>
      <w:r w:rsidRPr="00062F9C">
        <w:rPr>
          <w:rFonts w:ascii="Arial" w:eastAsia="Times New Roman" w:hAnsi="Arial" w:cs="Arial"/>
          <w:sz w:val="24"/>
          <w:szCs w:val="24"/>
          <w:lang w:eastAsia="ja-JP"/>
        </w:rPr>
        <w:t>по</w:t>
      </w:r>
      <w:r w:rsidR="00B9285E" w:rsidRPr="00062F9C">
        <w:rPr>
          <w:rFonts w:ascii="Arial" w:eastAsia="Times New Roman" w:hAnsi="Arial" w:cs="Arial"/>
          <w:sz w:val="24"/>
          <w:szCs w:val="24"/>
          <w:lang w:eastAsia="ja-JP"/>
        </w:rPr>
        <w:t>сле вскрытия упаковки, если допустимо</w:t>
      </w:r>
      <w:r w:rsidRPr="00062F9C">
        <w:rPr>
          <w:rFonts w:ascii="Arial" w:eastAsia="Times New Roman" w:hAnsi="Arial" w:cs="Arial"/>
          <w:sz w:val="24"/>
          <w:szCs w:val="24"/>
          <w:lang w:eastAsia="ja-JP"/>
        </w:rPr>
        <w:t xml:space="preserve"> повторное использование. В </w:t>
      </w:r>
      <w:r w:rsidR="00B9285E" w:rsidRPr="00062F9C">
        <w:rPr>
          <w:rFonts w:ascii="Arial" w:eastAsia="Times New Roman" w:hAnsi="Arial" w:cs="Arial"/>
          <w:sz w:val="24"/>
          <w:szCs w:val="24"/>
          <w:lang w:eastAsia="ja-JP"/>
        </w:rPr>
        <w:t xml:space="preserve">Разделе </w:t>
      </w:r>
      <w:r w:rsidRPr="00062F9C">
        <w:rPr>
          <w:rFonts w:ascii="Arial" w:eastAsia="Times New Roman" w:hAnsi="Arial" w:cs="Arial"/>
          <w:sz w:val="24"/>
          <w:szCs w:val="24"/>
          <w:lang w:eastAsia="ja-JP"/>
        </w:rPr>
        <w:t>8 приведены подробные рекомендации по оцен</w:t>
      </w:r>
      <w:r w:rsidR="00B9285E" w:rsidRPr="00062F9C">
        <w:rPr>
          <w:rFonts w:ascii="Arial" w:eastAsia="Times New Roman" w:hAnsi="Arial" w:cs="Arial"/>
          <w:sz w:val="24"/>
          <w:szCs w:val="24"/>
          <w:lang w:eastAsia="ja-JP"/>
        </w:rPr>
        <w:t>иванию</w:t>
      </w:r>
      <w:r w:rsidRPr="00062F9C">
        <w:rPr>
          <w:rFonts w:ascii="Arial" w:eastAsia="Times New Roman" w:hAnsi="Arial" w:cs="Arial"/>
          <w:sz w:val="24"/>
          <w:szCs w:val="24"/>
          <w:lang w:eastAsia="ja-JP"/>
        </w:rPr>
        <w:t xml:space="preserve"> стабильности.</w:t>
      </w:r>
    </w:p>
    <w:p w14:paraId="3E7F43A1" w14:textId="77777777" w:rsidR="00776266" w:rsidRPr="00062F9C" w:rsidRDefault="00776266" w:rsidP="00776266">
      <w:pPr>
        <w:autoSpaceDE w:val="0"/>
        <w:autoSpaceDN w:val="0"/>
        <w:adjustRightInd w:val="0"/>
        <w:spacing w:after="0" w:line="360" w:lineRule="auto"/>
        <w:ind w:firstLine="709"/>
        <w:rPr>
          <w:rFonts w:ascii="Arial" w:eastAsia="Times New Roman" w:hAnsi="Arial" w:cs="Arial"/>
          <w:sz w:val="24"/>
          <w:szCs w:val="24"/>
          <w:lang w:eastAsia="ja-JP"/>
        </w:rPr>
      </w:pPr>
    </w:p>
    <w:p w14:paraId="3B58B3C1" w14:textId="33525E5E" w:rsidR="00C21FF2" w:rsidRDefault="00C21FF2" w:rsidP="00776266">
      <w:pPr>
        <w:autoSpaceDE w:val="0"/>
        <w:autoSpaceDN w:val="0"/>
        <w:adjustRightInd w:val="0"/>
        <w:spacing w:after="0" w:line="360" w:lineRule="auto"/>
        <w:ind w:firstLine="709"/>
        <w:rPr>
          <w:rFonts w:ascii="Arial" w:eastAsia="Times New Roman" w:hAnsi="Arial" w:cs="Arial"/>
          <w:b/>
          <w:sz w:val="24"/>
          <w:szCs w:val="24"/>
          <w:lang w:eastAsia="ja-JP"/>
        </w:rPr>
      </w:pPr>
      <w:r w:rsidRPr="00062F9C">
        <w:rPr>
          <w:rFonts w:ascii="Arial" w:eastAsia="Times New Roman" w:hAnsi="Arial" w:cs="Arial"/>
          <w:b/>
          <w:sz w:val="24"/>
          <w:szCs w:val="24"/>
          <w:lang w:eastAsia="ja-JP"/>
        </w:rPr>
        <w:t>6.8</w:t>
      </w:r>
      <w:bookmarkEnd w:id="22"/>
      <w:r w:rsidR="002D6EB4" w:rsidRPr="00062F9C">
        <w:rPr>
          <w:rFonts w:ascii="Arial" w:eastAsia="Times New Roman" w:hAnsi="Arial" w:cs="Arial"/>
          <w:b/>
          <w:sz w:val="24"/>
          <w:szCs w:val="24"/>
          <w:lang w:eastAsia="ja-JP"/>
        </w:rPr>
        <w:tab/>
      </w:r>
      <w:r w:rsidRPr="00062F9C">
        <w:rPr>
          <w:rFonts w:ascii="Arial" w:eastAsia="Times New Roman" w:hAnsi="Arial" w:cs="Arial"/>
          <w:b/>
          <w:sz w:val="24"/>
          <w:szCs w:val="24"/>
          <w:lang w:eastAsia="ja-JP"/>
        </w:rPr>
        <w:t>Выбор метод</w:t>
      </w:r>
      <w:r w:rsidR="002D6EB4" w:rsidRPr="00062F9C">
        <w:rPr>
          <w:rFonts w:ascii="Arial" w:eastAsia="Times New Roman" w:hAnsi="Arial" w:cs="Arial"/>
          <w:b/>
          <w:sz w:val="24"/>
          <w:szCs w:val="24"/>
          <w:lang w:eastAsia="ja-JP"/>
        </w:rPr>
        <w:t>ов</w:t>
      </w:r>
      <w:r w:rsidRPr="00062F9C">
        <w:rPr>
          <w:rFonts w:ascii="Arial" w:eastAsia="Times New Roman" w:hAnsi="Arial" w:cs="Arial"/>
          <w:b/>
          <w:sz w:val="24"/>
          <w:szCs w:val="24"/>
          <w:lang w:eastAsia="ja-JP"/>
        </w:rPr>
        <w:t xml:space="preserve"> измерени</w:t>
      </w:r>
      <w:r w:rsidR="00A020A0" w:rsidRPr="00062F9C">
        <w:rPr>
          <w:rFonts w:ascii="Arial" w:eastAsia="Times New Roman" w:hAnsi="Arial" w:cs="Arial"/>
          <w:b/>
          <w:sz w:val="24"/>
          <w:szCs w:val="24"/>
          <w:lang w:eastAsia="ja-JP"/>
        </w:rPr>
        <w:t>й</w:t>
      </w:r>
    </w:p>
    <w:p w14:paraId="79FAFEAE" w14:textId="77777777" w:rsidR="00776266" w:rsidRPr="00062F9C" w:rsidRDefault="00776266" w:rsidP="00062F9C">
      <w:pPr>
        <w:autoSpaceDE w:val="0"/>
        <w:autoSpaceDN w:val="0"/>
        <w:adjustRightInd w:val="0"/>
        <w:spacing w:after="0" w:line="360" w:lineRule="auto"/>
        <w:rPr>
          <w:rFonts w:ascii="Arial" w:eastAsia="MS Mincho" w:hAnsi="Arial" w:cs="Arial"/>
          <w:b/>
          <w:sz w:val="24"/>
          <w:szCs w:val="24"/>
          <w:lang w:eastAsia="ja-JP"/>
        </w:rPr>
      </w:pPr>
    </w:p>
    <w:p w14:paraId="54F4BA25" w14:textId="2313CB69" w:rsidR="008C705D" w:rsidRDefault="00C21FF2" w:rsidP="00776266">
      <w:pPr>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eastAsia="ja-JP"/>
        </w:rPr>
        <w:t>На каждом этапе осуществлени</w:t>
      </w:r>
      <w:r w:rsidR="006877D8" w:rsidRPr="00062F9C">
        <w:rPr>
          <w:rFonts w:ascii="Arial" w:eastAsia="Times New Roman" w:hAnsi="Arial" w:cs="Arial"/>
          <w:sz w:val="24"/>
          <w:szCs w:val="24"/>
          <w:lang w:eastAsia="ja-JP"/>
        </w:rPr>
        <w:t>я</w:t>
      </w:r>
      <w:r w:rsidRPr="00062F9C">
        <w:rPr>
          <w:rFonts w:ascii="Arial" w:eastAsia="Times New Roman" w:hAnsi="Arial" w:cs="Arial"/>
          <w:sz w:val="24"/>
          <w:szCs w:val="24"/>
          <w:lang w:eastAsia="ja-JP"/>
        </w:rPr>
        <w:t xml:space="preserve"> проекта производства стандартного образца, который требует измерени</w:t>
      </w:r>
      <w:r w:rsidR="00DE7562" w:rsidRPr="00062F9C">
        <w:rPr>
          <w:rFonts w:ascii="Arial" w:eastAsia="Times New Roman" w:hAnsi="Arial" w:cs="Arial"/>
          <w:sz w:val="24"/>
          <w:szCs w:val="24"/>
          <w:lang w:eastAsia="ja-JP"/>
        </w:rPr>
        <w:t>й</w:t>
      </w:r>
      <w:r w:rsidRPr="00062F9C">
        <w:rPr>
          <w:rFonts w:ascii="Arial" w:eastAsia="Times New Roman" w:hAnsi="Arial" w:cs="Arial"/>
          <w:sz w:val="24"/>
          <w:szCs w:val="24"/>
          <w:lang w:eastAsia="ja-JP"/>
        </w:rPr>
        <w:t>, могут быть использованы различные метод</w:t>
      </w:r>
      <w:r w:rsidR="002D6EB4" w:rsidRPr="00062F9C">
        <w:rPr>
          <w:rFonts w:ascii="Arial" w:eastAsia="Times New Roman" w:hAnsi="Arial" w:cs="Arial"/>
          <w:sz w:val="24"/>
          <w:szCs w:val="24"/>
          <w:lang w:eastAsia="ja-JP"/>
        </w:rPr>
        <w:t>ы</w:t>
      </w:r>
      <w:r w:rsidRPr="00062F9C">
        <w:rPr>
          <w:rFonts w:ascii="Arial" w:eastAsia="Times New Roman" w:hAnsi="Arial" w:cs="Arial"/>
          <w:sz w:val="24"/>
          <w:szCs w:val="24"/>
          <w:lang w:eastAsia="ja-JP"/>
        </w:rPr>
        <w:t xml:space="preserve"> измерени</w:t>
      </w:r>
      <w:r w:rsidR="006877D8" w:rsidRPr="00062F9C">
        <w:rPr>
          <w:rFonts w:ascii="Arial" w:eastAsia="Times New Roman" w:hAnsi="Arial" w:cs="Arial"/>
          <w:sz w:val="24"/>
          <w:szCs w:val="24"/>
          <w:lang w:eastAsia="ja-JP"/>
        </w:rPr>
        <w:t>й</w:t>
      </w:r>
      <w:r w:rsidRPr="00062F9C">
        <w:rPr>
          <w:rFonts w:ascii="Arial" w:eastAsia="Times New Roman" w:hAnsi="Arial" w:cs="Arial"/>
          <w:sz w:val="24"/>
          <w:szCs w:val="24"/>
          <w:lang w:eastAsia="ja-JP"/>
        </w:rPr>
        <w:t xml:space="preserve">, так как, например, </w:t>
      </w:r>
      <w:proofErr w:type="spellStart"/>
      <w:r w:rsidRPr="00062F9C">
        <w:rPr>
          <w:rFonts w:ascii="Arial" w:eastAsia="Times New Roman" w:hAnsi="Arial" w:cs="Arial"/>
          <w:sz w:val="24"/>
          <w:szCs w:val="24"/>
          <w:lang w:eastAsia="ja-JP"/>
        </w:rPr>
        <w:t>характеризация</w:t>
      </w:r>
      <w:proofErr w:type="spellEnd"/>
      <w:r w:rsidR="000A689E" w:rsidRPr="00062F9C">
        <w:rPr>
          <w:rFonts w:ascii="Arial" w:eastAsia="Times New Roman" w:hAnsi="Arial" w:cs="Arial"/>
          <w:sz w:val="24"/>
          <w:szCs w:val="24"/>
          <w:lang w:eastAsia="ja-JP"/>
        </w:rPr>
        <w:t xml:space="preserve"> обычно</w:t>
      </w:r>
      <w:r w:rsidRPr="00062F9C">
        <w:rPr>
          <w:rFonts w:ascii="Arial" w:eastAsia="Times New Roman" w:hAnsi="Arial" w:cs="Arial"/>
          <w:sz w:val="24"/>
          <w:szCs w:val="24"/>
          <w:lang w:eastAsia="ja-JP"/>
        </w:rPr>
        <w:t>, требует применения метод</w:t>
      </w:r>
      <w:r w:rsidR="000A689E" w:rsidRPr="00062F9C">
        <w:rPr>
          <w:rFonts w:ascii="Arial" w:eastAsia="Times New Roman" w:hAnsi="Arial" w:cs="Arial"/>
          <w:sz w:val="24"/>
          <w:szCs w:val="24"/>
          <w:lang w:eastAsia="ja-JP"/>
        </w:rPr>
        <w:t>ов</w:t>
      </w:r>
      <w:r w:rsidRPr="00062F9C">
        <w:rPr>
          <w:rFonts w:ascii="Arial" w:eastAsia="Times New Roman" w:hAnsi="Arial" w:cs="Arial"/>
          <w:sz w:val="24"/>
          <w:szCs w:val="24"/>
          <w:lang w:eastAsia="ja-JP"/>
        </w:rPr>
        <w:t xml:space="preserve"> измерени</w:t>
      </w:r>
      <w:r w:rsidR="006877D8" w:rsidRPr="00062F9C">
        <w:rPr>
          <w:rFonts w:ascii="Arial" w:eastAsia="Times New Roman" w:hAnsi="Arial" w:cs="Arial"/>
          <w:sz w:val="24"/>
          <w:szCs w:val="24"/>
          <w:lang w:eastAsia="ja-JP"/>
        </w:rPr>
        <w:t>й</w:t>
      </w:r>
      <w:r w:rsidRPr="00062F9C">
        <w:rPr>
          <w:rFonts w:ascii="Arial" w:eastAsia="Times New Roman" w:hAnsi="Arial" w:cs="Arial"/>
          <w:sz w:val="24"/>
          <w:szCs w:val="24"/>
          <w:lang w:eastAsia="ja-JP"/>
        </w:rPr>
        <w:t xml:space="preserve"> с минимальным смещением и с низкой неопределенностью; исследования однородности в первую очередь требуют </w:t>
      </w:r>
      <w:r w:rsidR="000A689E" w:rsidRPr="00062F9C">
        <w:rPr>
          <w:rFonts w:ascii="Arial" w:eastAsia="Times New Roman" w:hAnsi="Arial" w:cs="Arial"/>
          <w:sz w:val="24"/>
          <w:szCs w:val="24"/>
          <w:lang w:eastAsia="ja-JP"/>
        </w:rPr>
        <w:t>оптимально доступных</w:t>
      </w:r>
      <w:r w:rsidRPr="00062F9C">
        <w:rPr>
          <w:rFonts w:ascii="Arial" w:eastAsia="Times New Roman" w:hAnsi="Arial" w:cs="Arial"/>
          <w:sz w:val="24"/>
          <w:szCs w:val="24"/>
          <w:lang w:eastAsia="ja-JP"/>
        </w:rPr>
        <w:t xml:space="preserve"> условий повторяемости; и классическ</w:t>
      </w:r>
      <w:r w:rsidR="006877D8" w:rsidRPr="00062F9C">
        <w:rPr>
          <w:rFonts w:ascii="Arial" w:eastAsia="Times New Roman" w:hAnsi="Arial" w:cs="Arial"/>
          <w:sz w:val="24"/>
          <w:szCs w:val="24"/>
          <w:lang w:eastAsia="ja-JP"/>
        </w:rPr>
        <w:t>ие</w:t>
      </w:r>
      <w:r w:rsidRPr="00062F9C">
        <w:rPr>
          <w:rFonts w:ascii="Arial" w:eastAsia="Times New Roman" w:hAnsi="Arial" w:cs="Arial"/>
          <w:sz w:val="24"/>
          <w:szCs w:val="24"/>
          <w:lang w:eastAsia="ja-JP"/>
        </w:rPr>
        <w:t xml:space="preserve"> исследовани</w:t>
      </w:r>
      <w:r w:rsidR="006877D8" w:rsidRPr="00062F9C">
        <w:rPr>
          <w:rFonts w:ascii="Arial" w:eastAsia="Times New Roman" w:hAnsi="Arial" w:cs="Arial"/>
          <w:sz w:val="24"/>
          <w:szCs w:val="24"/>
          <w:lang w:eastAsia="ja-JP"/>
        </w:rPr>
        <w:t>я</w:t>
      </w:r>
      <w:r w:rsidRPr="00062F9C">
        <w:rPr>
          <w:rFonts w:ascii="Arial" w:eastAsia="Times New Roman" w:hAnsi="Arial" w:cs="Arial"/>
          <w:sz w:val="24"/>
          <w:szCs w:val="24"/>
          <w:lang w:eastAsia="ja-JP"/>
        </w:rPr>
        <w:t xml:space="preserve"> стабильности, как правило, требуют метод</w:t>
      </w:r>
      <w:r w:rsidR="000A689E" w:rsidRPr="00062F9C">
        <w:rPr>
          <w:rFonts w:ascii="Arial" w:eastAsia="Times New Roman" w:hAnsi="Arial" w:cs="Arial"/>
          <w:sz w:val="24"/>
          <w:szCs w:val="24"/>
          <w:lang w:eastAsia="ja-JP"/>
        </w:rPr>
        <w:t>ов</w:t>
      </w:r>
      <w:r w:rsidRPr="00062F9C">
        <w:rPr>
          <w:rFonts w:ascii="Arial" w:eastAsia="Times New Roman" w:hAnsi="Arial" w:cs="Arial"/>
          <w:sz w:val="24"/>
          <w:szCs w:val="24"/>
          <w:lang w:eastAsia="ja-JP"/>
        </w:rPr>
        <w:t>, демонстрирующи</w:t>
      </w:r>
      <w:r w:rsidR="000A689E" w:rsidRPr="00062F9C">
        <w:rPr>
          <w:rFonts w:ascii="Arial" w:eastAsia="Times New Roman" w:hAnsi="Arial" w:cs="Arial"/>
          <w:sz w:val="24"/>
          <w:szCs w:val="24"/>
          <w:lang w:eastAsia="ja-JP"/>
        </w:rPr>
        <w:t>х</w:t>
      </w:r>
      <w:r w:rsidRPr="00062F9C">
        <w:rPr>
          <w:rFonts w:ascii="Arial" w:eastAsia="Times New Roman" w:hAnsi="Arial" w:cs="Arial"/>
          <w:sz w:val="24"/>
          <w:szCs w:val="24"/>
          <w:lang w:eastAsia="ja-JP"/>
        </w:rPr>
        <w:t xml:space="preserve"> хорошую </w:t>
      </w:r>
      <w:proofErr w:type="spellStart"/>
      <w:r w:rsidRPr="00062F9C">
        <w:rPr>
          <w:rFonts w:ascii="Arial" w:eastAsia="Times New Roman" w:hAnsi="Arial" w:cs="Arial"/>
          <w:sz w:val="24"/>
          <w:szCs w:val="24"/>
          <w:lang w:eastAsia="ja-JP"/>
        </w:rPr>
        <w:t>прецизионность</w:t>
      </w:r>
      <w:proofErr w:type="spellEnd"/>
      <w:r w:rsidRPr="00062F9C">
        <w:rPr>
          <w:rFonts w:ascii="Arial" w:eastAsia="Times New Roman" w:hAnsi="Arial" w:cs="Arial"/>
          <w:sz w:val="24"/>
          <w:szCs w:val="24"/>
          <w:lang w:eastAsia="ja-JP"/>
        </w:rPr>
        <w:t xml:space="preserve"> в течение долгого времени в </w:t>
      </w:r>
      <w:r w:rsidR="000A689E" w:rsidRPr="00062F9C">
        <w:rPr>
          <w:rFonts w:ascii="Arial" w:eastAsia="Times New Roman" w:hAnsi="Arial" w:cs="Arial"/>
          <w:sz w:val="24"/>
          <w:szCs w:val="24"/>
          <w:lang w:eastAsia="ja-JP"/>
        </w:rPr>
        <w:t xml:space="preserve">одной </w:t>
      </w:r>
      <w:r w:rsidRPr="00062F9C">
        <w:rPr>
          <w:rFonts w:ascii="Arial" w:eastAsia="Times New Roman" w:hAnsi="Arial" w:cs="Arial"/>
          <w:sz w:val="24"/>
          <w:szCs w:val="24"/>
          <w:lang w:eastAsia="ja-JP"/>
        </w:rPr>
        <w:t>лаборатории. Выбор метод</w:t>
      </w:r>
      <w:r w:rsidR="009E6CA1" w:rsidRPr="00062F9C">
        <w:rPr>
          <w:rFonts w:ascii="Arial" w:eastAsia="Times New Roman" w:hAnsi="Arial" w:cs="Arial"/>
          <w:sz w:val="24"/>
          <w:szCs w:val="24"/>
          <w:lang w:eastAsia="ja-JP"/>
        </w:rPr>
        <w:t>ов</w:t>
      </w:r>
      <w:r w:rsidRPr="00062F9C">
        <w:rPr>
          <w:rFonts w:ascii="Arial" w:eastAsia="Times New Roman" w:hAnsi="Arial" w:cs="Arial"/>
          <w:sz w:val="24"/>
          <w:szCs w:val="24"/>
          <w:lang w:eastAsia="ja-JP"/>
        </w:rPr>
        <w:t xml:space="preserve"> измерени</w:t>
      </w:r>
      <w:r w:rsidR="006877D8" w:rsidRPr="00062F9C">
        <w:rPr>
          <w:rFonts w:ascii="Arial" w:eastAsia="Times New Roman" w:hAnsi="Arial" w:cs="Arial"/>
          <w:sz w:val="24"/>
          <w:szCs w:val="24"/>
          <w:lang w:eastAsia="ja-JP"/>
        </w:rPr>
        <w:t>й</w:t>
      </w:r>
      <w:r w:rsidRPr="00062F9C">
        <w:rPr>
          <w:rFonts w:ascii="Arial" w:eastAsia="Times New Roman" w:hAnsi="Arial" w:cs="Arial"/>
          <w:sz w:val="24"/>
          <w:szCs w:val="24"/>
          <w:lang w:eastAsia="ja-JP"/>
        </w:rPr>
        <w:t xml:space="preserve"> для исследовани</w:t>
      </w:r>
      <w:r w:rsidR="000A689E" w:rsidRPr="00062F9C">
        <w:rPr>
          <w:rFonts w:ascii="Arial" w:eastAsia="Times New Roman" w:hAnsi="Arial" w:cs="Arial"/>
          <w:sz w:val="24"/>
          <w:szCs w:val="24"/>
          <w:lang w:eastAsia="ja-JP"/>
        </w:rPr>
        <w:t>й</w:t>
      </w:r>
      <w:r w:rsidRPr="00062F9C">
        <w:rPr>
          <w:rFonts w:ascii="Arial" w:eastAsia="Times New Roman" w:hAnsi="Arial" w:cs="Arial"/>
          <w:sz w:val="24"/>
          <w:szCs w:val="24"/>
          <w:lang w:eastAsia="ja-JP"/>
        </w:rPr>
        <w:t xml:space="preserve"> однородности, стабильности и </w:t>
      </w:r>
      <w:proofErr w:type="spellStart"/>
      <w:r w:rsidRPr="00062F9C">
        <w:rPr>
          <w:rFonts w:ascii="Arial" w:eastAsia="Times New Roman" w:hAnsi="Arial" w:cs="Arial"/>
          <w:sz w:val="24"/>
          <w:szCs w:val="24"/>
          <w:lang w:eastAsia="ja-JP"/>
        </w:rPr>
        <w:t>характеризации</w:t>
      </w:r>
      <w:proofErr w:type="spellEnd"/>
      <w:r w:rsidRPr="00062F9C">
        <w:rPr>
          <w:rFonts w:ascii="Arial" w:eastAsia="Times New Roman" w:hAnsi="Arial" w:cs="Arial"/>
          <w:sz w:val="24"/>
          <w:szCs w:val="24"/>
          <w:lang w:eastAsia="ja-JP"/>
        </w:rPr>
        <w:t xml:space="preserve"> рассматривается в </w:t>
      </w:r>
      <w:r w:rsidR="000A689E" w:rsidRPr="00062F9C">
        <w:rPr>
          <w:rFonts w:ascii="Arial" w:eastAsia="Times New Roman" w:hAnsi="Arial" w:cs="Arial"/>
          <w:sz w:val="24"/>
          <w:szCs w:val="24"/>
          <w:lang w:eastAsia="ja-JP"/>
        </w:rPr>
        <w:t xml:space="preserve">Разделах </w:t>
      </w:r>
      <w:r w:rsidRPr="00062F9C">
        <w:rPr>
          <w:rFonts w:ascii="Arial" w:eastAsia="Times New Roman" w:hAnsi="Arial" w:cs="Arial"/>
          <w:sz w:val="24"/>
          <w:szCs w:val="24"/>
          <w:lang w:eastAsia="ja-JP"/>
        </w:rPr>
        <w:t>7, 8 и 9, соответственно.</w:t>
      </w:r>
    </w:p>
    <w:p w14:paraId="496F4925" w14:textId="77777777" w:rsidR="00776266" w:rsidRPr="00062F9C" w:rsidRDefault="00776266" w:rsidP="00776266">
      <w:pPr>
        <w:autoSpaceDE w:val="0"/>
        <w:autoSpaceDN w:val="0"/>
        <w:adjustRightInd w:val="0"/>
        <w:spacing w:after="0" w:line="360" w:lineRule="auto"/>
        <w:ind w:firstLine="709"/>
        <w:rPr>
          <w:rFonts w:ascii="Arial" w:eastAsia="Times New Roman" w:hAnsi="Arial" w:cs="Arial"/>
          <w:sz w:val="24"/>
          <w:szCs w:val="24"/>
          <w:lang w:eastAsia="ja-JP"/>
        </w:rPr>
      </w:pPr>
    </w:p>
    <w:p w14:paraId="4B95FEC6" w14:textId="4749A7BF" w:rsidR="00C21FF2" w:rsidRDefault="008C705D" w:rsidP="00776266">
      <w:pPr>
        <w:autoSpaceDE w:val="0"/>
        <w:autoSpaceDN w:val="0"/>
        <w:adjustRightInd w:val="0"/>
        <w:spacing w:after="0" w:line="360" w:lineRule="auto"/>
        <w:ind w:firstLine="709"/>
        <w:rPr>
          <w:rFonts w:ascii="Arial" w:eastAsia="MS Mincho" w:hAnsi="Arial" w:cs="Arial"/>
          <w:b/>
          <w:sz w:val="24"/>
          <w:szCs w:val="24"/>
          <w:lang w:eastAsia="ja-JP"/>
        </w:rPr>
      </w:pPr>
      <w:r w:rsidRPr="00062F9C">
        <w:rPr>
          <w:rFonts w:ascii="Arial" w:eastAsia="MS Mincho" w:hAnsi="Arial" w:cs="Arial"/>
          <w:b/>
          <w:sz w:val="24"/>
          <w:szCs w:val="24"/>
          <w:lang w:eastAsia="ja-JP"/>
        </w:rPr>
        <w:t>6.9</w:t>
      </w:r>
      <w:r w:rsidR="005B2353" w:rsidRPr="00062F9C">
        <w:rPr>
          <w:rFonts w:ascii="Arial" w:eastAsia="MS Mincho" w:hAnsi="Arial" w:cs="Arial"/>
          <w:b/>
          <w:sz w:val="24"/>
          <w:szCs w:val="24"/>
          <w:lang w:eastAsia="ja-JP"/>
        </w:rPr>
        <w:tab/>
      </w:r>
      <w:r w:rsidR="00C21FF2" w:rsidRPr="00062F9C">
        <w:rPr>
          <w:rFonts w:ascii="Arial" w:eastAsia="MS Mincho" w:hAnsi="Arial" w:cs="Arial"/>
          <w:b/>
          <w:sz w:val="24"/>
          <w:szCs w:val="24"/>
          <w:lang w:eastAsia="ja-JP"/>
        </w:rPr>
        <w:t>Метрологическая прослеживаемость</w:t>
      </w:r>
    </w:p>
    <w:p w14:paraId="6FB51B62" w14:textId="77777777" w:rsidR="00776266" w:rsidRPr="00062F9C" w:rsidRDefault="00776266" w:rsidP="00776266">
      <w:pPr>
        <w:autoSpaceDE w:val="0"/>
        <w:autoSpaceDN w:val="0"/>
        <w:adjustRightInd w:val="0"/>
        <w:spacing w:after="0" w:line="360" w:lineRule="auto"/>
        <w:ind w:firstLine="709"/>
        <w:rPr>
          <w:rFonts w:ascii="Arial" w:eastAsia="MS Mincho" w:hAnsi="Arial" w:cs="Arial"/>
          <w:sz w:val="24"/>
          <w:szCs w:val="24"/>
          <w:lang w:eastAsia="ja-JP"/>
        </w:rPr>
      </w:pPr>
    </w:p>
    <w:p w14:paraId="545BC9E5" w14:textId="77777777" w:rsidR="00EB31D6" w:rsidRPr="00062F9C" w:rsidRDefault="00C21FF2" w:rsidP="00776266">
      <w:pPr>
        <w:autoSpaceDE w:val="0"/>
        <w:autoSpaceDN w:val="0"/>
        <w:adjustRightInd w:val="0"/>
        <w:spacing w:after="0" w:line="360" w:lineRule="auto"/>
        <w:ind w:firstLine="709"/>
        <w:rPr>
          <w:rFonts w:ascii="Arial" w:eastAsia="MS Mincho" w:hAnsi="Arial" w:cs="Arial"/>
          <w:sz w:val="24"/>
          <w:szCs w:val="24"/>
          <w:lang w:eastAsia="ja-JP"/>
        </w:rPr>
      </w:pPr>
      <w:r w:rsidRPr="00062F9C">
        <w:rPr>
          <w:rFonts w:ascii="Arial" w:eastAsia="Times New Roman" w:hAnsi="Arial" w:cs="Arial"/>
          <w:sz w:val="24"/>
          <w:szCs w:val="24"/>
          <w:lang w:eastAsia="ja-JP"/>
        </w:rPr>
        <w:t xml:space="preserve">Метрологическая прослеживаемость является ключевым фактором в обеспечении сопоставимости результатов измерений, полученных в разное время и в разных местах, в том числе результаты, используемые для </w:t>
      </w:r>
      <w:proofErr w:type="spellStart"/>
      <w:r w:rsidRPr="00062F9C">
        <w:rPr>
          <w:rFonts w:ascii="Arial" w:eastAsia="Times New Roman" w:hAnsi="Arial" w:cs="Arial"/>
          <w:sz w:val="24"/>
          <w:szCs w:val="24"/>
          <w:lang w:eastAsia="ja-JP"/>
        </w:rPr>
        <w:t>характеризации</w:t>
      </w:r>
      <w:proofErr w:type="spellEnd"/>
      <w:r w:rsidRPr="00062F9C">
        <w:rPr>
          <w:rFonts w:ascii="Arial" w:eastAsia="Times New Roman" w:hAnsi="Arial" w:cs="Arial"/>
          <w:sz w:val="24"/>
          <w:szCs w:val="24"/>
          <w:lang w:eastAsia="ja-JP"/>
        </w:rPr>
        <w:t xml:space="preserve"> стандартных образцов. По определению, ССО сопровождаются </w:t>
      </w:r>
      <w:r w:rsidR="00911DCD" w:rsidRPr="00062F9C">
        <w:rPr>
          <w:rFonts w:ascii="Arial" w:eastAsia="Times New Roman" w:hAnsi="Arial" w:cs="Arial"/>
          <w:sz w:val="24"/>
          <w:szCs w:val="24"/>
          <w:lang w:eastAsia="ja-JP"/>
        </w:rPr>
        <w:t>утверждением о</w:t>
      </w:r>
      <w:r w:rsidRPr="00062F9C">
        <w:rPr>
          <w:rFonts w:ascii="Arial" w:eastAsia="Times New Roman" w:hAnsi="Arial" w:cs="Arial"/>
          <w:color w:val="ED7D31"/>
          <w:sz w:val="24"/>
          <w:szCs w:val="24"/>
          <w:lang w:eastAsia="ja-JP"/>
        </w:rPr>
        <w:t xml:space="preserve"> </w:t>
      </w:r>
      <w:r w:rsidRPr="00062F9C">
        <w:rPr>
          <w:rFonts w:ascii="Arial" w:eastAsia="Times New Roman" w:hAnsi="Arial" w:cs="Arial"/>
          <w:sz w:val="24"/>
          <w:szCs w:val="24"/>
          <w:lang w:eastAsia="ja-JP"/>
        </w:rPr>
        <w:t>метрологической прослеживаемости для каждого сертифицированного значени</w:t>
      </w:r>
      <w:r w:rsidR="00772FE9" w:rsidRPr="00062F9C">
        <w:rPr>
          <w:rFonts w:ascii="Arial" w:eastAsia="Times New Roman" w:hAnsi="Arial" w:cs="Arial"/>
          <w:sz w:val="24"/>
          <w:szCs w:val="24"/>
          <w:lang w:eastAsia="ja-JP"/>
        </w:rPr>
        <w:t>я</w:t>
      </w:r>
      <w:r w:rsidRPr="00062F9C">
        <w:rPr>
          <w:rFonts w:ascii="Arial" w:eastAsia="Times New Roman" w:hAnsi="Arial" w:cs="Arial"/>
          <w:sz w:val="24"/>
          <w:szCs w:val="24"/>
          <w:lang w:eastAsia="ja-JP"/>
        </w:rPr>
        <w:t xml:space="preserve"> свойства. Правильный выбор основ для сравнения, к которым устанавливается метрологическая прослеживаемость значений свойств имеет важное значение для ССО, поскольку ССО в основном используются</w:t>
      </w:r>
      <w:r w:rsidR="00911DCD" w:rsidRPr="00062F9C">
        <w:rPr>
          <w:rFonts w:ascii="Arial" w:eastAsia="Times New Roman" w:hAnsi="Arial" w:cs="Arial"/>
          <w:sz w:val="24"/>
          <w:szCs w:val="24"/>
          <w:lang w:eastAsia="ja-JP"/>
        </w:rPr>
        <w:t xml:space="preserve"> для обеспечения </w:t>
      </w:r>
      <w:r w:rsidRPr="00062F9C">
        <w:rPr>
          <w:rFonts w:ascii="Arial" w:eastAsia="Times New Roman" w:hAnsi="Arial" w:cs="Arial"/>
          <w:sz w:val="24"/>
          <w:szCs w:val="24"/>
          <w:lang w:eastAsia="ja-JP"/>
        </w:rPr>
        <w:t>прослеживаем</w:t>
      </w:r>
      <w:r w:rsidR="00911DCD" w:rsidRPr="00062F9C">
        <w:rPr>
          <w:rFonts w:ascii="Arial" w:eastAsia="Times New Roman" w:hAnsi="Arial" w:cs="Arial"/>
          <w:sz w:val="24"/>
          <w:szCs w:val="24"/>
          <w:lang w:eastAsia="ja-JP"/>
        </w:rPr>
        <w:t>ости результатов измерений</w:t>
      </w:r>
      <w:r w:rsidRPr="00062F9C">
        <w:rPr>
          <w:rFonts w:ascii="Arial" w:eastAsia="Times New Roman" w:hAnsi="Arial" w:cs="Arial"/>
          <w:sz w:val="24"/>
          <w:szCs w:val="24"/>
          <w:lang w:eastAsia="ja-JP"/>
        </w:rPr>
        <w:t>. Установление метрологической прослеживаемости подробно рассматривается в 9.2.</w:t>
      </w:r>
    </w:p>
    <w:p w14:paraId="605D3978" w14:textId="5E4CB728" w:rsidR="00C21FF2" w:rsidRDefault="00C21FF2" w:rsidP="00776266">
      <w:pPr>
        <w:autoSpaceDE w:val="0"/>
        <w:autoSpaceDN w:val="0"/>
        <w:adjustRightInd w:val="0"/>
        <w:spacing w:after="0" w:line="360" w:lineRule="auto"/>
        <w:ind w:firstLine="709"/>
        <w:rPr>
          <w:rFonts w:ascii="Arial" w:eastAsia="MS Mincho" w:hAnsi="Arial" w:cs="Arial"/>
          <w:b/>
          <w:sz w:val="24"/>
          <w:szCs w:val="24"/>
          <w:lang w:eastAsia="ja-JP"/>
        </w:rPr>
      </w:pPr>
      <w:r w:rsidRPr="00062F9C">
        <w:rPr>
          <w:rFonts w:ascii="Arial" w:eastAsia="MS Mincho" w:hAnsi="Arial" w:cs="Arial"/>
          <w:b/>
          <w:sz w:val="24"/>
          <w:szCs w:val="24"/>
          <w:lang w:eastAsia="ja-JP"/>
        </w:rPr>
        <w:lastRenderedPageBreak/>
        <w:t>6.10</w:t>
      </w:r>
      <w:r w:rsidR="00EB31D6" w:rsidRPr="00062F9C">
        <w:rPr>
          <w:rFonts w:ascii="Arial" w:eastAsia="MS Mincho" w:hAnsi="Arial" w:cs="Arial"/>
          <w:b/>
          <w:sz w:val="24"/>
          <w:szCs w:val="24"/>
          <w:lang w:eastAsia="ja-JP"/>
        </w:rPr>
        <w:tab/>
      </w:r>
      <w:proofErr w:type="spellStart"/>
      <w:r w:rsidRPr="00062F9C">
        <w:rPr>
          <w:rFonts w:ascii="Arial" w:eastAsia="MS Mincho" w:hAnsi="Arial" w:cs="Arial"/>
          <w:b/>
          <w:sz w:val="24"/>
          <w:szCs w:val="24"/>
          <w:lang w:eastAsia="ja-JP"/>
        </w:rPr>
        <w:t>Характеризация</w:t>
      </w:r>
      <w:proofErr w:type="spellEnd"/>
      <w:r w:rsidRPr="00062F9C">
        <w:rPr>
          <w:rFonts w:ascii="Arial" w:eastAsia="MS Mincho" w:hAnsi="Arial" w:cs="Arial"/>
          <w:b/>
          <w:sz w:val="24"/>
          <w:szCs w:val="24"/>
          <w:lang w:eastAsia="ja-JP"/>
        </w:rPr>
        <w:t xml:space="preserve"> и оцен</w:t>
      </w:r>
      <w:r w:rsidR="002D340D" w:rsidRPr="00062F9C">
        <w:rPr>
          <w:rFonts w:ascii="Arial" w:eastAsia="MS Mincho" w:hAnsi="Arial" w:cs="Arial"/>
          <w:b/>
          <w:sz w:val="24"/>
          <w:szCs w:val="24"/>
          <w:lang w:eastAsia="ja-JP"/>
        </w:rPr>
        <w:t>ивание</w:t>
      </w:r>
      <w:r w:rsidRPr="00062F9C">
        <w:rPr>
          <w:rFonts w:ascii="Arial" w:eastAsia="MS Mincho" w:hAnsi="Arial" w:cs="Arial"/>
          <w:b/>
          <w:sz w:val="24"/>
          <w:szCs w:val="24"/>
          <w:lang w:eastAsia="ja-JP"/>
        </w:rPr>
        <w:t xml:space="preserve"> неопределенности</w:t>
      </w:r>
    </w:p>
    <w:p w14:paraId="401B5A30" w14:textId="77777777" w:rsidR="00776266" w:rsidRPr="00062F9C" w:rsidRDefault="00776266" w:rsidP="00776266">
      <w:pPr>
        <w:autoSpaceDE w:val="0"/>
        <w:autoSpaceDN w:val="0"/>
        <w:adjustRightInd w:val="0"/>
        <w:spacing w:after="0" w:line="360" w:lineRule="auto"/>
        <w:ind w:firstLine="709"/>
        <w:rPr>
          <w:rFonts w:ascii="Arial" w:eastAsia="MS Mincho" w:hAnsi="Arial" w:cs="Arial"/>
          <w:sz w:val="24"/>
          <w:szCs w:val="24"/>
          <w:lang w:eastAsia="ja-JP"/>
        </w:rPr>
      </w:pPr>
    </w:p>
    <w:p w14:paraId="7372A448" w14:textId="70A44D6F" w:rsidR="002D340D" w:rsidRDefault="00C21FF2" w:rsidP="00776266">
      <w:pPr>
        <w:spacing w:after="0" w:line="360" w:lineRule="auto"/>
        <w:ind w:firstLine="709"/>
        <w:rPr>
          <w:rFonts w:ascii="Arial" w:eastAsia="MS Mincho" w:hAnsi="Arial" w:cs="Arial"/>
          <w:sz w:val="24"/>
          <w:szCs w:val="24"/>
          <w:lang w:eastAsia="ja-JP"/>
        </w:rPr>
      </w:pPr>
      <w:proofErr w:type="spellStart"/>
      <w:r w:rsidRPr="00062F9C">
        <w:rPr>
          <w:rFonts w:ascii="Arial" w:eastAsia="MS Mincho" w:hAnsi="Arial" w:cs="Arial"/>
          <w:sz w:val="24"/>
          <w:szCs w:val="24"/>
          <w:lang w:eastAsia="ja-JP"/>
        </w:rPr>
        <w:t>Характеризация</w:t>
      </w:r>
      <w:proofErr w:type="spellEnd"/>
      <w:r w:rsidRPr="00062F9C">
        <w:rPr>
          <w:rFonts w:ascii="Arial" w:eastAsia="MS Mincho" w:hAnsi="Arial" w:cs="Arial"/>
          <w:sz w:val="24"/>
          <w:szCs w:val="24"/>
          <w:lang w:eastAsia="ja-JP"/>
        </w:rPr>
        <w:t xml:space="preserve"> </w:t>
      </w:r>
      <w:r w:rsidR="002D340D" w:rsidRPr="00062F9C">
        <w:rPr>
          <w:rFonts w:ascii="Arial" w:eastAsia="MS Mincho" w:hAnsi="Arial" w:cs="Arial"/>
          <w:sz w:val="24"/>
          <w:szCs w:val="24"/>
          <w:lang w:eastAsia="ja-JP"/>
        </w:rPr>
        <w:t>предполагает</w:t>
      </w:r>
      <w:r w:rsidRPr="00062F9C">
        <w:rPr>
          <w:rFonts w:ascii="Arial" w:eastAsia="MS Mincho" w:hAnsi="Arial" w:cs="Arial"/>
          <w:sz w:val="24"/>
          <w:szCs w:val="24"/>
          <w:lang w:eastAsia="ja-JP"/>
        </w:rPr>
        <w:t xml:space="preserve"> определени</w:t>
      </w:r>
      <w:r w:rsidR="002D340D" w:rsidRPr="00062F9C">
        <w:rPr>
          <w:rFonts w:ascii="Arial" w:eastAsia="MS Mincho" w:hAnsi="Arial" w:cs="Arial"/>
          <w:sz w:val="24"/>
          <w:szCs w:val="24"/>
          <w:lang w:eastAsia="ja-JP"/>
        </w:rPr>
        <w:t>е</w:t>
      </w:r>
      <w:r w:rsidRPr="00062F9C">
        <w:rPr>
          <w:rFonts w:ascii="Arial" w:eastAsia="MS Mincho" w:hAnsi="Arial" w:cs="Arial"/>
          <w:sz w:val="24"/>
          <w:szCs w:val="24"/>
          <w:lang w:eastAsia="ja-JP"/>
        </w:rPr>
        <w:t xml:space="preserve"> значений соответствующих свойств СО. </w:t>
      </w:r>
      <w:proofErr w:type="spellStart"/>
      <w:r w:rsidRPr="00062F9C">
        <w:rPr>
          <w:rFonts w:ascii="Arial" w:eastAsia="MS Mincho" w:hAnsi="Arial" w:cs="Arial"/>
          <w:sz w:val="24"/>
          <w:szCs w:val="24"/>
          <w:lang w:eastAsia="ja-JP"/>
        </w:rPr>
        <w:t>Характеризация</w:t>
      </w:r>
      <w:proofErr w:type="spellEnd"/>
      <w:r w:rsidRPr="00062F9C">
        <w:rPr>
          <w:rFonts w:ascii="Arial" w:eastAsia="MS Mincho" w:hAnsi="Arial" w:cs="Arial"/>
          <w:sz w:val="24"/>
          <w:szCs w:val="24"/>
          <w:lang w:eastAsia="ja-JP"/>
        </w:rPr>
        <w:t xml:space="preserve"> СО описана в </w:t>
      </w:r>
      <w:r w:rsidR="00CF30F7" w:rsidRPr="00062F9C">
        <w:rPr>
          <w:rFonts w:ascii="Arial" w:eastAsia="MS Mincho" w:hAnsi="Arial" w:cs="Arial"/>
          <w:sz w:val="24"/>
          <w:szCs w:val="24"/>
          <w:lang w:eastAsia="ja-JP"/>
        </w:rPr>
        <w:t xml:space="preserve">Разделе </w:t>
      </w:r>
      <w:r w:rsidRPr="00062F9C">
        <w:rPr>
          <w:rFonts w:ascii="Arial" w:eastAsia="MS Mincho" w:hAnsi="Arial" w:cs="Arial"/>
          <w:sz w:val="24"/>
          <w:szCs w:val="24"/>
          <w:lang w:eastAsia="ja-JP"/>
        </w:rPr>
        <w:t>9. Сертифицированные значени</w:t>
      </w:r>
      <w:r w:rsidR="00772FE9" w:rsidRPr="00062F9C">
        <w:rPr>
          <w:rFonts w:ascii="Arial" w:eastAsia="MS Mincho" w:hAnsi="Arial" w:cs="Arial"/>
          <w:sz w:val="24"/>
          <w:szCs w:val="24"/>
          <w:lang w:eastAsia="ja-JP"/>
        </w:rPr>
        <w:t>я</w:t>
      </w:r>
      <w:r w:rsidRPr="00062F9C">
        <w:rPr>
          <w:rFonts w:ascii="Arial" w:eastAsia="MS Mincho" w:hAnsi="Arial" w:cs="Arial"/>
          <w:sz w:val="24"/>
          <w:szCs w:val="24"/>
          <w:lang w:eastAsia="ja-JP"/>
        </w:rPr>
        <w:t xml:space="preserve"> ССО сопровождаются указанием неопределенности измерений; оцен</w:t>
      </w:r>
      <w:r w:rsidR="002D340D" w:rsidRPr="00062F9C">
        <w:rPr>
          <w:rFonts w:ascii="Arial" w:eastAsia="MS Mincho" w:hAnsi="Arial" w:cs="Arial"/>
          <w:sz w:val="24"/>
          <w:szCs w:val="24"/>
          <w:lang w:eastAsia="ja-JP"/>
        </w:rPr>
        <w:t>ивание</w:t>
      </w:r>
      <w:r w:rsidRPr="00062F9C">
        <w:rPr>
          <w:rFonts w:ascii="Arial" w:eastAsia="MS Mincho" w:hAnsi="Arial" w:cs="Arial"/>
          <w:sz w:val="24"/>
          <w:szCs w:val="24"/>
          <w:lang w:eastAsia="ja-JP"/>
        </w:rPr>
        <w:t xml:space="preserve"> неопределенности рассматривается в </w:t>
      </w:r>
      <w:r w:rsidR="002D340D" w:rsidRPr="00062F9C">
        <w:rPr>
          <w:rFonts w:ascii="Arial" w:eastAsia="MS Mincho" w:hAnsi="Arial" w:cs="Arial"/>
          <w:sz w:val="24"/>
          <w:szCs w:val="24"/>
          <w:lang w:eastAsia="ja-JP"/>
        </w:rPr>
        <w:t>Разделе 10.</w:t>
      </w:r>
    </w:p>
    <w:p w14:paraId="6A3B84D2" w14:textId="77777777" w:rsidR="00776266" w:rsidRPr="00062F9C" w:rsidRDefault="00776266" w:rsidP="00776266">
      <w:pPr>
        <w:spacing w:after="0" w:line="360" w:lineRule="auto"/>
        <w:ind w:firstLine="709"/>
        <w:rPr>
          <w:rFonts w:ascii="Arial" w:eastAsia="MS Mincho" w:hAnsi="Arial" w:cs="Arial"/>
          <w:sz w:val="24"/>
          <w:szCs w:val="24"/>
          <w:lang w:eastAsia="ja-JP"/>
        </w:rPr>
      </w:pPr>
    </w:p>
    <w:p w14:paraId="1BACE562" w14:textId="086362E7" w:rsidR="002D340D" w:rsidRDefault="002D340D" w:rsidP="00776266">
      <w:pPr>
        <w:spacing w:after="0" w:line="360" w:lineRule="auto"/>
        <w:ind w:firstLine="709"/>
        <w:rPr>
          <w:rFonts w:ascii="Arial" w:eastAsia="MS Mincho" w:hAnsi="Arial" w:cs="Arial"/>
          <w:b/>
          <w:sz w:val="24"/>
          <w:szCs w:val="24"/>
          <w:lang w:eastAsia="ja-JP"/>
        </w:rPr>
      </w:pPr>
      <w:r w:rsidRPr="00062F9C">
        <w:rPr>
          <w:rFonts w:ascii="Arial" w:eastAsia="MS Mincho" w:hAnsi="Arial" w:cs="Arial"/>
          <w:b/>
          <w:sz w:val="24"/>
          <w:szCs w:val="24"/>
          <w:lang w:eastAsia="ja-JP"/>
        </w:rPr>
        <w:t>6.11</w:t>
      </w:r>
      <w:r w:rsidRPr="00062F9C">
        <w:rPr>
          <w:rFonts w:ascii="Arial" w:eastAsia="MS Mincho" w:hAnsi="Arial" w:cs="Arial"/>
          <w:sz w:val="24"/>
          <w:szCs w:val="24"/>
          <w:lang w:eastAsia="ja-JP"/>
        </w:rPr>
        <w:tab/>
      </w:r>
      <w:r w:rsidR="00C21FF2" w:rsidRPr="00062F9C">
        <w:rPr>
          <w:rFonts w:ascii="Arial" w:eastAsia="MS Mincho" w:hAnsi="Arial" w:cs="Arial"/>
          <w:b/>
          <w:sz w:val="24"/>
          <w:szCs w:val="24"/>
          <w:lang w:eastAsia="ja-JP"/>
        </w:rPr>
        <w:t>Оцен</w:t>
      </w:r>
      <w:r w:rsidR="0092492C" w:rsidRPr="00062F9C">
        <w:rPr>
          <w:rFonts w:ascii="Arial" w:eastAsia="MS Mincho" w:hAnsi="Arial" w:cs="Arial"/>
          <w:b/>
          <w:sz w:val="24"/>
          <w:szCs w:val="24"/>
          <w:lang w:eastAsia="ja-JP"/>
        </w:rPr>
        <w:t>ивание</w:t>
      </w:r>
      <w:r w:rsidR="00C21FF2" w:rsidRPr="00062F9C">
        <w:rPr>
          <w:rFonts w:ascii="Arial" w:eastAsia="MS Mincho" w:hAnsi="Arial" w:cs="Arial"/>
          <w:b/>
          <w:sz w:val="24"/>
          <w:szCs w:val="24"/>
          <w:lang w:eastAsia="ja-JP"/>
        </w:rPr>
        <w:t xml:space="preserve"> коммутативности</w:t>
      </w:r>
    </w:p>
    <w:p w14:paraId="67D5FFFF" w14:textId="77777777" w:rsidR="00776266" w:rsidRPr="00062F9C" w:rsidRDefault="00776266" w:rsidP="00776266">
      <w:pPr>
        <w:spacing w:after="0" w:line="360" w:lineRule="auto"/>
        <w:ind w:firstLine="709"/>
        <w:rPr>
          <w:rFonts w:ascii="Arial" w:eastAsia="MS Mincho" w:hAnsi="Arial" w:cs="Arial"/>
          <w:b/>
          <w:sz w:val="24"/>
          <w:szCs w:val="24"/>
          <w:lang w:eastAsia="ja-JP"/>
        </w:rPr>
      </w:pPr>
    </w:p>
    <w:p w14:paraId="40F2A483" w14:textId="22432DB4" w:rsidR="00C21FF2" w:rsidRDefault="00C21FF2" w:rsidP="00776266">
      <w:pPr>
        <w:spacing w:after="0" w:line="360" w:lineRule="auto"/>
        <w:ind w:firstLine="709"/>
        <w:rPr>
          <w:rFonts w:ascii="Arial" w:eastAsia="Times New Roman" w:hAnsi="Arial" w:cs="Arial"/>
          <w:sz w:val="24"/>
          <w:szCs w:val="24"/>
        </w:rPr>
      </w:pPr>
      <w:r w:rsidRPr="00062F9C">
        <w:rPr>
          <w:rFonts w:ascii="Arial" w:eastAsia="Times New Roman" w:hAnsi="Arial" w:cs="Arial"/>
          <w:sz w:val="24"/>
          <w:szCs w:val="24"/>
        </w:rPr>
        <w:t>Коммутативность СО относится к способности СО, охарактеризованного одн</w:t>
      </w:r>
      <w:r w:rsidR="002D340D" w:rsidRPr="00062F9C">
        <w:rPr>
          <w:rFonts w:ascii="Arial" w:eastAsia="Times New Roman" w:hAnsi="Arial" w:cs="Arial"/>
          <w:sz w:val="24"/>
          <w:szCs w:val="24"/>
        </w:rPr>
        <w:t>им</w:t>
      </w:r>
      <w:r w:rsidRPr="00062F9C">
        <w:rPr>
          <w:rFonts w:ascii="Arial" w:eastAsia="Times New Roman" w:hAnsi="Arial" w:cs="Arial"/>
          <w:sz w:val="24"/>
          <w:szCs w:val="24"/>
        </w:rPr>
        <w:t xml:space="preserve"> метод</w:t>
      </w:r>
      <w:r w:rsidR="002D340D" w:rsidRPr="00062F9C">
        <w:rPr>
          <w:rFonts w:ascii="Arial" w:eastAsia="Times New Roman" w:hAnsi="Arial" w:cs="Arial"/>
          <w:sz w:val="24"/>
          <w:szCs w:val="24"/>
        </w:rPr>
        <w:t>ом</w:t>
      </w:r>
      <w:r w:rsidRPr="00062F9C">
        <w:rPr>
          <w:rFonts w:ascii="Arial" w:eastAsia="Times New Roman" w:hAnsi="Arial" w:cs="Arial"/>
          <w:sz w:val="24"/>
          <w:szCs w:val="24"/>
        </w:rPr>
        <w:t xml:space="preserve"> измерени</w:t>
      </w:r>
      <w:r w:rsidR="00F10E3D" w:rsidRPr="00062F9C">
        <w:rPr>
          <w:rFonts w:ascii="Arial" w:eastAsia="Times New Roman" w:hAnsi="Arial" w:cs="Arial"/>
          <w:sz w:val="24"/>
          <w:szCs w:val="24"/>
        </w:rPr>
        <w:t>й</w:t>
      </w:r>
      <w:r w:rsidRPr="00062F9C">
        <w:rPr>
          <w:rFonts w:ascii="Arial" w:eastAsia="Times New Roman" w:hAnsi="Arial" w:cs="Arial"/>
          <w:sz w:val="24"/>
          <w:szCs w:val="24"/>
        </w:rPr>
        <w:t xml:space="preserve"> (обычно </w:t>
      </w:r>
      <w:r w:rsidR="002D340D" w:rsidRPr="00062F9C">
        <w:rPr>
          <w:rFonts w:ascii="Arial" w:eastAsia="Times New Roman" w:hAnsi="Arial" w:cs="Arial"/>
          <w:sz w:val="24"/>
          <w:szCs w:val="24"/>
        </w:rPr>
        <w:t>референтным</w:t>
      </w:r>
      <w:r w:rsidRPr="00062F9C">
        <w:rPr>
          <w:rFonts w:ascii="Arial" w:eastAsia="Times New Roman" w:hAnsi="Arial" w:cs="Arial"/>
          <w:sz w:val="24"/>
          <w:szCs w:val="24"/>
        </w:rPr>
        <w:t xml:space="preserve"> методо</w:t>
      </w:r>
      <w:r w:rsidR="002D340D" w:rsidRPr="00062F9C">
        <w:rPr>
          <w:rFonts w:ascii="Arial" w:eastAsia="Times New Roman" w:hAnsi="Arial" w:cs="Arial"/>
          <w:sz w:val="24"/>
          <w:szCs w:val="24"/>
        </w:rPr>
        <w:t>м</w:t>
      </w:r>
      <w:r w:rsidRPr="00062F9C">
        <w:rPr>
          <w:rFonts w:ascii="Arial" w:eastAsia="Times New Roman" w:hAnsi="Arial" w:cs="Arial"/>
          <w:sz w:val="24"/>
          <w:szCs w:val="24"/>
        </w:rPr>
        <w:t xml:space="preserve">), </w:t>
      </w:r>
      <w:r w:rsidR="00F650FC" w:rsidRPr="00062F9C">
        <w:rPr>
          <w:rFonts w:ascii="Arial" w:eastAsia="Times New Roman" w:hAnsi="Arial" w:cs="Arial"/>
          <w:sz w:val="24"/>
          <w:szCs w:val="24"/>
        </w:rPr>
        <w:t>действовать</w:t>
      </w:r>
      <w:r w:rsidRPr="00062F9C">
        <w:rPr>
          <w:rFonts w:ascii="Arial" w:eastAsia="Times New Roman" w:hAnsi="Arial" w:cs="Arial"/>
          <w:sz w:val="24"/>
          <w:szCs w:val="24"/>
        </w:rPr>
        <w:t xml:space="preserve"> в качестве калибратора или материала для контроля качества (КК) для второ</w:t>
      </w:r>
      <w:r w:rsidR="00F650FC" w:rsidRPr="00062F9C">
        <w:rPr>
          <w:rFonts w:ascii="Arial" w:eastAsia="Times New Roman" w:hAnsi="Arial" w:cs="Arial"/>
          <w:sz w:val="24"/>
          <w:szCs w:val="24"/>
        </w:rPr>
        <w:t>го</w:t>
      </w:r>
      <w:r w:rsidRPr="00062F9C">
        <w:rPr>
          <w:rFonts w:ascii="Arial" w:eastAsia="Times New Roman" w:hAnsi="Arial" w:cs="Arial"/>
          <w:sz w:val="24"/>
          <w:szCs w:val="24"/>
        </w:rPr>
        <w:t xml:space="preserve"> метод</w:t>
      </w:r>
      <w:r w:rsidR="00F650FC" w:rsidRPr="00062F9C">
        <w:rPr>
          <w:rFonts w:ascii="Arial" w:eastAsia="Times New Roman" w:hAnsi="Arial" w:cs="Arial"/>
          <w:sz w:val="24"/>
          <w:szCs w:val="24"/>
        </w:rPr>
        <w:t>а</w:t>
      </w:r>
      <w:r w:rsidRPr="00062F9C">
        <w:rPr>
          <w:rFonts w:ascii="Arial" w:eastAsia="Times New Roman" w:hAnsi="Arial" w:cs="Arial"/>
          <w:sz w:val="24"/>
          <w:szCs w:val="24"/>
        </w:rPr>
        <w:t xml:space="preserve"> измерени</w:t>
      </w:r>
      <w:r w:rsidR="00F10E3D" w:rsidRPr="00062F9C">
        <w:rPr>
          <w:rFonts w:ascii="Arial" w:eastAsia="Times New Roman" w:hAnsi="Arial" w:cs="Arial"/>
          <w:sz w:val="24"/>
          <w:szCs w:val="24"/>
        </w:rPr>
        <w:t>й</w:t>
      </w:r>
      <w:r w:rsidRPr="00062F9C">
        <w:rPr>
          <w:rFonts w:ascii="Arial" w:eastAsia="Times New Roman" w:hAnsi="Arial" w:cs="Arial"/>
          <w:sz w:val="24"/>
          <w:szCs w:val="24"/>
        </w:rPr>
        <w:t xml:space="preserve"> или испытани</w:t>
      </w:r>
      <w:r w:rsidR="00F10E3D" w:rsidRPr="00062F9C">
        <w:rPr>
          <w:rFonts w:ascii="Arial" w:eastAsia="Times New Roman" w:hAnsi="Arial" w:cs="Arial"/>
          <w:sz w:val="24"/>
          <w:szCs w:val="24"/>
        </w:rPr>
        <w:t>й</w:t>
      </w:r>
      <w:r w:rsidRPr="00062F9C">
        <w:rPr>
          <w:rFonts w:ascii="Arial" w:eastAsia="Times New Roman" w:hAnsi="Arial" w:cs="Arial"/>
          <w:sz w:val="24"/>
          <w:szCs w:val="24"/>
        </w:rPr>
        <w:t xml:space="preserve"> применительно к материалам для </w:t>
      </w:r>
      <w:r w:rsidR="00F650FC" w:rsidRPr="00062F9C">
        <w:rPr>
          <w:rFonts w:ascii="Arial" w:eastAsia="Times New Roman" w:hAnsi="Arial" w:cs="Arial"/>
          <w:sz w:val="24"/>
          <w:szCs w:val="24"/>
        </w:rPr>
        <w:t>рутинных</w:t>
      </w:r>
      <w:r w:rsidRPr="00062F9C">
        <w:rPr>
          <w:rFonts w:ascii="Arial" w:eastAsia="Times New Roman" w:hAnsi="Arial" w:cs="Arial"/>
          <w:sz w:val="24"/>
          <w:szCs w:val="24"/>
        </w:rPr>
        <w:t xml:space="preserve"> испытаний. Это особенно важно, когда различные метод</w:t>
      </w:r>
      <w:r w:rsidR="00F650FC" w:rsidRPr="00062F9C">
        <w:rPr>
          <w:rFonts w:ascii="Arial" w:eastAsia="Times New Roman" w:hAnsi="Arial" w:cs="Arial"/>
          <w:sz w:val="24"/>
          <w:szCs w:val="24"/>
        </w:rPr>
        <w:t>ы</w:t>
      </w:r>
      <w:r w:rsidRPr="00062F9C">
        <w:rPr>
          <w:rFonts w:ascii="Arial" w:eastAsia="Times New Roman" w:hAnsi="Arial" w:cs="Arial"/>
          <w:sz w:val="24"/>
          <w:szCs w:val="24"/>
        </w:rPr>
        <w:t xml:space="preserve"> измерени</w:t>
      </w:r>
      <w:r w:rsidR="00F10E3D" w:rsidRPr="00062F9C">
        <w:rPr>
          <w:rFonts w:ascii="Arial" w:eastAsia="Times New Roman" w:hAnsi="Arial" w:cs="Arial"/>
          <w:sz w:val="24"/>
          <w:szCs w:val="24"/>
        </w:rPr>
        <w:t>й</w:t>
      </w:r>
      <w:r w:rsidRPr="00062F9C">
        <w:rPr>
          <w:rFonts w:ascii="Arial" w:eastAsia="Times New Roman" w:hAnsi="Arial" w:cs="Arial"/>
          <w:sz w:val="24"/>
          <w:szCs w:val="24"/>
        </w:rPr>
        <w:t xml:space="preserve"> могут давать различные результаты в зависимости от типа исследуемых материалов. Оцен</w:t>
      </w:r>
      <w:r w:rsidR="00823544" w:rsidRPr="00062F9C">
        <w:rPr>
          <w:rFonts w:ascii="Arial" w:eastAsia="Times New Roman" w:hAnsi="Arial" w:cs="Arial"/>
          <w:sz w:val="24"/>
          <w:szCs w:val="24"/>
        </w:rPr>
        <w:t>ивание</w:t>
      </w:r>
      <w:r w:rsidRPr="00062F9C">
        <w:rPr>
          <w:rFonts w:ascii="Arial" w:eastAsia="Times New Roman" w:hAnsi="Arial" w:cs="Arial"/>
          <w:sz w:val="24"/>
          <w:szCs w:val="24"/>
        </w:rPr>
        <w:t xml:space="preserve"> коммутативности не является обязательной для всех ССО, но требуется для некоторых важных классов СО.</w:t>
      </w:r>
    </w:p>
    <w:p w14:paraId="063D11C9" w14:textId="77777777" w:rsidR="00EE4D2E" w:rsidRPr="00062F9C" w:rsidRDefault="00EE4D2E" w:rsidP="00776266">
      <w:pPr>
        <w:spacing w:after="0" w:line="360" w:lineRule="auto"/>
        <w:ind w:firstLine="709"/>
        <w:rPr>
          <w:rFonts w:ascii="Arial" w:eastAsia="Times New Roman" w:hAnsi="Arial" w:cs="Arial"/>
          <w:sz w:val="24"/>
          <w:szCs w:val="24"/>
        </w:rPr>
      </w:pPr>
    </w:p>
    <w:p w14:paraId="47BF89BE" w14:textId="72F53F05" w:rsidR="00F650FC" w:rsidRPr="00776266" w:rsidRDefault="00473DCD" w:rsidP="00776266">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C21FF2" w:rsidRPr="00776266">
        <w:rPr>
          <w:rFonts w:ascii="Arial" w:eastAsia="Times New Roman" w:hAnsi="Arial" w:cs="Arial"/>
          <w:sz w:val="20"/>
          <w:szCs w:val="20"/>
        </w:rPr>
        <w:t xml:space="preserve">В </w:t>
      </w:r>
      <w:r w:rsidR="00F650FC" w:rsidRPr="00776266">
        <w:rPr>
          <w:rFonts w:ascii="Arial" w:eastAsia="Times New Roman" w:hAnsi="Arial" w:cs="Arial"/>
          <w:sz w:val="20"/>
          <w:szCs w:val="20"/>
        </w:rPr>
        <w:t>имеющейся информации</w:t>
      </w:r>
      <w:r w:rsidR="00C21FF2" w:rsidRPr="00776266">
        <w:rPr>
          <w:rFonts w:ascii="Arial" w:eastAsia="Times New Roman" w:hAnsi="Arial" w:cs="Arial"/>
          <w:sz w:val="20"/>
          <w:szCs w:val="20"/>
        </w:rPr>
        <w:t xml:space="preserve"> </w:t>
      </w:r>
      <w:r w:rsidR="00C21FF2" w:rsidRPr="00776266">
        <w:rPr>
          <w:rFonts w:ascii="Arial" w:eastAsia="Times New Roman" w:hAnsi="Arial" w:cs="Arial"/>
          <w:sz w:val="20"/>
          <w:szCs w:val="20"/>
          <w:lang w:val="en-GB"/>
        </w:rPr>
        <w:t>REMCO</w:t>
      </w:r>
      <w:r w:rsidR="00C21FF2" w:rsidRPr="00776266">
        <w:rPr>
          <w:rFonts w:ascii="Arial" w:eastAsia="Times New Roman" w:hAnsi="Arial" w:cs="Arial"/>
          <w:sz w:val="20"/>
          <w:szCs w:val="20"/>
        </w:rPr>
        <w:t xml:space="preserve"> об оценке коммутативности </w:t>
      </w:r>
      <w:r w:rsidR="00C21FF2" w:rsidRPr="00776266">
        <w:rPr>
          <w:rFonts w:ascii="Arial" w:eastAsia="Times New Roman" w:hAnsi="Arial" w:cs="Arial"/>
          <w:sz w:val="20"/>
          <w:szCs w:val="20"/>
          <w:vertAlign w:val="superscript"/>
        </w:rPr>
        <w:t>[9]</w:t>
      </w:r>
      <w:r w:rsidR="00C21FF2" w:rsidRPr="00776266">
        <w:rPr>
          <w:rFonts w:ascii="Arial" w:eastAsia="Times New Roman" w:hAnsi="Arial" w:cs="Arial"/>
          <w:sz w:val="20"/>
          <w:szCs w:val="20"/>
        </w:rPr>
        <w:t xml:space="preserve"> указано, что:</w:t>
      </w:r>
    </w:p>
    <w:p w14:paraId="1A1416E4" w14:textId="4CA1CA5E" w:rsidR="00F650FC" w:rsidRPr="00776266" w:rsidRDefault="0040401A" w:rsidP="00776266">
      <w:pPr>
        <w:autoSpaceDE w:val="0"/>
        <w:autoSpaceDN w:val="0"/>
        <w:adjustRightInd w:val="0"/>
        <w:spacing w:after="0" w:line="360" w:lineRule="auto"/>
        <w:ind w:firstLine="709"/>
        <w:rPr>
          <w:rFonts w:ascii="Arial" w:eastAsia="Times New Roman" w:hAnsi="Arial" w:cs="Arial"/>
          <w:sz w:val="20"/>
          <w:szCs w:val="20"/>
        </w:rPr>
      </w:pPr>
      <w:r w:rsidRPr="00776266">
        <w:rPr>
          <w:rFonts w:ascii="Arial" w:eastAsia="Times New Roman" w:hAnsi="Arial" w:cs="Arial"/>
          <w:sz w:val="20"/>
          <w:szCs w:val="20"/>
        </w:rPr>
        <w:t xml:space="preserve">Производитель </w:t>
      </w:r>
      <w:r w:rsidR="00C21FF2" w:rsidRPr="00776266">
        <w:rPr>
          <w:rFonts w:ascii="Arial" w:eastAsia="Times New Roman" w:hAnsi="Arial" w:cs="Arial"/>
          <w:sz w:val="20"/>
          <w:szCs w:val="20"/>
        </w:rPr>
        <w:t>стандартного образца должен пров</w:t>
      </w:r>
      <w:r w:rsidR="00EA68C8" w:rsidRPr="00776266">
        <w:rPr>
          <w:rFonts w:ascii="Arial" w:eastAsia="Times New Roman" w:hAnsi="Arial" w:cs="Arial"/>
          <w:sz w:val="20"/>
          <w:szCs w:val="20"/>
        </w:rPr>
        <w:t>одить</w:t>
      </w:r>
      <w:r w:rsidR="00C21FF2" w:rsidRPr="00776266">
        <w:rPr>
          <w:rFonts w:ascii="Arial" w:eastAsia="Times New Roman" w:hAnsi="Arial" w:cs="Arial"/>
          <w:sz w:val="20"/>
          <w:szCs w:val="20"/>
        </w:rPr>
        <w:t xml:space="preserve"> оценку коммутативности, в случае если</w:t>
      </w:r>
    </w:p>
    <w:p w14:paraId="0FBEECA4" w14:textId="77777777" w:rsidR="00EA68C8" w:rsidRPr="00776266" w:rsidRDefault="00EA68C8" w:rsidP="00776266">
      <w:pPr>
        <w:autoSpaceDE w:val="0"/>
        <w:autoSpaceDN w:val="0"/>
        <w:adjustRightInd w:val="0"/>
        <w:spacing w:after="0" w:line="360" w:lineRule="auto"/>
        <w:ind w:firstLine="709"/>
        <w:rPr>
          <w:rFonts w:ascii="Arial" w:eastAsia="Times New Roman" w:hAnsi="Arial" w:cs="Arial"/>
          <w:sz w:val="20"/>
          <w:szCs w:val="20"/>
        </w:rPr>
      </w:pPr>
      <w:r w:rsidRPr="00776266">
        <w:rPr>
          <w:rFonts w:ascii="Arial" w:eastAsia="Times New Roman" w:hAnsi="Arial" w:cs="Arial"/>
          <w:sz w:val="20"/>
          <w:szCs w:val="20"/>
        </w:rPr>
        <w:t>а)</w:t>
      </w:r>
      <w:r w:rsidRPr="00776266">
        <w:rPr>
          <w:rFonts w:ascii="Arial" w:eastAsia="Times New Roman" w:hAnsi="Arial" w:cs="Arial"/>
          <w:sz w:val="20"/>
          <w:szCs w:val="20"/>
        </w:rPr>
        <w:tab/>
      </w:r>
      <w:r w:rsidR="00C21FF2" w:rsidRPr="00776266">
        <w:rPr>
          <w:rFonts w:ascii="Arial" w:eastAsia="Times New Roman" w:hAnsi="Arial" w:cs="Arial"/>
          <w:sz w:val="20"/>
          <w:szCs w:val="20"/>
        </w:rPr>
        <w:t>назначение СО требует коммутативност</w:t>
      </w:r>
      <w:r w:rsidRPr="00776266">
        <w:rPr>
          <w:rFonts w:ascii="Arial" w:eastAsia="Times New Roman" w:hAnsi="Arial" w:cs="Arial"/>
          <w:sz w:val="20"/>
          <w:szCs w:val="20"/>
        </w:rPr>
        <w:t>и</w:t>
      </w:r>
      <w:r w:rsidR="00C21FF2" w:rsidRPr="00776266">
        <w:rPr>
          <w:rFonts w:ascii="Arial" w:eastAsia="Times New Roman" w:hAnsi="Arial" w:cs="Arial"/>
          <w:sz w:val="20"/>
          <w:szCs w:val="20"/>
        </w:rPr>
        <w:t xml:space="preserve"> калибровки или контроля качества материалов</w:t>
      </w:r>
      <w:r w:rsidRPr="00776266">
        <w:rPr>
          <w:rFonts w:ascii="Arial" w:eastAsia="Times New Roman" w:hAnsi="Arial" w:cs="Arial"/>
          <w:sz w:val="20"/>
          <w:szCs w:val="20"/>
        </w:rPr>
        <w:t xml:space="preserve"> и</w:t>
      </w:r>
    </w:p>
    <w:p w14:paraId="2A8911D1" w14:textId="77777777" w:rsidR="00C21FF2" w:rsidRPr="00776266" w:rsidRDefault="00EA68C8" w:rsidP="00776266">
      <w:pPr>
        <w:autoSpaceDE w:val="0"/>
        <w:autoSpaceDN w:val="0"/>
        <w:adjustRightInd w:val="0"/>
        <w:spacing w:after="0" w:line="360" w:lineRule="auto"/>
        <w:ind w:firstLine="709"/>
        <w:rPr>
          <w:rFonts w:ascii="Arial" w:eastAsia="Times New Roman" w:hAnsi="Arial" w:cs="Arial"/>
          <w:sz w:val="20"/>
          <w:szCs w:val="20"/>
        </w:rPr>
      </w:pPr>
      <w:r w:rsidRPr="00776266">
        <w:rPr>
          <w:rFonts w:ascii="Arial" w:eastAsia="Times New Roman" w:hAnsi="Arial" w:cs="Arial"/>
          <w:sz w:val="20"/>
          <w:szCs w:val="20"/>
          <w:lang w:val="en-US"/>
        </w:rPr>
        <w:t>b</w:t>
      </w:r>
      <w:r w:rsidR="00C21FF2" w:rsidRPr="00776266">
        <w:rPr>
          <w:rFonts w:ascii="Arial" w:eastAsia="Times New Roman" w:hAnsi="Arial" w:cs="Arial"/>
          <w:sz w:val="20"/>
          <w:szCs w:val="20"/>
        </w:rPr>
        <w:t>)</w:t>
      </w:r>
      <w:r w:rsidRPr="00776266">
        <w:rPr>
          <w:rFonts w:ascii="Arial" w:eastAsia="Times New Roman" w:hAnsi="Arial" w:cs="Arial"/>
          <w:sz w:val="20"/>
          <w:szCs w:val="20"/>
        </w:rPr>
        <w:tab/>
      </w:r>
      <w:r w:rsidR="0040401A" w:rsidRPr="00776266">
        <w:rPr>
          <w:rFonts w:ascii="Arial" w:eastAsia="Times New Roman" w:hAnsi="Arial" w:cs="Arial"/>
          <w:sz w:val="20"/>
          <w:szCs w:val="20"/>
        </w:rPr>
        <w:t xml:space="preserve">производитель </w:t>
      </w:r>
      <w:r w:rsidR="00C21FF2" w:rsidRPr="00776266">
        <w:rPr>
          <w:rFonts w:ascii="Arial" w:eastAsia="Times New Roman" w:hAnsi="Arial" w:cs="Arial"/>
          <w:sz w:val="20"/>
          <w:szCs w:val="20"/>
        </w:rPr>
        <w:t>стандартного образца гарантирует, что материал пригоден для использования по назначению.</w:t>
      </w:r>
    </w:p>
    <w:p w14:paraId="677D4847" w14:textId="69CF5FDF" w:rsidR="00806A46" w:rsidRPr="00776266" w:rsidRDefault="00473DCD" w:rsidP="00776266">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806A46" w:rsidRPr="00776266">
        <w:rPr>
          <w:rFonts w:ascii="Arial" w:eastAsia="Times New Roman" w:hAnsi="Arial" w:cs="Arial"/>
          <w:sz w:val="20"/>
          <w:szCs w:val="20"/>
        </w:rPr>
        <w:t>Демонстрация</w:t>
      </w:r>
      <w:r w:rsidR="00C21FF2" w:rsidRPr="00776266">
        <w:rPr>
          <w:rFonts w:ascii="Arial" w:eastAsia="Times New Roman" w:hAnsi="Arial" w:cs="Arial"/>
          <w:sz w:val="20"/>
          <w:szCs w:val="20"/>
        </w:rPr>
        <w:t xml:space="preserve"> коммутативности обычно требуется, в тех случаях</w:t>
      </w:r>
      <w:r w:rsidR="00806A46" w:rsidRPr="00776266">
        <w:rPr>
          <w:rFonts w:ascii="Arial" w:eastAsia="Times New Roman" w:hAnsi="Arial" w:cs="Arial"/>
          <w:sz w:val="20"/>
          <w:szCs w:val="20"/>
        </w:rPr>
        <w:t>,</w:t>
      </w:r>
      <w:r w:rsidR="00C21FF2" w:rsidRPr="00776266">
        <w:rPr>
          <w:rFonts w:ascii="Arial" w:eastAsia="Times New Roman" w:hAnsi="Arial" w:cs="Arial"/>
          <w:sz w:val="20"/>
          <w:szCs w:val="20"/>
        </w:rPr>
        <w:t xml:space="preserve"> когда назначение</w:t>
      </w:r>
      <w:r w:rsidR="00806A46" w:rsidRPr="00776266">
        <w:rPr>
          <w:rFonts w:ascii="Arial" w:eastAsia="Times New Roman" w:hAnsi="Arial" w:cs="Arial"/>
          <w:sz w:val="20"/>
          <w:szCs w:val="20"/>
        </w:rPr>
        <w:t xml:space="preserve"> СО</w:t>
      </w:r>
      <w:r w:rsidR="00C21FF2" w:rsidRPr="00776266">
        <w:rPr>
          <w:rFonts w:ascii="Arial" w:eastAsia="Times New Roman" w:hAnsi="Arial" w:cs="Arial"/>
          <w:sz w:val="20"/>
          <w:szCs w:val="20"/>
        </w:rPr>
        <w:t xml:space="preserve"> включает в себя калибровку или контроль качества при проведении биологических измерений, и, как правило, не требуется, если назначение </w:t>
      </w:r>
      <w:r w:rsidR="00806A46" w:rsidRPr="00776266">
        <w:rPr>
          <w:rFonts w:ascii="Arial" w:eastAsia="Times New Roman" w:hAnsi="Arial" w:cs="Arial"/>
          <w:sz w:val="20"/>
          <w:szCs w:val="20"/>
        </w:rPr>
        <w:t>СО</w:t>
      </w:r>
      <w:r w:rsidR="00C21FF2" w:rsidRPr="00776266">
        <w:rPr>
          <w:rFonts w:ascii="Arial" w:eastAsia="Times New Roman" w:hAnsi="Arial" w:cs="Arial"/>
          <w:sz w:val="20"/>
          <w:szCs w:val="20"/>
        </w:rPr>
        <w:t xml:space="preserve"> не включает в себя биологические измерения и </w:t>
      </w:r>
      <w:r w:rsidR="00806A46" w:rsidRPr="00776266">
        <w:rPr>
          <w:rFonts w:ascii="Arial" w:eastAsia="Times New Roman" w:hAnsi="Arial" w:cs="Arial"/>
          <w:sz w:val="20"/>
          <w:szCs w:val="20"/>
        </w:rPr>
        <w:t>метод</w:t>
      </w:r>
      <w:r w:rsidR="00C21FF2" w:rsidRPr="00776266">
        <w:rPr>
          <w:rFonts w:ascii="Arial" w:eastAsia="Times New Roman" w:hAnsi="Arial" w:cs="Arial"/>
          <w:sz w:val="20"/>
          <w:szCs w:val="20"/>
        </w:rPr>
        <w:t xml:space="preserve"> считается достаточно </w:t>
      </w:r>
      <w:r w:rsidR="00806A46" w:rsidRPr="00776266">
        <w:rPr>
          <w:rFonts w:ascii="Arial" w:eastAsia="Times New Roman" w:hAnsi="Arial" w:cs="Arial"/>
          <w:sz w:val="20"/>
          <w:szCs w:val="20"/>
        </w:rPr>
        <w:t>конкретным</w:t>
      </w:r>
      <w:r w:rsidR="00C21FF2" w:rsidRPr="00776266">
        <w:rPr>
          <w:rFonts w:ascii="Arial" w:eastAsia="Times New Roman" w:hAnsi="Arial" w:cs="Arial"/>
          <w:sz w:val="20"/>
          <w:szCs w:val="20"/>
        </w:rPr>
        <w:t xml:space="preserve"> для измеряемой величины в матрице стандартного образца и предполагаемых рутинных проб</w:t>
      </w:r>
      <w:r w:rsidR="00806A46" w:rsidRPr="00776266">
        <w:rPr>
          <w:rFonts w:ascii="Arial" w:eastAsia="Times New Roman" w:hAnsi="Arial" w:cs="Arial"/>
          <w:sz w:val="20"/>
          <w:szCs w:val="20"/>
        </w:rPr>
        <w:t>ах</w:t>
      </w:r>
      <w:r w:rsidR="00C21FF2" w:rsidRPr="00776266">
        <w:rPr>
          <w:rFonts w:ascii="Arial" w:eastAsia="Times New Roman" w:hAnsi="Arial" w:cs="Arial"/>
          <w:sz w:val="20"/>
          <w:szCs w:val="20"/>
        </w:rPr>
        <w:t>.</w:t>
      </w:r>
    </w:p>
    <w:p w14:paraId="4C4AC554" w14:textId="4E929CD3" w:rsidR="00806A46" w:rsidRDefault="00473DCD" w:rsidP="00776266">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C21FF2" w:rsidRPr="00776266">
        <w:rPr>
          <w:rFonts w:ascii="Arial" w:eastAsia="Times New Roman" w:hAnsi="Arial" w:cs="Arial"/>
          <w:sz w:val="20"/>
          <w:szCs w:val="20"/>
        </w:rPr>
        <w:t xml:space="preserve">Обычно нет необходимости устанавливать коммутативность, когда стандартный образец и его происхождение получены из тех же источников и с ними обращаются также, </w:t>
      </w:r>
      <w:r w:rsidR="00806A46" w:rsidRPr="00776266">
        <w:rPr>
          <w:rFonts w:ascii="Arial" w:eastAsia="Times New Roman" w:hAnsi="Arial" w:cs="Arial"/>
          <w:sz w:val="20"/>
          <w:szCs w:val="20"/>
        </w:rPr>
        <w:t>как</w:t>
      </w:r>
      <w:r w:rsidR="00C21FF2" w:rsidRPr="00776266">
        <w:rPr>
          <w:rFonts w:ascii="Arial" w:eastAsia="Times New Roman" w:hAnsi="Arial" w:cs="Arial"/>
          <w:sz w:val="20"/>
          <w:szCs w:val="20"/>
        </w:rPr>
        <w:t xml:space="preserve"> и с пробами, которые будут испытаны для заказчиков, например, в случае матричных стандартных образцов.</w:t>
      </w:r>
    </w:p>
    <w:p w14:paraId="3EE5CAF1" w14:textId="77777777" w:rsidR="00BB5376" w:rsidRDefault="00BB5376">
      <w:pPr>
        <w:rPr>
          <w:rFonts w:ascii="Arial" w:eastAsia="MS Mincho" w:hAnsi="Arial" w:cs="Arial"/>
          <w:b/>
          <w:sz w:val="24"/>
          <w:szCs w:val="24"/>
          <w:lang w:eastAsia="ja-JP"/>
        </w:rPr>
      </w:pPr>
      <w:r>
        <w:rPr>
          <w:rFonts w:ascii="Arial" w:eastAsia="MS Mincho" w:hAnsi="Arial" w:cs="Arial"/>
          <w:b/>
          <w:sz w:val="24"/>
          <w:szCs w:val="24"/>
          <w:lang w:eastAsia="ja-JP"/>
        </w:rPr>
        <w:br w:type="page"/>
      </w:r>
    </w:p>
    <w:p w14:paraId="6B80F2D1" w14:textId="46BC3FBB" w:rsidR="00C21FF2" w:rsidRDefault="00AE0C2B" w:rsidP="00BB5376">
      <w:pPr>
        <w:autoSpaceDE w:val="0"/>
        <w:autoSpaceDN w:val="0"/>
        <w:adjustRightInd w:val="0"/>
        <w:spacing w:after="0" w:line="360" w:lineRule="auto"/>
        <w:ind w:firstLine="709"/>
        <w:rPr>
          <w:rFonts w:ascii="Arial" w:eastAsia="MS Mincho" w:hAnsi="Arial" w:cs="Arial"/>
          <w:b/>
          <w:sz w:val="24"/>
          <w:szCs w:val="24"/>
          <w:lang w:eastAsia="ja-JP"/>
        </w:rPr>
      </w:pPr>
      <w:r w:rsidRPr="00062F9C">
        <w:rPr>
          <w:rFonts w:ascii="Arial" w:eastAsia="MS Mincho" w:hAnsi="Arial" w:cs="Arial"/>
          <w:b/>
          <w:sz w:val="24"/>
          <w:szCs w:val="24"/>
          <w:lang w:eastAsia="ja-JP"/>
        </w:rPr>
        <w:lastRenderedPageBreak/>
        <w:t>6.1</w:t>
      </w:r>
      <w:r w:rsidR="000E5DD6" w:rsidRPr="00062F9C">
        <w:rPr>
          <w:rFonts w:ascii="Arial" w:eastAsia="MS Mincho" w:hAnsi="Arial" w:cs="Arial"/>
          <w:b/>
          <w:sz w:val="24"/>
          <w:szCs w:val="24"/>
          <w:lang w:eastAsia="ja-JP"/>
        </w:rPr>
        <w:t>2</w:t>
      </w:r>
      <w:r w:rsidRPr="00062F9C">
        <w:rPr>
          <w:rFonts w:ascii="Arial" w:eastAsia="MS Mincho" w:hAnsi="Arial" w:cs="Arial"/>
          <w:b/>
          <w:sz w:val="24"/>
          <w:szCs w:val="24"/>
          <w:lang w:eastAsia="ja-JP"/>
        </w:rPr>
        <w:tab/>
      </w:r>
      <w:r w:rsidR="00C21FF2" w:rsidRPr="00062F9C">
        <w:rPr>
          <w:rFonts w:ascii="Arial" w:eastAsia="MS Mincho" w:hAnsi="Arial" w:cs="Arial"/>
          <w:b/>
          <w:sz w:val="24"/>
          <w:szCs w:val="24"/>
          <w:lang w:eastAsia="ja-JP"/>
        </w:rPr>
        <w:t>Вопросы транспор</w:t>
      </w:r>
      <w:r w:rsidR="006764C0" w:rsidRPr="00062F9C">
        <w:rPr>
          <w:rFonts w:ascii="Arial" w:eastAsia="MS Mincho" w:hAnsi="Arial" w:cs="Arial"/>
          <w:b/>
          <w:sz w:val="24"/>
          <w:szCs w:val="24"/>
          <w:lang w:eastAsia="ja-JP"/>
        </w:rPr>
        <w:t>тиро</w:t>
      </w:r>
      <w:r w:rsidR="00C21FF2" w:rsidRPr="00062F9C">
        <w:rPr>
          <w:rFonts w:ascii="Arial" w:eastAsia="MS Mincho" w:hAnsi="Arial" w:cs="Arial"/>
          <w:b/>
          <w:sz w:val="24"/>
          <w:szCs w:val="24"/>
          <w:lang w:eastAsia="ja-JP"/>
        </w:rPr>
        <w:t>в</w:t>
      </w:r>
      <w:r w:rsidRPr="00062F9C">
        <w:rPr>
          <w:rFonts w:ascii="Arial" w:eastAsia="MS Mincho" w:hAnsi="Arial" w:cs="Arial"/>
          <w:b/>
          <w:sz w:val="24"/>
          <w:szCs w:val="24"/>
          <w:lang w:eastAsia="ja-JP"/>
        </w:rPr>
        <w:t>ания</w:t>
      </w:r>
    </w:p>
    <w:p w14:paraId="24ED82B6" w14:textId="77777777" w:rsidR="00BB5376" w:rsidRPr="00062F9C" w:rsidRDefault="00BB5376" w:rsidP="00062F9C">
      <w:pPr>
        <w:autoSpaceDE w:val="0"/>
        <w:autoSpaceDN w:val="0"/>
        <w:adjustRightInd w:val="0"/>
        <w:spacing w:after="0" w:line="360" w:lineRule="auto"/>
        <w:rPr>
          <w:rFonts w:ascii="Arial" w:eastAsia="MS Mincho" w:hAnsi="Arial" w:cs="Arial"/>
          <w:sz w:val="24"/>
          <w:szCs w:val="24"/>
        </w:rPr>
      </w:pPr>
    </w:p>
    <w:p w14:paraId="4CF02AD2" w14:textId="77777777" w:rsidR="00C21FF2" w:rsidRPr="00062F9C" w:rsidRDefault="00C21FF2" w:rsidP="00BB5376">
      <w:pPr>
        <w:tabs>
          <w:tab w:val="left" w:pos="965"/>
        </w:tabs>
        <w:autoSpaceDE w:val="0"/>
        <w:autoSpaceDN w:val="0"/>
        <w:adjustRightInd w:val="0"/>
        <w:spacing w:after="0" w:line="360" w:lineRule="auto"/>
        <w:ind w:firstLine="709"/>
        <w:rPr>
          <w:rFonts w:ascii="Arial" w:eastAsia="Times New Roman" w:hAnsi="Arial" w:cs="Arial"/>
          <w:sz w:val="24"/>
          <w:szCs w:val="24"/>
        </w:rPr>
      </w:pPr>
      <w:r w:rsidRPr="00062F9C">
        <w:rPr>
          <w:rFonts w:ascii="Arial" w:eastAsia="Times New Roman" w:hAnsi="Arial" w:cs="Arial"/>
          <w:sz w:val="24"/>
          <w:szCs w:val="24"/>
        </w:rPr>
        <w:t xml:space="preserve">Почти все СО должны транспортироваться к месту использования. Средства и условия транспортировки СО после производства имеют отношение к необходимости исследований стабильности (см </w:t>
      </w:r>
      <w:r w:rsidR="006764C0" w:rsidRPr="00062F9C">
        <w:rPr>
          <w:rFonts w:ascii="Arial" w:eastAsia="Times New Roman" w:hAnsi="Arial" w:cs="Arial"/>
          <w:sz w:val="24"/>
          <w:szCs w:val="24"/>
        </w:rPr>
        <w:t xml:space="preserve">Раздел </w:t>
      </w:r>
      <w:r w:rsidRPr="00062F9C">
        <w:rPr>
          <w:rFonts w:ascii="Arial" w:eastAsia="Times New Roman" w:hAnsi="Arial" w:cs="Arial"/>
          <w:sz w:val="24"/>
          <w:szCs w:val="24"/>
        </w:rPr>
        <w:t>8), и поэтому полезно рассмотреть условия транспортировки на ранней стадии проекта.</w:t>
      </w:r>
    </w:p>
    <w:p w14:paraId="7D70D2CA" w14:textId="77777777" w:rsidR="00EE4D2E" w:rsidRDefault="00EE4D2E" w:rsidP="00BB5376">
      <w:pPr>
        <w:tabs>
          <w:tab w:val="left" w:pos="965"/>
        </w:tabs>
        <w:autoSpaceDE w:val="0"/>
        <w:autoSpaceDN w:val="0"/>
        <w:adjustRightInd w:val="0"/>
        <w:spacing w:after="0" w:line="360" w:lineRule="auto"/>
        <w:ind w:firstLine="709"/>
        <w:rPr>
          <w:rFonts w:ascii="Arial" w:eastAsia="Times New Roman" w:hAnsi="Arial" w:cs="Arial"/>
          <w:sz w:val="20"/>
          <w:szCs w:val="20"/>
        </w:rPr>
      </w:pPr>
    </w:p>
    <w:p w14:paraId="34A78D89" w14:textId="04B6A791" w:rsidR="00C21FF2" w:rsidRPr="00BB5376" w:rsidRDefault="00473DCD" w:rsidP="00BB5376">
      <w:pPr>
        <w:tabs>
          <w:tab w:val="left" w:pos="965"/>
        </w:tabs>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1 </w:t>
      </w:r>
      <w:r>
        <w:rPr>
          <w:rFonts w:ascii="Arial" w:eastAsia="MS Mincho" w:hAnsi="Arial" w:cs="Arial"/>
          <w:sz w:val="20"/>
          <w:szCs w:val="20"/>
        </w:rPr>
        <w:t xml:space="preserve">– </w:t>
      </w:r>
      <w:r w:rsidR="00C21FF2" w:rsidRPr="00BB5376">
        <w:rPr>
          <w:rFonts w:ascii="Arial" w:eastAsia="Times New Roman" w:hAnsi="Arial" w:cs="Arial"/>
          <w:sz w:val="20"/>
          <w:szCs w:val="20"/>
        </w:rPr>
        <w:t>Национальные и/или международные правила перевозки могут ограничить варианты транспортиров</w:t>
      </w:r>
      <w:r w:rsidR="000E5DD6" w:rsidRPr="00BB5376">
        <w:rPr>
          <w:rFonts w:ascii="Arial" w:eastAsia="Times New Roman" w:hAnsi="Arial" w:cs="Arial"/>
          <w:sz w:val="20"/>
          <w:szCs w:val="20"/>
        </w:rPr>
        <w:t>ания</w:t>
      </w:r>
      <w:r w:rsidR="00C21FF2" w:rsidRPr="00BB5376">
        <w:rPr>
          <w:rFonts w:ascii="Arial" w:eastAsia="Times New Roman" w:hAnsi="Arial" w:cs="Arial"/>
          <w:sz w:val="20"/>
          <w:szCs w:val="20"/>
        </w:rPr>
        <w:t>, запретить перевозку некоторых материалов, или потреб</w:t>
      </w:r>
      <w:r w:rsidR="000E5DD6" w:rsidRPr="00BB5376">
        <w:rPr>
          <w:rFonts w:ascii="Arial" w:eastAsia="Times New Roman" w:hAnsi="Arial" w:cs="Arial"/>
          <w:sz w:val="20"/>
          <w:szCs w:val="20"/>
        </w:rPr>
        <w:t>овать</w:t>
      </w:r>
      <w:r w:rsidR="00C21FF2" w:rsidRPr="00BB5376">
        <w:rPr>
          <w:rFonts w:ascii="Arial" w:eastAsia="Times New Roman" w:hAnsi="Arial" w:cs="Arial"/>
          <w:sz w:val="20"/>
          <w:szCs w:val="20"/>
        </w:rPr>
        <w:t xml:space="preserve"> специ</w:t>
      </w:r>
      <w:r w:rsidR="000E5DD6" w:rsidRPr="00BB5376">
        <w:rPr>
          <w:rFonts w:ascii="Arial" w:eastAsia="Times New Roman" w:hAnsi="Arial" w:cs="Arial"/>
          <w:sz w:val="20"/>
          <w:szCs w:val="20"/>
        </w:rPr>
        <w:t>альной</w:t>
      </w:r>
      <w:r w:rsidR="00C21FF2" w:rsidRPr="00BB5376">
        <w:rPr>
          <w:rFonts w:ascii="Arial" w:eastAsia="Times New Roman" w:hAnsi="Arial" w:cs="Arial"/>
          <w:sz w:val="20"/>
          <w:szCs w:val="20"/>
        </w:rPr>
        <w:t xml:space="preserve"> упаковки или мер предосторожности для обеспечения безопасности или по другим причинам.</w:t>
      </w:r>
    </w:p>
    <w:p w14:paraId="1AED930B" w14:textId="61AE1092" w:rsidR="000E5DD6" w:rsidRDefault="00473DCD" w:rsidP="00BB5376">
      <w:pPr>
        <w:tabs>
          <w:tab w:val="left" w:pos="965"/>
        </w:tabs>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C21FF2" w:rsidRPr="00BB5376">
        <w:rPr>
          <w:rFonts w:ascii="Arial" w:eastAsia="Times New Roman" w:hAnsi="Arial" w:cs="Arial"/>
          <w:sz w:val="20"/>
          <w:szCs w:val="20"/>
        </w:rPr>
        <w:t>Время, затраченное для проведения официальных процедур, таких как таможенный или другие виды пограничного контроля, может увеличить время дост</w:t>
      </w:r>
      <w:r w:rsidR="000E5DD6" w:rsidRPr="00BB5376">
        <w:rPr>
          <w:rFonts w:ascii="Arial" w:eastAsia="Times New Roman" w:hAnsi="Arial" w:cs="Arial"/>
          <w:sz w:val="20"/>
          <w:szCs w:val="20"/>
        </w:rPr>
        <w:t>авки для некоторых направлений.</w:t>
      </w:r>
    </w:p>
    <w:p w14:paraId="116B4114" w14:textId="77777777" w:rsidR="00BB5376" w:rsidRPr="00BB5376" w:rsidRDefault="00BB5376" w:rsidP="00BB5376">
      <w:pPr>
        <w:tabs>
          <w:tab w:val="left" w:pos="965"/>
        </w:tabs>
        <w:autoSpaceDE w:val="0"/>
        <w:autoSpaceDN w:val="0"/>
        <w:adjustRightInd w:val="0"/>
        <w:spacing w:after="0" w:line="360" w:lineRule="auto"/>
        <w:ind w:firstLine="709"/>
        <w:rPr>
          <w:rFonts w:ascii="Arial" w:eastAsia="Times New Roman" w:hAnsi="Arial" w:cs="Arial"/>
          <w:sz w:val="24"/>
          <w:szCs w:val="24"/>
        </w:rPr>
      </w:pPr>
    </w:p>
    <w:p w14:paraId="272ED168" w14:textId="0925270F" w:rsidR="00C21FF2" w:rsidRDefault="000E5DD6" w:rsidP="00BB5376">
      <w:pPr>
        <w:tabs>
          <w:tab w:val="left" w:pos="965"/>
        </w:tabs>
        <w:autoSpaceDE w:val="0"/>
        <w:autoSpaceDN w:val="0"/>
        <w:adjustRightInd w:val="0"/>
        <w:spacing w:after="0" w:line="360" w:lineRule="auto"/>
        <w:ind w:firstLine="709"/>
        <w:rPr>
          <w:rFonts w:ascii="Arial" w:eastAsia="MS Mincho" w:hAnsi="Arial" w:cs="Arial"/>
          <w:b/>
          <w:sz w:val="24"/>
          <w:szCs w:val="24"/>
          <w:lang w:eastAsia="ja-JP"/>
        </w:rPr>
      </w:pPr>
      <w:r w:rsidRPr="00062F9C">
        <w:rPr>
          <w:rFonts w:ascii="Arial" w:eastAsia="Times New Roman" w:hAnsi="Arial" w:cs="Arial"/>
          <w:b/>
          <w:sz w:val="24"/>
          <w:szCs w:val="24"/>
        </w:rPr>
        <w:t>6.13</w:t>
      </w:r>
      <w:r w:rsidR="00BB5376">
        <w:rPr>
          <w:rFonts w:ascii="Arial" w:eastAsia="Times New Roman" w:hAnsi="Arial" w:cs="Arial"/>
          <w:b/>
          <w:sz w:val="24"/>
          <w:szCs w:val="24"/>
        </w:rPr>
        <w:tab/>
      </w:r>
      <w:r w:rsidR="00C21FF2" w:rsidRPr="00062F9C">
        <w:rPr>
          <w:rFonts w:ascii="Arial" w:eastAsia="MS Mincho" w:hAnsi="Arial" w:cs="Arial"/>
          <w:b/>
          <w:sz w:val="24"/>
          <w:szCs w:val="24"/>
          <w:lang w:eastAsia="ja-JP"/>
        </w:rPr>
        <w:t>Приписывание значений</w:t>
      </w:r>
    </w:p>
    <w:p w14:paraId="2136A9C8" w14:textId="77777777" w:rsidR="00BB5376" w:rsidRPr="00062F9C" w:rsidRDefault="00BB5376" w:rsidP="00062F9C">
      <w:pPr>
        <w:tabs>
          <w:tab w:val="left" w:pos="965"/>
        </w:tabs>
        <w:autoSpaceDE w:val="0"/>
        <w:autoSpaceDN w:val="0"/>
        <w:adjustRightInd w:val="0"/>
        <w:spacing w:after="0" w:line="360" w:lineRule="auto"/>
        <w:rPr>
          <w:rFonts w:ascii="Arial" w:eastAsia="Times New Roman" w:hAnsi="Arial" w:cs="Arial"/>
          <w:sz w:val="24"/>
          <w:szCs w:val="24"/>
        </w:rPr>
      </w:pPr>
    </w:p>
    <w:p w14:paraId="4A245667" w14:textId="47581AD9" w:rsidR="000E5DD6" w:rsidRDefault="00C21FF2" w:rsidP="00BB5376">
      <w:pPr>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eastAsia="ja-JP"/>
        </w:rPr>
        <w:t>Приписывание значени</w:t>
      </w:r>
      <w:r w:rsidR="000E5DD6" w:rsidRPr="00062F9C">
        <w:rPr>
          <w:rFonts w:ascii="Arial" w:eastAsia="Times New Roman" w:hAnsi="Arial" w:cs="Arial"/>
          <w:sz w:val="24"/>
          <w:szCs w:val="24"/>
          <w:lang w:eastAsia="ja-JP"/>
        </w:rPr>
        <w:t>й</w:t>
      </w:r>
      <w:r w:rsidRPr="00062F9C">
        <w:rPr>
          <w:rFonts w:ascii="Arial" w:eastAsia="Times New Roman" w:hAnsi="Arial" w:cs="Arial"/>
          <w:sz w:val="24"/>
          <w:szCs w:val="24"/>
          <w:lang w:eastAsia="ja-JP"/>
        </w:rPr>
        <w:t xml:space="preserve"> </w:t>
      </w:r>
      <w:r w:rsidR="0076496D" w:rsidRPr="00062F9C">
        <w:rPr>
          <w:rFonts w:ascii="Arial" w:eastAsia="Times New Roman" w:hAnsi="Arial" w:cs="Arial"/>
          <w:sz w:val="24"/>
          <w:szCs w:val="24"/>
          <w:lang w:eastAsia="ja-JP"/>
        </w:rPr>
        <w:t>–</w:t>
      </w:r>
      <w:r w:rsidR="000E5DD6" w:rsidRPr="00062F9C">
        <w:rPr>
          <w:rFonts w:ascii="Arial" w:eastAsia="Times New Roman" w:hAnsi="Arial" w:cs="Arial"/>
          <w:sz w:val="24"/>
          <w:szCs w:val="24"/>
          <w:lang w:eastAsia="ja-JP"/>
        </w:rPr>
        <w:t xml:space="preserve"> </w:t>
      </w:r>
      <w:r w:rsidRPr="00062F9C">
        <w:rPr>
          <w:rFonts w:ascii="Arial" w:eastAsia="Times New Roman" w:hAnsi="Arial" w:cs="Arial"/>
          <w:sz w:val="24"/>
          <w:szCs w:val="24"/>
          <w:lang w:eastAsia="ja-JP"/>
        </w:rPr>
        <w:t>представляет</w:t>
      </w:r>
      <w:r w:rsidR="0076496D" w:rsidRPr="00062F9C">
        <w:rPr>
          <w:rFonts w:ascii="Arial" w:eastAsia="Times New Roman" w:hAnsi="Arial" w:cs="Arial"/>
          <w:sz w:val="24"/>
          <w:szCs w:val="24"/>
          <w:lang w:eastAsia="ja-JP"/>
        </w:rPr>
        <w:t xml:space="preserve"> собой</w:t>
      </w:r>
      <w:r w:rsidRPr="00062F9C">
        <w:rPr>
          <w:rFonts w:ascii="Arial" w:eastAsia="Times New Roman" w:hAnsi="Arial" w:cs="Arial"/>
          <w:sz w:val="24"/>
          <w:szCs w:val="24"/>
          <w:lang w:eastAsia="ja-JP"/>
        </w:rPr>
        <w:t xml:space="preserve"> процесс объединения результатов оцени</w:t>
      </w:r>
      <w:r w:rsidR="004A0C30" w:rsidRPr="00062F9C">
        <w:rPr>
          <w:rFonts w:ascii="Arial" w:eastAsia="Times New Roman" w:hAnsi="Arial" w:cs="Arial"/>
          <w:sz w:val="24"/>
          <w:szCs w:val="24"/>
          <w:lang w:eastAsia="ja-JP"/>
        </w:rPr>
        <w:t>вания</w:t>
      </w:r>
      <w:r w:rsidRPr="00062F9C">
        <w:rPr>
          <w:rFonts w:ascii="Arial" w:eastAsia="Times New Roman" w:hAnsi="Arial" w:cs="Arial"/>
          <w:sz w:val="24"/>
          <w:szCs w:val="24"/>
          <w:lang w:eastAsia="ja-JP"/>
        </w:rPr>
        <w:t xml:space="preserve"> однородности и стабильности с результатами исследований по </w:t>
      </w:r>
      <w:proofErr w:type="spellStart"/>
      <w:r w:rsidRPr="00062F9C">
        <w:rPr>
          <w:rFonts w:ascii="Arial" w:eastAsia="Times New Roman" w:hAnsi="Arial" w:cs="Arial"/>
          <w:sz w:val="24"/>
          <w:szCs w:val="24"/>
          <w:lang w:eastAsia="ja-JP"/>
        </w:rPr>
        <w:t>характеризации</w:t>
      </w:r>
      <w:proofErr w:type="spellEnd"/>
      <w:r w:rsidR="00005AC1" w:rsidRPr="00062F9C">
        <w:rPr>
          <w:rFonts w:ascii="Arial" w:eastAsia="Times New Roman" w:hAnsi="Arial" w:cs="Arial"/>
          <w:sz w:val="24"/>
          <w:szCs w:val="24"/>
          <w:lang w:eastAsia="ja-JP"/>
        </w:rPr>
        <w:t xml:space="preserve">, с целью </w:t>
      </w:r>
      <w:r w:rsidRPr="00062F9C">
        <w:rPr>
          <w:rFonts w:ascii="Arial" w:eastAsia="Times New Roman" w:hAnsi="Arial" w:cs="Arial"/>
          <w:sz w:val="24"/>
          <w:szCs w:val="24"/>
          <w:lang w:eastAsia="ja-JP"/>
        </w:rPr>
        <w:t>определения приписанных значений и их неопределенност</w:t>
      </w:r>
      <w:r w:rsidR="000E5DD6" w:rsidRPr="00062F9C">
        <w:rPr>
          <w:rFonts w:ascii="Arial" w:eastAsia="Times New Roman" w:hAnsi="Arial" w:cs="Arial"/>
          <w:sz w:val="24"/>
          <w:szCs w:val="24"/>
          <w:lang w:eastAsia="ja-JP"/>
        </w:rPr>
        <w:t>ей</w:t>
      </w:r>
      <w:r w:rsidRPr="00062F9C">
        <w:rPr>
          <w:rFonts w:ascii="Arial" w:eastAsia="Times New Roman" w:hAnsi="Arial" w:cs="Arial"/>
          <w:sz w:val="24"/>
          <w:szCs w:val="24"/>
          <w:lang w:eastAsia="ja-JP"/>
        </w:rPr>
        <w:t>. Эти значени</w:t>
      </w:r>
      <w:r w:rsidR="00772FE9" w:rsidRPr="00062F9C">
        <w:rPr>
          <w:rFonts w:ascii="Arial" w:eastAsia="Times New Roman" w:hAnsi="Arial" w:cs="Arial"/>
          <w:sz w:val="24"/>
          <w:szCs w:val="24"/>
          <w:lang w:eastAsia="ja-JP"/>
        </w:rPr>
        <w:t>я</w:t>
      </w:r>
      <w:r w:rsidRPr="00062F9C">
        <w:rPr>
          <w:rFonts w:ascii="Arial" w:eastAsia="Times New Roman" w:hAnsi="Arial" w:cs="Arial"/>
          <w:sz w:val="24"/>
          <w:szCs w:val="24"/>
          <w:lang w:eastAsia="ja-JP"/>
        </w:rPr>
        <w:t xml:space="preserve"> затем указывают в сертификате </w:t>
      </w:r>
      <w:r w:rsidR="00005AC1" w:rsidRPr="00062F9C">
        <w:rPr>
          <w:rFonts w:ascii="Arial" w:eastAsia="Times New Roman" w:hAnsi="Arial" w:cs="Arial"/>
          <w:sz w:val="24"/>
          <w:szCs w:val="24"/>
          <w:lang w:eastAsia="ja-JP"/>
        </w:rPr>
        <w:t>либо</w:t>
      </w:r>
      <w:r w:rsidRPr="00062F9C">
        <w:rPr>
          <w:rFonts w:ascii="Arial" w:eastAsia="Times New Roman" w:hAnsi="Arial" w:cs="Arial"/>
          <w:sz w:val="24"/>
          <w:szCs w:val="24"/>
          <w:lang w:eastAsia="ja-JP"/>
        </w:rPr>
        <w:t xml:space="preserve"> информационном листе на продукт.</w:t>
      </w:r>
    </w:p>
    <w:p w14:paraId="1A0AD612" w14:textId="77777777" w:rsidR="00BB5376" w:rsidRPr="00062F9C" w:rsidRDefault="00BB5376" w:rsidP="00BB5376">
      <w:pPr>
        <w:autoSpaceDE w:val="0"/>
        <w:autoSpaceDN w:val="0"/>
        <w:adjustRightInd w:val="0"/>
        <w:spacing w:after="0" w:line="360" w:lineRule="auto"/>
        <w:ind w:firstLine="709"/>
        <w:rPr>
          <w:rFonts w:ascii="Arial" w:eastAsia="Times New Roman" w:hAnsi="Arial" w:cs="Arial"/>
          <w:sz w:val="24"/>
          <w:szCs w:val="24"/>
          <w:lang w:eastAsia="ja-JP"/>
        </w:rPr>
      </w:pPr>
    </w:p>
    <w:p w14:paraId="6F137C2A" w14:textId="2CC32A4F" w:rsidR="00C21FF2" w:rsidRDefault="000E5DD6" w:rsidP="00BB5376">
      <w:pPr>
        <w:autoSpaceDE w:val="0"/>
        <w:autoSpaceDN w:val="0"/>
        <w:adjustRightInd w:val="0"/>
        <w:spacing w:after="0" w:line="360" w:lineRule="auto"/>
        <w:ind w:firstLine="709"/>
        <w:rPr>
          <w:rFonts w:ascii="Arial" w:eastAsia="MS Mincho" w:hAnsi="Arial" w:cs="Arial"/>
          <w:b/>
          <w:sz w:val="24"/>
          <w:szCs w:val="24"/>
          <w:lang w:eastAsia="ja-JP"/>
        </w:rPr>
      </w:pPr>
      <w:r w:rsidRPr="00062F9C">
        <w:rPr>
          <w:rFonts w:ascii="Arial" w:eastAsia="MS Mincho" w:hAnsi="Arial" w:cs="Arial"/>
          <w:b/>
          <w:sz w:val="24"/>
          <w:szCs w:val="24"/>
          <w:lang w:eastAsia="ja-JP"/>
        </w:rPr>
        <w:t>6.14</w:t>
      </w:r>
      <w:r w:rsidRPr="00062F9C">
        <w:rPr>
          <w:rFonts w:ascii="Arial" w:eastAsia="MS Mincho" w:hAnsi="Arial" w:cs="Arial"/>
          <w:b/>
          <w:sz w:val="24"/>
          <w:szCs w:val="24"/>
          <w:lang w:eastAsia="ja-JP"/>
        </w:rPr>
        <w:tab/>
      </w:r>
      <w:r w:rsidR="00C21FF2" w:rsidRPr="00062F9C">
        <w:rPr>
          <w:rFonts w:ascii="Arial" w:eastAsia="MS Mincho" w:hAnsi="Arial" w:cs="Arial"/>
          <w:b/>
          <w:sz w:val="24"/>
          <w:szCs w:val="24"/>
          <w:lang w:eastAsia="ja-JP"/>
        </w:rPr>
        <w:t>Мониторинг стабильности</w:t>
      </w:r>
    </w:p>
    <w:p w14:paraId="563AF443" w14:textId="77777777" w:rsidR="00BB5376" w:rsidRPr="00062F9C" w:rsidRDefault="00BB5376" w:rsidP="00062F9C">
      <w:pPr>
        <w:autoSpaceDE w:val="0"/>
        <w:autoSpaceDN w:val="0"/>
        <w:adjustRightInd w:val="0"/>
        <w:spacing w:after="0" w:line="360" w:lineRule="auto"/>
        <w:rPr>
          <w:rFonts w:ascii="Arial" w:eastAsia="MS Mincho" w:hAnsi="Arial" w:cs="Arial"/>
          <w:b/>
          <w:sz w:val="24"/>
          <w:szCs w:val="24"/>
          <w:lang w:eastAsia="ja-JP"/>
        </w:rPr>
      </w:pPr>
    </w:p>
    <w:p w14:paraId="598F53CA" w14:textId="1D1BED15" w:rsidR="00FA675D" w:rsidRDefault="00C21FF2" w:rsidP="00BB5376">
      <w:pPr>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eastAsia="ja-JP"/>
        </w:rPr>
        <w:t xml:space="preserve">Большинство стандартных образцов хранятся в течение длительного времени в помещениях </w:t>
      </w:r>
      <w:r w:rsidR="0040401A" w:rsidRPr="00062F9C">
        <w:rPr>
          <w:rFonts w:ascii="Arial" w:eastAsia="Times New Roman" w:hAnsi="Arial" w:cs="Arial"/>
          <w:sz w:val="24"/>
          <w:szCs w:val="24"/>
          <w:lang w:eastAsia="ja-JP"/>
        </w:rPr>
        <w:t xml:space="preserve">производителя </w:t>
      </w:r>
      <w:r w:rsidR="000E5DD6" w:rsidRPr="00062F9C">
        <w:rPr>
          <w:rFonts w:ascii="Arial" w:eastAsia="Times New Roman" w:hAnsi="Arial" w:cs="Arial"/>
          <w:sz w:val="24"/>
          <w:szCs w:val="24"/>
          <w:lang w:eastAsia="ja-JP"/>
        </w:rPr>
        <w:t>СО</w:t>
      </w:r>
      <w:r w:rsidRPr="00062F9C">
        <w:rPr>
          <w:rFonts w:ascii="Arial" w:eastAsia="Times New Roman" w:hAnsi="Arial" w:cs="Arial"/>
          <w:sz w:val="24"/>
          <w:szCs w:val="24"/>
          <w:lang w:eastAsia="ja-JP"/>
        </w:rPr>
        <w:t xml:space="preserve"> или у дистрибьюторов. Поскольку </w:t>
      </w:r>
      <w:r w:rsidR="000E5DD6" w:rsidRPr="00062F9C">
        <w:rPr>
          <w:rFonts w:ascii="Arial" w:eastAsia="Times New Roman" w:hAnsi="Arial" w:cs="Arial"/>
          <w:sz w:val="24"/>
          <w:szCs w:val="24"/>
          <w:lang w:eastAsia="ja-JP"/>
        </w:rPr>
        <w:t xml:space="preserve">при </w:t>
      </w:r>
      <w:r w:rsidRPr="00062F9C">
        <w:rPr>
          <w:rFonts w:ascii="Arial" w:eastAsia="Times New Roman" w:hAnsi="Arial" w:cs="Arial"/>
          <w:sz w:val="24"/>
          <w:szCs w:val="24"/>
          <w:lang w:eastAsia="ja-JP"/>
        </w:rPr>
        <w:t>оцен</w:t>
      </w:r>
      <w:r w:rsidR="000E5DD6" w:rsidRPr="00062F9C">
        <w:rPr>
          <w:rFonts w:ascii="Arial" w:eastAsia="Times New Roman" w:hAnsi="Arial" w:cs="Arial"/>
          <w:sz w:val="24"/>
          <w:szCs w:val="24"/>
          <w:lang w:eastAsia="ja-JP"/>
        </w:rPr>
        <w:t>ивании</w:t>
      </w:r>
      <w:r w:rsidRPr="00062F9C">
        <w:rPr>
          <w:rFonts w:ascii="Arial" w:eastAsia="Times New Roman" w:hAnsi="Arial" w:cs="Arial"/>
          <w:sz w:val="24"/>
          <w:szCs w:val="24"/>
          <w:lang w:eastAsia="ja-JP"/>
        </w:rPr>
        <w:t xml:space="preserve"> стабильности</w:t>
      </w:r>
      <w:r w:rsidR="000E5DD6" w:rsidRPr="00062F9C">
        <w:rPr>
          <w:rFonts w:ascii="Arial" w:eastAsia="Times New Roman" w:hAnsi="Arial" w:cs="Arial"/>
          <w:sz w:val="24"/>
          <w:szCs w:val="24"/>
          <w:lang w:eastAsia="ja-JP"/>
        </w:rPr>
        <w:t>,</w:t>
      </w:r>
      <w:r w:rsidRPr="00062F9C">
        <w:rPr>
          <w:rFonts w:ascii="Arial" w:eastAsia="Times New Roman" w:hAnsi="Arial" w:cs="Arial"/>
          <w:sz w:val="24"/>
          <w:szCs w:val="24"/>
          <w:lang w:eastAsia="ja-JP"/>
        </w:rPr>
        <w:t xml:space="preserve"> </w:t>
      </w:r>
      <w:r w:rsidR="000E5DD6" w:rsidRPr="00062F9C">
        <w:rPr>
          <w:rFonts w:ascii="Arial" w:eastAsia="Times New Roman" w:hAnsi="Arial" w:cs="Arial"/>
          <w:sz w:val="24"/>
          <w:szCs w:val="24"/>
          <w:lang w:eastAsia="ja-JP"/>
        </w:rPr>
        <w:t xml:space="preserve">как правило, </w:t>
      </w:r>
      <w:r w:rsidR="0095560C" w:rsidRPr="00062F9C">
        <w:rPr>
          <w:rFonts w:ascii="Arial" w:eastAsia="Times New Roman" w:hAnsi="Arial" w:cs="Arial"/>
          <w:sz w:val="24"/>
          <w:szCs w:val="24"/>
          <w:lang w:eastAsia="ja-JP"/>
        </w:rPr>
        <w:t>невозможно</w:t>
      </w:r>
      <w:r w:rsidRPr="00062F9C">
        <w:rPr>
          <w:rFonts w:ascii="Arial" w:eastAsia="Times New Roman" w:hAnsi="Arial" w:cs="Arial"/>
          <w:sz w:val="24"/>
          <w:szCs w:val="24"/>
          <w:lang w:eastAsia="ja-JP"/>
        </w:rPr>
        <w:t xml:space="preserve"> предвидеть все изменения, которые могут произойти, необходимо, в рамках управления рисками, связанными с возможной нестабильностью, </w:t>
      </w:r>
      <w:r w:rsidR="006C39AD" w:rsidRPr="00062F9C">
        <w:rPr>
          <w:rFonts w:ascii="Arial" w:eastAsia="Times New Roman" w:hAnsi="Arial" w:cs="Arial"/>
          <w:sz w:val="24"/>
          <w:szCs w:val="24"/>
          <w:lang w:eastAsia="ja-JP"/>
        </w:rPr>
        <w:t>проводить мониторинг</w:t>
      </w:r>
      <w:r w:rsidRPr="00062F9C">
        <w:rPr>
          <w:rFonts w:ascii="Arial" w:eastAsia="Times New Roman" w:hAnsi="Arial" w:cs="Arial"/>
          <w:sz w:val="24"/>
          <w:szCs w:val="24"/>
          <w:lang w:eastAsia="ja-JP"/>
        </w:rPr>
        <w:t xml:space="preserve"> значени</w:t>
      </w:r>
      <w:r w:rsidR="006C39AD" w:rsidRPr="00062F9C">
        <w:rPr>
          <w:rFonts w:ascii="Arial" w:eastAsia="Times New Roman" w:hAnsi="Arial" w:cs="Arial"/>
          <w:sz w:val="24"/>
          <w:szCs w:val="24"/>
          <w:lang w:eastAsia="ja-JP"/>
        </w:rPr>
        <w:t>й</w:t>
      </w:r>
      <w:r w:rsidRPr="00062F9C">
        <w:rPr>
          <w:rFonts w:ascii="Arial" w:eastAsia="Times New Roman" w:hAnsi="Arial" w:cs="Arial"/>
          <w:sz w:val="24"/>
          <w:szCs w:val="24"/>
          <w:lang w:eastAsia="ja-JP"/>
        </w:rPr>
        <w:t xml:space="preserve"> свойств материалов, предназначенных для длительных периодов хранения. Поскольку требования к мониторингу частично зависят от данных, полученных в ходе оцени</w:t>
      </w:r>
      <w:r w:rsidR="004A0C30" w:rsidRPr="00062F9C">
        <w:rPr>
          <w:rFonts w:ascii="Arial" w:eastAsia="Times New Roman" w:hAnsi="Arial" w:cs="Arial"/>
          <w:sz w:val="24"/>
          <w:szCs w:val="24"/>
          <w:lang w:eastAsia="ja-JP"/>
        </w:rPr>
        <w:t>вания</w:t>
      </w:r>
      <w:r w:rsidRPr="00062F9C">
        <w:rPr>
          <w:rFonts w:ascii="Arial" w:eastAsia="Times New Roman" w:hAnsi="Arial" w:cs="Arial"/>
          <w:sz w:val="24"/>
          <w:szCs w:val="24"/>
          <w:lang w:eastAsia="ja-JP"/>
        </w:rPr>
        <w:t xml:space="preserve"> стабильности, 8.10 включает в себя рекомендации по мониторингу стабильности.</w:t>
      </w:r>
    </w:p>
    <w:p w14:paraId="5362FC12" w14:textId="4B27B918" w:rsidR="00BB5376" w:rsidRDefault="00BB5376">
      <w:pPr>
        <w:rPr>
          <w:rFonts w:ascii="Arial" w:eastAsia="MS Mincho" w:hAnsi="Arial" w:cs="Arial"/>
          <w:sz w:val="24"/>
          <w:szCs w:val="24"/>
          <w:lang w:eastAsia="ja-JP"/>
        </w:rPr>
      </w:pPr>
      <w:r>
        <w:rPr>
          <w:rFonts w:ascii="Arial" w:eastAsia="MS Mincho" w:hAnsi="Arial" w:cs="Arial"/>
          <w:sz w:val="24"/>
          <w:szCs w:val="24"/>
          <w:lang w:eastAsia="ja-JP"/>
        </w:rPr>
        <w:br w:type="page"/>
      </w:r>
    </w:p>
    <w:p w14:paraId="6A8E4206" w14:textId="403CAE8F" w:rsidR="00C21FF2" w:rsidRDefault="00FA675D" w:rsidP="00BB5376">
      <w:pPr>
        <w:autoSpaceDE w:val="0"/>
        <w:autoSpaceDN w:val="0"/>
        <w:adjustRightInd w:val="0"/>
        <w:spacing w:after="0" w:line="360" w:lineRule="auto"/>
        <w:ind w:firstLine="709"/>
        <w:rPr>
          <w:rFonts w:ascii="Arial" w:eastAsia="MS Mincho" w:hAnsi="Arial" w:cs="Arial"/>
          <w:b/>
          <w:sz w:val="24"/>
          <w:szCs w:val="24"/>
          <w:lang w:eastAsia="ja-JP"/>
        </w:rPr>
      </w:pPr>
      <w:r w:rsidRPr="00062F9C">
        <w:rPr>
          <w:rFonts w:ascii="Arial" w:eastAsia="MS Mincho" w:hAnsi="Arial" w:cs="Arial"/>
          <w:b/>
          <w:sz w:val="24"/>
          <w:szCs w:val="24"/>
          <w:lang w:eastAsia="ja-JP"/>
        </w:rPr>
        <w:lastRenderedPageBreak/>
        <w:t>6.15</w:t>
      </w:r>
      <w:r w:rsidRPr="00062F9C">
        <w:rPr>
          <w:rFonts w:ascii="Arial" w:eastAsia="MS Mincho" w:hAnsi="Arial" w:cs="Arial"/>
          <w:sz w:val="24"/>
          <w:szCs w:val="24"/>
          <w:lang w:eastAsia="ja-JP"/>
        </w:rPr>
        <w:tab/>
      </w:r>
      <w:r w:rsidR="00C21FF2" w:rsidRPr="00062F9C">
        <w:rPr>
          <w:rFonts w:ascii="Arial" w:eastAsia="MS Mincho" w:hAnsi="Arial" w:cs="Arial"/>
          <w:b/>
          <w:sz w:val="24"/>
          <w:szCs w:val="24"/>
          <w:lang w:eastAsia="ja-JP"/>
        </w:rPr>
        <w:t>Стандартные образцы, произв</w:t>
      </w:r>
      <w:r w:rsidR="0076496D" w:rsidRPr="00062F9C">
        <w:rPr>
          <w:rFonts w:ascii="Arial" w:eastAsia="MS Mincho" w:hAnsi="Arial" w:cs="Arial"/>
          <w:b/>
          <w:sz w:val="24"/>
          <w:szCs w:val="24"/>
          <w:lang w:eastAsia="ja-JP"/>
        </w:rPr>
        <w:t>одимые</w:t>
      </w:r>
      <w:r w:rsidR="00C21FF2" w:rsidRPr="00062F9C">
        <w:rPr>
          <w:rFonts w:ascii="Arial" w:eastAsia="MS Mincho" w:hAnsi="Arial" w:cs="Arial"/>
          <w:b/>
          <w:sz w:val="24"/>
          <w:szCs w:val="24"/>
          <w:lang w:eastAsia="ja-JP"/>
        </w:rPr>
        <w:t xml:space="preserve"> повторны</w:t>
      </w:r>
      <w:r w:rsidRPr="00062F9C">
        <w:rPr>
          <w:rFonts w:ascii="Arial" w:eastAsia="MS Mincho" w:hAnsi="Arial" w:cs="Arial"/>
          <w:b/>
          <w:sz w:val="24"/>
          <w:szCs w:val="24"/>
          <w:lang w:eastAsia="ja-JP"/>
        </w:rPr>
        <w:t>ми</w:t>
      </w:r>
      <w:r w:rsidR="00C21FF2" w:rsidRPr="00062F9C">
        <w:rPr>
          <w:rFonts w:ascii="Arial" w:eastAsia="MS Mincho" w:hAnsi="Arial" w:cs="Arial"/>
          <w:b/>
          <w:sz w:val="24"/>
          <w:szCs w:val="24"/>
          <w:lang w:eastAsia="ja-JP"/>
        </w:rPr>
        <w:t xml:space="preserve"> партия</w:t>
      </w:r>
      <w:r w:rsidRPr="00062F9C">
        <w:rPr>
          <w:rFonts w:ascii="Arial" w:eastAsia="MS Mincho" w:hAnsi="Arial" w:cs="Arial"/>
          <w:b/>
          <w:sz w:val="24"/>
          <w:szCs w:val="24"/>
          <w:lang w:eastAsia="ja-JP"/>
        </w:rPr>
        <w:t>ми</w:t>
      </w:r>
    </w:p>
    <w:p w14:paraId="7301716C" w14:textId="77777777" w:rsidR="00BB5376" w:rsidRDefault="00BB5376" w:rsidP="00062F9C">
      <w:pPr>
        <w:autoSpaceDE w:val="0"/>
        <w:autoSpaceDN w:val="0"/>
        <w:adjustRightInd w:val="0"/>
        <w:spacing w:after="0" w:line="360" w:lineRule="auto"/>
        <w:rPr>
          <w:rFonts w:ascii="Arial" w:eastAsia="MS Mincho" w:hAnsi="Arial" w:cs="Arial"/>
          <w:b/>
          <w:sz w:val="24"/>
          <w:szCs w:val="24"/>
          <w:lang w:eastAsia="ja-JP"/>
        </w:rPr>
      </w:pPr>
    </w:p>
    <w:p w14:paraId="6E87D19E" w14:textId="021FAABF" w:rsidR="00FA675D" w:rsidRPr="00062F9C" w:rsidRDefault="0076496D" w:rsidP="00BB5376">
      <w:pPr>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eastAsia="ja-JP"/>
        </w:rPr>
        <w:t>Необходимость</w:t>
      </w:r>
      <w:r w:rsidR="00C21FF2" w:rsidRPr="00062F9C">
        <w:rPr>
          <w:rFonts w:ascii="Arial" w:eastAsia="Times New Roman" w:hAnsi="Arial" w:cs="Arial"/>
          <w:sz w:val="24"/>
          <w:szCs w:val="24"/>
          <w:lang w:eastAsia="ja-JP"/>
        </w:rPr>
        <w:t xml:space="preserve"> экспериментальн</w:t>
      </w:r>
      <w:r w:rsidR="00E91C1A" w:rsidRPr="00062F9C">
        <w:rPr>
          <w:rFonts w:ascii="Arial" w:eastAsia="Times New Roman" w:hAnsi="Arial" w:cs="Arial"/>
          <w:sz w:val="24"/>
          <w:szCs w:val="24"/>
          <w:lang w:eastAsia="ja-JP"/>
        </w:rPr>
        <w:t>ых</w:t>
      </w:r>
      <w:r w:rsidR="00C21FF2" w:rsidRPr="00062F9C">
        <w:rPr>
          <w:rFonts w:ascii="Arial" w:eastAsia="Times New Roman" w:hAnsi="Arial" w:cs="Arial"/>
          <w:sz w:val="24"/>
          <w:szCs w:val="24"/>
          <w:lang w:eastAsia="ja-JP"/>
        </w:rPr>
        <w:t xml:space="preserve"> исследовани</w:t>
      </w:r>
      <w:r w:rsidR="00E91C1A" w:rsidRPr="00062F9C">
        <w:rPr>
          <w:rFonts w:ascii="Arial" w:eastAsia="Times New Roman" w:hAnsi="Arial" w:cs="Arial"/>
          <w:sz w:val="24"/>
          <w:szCs w:val="24"/>
          <w:lang w:eastAsia="ja-JP"/>
        </w:rPr>
        <w:t>й</w:t>
      </w:r>
      <w:r w:rsidR="00C21FF2" w:rsidRPr="00062F9C">
        <w:rPr>
          <w:rFonts w:ascii="Arial" w:eastAsia="Times New Roman" w:hAnsi="Arial" w:cs="Arial"/>
          <w:sz w:val="24"/>
          <w:szCs w:val="24"/>
          <w:lang w:eastAsia="ja-JP"/>
        </w:rPr>
        <w:t xml:space="preserve"> некоторых характеристик (в частности, однородности, стабильности и коммутативности) может быть снижена, в случае если материал производится в повторн</w:t>
      </w:r>
      <w:r w:rsidR="00FA675D" w:rsidRPr="00062F9C">
        <w:rPr>
          <w:rFonts w:ascii="Arial" w:eastAsia="Times New Roman" w:hAnsi="Arial" w:cs="Arial"/>
          <w:sz w:val="24"/>
          <w:szCs w:val="24"/>
          <w:lang w:eastAsia="ja-JP"/>
        </w:rPr>
        <w:t>ом</w:t>
      </w:r>
      <w:r w:rsidR="00C21FF2" w:rsidRPr="00062F9C">
        <w:rPr>
          <w:rFonts w:ascii="Arial" w:eastAsia="Times New Roman" w:hAnsi="Arial" w:cs="Arial"/>
          <w:sz w:val="24"/>
          <w:szCs w:val="24"/>
          <w:lang w:eastAsia="ja-JP"/>
        </w:rPr>
        <w:t xml:space="preserve"> производственн</w:t>
      </w:r>
      <w:r w:rsidR="00FA675D" w:rsidRPr="00062F9C">
        <w:rPr>
          <w:rFonts w:ascii="Arial" w:eastAsia="Times New Roman" w:hAnsi="Arial" w:cs="Arial"/>
          <w:sz w:val="24"/>
          <w:szCs w:val="24"/>
          <w:lang w:eastAsia="ja-JP"/>
        </w:rPr>
        <w:t>ом</w:t>
      </w:r>
      <w:r w:rsidR="00C21FF2" w:rsidRPr="00062F9C">
        <w:rPr>
          <w:rFonts w:ascii="Arial" w:eastAsia="Times New Roman" w:hAnsi="Arial" w:cs="Arial"/>
          <w:sz w:val="24"/>
          <w:szCs w:val="24"/>
          <w:lang w:eastAsia="ja-JP"/>
        </w:rPr>
        <w:t xml:space="preserve"> цикл</w:t>
      </w:r>
      <w:r w:rsidR="00FA675D" w:rsidRPr="00062F9C">
        <w:rPr>
          <w:rFonts w:ascii="Arial" w:eastAsia="Times New Roman" w:hAnsi="Arial" w:cs="Arial"/>
          <w:sz w:val="24"/>
          <w:szCs w:val="24"/>
          <w:lang w:eastAsia="ja-JP"/>
        </w:rPr>
        <w:t>е</w:t>
      </w:r>
      <w:r w:rsidR="00C21FF2" w:rsidRPr="00062F9C">
        <w:rPr>
          <w:rFonts w:ascii="Arial" w:eastAsia="Times New Roman" w:hAnsi="Arial" w:cs="Arial"/>
          <w:sz w:val="24"/>
          <w:szCs w:val="24"/>
          <w:lang w:eastAsia="ja-JP"/>
        </w:rPr>
        <w:t xml:space="preserve"> в соответствии с установленной процедурой. Опора на предыдущий опыт целесообразна </w:t>
      </w:r>
      <w:r w:rsidR="00744E59" w:rsidRPr="00062F9C">
        <w:rPr>
          <w:rFonts w:ascii="Arial" w:eastAsia="Times New Roman" w:hAnsi="Arial" w:cs="Arial"/>
          <w:sz w:val="24"/>
          <w:szCs w:val="24"/>
          <w:lang w:eastAsia="ja-JP"/>
        </w:rPr>
        <w:t>при условии, что</w:t>
      </w:r>
      <w:r w:rsidR="00C21FF2" w:rsidRPr="00062F9C">
        <w:rPr>
          <w:rFonts w:ascii="Arial" w:eastAsia="Times New Roman" w:hAnsi="Arial" w:cs="Arial"/>
          <w:sz w:val="24"/>
          <w:szCs w:val="24"/>
          <w:lang w:eastAsia="ja-JP"/>
        </w:rPr>
        <w:t>:</w:t>
      </w:r>
    </w:p>
    <w:p w14:paraId="6B819AC0" w14:textId="77777777" w:rsidR="009A73D1" w:rsidRPr="00062F9C" w:rsidRDefault="009A73D1" w:rsidP="00BB5376">
      <w:pPr>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eastAsia="ja-JP"/>
        </w:rPr>
        <w:t>а)</w:t>
      </w:r>
      <w:r w:rsidRPr="00062F9C">
        <w:rPr>
          <w:rFonts w:ascii="Arial" w:eastAsia="Times New Roman" w:hAnsi="Arial" w:cs="Arial"/>
          <w:sz w:val="24"/>
          <w:szCs w:val="24"/>
          <w:lang w:eastAsia="ja-JP"/>
        </w:rPr>
        <w:tab/>
      </w:r>
      <w:r w:rsidR="00C21FF2" w:rsidRPr="00062F9C">
        <w:rPr>
          <w:rFonts w:ascii="Arial" w:eastAsia="Times New Roman" w:hAnsi="Arial" w:cs="Arial"/>
          <w:sz w:val="24"/>
          <w:szCs w:val="24"/>
          <w:lang w:eastAsia="ja-JP"/>
        </w:rPr>
        <w:t>процесс производства партий СО не изменился</w:t>
      </w:r>
      <w:r w:rsidRPr="00062F9C">
        <w:rPr>
          <w:rFonts w:ascii="Arial" w:eastAsia="Times New Roman" w:hAnsi="Arial" w:cs="Arial"/>
          <w:sz w:val="24"/>
          <w:szCs w:val="24"/>
          <w:lang w:eastAsia="ja-JP"/>
        </w:rPr>
        <w:t xml:space="preserve"> каким-либо об</w:t>
      </w:r>
      <w:r w:rsidR="00C21FF2" w:rsidRPr="00062F9C">
        <w:rPr>
          <w:rFonts w:ascii="Arial" w:eastAsia="Times New Roman" w:hAnsi="Arial" w:cs="Arial"/>
          <w:sz w:val="24"/>
          <w:szCs w:val="24"/>
          <w:lang w:eastAsia="ja-JP"/>
        </w:rPr>
        <w:t xml:space="preserve">разом, </w:t>
      </w:r>
      <w:r w:rsidRPr="00062F9C">
        <w:rPr>
          <w:rFonts w:ascii="Arial" w:eastAsia="Times New Roman" w:hAnsi="Arial" w:cs="Arial"/>
          <w:sz w:val="24"/>
          <w:szCs w:val="24"/>
          <w:lang w:eastAsia="ja-JP"/>
        </w:rPr>
        <w:t>который</w:t>
      </w:r>
      <w:r w:rsidR="00C21FF2" w:rsidRPr="00062F9C">
        <w:rPr>
          <w:rFonts w:ascii="Arial" w:eastAsia="Times New Roman" w:hAnsi="Arial" w:cs="Arial"/>
          <w:sz w:val="24"/>
          <w:szCs w:val="24"/>
          <w:lang w:eastAsia="ja-JP"/>
        </w:rPr>
        <w:t xml:space="preserve"> мо</w:t>
      </w:r>
      <w:r w:rsidR="001265AA" w:rsidRPr="00062F9C">
        <w:rPr>
          <w:rFonts w:ascii="Arial" w:eastAsia="Times New Roman" w:hAnsi="Arial" w:cs="Arial"/>
          <w:sz w:val="24"/>
          <w:szCs w:val="24"/>
          <w:lang w:eastAsia="ja-JP"/>
        </w:rPr>
        <w:t>г бы</w:t>
      </w:r>
      <w:r w:rsidR="00C21FF2" w:rsidRPr="00062F9C">
        <w:rPr>
          <w:rFonts w:ascii="Arial" w:eastAsia="Times New Roman" w:hAnsi="Arial" w:cs="Arial"/>
          <w:sz w:val="24"/>
          <w:szCs w:val="24"/>
          <w:lang w:eastAsia="ja-JP"/>
        </w:rPr>
        <w:t xml:space="preserve"> неблагоприятно повлиять на </w:t>
      </w:r>
      <w:r w:rsidR="00E91C1A" w:rsidRPr="00062F9C">
        <w:rPr>
          <w:rFonts w:ascii="Arial" w:eastAsia="Times New Roman" w:hAnsi="Arial" w:cs="Arial"/>
          <w:sz w:val="24"/>
          <w:szCs w:val="24"/>
          <w:lang w:eastAsia="ja-JP"/>
        </w:rPr>
        <w:t>его применение</w:t>
      </w:r>
      <w:r w:rsidR="00C21FF2" w:rsidRPr="00062F9C">
        <w:rPr>
          <w:rFonts w:ascii="Arial" w:eastAsia="Times New Roman" w:hAnsi="Arial" w:cs="Arial"/>
          <w:sz w:val="24"/>
          <w:szCs w:val="24"/>
          <w:lang w:eastAsia="ja-JP"/>
        </w:rPr>
        <w:t>;</w:t>
      </w:r>
    </w:p>
    <w:p w14:paraId="661A976E" w14:textId="77777777" w:rsidR="009A73D1" w:rsidRPr="00062F9C" w:rsidRDefault="009A73D1" w:rsidP="00BB5376">
      <w:pPr>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val="en-US" w:eastAsia="ja-JP"/>
        </w:rPr>
        <w:t>b</w:t>
      </w:r>
      <w:r w:rsidRPr="00062F9C">
        <w:rPr>
          <w:rFonts w:ascii="Arial" w:eastAsia="Times New Roman" w:hAnsi="Arial" w:cs="Arial"/>
          <w:sz w:val="24"/>
          <w:szCs w:val="24"/>
          <w:lang w:eastAsia="ja-JP"/>
        </w:rPr>
        <w:t>)</w:t>
      </w:r>
      <w:r w:rsidRPr="00062F9C">
        <w:rPr>
          <w:rFonts w:ascii="Arial" w:eastAsia="Times New Roman" w:hAnsi="Arial" w:cs="Arial"/>
          <w:sz w:val="24"/>
          <w:szCs w:val="24"/>
          <w:lang w:eastAsia="ja-JP"/>
        </w:rPr>
        <w:tab/>
      </w:r>
      <w:r w:rsidR="00C21FF2" w:rsidRPr="00062F9C">
        <w:rPr>
          <w:rFonts w:ascii="Arial" w:eastAsia="Times New Roman" w:hAnsi="Arial" w:cs="Arial"/>
          <w:sz w:val="24"/>
          <w:szCs w:val="24"/>
          <w:lang w:eastAsia="ja-JP"/>
        </w:rPr>
        <w:t xml:space="preserve">материалы, используемые в производстве СО не изменились каким-либо образом, </w:t>
      </w:r>
      <w:r w:rsidR="001265AA" w:rsidRPr="00062F9C">
        <w:rPr>
          <w:rFonts w:ascii="Arial" w:eastAsia="Times New Roman" w:hAnsi="Arial" w:cs="Arial"/>
          <w:sz w:val="24"/>
          <w:szCs w:val="24"/>
          <w:lang w:eastAsia="ja-JP"/>
        </w:rPr>
        <w:t xml:space="preserve">который мог бы </w:t>
      </w:r>
      <w:r w:rsidR="00C21FF2" w:rsidRPr="00062F9C">
        <w:rPr>
          <w:rFonts w:ascii="Arial" w:eastAsia="Times New Roman" w:hAnsi="Arial" w:cs="Arial"/>
          <w:sz w:val="24"/>
          <w:szCs w:val="24"/>
          <w:lang w:eastAsia="ja-JP"/>
        </w:rPr>
        <w:t>неблагоприятно повлиять на конечное использование;</w:t>
      </w:r>
    </w:p>
    <w:p w14:paraId="25305584" w14:textId="77777777" w:rsidR="001265AA" w:rsidRPr="00062F9C" w:rsidRDefault="009A73D1" w:rsidP="00BB5376">
      <w:pPr>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val="en-US" w:eastAsia="ja-JP"/>
        </w:rPr>
        <w:t>c</w:t>
      </w:r>
      <w:r w:rsidR="001265AA" w:rsidRPr="00062F9C">
        <w:rPr>
          <w:rFonts w:ascii="Arial" w:eastAsia="Times New Roman" w:hAnsi="Arial" w:cs="Arial"/>
          <w:sz w:val="24"/>
          <w:szCs w:val="24"/>
          <w:lang w:eastAsia="ja-JP"/>
        </w:rPr>
        <w:t>)</w:t>
      </w:r>
      <w:r w:rsidR="001265AA" w:rsidRPr="00062F9C">
        <w:rPr>
          <w:rFonts w:ascii="Arial" w:eastAsia="Times New Roman" w:hAnsi="Arial" w:cs="Arial"/>
          <w:sz w:val="24"/>
          <w:szCs w:val="24"/>
          <w:lang w:eastAsia="ja-JP"/>
        </w:rPr>
        <w:tab/>
      </w:r>
      <w:r w:rsidR="00C21FF2" w:rsidRPr="00062F9C">
        <w:rPr>
          <w:rFonts w:ascii="Arial" w:eastAsia="Times New Roman" w:hAnsi="Arial" w:cs="Arial"/>
          <w:sz w:val="24"/>
          <w:szCs w:val="24"/>
          <w:lang w:eastAsia="ja-JP"/>
        </w:rPr>
        <w:t xml:space="preserve">материалы, полученные ранее тем же способом, не показали никаких нарушений, связанных с производственным процессом, в ходе планового мониторинга или использования; </w:t>
      </w:r>
    </w:p>
    <w:p w14:paraId="4A4D7AC6" w14:textId="234361FA" w:rsidR="009A73D1" w:rsidRPr="00062F9C" w:rsidRDefault="009A73D1" w:rsidP="00BB5376">
      <w:pPr>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val="en-US" w:eastAsia="ja-JP"/>
        </w:rPr>
        <w:t>d</w:t>
      </w:r>
      <w:r w:rsidR="00C21FF2" w:rsidRPr="00062F9C">
        <w:rPr>
          <w:rFonts w:ascii="Arial" w:eastAsia="Times New Roman" w:hAnsi="Arial" w:cs="Arial"/>
          <w:sz w:val="24"/>
          <w:szCs w:val="24"/>
          <w:lang w:eastAsia="ja-JP"/>
        </w:rPr>
        <w:t>)</w:t>
      </w:r>
      <w:r w:rsidR="00BB5376">
        <w:rPr>
          <w:rFonts w:ascii="Arial" w:eastAsia="Times New Roman" w:hAnsi="Arial" w:cs="Arial"/>
          <w:sz w:val="24"/>
          <w:szCs w:val="24"/>
          <w:lang w:eastAsia="ja-JP"/>
        </w:rPr>
        <w:tab/>
      </w:r>
      <w:r w:rsidR="00C21FF2" w:rsidRPr="00062F9C">
        <w:rPr>
          <w:rFonts w:ascii="Arial" w:eastAsia="Times New Roman" w:hAnsi="Arial" w:cs="Arial"/>
          <w:sz w:val="24"/>
          <w:szCs w:val="24"/>
          <w:lang w:eastAsia="ja-JP"/>
        </w:rPr>
        <w:t xml:space="preserve">требования к материалу, регулярно анализируются с учетом предполагаемого </w:t>
      </w:r>
      <w:r w:rsidR="00E91C1A" w:rsidRPr="00062F9C">
        <w:rPr>
          <w:rFonts w:ascii="Arial" w:eastAsia="Times New Roman" w:hAnsi="Arial" w:cs="Arial"/>
          <w:sz w:val="24"/>
          <w:szCs w:val="24"/>
          <w:lang w:eastAsia="ja-JP"/>
        </w:rPr>
        <w:t xml:space="preserve">применения </w:t>
      </w:r>
      <w:r w:rsidR="00C21FF2" w:rsidRPr="00062F9C">
        <w:rPr>
          <w:rFonts w:ascii="Arial" w:eastAsia="Times New Roman" w:hAnsi="Arial" w:cs="Arial"/>
          <w:sz w:val="24"/>
          <w:szCs w:val="24"/>
          <w:lang w:eastAsia="ja-JP"/>
        </w:rPr>
        <w:t>материала в момент проведения контроля, чтобы гарантировать, что производственный процесс соответствует назначению.</w:t>
      </w:r>
    </w:p>
    <w:p w14:paraId="5B46DAF5" w14:textId="6B1282DE" w:rsidR="00FC1D24" w:rsidRDefault="00C21FF2" w:rsidP="00BB5376">
      <w:pPr>
        <w:tabs>
          <w:tab w:val="num" w:pos="465"/>
        </w:tabs>
        <w:autoSpaceDE w:val="0"/>
        <w:autoSpaceDN w:val="0"/>
        <w:adjustRightInd w:val="0"/>
        <w:spacing w:after="0" w:line="360" w:lineRule="auto"/>
        <w:ind w:firstLine="709"/>
        <w:rPr>
          <w:rFonts w:ascii="Arial" w:eastAsia="Times New Roman" w:hAnsi="Arial" w:cs="Arial"/>
          <w:sz w:val="24"/>
          <w:szCs w:val="24"/>
          <w:lang w:eastAsia="ja-JP"/>
        </w:rPr>
      </w:pPr>
      <w:r w:rsidRPr="00062F9C">
        <w:rPr>
          <w:rFonts w:ascii="Arial" w:eastAsia="Times New Roman" w:hAnsi="Arial" w:cs="Arial"/>
          <w:sz w:val="24"/>
          <w:szCs w:val="24"/>
          <w:lang w:eastAsia="ja-JP"/>
        </w:rPr>
        <w:t>Надёжность производственного процесса должна подвергаться проверке, например, путем сравнения значений свойств проб из послед</w:t>
      </w:r>
      <w:r w:rsidR="00040FE8" w:rsidRPr="00062F9C">
        <w:rPr>
          <w:rFonts w:ascii="Arial" w:eastAsia="Times New Roman" w:hAnsi="Arial" w:cs="Arial"/>
          <w:sz w:val="24"/>
          <w:szCs w:val="24"/>
          <w:lang w:eastAsia="ja-JP"/>
        </w:rPr>
        <w:t>ующих</w:t>
      </w:r>
      <w:r w:rsidRPr="00062F9C">
        <w:rPr>
          <w:rFonts w:ascii="Arial" w:eastAsia="Times New Roman" w:hAnsi="Arial" w:cs="Arial"/>
          <w:sz w:val="24"/>
          <w:szCs w:val="24"/>
          <w:lang w:eastAsia="ja-JP"/>
        </w:rPr>
        <w:t xml:space="preserve"> партий в условиях повторяемости.</w:t>
      </w:r>
    </w:p>
    <w:p w14:paraId="403370B1" w14:textId="77777777" w:rsidR="00BB5376" w:rsidRPr="00062F9C" w:rsidRDefault="00BB5376" w:rsidP="00BB5376">
      <w:pPr>
        <w:tabs>
          <w:tab w:val="num" w:pos="465"/>
        </w:tabs>
        <w:autoSpaceDE w:val="0"/>
        <w:autoSpaceDN w:val="0"/>
        <w:adjustRightInd w:val="0"/>
        <w:spacing w:after="0" w:line="360" w:lineRule="auto"/>
        <w:ind w:firstLine="709"/>
        <w:rPr>
          <w:rFonts w:ascii="Arial" w:eastAsia="Times New Roman" w:hAnsi="Arial" w:cs="Arial"/>
          <w:sz w:val="24"/>
          <w:szCs w:val="24"/>
          <w:lang w:eastAsia="ja-JP"/>
        </w:rPr>
      </w:pPr>
    </w:p>
    <w:p w14:paraId="484ADBDE" w14:textId="1076FB76" w:rsidR="00A97F35" w:rsidRDefault="00FC1D24" w:rsidP="00BB5376">
      <w:pPr>
        <w:tabs>
          <w:tab w:val="num" w:pos="465"/>
        </w:tabs>
        <w:autoSpaceDE w:val="0"/>
        <w:autoSpaceDN w:val="0"/>
        <w:adjustRightInd w:val="0"/>
        <w:spacing w:after="0" w:line="360" w:lineRule="auto"/>
        <w:ind w:firstLine="709"/>
        <w:rPr>
          <w:rFonts w:ascii="Arial" w:eastAsia="MS Mincho" w:hAnsi="Arial" w:cs="Arial"/>
          <w:b/>
          <w:sz w:val="28"/>
          <w:szCs w:val="28"/>
          <w:lang w:eastAsia="ja-JP"/>
        </w:rPr>
      </w:pPr>
      <w:r w:rsidRPr="00BB5376">
        <w:rPr>
          <w:rFonts w:ascii="Arial" w:eastAsia="MS Mincho" w:hAnsi="Arial" w:cs="Arial"/>
          <w:b/>
          <w:sz w:val="28"/>
          <w:szCs w:val="28"/>
          <w:lang w:eastAsia="ja-JP"/>
        </w:rPr>
        <w:t>7</w:t>
      </w:r>
      <w:r w:rsidRPr="00BB5376">
        <w:rPr>
          <w:rFonts w:ascii="Arial" w:eastAsia="MS Mincho" w:hAnsi="Arial" w:cs="Arial"/>
          <w:b/>
          <w:sz w:val="28"/>
          <w:szCs w:val="28"/>
          <w:lang w:eastAsia="ja-JP"/>
        </w:rPr>
        <w:tab/>
        <w:t>Оцен</w:t>
      </w:r>
      <w:r w:rsidR="00A97F35" w:rsidRPr="00BB5376">
        <w:rPr>
          <w:rFonts w:ascii="Arial" w:eastAsia="MS Mincho" w:hAnsi="Arial" w:cs="Arial"/>
          <w:b/>
          <w:sz w:val="28"/>
          <w:szCs w:val="28"/>
          <w:lang w:eastAsia="ja-JP"/>
        </w:rPr>
        <w:t>ивание</w:t>
      </w:r>
      <w:r w:rsidRPr="00BB5376">
        <w:rPr>
          <w:rFonts w:ascii="Arial" w:eastAsia="MS Mincho" w:hAnsi="Arial" w:cs="Arial"/>
          <w:b/>
          <w:sz w:val="28"/>
          <w:szCs w:val="28"/>
          <w:lang w:eastAsia="ja-JP"/>
        </w:rPr>
        <w:t xml:space="preserve"> однородности</w:t>
      </w:r>
    </w:p>
    <w:p w14:paraId="3F99AA72" w14:textId="77777777" w:rsidR="00BB5376" w:rsidRPr="00BB5376" w:rsidRDefault="00BB5376" w:rsidP="00BB5376">
      <w:pPr>
        <w:tabs>
          <w:tab w:val="num" w:pos="465"/>
        </w:tabs>
        <w:autoSpaceDE w:val="0"/>
        <w:autoSpaceDN w:val="0"/>
        <w:adjustRightInd w:val="0"/>
        <w:spacing w:after="0" w:line="360" w:lineRule="auto"/>
        <w:rPr>
          <w:rFonts w:ascii="Arial" w:eastAsia="MS Mincho" w:hAnsi="Arial" w:cs="Arial"/>
          <w:b/>
          <w:sz w:val="24"/>
          <w:szCs w:val="24"/>
          <w:lang w:eastAsia="ja-JP"/>
        </w:rPr>
      </w:pPr>
    </w:p>
    <w:p w14:paraId="7AE1BEF1" w14:textId="73F1A99B" w:rsidR="00FC1D24" w:rsidRDefault="00A97F35" w:rsidP="00BB5376">
      <w:pPr>
        <w:tabs>
          <w:tab w:val="num" w:pos="465"/>
        </w:tabs>
        <w:autoSpaceDE w:val="0"/>
        <w:autoSpaceDN w:val="0"/>
        <w:adjustRightInd w:val="0"/>
        <w:spacing w:after="0" w:line="360" w:lineRule="auto"/>
        <w:ind w:firstLine="709"/>
        <w:rPr>
          <w:rFonts w:ascii="Arial" w:eastAsia="MS Mincho" w:hAnsi="Arial" w:cs="Arial"/>
          <w:b/>
          <w:sz w:val="24"/>
          <w:szCs w:val="24"/>
          <w:lang w:eastAsia="ja-JP"/>
        </w:rPr>
      </w:pPr>
      <w:r w:rsidRPr="00BB5376">
        <w:rPr>
          <w:rFonts w:ascii="Arial" w:eastAsia="MS Mincho" w:hAnsi="Arial" w:cs="Arial"/>
          <w:b/>
          <w:sz w:val="24"/>
          <w:szCs w:val="24"/>
          <w:lang w:eastAsia="ja-JP"/>
        </w:rPr>
        <w:t>7.1</w:t>
      </w:r>
      <w:r w:rsidRPr="00BB5376">
        <w:rPr>
          <w:rFonts w:ascii="Arial" w:eastAsia="MS Mincho" w:hAnsi="Arial" w:cs="Arial"/>
          <w:b/>
          <w:sz w:val="24"/>
          <w:szCs w:val="24"/>
          <w:lang w:eastAsia="ja-JP"/>
        </w:rPr>
        <w:tab/>
      </w:r>
      <w:r w:rsidR="00955872" w:rsidRPr="00BB5376">
        <w:rPr>
          <w:rFonts w:ascii="Arial" w:eastAsia="MS Mincho" w:hAnsi="Arial" w:cs="Arial"/>
          <w:b/>
          <w:sz w:val="24"/>
          <w:szCs w:val="24"/>
          <w:lang w:eastAsia="ja-JP"/>
        </w:rPr>
        <w:t>Преамбула</w:t>
      </w:r>
    </w:p>
    <w:p w14:paraId="190481D8" w14:textId="77777777" w:rsidR="00EE4D2E" w:rsidRPr="00BB5376" w:rsidRDefault="00EE4D2E" w:rsidP="00BB5376">
      <w:pPr>
        <w:tabs>
          <w:tab w:val="num" w:pos="465"/>
        </w:tabs>
        <w:autoSpaceDE w:val="0"/>
        <w:autoSpaceDN w:val="0"/>
        <w:adjustRightInd w:val="0"/>
        <w:spacing w:after="0" w:line="360" w:lineRule="auto"/>
        <w:ind w:firstLine="709"/>
        <w:rPr>
          <w:rFonts w:ascii="Arial" w:eastAsia="MS Mincho" w:hAnsi="Arial" w:cs="Arial"/>
          <w:b/>
          <w:sz w:val="24"/>
          <w:szCs w:val="24"/>
          <w:lang w:eastAsia="ja-JP"/>
        </w:rPr>
      </w:pPr>
    </w:p>
    <w:p w14:paraId="416727F3" w14:textId="77777777" w:rsidR="00FC1D24" w:rsidRPr="00BB5376" w:rsidRDefault="00FC1D24" w:rsidP="00BB5376">
      <w:pPr>
        <w:autoSpaceDE w:val="0"/>
        <w:autoSpaceDN w:val="0"/>
        <w:adjustRightInd w:val="0"/>
        <w:spacing w:after="0" w:line="360" w:lineRule="auto"/>
        <w:ind w:firstLine="709"/>
        <w:rPr>
          <w:rFonts w:ascii="Arial" w:eastAsia="MS Mincho" w:hAnsi="Arial" w:cs="Arial"/>
          <w:sz w:val="24"/>
          <w:szCs w:val="24"/>
          <w:lang w:eastAsia="ja-JP"/>
        </w:rPr>
      </w:pPr>
      <w:r w:rsidRPr="00BB5376">
        <w:rPr>
          <w:rFonts w:ascii="Arial" w:eastAsia="Times New Roman" w:hAnsi="Arial" w:cs="Arial"/>
          <w:sz w:val="24"/>
          <w:szCs w:val="24"/>
          <w:lang w:eastAsia="ja-JP"/>
        </w:rPr>
        <w:t xml:space="preserve">Большинство СО производятся в виде партий «экземпляров» (например, бутылок, флаконов или </w:t>
      </w:r>
      <w:r w:rsidR="00A97F35" w:rsidRPr="00BB5376">
        <w:rPr>
          <w:rFonts w:ascii="Arial" w:eastAsia="Times New Roman" w:hAnsi="Arial" w:cs="Arial"/>
          <w:sz w:val="24"/>
          <w:szCs w:val="24"/>
          <w:lang w:eastAsia="ja-JP"/>
        </w:rPr>
        <w:t>отдельных</w:t>
      </w:r>
      <w:r w:rsidRPr="00BB5376">
        <w:rPr>
          <w:rFonts w:ascii="Arial" w:eastAsia="Times New Roman" w:hAnsi="Arial" w:cs="Arial"/>
          <w:sz w:val="24"/>
          <w:szCs w:val="24"/>
          <w:lang w:eastAsia="ja-JP"/>
        </w:rPr>
        <w:t xml:space="preserve"> образцов</w:t>
      </w:r>
      <w:r w:rsidR="00A97F35" w:rsidRPr="00BB5376">
        <w:rPr>
          <w:rFonts w:ascii="Arial" w:eastAsia="Times New Roman" w:hAnsi="Arial" w:cs="Arial"/>
          <w:sz w:val="24"/>
          <w:szCs w:val="24"/>
          <w:lang w:eastAsia="ja-JP"/>
        </w:rPr>
        <w:t xml:space="preserve"> для испытаний</w:t>
      </w:r>
      <w:r w:rsidRPr="00BB5376">
        <w:rPr>
          <w:rFonts w:ascii="Arial" w:eastAsia="Times New Roman" w:hAnsi="Arial" w:cs="Arial"/>
          <w:sz w:val="24"/>
          <w:szCs w:val="24"/>
          <w:lang w:eastAsia="ja-JP"/>
        </w:rPr>
        <w:t>). Важно, чтобы все распространяемые экземпляры были одинаковы в пределах установленной неопределенности для каждого значени</w:t>
      </w:r>
      <w:r w:rsidR="00772FE9" w:rsidRPr="00BB5376">
        <w:rPr>
          <w:rFonts w:ascii="Arial" w:eastAsia="Times New Roman" w:hAnsi="Arial" w:cs="Arial"/>
          <w:sz w:val="24"/>
          <w:szCs w:val="24"/>
          <w:lang w:eastAsia="ja-JP"/>
        </w:rPr>
        <w:t>я</w:t>
      </w:r>
      <w:r w:rsidRPr="00BB5376">
        <w:rPr>
          <w:rFonts w:ascii="Arial" w:eastAsia="Times New Roman" w:hAnsi="Arial" w:cs="Arial"/>
          <w:sz w:val="24"/>
          <w:szCs w:val="24"/>
          <w:lang w:eastAsia="ja-JP"/>
        </w:rPr>
        <w:t xml:space="preserve"> свойства и, если они не продаются в качестве экземпляров одноразового использования, чтобы материал внутри каждого экземпляра был единообразным. В связи с этим</w:t>
      </w:r>
      <w:r w:rsidR="00A97F35" w:rsidRPr="00BB5376">
        <w:rPr>
          <w:rFonts w:ascii="Arial" w:eastAsia="Times New Roman" w:hAnsi="Arial" w:cs="Arial"/>
          <w:sz w:val="24"/>
          <w:szCs w:val="24"/>
          <w:lang w:eastAsia="ja-JP"/>
        </w:rPr>
        <w:t>,</w:t>
      </w:r>
      <w:r w:rsidRPr="00BB5376">
        <w:rPr>
          <w:rFonts w:ascii="Arial" w:eastAsia="Times New Roman" w:hAnsi="Arial" w:cs="Arial"/>
          <w:sz w:val="24"/>
          <w:szCs w:val="24"/>
          <w:lang w:eastAsia="ja-JP"/>
        </w:rPr>
        <w:t xml:space="preserve"> </w:t>
      </w:r>
      <w:r w:rsidRPr="00BB5376">
        <w:rPr>
          <w:rFonts w:ascii="Arial" w:eastAsia="Times New Roman" w:hAnsi="Arial" w:cs="Arial"/>
          <w:sz w:val="24"/>
          <w:szCs w:val="24"/>
          <w:lang w:val="en-GB" w:eastAsia="ja-JP"/>
        </w:rPr>
        <w:t>ISO</w:t>
      </w:r>
      <w:r w:rsidRPr="00BB5376">
        <w:rPr>
          <w:rFonts w:ascii="Arial" w:eastAsia="Times New Roman" w:hAnsi="Arial" w:cs="Arial"/>
          <w:sz w:val="24"/>
          <w:szCs w:val="24"/>
          <w:lang w:eastAsia="ja-JP"/>
        </w:rPr>
        <w:t xml:space="preserve"> 17034 требует </w:t>
      </w:r>
      <w:r w:rsidR="00A97F35" w:rsidRPr="00BB5376">
        <w:rPr>
          <w:rFonts w:ascii="Arial" w:eastAsia="Times New Roman" w:hAnsi="Arial" w:cs="Arial"/>
          <w:sz w:val="24"/>
          <w:szCs w:val="24"/>
          <w:lang w:eastAsia="ja-JP"/>
        </w:rPr>
        <w:t xml:space="preserve">проведения </w:t>
      </w:r>
      <w:r w:rsidRPr="00BB5376">
        <w:rPr>
          <w:rFonts w:ascii="Arial" w:eastAsia="Times New Roman" w:hAnsi="Arial" w:cs="Arial"/>
          <w:sz w:val="24"/>
          <w:szCs w:val="24"/>
          <w:lang w:eastAsia="ja-JP"/>
        </w:rPr>
        <w:t>оцени</w:t>
      </w:r>
      <w:r w:rsidR="00A97F35" w:rsidRPr="00BB5376">
        <w:rPr>
          <w:rFonts w:ascii="Arial" w:eastAsia="Times New Roman" w:hAnsi="Arial" w:cs="Arial"/>
          <w:sz w:val="24"/>
          <w:szCs w:val="24"/>
          <w:lang w:eastAsia="ja-JP"/>
        </w:rPr>
        <w:t>вания</w:t>
      </w:r>
      <w:r w:rsidRPr="00BB5376">
        <w:rPr>
          <w:rFonts w:ascii="Arial" w:eastAsia="Times New Roman" w:hAnsi="Arial" w:cs="Arial"/>
          <w:sz w:val="24"/>
          <w:szCs w:val="24"/>
          <w:lang w:eastAsia="ja-JP"/>
        </w:rPr>
        <w:t xml:space="preserve"> однородности стандартного образца (СО).</w:t>
      </w:r>
    </w:p>
    <w:p w14:paraId="2D746D9F" w14:textId="77777777" w:rsidR="00FC1D24" w:rsidRPr="00BB5376" w:rsidRDefault="00FC1D24" w:rsidP="00BB5376">
      <w:pPr>
        <w:autoSpaceDE w:val="0"/>
        <w:autoSpaceDN w:val="0"/>
        <w:adjustRightInd w:val="0"/>
        <w:spacing w:after="0" w:line="360" w:lineRule="auto"/>
        <w:ind w:firstLine="709"/>
        <w:rPr>
          <w:rFonts w:ascii="Arial" w:eastAsia="MS Mincho" w:hAnsi="Arial" w:cs="Arial"/>
          <w:sz w:val="24"/>
          <w:szCs w:val="24"/>
          <w:lang w:eastAsia="ja-JP"/>
        </w:rPr>
      </w:pPr>
      <w:r w:rsidRPr="00BB5376">
        <w:rPr>
          <w:rFonts w:ascii="Arial" w:eastAsia="Times New Roman" w:hAnsi="Arial" w:cs="Arial"/>
          <w:sz w:val="24"/>
          <w:szCs w:val="24"/>
          <w:lang w:eastAsia="ja-JP"/>
        </w:rPr>
        <w:t xml:space="preserve">Однородность может </w:t>
      </w:r>
      <w:r w:rsidR="00E91C1A" w:rsidRPr="00BB5376">
        <w:rPr>
          <w:rFonts w:ascii="Arial" w:eastAsia="Times New Roman" w:hAnsi="Arial" w:cs="Arial"/>
          <w:sz w:val="24"/>
          <w:szCs w:val="24"/>
          <w:lang w:eastAsia="ja-JP"/>
        </w:rPr>
        <w:t>иметь отношение к</w:t>
      </w:r>
      <w:r w:rsidRPr="00BB5376">
        <w:rPr>
          <w:rFonts w:ascii="Arial" w:eastAsia="Times New Roman" w:hAnsi="Arial" w:cs="Arial"/>
          <w:sz w:val="24"/>
          <w:szCs w:val="24"/>
          <w:lang w:eastAsia="ja-JP"/>
        </w:rPr>
        <w:t xml:space="preserve"> </w:t>
      </w:r>
      <w:r w:rsidR="007D12C6" w:rsidRPr="00BB5376">
        <w:rPr>
          <w:rFonts w:ascii="Arial" w:eastAsia="Times New Roman" w:hAnsi="Arial" w:cs="Arial"/>
          <w:sz w:val="24"/>
          <w:szCs w:val="24"/>
          <w:lang w:eastAsia="ja-JP"/>
        </w:rPr>
        <w:t>вариаци</w:t>
      </w:r>
      <w:r w:rsidR="00E91C1A" w:rsidRPr="00BB5376">
        <w:rPr>
          <w:rFonts w:ascii="Arial" w:eastAsia="Times New Roman" w:hAnsi="Arial" w:cs="Arial"/>
          <w:sz w:val="24"/>
          <w:szCs w:val="24"/>
          <w:lang w:eastAsia="ja-JP"/>
        </w:rPr>
        <w:t>и</w:t>
      </w:r>
      <w:r w:rsidRPr="00BB5376">
        <w:rPr>
          <w:rFonts w:ascii="Arial" w:eastAsia="Times New Roman" w:hAnsi="Arial" w:cs="Arial"/>
          <w:sz w:val="24"/>
          <w:szCs w:val="24"/>
          <w:lang w:eastAsia="ja-JP"/>
        </w:rPr>
        <w:t xml:space="preserve"> значени</w:t>
      </w:r>
      <w:r w:rsidR="00772FE9" w:rsidRPr="00BB5376">
        <w:rPr>
          <w:rFonts w:ascii="Arial" w:eastAsia="Times New Roman" w:hAnsi="Arial" w:cs="Arial"/>
          <w:sz w:val="24"/>
          <w:szCs w:val="24"/>
          <w:lang w:eastAsia="ja-JP"/>
        </w:rPr>
        <w:t>я</w:t>
      </w:r>
      <w:r w:rsidRPr="00BB5376">
        <w:rPr>
          <w:rFonts w:ascii="Arial" w:eastAsia="Times New Roman" w:hAnsi="Arial" w:cs="Arial"/>
          <w:sz w:val="24"/>
          <w:szCs w:val="24"/>
          <w:lang w:eastAsia="ja-JP"/>
        </w:rPr>
        <w:t xml:space="preserve"> свойства между отдельными экземплярами материала или в</w:t>
      </w:r>
      <w:r w:rsidR="00C35003" w:rsidRPr="00BB5376">
        <w:rPr>
          <w:rFonts w:ascii="Arial" w:eastAsia="Times New Roman" w:hAnsi="Arial" w:cs="Arial"/>
          <w:sz w:val="24"/>
          <w:szCs w:val="24"/>
          <w:lang w:eastAsia="ja-JP"/>
        </w:rPr>
        <w:t>нутри</w:t>
      </w:r>
      <w:r w:rsidRPr="00BB5376">
        <w:rPr>
          <w:rFonts w:ascii="Arial" w:eastAsia="Times New Roman" w:hAnsi="Arial" w:cs="Arial"/>
          <w:sz w:val="24"/>
          <w:szCs w:val="24"/>
          <w:lang w:eastAsia="ja-JP"/>
        </w:rPr>
        <w:t xml:space="preserve"> каждого экземпляра. Всегда необ</w:t>
      </w:r>
      <w:r w:rsidRPr="00BB5376">
        <w:rPr>
          <w:rFonts w:ascii="Arial" w:eastAsia="Times New Roman" w:hAnsi="Arial" w:cs="Arial"/>
          <w:sz w:val="24"/>
          <w:szCs w:val="24"/>
          <w:lang w:eastAsia="ja-JP"/>
        </w:rPr>
        <w:lastRenderedPageBreak/>
        <w:t xml:space="preserve">ходимо оценивать </w:t>
      </w:r>
      <w:proofErr w:type="spellStart"/>
      <w:r w:rsidRPr="00BB5376">
        <w:rPr>
          <w:rFonts w:ascii="Arial" w:eastAsia="Times New Roman" w:hAnsi="Arial" w:cs="Arial"/>
          <w:sz w:val="24"/>
          <w:szCs w:val="24"/>
          <w:lang w:eastAsia="ja-JP"/>
        </w:rPr>
        <w:t>межэкземплярн</w:t>
      </w:r>
      <w:r w:rsidR="007D12C6" w:rsidRPr="00BB5376">
        <w:rPr>
          <w:rFonts w:ascii="Arial" w:eastAsia="Times New Roman" w:hAnsi="Arial" w:cs="Arial"/>
          <w:sz w:val="24"/>
          <w:szCs w:val="24"/>
          <w:lang w:eastAsia="ja-JP"/>
        </w:rPr>
        <w:t>ую</w:t>
      </w:r>
      <w:proofErr w:type="spellEnd"/>
      <w:r w:rsidR="00A00072" w:rsidRPr="00BB5376">
        <w:rPr>
          <w:rFonts w:ascii="Arial" w:eastAsia="Times New Roman" w:hAnsi="Arial" w:cs="Arial"/>
          <w:sz w:val="24"/>
          <w:szCs w:val="24"/>
          <w:lang w:eastAsia="ja-JP"/>
        </w:rPr>
        <w:t xml:space="preserve"> </w:t>
      </w:r>
      <w:r w:rsidR="007D12C6" w:rsidRPr="00BB5376">
        <w:rPr>
          <w:rFonts w:ascii="Arial" w:eastAsia="Times New Roman" w:hAnsi="Arial" w:cs="Arial"/>
          <w:sz w:val="24"/>
          <w:szCs w:val="24"/>
          <w:lang w:eastAsia="ja-JP"/>
        </w:rPr>
        <w:t>вариацию</w:t>
      </w:r>
      <w:r w:rsidRPr="00BB5376">
        <w:rPr>
          <w:rFonts w:ascii="Arial" w:eastAsia="Times New Roman" w:hAnsi="Arial" w:cs="Arial"/>
          <w:sz w:val="24"/>
          <w:szCs w:val="24"/>
          <w:lang w:eastAsia="ja-JP"/>
        </w:rPr>
        <w:t xml:space="preserve">. В случае, если назначение позволяет использовать часть экземпляра - например, небольшую часть твердого или жидкого материала, или небольшой участок поверхности - как правило, также необходимо либо оценить </w:t>
      </w:r>
      <w:r w:rsidR="007D12C6" w:rsidRPr="00BB5376">
        <w:rPr>
          <w:rFonts w:ascii="Arial" w:eastAsia="Times New Roman" w:hAnsi="Arial" w:cs="Arial"/>
          <w:sz w:val="24"/>
          <w:szCs w:val="24"/>
          <w:lang w:eastAsia="ja-JP"/>
        </w:rPr>
        <w:t>вариацию</w:t>
      </w:r>
      <w:r w:rsidR="00A00072" w:rsidRPr="00BB5376">
        <w:rPr>
          <w:rFonts w:ascii="Arial" w:eastAsia="Times New Roman" w:hAnsi="Arial" w:cs="Arial"/>
          <w:sz w:val="24"/>
          <w:szCs w:val="24"/>
          <w:lang w:eastAsia="ja-JP"/>
        </w:rPr>
        <w:t xml:space="preserve"> </w:t>
      </w:r>
      <w:r w:rsidRPr="00BB5376">
        <w:rPr>
          <w:rFonts w:ascii="Arial" w:eastAsia="Times New Roman" w:hAnsi="Arial" w:cs="Arial"/>
          <w:sz w:val="24"/>
          <w:szCs w:val="24"/>
          <w:lang w:eastAsia="ja-JP"/>
        </w:rPr>
        <w:t>значени</w:t>
      </w:r>
      <w:r w:rsidR="00772FE9" w:rsidRPr="00BB5376">
        <w:rPr>
          <w:rFonts w:ascii="Arial" w:eastAsia="Times New Roman" w:hAnsi="Arial" w:cs="Arial"/>
          <w:sz w:val="24"/>
          <w:szCs w:val="24"/>
          <w:lang w:eastAsia="ja-JP"/>
        </w:rPr>
        <w:t>я</w:t>
      </w:r>
      <w:r w:rsidRPr="00BB5376">
        <w:rPr>
          <w:rFonts w:ascii="Arial" w:eastAsia="Times New Roman" w:hAnsi="Arial" w:cs="Arial"/>
          <w:sz w:val="24"/>
          <w:szCs w:val="24"/>
          <w:lang w:eastAsia="ja-JP"/>
        </w:rPr>
        <w:t xml:space="preserve"> свойства в</w:t>
      </w:r>
      <w:r w:rsidR="00A00072" w:rsidRPr="00BB5376">
        <w:rPr>
          <w:rFonts w:ascii="Arial" w:eastAsia="Times New Roman" w:hAnsi="Arial" w:cs="Arial"/>
          <w:sz w:val="24"/>
          <w:szCs w:val="24"/>
          <w:lang w:eastAsia="ja-JP"/>
        </w:rPr>
        <w:t>нутри</w:t>
      </w:r>
      <w:r w:rsidRPr="00BB5376">
        <w:rPr>
          <w:rFonts w:ascii="Arial" w:eastAsia="Times New Roman" w:hAnsi="Arial" w:cs="Arial"/>
          <w:sz w:val="24"/>
          <w:szCs w:val="24"/>
          <w:lang w:eastAsia="ja-JP"/>
        </w:rPr>
        <w:t xml:space="preserve"> каждого экземпляра (</w:t>
      </w:r>
      <w:proofErr w:type="spellStart"/>
      <w:r w:rsidRPr="00BB5376">
        <w:rPr>
          <w:rFonts w:ascii="Arial" w:eastAsia="Times New Roman" w:hAnsi="Arial" w:cs="Arial"/>
          <w:sz w:val="24"/>
          <w:szCs w:val="24"/>
          <w:lang w:eastAsia="ja-JP"/>
        </w:rPr>
        <w:t>внутриэкземплярная</w:t>
      </w:r>
      <w:proofErr w:type="spellEnd"/>
      <w:r w:rsidRPr="00BB5376">
        <w:rPr>
          <w:rFonts w:ascii="Arial" w:eastAsia="Times New Roman" w:hAnsi="Arial" w:cs="Arial"/>
          <w:sz w:val="24"/>
          <w:szCs w:val="24"/>
          <w:lang w:eastAsia="ja-JP"/>
        </w:rPr>
        <w:t xml:space="preserve"> неоднородность)</w:t>
      </w:r>
      <w:r w:rsidR="00A00072" w:rsidRPr="00BB5376">
        <w:rPr>
          <w:rFonts w:ascii="Arial" w:eastAsia="Times New Roman" w:hAnsi="Arial" w:cs="Arial"/>
          <w:sz w:val="24"/>
          <w:szCs w:val="24"/>
          <w:lang w:eastAsia="ja-JP"/>
        </w:rPr>
        <w:t>,</w:t>
      </w:r>
      <w:r w:rsidRPr="00BB5376">
        <w:rPr>
          <w:rFonts w:ascii="Arial" w:eastAsia="Times New Roman" w:hAnsi="Arial" w:cs="Arial"/>
          <w:sz w:val="24"/>
          <w:szCs w:val="24"/>
          <w:lang w:eastAsia="ja-JP"/>
        </w:rPr>
        <w:t xml:space="preserve"> </w:t>
      </w:r>
      <w:r w:rsidR="00A00072" w:rsidRPr="00BB5376">
        <w:rPr>
          <w:rFonts w:ascii="Arial" w:eastAsia="Times New Roman" w:hAnsi="Arial" w:cs="Arial"/>
          <w:sz w:val="24"/>
          <w:szCs w:val="24"/>
          <w:lang w:eastAsia="ja-JP"/>
        </w:rPr>
        <w:t>либо</w:t>
      </w:r>
      <w:r w:rsidRPr="00BB5376">
        <w:rPr>
          <w:rFonts w:ascii="Arial" w:eastAsia="Times New Roman" w:hAnsi="Arial" w:cs="Arial"/>
          <w:sz w:val="24"/>
          <w:szCs w:val="24"/>
          <w:lang w:eastAsia="ja-JP"/>
        </w:rPr>
        <w:t xml:space="preserve"> предоставить инструкции по применению, </w:t>
      </w:r>
      <w:r w:rsidR="00A00072" w:rsidRPr="00BB5376">
        <w:rPr>
          <w:rFonts w:ascii="Arial" w:eastAsia="Times New Roman" w:hAnsi="Arial" w:cs="Arial"/>
          <w:sz w:val="24"/>
          <w:szCs w:val="24"/>
          <w:lang w:eastAsia="ja-JP"/>
        </w:rPr>
        <w:t xml:space="preserve">в </w:t>
      </w:r>
      <w:r w:rsidRPr="00BB5376">
        <w:rPr>
          <w:rFonts w:ascii="Arial" w:eastAsia="Times New Roman" w:hAnsi="Arial" w:cs="Arial"/>
          <w:sz w:val="24"/>
          <w:szCs w:val="24"/>
          <w:lang w:eastAsia="ja-JP"/>
        </w:rPr>
        <w:t>которы</w:t>
      </w:r>
      <w:r w:rsidR="00A00072" w:rsidRPr="00BB5376">
        <w:rPr>
          <w:rFonts w:ascii="Arial" w:eastAsia="Times New Roman" w:hAnsi="Arial" w:cs="Arial"/>
          <w:sz w:val="24"/>
          <w:szCs w:val="24"/>
          <w:lang w:eastAsia="ja-JP"/>
        </w:rPr>
        <w:t>х предусмотрен</w:t>
      </w:r>
      <w:r w:rsidRPr="00BB5376">
        <w:rPr>
          <w:rFonts w:ascii="Arial" w:eastAsia="Times New Roman" w:hAnsi="Arial" w:cs="Arial"/>
          <w:sz w:val="24"/>
          <w:szCs w:val="24"/>
          <w:lang w:eastAsia="ja-JP"/>
        </w:rPr>
        <w:t xml:space="preserve"> контрол</w:t>
      </w:r>
      <w:r w:rsidR="00A00072" w:rsidRPr="00BB5376">
        <w:rPr>
          <w:rFonts w:ascii="Arial" w:eastAsia="Times New Roman" w:hAnsi="Arial" w:cs="Arial"/>
          <w:sz w:val="24"/>
          <w:szCs w:val="24"/>
          <w:lang w:eastAsia="ja-JP"/>
        </w:rPr>
        <w:t xml:space="preserve">ь </w:t>
      </w:r>
      <w:r w:rsidRPr="00BB5376">
        <w:rPr>
          <w:rFonts w:ascii="Arial" w:eastAsia="Times New Roman" w:hAnsi="Arial" w:cs="Arial"/>
          <w:sz w:val="24"/>
          <w:szCs w:val="24"/>
          <w:lang w:eastAsia="ja-JP"/>
        </w:rPr>
        <w:t>влияни</w:t>
      </w:r>
      <w:r w:rsidR="00A00072" w:rsidRPr="00BB5376">
        <w:rPr>
          <w:rFonts w:ascii="Arial" w:eastAsia="Times New Roman" w:hAnsi="Arial" w:cs="Arial"/>
          <w:sz w:val="24"/>
          <w:szCs w:val="24"/>
          <w:lang w:eastAsia="ja-JP"/>
        </w:rPr>
        <w:t>я</w:t>
      </w:r>
      <w:r w:rsidRPr="00BB5376">
        <w:rPr>
          <w:rFonts w:ascii="Arial" w:eastAsia="Times New Roman" w:hAnsi="Arial" w:cs="Arial"/>
          <w:sz w:val="24"/>
          <w:szCs w:val="24"/>
          <w:lang w:eastAsia="ja-JP"/>
        </w:rPr>
        <w:t xml:space="preserve"> </w:t>
      </w:r>
      <w:proofErr w:type="spellStart"/>
      <w:r w:rsidRPr="00BB5376">
        <w:rPr>
          <w:rFonts w:ascii="Arial" w:eastAsia="Times New Roman" w:hAnsi="Arial" w:cs="Arial"/>
          <w:sz w:val="24"/>
          <w:szCs w:val="24"/>
          <w:lang w:eastAsia="ja-JP"/>
        </w:rPr>
        <w:t>внутриэкземплярной</w:t>
      </w:r>
      <w:proofErr w:type="spellEnd"/>
      <w:r w:rsidRPr="00BB5376">
        <w:rPr>
          <w:rFonts w:ascii="Arial" w:eastAsia="Times New Roman" w:hAnsi="Arial" w:cs="Arial"/>
          <w:sz w:val="24"/>
          <w:szCs w:val="24"/>
          <w:lang w:eastAsia="ja-JP"/>
        </w:rPr>
        <w:t xml:space="preserve"> неоднородности. Эти инструкции могут включать в себя, например, повторное перемешивание пробы и, для гранулированных материалов, </w:t>
      </w:r>
      <w:r w:rsidRPr="00BB5376">
        <w:rPr>
          <w:rFonts w:ascii="Arial" w:eastAsia="MS Mincho" w:hAnsi="Arial" w:cs="Arial"/>
          <w:sz w:val="24"/>
          <w:szCs w:val="24"/>
          <w:lang w:eastAsia="ja-JP"/>
        </w:rPr>
        <w:t>минимальную навеску</w:t>
      </w:r>
      <w:r w:rsidRPr="00BB5376">
        <w:rPr>
          <w:rFonts w:ascii="Arial" w:eastAsia="Times New Roman" w:hAnsi="Arial" w:cs="Arial"/>
          <w:sz w:val="24"/>
          <w:szCs w:val="24"/>
          <w:lang w:eastAsia="ja-JP"/>
        </w:rPr>
        <w:t xml:space="preserve">, так как </w:t>
      </w:r>
      <w:proofErr w:type="spellStart"/>
      <w:r w:rsidRPr="00BB5376">
        <w:rPr>
          <w:rFonts w:ascii="Arial" w:eastAsia="Times New Roman" w:hAnsi="Arial" w:cs="Arial"/>
          <w:sz w:val="24"/>
          <w:szCs w:val="24"/>
          <w:lang w:eastAsia="ja-JP"/>
        </w:rPr>
        <w:t>внутриэкземплярная</w:t>
      </w:r>
      <w:proofErr w:type="spellEnd"/>
      <w:r w:rsidRPr="00BB5376">
        <w:rPr>
          <w:rFonts w:ascii="Arial" w:eastAsia="Times New Roman" w:hAnsi="Arial" w:cs="Arial"/>
          <w:sz w:val="24"/>
          <w:szCs w:val="24"/>
          <w:lang w:eastAsia="ja-JP"/>
        </w:rPr>
        <w:t xml:space="preserve"> неоднородность непосредственно отражается в минимальном размере</w:t>
      </w:r>
      <w:r w:rsidR="00A00072" w:rsidRPr="00BB5376">
        <w:rPr>
          <w:rFonts w:ascii="Arial" w:eastAsia="Times New Roman" w:hAnsi="Arial" w:cs="Arial"/>
          <w:sz w:val="24"/>
          <w:szCs w:val="24"/>
          <w:lang w:eastAsia="ja-JP"/>
        </w:rPr>
        <w:t xml:space="preserve"> выборочной пробы</w:t>
      </w:r>
      <w:r w:rsidRPr="00BB5376">
        <w:rPr>
          <w:rFonts w:ascii="Arial" w:eastAsia="Times New Roman" w:hAnsi="Arial" w:cs="Arial"/>
          <w:sz w:val="24"/>
          <w:szCs w:val="24"/>
          <w:lang w:eastAsia="ja-JP"/>
        </w:rPr>
        <w:t xml:space="preserve">, которая является </w:t>
      </w:r>
      <w:r w:rsidR="00DB6E8E" w:rsidRPr="00BB5376">
        <w:rPr>
          <w:rFonts w:ascii="Arial" w:eastAsia="Times New Roman" w:hAnsi="Arial" w:cs="Arial"/>
          <w:sz w:val="24"/>
          <w:szCs w:val="24"/>
          <w:lang w:eastAsia="ja-JP"/>
        </w:rPr>
        <w:t>представительной</w:t>
      </w:r>
      <w:r w:rsidRPr="00BB5376">
        <w:rPr>
          <w:rFonts w:ascii="Arial" w:eastAsia="Times New Roman" w:hAnsi="Arial" w:cs="Arial"/>
          <w:sz w:val="24"/>
          <w:szCs w:val="24"/>
          <w:lang w:eastAsia="ja-JP"/>
        </w:rPr>
        <w:t xml:space="preserve"> для всего экземпляра.</w:t>
      </w:r>
    </w:p>
    <w:p w14:paraId="669E2628" w14:textId="77777777" w:rsidR="00FC1D24" w:rsidRPr="00BB5376" w:rsidRDefault="00FC1D24" w:rsidP="00BB5376">
      <w:pPr>
        <w:autoSpaceDE w:val="0"/>
        <w:autoSpaceDN w:val="0"/>
        <w:adjustRightInd w:val="0"/>
        <w:spacing w:after="0" w:line="360" w:lineRule="auto"/>
        <w:ind w:firstLine="709"/>
        <w:rPr>
          <w:rFonts w:ascii="Arial" w:eastAsia="MS Mincho" w:hAnsi="Arial" w:cs="Arial"/>
          <w:sz w:val="24"/>
          <w:szCs w:val="24"/>
          <w:lang w:eastAsia="ja-JP"/>
        </w:rPr>
      </w:pPr>
      <w:r w:rsidRPr="00BB5376">
        <w:rPr>
          <w:rFonts w:ascii="Arial" w:eastAsia="Times New Roman" w:hAnsi="Arial" w:cs="Arial"/>
          <w:sz w:val="24"/>
          <w:szCs w:val="24"/>
          <w:lang w:eastAsia="ja-JP"/>
        </w:rPr>
        <w:t>Оцен</w:t>
      </w:r>
      <w:r w:rsidR="00291AA3" w:rsidRPr="00BB5376">
        <w:rPr>
          <w:rFonts w:ascii="Arial" w:eastAsia="Times New Roman" w:hAnsi="Arial" w:cs="Arial"/>
          <w:sz w:val="24"/>
          <w:szCs w:val="24"/>
          <w:lang w:eastAsia="ja-JP"/>
        </w:rPr>
        <w:t>ив</w:t>
      </w:r>
      <w:r w:rsidRPr="00BB5376">
        <w:rPr>
          <w:rFonts w:ascii="Arial" w:eastAsia="Times New Roman" w:hAnsi="Arial" w:cs="Arial"/>
          <w:sz w:val="24"/>
          <w:szCs w:val="24"/>
          <w:lang w:eastAsia="ja-JP"/>
        </w:rPr>
        <w:t>а</w:t>
      </w:r>
      <w:r w:rsidR="00291AA3" w:rsidRPr="00BB5376">
        <w:rPr>
          <w:rFonts w:ascii="Arial" w:eastAsia="Times New Roman" w:hAnsi="Arial" w:cs="Arial"/>
          <w:sz w:val="24"/>
          <w:szCs w:val="24"/>
          <w:lang w:eastAsia="ja-JP"/>
        </w:rPr>
        <w:t>ние</w:t>
      </w:r>
      <w:r w:rsidRPr="00BB5376">
        <w:rPr>
          <w:rFonts w:ascii="Arial" w:eastAsia="Times New Roman" w:hAnsi="Arial" w:cs="Arial"/>
          <w:sz w:val="24"/>
          <w:szCs w:val="24"/>
          <w:lang w:eastAsia="ja-JP"/>
        </w:rPr>
        <w:t xml:space="preserve"> однородности может включать использование априорных доказательств (в том числе предварительного экспериментального </w:t>
      </w:r>
      <w:r w:rsidR="00DB6E8E" w:rsidRPr="00BB5376">
        <w:rPr>
          <w:rFonts w:ascii="Arial" w:eastAsia="Times New Roman" w:hAnsi="Arial" w:cs="Arial"/>
          <w:sz w:val="24"/>
          <w:szCs w:val="24"/>
          <w:lang w:eastAsia="ja-JP"/>
        </w:rPr>
        <w:t>подтверждения</w:t>
      </w:r>
      <w:r w:rsidRPr="00BB5376">
        <w:rPr>
          <w:rFonts w:ascii="Arial" w:eastAsia="Times New Roman" w:hAnsi="Arial" w:cs="Arial"/>
          <w:sz w:val="24"/>
          <w:szCs w:val="24"/>
          <w:lang w:eastAsia="ja-JP"/>
        </w:rPr>
        <w:t xml:space="preserve"> однородности материала, проведение экспериментального исследования однородности на кандидате стандартного образца, или и то и другое. В большинстве случаев, необходимо экспериментальное исследование. К исключениям относятся, например, партии высокооднородного материала, такого как раствор, предыдущие экспериментальные исследования которого показали, что упаковка и хранение не влияют на однородность; или производство материалов, для которых каждый экземпляр стандартного образца имеет отдельно приписанное значение. В 7.2 дана дополнительная информация об обстоятельствах и типах материалов, требующих экспериментального исследования.</w:t>
      </w:r>
    </w:p>
    <w:p w14:paraId="5C2AAB9D" w14:textId="77777777" w:rsidR="00FC1D24" w:rsidRPr="00BB5376" w:rsidRDefault="00FC1D24" w:rsidP="00BB5376">
      <w:pPr>
        <w:autoSpaceDE w:val="0"/>
        <w:autoSpaceDN w:val="0"/>
        <w:adjustRightInd w:val="0"/>
        <w:spacing w:after="0" w:line="360" w:lineRule="auto"/>
        <w:ind w:firstLine="709"/>
        <w:rPr>
          <w:rFonts w:ascii="Arial" w:eastAsia="MS Mincho" w:hAnsi="Arial" w:cs="Arial"/>
          <w:sz w:val="24"/>
          <w:szCs w:val="24"/>
          <w:lang w:eastAsia="ja-JP"/>
        </w:rPr>
      </w:pPr>
      <w:r w:rsidRPr="00BB5376">
        <w:rPr>
          <w:rFonts w:ascii="Arial" w:eastAsia="Times New Roman" w:hAnsi="Arial" w:cs="Arial"/>
          <w:sz w:val="24"/>
          <w:szCs w:val="24"/>
          <w:lang w:eastAsia="ja-JP"/>
        </w:rPr>
        <w:t>Результаты экспериментального исследования однородности, как правило, также используются для расчета одно</w:t>
      </w:r>
      <w:r w:rsidR="00291AA3" w:rsidRPr="00BB5376">
        <w:rPr>
          <w:rFonts w:ascii="Arial" w:eastAsia="Times New Roman" w:hAnsi="Arial" w:cs="Arial"/>
          <w:sz w:val="24"/>
          <w:szCs w:val="24"/>
          <w:lang w:eastAsia="ja-JP"/>
        </w:rPr>
        <w:t>й</w:t>
      </w:r>
      <w:r w:rsidRPr="00BB5376">
        <w:rPr>
          <w:rFonts w:ascii="Arial" w:eastAsia="Times New Roman" w:hAnsi="Arial" w:cs="Arial"/>
          <w:sz w:val="24"/>
          <w:szCs w:val="24"/>
          <w:lang w:eastAsia="ja-JP"/>
        </w:rPr>
        <w:t xml:space="preserve"> из </w:t>
      </w:r>
      <w:r w:rsidR="00291AA3" w:rsidRPr="00BB5376">
        <w:rPr>
          <w:rFonts w:ascii="Arial" w:eastAsia="Times New Roman" w:hAnsi="Arial" w:cs="Arial"/>
          <w:sz w:val="24"/>
          <w:szCs w:val="24"/>
          <w:lang w:eastAsia="ja-JP"/>
        </w:rPr>
        <w:t>составляющих</w:t>
      </w:r>
      <w:r w:rsidRPr="00BB5376">
        <w:rPr>
          <w:rFonts w:ascii="Arial" w:eastAsia="Times New Roman" w:hAnsi="Arial" w:cs="Arial"/>
          <w:color w:val="ED7D31"/>
          <w:sz w:val="24"/>
          <w:szCs w:val="24"/>
          <w:lang w:eastAsia="ja-JP"/>
        </w:rPr>
        <w:t xml:space="preserve"> </w:t>
      </w:r>
      <w:r w:rsidRPr="00BB5376">
        <w:rPr>
          <w:rFonts w:ascii="Arial" w:eastAsia="Times New Roman" w:hAnsi="Arial" w:cs="Arial"/>
          <w:sz w:val="24"/>
          <w:szCs w:val="24"/>
          <w:lang w:eastAsia="ja-JP"/>
        </w:rPr>
        <w:t>неопределенности в модели сертификации (см.</w:t>
      </w:r>
      <w:r w:rsidR="00291AA3" w:rsidRPr="00BB5376">
        <w:rPr>
          <w:rFonts w:ascii="Arial" w:eastAsia="Times New Roman" w:hAnsi="Arial" w:cs="Arial"/>
          <w:sz w:val="24"/>
          <w:szCs w:val="24"/>
          <w:lang w:eastAsia="ja-JP"/>
        </w:rPr>
        <w:t xml:space="preserve"> Раздел </w:t>
      </w:r>
      <w:r w:rsidRPr="00BB5376">
        <w:rPr>
          <w:rFonts w:ascii="Arial" w:eastAsia="Times New Roman" w:hAnsi="Arial" w:cs="Arial"/>
          <w:sz w:val="24"/>
          <w:szCs w:val="24"/>
          <w:lang w:eastAsia="ja-JP"/>
        </w:rPr>
        <w:t>10). Величина это</w:t>
      </w:r>
      <w:r w:rsidR="00291AA3" w:rsidRPr="00BB5376">
        <w:rPr>
          <w:rFonts w:ascii="Arial" w:eastAsia="Times New Roman" w:hAnsi="Arial" w:cs="Arial"/>
          <w:sz w:val="24"/>
          <w:szCs w:val="24"/>
          <w:lang w:eastAsia="ja-JP"/>
        </w:rPr>
        <w:t>й</w:t>
      </w:r>
      <w:r w:rsidRPr="00BB5376">
        <w:rPr>
          <w:rFonts w:ascii="Arial" w:eastAsia="Times New Roman" w:hAnsi="Arial" w:cs="Arial"/>
          <w:sz w:val="24"/>
          <w:szCs w:val="24"/>
          <w:lang w:eastAsia="ja-JP"/>
        </w:rPr>
        <w:t xml:space="preserve"> </w:t>
      </w:r>
      <w:r w:rsidR="00291AA3" w:rsidRPr="00BB5376">
        <w:rPr>
          <w:rFonts w:ascii="Arial" w:eastAsia="Times New Roman" w:hAnsi="Arial" w:cs="Arial"/>
          <w:sz w:val="24"/>
          <w:szCs w:val="24"/>
          <w:lang w:eastAsia="ja-JP"/>
        </w:rPr>
        <w:t>составляющей</w:t>
      </w:r>
      <w:r w:rsidRPr="00BB5376">
        <w:rPr>
          <w:rFonts w:ascii="Arial" w:eastAsia="Times New Roman" w:hAnsi="Arial" w:cs="Arial"/>
          <w:color w:val="ED7D31"/>
          <w:sz w:val="24"/>
          <w:szCs w:val="24"/>
          <w:lang w:eastAsia="ja-JP"/>
        </w:rPr>
        <w:t xml:space="preserve"> </w:t>
      </w:r>
      <w:r w:rsidRPr="00BB5376">
        <w:rPr>
          <w:rFonts w:ascii="Arial" w:eastAsia="Times New Roman" w:hAnsi="Arial" w:cs="Arial"/>
          <w:sz w:val="24"/>
          <w:szCs w:val="24"/>
          <w:lang w:eastAsia="ja-JP"/>
        </w:rPr>
        <w:t xml:space="preserve">неопределенности может изменяться в широких пределах по сравнению с другими </w:t>
      </w:r>
      <w:r w:rsidR="00291AA3" w:rsidRPr="00BB5376">
        <w:rPr>
          <w:rFonts w:ascii="Arial" w:eastAsia="Times New Roman" w:hAnsi="Arial" w:cs="Arial"/>
          <w:sz w:val="24"/>
          <w:szCs w:val="24"/>
          <w:lang w:eastAsia="ja-JP"/>
        </w:rPr>
        <w:t>составляющими</w:t>
      </w:r>
      <w:r w:rsidRPr="00BB5376">
        <w:rPr>
          <w:rFonts w:ascii="Arial" w:eastAsia="Times New Roman" w:hAnsi="Arial" w:cs="Arial"/>
          <w:color w:val="ED7D31"/>
          <w:sz w:val="24"/>
          <w:szCs w:val="24"/>
          <w:lang w:eastAsia="ja-JP"/>
        </w:rPr>
        <w:t xml:space="preserve"> </w:t>
      </w:r>
      <w:r w:rsidRPr="00BB5376">
        <w:rPr>
          <w:rFonts w:ascii="Arial" w:eastAsia="Times New Roman" w:hAnsi="Arial" w:cs="Arial"/>
          <w:sz w:val="24"/>
          <w:szCs w:val="24"/>
          <w:lang w:eastAsia="ja-JP"/>
        </w:rPr>
        <w:t>неопределенности, в зависимости от характера СО и сертифицированного свойства.</w:t>
      </w:r>
    </w:p>
    <w:p w14:paraId="6C069321" w14:textId="77777777" w:rsidR="00FC1D24" w:rsidRPr="00BB5376" w:rsidRDefault="00FC1D24" w:rsidP="00BB5376">
      <w:pPr>
        <w:autoSpaceDE w:val="0"/>
        <w:autoSpaceDN w:val="0"/>
        <w:adjustRightInd w:val="0"/>
        <w:spacing w:after="0" w:line="360" w:lineRule="auto"/>
        <w:ind w:firstLine="709"/>
        <w:rPr>
          <w:rFonts w:ascii="Arial" w:eastAsia="MS Mincho" w:hAnsi="Arial" w:cs="Arial"/>
          <w:sz w:val="24"/>
          <w:szCs w:val="24"/>
          <w:lang w:eastAsia="ja-JP"/>
        </w:rPr>
      </w:pPr>
      <w:r w:rsidRPr="00BB5376">
        <w:rPr>
          <w:rFonts w:ascii="Arial" w:eastAsia="Times New Roman" w:hAnsi="Arial" w:cs="Arial"/>
          <w:sz w:val="24"/>
          <w:szCs w:val="24"/>
          <w:lang w:eastAsia="ja-JP"/>
        </w:rPr>
        <w:t xml:space="preserve">Для того, чтобы провести исследование однородности, выбирается подгруппа экземпляров </w:t>
      </w:r>
      <w:r w:rsidR="00742491" w:rsidRPr="00BB5376">
        <w:rPr>
          <w:rFonts w:ascii="Arial" w:eastAsia="Times New Roman" w:hAnsi="Arial" w:cs="Arial"/>
          <w:sz w:val="24"/>
          <w:szCs w:val="24"/>
          <w:lang w:eastAsia="ja-JP"/>
        </w:rPr>
        <w:t xml:space="preserve">СО </w:t>
      </w:r>
      <w:r w:rsidRPr="00BB5376">
        <w:rPr>
          <w:rFonts w:ascii="Arial" w:eastAsia="Times New Roman" w:hAnsi="Arial" w:cs="Arial"/>
          <w:sz w:val="24"/>
          <w:szCs w:val="24"/>
          <w:lang w:eastAsia="ja-JP"/>
        </w:rPr>
        <w:t>из партии, как правило, от 10 до 30, при помощи соответствующего плана выборки, измеряются значени</w:t>
      </w:r>
      <w:r w:rsidR="00772FE9" w:rsidRPr="00BB5376">
        <w:rPr>
          <w:rFonts w:ascii="Arial" w:eastAsia="Times New Roman" w:hAnsi="Arial" w:cs="Arial"/>
          <w:sz w:val="24"/>
          <w:szCs w:val="24"/>
          <w:lang w:eastAsia="ja-JP"/>
        </w:rPr>
        <w:t>я</w:t>
      </w:r>
      <w:r w:rsidRPr="00BB5376">
        <w:rPr>
          <w:rFonts w:ascii="Arial" w:eastAsia="Times New Roman" w:hAnsi="Arial" w:cs="Arial"/>
          <w:sz w:val="24"/>
          <w:szCs w:val="24"/>
          <w:lang w:eastAsia="ja-JP"/>
        </w:rPr>
        <w:t xml:space="preserve"> свойств для каждого экземпляра, </w:t>
      </w:r>
      <w:r w:rsidR="00742491" w:rsidRPr="00BB5376">
        <w:rPr>
          <w:rFonts w:ascii="Arial" w:eastAsia="Times New Roman" w:hAnsi="Arial" w:cs="Arial"/>
          <w:sz w:val="24"/>
          <w:szCs w:val="24"/>
          <w:lang w:eastAsia="ja-JP"/>
        </w:rPr>
        <w:t xml:space="preserve">с </w:t>
      </w:r>
      <w:r w:rsidRPr="00BB5376">
        <w:rPr>
          <w:rFonts w:ascii="Arial" w:eastAsia="Times New Roman" w:hAnsi="Arial" w:cs="Arial"/>
          <w:sz w:val="24"/>
          <w:szCs w:val="24"/>
          <w:lang w:eastAsia="ja-JP"/>
        </w:rPr>
        <w:t>использ</w:t>
      </w:r>
      <w:r w:rsidR="00742491" w:rsidRPr="00BB5376">
        <w:rPr>
          <w:rFonts w:ascii="Arial" w:eastAsia="Times New Roman" w:hAnsi="Arial" w:cs="Arial"/>
          <w:sz w:val="24"/>
          <w:szCs w:val="24"/>
          <w:lang w:eastAsia="ja-JP"/>
        </w:rPr>
        <w:t>овани</w:t>
      </w:r>
      <w:r w:rsidR="008809DD" w:rsidRPr="00BB5376">
        <w:rPr>
          <w:rFonts w:ascii="Arial" w:eastAsia="Times New Roman" w:hAnsi="Arial" w:cs="Arial"/>
          <w:sz w:val="24"/>
          <w:szCs w:val="24"/>
          <w:lang w:eastAsia="ja-JP"/>
        </w:rPr>
        <w:t>е</w:t>
      </w:r>
      <w:r w:rsidR="00742491" w:rsidRPr="00BB5376">
        <w:rPr>
          <w:rFonts w:ascii="Arial" w:eastAsia="Times New Roman" w:hAnsi="Arial" w:cs="Arial"/>
          <w:sz w:val="24"/>
          <w:szCs w:val="24"/>
          <w:lang w:eastAsia="ja-JP"/>
        </w:rPr>
        <w:t>м</w:t>
      </w:r>
      <w:r w:rsidRPr="00BB5376">
        <w:rPr>
          <w:rFonts w:ascii="Arial" w:eastAsia="Times New Roman" w:hAnsi="Arial" w:cs="Arial"/>
          <w:sz w:val="24"/>
          <w:szCs w:val="24"/>
          <w:lang w:eastAsia="ja-JP"/>
        </w:rPr>
        <w:t xml:space="preserve"> подходящ</w:t>
      </w:r>
      <w:r w:rsidR="00742491" w:rsidRPr="00BB5376">
        <w:rPr>
          <w:rFonts w:ascii="Arial" w:eastAsia="Times New Roman" w:hAnsi="Arial" w:cs="Arial"/>
          <w:sz w:val="24"/>
          <w:szCs w:val="24"/>
          <w:lang w:eastAsia="ja-JP"/>
        </w:rPr>
        <w:t>ей</w:t>
      </w:r>
      <w:r w:rsidRPr="00BB5376">
        <w:rPr>
          <w:rFonts w:ascii="Arial" w:eastAsia="Times New Roman" w:hAnsi="Arial" w:cs="Arial"/>
          <w:sz w:val="24"/>
          <w:szCs w:val="24"/>
          <w:lang w:eastAsia="ja-JP"/>
        </w:rPr>
        <w:t xml:space="preserve"> методик</w:t>
      </w:r>
      <w:r w:rsidR="00742491" w:rsidRPr="00BB5376">
        <w:rPr>
          <w:rFonts w:ascii="Arial" w:eastAsia="Times New Roman" w:hAnsi="Arial" w:cs="Arial"/>
          <w:sz w:val="24"/>
          <w:szCs w:val="24"/>
          <w:lang w:eastAsia="ja-JP"/>
        </w:rPr>
        <w:t>и</w:t>
      </w:r>
      <w:r w:rsidRPr="00BB5376">
        <w:rPr>
          <w:rFonts w:ascii="Arial" w:eastAsia="Times New Roman" w:hAnsi="Arial" w:cs="Arial"/>
          <w:sz w:val="24"/>
          <w:szCs w:val="24"/>
          <w:lang w:eastAsia="ja-JP"/>
        </w:rPr>
        <w:t xml:space="preserve"> измерени</w:t>
      </w:r>
      <w:r w:rsidR="00A020A0" w:rsidRPr="00BB5376">
        <w:rPr>
          <w:rFonts w:ascii="Arial" w:eastAsia="Times New Roman" w:hAnsi="Arial" w:cs="Arial"/>
          <w:sz w:val="24"/>
          <w:szCs w:val="24"/>
          <w:lang w:eastAsia="ja-JP"/>
        </w:rPr>
        <w:t>й</w:t>
      </w:r>
      <w:r w:rsidRPr="00BB5376">
        <w:rPr>
          <w:rFonts w:ascii="Arial" w:eastAsia="Times New Roman" w:hAnsi="Arial" w:cs="Arial"/>
          <w:sz w:val="24"/>
          <w:szCs w:val="24"/>
          <w:lang w:eastAsia="ja-JP"/>
        </w:rPr>
        <w:t xml:space="preserve"> и оцениваются результаты с использованием соответствующих статистических методов для получения информации, например, о </w:t>
      </w:r>
      <w:proofErr w:type="spellStart"/>
      <w:r w:rsidRPr="00BB5376">
        <w:rPr>
          <w:rFonts w:ascii="Arial" w:eastAsia="Times New Roman" w:hAnsi="Arial" w:cs="Arial"/>
          <w:sz w:val="24"/>
          <w:szCs w:val="24"/>
          <w:lang w:eastAsia="ja-JP"/>
        </w:rPr>
        <w:t>межэкземплярной</w:t>
      </w:r>
      <w:proofErr w:type="spellEnd"/>
      <w:r w:rsidRPr="00BB5376">
        <w:rPr>
          <w:rFonts w:ascii="Arial" w:eastAsia="Times New Roman" w:hAnsi="Arial" w:cs="Arial"/>
          <w:sz w:val="24"/>
          <w:szCs w:val="24"/>
          <w:lang w:eastAsia="ja-JP"/>
        </w:rPr>
        <w:t xml:space="preserve"> изменчивости и </w:t>
      </w:r>
      <w:proofErr w:type="spellStart"/>
      <w:r w:rsidRPr="00BB5376">
        <w:rPr>
          <w:rFonts w:ascii="Arial" w:eastAsia="Times New Roman" w:hAnsi="Arial" w:cs="Arial"/>
          <w:sz w:val="24"/>
          <w:szCs w:val="24"/>
          <w:lang w:eastAsia="ja-JP"/>
        </w:rPr>
        <w:t>внутриэкземплярной</w:t>
      </w:r>
      <w:proofErr w:type="spellEnd"/>
      <w:r w:rsidRPr="00BB5376">
        <w:rPr>
          <w:rFonts w:ascii="Arial" w:eastAsia="Times New Roman" w:hAnsi="Arial" w:cs="Arial"/>
          <w:sz w:val="24"/>
          <w:szCs w:val="24"/>
          <w:lang w:eastAsia="ja-JP"/>
        </w:rPr>
        <w:t xml:space="preserve"> изменчивости материала.</w:t>
      </w:r>
    </w:p>
    <w:p w14:paraId="534744CF" w14:textId="77777777" w:rsidR="00EA7742" w:rsidRPr="00BB5376" w:rsidRDefault="00FC1D24" w:rsidP="00BB5376">
      <w:pPr>
        <w:autoSpaceDE w:val="0"/>
        <w:autoSpaceDN w:val="0"/>
        <w:adjustRightInd w:val="0"/>
        <w:spacing w:after="0" w:line="360" w:lineRule="auto"/>
        <w:ind w:firstLine="709"/>
        <w:rPr>
          <w:rFonts w:ascii="Arial" w:eastAsia="Times New Roman" w:hAnsi="Arial" w:cs="Arial"/>
          <w:sz w:val="24"/>
          <w:szCs w:val="24"/>
          <w:lang w:eastAsia="ja-JP"/>
        </w:rPr>
      </w:pPr>
      <w:r w:rsidRPr="00BB5376">
        <w:rPr>
          <w:rFonts w:ascii="Arial" w:eastAsia="Times New Roman" w:hAnsi="Arial" w:cs="Arial"/>
          <w:sz w:val="24"/>
          <w:szCs w:val="24"/>
          <w:lang w:eastAsia="ja-JP"/>
        </w:rPr>
        <w:t>Для получения достоверных результат</w:t>
      </w:r>
      <w:r w:rsidR="00EA7742" w:rsidRPr="00BB5376">
        <w:rPr>
          <w:rFonts w:ascii="Arial" w:eastAsia="Times New Roman" w:hAnsi="Arial" w:cs="Arial"/>
          <w:sz w:val="24"/>
          <w:szCs w:val="24"/>
          <w:lang w:eastAsia="ja-JP"/>
        </w:rPr>
        <w:t>ов</w:t>
      </w:r>
      <w:r w:rsidRPr="00BB5376">
        <w:rPr>
          <w:rFonts w:ascii="Arial" w:eastAsia="Times New Roman" w:hAnsi="Arial" w:cs="Arial"/>
          <w:sz w:val="24"/>
          <w:szCs w:val="24"/>
          <w:lang w:eastAsia="ja-JP"/>
        </w:rPr>
        <w:t>, важно</w:t>
      </w:r>
    </w:p>
    <w:p w14:paraId="7027A1B9" w14:textId="77777777" w:rsidR="00EA7742" w:rsidRPr="00BB5376" w:rsidRDefault="00FC1D24" w:rsidP="00BB5376">
      <w:pPr>
        <w:autoSpaceDE w:val="0"/>
        <w:autoSpaceDN w:val="0"/>
        <w:adjustRightInd w:val="0"/>
        <w:spacing w:after="0" w:line="360" w:lineRule="auto"/>
        <w:ind w:firstLine="709"/>
        <w:rPr>
          <w:rFonts w:ascii="Arial" w:eastAsia="Times New Roman" w:hAnsi="Arial" w:cs="Arial"/>
          <w:sz w:val="24"/>
          <w:szCs w:val="24"/>
          <w:lang w:eastAsia="ja-JP"/>
        </w:rPr>
      </w:pPr>
      <w:r w:rsidRPr="00BB5376">
        <w:rPr>
          <w:rFonts w:ascii="Arial" w:eastAsia="Times New Roman" w:hAnsi="Arial" w:cs="Arial"/>
          <w:sz w:val="24"/>
          <w:szCs w:val="24"/>
          <w:lang w:eastAsia="ja-JP"/>
        </w:rPr>
        <w:t>—</w:t>
      </w:r>
      <w:r w:rsidR="00EA7742" w:rsidRPr="00BB5376">
        <w:rPr>
          <w:rFonts w:ascii="Arial" w:eastAsia="Times New Roman" w:hAnsi="Arial" w:cs="Arial"/>
          <w:sz w:val="24"/>
          <w:szCs w:val="24"/>
          <w:lang w:eastAsia="ja-JP"/>
        </w:rPr>
        <w:tab/>
      </w:r>
      <w:r w:rsidRPr="00BB5376">
        <w:rPr>
          <w:rFonts w:ascii="Arial" w:eastAsia="Times New Roman" w:hAnsi="Arial" w:cs="Arial"/>
          <w:sz w:val="24"/>
          <w:szCs w:val="24"/>
          <w:lang w:eastAsia="ja-JP"/>
        </w:rPr>
        <w:t>выбрать свойства, которые должны быть изучены,</w:t>
      </w:r>
    </w:p>
    <w:p w14:paraId="3B741EF5" w14:textId="77777777" w:rsidR="00EA7742" w:rsidRPr="00BB5376" w:rsidRDefault="00FC1D24" w:rsidP="00BB5376">
      <w:pPr>
        <w:autoSpaceDE w:val="0"/>
        <w:autoSpaceDN w:val="0"/>
        <w:adjustRightInd w:val="0"/>
        <w:spacing w:after="0" w:line="360" w:lineRule="auto"/>
        <w:ind w:firstLine="709"/>
        <w:rPr>
          <w:rFonts w:ascii="Arial" w:eastAsia="Times New Roman" w:hAnsi="Arial" w:cs="Arial"/>
          <w:sz w:val="24"/>
          <w:szCs w:val="24"/>
          <w:lang w:eastAsia="ja-JP"/>
        </w:rPr>
      </w:pPr>
      <w:r w:rsidRPr="00BB5376">
        <w:rPr>
          <w:rFonts w:ascii="Arial" w:eastAsia="Times New Roman" w:hAnsi="Arial" w:cs="Arial"/>
          <w:sz w:val="24"/>
          <w:szCs w:val="24"/>
          <w:lang w:eastAsia="ja-JP"/>
        </w:rPr>
        <w:lastRenderedPageBreak/>
        <w:t>—</w:t>
      </w:r>
      <w:r w:rsidR="00EA7742" w:rsidRPr="00BB5376">
        <w:rPr>
          <w:rFonts w:ascii="Arial" w:eastAsia="Times New Roman" w:hAnsi="Arial" w:cs="Arial"/>
          <w:sz w:val="24"/>
          <w:szCs w:val="24"/>
          <w:lang w:eastAsia="ja-JP"/>
        </w:rPr>
        <w:tab/>
      </w:r>
      <w:r w:rsidRPr="00BB5376">
        <w:rPr>
          <w:rFonts w:ascii="Arial" w:eastAsia="Times New Roman" w:hAnsi="Arial" w:cs="Arial"/>
          <w:sz w:val="24"/>
          <w:szCs w:val="24"/>
          <w:lang w:eastAsia="ja-JP"/>
        </w:rPr>
        <w:t>выбрать представительную подгруппу экземпляров</w:t>
      </w:r>
      <w:r w:rsidR="00EA7742" w:rsidRPr="00BB5376">
        <w:rPr>
          <w:rFonts w:ascii="Arial" w:eastAsia="Times New Roman" w:hAnsi="Arial" w:cs="Arial"/>
          <w:sz w:val="24"/>
          <w:szCs w:val="24"/>
          <w:lang w:eastAsia="ja-JP"/>
        </w:rPr>
        <w:t xml:space="preserve"> СО</w:t>
      </w:r>
      <w:r w:rsidRPr="00BB5376">
        <w:rPr>
          <w:rFonts w:ascii="Arial" w:eastAsia="Times New Roman" w:hAnsi="Arial" w:cs="Arial"/>
          <w:sz w:val="24"/>
          <w:szCs w:val="24"/>
          <w:lang w:eastAsia="ja-JP"/>
        </w:rPr>
        <w:t>,</w:t>
      </w:r>
    </w:p>
    <w:p w14:paraId="70D47471" w14:textId="77777777" w:rsidR="00EA7742" w:rsidRPr="00BB5376" w:rsidRDefault="00FC1D24" w:rsidP="00BB5376">
      <w:pPr>
        <w:autoSpaceDE w:val="0"/>
        <w:autoSpaceDN w:val="0"/>
        <w:adjustRightInd w:val="0"/>
        <w:spacing w:after="0" w:line="360" w:lineRule="auto"/>
        <w:ind w:firstLine="709"/>
        <w:rPr>
          <w:rFonts w:ascii="Arial" w:eastAsia="Times New Roman" w:hAnsi="Arial" w:cs="Arial"/>
          <w:sz w:val="24"/>
          <w:szCs w:val="24"/>
          <w:lang w:eastAsia="ja-JP"/>
        </w:rPr>
      </w:pPr>
      <w:r w:rsidRPr="00BB5376">
        <w:rPr>
          <w:rFonts w:ascii="Arial" w:eastAsia="Times New Roman" w:hAnsi="Arial" w:cs="Arial"/>
          <w:sz w:val="24"/>
          <w:szCs w:val="24"/>
          <w:lang w:eastAsia="ja-JP"/>
        </w:rPr>
        <w:t>—</w:t>
      </w:r>
      <w:r w:rsidR="00EA7742" w:rsidRPr="00BB5376">
        <w:rPr>
          <w:rFonts w:ascii="Arial" w:eastAsia="Times New Roman" w:hAnsi="Arial" w:cs="Arial"/>
          <w:sz w:val="24"/>
          <w:szCs w:val="24"/>
          <w:lang w:eastAsia="ja-JP"/>
        </w:rPr>
        <w:tab/>
      </w:r>
      <w:r w:rsidRPr="00BB5376">
        <w:rPr>
          <w:rFonts w:ascii="Arial" w:eastAsia="Times New Roman" w:hAnsi="Arial" w:cs="Arial"/>
          <w:sz w:val="24"/>
          <w:szCs w:val="24"/>
          <w:lang w:eastAsia="ja-JP"/>
        </w:rPr>
        <w:t>выбрать подходящую методику измерени</w:t>
      </w:r>
      <w:r w:rsidR="00A020A0" w:rsidRPr="00BB5376">
        <w:rPr>
          <w:rFonts w:ascii="Arial" w:eastAsia="Times New Roman" w:hAnsi="Arial" w:cs="Arial"/>
          <w:sz w:val="24"/>
          <w:szCs w:val="24"/>
          <w:lang w:eastAsia="ja-JP"/>
        </w:rPr>
        <w:t>й</w:t>
      </w:r>
      <w:r w:rsidRPr="00BB5376">
        <w:rPr>
          <w:rFonts w:ascii="Arial" w:eastAsia="Times New Roman" w:hAnsi="Arial" w:cs="Arial"/>
          <w:sz w:val="24"/>
          <w:szCs w:val="24"/>
          <w:lang w:eastAsia="ja-JP"/>
        </w:rPr>
        <w:t xml:space="preserve"> с достаточной повторяемостью и селективностью,</w:t>
      </w:r>
    </w:p>
    <w:p w14:paraId="21841248" w14:textId="77777777" w:rsidR="00EA7742" w:rsidRPr="00BB5376" w:rsidRDefault="00FC1D24" w:rsidP="00BB5376">
      <w:pPr>
        <w:autoSpaceDE w:val="0"/>
        <w:autoSpaceDN w:val="0"/>
        <w:adjustRightInd w:val="0"/>
        <w:spacing w:after="0" w:line="360" w:lineRule="auto"/>
        <w:ind w:firstLine="709"/>
        <w:rPr>
          <w:rFonts w:ascii="Arial" w:eastAsia="Times New Roman" w:hAnsi="Arial" w:cs="Arial"/>
          <w:sz w:val="24"/>
          <w:szCs w:val="24"/>
          <w:lang w:eastAsia="ja-JP"/>
        </w:rPr>
      </w:pPr>
      <w:r w:rsidRPr="00BB5376">
        <w:rPr>
          <w:rFonts w:ascii="Arial" w:eastAsia="Times New Roman" w:hAnsi="Arial" w:cs="Arial"/>
          <w:sz w:val="24"/>
          <w:szCs w:val="24"/>
          <w:lang w:eastAsia="ja-JP"/>
        </w:rPr>
        <w:t>—</w:t>
      </w:r>
      <w:r w:rsidR="00EA7742" w:rsidRPr="00BB5376">
        <w:rPr>
          <w:rFonts w:ascii="Arial" w:eastAsia="Times New Roman" w:hAnsi="Arial" w:cs="Arial"/>
          <w:sz w:val="24"/>
          <w:szCs w:val="24"/>
          <w:lang w:eastAsia="ja-JP"/>
        </w:rPr>
        <w:tab/>
      </w:r>
      <w:r w:rsidRPr="00BB5376">
        <w:rPr>
          <w:rFonts w:ascii="Arial" w:eastAsia="Times New Roman" w:hAnsi="Arial" w:cs="Arial"/>
          <w:sz w:val="24"/>
          <w:szCs w:val="24"/>
          <w:lang w:eastAsia="ja-JP"/>
        </w:rPr>
        <w:t xml:space="preserve">провести измерения при подходящих условиях следуя соответствующему плану эксперимента, </w:t>
      </w:r>
    </w:p>
    <w:p w14:paraId="62BE181D" w14:textId="77777777" w:rsidR="00FC1D24" w:rsidRPr="00BB5376" w:rsidRDefault="00FC1D24" w:rsidP="00BB5376">
      <w:pPr>
        <w:autoSpaceDE w:val="0"/>
        <w:autoSpaceDN w:val="0"/>
        <w:adjustRightInd w:val="0"/>
        <w:spacing w:after="0" w:line="360" w:lineRule="auto"/>
        <w:ind w:firstLine="709"/>
        <w:rPr>
          <w:rFonts w:ascii="Arial" w:eastAsia="Times New Roman" w:hAnsi="Arial" w:cs="Arial"/>
          <w:sz w:val="24"/>
          <w:szCs w:val="24"/>
          <w:lang w:eastAsia="ja-JP"/>
        </w:rPr>
      </w:pPr>
      <w:r w:rsidRPr="00BB5376">
        <w:rPr>
          <w:rFonts w:ascii="Arial" w:eastAsia="Times New Roman" w:hAnsi="Arial" w:cs="Arial"/>
          <w:sz w:val="24"/>
          <w:szCs w:val="24"/>
          <w:lang w:eastAsia="ja-JP"/>
        </w:rPr>
        <w:t>—</w:t>
      </w:r>
      <w:r w:rsidR="00EA7742" w:rsidRPr="00BB5376">
        <w:rPr>
          <w:rFonts w:ascii="Arial" w:eastAsia="Times New Roman" w:hAnsi="Arial" w:cs="Arial"/>
          <w:sz w:val="24"/>
          <w:szCs w:val="24"/>
          <w:lang w:eastAsia="ja-JP"/>
        </w:rPr>
        <w:tab/>
      </w:r>
      <w:r w:rsidRPr="00BB5376">
        <w:rPr>
          <w:rFonts w:ascii="Arial" w:eastAsia="Times New Roman" w:hAnsi="Arial" w:cs="Arial"/>
          <w:sz w:val="24"/>
          <w:szCs w:val="24"/>
          <w:lang w:eastAsia="ja-JP"/>
        </w:rPr>
        <w:t>провести статистический анализ с использованием надежных статистических методов.</w:t>
      </w:r>
    </w:p>
    <w:p w14:paraId="31B00713" w14:textId="77777777" w:rsidR="00FC1D24" w:rsidRPr="00BB5376" w:rsidRDefault="00FC1D24" w:rsidP="00BB5376">
      <w:pPr>
        <w:autoSpaceDE w:val="0"/>
        <w:autoSpaceDN w:val="0"/>
        <w:adjustRightInd w:val="0"/>
        <w:spacing w:after="0" w:line="360" w:lineRule="auto"/>
        <w:ind w:firstLine="709"/>
        <w:rPr>
          <w:rFonts w:ascii="Arial" w:eastAsia="Times New Roman" w:hAnsi="Arial" w:cs="Arial"/>
          <w:sz w:val="24"/>
          <w:szCs w:val="24"/>
          <w:lang w:eastAsia="ja-JP"/>
        </w:rPr>
      </w:pPr>
      <w:r w:rsidRPr="00BB5376">
        <w:rPr>
          <w:rFonts w:ascii="Arial" w:eastAsia="Times New Roman" w:hAnsi="Arial" w:cs="Arial"/>
          <w:sz w:val="24"/>
          <w:szCs w:val="24"/>
          <w:lang w:eastAsia="ja-JP"/>
        </w:rPr>
        <w:t xml:space="preserve">В 7.3 - 7.7 даны рекомендации по каждому из этих этапов. Примеры расчетов приведены в Приложении </w:t>
      </w:r>
      <w:r w:rsidRPr="00BB5376">
        <w:rPr>
          <w:rFonts w:ascii="Arial" w:eastAsia="Times New Roman" w:hAnsi="Arial" w:cs="Arial"/>
          <w:sz w:val="24"/>
          <w:szCs w:val="24"/>
          <w:lang w:val="en-US" w:eastAsia="ja-JP"/>
        </w:rPr>
        <w:t>C</w:t>
      </w:r>
      <w:r w:rsidRPr="00BB5376">
        <w:rPr>
          <w:rFonts w:ascii="Arial" w:eastAsia="Times New Roman" w:hAnsi="Arial" w:cs="Arial"/>
          <w:sz w:val="24"/>
          <w:szCs w:val="24"/>
          <w:lang w:eastAsia="ja-JP"/>
        </w:rPr>
        <w:t>.</w:t>
      </w:r>
    </w:p>
    <w:p w14:paraId="490C2504" w14:textId="0C86A1E2" w:rsidR="00371B8E" w:rsidRDefault="00FC1D24" w:rsidP="00BB5376">
      <w:pPr>
        <w:autoSpaceDE w:val="0"/>
        <w:autoSpaceDN w:val="0"/>
        <w:adjustRightInd w:val="0"/>
        <w:spacing w:after="0" w:line="360" w:lineRule="auto"/>
        <w:ind w:firstLine="709"/>
        <w:rPr>
          <w:rFonts w:ascii="Arial" w:eastAsia="Times New Roman" w:hAnsi="Arial" w:cs="Arial"/>
          <w:sz w:val="24"/>
          <w:szCs w:val="24"/>
          <w:lang w:eastAsia="ja-JP"/>
        </w:rPr>
      </w:pPr>
      <w:r w:rsidRPr="00BB5376">
        <w:rPr>
          <w:rFonts w:ascii="Arial" w:eastAsia="Times New Roman" w:hAnsi="Arial" w:cs="Arial"/>
          <w:sz w:val="24"/>
          <w:szCs w:val="24"/>
          <w:lang w:eastAsia="ja-JP"/>
        </w:rPr>
        <w:t>Исторически сложилось так, что</w:t>
      </w:r>
      <w:r w:rsidR="00B3383B" w:rsidRPr="00BB5376">
        <w:rPr>
          <w:rFonts w:ascii="Arial" w:eastAsia="Times New Roman" w:hAnsi="Arial" w:cs="Arial"/>
          <w:sz w:val="24"/>
          <w:szCs w:val="24"/>
          <w:lang w:eastAsia="ja-JP"/>
        </w:rPr>
        <w:t xml:space="preserve"> </w:t>
      </w:r>
      <w:r w:rsidR="00DB6E8E" w:rsidRPr="00BB5376">
        <w:rPr>
          <w:rFonts w:ascii="Arial" w:eastAsia="Times New Roman" w:hAnsi="Arial" w:cs="Arial"/>
          <w:sz w:val="24"/>
          <w:szCs w:val="24"/>
          <w:lang w:eastAsia="ja-JP"/>
        </w:rPr>
        <w:t>при</w:t>
      </w:r>
      <w:r w:rsidRPr="00BB5376">
        <w:rPr>
          <w:rFonts w:ascii="Arial" w:eastAsia="Times New Roman" w:hAnsi="Arial" w:cs="Arial"/>
          <w:sz w:val="24"/>
          <w:szCs w:val="24"/>
          <w:lang w:eastAsia="ja-JP"/>
        </w:rPr>
        <w:t xml:space="preserve"> исследования</w:t>
      </w:r>
      <w:r w:rsidR="00B3383B" w:rsidRPr="00BB5376">
        <w:rPr>
          <w:rFonts w:ascii="Arial" w:eastAsia="Times New Roman" w:hAnsi="Arial" w:cs="Arial"/>
          <w:sz w:val="24"/>
          <w:szCs w:val="24"/>
          <w:lang w:eastAsia="ja-JP"/>
        </w:rPr>
        <w:t>х</w:t>
      </w:r>
      <w:r w:rsidRPr="00BB5376">
        <w:rPr>
          <w:rFonts w:ascii="Arial" w:eastAsia="Times New Roman" w:hAnsi="Arial" w:cs="Arial"/>
          <w:sz w:val="24"/>
          <w:szCs w:val="24"/>
          <w:lang w:eastAsia="ja-JP"/>
        </w:rPr>
        <w:t xml:space="preserve"> однородности проверял</w:t>
      </w:r>
      <w:r w:rsidR="00B3383B" w:rsidRPr="00BB5376">
        <w:rPr>
          <w:rFonts w:ascii="Arial" w:eastAsia="Times New Roman" w:hAnsi="Arial" w:cs="Arial"/>
          <w:sz w:val="24"/>
          <w:szCs w:val="24"/>
          <w:lang w:eastAsia="ja-JP"/>
        </w:rPr>
        <w:t>ось</w:t>
      </w:r>
      <w:r w:rsidRPr="00BB5376">
        <w:rPr>
          <w:rFonts w:ascii="Arial" w:eastAsia="Times New Roman" w:hAnsi="Arial" w:cs="Arial"/>
          <w:sz w:val="24"/>
          <w:szCs w:val="24"/>
          <w:lang w:eastAsia="ja-JP"/>
        </w:rPr>
        <w:t xml:space="preserve"> наличи</w:t>
      </w:r>
      <w:r w:rsidR="00303E21" w:rsidRPr="00BB5376">
        <w:rPr>
          <w:rFonts w:ascii="Arial" w:eastAsia="Times New Roman" w:hAnsi="Arial" w:cs="Arial"/>
          <w:sz w:val="24"/>
          <w:szCs w:val="24"/>
          <w:lang w:eastAsia="ja-JP"/>
        </w:rPr>
        <w:t>е</w:t>
      </w:r>
      <w:r w:rsidRPr="00BB5376">
        <w:rPr>
          <w:rFonts w:ascii="Arial" w:eastAsia="Times New Roman" w:hAnsi="Arial" w:cs="Arial"/>
          <w:sz w:val="24"/>
          <w:szCs w:val="24"/>
          <w:lang w:eastAsia="ja-JP"/>
        </w:rPr>
        <w:t xml:space="preserve"> статистически значимых </w:t>
      </w:r>
      <w:proofErr w:type="spellStart"/>
      <w:r w:rsidRPr="00BB5376">
        <w:rPr>
          <w:rFonts w:ascii="Arial" w:eastAsia="Times New Roman" w:hAnsi="Arial" w:cs="Arial"/>
          <w:sz w:val="24"/>
          <w:szCs w:val="24"/>
          <w:lang w:eastAsia="ja-JP"/>
        </w:rPr>
        <w:t>м</w:t>
      </w:r>
      <w:r w:rsidR="00DB6E8E" w:rsidRPr="00BB5376">
        <w:rPr>
          <w:rFonts w:ascii="Arial" w:eastAsia="Times New Roman" w:hAnsi="Arial" w:cs="Arial"/>
          <w:sz w:val="24"/>
          <w:szCs w:val="24"/>
          <w:lang w:eastAsia="ja-JP"/>
        </w:rPr>
        <w:t>е</w:t>
      </w:r>
      <w:r w:rsidRPr="00BB5376">
        <w:rPr>
          <w:rFonts w:ascii="Arial" w:eastAsia="Times New Roman" w:hAnsi="Arial" w:cs="Arial"/>
          <w:sz w:val="24"/>
          <w:szCs w:val="24"/>
          <w:lang w:eastAsia="ja-JP"/>
        </w:rPr>
        <w:t>жэкземплярных</w:t>
      </w:r>
      <w:proofErr w:type="spellEnd"/>
      <w:r w:rsidRPr="00BB5376">
        <w:rPr>
          <w:rFonts w:ascii="Arial" w:eastAsia="Times New Roman" w:hAnsi="Arial" w:cs="Arial"/>
          <w:sz w:val="24"/>
          <w:szCs w:val="24"/>
          <w:lang w:eastAsia="ja-JP"/>
        </w:rPr>
        <w:t xml:space="preserve"> различий по сравнению с </w:t>
      </w:r>
      <w:proofErr w:type="spellStart"/>
      <w:r w:rsidRPr="00BB5376">
        <w:rPr>
          <w:rFonts w:ascii="Arial" w:eastAsia="Times New Roman" w:hAnsi="Arial" w:cs="Arial"/>
          <w:sz w:val="24"/>
          <w:szCs w:val="24"/>
          <w:lang w:eastAsia="ja-JP"/>
        </w:rPr>
        <w:t>прецизионностью</w:t>
      </w:r>
      <w:proofErr w:type="spellEnd"/>
      <w:r w:rsidRPr="00BB5376">
        <w:rPr>
          <w:rFonts w:ascii="Arial" w:eastAsia="Times New Roman" w:hAnsi="Arial" w:cs="Arial"/>
          <w:sz w:val="24"/>
          <w:szCs w:val="24"/>
          <w:lang w:eastAsia="ja-JP"/>
        </w:rPr>
        <w:t xml:space="preserve"> измерени</w:t>
      </w:r>
      <w:r w:rsidR="00A020A0" w:rsidRPr="00BB5376">
        <w:rPr>
          <w:rFonts w:ascii="Arial" w:eastAsia="Times New Roman" w:hAnsi="Arial" w:cs="Arial"/>
          <w:sz w:val="24"/>
          <w:szCs w:val="24"/>
          <w:lang w:eastAsia="ja-JP"/>
        </w:rPr>
        <w:t>й</w:t>
      </w:r>
      <w:r w:rsidRPr="00BB5376">
        <w:rPr>
          <w:rFonts w:ascii="Arial" w:eastAsia="Times New Roman" w:hAnsi="Arial" w:cs="Arial"/>
          <w:sz w:val="24"/>
          <w:szCs w:val="24"/>
          <w:lang w:eastAsia="ja-JP"/>
        </w:rPr>
        <w:t xml:space="preserve"> для того, чтобы решить, является ли материал однородным или нет. В </w:t>
      </w:r>
      <w:r w:rsidR="003F198B" w:rsidRPr="00BB5376">
        <w:rPr>
          <w:rFonts w:ascii="Arial" w:eastAsia="Times New Roman" w:hAnsi="Arial" w:cs="Arial"/>
          <w:sz w:val="24"/>
          <w:szCs w:val="24"/>
          <w:lang w:eastAsia="ja-JP"/>
        </w:rPr>
        <w:t>данном документе</w:t>
      </w:r>
      <w:r w:rsidRPr="00BB5376">
        <w:rPr>
          <w:rFonts w:ascii="Arial" w:eastAsia="Times New Roman" w:hAnsi="Arial" w:cs="Arial"/>
          <w:sz w:val="24"/>
          <w:szCs w:val="24"/>
          <w:lang w:eastAsia="ja-JP"/>
        </w:rPr>
        <w:t xml:space="preserve"> </w:t>
      </w:r>
      <w:r w:rsidR="00DB6E8E" w:rsidRPr="00BB5376">
        <w:rPr>
          <w:rFonts w:ascii="Arial" w:eastAsia="Times New Roman" w:hAnsi="Arial" w:cs="Arial"/>
          <w:sz w:val="24"/>
          <w:szCs w:val="24"/>
          <w:lang w:eastAsia="ja-JP"/>
        </w:rPr>
        <w:t>этот</w:t>
      </w:r>
      <w:r w:rsidRPr="00BB5376">
        <w:rPr>
          <w:rFonts w:ascii="Arial" w:eastAsia="Times New Roman" w:hAnsi="Arial" w:cs="Arial"/>
          <w:sz w:val="24"/>
          <w:szCs w:val="24"/>
          <w:lang w:eastAsia="ja-JP"/>
        </w:rPr>
        <w:t xml:space="preserve"> подход не применя</w:t>
      </w:r>
      <w:r w:rsidR="00656594" w:rsidRPr="00BB5376">
        <w:rPr>
          <w:rFonts w:ascii="Arial" w:eastAsia="Times New Roman" w:hAnsi="Arial" w:cs="Arial"/>
          <w:sz w:val="24"/>
          <w:szCs w:val="24"/>
          <w:lang w:eastAsia="ja-JP"/>
        </w:rPr>
        <w:t>е</w:t>
      </w:r>
      <w:r w:rsidRPr="00BB5376">
        <w:rPr>
          <w:rFonts w:ascii="Arial" w:eastAsia="Times New Roman" w:hAnsi="Arial" w:cs="Arial"/>
          <w:sz w:val="24"/>
          <w:szCs w:val="24"/>
          <w:lang w:eastAsia="ja-JP"/>
        </w:rPr>
        <w:t xml:space="preserve">тся; скорее, акцент делается на </w:t>
      </w:r>
      <w:r w:rsidR="00B3383B" w:rsidRPr="00BB5376">
        <w:rPr>
          <w:rFonts w:ascii="Arial" w:eastAsia="Times New Roman" w:hAnsi="Arial" w:cs="Arial"/>
          <w:sz w:val="24"/>
          <w:szCs w:val="24"/>
          <w:lang w:eastAsia="ja-JP"/>
        </w:rPr>
        <w:t>решение</w:t>
      </w:r>
      <w:r w:rsidRPr="00BB5376">
        <w:rPr>
          <w:rFonts w:ascii="Arial" w:eastAsia="Times New Roman" w:hAnsi="Arial" w:cs="Arial"/>
          <w:sz w:val="24"/>
          <w:szCs w:val="24"/>
          <w:lang w:eastAsia="ja-JP"/>
        </w:rPr>
        <w:t xml:space="preserve"> </w:t>
      </w:r>
      <w:r w:rsidR="00371B8E" w:rsidRPr="00BB5376">
        <w:rPr>
          <w:rFonts w:ascii="Arial" w:eastAsia="Times New Roman" w:hAnsi="Arial" w:cs="Arial"/>
          <w:sz w:val="24"/>
          <w:szCs w:val="24"/>
          <w:lang w:eastAsia="ja-JP"/>
        </w:rPr>
        <w:t xml:space="preserve">о том, </w:t>
      </w:r>
      <w:r w:rsidRPr="00BB5376">
        <w:rPr>
          <w:rFonts w:ascii="Arial" w:eastAsia="Times New Roman" w:hAnsi="Arial" w:cs="Arial"/>
          <w:sz w:val="24"/>
          <w:szCs w:val="24"/>
          <w:lang w:eastAsia="ja-JP"/>
        </w:rPr>
        <w:t xml:space="preserve">достаточно ли мало </w:t>
      </w:r>
      <w:proofErr w:type="spellStart"/>
      <w:r w:rsidRPr="00BB5376">
        <w:rPr>
          <w:rFonts w:ascii="Arial" w:eastAsia="Times New Roman" w:hAnsi="Arial" w:cs="Arial"/>
          <w:sz w:val="24"/>
          <w:szCs w:val="24"/>
          <w:lang w:eastAsia="ja-JP"/>
        </w:rPr>
        <w:t>межэкземплярное</w:t>
      </w:r>
      <w:proofErr w:type="spellEnd"/>
      <w:r w:rsidRPr="00BB5376">
        <w:rPr>
          <w:rFonts w:ascii="Arial" w:eastAsia="Times New Roman" w:hAnsi="Arial" w:cs="Arial"/>
          <w:sz w:val="24"/>
          <w:szCs w:val="24"/>
          <w:lang w:eastAsia="ja-JP"/>
        </w:rPr>
        <w:t xml:space="preserve"> стандартное отклонение для предполагаемого </w:t>
      </w:r>
      <w:r w:rsidR="00DB6E8E" w:rsidRPr="00BB5376">
        <w:rPr>
          <w:rFonts w:ascii="Arial" w:eastAsia="Times New Roman" w:hAnsi="Arial" w:cs="Arial"/>
          <w:sz w:val="24"/>
          <w:szCs w:val="24"/>
          <w:lang w:eastAsia="ja-JP"/>
        </w:rPr>
        <w:t>применения</w:t>
      </w:r>
      <w:r w:rsidRPr="00BB5376">
        <w:rPr>
          <w:rFonts w:ascii="Arial" w:eastAsia="Times New Roman" w:hAnsi="Arial" w:cs="Arial"/>
          <w:sz w:val="24"/>
          <w:szCs w:val="24"/>
          <w:lang w:eastAsia="ja-JP"/>
        </w:rPr>
        <w:t xml:space="preserve">. Однако статистические критерии значимости могут быть использованы при производстве СО, </w:t>
      </w:r>
      <w:r w:rsidR="00837DAC" w:rsidRPr="00BB5376">
        <w:rPr>
          <w:rFonts w:ascii="Arial" w:eastAsia="Times New Roman" w:hAnsi="Arial" w:cs="Arial"/>
          <w:sz w:val="24"/>
          <w:szCs w:val="24"/>
          <w:lang w:eastAsia="ja-JP"/>
        </w:rPr>
        <w:t>например, для того чтобы</w:t>
      </w:r>
      <w:r w:rsidRPr="00BB5376">
        <w:rPr>
          <w:rFonts w:ascii="Arial" w:eastAsia="Times New Roman" w:hAnsi="Arial" w:cs="Arial"/>
          <w:sz w:val="24"/>
          <w:szCs w:val="24"/>
          <w:lang w:eastAsia="ja-JP"/>
        </w:rPr>
        <w:t xml:space="preserve"> решить, требуется ли дальнейшая обработка для снижения неоднородности до незначительного уровня по сравнению с </w:t>
      </w:r>
      <w:r w:rsidR="00371B8E" w:rsidRPr="00BB5376">
        <w:rPr>
          <w:rFonts w:ascii="Arial" w:eastAsia="Times New Roman" w:hAnsi="Arial" w:cs="Arial"/>
          <w:sz w:val="24"/>
          <w:szCs w:val="24"/>
          <w:lang w:eastAsia="ja-JP"/>
        </w:rPr>
        <w:t>рутинной</w:t>
      </w:r>
      <w:r w:rsidRPr="00BB5376">
        <w:rPr>
          <w:rFonts w:ascii="Arial" w:eastAsia="Times New Roman" w:hAnsi="Arial" w:cs="Arial"/>
          <w:sz w:val="24"/>
          <w:szCs w:val="24"/>
          <w:lang w:eastAsia="ja-JP"/>
        </w:rPr>
        <w:t xml:space="preserve"> </w:t>
      </w:r>
      <w:proofErr w:type="spellStart"/>
      <w:r w:rsidRPr="00BB5376">
        <w:rPr>
          <w:rFonts w:ascii="Arial" w:eastAsia="Times New Roman" w:hAnsi="Arial" w:cs="Arial"/>
          <w:sz w:val="24"/>
          <w:szCs w:val="24"/>
          <w:lang w:eastAsia="ja-JP"/>
        </w:rPr>
        <w:t>прецизионностью</w:t>
      </w:r>
      <w:proofErr w:type="spellEnd"/>
      <w:r w:rsidRPr="00BB5376">
        <w:rPr>
          <w:rFonts w:ascii="Arial" w:eastAsia="Times New Roman" w:hAnsi="Arial" w:cs="Arial"/>
          <w:sz w:val="24"/>
          <w:szCs w:val="24"/>
          <w:lang w:eastAsia="ja-JP"/>
        </w:rPr>
        <w:t xml:space="preserve"> измерений. </w:t>
      </w:r>
      <w:r w:rsidR="00371B8E" w:rsidRPr="00BB5376">
        <w:rPr>
          <w:rFonts w:ascii="Arial" w:eastAsia="Times New Roman" w:hAnsi="Arial" w:cs="Arial"/>
          <w:sz w:val="24"/>
          <w:szCs w:val="24"/>
          <w:lang w:eastAsia="ja-JP"/>
        </w:rPr>
        <w:t>Но</w:t>
      </w:r>
      <w:r w:rsidR="00A15321" w:rsidRPr="00BB5376">
        <w:rPr>
          <w:rFonts w:ascii="Arial" w:eastAsia="Times New Roman" w:hAnsi="Arial" w:cs="Arial"/>
          <w:sz w:val="24"/>
          <w:szCs w:val="24"/>
          <w:lang w:eastAsia="ja-JP"/>
        </w:rPr>
        <w:t>,</w:t>
      </w:r>
      <w:r w:rsidRPr="00BB5376">
        <w:rPr>
          <w:rFonts w:ascii="Arial" w:eastAsia="Times New Roman" w:hAnsi="Arial" w:cs="Arial"/>
          <w:sz w:val="24"/>
          <w:szCs w:val="24"/>
          <w:lang w:eastAsia="ja-JP"/>
        </w:rPr>
        <w:t xml:space="preserve"> при использовании статистических критериев, эксперимент по оценке однородности должен быть способ</w:t>
      </w:r>
      <w:r w:rsidR="00DB6E8E" w:rsidRPr="00BB5376">
        <w:rPr>
          <w:rFonts w:ascii="Arial" w:eastAsia="Times New Roman" w:hAnsi="Arial" w:cs="Arial"/>
          <w:sz w:val="24"/>
          <w:szCs w:val="24"/>
          <w:lang w:eastAsia="ja-JP"/>
        </w:rPr>
        <w:t>ным</w:t>
      </w:r>
      <w:r w:rsidRPr="00BB5376">
        <w:rPr>
          <w:rFonts w:ascii="Arial" w:eastAsia="Times New Roman" w:hAnsi="Arial" w:cs="Arial"/>
          <w:sz w:val="24"/>
          <w:szCs w:val="24"/>
          <w:lang w:eastAsia="ja-JP"/>
        </w:rPr>
        <w:t xml:space="preserve"> обнаружить значимую неоднородность, в свою очере</w:t>
      </w:r>
      <w:r w:rsidR="00DB6E8E" w:rsidRPr="00BB5376">
        <w:rPr>
          <w:rFonts w:ascii="Arial" w:eastAsia="Times New Roman" w:hAnsi="Arial" w:cs="Arial"/>
          <w:sz w:val="24"/>
          <w:szCs w:val="24"/>
          <w:lang w:eastAsia="ja-JP"/>
        </w:rPr>
        <w:t>дь</w:t>
      </w:r>
      <w:r w:rsidRPr="00BB5376">
        <w:rPr>
          <w:rFonts w:ascii="Arial" w:eastAsia="Times New Roman" w:hAnsi="Arial" w:cs="Arial"/>
          <w:sz w:val="24"/>
          <w:szCs w:val="24"/>
          <w:lang w:eastAsia="ja-JP"/>
        </w:rPr>
        <w:t xml:space="preserve"> </w:t>
      </w:r>
      <w:r w:rsidR="00DB6E8E" w:rsidRPr="00BB5376">
        <w:rPr>
          <w:rFonts w:ascii="Arial" w:eastAsia="Times New Roman" w:hAnsi="Arial" w:cs="Arial"/>
          <w:sz w:val="24"/>
          <w:szCs w:val="24"/>
          <w:lang w:eastAsia="ja-JP"/>
        </w:rPr>
        <w:t>устанавливая требования</w:t>
      </w:r>
      <w:r w:rsidRPr="00BB5376">
        <w:rPr>
          <w:rFonts w:ascii="Arial" w:eastAsia="Times New Roman" w:hAnsi="Arial" w:cs="Arial"/>
          <w:sz w:val="24"/>
          <w:szCs w:val="24"/>
          <w:lang w:eastAsia="ja-JP"/>
        </w:rPr>
        <w:t xml:space="preserve"> </w:t>
      </w:r>
      <w:r w:rsidR="004B3960" w:rsidRPr="00BB5376">
        <w:rPr>
          <w:rFonts w:ascii="Arial" w:eastAsia="Times New Roman" w:hAnsi="Arial" w:cs="Arial"/>
          <w:sz w:val="24"/>
          <w:szCs w:val="24"/>
          <w:lang w:eastAsia="ja-JP"/>
        </w:rPr>
        <w:t>обоснованного</w:t>
      </w:r>
      <w:r w:rsidRPr="00BB5376">
        <w:rPr>
          <w:rFonts w:ascii="Arial" w:eastAsia="Times New Roman" w:hAnsi="Arial" w:cs="Arial"/>
          <w:sz w:val="24"/>
          <w:szCs w:val="24"/>
          <w:lang w:eastAsia="ja-JP"/>
        </w:rPr>
        <w:t xml:space="preserve"> сочетания </w:t>
      </w:r>
      <w:proofErr w:type="spellStart"/>
      <w:r w:rsidRPr="00BB5376">
        <w:rPr>
          <w:rFonts w:ascii="Arial" w:eastAsia="Times New Roman" w:hAnsi="Arial" w:cs="Arial"/>
          <w:sz w:val="24"/>
          <w:szCs w:val="24"/>
          <w:lang w:eastAsia="ja-JP"/>
        </w:rPr>
        <w:t>прецизионности</w:t>
      </w:r>
      <w:proofErr w:type="spellEnd"/>
      <w:r w:rsidRPr="00BB5376">
        <w:rPr>
          <w:rFonts w:ascii="Arial" w:eastAsia="Times New Roman" w:hAnsi="Arial" w:cs="Arial"/>
          <w:sz w:val="24"/>
          <w:szCs w:val="24"/>
          <w:lang w:eastAsia="ja-JP"/>
        </w:rPr>
        <w:t xml:space="preserve"> мет</w:t>
      </w:r>
      <w:r w:rsidR="00BE2625" w:rsidRPr="00BB5376">
        <w:rPr>
          <w:rFonts w:ascii="Arial" w:eastAsia="Times New Roman" w:hAnsi="Arial" w:cs="Arial"/>
          <w:sz w:val="24"/>
          <w:szCs w:val="24"/>
          <w:lang w:eastAsia="ja-JP"/>
        </w:rPr>
        <w:t>о</w:t>
      </w:r>
      <w:r w:rsidRPr="00BB5376">
        <w:rPr>
          <w:rFonts w:ascii="Arial" w:eastAsia="Times New Roman" w:hAnsi="Arial" w:cs="Arial"/>
          <w:sz w:val="24"/>
          <w:szCs w:val="24"/>
          <w:lang w:eastAsia="ja-JP"/>
        </w:rPr>
        <w:t>д</w:t>
      </w:r>
      <w:r w:rsidR="00371B8E" w:rsidRPr="00BB5376">
        <w:rPr>
          <w:rFonts w:ascii="Arial" w:eastAsia="Times New Roman" w:hAnsi="Arial" w:cs="Arial"/>
          <w:sz w:val="24"/>
          <w:szCs w:val="24"/>
          <w:lang w:eastAsia="ja-JP"/>
        </w:rPr>
        <w:t>а</w:t>
      </w:r>
      <w:r w:rsidRPr="00BB5376">
        <w:rPr>
          <w:rFonts w:ascii="Arial" w:eastAsia="Times New Roman" w:hAnsi="Arial" w:cs="Arial"/>
          <w:sz w:val="24"/>
          <w:szCs w:val="24"/>
          <w:lang w:eastAsia="ja-JP"/>
        </w:rPr>
        <w:t xml:space="preserve"> измерени</w:t>
      </w:r>
      <w:r w:rsidR="00A020A0" w:rsidRPr="00BB5376">
        <w:rPr>
          <w:rFonts w:ascii="Arial" w:eastAsia="Times New Roman" w:hAnsi="Arial" w:cs="Arial"/>
          <w:sz w:val="24"/>
          <w:szCs w:val="24"/>
          <w:lang w:eastAsia="ja-JP"/>
        </w:rPr>
        <w:t>й</w:t>
      </w:r>
      <w:r w:rsidRPr="00BB5376">
        <w:rPr>
          <w:rFonts w:ascii="Arial" w:eastAsia="Times New Roman" w:hAnsi="Arial" w:cs="Arial"/>
          <w:sz w:val="24"/>
          <w:szCs w:val="24"/>
          <w:lang w:eastAsia="ja-JP"/>
        </w:rPr>
        <w:t xml:space="preserve">, количества экземпляров СО и количества </w:t>
      </w:r>
      <w:r w:rsidRPr="00BB5376">
        <w:rPr>
          <w:rFonts w:ascii="Arial" w:eastAsia="MS Mincho" w:hAnsi="Arial" w:cs="Arial"/>
          <w:sz w:val="24"/>
          <w:szCs w:val="24"/>
          <w:lang w:eastAsia="ja-JP"/>
        </w:rPr>
        <w:t>повторных измерений</w:t>
      </w:r>
      <w:r w:rsidR="004B3960" w:rsidRPr="00BB5376">
        <w:rPr>
          <w:rFonts w:ascii="Arial" w:eastAsia="MS Mincho" w:hAnsi="Arial" w:cs="Arial"/>
          <w:sz w:val="24"/>
          <w:szCs w:val="24"/>
          <w:lang w:eastAsia="ja-JP"/>
        </w:rPr>
        <w:t xml:space="preserve"> для</w:t>
      </w:r>
      <w:r w:rsidRPr="00BB5376">
        <w:rPr>
          <w:rFonts w:ascii="Arial" w:eastAsia="Times New Roman" w:hAnsi="Arial" w:cs="Arial"/>
          <w:sz w:val="24"/>
          <w:szCs w:val="24"/>
          <w:lang w:eastAsia="ja-JP"/>
        </w:rPr>
        <w:t xml:space="preserve"> экземпляр</w:t>
      </w:r>
      <w:r w:rsidR="004B3960" w:rsidRPr="00BB5376">
        <w:rPr>
          <w:rFonts w:ascii="Arial" w:eastAsia="Times New Roman" w:hAnsi="Arial" w:cs="Arial"/>
          <w:sz w:val="24"/>
          <w:szCs w:val="24"/>
          <w:lang w:eastAsia="ja-JP"/>
        </w:rPr>
        <w:t>а</w:t>
      </w:r>
      <w:r w:rsidRPr="00BB5376">
        <w:rPr>
          <w:rFonts w:ascii="Arial" w:eastAsia="Times New Roman" w:hAnsi="Arial" w:cs="Arial"/>
          <w:sz w:val="24"/>
          <w:szCs w:val="24"/>
          <w:lang w:eastAsia="ja-JP"/>
        </w:rPr>
        <w:t xml:space="preserve">. </w:t>
      </w:r>
      <w:r w:rsidR="00C26F88" w:rsidRPr="00BB5376">
        <w:rPr>
          <w:rFonts w:ascii="Arial" w:eastAsia="Times New Roman" w:hAnsi="Arial" w:cs="Arial"/>
          <w:sz w:val="24"/>
          <w:szCs w:val="24"/>
          <w:lang w:eastAsia="ja-JP"/>
        </w:rPr>
        <w:t>Анализ</w:t>
      </w:r>
      <w:r w:rsidR="00FC1483" w:rsidRPr="00BB5376">
        <w:rPr>
          <w:rFonts w:ascii="Arial" w:eastAsia="Times New Roman" w:hAnsi="Arial" w:cs="Arial"/>
          <w:sz w:val="24"/>
          <w:szCs w:val="24"/>
          <w:lang w:eastAsia="ja-JP"/>
        </w:rPr>
        <w:t xml:space="preserve"> </w:t>
      </w:r>
      <w:r w:rsidRPr="00BB5376">
        <w:rPr>
          <w:rFonts w:ascii="Arial" w:eastAsia="Times New Roman" w:hAnsi="Arial" w:cs="Arial"/>
          <w:sz w:val="24"/>
          <w:szCs w:val="24"/>
          <w:lang w:eastAsia="ja-JP"/>
        </w:rPr>
        <w:t>статистическ</w:t>
      </w:r>
      <w:r w:rsidR="00C26F88" w:rsidRPr="00BB5376">
        <w:rPr>
          <w:rFonts w:ascii="Arial" w:eastAsia="Times New Roman" w:hAnsi="Arial" w:cs="Arial"/>
          <w:sz w:val="24"/>
          <w:szCs w:val="24"/>
          <w:lang w:eastAsia="ja-JP"/>
        </w:rPr>
        <w:t>ой</w:t>
      </w:r>
      <w:r w:rsidRPr="00BB5376">
        <w:rPr>
          <w:rFonts w:ascii="Arial" w:eastAsia="Times New Roman" w:hAnsi="Arial" w:cs="Arial"/>
          <w:sz w:val="24"/>
          <w:szCs w:val="24"/>
          <w:lang w:eastAsia="ja-JP"/>
        </w:rPr>
        <w:t xml:space="preserve"> </w:t>
      </w:r>
      <w:r w:rsidR="00C26F88" w:rsidRPr="00BB5376">
        <w:rPr>
          <w:rFonts w:ascii="Arial" w:eastAsia="Times New Roman" w:hAnsi="Arial" w:cs="Arial"/>
          <w:sz w:val="24"/>
          <w:szCs w:val="24"/>
          <w:lang w:eastAsia="ja-JP"/>
        </w:rPr>
        <w:t>мощности</w:t>
      </w:r>
      <w:r w:rsidR="00FC1483" w:rsidRPr="00BB5376">
        <w:rPr>
          <w:rFonts w:ascii="Arial" w:eastAsia="Times New Roman" w:hAnsi="Arial" w:cs="Arial"/>
          <w:sz w:val="24"/>
          <w:szCs w:val="24"/>
          <w:lang w:eastAsia="ja-JP"/>
        </w:rPr>
        <w:t xml:space="preserve"> </w:t>
      </w:r>
      <w:r w:rsidRPr="00BB5376">
        <w:rPr>
          <w:rFonts w:ascii="Arial" w:eastAsia="Times New Roman" w:hAnsi="Arial" w:cs="Arial"/>
          <w:sz w:val="24"/>
          <w:szCs w:val="24"/>
          <w:lang w:eastAsia="ja-JP"/>
        </w:rPr>
        <w:t>(7.4.2) мо</w:t>
      </w:r>
      <w:r w:rsidR="00C26F88" w:rsidRPr="00BB5376">
        <w:rPr>
          <w:rFonts w:ascii="Arial" w:eastAsia="Times New Roman" w:hAnsi="Arial" w:cs="Arial"/>
          <w:sz w:val="24"/>
          <w:szCs w:val="24"/>
          <w:lang w:eastAsia="ja-JP"/>
        </w:rPr>
        <w:t xml:space="preserve">жет </w:t>
      </w:r>
      <w:r w:rsidR="00A46476" w:rsidRPr="00BB5376">
        <w:rPr>
          <w:rFonts w:ascii="Arial" w:eastAsia="Times New Roman" w:hAnsi="Arial" w:cs="Arial"/>
          <w:sz w:val="24"/>
          <w:szCs w:val="24"/>
          <w:lang w:eastAsia="ja-JP"/>
        </w:rPr>
        <w:t>способствовать</w:t>
      </w:r>
      <w:r w:rsidRPr="00BB5376">
        <w:rPr>
          <w:rFonts w:ascii="Arial" w:eastAsia="Times New Roman" w:hAnsi="Arial" w:cs="Arial"/>
          <w:sz w:val="24"/>
          <w:szCs w:val="24"/>
          <w:lang w:eastAsia="ja-JP"/>
        </w:rPr>
        <w:t xml:space="preserve"> </w:t>
      </w:r>
      <w:r w:rsidR="00837DAC" w:rsidRPr="00BB5376">
        <w:rPr>
          <w:rFonts w:ascii="Arial" w:eastAsia="Times New Roman" w:hAnsi="Arial" w:cs="Arial"/>
          <w:sz w:val="24"/>
          <w:szCs w:val="24"/>
          <w:lang w:eastAsia="ja-JP"/>
        </w:rPr>
        <w:t>о</w:t>
      </w:r>
      <w:r w:rsidRPr="00BB5376">
        <w:rPr>
          <w:rFonts w:ascii="Arial" w:eastAsia="Times New Roman" w:hAnsi="Arial" w:cs="Arial"/>
          <w:sz w:val="24"/>
          <w:szCs w:val="24"/>
          <w:lang w:eastAsia="ja-JP"/>
        </w:rPr>
        <w:t>беспечени</w:t>
      </w:r>
      <w:r w:rsidR="00A46476" w:rsidRPr="00BB5376">
        <w:rPr>
          <w:rFonts w:ascii="Arial" w:eastAsia="Times New Roman" w:hAnsi="Arial" w:cs="Arial"/>
          <w:sz w:val="24"/>
          <w:szCs w:val="24"/>
          <w:lang w:eastAsia="ja-JP"/>
        </w:rPr>
        <w:t>ю</w:t>
      </w:r>
      <w:r w:rsidRPr="00BB5376">
        <w:rPr>
          <w:rFonts w:ascii="Arial" w:eastAsia="Times New Roman" w:hAnsi="Arial" w:cs="Arial"/>
          <w:sz w:val="24"/>
          <w:szCs w:val="24"/>
          <w:lang w:eastAsia="ja-JP"/>
        </w:rPr>
        <w:t xml:space="preserve"> достаточно эффективного </w:t>
      </w:r>
      <w:r w:rsidR="00FC1483" w:rsidRPr="00BB5376">
        <w:rPr>
          <w:rFonts w:ascii="Arial" w:eastAsia="Times New Roman" w:hAnsi="Arial" w:cs="Arial"/>
          <w:sz w:val="24"/>
          <w:szCs w:val="24"/>
          <w:lang w:eastAsia="ja-JP"/>
        </w:rPr>
        <w:t>испытания</w:t>
      </w:r>
      <w:r w:rsidRPr="00BB5376">
        <w:rPr>
          <w:rFonts w:ascii="Arial" w:eastAsia="Times New Roman" w:hAnsi="Arial" w:cs="Arial"/>
          <w:sz w:val="24"/>
          <w:szCs w:val="24"/>
          <w:lang w:eastAsia="ja-JP"/>
        </w:rPr>
        <w:t>.</w:t>
      </w:r>
    </w:p>
    <w:p w14:paraId="23FD0E34" w14:textId="77777777" w:rsidR="00BB5376" w:rsidRPr="00BB5376" w:rsidRDefault="00BB5376" w:rsidP="00BB5376">
      <w:pPr>
        <w:autoSpaceDE w:val="0"/>
        <w:autoSpaceDN w:val="0"/>
        <w:adjustRightInd w:val="0"/>
        <w:spacing w:after="0" w:line="360" w:lineRule="auto"/>
        <w:ind w:firstLine="709"/>
        <w:rPr>
          <w:rFonts w:ascii="Arial" w:eastAsia="Times New Roman" w:hAnsi="Arial" w:cs="Arial"/>
          <w:sz w:val="24"/>
          <w:szCs w:val="24"/>
          <w:lang w:eastAsia="ja-JP"/>
        </w:rPr>
      </w:pPr>
    </w:p>
    <w:p w14:paraId="71F4DE5F" w14:textId="500FF4F1" w:rsidR="00FC1D24" w:rsidRDefault="00371B8E" w:rsidP="00660429">
      <w:pPr>
        <w:autoSpaceDE w:val="0"/>
        <w:autoSpaceDN w:val="0"/>
        <w:adjustRightInd w:val="0"/>
        <w:spacing w:after="0" w:line="360" w:lineRule="auto"/>
        <w:ind w:firstLine="709"/>
        <w:rPr>
          <w:rFonts w:ascii="Arial" w:eastAsia="MS Mincho" w:hAnsi="Arial" w:cs="Arial"/>
          <w:b/>
          <w:sz w:val="24"/>
          <w:szCs w:val="24"/>
          <w:lang w:eastAsia="ja-JP"/>
        </w:rPr>
      </w:pPr>
      <w:r w:rsidRPr="00660429">
        <w:rPr>
          <w:rFonts w:ascii="Arial" w:eastAsia="Times New Roman" w:hAnsi="Arial" w:cs="Arial"/>
          <w:b/>
          <w:sz w:val="24"/>
          <w:szCs w:val="24"/>
          <w:lang w:eastAsia="ja-JP"/>
        </w:rPr>
        <w:t>7.2</w:t>
      </w:r>
      <w:r w:rsidRPr="00660429">
        <w:rPr>
          <w:rFonts w:ascii="Arial" w:eastAsia="Times New Roman" w:hAnsi="Arial" w:cs="Arial"/>
          <w:b/>
          <w:sz w:val="24"/>
          <w:szCs w:val="24"/>
          <w:lang w:eastAsia="ja-JP"/>
        </w:rPr>
        <w:tab/>
      </w:r>
      <w:r w:rsidR="00FC1D24" w:rsidRPr="00660429">
        <w:rPr>
          <w:rFonts w:ascii="Arial" w:eastAsia="MS Mincho" w:hAnsi="Arial" w:cs="Arial"/>
          <w:b/>
          <w:sz w:val="24"/>
          <w:szCs w:val="24"/>
          <w:lang w:eastAsia="ja-JP"/>
        </w:rPr>
        <w:t>Необходимость в экспериментальном исследовании однородности</w:t>
      </w:r>
    </w:p>
    <w:p w14:paraId="0F34933A" w14:textId="77777777" w:rsidR="00660429" w:rsidRPr="00660429" w:rsidRDefault="00660429" w:rsidP="00660429">
      <w:pPr>
        <w:autoSpaceDE w:val="0"/>
        <w:autoSpaceDN w:val="0"/>
        <w:adjustRightInd w:val="0"/>
        <w:spacing w:after="0" w:line="360" w:lineRule="auto"/>
        <w:ind w:firstLine="709"/>
        <w:rPr>
          <w:rFonts w:ascii="Arial" w:eastAsia="Times New Roman" w:hAnsi="Arial" w:cs="Arial"/>
          <w:b/>
          <w:sz w:val="24"/>
          <w:szCs w:val="24"/>
          <w:lang w:eastAsia="ja-JP"/>
        </w:rPr>
      </w:pPr>
    </w:p>
    <w:p w14:paraId="5A03CD22" w14:textId="77777777" w:rsidR="00FC1D24" w:rsidRPr="00660429" w:rsidRDefault="00FC1D24" w:rsidP="00660429">
      <w:pPr>
        <w:autoSpaceDE w:val="0"/>
        <w:autoSpaceDN w:val="0"/>
        <w:adjustRightInd w:val="0"/>
        <w:spacing w:after="0" w:line="360" w:lineRule="auto"/>
        <w:ind w:firstLine="709"/>
        <w:rPr>
          <w:rFonts w:ascii="Arial" w:eastAsia="Times New Roman" w:hAnsi="Arial" w:cs="Arial"/>
          <w:sz w:val="24"/>
          <w:szCs w:val="24"/>
          <w:lang w:eastAsia="ja-JP"/>
        </w:rPr>
      </w:pPr>
      <w:r w:rsidRPr="00660429">
        <w:rPr>
          <w:rFonts w:ascii="Arial" w:eastAsia="Times New Roman" w:hAnsi="Arial" w:cs="Arial"/>
          <w:sz w:val="24"/>
          <w:szCs w:val="24"/>
          <w:lang w:eastAsia="ja-JP"/>
        </w:rPr>
        <w:t>Материалы природного происхождения или с</w:t>
      </w:r>
      <w:r w:rsidR="00371B8E" w:rsidRPr="00660429">
        <w:rPr>
          <w:rFonts w:ascii="Arial" w:eastAsia="Times New Roman" w:hAnsi="Arial" w:cs="Arial"/>
          <w:sz w:val="24"/>
          <w:szCs w:val="24"/>
          <w:lang w:eastAsia="ja-JP"/>
        </w:rPr>
        <w:t>о</w:t>
      </w:r>
      <w:r w:rsidRPr="00660429">
        <w:rPr>
          <w:rFonts w:ascii="Arial" w:eastAsia="Times New Roman" w:hAnsi="Arial" w:cs="Arial"/>
          <w:sz w:val="24"/>
          <w:szCs w:val="24"/>
          <w:lang w:eastAsia="ja-JP"/>
        </w:rPr>
        <w:t xml:space="preserve"> </w:t>
      </w:r>
      <w:r w:rsidR="00371B8E" w:rsidRPr="00660429">
        <w:rPr>
          <w:rFonts w:ascii="Arial" w:eastAsia="Times New Roman" w:hAnsi="Arial" w:cs="Arial"/>
          <w:sz w:val="24"/>
          <w:szCs w:val="24"/>
          <w:lang w:eastAsia="ja-JP"/>
        </w:rPr>
        <w:t>сложными</w:t>
      </w:r>
      <w:r w:rsidRPr="00660429">
        <w:rPr>
          <w:rFonts w:ascii="Arial" w:eastAsia="Times New Roman" w:hAnsi="Arial" w:cs="Arial"/>
          <w:sz w:val="24"/>
          <w:szCs w:val="24"/>
          <w:lang w:eastAsia="ja-JP"/>
        </w:rPr>
        <w:t xml:space="preserve"> матрицами, такие как продукты питания, почва, руды и сплавы, как правило, неоднородны по своему составу. Хотя величина </w:t>
      </w:r>
      <w:proofErr w:type="spellStart"/>
      <w:r w:rsidRPr="00660429">
        <w:rPr>
          <w:rFonts w:ascii="Arial" w:eastAsia="Times New Roman" w:hAnsi="Arial" w:cs="Arial"/>
          <w:sz w:val="24"/>
          <w:szCs w:val="24"/>
          <w:lang w:eastAsia="ja-JP"/>
        </w:rPr>
        <w:t>межэкземплярных</w:t>
      </w:r>
      <w:proofErr w:type="spellEnd"/>
      <w:r w:rsidRPr="00660429">
        <w:rPr>
          <w:rFonts w:ascii="Arial" w:eastAsia="Times New Roman" w:hAnsi="Arial" w:cs="Arial"/>
          <w:sz w:val="24"/>
          <w:szCs w:val="24"/>
          <w:lang w:eastAsia="ja-JP"/>
        </w:rPr>
        <w:t xml:space="preserve"> ра</w:t>
      </w:r>
      <w:r w:rsidR="00371B8E" w:rsidRPr="00660429">
        <w:rPr>
          <w:rFonts w:ascii="Arial" w:eastAsia="Times New Roman" w:hAnsi="Arial" w:cs="Arial"/>
          <w:sz w:val="24"/>
          <w:szCs w:val="24"/>
          <w:lang w:eastAsia="ja-JP"/>
        </w:rPr>
        <w:t>схождени</w:t>
      </w:r>
      <w:r w:rsidRPr="00660429">
        <w:rPr>
          <w:rFonts w:ascii="Arial" w:eastAsia="Times New Roman" w:hAnsi="Arial" w:cs="Arial"/>
          <w:sz w:val="24"/>
          <w:szCs w:val="24"/>
          <w:lang w:eastAsia="ja-JP"/>
        </w:rPr>
        <w:t xml:space="preserve">й иногда может быть мала или даже </w:t>
      </w:r>
      <w:r w:rsidR="00371B8E" w:rsidRPr="00660429">
        <w:rPr>
          <w:rFonts w:ascii="Arial" w:eastAsia="Times New Roman" w:hAnsi="Arial" w:cs="Arial"/>
          <w:sz w:val="24"/>
          <w:szCs w:val="24"/>
          <w:lang w:eastAsia="ja-JP"/>
        </w:rPr>
        <w:t>пренебрежимо мала</w:t>
      </w:r>
      <w:r w:rsidRPr="00660429">
        <w:rPr>
          <w:rFonts w:ascii="Arial" w:eastAsia="Times New Roman" w:hAnsi="Arial" w:cs="Arial"/>
          <w:sz w:val="24"/>
          <w:szCs w:val="24"/>
          <w:lang w:eastAsia="ja-JP"/>
        </w:rPr>
        <w:t xml:space="preserve"> после гомогенизации, в других случаях, </w:t>
      </w:r>
      <w:proofErr w:type="spellStart"/>
      <w:r w:rsidRPr="00660429">
        <w:rPr>
          <w:rFonts w:ascii="Arial" w:eastAsia="Times New Roman" w:hAnsi="Arial" w:cs="Arial"/>
          <w:sz w:val="24"/>
          <w:szCs w:val="24"/>
          <w:lang w:eastAsia="ja-JP"/>
        </w:rPr>
        <w:t>межэкземплярные</w:t>
      </w:r>
      <w:proofErr w:type="spellEnd"/>
      <w:r w:rsidRPr="00660429">
        <w:rPr>
          <w:rFonts w:ascii="Arial" w:eastAsia="Times New Roman" w:hAnsi="Arial" w:cs="Arial"/>
          <w:sz w:val="24"/>
          <w:szCs w:val="24"/>
          <w:lang w:eastAsia="ja-JP"/>
        </w:rPr>
        <w:t xml:space="preserve"> ра</w:t>
      </w:r>
      <w:r w:rsidR="00371B8E" w:rsidRPr="00660429">
        <w:rPr>
          <w:rFonts w:ascii="Arial" w:eastAsia="Times New Roman" w:hAnsi="Arial" w:cs="Arial"/>
          <w:sz w:val="24"/>
          <w:szCs w:val="24"/>
          <w:lang w:eastAsia="ja-JP"/>
        </w:rPr>
        <w:t>схождения</w:t>
      </w:r>
      <w:r w:rsidRPr="00660429">
        <w:rPr>
          <w:rFonts w:ascii="Arial" w:eastAsia="Times New Roman" w:hAnsi="Arial" w:cs="Arial"/>
          <w:sz w:val="24"/>
          <w:szCs w:val="24"/>
          <w:lang w:eastAsia="ja-JP"/>
        </w:rPr>
        <w:t xml:space="preserve"> могут превышать неопределенность, возникающую </w:t>
      </w:r>
      <w:r w:rsidR="00371B8E" w:rsidRPr="00660429">
        <w:rPr>
          <w:rFonts w:ascii="Arial" w:eastAsia="Times New Roman" w:hAnsi="Arial" w:cs="Arial"/>
          <w:sz w:val="24"/>
          <w:szCs w:val="24"/>
          <w:lang w:eastAsia="ja-JP"/>
        </w:rPr>
        <w:t xml:space="preserve">от </w:t>
      </w:r>
      <w:proofErr w:type="spellStart"/>
      <w:r w:rsidR="00371B8E" w:rsidRPr="00660429">
        <w:rPr>
          <w:rFonts w:ascii="Arial" w:eastAsia="Times New Roman" w:hAnsi="Arial" w:cs="Arial"/>
          <w:sz w:val="24"/>
          <w:szCs w:val="24"/>
          <w:lang w:eastAsia="ja-JP"/>
        </w:rPr>
        <w:t>характеризации</w:t>
      </w:r>
      <w:proofErr w:type="spellEnd"/>
      <w:r w:rsidR="00371B8E" w:rsidRPr="00660429">
        <w:rPr>
          <w:rFonts w:ascii="Arial" w:eastAsia="Times New Roman" w:hAnsi="Arial" w:cs="Arial"/>
          <w:sz w:val="24"/>
          <w:szCs w:val="24"/>
          <w:lang w:eastAsia="ja-JP"/>
        </w:rPr>
        <w:t>. Поэтому СО, приготовленные</w:t>
      </w:r>
      <w:r w:rsidRPr="00660429">
        <w:rPr>
          <w:rFonts w:ascii="Arial" w:eastAsia="Times New Roman" w:hAnsi="Arial" w:cs="Arial"/>
          <w:sz w:val="24"/>
          <w:szCs w:val="24"/>
          <w:lang w:eastAsia="ja-JP"/>
        </w:rPr>
        <w:t xml:space="preserve"> из таких неоднородных материалов, должны быть подвергнуты экспериментальному исследованию однородности.</w:t>
      </w:r>
    </w:p>
    <w:p w14:paraId="5EE17D79" w14:textId="4DA51FE3" w:rsidR="00FC1D24" w:rsidRPr="00660429" w:rsidRDefault="00FC1D24" w:rsidP="00660429">
      <w:pPr>
        <w:autoSpaceDE w:val="0"/>
        <w:autoSpaceDN w:val="0"/>
        <w:adjustRightInd w:val="0"/>
        <w:spacing w:after="0" w:line="360" w:lineRule="auto"/>
        <w:ind w:firstLine="709"/>
        <w:rPr>
          <w:rFonts w:ascii="Arial" w:eastAsia="MS Mincho" w:hAnsi="Arial" w:cs="Arial"/>
          <w:sz w:val="24"/>
          <w:szCs w:val="24"/>
          <w:lang w:eastAsia="ja-JP"/>
        </w:rPr>
      </w:pPr>
      <w:r w:rsidRPr="00660429">
        <w:rPr>
          <w:rFonts w:ascii="Arial" w:eastAsia="MS Mincho" w:hAnsi="Arial" w:cs="Arial"/>
          <w:sz w:val="24"/>
          <w:szCs w:val="24"/>
          <w:lang w:eastAsia="ja-JP"/>
        </w:rPr>
        <w:lastRenderedPageBreak/>
        <w:t xml:space="preserve">Предполагается, что </w:t>
      </w:r>
      <w:r w:rsidR="00F2654F" w:rsidRPr="00660429">
        <w:rPr>
          <w:rFonts w:ascii="Arial" w:eastAsia="MS Mincho" w:hAnsi="Arial" w:cs="Arial"/>
          <w:sz w:val="24"/>
          <w:szCs w:val="24"/>
          <w:lang w:eastAsia="ja-JP"/>
        </w:rPr>
        <w:t>СО,</w:t>
      </w:r>
      <w:r w:rsidRPr="00660429">
        <w:rPr>
          <w:rFonts w:ascii="Arial" w:eastAsia="MS Mincho" w:hAnsi="Arial" w:cs="Arial"/>
          <w:sz w:val="24"/>
          <w:szCs w:val="24"/>
          <w:lang w:eastAsia="ja-JP"/>
        </w:rPr>
        <w:t xml:space="preserve"> приготовленные в виде чистых соединений или растворов чистых соединений, (при сертификации </w:t>
      </w:r>
      <w:r w:rsidR="00371B8E" w:rsidRPr="00660429">
        <w:rPr>
          <w:rFonts w:ascii="Arial" w:eastAsia="MS Mincho" w:hAnsi="Arial" w:cs="Arial"/>
          <w:sz w:val="24"/>
          <w:szCs w:val="24"/>
          <w:lang w:eastAsia="ja-JP"/>
        </w:rPr>
        <w:t>на</w:t>
      </w:r>
      <w:r w:rsidRPr="00660429">
        <w:rPr>
          <w:rFonts w:ascii="Arial" w:eastAsia="MS Mincho" w:hAnsi="Arial" w:cs="Arial"/>
          <w:sz w:val="24"/>
          <w:szCs w:val="24"/>
          <w:lang w:eastAsia="ja-JP"/>
        </w:rPr>
        <w:t xml:space="preserve"> чистот</w:t>
      </w:r>
      <w:r w:rsidR="00371B8E" w:rsidRPr="00660429">
        <w:rPr>
          <w:rFonts w:ascii="Arial" w:eastAsia="MS Mincho" w:hAnsi="Arial" w:cs="Arial"/>
          <w:sz w:val="24"/>
          <w:szCs w:val="24"/>
          <w:lang w:eastAsia="ja-JP"/>
        </w:rPr>
        <w:t>у</w:t>
      </w:r>
      <w:r w:rsidRPr="00660429">
        <w:rPr>
          <w:rFonts w:ascii="Arial" w:eastAsia="MS Mincho" w:hAnsi="Arial" w:cs="Arial"/>
          <w:sz w:val="24"/>
          <w:szCs w:val="24"/>
          <w:lang w:eastAsia="ja-JP"/>
        </w:rPr>
        <w:t xml:space="preserve">, а не </w:t>
      </w:r>
      <w:r w:rsidR="00371B8E" w:rsidRPr="00660429">
        <w:rPr>
          <w:rFonts w:ascii="Arial" w:eastAsia="MS Mincho" w:hAnsi="Arial" w:cs="Arial"/>
          <w:sz w:val="24"/>
          <w:szCs w:val="24"/>
          <w:lang w:eastAsia="ja-JP"/>
        </w:rPr>
        <w:t xml:space="preserve">на </w:t>
      </w:r>
      <w:r w:rsidRPr="00660429">
        <w:rPr>
          <w:rFonts w:ascii="Arial" w:eastAsia="MS Mincho" w:hAnsi="Arial" w:cs="Arial"/>
          <w:sz w:val="24"/>
          <w:szCs w:val="24"/>
          <w:lang w:eastAsia="ja-JP"/>
        </w:rPr>
        <w:t xml:space="preserve">примеси) должны иметь высокую степень однородности. Однако они также могут демонстрировать некоторую неоднородность, связанную, например, с градиентом плотности, локализованным загрязнением, испарением растворителя в процессе обработки или </w:t>
      </w:r>
      <w:r w:rsidR="00371B8E" w:rsidRPr="00660429">
        <w:rPr>
          <w:rFonts w:ascii="Arial" w:eastAsia="MS Mincho" w:hAnsi="Arial" w:cs="Arial"/>
          <w:sz w:val="24"/>
          <w:szCs w:val="24"/>
          <w:lang w:eastAsia="ja-JP"/>
        </w:rPr>
        <w:t>фасовки</w:t>
      </w:r>
      <w:r w:rsidRPr="00660429">
        <w:rPr>
          <w:rFonts w:ascii="Arial" w:eastAsia="MS Mincho" w:hAnsi="Arial" w:cs="Arial"/>
          <w:sz w:val="24"/>
          <w:szCs w:val="24"/>
          <w:lang w:eastAsia="ja-JP"/>
        </w:rPr>
        <w:t xml:space="preserve">, изменением </w:t>
      </w:r>
      <w:r w:rsidR="00371B8E" w:rsidRPr="00660429">
        <w:rPr>
          <w:rFonts w:ascii="Arial" w:eastAsia="MS Mincho" w:hAnsi="Arial" w:cs="Arial"/>
          <w:sz w:val="24"/>
          <w:szCs w:val="24"/>
          <w:lang w:eastAsia="ja-JP"/>
        </w:rPr>
        <w:t xml:space="preserve">остаточного </w:t>
      </w:r>
      <w:r w:rsidRPr="00660429">
        <w:rPr>
          <w:rFonts w:ascii="Arial" w:eastAsia="MS Mincho" w:hAnsi="Arial" w:cs="Arial"/>
          <w:sz w:val="24"/>
          <w:szCs w:val="24"/>
          <w:lang w:eastAsia="ja-JP"/>
        </w:rPr>
        <w:t xml:space="preserve">содержания растворителя или различным содержанием включенных газов в металлах. Кроме того, </w:t>
      </w:r>
      <w:r w:rsidR="00371B8E" w:rsidRPr="00660429">
        <w:rPr>
          <w:rFonts w:ascii="Arial" w:eastAsia="MS Mincho" w:hAnsi="Arial" w:cs="Arial"/>
          <w:sz w:val="24"/>
          <w:szCs w:val="24"/>
          <w:lang w:eastAsia="ja-JP"/>
        </w:rPr>
        <w:t>ожидается</w:t>
      </w:r>
      <w:r w:rsidRPr="00660429">
        <w:rPr>
          <w:rFonts w:ascii="Arial" w:eastAsia="MS Mincho" w:hAnsi="Arial" w:cs="Arial"/>
          <w:sz w:val="24"/>
          <w:szCs w:val="24"/>
          <w:lang w:eastAsia="ja-JP"/>
        </w:rPr>
        <w:t>, что сертифицированные значени</w:t>
      </w:r>
      <w:r w:rsidR="00772FE9" w:rsidRPr="00660429">
        <w:rPr>
          <w:rFonts w:ascii="Arial" w:eastAsia="MS Mincho" w:hAnsi="Arial" w:cs="Arial"/>
          <w:sz w:val="24"/>
          <w:szCs w:val="24"/>
          <w:lang w:eastAsia="ja-JP"/>
        </w:rPr>
        <w:t>я</w:t>
      </w:r>
      <w:r w:rsidRPr="00660429">
        <w:rPr>
          <w:rFonts w:ascii="Arial" w:eastAsia="MS Mincho" w:hAnsi="Arial" w:cs="Arial"/>
          <w:sz w:val="24"/>
          <w:szCs w:val="24"/>
          <w:lang w:eastAsia="ja-JP"/>
        </w:rPr>
        <w:t xml:space="preserve"> для таких материалов должны иметь очень малые неопределенности, вследствие чего даже небольш</w:t>
      </w:r>
      <w:r w:rsidR="00EF4207" w:rsidRPr="00660429">
        <w:rPr>
          <w:rFonts w:ascii="Arial" w:eastAsia="MS Mincho" w:hAnsi="Arial" w:cs="Arial"/>
          <w:sz w:val="24"/>
          <w:szCs w:val="24"/>
          <w:lang w:eastAsia="ja-JP"/>
        </w:rPr>
        <w:t>ая</w:t>
      </w:r>
      <w:r w:rsidRPr="00660429">
        <w:rPr>
          <w:rFonts w:ascii="Arial" w:eastAsia="MS Mincho" w:hAnsi="Arial" w:cs="Arial"/>
          <w:sz w:val="24"/>
          <w:szCs w:val="24"/>
          <w:lang w:eastAsia="ja-JP"/>
        </w:rPr>
        <w:t xml:space="preserve"> </w:t>
      </w:r>
      <w:r w:rsidR="00EF4207" w:rsidRPr="00660429">
        <w:rPr>
          <w:rFonts w:ascii="Arial" w:eastAsia="MS Mincho" w:hAnsi="Arial" w:cs="Arial"/>
          <w:sz w:val="24"/>
          <w:szCs w:val="24"/>
          <w:lang w:eastAsia="ja-JP"/>
        </w:rPr>
        <w:t>степень</w:t>
      </w:r>
      <w:r w:rsidRPr="00660429">
        <w:rPr>
          <w:rFonts w:ascii="Arial" w:eastAsia="MS Mincho" w:hAnsi="Arial" w:cs="Arial"/>
          <w:sz w:val="24"/>
          <w:szCs w:val="24"/>
          <w:lang w:eastAsia="ja-JP"/>
        </w:rPr>
        <w:t xml:space="preserve"> неоднородности потенциально важн</w:t>
      </w:r>
      <w:r w:rsidR="00EF4207" w:rsidRPr="00660429">
        <w:rPr>
          <w:rFonts w:ascii="Arial" w:eastAsia="MS Mincho" w:hAnsi="Arial" w:cs="Arial"/>
          <w:sz w:val="24"/>
          <w:szCs w:val="24"/>
          <w:lang w:eastAsia="ja-JP"/>
        </w:rPr>
        <w:t>а</w:t>
      </w:r>
      <w:r w:rsidRPr="00660429">
        <w:rPr>
          <w:rFonts w:ascii="Arial" w:eastAsia="MS Mincho" w:hAnsi="Arial" w:cs="Arial"/>
          <w:sz w:val="24"/>
          <w:szCs w:val="24"/>
          <w:lang w:eastAsia="ja-JP"/>
        </w:rPr>
        <w:t xml:space="preserve">. Даже в тех случаях, когда вещество должно быть достаточно однородным для большинства предполагаемых применений, однородность должна быть проверена. Проверка может включать в себя полное исследование однородности или </w:t>
      </w:r>
      <w:r w:rsidR="00143511" w:rsidRPr="00660429">
        <w:rPr>
          <w:rFonts w:ascii="Arial" w:eastAsia="MS Mincho" w:hAnsi="Arial" w:cs="Arial"/>
          <w:sz w:val="24"/>
          <w:szCs w:val="24"/>
          <w:lang w:eastAsia="ja-JP"/>
        </w:rPr>
        <w:t xml:space="preserve">какую-либо </w:t>
      </w:r>
      <w:r w:rsidRPr="00660429">
        <w:rPr>
          <w:rFonts w:ascii="Arial" w:eastAsia="MS Mincho" w:hAnsi="Arial" w:cs="Arial"/>
          <w:sz w:val="24"/>
          <w:szCs w:val="24"/>
          <w:lang w:eastAsia="ja-JP"/>
        </w:rPr>
        <w:t xml:space="preserve">другую проверку (например, проверку </w:t>
      </w:r>
      <w:r w:rsidR="00143511" w:rsidRPr="00660429">
        <w:rPr>
          <w:rFonts w:ascii="Arial" w:eastAsia="MS Mincho" w:hAnsi="Arial" w:cs="Arial"/>
          <w:sz w:val="24"/>
          <w:szCs w:val="24"/>
          <w:lang w:eastAsia="ja-JP"/>
        </w:rPr>
        <w:t>согласованности</w:t>
      </w:r>
      <w:r w:rsidRPr="00660429">
        <w:rPr>
          <w:rFonts w:ascii="Arial" w:eastAsia="MS Mincho" w:hAnsi="Arial" w:cs="Arial"/>
          <w:sz w:val="24"/>
          <w:szCs w:val="24"/>
          <w:lang w:eastAsia="ja-JP"/>
        </w:rPr>
        <w:t xml:space="preserve"> точки плавления между экземплярами из чистого органического материала).</w:t>
      </w:r>
    </w:p>
    <w:p w14:paraId="0B9768EC" w14:textId="381B0D3A" w:rsidR="00143511" w:rsidRPr="00660429" w:rsidRDefault="00FC1D24" w:rsidP="00660429">
      <w:pPr>
        <w:autoSpaceDE w:val="0"/>
        <w:autoSpaceDN w:val="0"/>
        <w:adjustRightInd w:val="0"/>
        <w:spacing w:after="0" w:line="360" w:lineRule="auto"/>
        <w:ind w:firstLine="709"/>
        <w:rPr>
          <w:rFonts w:ascii="Arial" w:eastAsia="Times New Roman" w:hAnsi="Arial" w:cs="Arial"/>
          <w:sz w:val="24"/>
          <w:szCs w:val="24"/>
          <w:lang w:eastAsia="ja-JP"/>
        </w:rPr>
      </w:pPr>
      <w:r w:rsidRPr="00660429">
        <w:rPr>
          <w:rFonts w:ascii="Arial" w:eastAsia="Times New Roman" w:hAnsi="Arial" w:cs="Arial"/>
          <w:sz w:val="24"/>
          <w:szCs w:val="24"/>
          <w:lang w:eastAsia="ja-JP"/>
        </w:rPr>
        <w:t>Экспериментальное исследование однородности материала не является обязательным в следующих случаях:</w:t>
      </w:r>
    </w:p>
    <w:p w14:paraId="4AA0D0AB" w14:textId="77777777" w:rsidR="00E663FA" w:rsidRPr="00660429" w:rsidRDefault="00143511" w:rsidP="00660429">
      <w:pPr>
        <w:autoSpaceDE w:val="0"/>
        <w:autoSpaceDN w:val="0"/>
        <w:adjustRightInd w:val="0"/>
        <w:spacing w:after="0" w:line="360" w:lineRule="auto"/>
        <w:ind w:firstLine="709"/>
        <w:rPr>
          <w:rFonts w:ascii="Arial" w:eastAsia="Times New Roman" w:hAnsi="Arial" w:cs="Arial"/>
          <w:sz w:val="24"/>
          <w:szCs w:val="24"/>
          <w:lang w:eastAsia="ja-JP"/>
        </w:rPr>
      </w:pPr>
      <w:r w:rsidRPr="00660429">
        <w:rPr>
          <w:rFonts w:ascii="Arial" w:eastAsia="Times New Roman" w:hAnsi="Arial" w:cs="Arial"/>
          <w:sz w:val="24"/>
          <w:szCs w:val="24"/>
          <w:lang w:eastAsia="ja-JP"/>
        </w:rPr>
        <w:t>—</w:t>
      </w:r>
      <w:r w:rsidRPr="00660429">
        <w:rPr>
          <w:rFonts w:ascii="Arial" w:eastAsia="Times New Roman" w:hAnsi="Arial" w:cs="Arial"/>
          <w:sz w:val="24"/>
          <w:szCs w:val="24"/>
          <w:lang w:eastAsia="ja-JP"/>
        </w:rPr>
        <w:tab/>
      </w:r>
      <w:r w:rsidR="00FC1D24" w:rsidRPr="00660429">
        <w:rPr>
          <w:rFonts w:ascii="Arial" w:eastAsia="Times New Roman" w:hAnsi="Arial" w:cs="Arial"/>
          <w:sz w:val="24"/>
          <w:szCs w:val="24"/>
          <w:lang w:eastAsia="ja-JP"/>
        </w:rPr>
        <w:t xml:space="preserve">когда материал </w:t>
      </w:r>
      <w:r w:rsidR="00E663FA" w:rsidRPr="00660429">
        <w:rPr>
          <w:rFonts w:ascii="Arial" w:eastAsia="Times New Roman" w:hAnsi="Arial" w:cs="Arial"/>
          <w:sz w:val="24"/>
          <w:szCs w:val="24"/>
          <w:lang w:eastAsia="ja-JP"/>
        </w:rPr>
        <w:t>производится в процессе</w:t>
      </w:r>
      <w:r w:rsidR="00FC1D24" w:rsidRPr="00660429">
        <w:rPr>
          <w:rFonts w:ascii="Arial" w:eastAsia="Times New Roman" w:hAnsi="Arial" w:cs="Arial"/>
          <w:sz w:val="24"/>
          <w:szCs w:val="24"/>
          <w:lang w:eastAsia="ja-JP"/>
        </w:rPr>
        <w:t xml:space="preserve"> повторени</w:t>
      </w:r>
      <w:r w:rsidR="00E663FA" w:rsidRPr="00660429">
        <w:rPr>
          <w:rFonts w:ascii="Arial" w:eastAsia="Times New Roman" w:hAnsi="Arial" w:cs="Arial"/>
          <w:sz w:val="24"/>
          <w:szCs w:val="24"/>
          <w:lang w:eastAsia="ja-JP"/>
        </w:rPr>
        <w:t>я</w:t>
      </w:r>
      <w:r w:rsidR="00FC1D24" w:rsidRPr="00660429">
        <w:rPr>
          <w:rFonts w:ascii="Arial" w:eastAsia="Times New Roman" w:hAnsi="Arial" w:cs="Arial"/>
          <w:sz w:val="24"/>
          <w:szCs w:val="24"/>
          <w:lang w:eastAsia="ja-JP"/>
        </w:rPr>
        <w:t xml:space="preserve"> производственного цикла предыдущего материала, который был произведен</w:t>
      </w:r>
      <w:r w:rsidR="00E663FA" w:rsidRPr="00660429">
        <w:rPr>
          <w:rFonts w:ascii="Arial" w:eastAsia="Times New Roman" w:hAnsi="Arial" w:cs="Arial"/>
          <w:sz w:val="24"/>
          <w:szCs w:val="24"/>
          <w:lang w:eastAsia="ja-JP"/>
        </w:rPr>
        <w:t>,</w:t>
      </w:r>
      <w:r w:rsidR="00FC1D24" w:rsidRPr="00660429">
        <w:rPr>
          <w:rFonts w:ascii="Arial" w:eastAsia="Times New Roman" w:hAnsi="Arial" w:cs="Arial"/>
          <w:sz w:val="24"/>
          <w:szCs w:val="24"/>
          <w:lang w:eastAsia="ja-JP"/>
        </w:rPr>
        <w:t xml:space="preserve"> следуя той же процедуре, и было п</w:t>
      </w:r>
      <w:r w:rsidR="00E663FA" w:rsidRPr="00660429">
        <w:rPr>
          <w:rFonts w:ascii="Arial" w:eastAsia="Times New Roman" w:hAnsi="Arial" w:cs="Arial"/>
          <w:sz w:val="24"/>
          <w:szCs w:val="24"/>
          <w:lang w:eastAsia="ja-JP"/>
        </w:rPr>
        <w:t>одтверж</w:t>
      </w:r>
      <w:r w:rsidR="00A32343" w:rsidRPr="00660429">
        <w:rPr>
          <w:rFonts w:ascii="Arial" w:eastAsia="Times New Roman" w:hAnsi="Arial" w:cs="Arial"/>
          <w:sz w:val="24"/>
          <w:szCs w:val="24"/>
          <w:lang w:eastAsia="ja-JP"/>
        </w:rPr>
        <w:t>д</w:t>
      </w:r>
      <w:r w:rsidR="00E663FA" w:rsidRPr="00660429">
        <w:rPr>
          <w:rFonts w:ascii="Arial" w:eastAsia="Times New Roman" w:hAnsi="Arial" w:cs="Arial"/>
          <w:sz w:val="24"/>
          <w:szCs w:val="24"/>
          <w:lang w:eastAsia="ja-JP"/>
        </w:rPr>
        <w:t>ено</w:t>
      </w:r>
      <w:r w:rsidR="00FC1D24" w:rsidRPr="00660429">
        <w:rPr>
          <w:rFonts w:ascii="Arial" w:eastAsia="Times New Roman" w:hAnsi="Arial" w:cs="Arial"/>
          <w:sz w:val="24"/>
          <w:szCs w:val="24"/>
          <w:lang w:eastAsia="ja-JP"/>
        </w:rPr>
        <w:t xml:space="preserve"> экспериментально, что материал достаточно однородный; или</w:t>
      </w:r>
    </w:p>
    <w:p w14:paraId="16720D09" w14:textId="77777777" w:rsidR="00FC1D24" w:rsidRPr="00660429" w:rsidRDefault="00E663FA" w:rsidP="00660429">
      <w:pPr>
        <w:autoSpaceDE w:val="0"/>
        <w:autoSpaceDN w:val="0"/>
        <w:adjustRightInd w:val="0"/>
        <w:spacing w:after="0" w:line="360" w:lineRule="auto"/>
        <w:ind w:firstLine="709"/>
        <w:rPr>
          <w:rFonts w:ascii="Arial" w:eastAsia="MS Mincho" w:hAnsi="Arial" w:cs="Arial"/>
          <w:sz w:val="24"/>
          <w:szCs w:val="24"/>
          <w:lang w:eastAsia="ja-JP"/>
        </w:rPr>
      </w:pPr>
      <w:r w:rsidRPr="00660429">
        <w:rPr>
          <w:rFonts w:ascii="Arial" w:eastAsia="Times New Roman" w:hAnsi="Arial" w:cs="Arial"/>
          <w:sz w:val="24"/>
          <w:szCs w:val="24"/>
          <w:lang w:eastAsia="ja-JP"/>
        </w:rPr>
        <w:t>—</w:t>
      </w:r>
      <w:r w:rsidRPr="00660429">
        <w:rPr>
          <w:rFonts w:ascii="Arial" w:eastAsia="Times New Roman" w:hAnsi="Arial" w:cs="Arial"/>
          <w:sz w:val="24"/>
          <w:szCs w:val="24"/>
          <w:lang w:eastAsia="ja-JP"/>
        </w:rPr>
        <w:tab/>
      </w:r>
      <w:r w:rsidR="00FC1D24" w:rsidRPr="00660429">
        <w:rPr>
          <w:rFonts w:ascii="Arial" w:eastAsia="Times New Roman" w:hAnsi="Arial" w:cs="Arial"/>
          <w:sz w:val="24"/>
          <w:szCs w:val="24"/>
          <w:lang w:eastAsia="ja-JP"/>
        </w:rPr>
        <w:t xml:space="preserve">когда производственный процесс был </w:t>
      </w:r>
      <w:proofErr w:type="spellStart"/>
      <w:r w:rsidR="00FC1D24" w:rsidRPr="00660429">
        <w:rPr>
          <w:rFonts w:ascii="Arial" w:eastAsia="Times New Roman" w:hAnsi="Arial" w:cs="Arial"/>
          <w:sz w:val="24"/>
          <w:szCs w:val="24"/>
          <w:lang w:eastAsia="ja-JP"/>
        </w:rPr>
        <w:t>валидирован</w:t>
      </w:r>
      <w:proofErr w:type="spellEnd"/>
      <w:r w:rsidR="00FC1D24" w:rsidRPr="00660429">
        <w:rPr>
          <w:rFonts w:ascii="Arial" w:eastAsia="Times New Roman" w:hAnsi="Arial" w:cs="Arial"/>
          <w:sz w:val="24"/>
          <w:szCs w:val="24"/>
          <w:lang w:eastAsia="ja-JP"/>
        </w:rPr>
        <w:t xml:space="preserve"> и, как следствие, продемонстрировал постоянное производство достаточно однородных партий материала.</w:t>
      </w:r>
    </w:p>
    <w:p w14:paraId="306ACEBD" w14:textId="77777777" w:rsidR="00FC1D24" w:rsidRPr="00660429" w:rsidRDefault="00EF4207" w:rsidP="00660429">
      <w:pPr>
        <w:autoSpaceDE w:val="0"/>
        <w:autoSpaceDN w:val="0"/>
        <w:adjustRightInd w:val="0"/>
        <w:spacing w:after="0" w:line="360" w:lineRule="auto"/>
        <w:ind w:firstLine="709"/>
        <w:rPr>
          <w:rFonts w:ascii="Arial" w:eastAsia="Times New Roman" w:hAnsi="Arial" w:cs="Arial"/>
          <w:sz w:val="24"/>
          <w:szCs w:val="24"/>
          <w:lang w:eastAsia="ja-JP"/>
        </w:rPr>
      </w:pPr>
      <w:r w:rsidRPr="00660429">
        <w:rPr>
          <w:rFonts w:ascii="Arial" w:eastAsia="Times New Roman" w:hAnsi="Arial" w:cs="Arial"/>
          <w:sz w:val="24"/>
          <w:szCs w:val="24"/>
          <w:lang w:eastAsia="ja-JP"/>
        </w:rPr>
        <w:t>К примерам</w:t>
      </w:r>
      <w:r w:rsidR="00FC1D24" w:rsidRPr="00660429">
        <w:rPr>
          <w:rFonts w:ascii="Arial" w:eastAsia="Times New Roman" w:hAnsi="Arial" w:cs="Arial"/>
          <w:sz w:val="24"/>
          <w:szCs w:val="24"/>
          <w:lang w:eastAsia="ja-JP"/>
        </w:rPr>
        <w:t xml:space="preserve"> материалов, которые иногда изготавливаются </w:t>
      </w:r>
      <w:r w:rsidRPr="00660429">
        <w:rPr>
          <w:rFonts w:ascii="Arial" w:eastAsia="Times New Roman" w:hAnsi="Arial" w:cs="Arial"/>
          <w:sz w:val="24"/>
          <w:szCs w:val="24"/>
          <w:lang w:eastAsia="ja-JP"/>
        </w:rPr>
        <w:t>подобным</w:t>
      </w:r>
      <w:r w:rsidR="00FC1D24" w:rsidRPr="00660429">
        <w:rPr>
          <w:rFonts w:ascii="Arial" w:eastAsia="Times New Roman" w:hAnsi="Arial" w:cs="Arial"/>
          <w:sz w:val="24"/>
          <w:szCs w:val="24"/>
          <w:lang w:eastAsia="ja-JP"/>
        </w:rPr>
        <w:t xml:space="preserve"> образом, относятся калибровочные растворы этанола или элементные калибровочные растворы, приготовленные по массе и тщательно перемешанные</w:t>
      </w:r>
      <w:r w:rsidR="004D387C" w:rsidRPr="00660429">
        <w:rPr>
          <w:rFonts w:ascii="Arial" w:eastAsia="Times New Roman" w:hAnsi="Arial" w:cs="Arial"/>
          <w:sz w:val="24"/>
          <w:szCs w:val="24"/>
          <w:lang w:eastAsia="ja-JP"/>
        </w:rPr>
        <w:t xml:space="preserve"> для</w:t>
      </w:r>
      <w:r w:rsidR="00FC1D24" w:rsidRPr="00660429">
        <w:rPr>
          <w:rFonts w:ascii="Arial" w:eastAsia="Times New Roman" w:hAnsi="Arial" w:cs="Arial"/>
          <w:sz w:val="24"/>
          <w:szCs w:val="24"/>
          <w:lang w:eastAsia="ja-JP"/>
        </w:rPr>
        <w:t xml:space="preserve"> гаранти</w:t>
      </w:r>
      <w:r w:rsidR="004D387C" w:rsidRPr="00660429">
        <w:rPr>
          <w:rFonts w:ascii="Arial" w:eastAsia="Times New Roman" w:hAnsi="Arial" w:cs="Arial"/>
          <w:sz w:val="24"/>
          <w:szCs w:val="24"/>
          <w:lang w:eastAsia="ja-JP"/>
        </w:rPr>
        <w:t>и</w:t>
      </w:r>
      <w:r w:rsidR="00FC1D24" w:rsidRPr="00660429">
        <w:rPr>
          <w:rFonts w:ascii="Arial" w:eastAsia="Times New Roman" w:hAnsi="Arial" w:cs="Arial"/>
          <w:sz w:val="24"/>
          <w:szCs w:val="24"/>
          <w:lang w:eastAsia="ja-JP"/>
        </w:rPr>
        <w:t>, что смесь будет достаточно однородной для предполагаемого применения.</w:t>
      </w:r>
    </w:p>
    <w:p w14:paraId="0C89F28B" w14:textId="2B9FB88D" w:rsidR="00FC1D24" w:rsidRDefault="00FC1D24" w:rsidP="00660429">
      <w:pPr>
        <w:autoSpaceDE w:val="0"/>
        <w:autoSpaceDN w:val="0"/>
        <w:adjustRightInd w:val="0"/>
        <w:spacing w:after="0" w:line="360" w:lineRule="auto"/>
        <w:ind w:firstLine="709"/>
        <w:rPr>
          <w:rFonts w:ascii="Arial" w:eastAsia="Times New Roman" w:hAnsi="Arial" w:cs="Arial"/>
          <w:sz w:val="24"/>
          <w:szCs w:val="24"/>
          <w:lang w:eastAsia="ja-JP"/>
        </w:rPr>
      </w:pPr>
      <w:r w:rsidRPr="00660429">
        <w:rPr>
          <w:rFonts w:ascii="Arial" w:eastAsia="Times New Roman" w:hAnsi="Arial" w:cs="Arial"/>
          <w:sz w:val="24"/>
          <w:szCs w:val="24"/>
          <w:lang w:eastAsia="ja-JP"/>
        </w:rPr>
        <w:t xml:space="preserve">В тех случаях, когда обеспечение однородности зависит от </w:t>
      </w:r>
      <w:proofErr w:type="spellStart"/>
      <w:r w:rsidRPr="00660429">
        <w:rPr>
          <w:rFonts w:ascii="Arial" w:eastAsia="Times New Roman" w:hAnsi="Arial" w:cs="Arial"/>
          <w:sz w:val="24"/>
          <w:szCs w:val="24"/>
          <w:lang w:eastAsia="ja-JP"/>
        </w:rPr>
        <w:t>валидированного</w:t>
      </w:r>
      <w:proofErr w:type="spellEnd"/>
      <w:r w:rsidRPr="00660429">
        <w:rPr>
          <w:rFonts w:ascii="Arial" w:eastAsia="Times New Roman" w:hAnsi="Arial" w:cs="Arial"/>
          <w:sz w:val="24"/>
          <w:szCs w:val="24"/>
          <w:lang w:eastAsia="ja-JP"/>
        </w:rPr>
        <w:t xml:space="preserve"> производственного процесса, </w:t>
      </w:r>
      <w:r w:rsidR="00EF4207" w:rsidRPr="00660429">
        <w:rPr>
          <w:rFonts w:ascii="Arial" w:eastAsia="Times New Roman" w:hAnsi="Arial" w:cs="Arial"/>
          <w:sz w:val="24"/>
          <w:szCs w:val="24"/>
          <w:lang w:eastAsia="ja-JP"/>
        </w:rPr>
        <w:t xml:space="preserve">для подтверждения надежности производственного процесса должны использоваться </w:t>
      </w:r>
      <w:r w:rsidRPr="00660429">
        <w:rPr>
          <w:rFonts w:ascii="Arial" w:eastAsia="Times New Roman" w:hAnsi="Arial" w:cs="Arial"/>
          <w:sz w:val="24"/>
          <w:szCs w:val="24"/>
          <w:lang w:eastAsia="ja-JP"/>
        </w:rPr>
        <w:t xml:space="preserve">процедуры контроля качества. Такие процедуры могут включать в себя, например, </w:t>
      </w:r>
      <w:r w:rsidR="004D387C" w:rsidRPr="00660429">
        <w:rPr>
          <w:rFonts w:ascii="Arial" w:eastAsia="Times New Roman" w:hAnsi="Arial" w:cs="Arial"/>
          <w:sz w:val="24"/>
          <w:szCs w:val="24"/>
          <w:lang w:eastAsia="ja-JP"/>
        </w:rPr>
        <w:t>применение</w:t>
      </w:r>
      <w:r w:rsidRPr="00660429">
        <w:rPr>
          <w:rFonts w:ascii="Arial" w:eastAsia="Times New Roman" w:hAnsi="Arial" w:cs="Arial"/>
          <w:sz w:val="24"/>
          <w:szCs w:val="24"/>
          <w:lang w:eastAsia="ja-JP"/>
        </w:rPr>
        <w:t xml:space="preserve"> </w:t>
      </w:r>
      <w:r w:rsidR="004D387C" w:rsidRPr="00660429">
        <w:rPr>
          <w:rFonts w:ascii="Arial" w:eastAsia="Times New Roman" w:hAnsi="Arial" w:cs="Arial"/>
          <w:sz w:val="24"/>
          <w:szCs w:val="24"/>
          <w:lang w:eastAsia="ja-JP"/>
        </w:rPr>
        <w:t xml:space="preserve">контрольной </w:t>
      </w:r>
      <w:r w:rsidRPr="00660429">
        <w:rPr>
          <w:rFonts w:ascii="Arial" w:eastAsia="Times New Roman" w:hAnsi="Arial" w:cs="Arial"/>
          <w:sz w:val="24"/>
          <w:szCs w:val="24"/>
          <w:lang w:eastAsia="ja-JP"/>
        </w:rPr>
        <w:t xml:space="preserve">карты размаха или </w:t>
      </w:r>
      <w:r w:rsidR="004D387C" w:rsidRPr="00660429">
        <w:rPr>
          <w:rFonts w:ascii="Arial" w:eastAsia="Times New Roman" w:hAnsi="Arial" w:cs="Arial"/>
          <w:sz w:val="24"/>
          <w:szCs w:val="24"/>
          <w:lang w:eastAsia="ja-JP"/>
        </w:rPr>
        <w:t xml:space="preserve">контрольной </w:t>
      </w:r>
      <w:r w:rsidRPr="00660429">
        <w:rPr>
          <w:rFonts w:ascii="Arial" w:eastAsia="Times New Roman" w:hAnsi="Arial" w:cs="Arial"/>
          <w:sz w:val="24"/>
          <w:szCs w:val="24"/>
          <w:lang w:eastAsia="ja-JP"/>
        </w:rPr>
        <w:t xml:space="preserve">карты стандартных отклонений для </w:t>
      </w:r>
      <w:r w:rsidR="004D387C" w:rsidRPr="00660429">
        <w:rPr>
          <w:rFonts w:ascii="Arial" w:eastAsia="Times New Roman" w:hAnsi="Arial" w:cs="Arial"/>
          <w:sz w:val="24"/>
          <w:szCs w:val="24"/>
          <w:lang w:eastAsia="ja-JP"/>
        </w:rPr>
        <w:t>мониторинга</w:t>
      </w:r>
      <w:r w:rsidRPr="00660429">
        <w:rPr>
          <w:rFonts w:ascii="Arial" w:eastAsia="Times New Roman" w:hAnsi="Arial" w:cs="Arial"/>
          <w:sz w:val="24"/>
          <w:szCs w:val="24"/>
          <w:lang w:eastAsia="ja-JP"/>
        </w:rPr>
        <w:t xml:space="preserve"> размаха или стандартного отклонения небольшого количества измеренных экземпляров </w:t>
      </w:r>
      <w:r w:rsidR="004D387C" w:rsidRPr="00660429">
        <w:rPr>
          <w:rFonts w:ascii="Arial" w:eastAsia="Times New Roman" w:hAnsi="Arial" w:cs="Arial"/>
          <w:sz w:val="24"/>
          <w:szCs w:val="24"/>
          <w:lang w:eastAsia="ja-JP"/>
        </w:rPr>
        <w:t xml:space="preserve">СО </w:t>
      </w:r>
      <w:r w:rsidRPr="00660429">
        <w:rPr>
          <w:rFonts w:ascii="Arial" w:eastAsia="Times New Roman" w:hAnsi="Arial" w:cs="Arial"/>
          <w:sz w:val="24"/>
          <w:szCs w:val="24"/>
          <w:lang w:eastAsia="ja-JP"/>
        </w:rPr>
        <w:t xml:space="preserve">или критериев для диапазона значений, обнаруженных при каждой </w:t>
      </w:r>
      <w:proofErr w:type="spellStart"/>
      <w:r w:rsidRPr="00660429">
        <w:rPr>
          <w:rFonts w:ascii="Arial" w:eastAsia="Times New Roman" w:hAnsi="Arial" w:cs="Arial"/>
          <w:sz w:val="24"/>
          <w:szCs w:val="24"/>
          <w:lang w:eastAsia="ja-JP"/>
        </w:rPr>
        <w:t>характеризации</w:t>
      </w:r>
      <w:proofErr w:type="spellEnd"/>
      <w:r w:rsidRPr="00660429">
        <w:rPr>
          <w:rFonts w:ascii="Arial" w:eastAsia="Times New Roman" w:hAnsi="Arial" w:cs="Arial"/>
          <w:sz w:val="24"/>
          <w:szCs w:val="24"/>
          <w:lang w:eastAsia="ja-JP"/>
        </w:rPr>
        <w:t>.</w:t>
      </w:r>
    </w:p>
    <w:p w14:paraId="2977CC9F" w14:textId="77777777" w:rsidR="00EE4D2E" w:rsidRPr="00660429" w:rsidRDefault="00EE4D2E" w:rsidP="00660429">
      <w:pPr>
        <w:autoSpaceDE w:val="0"/>
        <w:autoSpaceDN w:val="0"/>
        <w:adjustRightInd w:val="0"/>
        <w:spacing w:after="0" w:line="360" w:lineRule="auto"/>
        <w:ind w:firstLine="709"/>
        <w:rPr>
          <w:rFonts w:ascii="Arial" w:eastAsia="Times New Roman" w:hAnsi="Arial" w:cs="Arial"/>
          <w:sz w:val="24"/>
          <w:szCs w:val="24"/>
          <w:lang w:eastAsia="ja-JP"/>
        </w:rPr>
      </w:pPr>
    </w:p>
    <w:p w14:paraId="232A75B8" w14:textId="4A1C651D" w:rsidR="00FC1D24" w:rsidRPr="00660429" w:rsidRDefault="00473DCD" w:rsidP="00660429">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lastRenderedPageBreak/>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FC1D24" w:rsidRPr="00660429">
        <w:rPr>
          <w:rFonts w:ascii="Arial" w:eastAsia="Times New Roman" w:hAnsi="Arial" w:cs="Arial"/>
          <w:sz w:val="20"/>
          <w:szCs w:val="20"/>
        </w:rPr>
        <w:t>В</w:t>
      </w:r>
      <w:r w:rsidR="004D387C" w:rsidRPr="00660429">
        <w:rPr>
          <w:rFonts w:ascii="Arial" w:eastAsia="Times New Roman" w:hAnsi="Arial" w:cs="Arial"/>
          <w:sz w:val="20"/>
          <w:szCs w:val="20"/>
        </w:rPr>
        <w:t xml:space="preserve"> </w:t>
      </w:r>
      <w:r w:rsidR="00FC1D24" w:rsidRPr="00660429">
        <w:rPr>
          <w:rFonts w:ascii="Arial" w:eastAsia="Times New Roman" w:hAnsi="Arial" w:cs="Arial"/>
          <w:sz w:val="20"/>
          <w:szCs w:val="20"/>
        </w:rPr>
        <w:t>6.15</w:t>
      </w:r>
      <w:r w:rsidR="00FC1D24" w:rsidRPr="00660429">
        <w:rPr>
          <w:rFonts w:ascii="Arial" w:eastAsia="MS Mincho" w:hAnsi="Arial" w:cs="Arial"/>
          <w:sz w:val="20"/>
          <w:szCs w:val="20"/>
        </w:rPr>
        <w:t xml:space="preserve"> даны дополнительные рекомендации относительно опоры на опыт</w:t>
      </w:r>
      <w:r w:rsidR="007C2327" w:rsidRPr="00660429">
        <w:rPr>
          <w:rFonts w:ascii="Arial" w:eastAsia="MS Mincho" w:hAnsi="Arial" w:cs="Arial"/>
          <w:sz w:val="20"/>
          <w:szCs w:val="20"/>
        </w:rPr>
        <w:t>,</w:t>
      </w:r>
      <w:r w:rsidR="00FC1D24" w:rsidRPr="00660429">
        <w:rPr>
          <w:rFonts w:ascii="Arial" w:eastAsia="MS Mincho" w:hAnsi="Arial" w:cs="Arial"/>
          <w:sz w:val="20"/>
          <w:szCs w:val="20"/>
        </w:rPr>
        <w:t xml:space="preserve"> полученный при производстве предыдущих партий.</w:t>
      </w:r>
    </w:p>
    <w:p w14:paraId="2EF2E8AA" w14:textId="0CBB9F94" w:rsidR="001E58EA" w:rsidRDefault="00473DCD" w:rsidP="00660429">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4D387C" w:rsidRPr="00660429">
        <w:rPr>
          <w:rFonts w:ascii="Arial" w:eastAsia="MS Mincho" w:hAnsi="Arial" w:cs="Arial"/>
          <w:sz w:val="20"/>
          <w:szCs w:val="20"/>
        </w:rPr>
        <w:t xml:space="preserve">В </w:t>
      </w:r>
      <w:r w:rsidR="00FC1D24" w:rsidRPr="00660429">
        <w:rPr>
          <w:rFonts w:ascii="Arial" w:eastAsia="Times New Roman" w:hAnsi="Arial" w:cs="Arial"/>
          <w:sz w:val="20"/>
          <w:szCs w:val="20"/>
          <w:lang w:val="en-GB"/>
        </w:rPr>
        <w:t>ISO</w:t>
      </w:r>
      <w:r w:rsidR="004D387C" w:rsidRPr="00660429">
        <w:rPr>
          <w:rFonts w:ascii="Arial" w:eastAsia="Times New Roman" w:hAnsi="Arial" w:cs="Arial"/>
          <w:sz w:val="20"/>
          <w:szCs w:val="20"/>
        </w:rPr>
        <w:t xml:space="preserve"> </w:t>
      </w:r>
      <w:r w:rsidR="00FC1D24" w:rsidRPr="00660429">
        <w:rPr>
          <w:rFonts w:ascii="Arial" w:eastAsia="MS Mincho" w:hAnsi="Arial" w:cs="Arial"/>
          <w:sz w:val="20"/>
          <w:szCs w:val="20"/>
        </w:rPr>
        <w:t>7870</w:t>
      </w:r>
      <w:r w:rsidR="00FC1D24" w:rsidRPr="00660429">
        <w:rPr>
          <w:rFonts w:ascii="Arial" w:eastAsia="MS Mincho" w:hAnsi="Arial" w:cs="Arial"/>
          <w:sz w:val="20"/>
          <w:szCs w:val="20"/>
        </w:rPr>
        <w:noBreakHyphen/>
        <w:t>2</w:t>
      </w:r>
      <w:r w:rsidR="00FC1D24" w:rsidRPr="00660429">
        <w:rPr>
          <w:rFonts w:ascii="Arial" w:eastAsia="MS Mincho" w:hAnsi="Arial" w:cs="Arial"/>
          <w:sz w:val="20"/>
          <w:szCs w:val="20"/>
          <w:vertAlign w:val="superscript"/>
        </w:rPr>
        <w:t>[</w:t>
      </w:r>
      <w:r w:rsidR="00FC1D24" w:rsidRPr="00660429">
        <w:rPr>
          <w:rFonts w:ascii="Arial" w:eastAsia="Times New Roman" w:hAnsi="Arial" w:cs="Arial"/>
          <w:sz w:val="20"/>
          <w:szCs w:val="20"/>
          <w:vertAlign w:val="superscript"/>
        </w:rPr>
        <w:t>7</w:t>
      </w:r>
      <w:r w:rsidR="004D387C" w:rsidRPr="00660429">
        <w:rPr>
          <w:rFonts w:ascii="Arial" w:eastAsia="Times New Roman" w:hAnsi="Arial" w:cs="Arial"/>
          <w:sz w:val="20"/>
          <w:szCs w:val="20"/>
          <w:vertAlign w:val="superscript"/>
        </w:rPr>
        <w:t>3</w:t>
      </w:r>
      <w:r w:rsidR="00FC1D24" w:rsidRPr="00660429">
        <w:rPr>
          <w:rFonts w:ascii="Arial" w:eastAsia="MS Mincho" w:hAnsi="Arial" w:cs="Arial"/>
          <w:sz w:val="20"/>
          <w:szCs w:val="20"/>
          <w:vertAlign w:val="superscript"/>
        </w:rPr>
        <w:t>]</w:t>
      </w:r>
      <w:r w:rsidR="00FC1D24" w:rsidRPr="00660429">
        <w:rPr>
          <w:rFonts w:ascii="Arial" w:eastAsia="MS Mincho" w:hAnsi="Arial" w:cs="Arial"/>
          <w:sz w:val="20"/>
          <w:szCs w:val="20"/>
        </w:rPr>
        <w:t xml:space="preserve"> дает рекомендации по использованию контрольных карт размаха и </w:t>
      </w:r>
      <w:r w:rsidR="004D387C" w:rsidRPr="00660429">
        <w:rPr>
          <w:rFonts w:ascii="Arial" w:eastAsia="MS Mincho" w:hAnsi="Arial" w:cs="Arial"/>
          <w:sz w:val="20"/>
          <w:szCs w:val="20"/>
        </w:rPr>
        <w:t xml:space="preserve">контрольных </w:t>
      </w:r>
      <w:r w:rsidR="00FC1D24" w:rsidRPr="00660429">
        <w:rPr>
          <w:rFonts w:ascii="Arial" w:eastAsia="MS Mincho" w:hAnsi="Arial" w:cs="Arial"/>
          <w:sz w:val="20"/>
          <w:szCs w:val="20"/>
        </w:rPr>
        <w:t>карт стандартных отклонений.</w:t>
      </w:r>
    </w:p>
    <w:p w14:paraId="337B59AA" w14:textId="77777777" w:rsidR="00660429" w:rsidRPr="00660429" w:rsidRDefault="00660429" w:rsidP="00660429">
      <w:pPr>
        <w:tabs>
          <w:tab w:val="left" w:pos="965"/>
        </w:tabs>
        <w:autoSpaceDE w:val="0"/>
        <w:autoSpaceDN w:val="0"/>
        <w:adjustRightInd w:val="0"/>
        <w:spacing w:after="0" w:line="360" w:lineRule="auto"/>
        <w:ind w:firstLine="709"/>
        <w:rPr>
          <w:rFonts w:ascii="Arial" w:eastAsia="MS Mincho" w:hAnsi="Arial" w:cs="Arial"/>
          <w:sz w:val="24"/>
          <w:szCs w:val="24"/>
        </w:rPr>
      </w:pPr>
    </w:p>
    <w:p w14:paraId="48E09A6F" w14:textId="1E2B8FF3" w:rsidR="00FC1D24" w:rsidRDefault="00FC1D24" w:rsidP="00660429">
      <w:pPr>
        <w:tabs>
          <w:tab w:val="left" w:pos="965"/>
        </w:tabs>
        <w:autoSpaceDE w:val="0"/>
        <w:autoSpaceDN w:val="0"/>
        <w:adjustRightInd w:val="0"/>
        <w:spacing w:after="0" w:line="360" w:lineRule="auto"/>
        <w:ind w:firstLine="709"/>
        <w:rPr>
          <w:rFonts w:ascii="Arial" w:eastAsia="MS Mincho" w:hAnsi="Arial" w:cs="Arial"/>
          <w:b/>
          <w:sz w:val="24"/>
          <w:szCs w:val="24"/>
          <w:lang w:eastAsia="ja-JP"/>
        </w:rPr>
      </w:pPr>
      <w:r w:rsidRPr="00660429">
        <w:rPr>
          <w:rFonts w:ascii="Arial" w:eastAsia="MS Mincho" w:hAnsi="Arial" w:cs="Arial"/>
          <w:b/>
          <w:sz w:val="24"/>
          <w:szCs w:val="24"/>
          <w:lang w:eastAsia="ja-JP"/>
        </w:rPr>
        <w:t>7.3</w:t>
      </w:r>
      <w:r w:rsidR="001E58EA" w:rsidRPr="00660429">
        <w:rPr>
          <w:rFonts w:ascii="Arial" w:eastAsia="MS Mincho" w:hAnsi="Arial" w:cs="Arial"/>
          <w:b/>
          <w:sz w:val="24"/>
          <w:szCs w:val="24"/>
          <w:lang w:eastAsia="ja-JP"/>
        </w:rPr>
        <w:tab/>
      </w:r>
      <w:r w:rsidRPr="00660429">
        <w:rPr>
          <w:rFonts w:ascii="Arial" w:eastAsia="MS Mincho" w:hAnsi="Arial" w:cs="Arial"/>
          <w:b/>
          <w:sz w:val="24"/>
          <w:szCs w:val="24"/>
          <w:lang w:eastAsia="ja-JP"/>
        </w:rPr>
        <w:t xml:space="preserve">Свойства, подлежащие </w:t>
      </w:r>
      <w:r w:rsidR="009B2FE8" w:rsidRPr="00660429">
        <w:rPr>
          <w:rFonts w:ascii="Arial" w:eastAsia="MS Mincho" w:hAnsi="Arial" w:cs="Arial"/>
          <w:b/>
          <w:sz w:val="24"/>
          <w:szCs w:val="24"/>
          <w:lang w:eastAsia="ja-JP"/>
        </w:rPr>
        <w:t>исследованию</w:t>
      </w:r>
    </w:p>
    <w:p w14:paraId="083E11CE" w14:textId="77777777" w:rsidR="00660429" w:rsidRPr="00660429" w:rsidRDefault="00660429" w:rsidP="00660429">
      <w:pPr>
        <w:tabs>
          <w:tab w:val="left" w:pos="965"/>
        </w:tabs>
        <w:autoSpaceDE w:val="0"/>
        <w:autoSpaceDN w:val="0"/>
        <w:adjustRightInd w:val="0"/>
        <w:spacing w:after="0" w:line="360" w:lineRule="auto"/>
        <w:rPr>
          <w:rFonts w:ascii="Arial" w:eastAsia="MS Mincho" w:hAnsi="Arial" w:cs="Arial"/>
          <w:sz w:val="24"/>
          <w:szCs w:val="24"/>
        </w:rPr>
      </w:pPr>
    </w:p>
    <w:p w14:paraId="6B9165EB" w14:textId="77777777" w:rsidR="00FC1D24" w:rsidRPr="00660429" w:rsidRDefault="00FC1D24" w:rsidP="00660429">
      <w:pPr>
        <w:autoSpaceDE w:val="0"/>
        <w:autoSpaceDN w:val="0"/>
        <w:adjustRightInd w:val="0"/>
        <w:spacing w:after="0" w:line="360" w:lineRule="auto"/>
        <w:ind w:firstLine="709"/>
        <w:rPr>
          <w:rFonts w:ascii="Arial" w:eastAsia="MS Mincho" w:hAnsi="Arial" w:cs="Arial"/>
          <w:sz w:val="24"/>
          <w:szCs w:val="24"/>
          <w:lang w:eastAsia="ja-JP"/>
        </w:rPr>
      </w:pPr>
      <w:r w:rsidRPr="00660429">
        <w:rPr>
          <w:rFonts w:ascii="Arial" w:eastAsia="MS Mincho" w:hAnsi="Arial" w:cs="Arial"/>
          <w:sz w:val="24"/>
          <w:szCs w:val="24"/>
          <w:lang w:eastAsia="ja-JP"/>
        </w:rPr>
        <w:t xml:space="preserve">В случае </w:t>
      </w:r>
      <w:r w:rsidR="009B2FE8" w:rsidRPr="00660429">
        <w:rPr>
          <w:rFonts w:ascii="Arial" w:eastAsia="MS Mincho" w:hAnsi="Arial" w:cs="Arial"/>
          <w:sz w:val="24"/>
          <w:szCs w:val="24"/>
          <w:lang w:eastAsia="ja-JP"/>
        </w:rPr>
        <w:t>оценивания</w:t>
      </w:r>
      <w:r w:rsidRPr="00660429">
        <w:rPr>
          <w:rFonts w:ascii="Arial" w:eastAsia="MS Mincho" w:hAnsi="Arial" w:cs="Arial"/>
          <w:sz w:val="24"/>
          <w:szCs w:val="24"/>
          <w:lang w:eastAsia="ja-JP"/>
        </w:rPr>
        <w:t xml:space="preserve"> однородности экспериментальным путем, как правило, необходимо определить однородность для каждого исследуемого свойства, то есть, каждого свойства для которого материал предположительно достаточно однороден для его назначени</w:t>
      </w:r>
      <w:r w:rsidR="00772FE9" w:rsidRPr="00660429">
        <w:rPr>
          <w:rFonts w:ascii="Arial" w:eastAsia="MS Mincho" w:hAnsi="Arial" w:cs="Arial"/>
          <w:sz w:val="24"/>
          <w:szCs w:val="24"/>
          <w:lang w:eastAsia="ja-JP"/>
        </w:rPr>
        <w:t>я</w:t>
      </w:r>
      <w:r w:rsidRPr="00660429">
        <w:rPr>
          <w:rFonts w:ascii="Arial" w:eastAsia="MS Mincho" w:hAnsi="Arial" w:cs="Arial"/>
          <w:sz w:val="24"/>
          <w:szCs w:val="24"/>
          <w:lang w:eastAsia="ja-JP"/>
        </w:rPr>
        <w:t>.</w:t>
      </w:r>
    </w:p>
    <w:p w14:paraId="43FFE128" w14:textId="77777777" w:rsidR="00FC1D24" w:rsidRPr="00660429" w:rsidRDefault="00FC1D24" w:rsidP="00660429">
      <w:pPr>
        <w:autoSpaceDE w:val="0"/>
        <w:autoSpaceDN w:val="0"/>
        <w:adjustRightInd w:val="0"/>
        <w:spacing w:after="0" w:line="360" w:lineRule="auto"/>
        <w:ind w:firstLine="709"/>
        <w:rPr>
          <w:rFonts w:ascii="Arial" w:eastAsia="MS Mincho" w:hAnsi="Arial" w:cs="Arial"/>
          <w:sz w:val="24"/>
          <w:szCs w:val="24"/>
          <w:lang w:eastAsia="ja-JP"/>
        </w:rPr>
      </w:pPr>
      <w:r w:rsidRPr="00660429">
        <w:rPr>
          <w:rFonts w:ascii="Arial" w:eastAsia="MS Mincho" w:hAnsi="Arial" w:cs="Arial"/>
          <w:sz w:val="24"/>
          <w:szCs w:val="24"/>
          <w:lang w:eastAsia="ja-JP"/>
        </w:rPr>
        <w:t>Однородность всех исследуемых свойств может быть оценена путем изучения меньшего числа выбранных свойств, в случае если</w:t>
      </w:r>
    </w:p>
    <w:p w14:paraId="4A6D8DE1" w14:textId="77777777" w:rsidR="00FC1D24" w:rsidRPr="00660429" w:rsidRDefault="00FC1D24" w:rsidP="00660429">
      <w:pPr>
        <w:autoSpaceDE w:val="0"/>
        <w:autoSpaceDN w:val="0"/>
        <w:adjustRightInd w:val="0"/>
        <w:spacing w:after="0" w:line="360" w:lineRule="auto"/>
        <w:ind w:firstLine="709"/>
        <w:rPr>
          <w:rFonts w:ascii="Arial" w:eastAsia="Times New Roman" w:hAnsi="Arial" w:cs="Arial"/>
          <w:sz w:val="24"/>
          <w:szCs w:val="24"/>
        </w:rPr>
      </w:pPr>
      <w:r w:rsidRPr="00660429">
        <w:rPr>
          <w:rFonts w:ascii="Arial" w:eastAsia="MS Mincho" w:hAnsi="Arial" w:cs="Arial"/>
          <w:sz w:val="24"/>
          <w:szCs w:val="24"/>
        </w:rPr>
        <w:t>—</w:t>
      </w:r>
      <w:r w:rsidR="000D759F" w:rsidRPr="00660429">
        <w:rPr>
          <w:rFonts w:ascii="Arial" w:eastAsia="Times New Roman" w:hAnsi="Arial" w:cs="Arial"/>
          <w:sz w:val="24"/>
          <w:szCs w:val="24"/>
        </w:rPr>
        <w:tab/>
      </w:r>
      <w:r w:rsidRPr="00660429">
        <w:rPr>
          <w:rFonts w:ascii="Arial" w:eastAsia="Times New Roman" w:hAnsi="Arial" w:cs="Arial"/>
          <w:sz w:val="24"/>
          <w:szCs w:val="24"/>
        </w:rPr>
        <w:t>существует достаточно высокая статистическая корреляция между конкретными значени</w:t>
      </w:r>
      <w:r w:rsidR="00772FE9" w:rsidRPr="00660429">
        <w:rPr>
          <w:rFonts w:ascii="Arial" w:eastAsia="Times New Roman" w:hAnsi="Arial" w:cs="Arial"/>
          <w:sz w:val="24"/>
          <w:szCs w:val="24"/>
        </w:rPr>
        <w:t>я</w:t>
      </w:r>
      <w:r w:rsidRPr="00660429">
        <w:rPr>
          <w:rFonts w:ascii="Arial" w:eastAsia="Times New Roman" w:hAnsi="Arial" w:cs="Arial"/>
          <w:sz w:val="24"/>
          <w:szCs w:val="24"/>
        </w:rPr>
        <w:t>ми свойств</w:t>
      </w:r>
      <w:r w:rsidR="003A268D" w:rsidRPr="00660429">
        <w:rPr>
          <w:rFonts w:ascii="Arial" w:eastAsia="Times New Roman" w:hAnsi="Arial" w:cs="Arial"/>
          <w:sz w:val="24"/>
          <w:szCs w:val="24"/>
        </w:rPr>
        <w:t xml:space="preserve"> </w:t>
      </w:r>
      <w:r w:rsidRPr="00660429">
        <w:rPr>
          <w:rFonts w:ascii="Arial" w:eastAsia="Times New Roman" w:hAnsi="Arial" w:cs="Arial"/>
          <w:sz w:val="24"/>
          <w:szCs w:val="24"/>
        </w:rPr>
        <w:t>для этого типа материала</w:t>
      </w:r>
      <w:r w:rsidR="000D759F" w:rsidRPr="00660429">
        <w:rPr>
          <w:rFonts w:ascii="Arial" w:eastAsia="Times New Roman" w:hAnsi="Arial" w:cs="Arial"/>
          <w:sz w:val="24"/>
          <w:szCs w:val="24"/>
        </w:rPr>
        <w:t>,</w:t>
      </w:r>
      <w:r w:rsidRPr="00660429">
        <w:rPr>
          <w:rFonts w:ascii="Arial" w:eastAsia="Times New Roman" w:hAnsi="Arial" w:cs="Arial"/>
          <w:sz w:val="24"/>
          <w:szCs w:val="24"/>
        </w:rPr>
        <w:t xml:space="preserve"> позволяющая обеспечить полезную предварительную оценку одного значени</w:t>
      </w:r>
      <w:r w:rsidR="00772FE9" w:rsidRPr="00660429">
        <w:rPr>
          <w:rFonts w:ascii="Arial" w:eastAsia="Times New Roman" w:hAnsi="Arial" w:cs="Arial"/>
          <w:sz w:val="24"/>
          <w:szCs w:val="24"/>
        </w:rPr>
        <w:t>я</w:t>
      </w:r>
      <w:r w:rsidRPr="00660429">
        <w:rPr>
          <w:rFonts w:ascii="Arial" w:eastAsia="Times New Roman" w:hAnsi="Arial" w:cs="Arial"/>
          <w:sz w:val="24"/>
          <w:szCs w:val="24"/>
        </w:rPr>
        <w:t xml:space="preserve"> свойства исходя из значений одного или более других свойств, </w:t>
      </w:r>
    </w:p>
    <w:p w14:paraId="67E8BC1D" w14:textId="77777777" w:rsidR="00FC1D24" w:rsidRPr="00660429" w:rsidRDefault="003A268D" w:rsidP="00660429">
      <w:pPr>
        <w:autoSpaceDE w:val="0"/>
        <w:autoSpaceDN w:val="0"/>
        <w:adjustRightInd w:val="0"/>
        <w:spacing w:after="0" w:line="360" w:lineRule="auto"/>
        <w:ind w:firstLine="709"/>
        <w:rPr>
          <w:rFonts w:ascii="Arial" w:eastAsia="Times New Roman" w:hAnsi="Arial" w:cs="Arial"/>
          <w:sz w:val="24"/>
          <w:szCs w:val="24"/>
        </w:rPr>
      </w:pPr>
      <w:r w:rsidRPr="00660429">
        <w:rPr>
          <w:rFonts w:ascii="Arial" w:eastAsia="MS Mincho" w:hAnsi="Arial" w:cs="Arial"/>
          <w:sz w:val="24"/>
          <w:szCs w:val="24"/>
        </w:rPr>
        <w:t>—</w:t>
      </w:r>
      <w:r w:rsidRPr="00660429">
        <w:rPr>
          <w:rFonts w:ascii="Arial" w:eastAsia="MS Mincho" w:hAnsi="Arial" w:cs="Arial"/>
          <w:sz w:val="24"/>
          <w:szCs w:val="24"/>
        </w:rPr>
        <w:tab/>
      </w:r>
      <w:r w:rsidR="00FC1D24" w:rsidRPr="00660429">
        <w:rPr>
          <w:rFonts w:ascii="Arial" w:eastAsia="Times New Roman" w:hAnsi="Arial" w:cs="Arial"/>
          <w:sz w:val="24"/>
          <w:szCs w:val="24"/>
        </w:rPr>
        <w:t xml:space="preserve">можно </w:t>
      </w:r>
      <w:r w:rsidRPr="00660429">
        <w:rPr>
          <w:rFonts w:ascii="Arial" w:eastAsia="Times New Roman" w:hAnsi="Arial" w:cs="Arial"/>
          <w:sz w:val="24"/>
          <w:szCs w:val="24"/>
        </w:rPr>
        <w:t>продемонстрировать</w:t>
      </w:r>
      <w:r w:rsidR="00FC1D24" w:rsidRPr="00660429">
        <w:rPr>
          <w:rFonts w:ascii="Arial" w:eastAsia="Times New Roman" w:hAnsi="Arial" w:cs="Arial"/>
          <w:sz w:val="24"/>
          <w:szCs w:val="24"/>
        </w:rPr>
        <w:t>, что определенные группы свойств достаточно тесно связаны (например, из-за их присутствия в конкретном компоненте смеси), таким образом, что измерение одного свойства в такой группе дает доказательство однородности для других свойств в той же группе.</w:t>
      </w:r>
    </w:p>
    <w:p w14:paraId="66859A65" w14:textId="77777777" w:rsidR="00FC1D24" w:rsidRPr="00660429" w:rsidRDefault="00FC1D24" w:rsidP="00660429">
      <w:pPr>
        <w:autoSpaceDE w:val="0"/>
        <w:autoSpaceDN w:val="0"/>
        <w:adjustRightInd w:val="0"/>
        <w:spacing w:after="0" w:line="360" w:lineRule="auto"/>
        <w:ind w:firstLine="709"/>
        <w:rPr>
          <w:rFonts w:ascii="Arial" w:eastAsia="MS Mincho" w:hAnsi="Arial" w:cs="Arial"/>
          <w:sz w:val="24"/>
          <w:szCs w:val="24"/>
          <w:lang w:eastAsia="ja-JP"/>
        </w:rPr>
      </w:pPr>
      <w:r w:rsidRPr="00660429">
        <w:rPr>
          <w:rFonts w:ascii="Arial" w:eastAsia="Times New Roman" w:hAnsi="Arial" w:cs="Arial"/>
          <w:sz w:val="24"/>
          <w:szCs w:val="24"/>
          <w:lang w:eastAsia="ja-JP"/>
        </w:rPr>
        <w:t xml:space="preserve">Важно, чтобы любая подгруппа свойств, принятых в качестве </w:t>
      </w:r>
      <w:r w:rsidR="003A0765" w:rsidRPr="00660429">
        <w:rPr>
          <w:rFonts w:ascii="Arial" w:eastAsia="Times New Roman" w:hAnsi="Arial" w:cs="Arial"/>
          <w:sz w:val="24"/>
          <w:szCs w:val="24"/>
          <w:lang w:eastAsia="ja-JP"/>
        </w:rPr>
        <w:t>представляющих</w:t>
      </w:r>
      <w:r w:rsidRPr="00660429">
        <w:rPr>
          <w:rFonts w:ascii="Arial" w:eastAsia="Times New Roman" w:hAnsi="Arial" w:cs="Arial"/>
          <w:sz w:val="24"/>
          <w:szCs w:val="24"/>
          <w:lang w:eastAsia="ja-JP"/>
        </w:rPr>
        <w:t xml:space="preserve"> однородность для большо</w:t>
      </w:r>
      <w:r w:rsidR="003A0765" w:rsidRPr="00660429">
        <w:rPr>
          <w:rFonts w:ascii="Arial" w:eastAsia="Times New Roman" w:hAnsi="Arial" w:cs="Arial"/>
          <w:sz w:val="24"/>
          <w:szCs w:val="24"/>
          <w:lang w:eastAsia="ja-JP"/>
        </w:rPr>
        <w:t>й</w:t>
      </w:r>
      <w:r w:rsidRPr="00660429">
        <w:rPr>
          <w:rFonts w:ascii="Arial" w:eastAsia="Times New Roman" w:hAnsi="Arial" w:cs="Arial"/>
          <w:sz w:val="24"/>
          <w:szCs w:val="24"/>
          <w:lang w:eastAsia="ja-JP"/>
        </w:rPr>
        <w:t xml:space="preserve"> </w:t>
      </w:r>
      <w:r w:rsidR="003A0765" w:rsidRPr="00660429">
        <w:rPr>
          <w:rFonts w:ascii="Arial" w:eastAsia="Times New Roman" w:hAnsi="Arial" w:cs="Arial"/>
          <w:sz w:val="24"/>
          <w:szCs w:val="24"/>
          <w:lang w:eastAsia="ja-JP"/>
        </w:rPr>
        <w:t>группы</w:t>
      </w:r>
      <w:r w:rsidRPr="00660429">
        <w:rPr>
          <w:rFonts w:ascii="Arial" w:eastAsia="Times New Roman" w:hAnsi="Arial" w:cs="Arial"/>
          <w:sz w:val="24"/>
          <w:szCs w:val="24"/>
          <w:lang w:eastAsia="ja-JP"/>
        </w:rPr>
        <w:t xml:space="preserve"> свойств, была соответствующим образом отобрана на основании установленных физических или химических соотношений. Например, межэлементное </w:t>
      </w:r>
      <w:r w:rsidR="009B2FE8" w:rsidRPr="00660429">
        <w:rPr>
          <w:rFonts w:ascii="Arial" w:eastAsia="Times New Roman" w:hAnsi="Arial" w:cs="Arial"/>
          <w:sz w:val="24"/>
          <w:szCs w:val="24"/>
          <w:lang w:eastAsia="ja-JP"/>
        </w:rPr>
        <w:t xml:space="preserve">соотношение </w:t>
      </w:r>
      <w:r w:rsidRPr="00660429">
        <w:rPr>
          <w:rFonts w:ascii="Arial" w:eastAsia="Times New Roman" w:hAnsi="Arial" w:cs="Arial"/>
          <w:sz w:val="24"/>
          <w:szCs w:val="24"/>
          <w:lang w:eastAsia="ja-JP"/>
        </w:rPr>
        <w:t xml:space="preserve">в минеральных фазах СО укрепит предположение, что невыбранные элементы </w:t>
      </w:r>
      <w:r w:rsidR="005A0F38" w:rsidRPr="00660429">
        <w:rPr>
          <w:rFonts w:ascii="Arial" w:eastAsia="Times New Roman" w:hAnsi="Arial" w:cs="Arial"/>
          <w:sz w:val="24"/>
          <w:szCs w:val="24"/>
          <w:lang w:eastAsia="ja-JP"/>
        </w:rPr>
        <w:t xml:space="preserve">этого </w:t>
      </w:r>
      <w:r w:rsidRPr="00660429">
        <w:rPr>
          <w:rFonts w:ascii="Arial" w:eastAsia="Times New Roman" w:hAnsi="Arial" w:cs="Arial"/>
          <w:sz w:val="24"/>
          <w:szCs w:val="24"/>
          <w:lang w:eastAsia="ja-JP"/>
        </w:rPr>
        <w:t xml:space="preserve">СО имеют </w:t>
      </w:r>
      <w:r w:rsidR="005A0F38" w:rsidRPr="00660429">
        <w:rPr>
          <w:rFonts w:ascii="Arial" w:eastAsia="Times New Roman" w:hAnsi="Arial" w:cs="Arial"/>
          <w:sz w:val="24"/>
          <w:szCs w:val="24"/>
          <w:lang w:eastAsia="ja-JP"/>
        </w:rPr>
        <w:t>аналогичную</w:t>
      </w:r>
      <w:r w:rsidRPr="00660429">
        <w:rPr>
          <w:rFonts w:ascii="Arial" w:eastAsia="Times New Roman" w:hAnsi="Arial" w:cs="Arial"/>
          <w:sz w:val="24"/>
          <w:szCs w:val="24"/>
          <w:lang w:eastAsia="ja-JP"/>
        </w:rPr>
        <w:t xml:space="preserve"> степень однородности.</w:t>
      </w:r>
    </w:p>
    <w:p w14:paraId="2E810A2E" w14:textId="77777777" w:rsidR="00FC1D24" w:rsidRPr="00660429" w:rsidRDefault="00FC1D24" w:rsidP="00660429">
      <w:pPr>
        <w:autoSpaceDE w:val="0"/>
        <w:autoSpaceDN w:val="0"/>
        <w:adjustRightInd w:val="0"/>
        <w:spacing w:after="0" w:line="360" w:lineRule="auto"/>
        <w:ind w:firstLine="709"/>
        <w:rPr>
          <w:rFonts w:ascii="Arial" w:eastAsia="MS Mincho" w:hAnsi="Arial" w:cs="Arial"/>
          <w:sz w:val="24"/>
          <w:szCs w:val="24"/>
          <w:lang w:eastAsia="ja-JP"/>
        </w:rPr>
      </w:pPr>
      <w:r w:rsidRPr="00660429">
        <w:rPr>
          <w:rFonts w:ascii="Arial" w:eastAsia="MS Mincho" w:hAnsi="Arial" w:cs="Arial"/>
          <w:sz w:val="24"/>
          <w:szCs w:val="24"/>
          <w:lang w:eastAsia="ja-JP"/>
        </w:rPr>
        <w:t xml:space="preserve">В </w:t>
      </w:r>
      <w:r w:rsidR="005A0F38" w:rsidRPr="00660429">
        <w:rPr>
          <w:rFonts w:ascii="Arial" w:eastAsia="MS Mincho" w:hAnsi="Arial" w:cs="Arial"/>
          <w:sz w:val="24"/>
          <w:szCs w:val="24"/>
          <w:lang w:eastAsia="ja-JP"/>
        </w:rPr>
        <w:t xml:space="preserve">тех </w:t>
      </w:r>
      <w:r w:rsidRPr="00660429">
        <w:rPr>
          <w:rFonts w:ascii="Arial" w:eastAsia="MS Mincho" w:hAnsi="Arial" w:cs="Arial"/>
          <w:sz w:val="24"/>
          <w:szCs w:val="24"/>
          <w:lang w:eastAsia="ja-JP"/>
        </w:rPr>
        <w:t>случаях, когда однородность оценивается экспериментальным путем при помощи подгруппы исследуемых свойств, необходимо получить дополнительн</w:t>
      </w:r>
      <w:r w:rsidR="005A0F38" w:rsidRPr="00660429">
        <w:rPr>
          <w:rFonts w:ascii="Arial" w:eastAsia="MS Mincho" w:hAnsi="Arial" w:cs="Arial"/>
          <w:sz w:val="24"/>
          <w:szCs w:val="24"/>
          <w:lang w:eastAsia="ja-JP"/>
        </w:rPr>
        <w:t>ое</w:t>
      </w:r>
      <w:r w:rsidRPr="00660429">
        <w:rPr>
          <w:rFonts w:ascii="Arial" w:eastAsia="MS Mincho" w:hAnsi="Arial" w:cs="Arial"/>
          <w:sz w:val="24"/>
          <w:szCs w:val="24"/>
          <w:lang w:eastAsia="ja-JP"/>
        </w:rPr>
        <w:t xml:space="preserve"> доказательств</w:t>
      </w:r>
      <w:r w:rsidR="005A0F38" w:rsidRPr="00660429">
        <w:rPr>
          <w:rFonts w:ascii="Arial" w:eastAsia="MS Mincho" w:hAnsi="Arial" w:cs="Arial"/>
          <w:sz w:val="24"/>
          <w:szCs w:val="24"/>
          <w:lang w:eastAsia="ja-JP"/>
        </w:rPr>
        <w:t>о</w:t>
      </w:r>
      <w:r w:rsidRPr="00660429">
        <w:rPr>
          <w:rFonts w:ascii="Arial" w:eastAsia="MS Mincho" w:hAnsi="Arial" w:cs="Arial"/>
          <w:sz w:val="24"/>
          <w:szCs w:val="24"/>
          <w:lang w:eastAsia="ja-JP"/>
        </w:rPr>
        <w:t xml:space="preserve"> однородности </w:t>
      </w:r>
      <w:r w:rsidRPr="00660429">
        <w:rPr>
          <w:rFonts w:ascii="Arial" w:eastAsia="Times New Roman" w:hAnsi="Arial" w:cs="Arial"/>
          <w:sz w:val="24"/>
          <w:szCs w:val="24"/>
          <w:lang w:eastAsia="ja-JP"/>
        </w:rPr>
        <w:t>свойств, не исследуемых экспериментально</w:t>
      </w:r>
      <w:r w:rsidRPr="00660429">
        <w:rPr>
          <w:rFonts w:ascii="Arial" w:eastAsia="MS Mincho" w:hAnsi="Arial" w:cs="Arial"/>
          <w:sz w:val="24"/>
          <w:szCs w:val="24"/>
          <w:lang w:eastAsia="ja-JP"/>
        </w:rPr>
        <w:t>. Этого доказательства должно быть достаточно, чтобы показать, что неопределенность, связанная с однородностью</w:t>
      </w:r>
      <w:r w:rsidR="005A0F38" w:rsidRPr="00660429">
        <w:rPr>
          <w:rFonts w:ascii="Arial" w:eastAsia="MS Mincho" w:hAnsi="Arial" w:cs="Arial"/>
          <w:sz w:val="24"/>
          <w:szCs w:val="24"/>
          <w:lang w:eastAsia="ja-JP"/>
        </w:rPr>
        <w:t>,</w:t>
      </w:r>
      <w:r w:rsidRPr="00660429">
        <w:rPr>
          <w:rFonts w:ascii="Arial" w:eastAsia="MS Mincho" w:hAnsi="Arial" w:cs="Arial"/>
          <w:sz w:val="24"/>
          <w:szCs w:val="24"/>
          <w:lang w:eastAsia="ja-JP"/>
        </w:rPr>
        <w:t xml:space="preserve"> не недооценена</w:t>
      </w:r>
      <w:r w:rsidRPr="00660429">
        <w:rPr>
          <w:rFonts w:ascii="Arial" w:eastAsia="Times New Roman" w:hAnsi="Arial" w:cs="Arial"/>
          <w:sz w:val="24"/>
          <w:szCs w:val="24"/>
          <w:lang w:eastAsia="ja-JP"/>
        </w:rPr>
        <w:t xml:space="preserve"> для </w:t>
      </w:r>
      <w:r w:rsidR="00B02D51" w:rsidRPr="00660429">
        <w:rPr>
          <w:rFonts w:ascii="Arial" w:eastAsia="Times New Roman" w:hAnsi="Arial" w:cs="Arial"/>
          <w:sz w:val="24"/>
          <w:szCs w:val="24"/>
          <w:lang w:eastAsia="ja-JP"/>
        </w:rPr>
        <w:t xml:space="preserve">тех </w:t>
      </w:r>
      <w:r w:rsidRPr="00660429">
        <w:rPr>
          <w:rFonts w:ascii="Arial" w:eastAsia="Times New Roman" w:hAnsi="Arial" w:cs="Arial"/>
          <w:sz w:val="24"/>
          <w:szCs w:val="24"/>
          <w:lang w:eastAsia="ja-JP"/>
        </w:rPr>
        <w:t xml:space="preserve">свойств, </w:t>
      </w:r>
      <w:r w:rsidR="00B02D51" w:rsidRPr="00660429">
        <w:rPr>
          <w:rFonts w:ascii="Arial" w:eastAsia="Times New Roman" w:hAnsi="Arial" w:cs="Arial"/>
          <w:sz w:val="24"/>
          <w:szCs w:val="24"/>
          <w:lang w:eastAsia="ja-JP"/>
        </w:rPr>
        <w:t xml:space="preserve">которые </w:t>
      </w:r>
      <w:r w:rsidRPr="00660429">
        <w:rPr>
          <w:rFonts w:ascii="Arial" w:eastAsia="Times New Roman" w:hAnsi="Arial" w:cs="Arial"/>
          <w:sz w:val="24"/>
          <w:szCs w:val="24"/>
          <w:lang w:eastAsia="ja-JP"/>
        </w:rPr>
        <w:t xml:space="preserve">не </w:t>
      </w:r>
      <w:r w:rsidR="00B02D51" w:rsidRPr="00660429">
        <w:rPr>
          <w:rFonts w:ascii="Arial" w:eastAsia="Times New Roman" w:hAnsi="Arial" w:cs="Arial"/>
          <w:sz w:val="24"/>
          <w:szCs w:val="24"/>
          <w:lang w:eastAsia="ja-JP"/>
        </w:rPr>
        <w:t>исследован</w:t>
      </w:r>
      <w:r w:rsidR="005A0F38" w:rsidRPr="00660429">
        <w:rPr>
          <w:rFonts w:ascii="Arial" w:eastAsia="Times New Roman" w:hAnsi="Arial" w:cs="Arial"/>
          <w:sz w:val="24"/>
          <w:szCs w:val="24"/>
          <w:lang w:eastAsia="ja-JP"/>
        </w:rPr>
        <w:t>ы</w:t>
      </w:r>
      <w:r w:rsidRPr="00660429">
        <w:rPr>
          <w:rFonts w:ascii="Arial" w:eastAsia="Times New Roman" w:hAnsi="Arial" w:cs="Arial"/>
          <w:sz w:val="24"/>
          <w:szCs w:val="24"/>
          <w:lang w:eastAsia="ja-JP"/>
        </w:rPr>
        <w:t xml:space="preserve"> экспериментально</w:t>
      </w:r>
      <w:r w:rsidRPr="00660429">
        <w:rPr>
          <w:rFonts w:ascii="Arial" w:eastAsia="MS Mincho" w:hAnsi="Arial" w:cs="Arial"/>
          <w:sz w:val="24"/>
          <w:szCs w:val="24"/>
          <w:lang w:eastAsia="ja-JP"/>
        </w:rPr>
        <w:t>.</w:t>
      </w:r>
    </w:p>
    <w:p w14:paraId="0F8CE7A7" w14:textId="77777777" w:rsidR="00EE4D2E" w:rsidRPr="00EE4D2E" w:rsidRDefault="00EE4D2E" w:rsidP="00660429">
      <w:pPr>
        <w:tabs>
          <w:tab w:val="left" w:pos="965"/>
        </w:tabs>
        <w:autoSpaceDE w:val="0"/>
        <w:autoSpaceDN w:val="0"/>
        <w:adjustRightInd w:val="0"/>
        <w:spacing w:after="0" w:line="360" w:lineRule="auto"/>
        <w:ind w:firstLine="709"/>
        <w:rPr>
          <w:rFonts w:ascii="Arial" w:eastAsia="MS Mincho" w:hAnsi="Arial" w:cs="Arial"/>
          <w:sz w:val="24"/>
          <w:szCs w:val="24"/>
        </w:rPr>
      </w:pPr>
    </w:p>
    <w:p w14:paraId="2770595C" w14:textId="0D1B9EF1" w:rsidR="00FC1D24" w:rsidRDefault="00473DCD" w:rsidP="00660429">
      <w:pPr>
        <w:tabs>
          <w:tab w:val="left" w:pos="965"/>
        </w:tabs>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lastRenderedPageBreak/>
        <w:t xml:space="preserve">Примечание </w:t>
      </w:r>
      <w:r>
        <w:rPr>
          <w:rFonts w:ascii="Arial" w:eastAsia="MS Mincho" w:hAnsi="Arial" w:cs="Arial"/>
          <w:sz w:val="20"/>
          <w:szCs w:val="20"/>
        </w:rPr>
        <w:t xml:space="preserve">– </w:t>
      </w:r>
      <w:r w:rsidR="00FC1D24" w:rsidRPr="00660429">
        <w:rPr>
          <w:rFonts w:ascii="Arial" w:eastAsia="Times New Roman" w:hAnsi="Arial" w:cs="Arial"/>
          <w:sz w:val="20"/>
          <w:szCs w:val="20"/>
        </w:rPr>
        <w:t xml:space="preserve">Такое доказательство можно получить, например, из литературы, относящейся к исследуемому материалу или </w:t>
      </w:r>
      <w:r w:rsidR="00B02D51" w:rsidRPr="00660429">
        <w:rPr>
          <w:rFonts w:ascii="Arial" w:eastAsia="Times New Roman" w:hAnsi="Arial" w:cs="Arial"/>
          <w:sz w:val="20"/>
          <w:szCs w:val="20"/>
        </w:rPr>
        <w:t>путём</w:t>
      </w:r>
      <w:r w:rsidR="00FC1D24" w:rsidRPr="00660429">
        <w:rPr>
          <w:rFonts w:ascii="Arial" w:eastAsia="Times New Roman" w:hAnsi="Arial" w:cs="Arial"/>
          <w:sz w:val="20"/>
          <w:szCs w:val="20"/>
        </w:rPr>
        <w:t xml:space="preserve"> исследования стабильности или </w:t>
      </w:r>
      <w:proofErr w:type="spellStart"/>
      <w:r w:rsidR="00FC1D24" w:rsidRPr="00660429">
        <w:rPr>
          <w:rFonts w:ascii="Arial" w:eastAsia="Times New Roman" w:hAnsi="Arial" w:cs="Arial"/>
          <w:sz w:val="20"/>
          <w:szCs w:val="20"/>
        </w:rPr>
        <w:t>характеризации</w:t>
      </w:r>
      <w:proofErr w:type="spellEnd"/>
      <w:r w:rsidR="00FC1D24" w:rsidRPr="00660429">
        <w:rPr>
          <w:rFonts w:ascii="Arial" w:eastAsia="Times New Roman" w:hAnsi="Arial" w:cs="Arial"/>
          <w:sz w:val="20"/>
          <w:szCs w:val="20"/>
        </w:rPr>
        <w:t xml:space="preserve"> материала.</w:t>
      </w:r>
      <w:bookmarkStart w:id="23" w:name="_Toc462735343"/>
    </w:p>
    <w:p w14:paraId="4EEC34CB" w14:textId="77777777" w:rsidR="00EE4D2E" w:rsidRPr="00EE4D2E" w:rsidRDefault="00EE4D2E" w:rsidP="00660429">
      <w:pPr>
        <w:tabs>
          <w:tab w:val="left" w:pos="965"/>
        </w:tabs>
        <w:autoSpaceDE w:val="0"/>
        <w:autoSpaceDN w:val="0"/>
        <w:adjustRightInd w:val="0"/>
        <w:spacing w:after="0" w:line="360" w:lineRule="auto"/>
        <w:ind w:firstLine="709"/>
        <w:rPr>
          <w:rFonts w:ascii="Arial" w:eastAsia="Times New Roman" w:hAnsi="Arial" w:cs="Arial"/>
          <w:sz w:val="24"/>
          <w:szCs w:val="24"/>
        </w:rPr>
      </w:pPr>
    </w:p>
    <w:p w14:paraId="1C20DF50" w14:textId="6D713EE0" w:rsidR="00602EE2" w:rsidRDefault="00287942" w:rsidP="00660429">
      <w:pPr>
        <w:tabs>
          <w:tab w:val="left" w:pos="965"/>
        </w:tabs>
        <w:autoSpaceDE w:val="0"/>
        <w:autoSpaceDN w:val="0"/>
        <w:adjustRightInd w:val="0"/>
        <w:spacing w:after="0" w:line="360" w:lineRule="auto"/>
        <w:ind w:firstLine="709"/>
        <w:rPr>
          <w:rFonts w:ascii="Arial" w:eastAsia="Times New Roman" w:hAnsi="Arial" w:cs="Arial"/>
          <w:b/>
          <w:bCs/>
          <w:sz w:val="24"/>
          <w:szCs w:val="24"/>
        </w:rPr>
      </w:pPr>
      <w:r w:rsidRPr="00660429">
        <w:rPr>
          <w:rFonts w:ascii="Arial" w:eastAsia="Times New Roman" w:hAnsi="Arial" w:cs="Arial"/>
          <w:b/>
          <w:sz w:val="24"/>
          <w:szCs w:val="24"/>
        </w:rPr>
        <w:t>7.4</w:t>
      </w:r>
      <w:r w:rsidRPr="00660429">
        <w:rPr>
          <w:rFonts w:ascii="Arial" w:eastAsia="Times New Roman" w:hAnsi="Arial" w:cs="Arial"/>
          <w:b/>
          <w:sz w:val="24"/>
          <w:szCs w:val="24"/>
        </w:rPr>
        <w:tab/>
      </w:r>
      <w:r w:rsidR="00FC1D24" w:rsidRPr="00660429">
        <w:rPr>
          <w:rFonts w:ascii="Arial" w:eastAsia="Times New Roman" w:hAnsi="Arial" w:cs="Arial"/>
          <w:b/>
          <w:bCs/>
          <w:sz w:val="24"/>
          <w:szCs w:val="24"/>
        </w:rPr>
        <w:t xml:space="preserve">Статистически обоснованные </w:t>
      </w:r>
      <w:r w:rsidR="0089200D" w:rsidRPr="00660429">
        <w:rPr>
          <w:rFonts w:ascii="Arial" w:eastAsia="Times New Roman" w:hAnsi="Arial" w:cs="Arial"/>
          <w:b/>
          <w:bCs/>
          <w:sz w:val="24"/>
          <w:szCs w:val="24"/>
        </w:rPr>
        <w:t>схемы</w:t>
      </w:r>
      <w:r w:rsidR="00FC1D24" w:rsidRPr="00660429">
        <w:rPr>
          <w:rFonts w:ascii="Arial" w:eastAsia="Times New Roman" w:hAnsi="Arial" w:cs="Arial"/>
          <w:b/>
          <w:bCs/>
          <w:sz w:val="24"/>
          <w:szCs w:val="24"/>
        </w:rPr>
        <w:t xml:space="preserve"> выбор</w:t>
      </w:r>
      <w:bookmarkEnd w:id="23"/>
      <w:r w:rsidR="0089200D" w:rsidRPr="00660429">
        <w:rPr>
          <w:rFonts w:ascii="Arial" w:eastAsia="Times New Roman" w:hAnsi="Arial" w:cs="Arial"/>
          <w:b/>
          <w:bCs/>
          <w:sz w:val="24"/>
          <w:szCs w:val="24"/>
        </w:rPr>
        <w:t>очного контроля</w:t>
      </w:r>
    </w:p>
    <w:p w14:paraId="2C85FE1A" w14:textId="77777777" w:rsidR="00660429" w:rsidRPr="00660429" w:rsidRDefault="00660429" w:rsidP="00660429">
      <w:pPr>
        <w:tabs>
          <w:tab w:val="left" w:pos="965"/>
        </w:tabs>
        <w:autoSpaceDE w:val="0"/>
        <w:autoSpaceDN w:val="0"/>
        <w:adjustRightInd w:val="0"/>
        <w:spacing w:after="0" w:line="360" w:lineRule="auto"/>
        <w:ind w:firstLine="709"/>
        <w:rPr>
          <w:rFonts w:ascii="Arial" w:eastAsia="MS Mincho" w:hAnsi="Arial" w:cs="Arial"/>
          <w:sz w:val="24"/>
          <w:szCs w:val="24"/>
        </w:rPr>
      </w:pPr>
    </w:p>
    <w:p w14:paraId="3423BF14" w14:textId="2B72067C" w:rsidR="00602EE2" w:rsidRDefault="00FC1D24" w:rsidP="00660429">
      <w:pPr>
        <w:tabs>
          <w:tab w:val="left" w:pos="965"/>
        </w:tabs>
        <w:autoSpaceDE w:val="0"/>
        <w:autoSpaceDN w:val="0"/>
        <w:adjustRightInd w:val="0"/>
        <w:spacing w:after="0" w:line="360" w:lineRule="auto"/>
        <w:ind w:firstLine="709"/>
        <w:rPr>
          <w:rFonts w:ascii="Arial" w:eastAsia="MS Mincho" w:hAnsi="Arial" w:cs="Arial"/>
          <w:b/>
          <w:sz w:val="24"/>
          <w:szCs w:val="24"/>
          <w:lang w:eastAsia="ja-JP"/>
        </w:rPr>
      </w:pPr>
      <w:r w:rsidRPr="00660429">
        <w:rPr>
          <w:rFonts w:ascii="Arial" w:eastAsia="MS Mincho" w:hAnsi="Arial" w:cs="Arial"/>
          <w:b/>
          <w:sz w:val="24"/>
          <w:szCs w:val="24"/>
          <w:lang w:eastAsia="ja-JP"/>
        </w:rPr>
        <w:t>7.4.1</w:t>
      </w:r>
      <w:r w:rsidR="00602EE2" w:rsidRPr="00660429">
        <w:rPr>
          <w:rFonts w:ascii="Arial" w:eastAsia="MS Mincho" w:hAnsi="Arial" w:cs="Arial"/>
          <w:b/>
          <w:sz w:val="24"/>
          <w:szCs w:val="24"/>
          <w:lang w:eastAsia="ja-JP"/>
        </w:rPr>
        <w:tab/>
      </w:r>
      <w:r w:rsidRPr="00660429">
        <w:rPr>
          <w:rFonts w:ascii="Arial" w:eastAsia="MS Mincho" w:hAnsi="Arial" w:cs="Arial"/>
          <w:b/>
          <w:sz w:val="24"/>
          <w:szCs w:val="24"/>
          <w:lang w:eastAsia="ja-JP"/>
        </w:rPr>
        <w:t xml:space="preserve">Минимальное количество экземпляров </w:t>
      </w:r>
      <w:r w:rsidR="0089200D" w:rsidRPr="00660429">
        <w:rPr>
          <w:rFonts w:ascii="Arial" w:eastAsia="MS Mincho" w:hAnsi="Arial" w:cs="Arial"/>
          <w:b/>
          <w:sz w:val="24"/>
          <w:szCs w:val="24"/>
          <w:lang w:eastAsia="ja-JP"/>
        </w:rPr>
        <w:t xml:space="preserve">СО </w:t>
      </w:r>
      <w:r w:rsidRPr="00660429">
        <w:rPr>
          <w:rFonts w:ascii="Arial" w:eastAsia="MS Mincho" w:hAnsi="Arial" w:cs="Arial"/>
          <w:b/>
          <w:sz w:val="24"/>
          <w:szCs w:val="24"/>
          <w:lang w:eastAsia="ja-JP"/>
        </w:rPr>
        <w:t>для исследования однородности</w:t>
      </w:r>
    </w:p>
    <w:p w14:paraId="5A6632E3" w14:textId="631F3670" w:rsidR="00FC1D24" w:rsidRDefault="00FC1D24" w:rsidP="00660429">
      <w:pPr>
        <w:tabs>
          <w:tab w:val="left" w:pos="965"/>
        </w:tabs>
        <w:autoSpaceDE w:val="0"/>
        <w:autoSpaceDN w:val="0"/>
        <w:adjustRightInd w:val="0"/>
        <w:spacing w:after="0" w:line="360" w:lineRule="auto"/>
        <w:ind w:firstLine="709"/>
        <w:rPr>
          <w:rFonts w:ascii="Arial" w:eastAsia="MS Mincho" w:hAnsi="Arial" w:cs="Arial"/>
          <w:b/>
          <w:sz w:val="24"/>
          <w:szCs w:val="24"/>
          <w:lang w:eastAsia="ja-JP"/>
        </w:rPr>
      </w:pPr>
      <w:r w:rsidRPr="00660429">
        <w:rPr>
          <w:rFonts w:ascii="Arial" w:eastAsia="MS Mincho" w:hAnsi="Arial" w:cs="Arial"/>
          <w:b/>
          <w:sz w:val="24"/>
          <w:szCs w:val="24"/>
          <w:lang w:eastAsia="ja-JP"/>
        </w:rPr>
        <w:t>7.4.1.1</w:t>
      </w:r>
      <w:r w:rsidR="00602EE2" w:rsidRPr="00660429">
        <w:rPr>
          <w:rFonts w:ascii="Arial" w:eastAsia="MS Mincho" w:hAnsi="Arial" w:cs="Arial"/>
          <w:b/>
          <w:sz w:val="24"/>
          <w:szCs w:val="24"/>
          <w:lang w:eastAsia="ja-JP"/>
        </w:rPr>
        <w:tab/>
      </w:r>
      <w:r w:rsidRPr="00660429">
        <w:rPr>
          <w:rFonts w:ascii="Arial" w:eastAsia="MS Mincho" w:hAnsi="Arial" w:cs="Arial"/>
          <w:b/>
          <w:sz w:val="24"/>
          <w:szCs w:val="24"/>
          <w:lang w:eastAsia="ja-JP"/>
        </w:rPr>
        <w:t>Исследования однородности количественных свойств</w:t>
      </w:r>
    </w:p>
    <w:p w14:paraId="1DBB1964" w14:textId="77777777" w:rsidR="00FC1D24" w:rsidRPr="00660429" w:rsidRDefault="00FC1D24" w:rsidP="00660429">
      <w:pPr>
        <w:autoSpaceDE w:val="0"/>
        <w:autoSpaceDN w:val="0"/>
        <w:adjustRightInd w:val="0"/>
        <w:spacing w:after="0" w:line="360" w:lineRule="auto"/>
        <w:ind w:firstLine="709"/>
        <w:rPr>
          <w:rFonts w:ascii="Arial" w:eastAsia="MS Mincho" w:hAnsi="Arial" w:cs="Arial"/>
          <w:sz w:val="24"/>
          <w:szCs w:val="24"/>
          <w:lang w:eastAsia="ja-JP"/>
        </w:rPr>
      </w:pPr>
      <w:r w:rsidRPr="00660429">
        <w:rPr>
          <w:rFonts w:ascii="Arial" w:eastAsia="MS Mincho" w:hAnsi="Arial" w:cs="Arial"/>
          <w:sz w:val="24"/>
          <w:szCs w:val="24"/>
          <w:lang w:eastAsia="ja-JP"/>
        </w:rPr>
        <w:t>Исследования однородности количественных свойств, о</w:t>
      </w:r>
      <w:r w:rsidR="00FB6E63" w:rsidRPr="00660429">
        <w:rPr>
          <w:rFonts w:ascii="Arial" w:eastAsia="MS Mincho" w:hAnsi="Arial" w:cs="Arial"/>
          <w:sz w:val="24"/>
          <w:szCs w:val="24"/>
          <w:lang w:eastAsia="ja-JP"/>
        </w:rPr>
        <w:t>бычно</w:t>
      </w:r>
      <w:r w:rsidRPr="00660429">
        <w:rPr>
          <w:rFonts w:ascii="Arial" w:eastAsia="MS Mincho" w:hAnsi="Arial" w:cs="Arial"/>
          <w:sz w:val="24"/>
          <w:szCs w:val="24"/>
          <w:lang w:eastAsia="ja-JP"/>
        </w:rPr>
        <w:t>, предназначены для п</w:t>
      </w:r>
      <w:r w:rsidR="00287942" w:rsidRPr="00660429">
        <w:rPr>
          <w:rFonts w:ascii="Arial" w:eastAsia="MS Mincho" w:hAnsi="Arial" w:cs="Arial"/>
          <w:sz w:val="24"/>
          <w:szCs w:val="24"/>
          <w:lang w:eastAsia="ja-JP"/>
        </w:rPr>
        <w:t>олучения</w:t>
      </w:r>
      <w:r w:rsidRPr="00660429">
        <w:rPr>
          <w:rFonts w:ascii="Arial" w:eastAsia="MS Mincho" w:hAnsi="Arial" w:cs="Arial"/>
          <w:sz w:val="24"/>
          <w:szCs w:val="24"/>
          <w:lang w:eastAsia="ja-JP"/>
        </w:rPr>
        <w:t xml:space="preserve"> информации о дисперсии </w:t>
      </w:r>
      <w:r w:rsidR="009B2FE8" w:rsidRPr="00660429">
        <w:rPr>
          <w:rFonts w:ascii="Arial" w:eastAsia="MS Mincho" w:hAnsi="Arial" w:cs="Arial"/>
          <w:sz w:val="24"/>
          <w:szCs w:val="24"/>
          <w:lang w:eastAsia="ja-JP"/>
        </w:rPr>
        <w:t>от</w:t>
      </w:r>
      <w:r w:rsidRPr="00660429">
        <w:rPr>
          <w:rFonts w:ascii="Arial" w:eastAsia="MS Mincho" w:hAnsi="Arial" w:cs="Arial"/>
          <w:sz w:val="24"/>
          <w:szCs w:val="24"/>
          <w:lang w:eastAsia="ja-JP"/>
        </w:rPr>
        <w:t xml:space="preserve"> неоднородности и о любых (возможно, нелинейных) трендах, возникающих в процессе обработки</w:t>
      </w:r>
      <w:r w:rsidR="00287942" w:rsidRPr="00660429">
        <w:rPr>
          <w:rFonts w:ascii="Arial" w:eastAsia="MS Mincho" w:hAnsi="Arial" w:cs="Arial"/>
          <w:sz w:val="24"/>
          <w:szCs w:val="24"/>
          <w:lang w:eastAsia="ja-JP"/>
        </w:rPr>
        <w:t xml:space="preserve"> материала</w:t>
      </w:r>
      <w:r w:rsidRPr="00660429">
        <w:rPr>
          <w:rFonts w:ascii="Arial" w:eastAsia="MS Mincho" w:hAnsi="Arial" w:cs="Arial"/>
          <w:sz w:val="24"/>
          <w:szCs w:val="24"/>
          <w:lang w:eastAsia="ja-JP"/>
        </w:rPr>
        <w:t xml:space="preserve">. Для достижения этих целей, количество </w:t>
      </w:r>
      <w:r w:rsidR="00287942" w:rsidRPr="00660429">
        <w:rPr>
          <w:rFonts w:ascii="Arial" w:eastAsia="MS Mincho" w:hAnsi="Arial" w:cs="Arial"/>
          <w:sz w:val="24"/>
          <w:szCs w:val="24"/>
          <w:lang w:eastAsia="ja-JP"/>
        </w:rPr>
        <w:t>экземпляров</w:t>
      </w:r>
      <w:r w:rsidRPr="00660429">
        <w:rPr>
          <w:rFonts w:ascii="Arial" w:eastAsia="MS Mincho" w:hAnsi="Arial" w:cs="Arial"/>
          <w:sz w:val="24"/>
          <w:szCs w:val="24"/>
          <w:lang w:eastAsia="ja-JP"/>
        </w:rPr>
        <w:t xml:space="preserve"> должно быть достаточным</w:t>
      </w:r>
      <w:r w:rsidR="00287942" w:rsidRPr="00660429">
        <w:rPr>
          <w:rFonts w:ascii="Arial" w:eastAsia="MS Mincho" w:hAnsi="Arial" w:cs="Arial"/>
          <w:sz w:val="24"/>
          <w:szCs w:val="24"/>
          <w:lang w:eastAsia="ja-JP"/>
        </w:rPr>
        <w:t xml:space="preserve"> для</w:t>
      </w:r>
      <w:r w:rsidRPr="00660429">
        <w:rPr>
          <w:rFonts w:ascii="Arial" w:eastAsia="MS Mincho" w:hAnsi="Arial" w:cs="Arial"/>
          <w:sz w:val="24"/>
          <w:szCs w:val="24"/>
          <w:lang w:eastAsia="ja-JP"/>
        </w:rPr>
        <w:t xml:space="preserve"> </w:t>
      </w:r>
      <w:r w:rsidR="00287942" w:rsidRPr="00660429">
        <w:rPr>
          <w:rFonts w:ascii="Arial" w:eastAsia="MS Mincho" w:hAnsi="Arial" w:cs="Arial"/>
          <w:sz w:val="24"/>
          <w:szCs w:val="24"/>
          <w:lang w:eastAsia="ja-JP"/>
        </w:rPr>
        <w:t>достоверно</w:t>
      </w:r>
      <w:r w:rsidR="004A0C30" w:rsidRPr="00660429">
        <w:rPr>
          <w:rFonts w:ascii="Arial" w:eastAsia="MS Mincho" w:hAnsi="Arial" w:cs="Arial"/>
          <w:sz w:val="24"/>
          <w:szCs w:val="24"/>
          <w:lang w:eastAsia="ja-JP"/>
        </w:rPr>
        <w:t>го</w:t>
      </w:r>
      <w:r w:rsidRPr="00660429">
        <w:rPr>
          <w:rFonts w:ascii="Arial" w:eastAsia="MS Mincho" w:hAnsi="Arial" w:cs="Arial"/>
          <w:sz w:val="24"/>
          <w:szCs w:val="24"/>
          <w:lang w:eastAsia="ja-JP"/>
        </w:rPr>
        <w:t xml:space="preserve"> оцен</w:t>
      </w:r>
      <w:r w:rsidR="00287942" w:rsidRPr="00660429">
        <w:rPr>
          <w:rFonts w:ascii="Arial" w:eastAsia="MS Mincho" w:hAnsi="Arial" w:cs="Arial"/>
          <w:sz w:val="24"/>
          <w:szCs w:val="24"/>
          <w:lang w:eastAsia="ja-JP"/>
        </w:rPr>
        <w:t>и</w:t>
      </w:r>
      <w:r w:rsidR="004A0C30" w:rsidRPr="00660429">
        <w:rPr>
          <w:rFonts w:ascii="Arial" w:eastAsia="MS Mincho" w:hAnsi="Arial" w:cs="Arial"/>
          <w:sz w:val="24"/>
          <w:szCs w:val="24"/>
          <w:lang w:eastAsia="ja-JP"/>
        </w:rPr>
        <w:t>вания</w:t>
      </w:r>
      <w:r w:rsidRPr="00660429">
        <w:rPr>
          <w:rFonts w:ascii="Arial" w:eastAsia="MS Mincho" w:hAnsi="Arial" w:cs="Arial"/>
          <w:sz w:val="24"/>
          <w:szCs w:val="24"/>
          <w:lang w:eastAsia="ja-JP"/>
        </w:rPr>
        <w:t xml:space="preserve"> </w:t>
      </w:r>
      <w:proofErr w:type="spellStart"/>
      <w:r w:rsidRPr="00660429">
        <w:rPr>
          <w:rFonts w:ascii="Arial" w:eastAsia="MS Mincho" w:hAnsi="Arial" w:cs="Arial"/>
          <w:sz w:val="24"/>
          <w:szCs w:val="24"/>
          <w:lang w:eastAsia="ja-JP"/>
        </w:rPr>
        <w:t>межэкземплярной</w:t>
      </w:r>
      <w:proofErr w:type="spellEnd"/>
      <w:r w:rsidRPr="00660429">
        <w:rPr>
          <w:rFonts w:ascii="Arial" w:eastAsia="MS Mincho" w:hAnsi="Arial" w:cs="Arial"/>
          <w:sz w:val="24"/>
          <w:szCs w:val="24"/>
          <w:lang w:eastAsia="ja-JP"/>
        </w:rPr>
        <w:t xml:space="preserve"> дисперсии, а также </w:t>
      </w:r>
      <w:r w:rsidR="002D049C" w:rsidRPr="00660429">
        <w:rPr>
          <w:rFonts w:ascii="Arial" w:eastAsia="MS Mincho" w:hAnsi="Arial" w:cs="Arial"/>
          <w:sz w:val="24"/>
          <w:szCs w:val="24"/>
          <w:lang w:eastAsia="ja-JP"/>
        </w:rPr>
        <w:t>для</w:t>
      </w:r>
      <w:r w:rsidRPr="00660429">
        <w:rPr>
          <w:rFonts w:ascii="Arial" w:eastAsia="MS Mincho" w:hAnsi="Arial" w:cs="Arial"/>
          <w:sz w:val="24"/>
          <w:szCs w:val="24"/>
          <w:lang w:eastAsia="ja-JP"/>
        </w:rPr>
        <w:t xml:space="preserve"> четко</w:t>
      </w:r>
      <w:r w:rsidR="002D049C" w:rsidRPr="00660429">
        <w:rPr>
          <w:rFonts w:ascii="Arial" w:eastAsia="MS Mincho" w:hAnsi="Arial" w:cs="Arial"/>
          <w:sz w:val="24"/>
          <w:szCs w:val="24"/>
          <w:lang w:eastAsia="ja-JP"/>
        </w:rPr>
        <w:t>го</w:t>
      </w:r>
      <w:r w:rsidRPr="00660429">
        <w:rPr>
          <w:rFonts w:ascii="Arial" w:eastAsia="MS Mincho" w:hAnsi="Arial" w:cs="Arial"/>
          <w:sz w:val="24"/>
          <w:szCs w:val="24"/>
          <w:lang w:eastAsia="ja-JP"/>
        </w:rPr>
        <w:t xml:space="preserve"> представлени</w:t>
      </w:r>
      <w:r w:rsidR="002D049C" w:rsidRPr="00660429">
        <w:rPr>
          <w:rFonts w:ascii="Arial" w:eastAsia="MS Mincho" w:hAnsi="Arial" w:cs="Arial"/>
          <w:sz w:val="24"/>
          <w:szCs w:val="24"/>
          <w:lang w:eastAsia="ja-JP"/>
        </w:rPr>
        <w:t>я</w:t>
      </w:r>
      <w:r w:rsidRPr="00660429">
        <w:rPr>
          <w:rFonts w:ascii="Arial" w:eastAsia="MS Mincho" w:hAnsi="Arial" w:cs="Arial"/>
          <w:sz w:val="24"/>
          <w:szCs w:val="24"/>
          <w:lang w:eastAsia="ja-JP"/>
        </w:rPr>
        <w:t xml:space="preserve"> о каких-либо </w:t>
      </w:r>
      <w:r w:rsidR="002D049C" w:rsidRPr="00660429">
        <w:rPr>
          <w:rFonts w:ascii="Arial" w:eastAsia="MS Mincho" w:hAnsi="Arial" w:cs="Arial"/>
          <w:sz w:val="24"/>
          <w:szCs w:val="24"/>
          <w:lang w:eastAsia="ja-JP"/>
        </w:rPr>
        <w:t>присутствующих</w:t>
      </w:r>
      <w:r w:rsidRPr="00660429">
        <w:rPr>
          <w:rFonts w:ascii="Arial" w:eastAsia="MS Mincho" w:hAnsi="Arial" w:cs="Arial"/>
          <w:sz w:val="24"/>
          <w:szCs w:val="24"/>
          <w:lang w:eastAsia="ja-JP"/>
        </w:rPr>
        <w:t xml:space="preserve"> трендах.</w:t>
      </w:r>
    </w:p>
    <w:p w14:paraId="2DC9CC86" w14:textId="1650E2D7" w:rsidR="00FC1D24" w:rsidRPr="00660429" w:rsidRDefault="00FC1D24" w:rsidP="00660429">
      <w:pPr>
        <w:autoSpaceDE w:val="0"/>
        <w:autoSpaceDN w:val="0"/>
        <w:adjustRightInd w:val="0"/>
        <w:spacing w:after="0" w:line="360" w:lineRule="auto"/>
        <w:ind w:firstLine="709"/>
        <w:rPr>
          <w:rFonts w:ascii="Arial" w:eastAsia="MS Mincho" w:hAnsi="Arial" w:cs="Arial"/>
          <w:sz w:val="24"/>
          <w:szCs w:val="24"/>
          <w:lang w:eastAsia="ja-JP"/>
        </w:rPr>
      </w:pPr>
      <w:r w:rsidRPr="00660429">
        <w:rPr>
          <w:rFonts w:ascii="Arial" w:eastAsia="Times New Roman" w:hAnsi="Arial" w:cs="Arial"/>
          <w:sz w:val="24"/>
          <w:szCs w:val="24"/>
          <w:lang w:eastAsia="ja-JP"/>
        </w:rPr>
        <w:t>На основе существующей практики, приемлем</w:t>
      </w:r>
      <w:r w:rsidR="00A11DCB" w:rsidRPr="00660429">
        <w:rPr>
          <w:rFonts w:ascii="Arial" w:eastAsia="Times New Roman" w:hAnsi="Arial" w:cs="Arial"/>
          <w:sz w:val="24"/>
          <w:szCs w:val="24"/>
          <w:lang w:eastAsia="ja-JP"/>
        </w:rPr>
        <w:t>ое</w:t>
      </w:r>
      <w:r w:rsidRPr="00660429">
        <w:rPr>
          <w:rFonts w:ascii="Arial" w:eastAsia="Times New Roman" w:hAnsi="Arial" w:cs="Arial"/>
          <w:sz w:val="24"/>
          <w:szCs w:val="24"/>
          <w:lang w:eastAsia="ja-JP"/>
        </w:rPr>
        <w:t xml:space="preserve"> оцен</w:t>
      </w:r>
      <w:r w:rsidR="00A11DCB" w:rsidRPr="00660429">
        <w:rPr>
          <w:rFonts w:ascii="Arial" w:eastAsia="Times New Roman" w:hAnsi="Arial" w:cs="Arial"/>
          <w:sz w:val="24"/>
          <w:szCs w:val="24"/>
          <w:lang w:eastAsia="ja-JP"/>
        </w:rPr>
        <w:t>ивание</w:t>
      </w:r>
      <w:r w:rsidRPr="00660429">
        <w:rPr>
          <w:rFonts w:ascii="Arial" w:eastAsia="Times New Roman" w:hAnsi="Arial" w:cs="Arial"/>
          <w:sz w:val="24"/>
          <w:szCs w:val="24"/>
          <w:lang w:eastAsia="ja-JP"/>
        </w:rPr>
        <w:t xml:space="preserve"> </w:t>
      </w:r>
      <w:proofErr w:type="spellStart"/>
      <w:r w:rsidRPr="00660429">
        <w:rPr>
          <w:rFonts w:ascii="Arial" w:eastAsia="MS Mincho" w:hAnsi="Arial" w:cs="Arial"/>
          <w:sz w:val="24"/>
          <w:szCs w:val="24"/>
          <w:lang w:eastAsia="ja-JP"/>
        </w:rPr>
        <w:t>межэкземплярной</w:t>
      </w:r>
      <w:proofErr w:type="spellEnd"/>
      <w:r w:rsidRPr="00660429">
        <w:rPr>
          <w:rFonts w:ascii="Arial" w:eastAsia="MS Mincho" w:hAnsi="Arial" w:cs="Arial"/>
          <w:sz w:val="24"/>
          <w:szCs w:val="24"/>
          <w:lang w:eastAsia="ja-JP"/>
        </w:rPr>
        <w:t xml:space="preserve"> дисперсии</w:t>
      </w:r>
      <w:r w:rsidRPr="00660429">
        <w:rPr>
          <w:rFonts w:ascii="Arial" w:eastAsia="Times New Roman" w:hAnsi="Arial" w:cs="Arial"/>
          <w:sz w:val="24"/>
          <w:szCs w:val="24"/>
          <w:lang w:eastAsia="ja-JP"/>
        </w:rPr>
        <w:t xml:space="preserve"> для оцени</w:t>
      </w:r>
      <w:r w:rsidR="00A11DCB" w:rsidRPr="00660429">
        <w:rPr>
          <w:rFonts w:ascii="Arial" w:eastAsia="Times New Roman" w:hAnsi="Arial" w:cs="Arial"/>
          <w:sz w:val="24"/>
          <w:szCs w:val="24"/>
          <w:lang w:eastAsia="ja-JP"/>
        </w:rPr>
        <w:t>вания</w:t>
      </w:r>
      <w:r w:rsidRPr="00660429">
        <w:rPr>
          <w:rFonts w:ascii="Arial" w:eastAsia="Times New Roman" w:hAnsi="Arial" w:cs="Arial"/>
          <w:sz w:val="24"/>
          <w:szCs w:val="24"/>
          <w:lang w:eastAsia="ja-JP"/>
        </w:rPr>
        <w:t xml:space="preserve"> неопределенности может быть получена с девятью или более степенями свободы. </w:t>
      </w:r>
      <w:r w:rsidR="002D049C" w:rsidRPr="00660429">
        <w:rPr>
          <w:rFonts w:ascii="Arial" w:eastAsia="Times New Roman" w:hAnsi="Arial" w:cs="Arial"/>
          <w:sz w:val="24"/>
          <w:szCs w:val="24"/>
          <w:lang w:eastAsia="ja-JP"/>
        </w:rPr>
        <w:t>Для</w:t>
      </w:r>
      <w:r w:rsidRPr="00660429">
        <w:rPr>
          <w:rFonts w:ascii="Arial" w:eastAsia="Times New Roman" w:hAnsi="Arial" w:cs="Arial"/>
          <w:sz w:val="24"/>
          <w:szCs w:val="24"/>
          <w:lang w:eastAsia="ja-JP"/>
        </w:rPr>
        <w:t xml:space="preserve"> простого плана исследования однородности или рандомизированного блочного плана (см</w:t>
      </w:r>
      <w:r w:rsidR="002D049C" w:rsidRPr="00660429">
        <w:rPr>
          <w:rFonts w:ascii="Arial" w:eastAsia="Times New Roman" w:hAnsi="Arial" w:cs="Arial"/>
          <w:sz w:val="24"/>
          <w:szCs w:val="24"/>
          <w:lang w:eastAsia="ja-JP"/>
        </w:rPr>
        <w:t>.</w:t>
      </w:r>
      <w:r w:rsidRPr="00660429">
        <w:rPr>
          <w:rFonts w:ascii="Arial" w:eastAsia="Times New Roman" w:hAnsi="Arial" w:cs="Arial"/>
          <w:sz w:val="24"/>
          <w:szCs w:val="24"/>
          <w:lang w:eastAsia="ja-JP"/>
        </w:rPr>
        <w:t xml:space="preserve"> ниже), это соответствует выбору минимум 10 экземпляров. </w:t>
      </w:r>
      <w:r w:rsidR="00072901" w:rsidRPr="00660429">
        <w:rPr>
          <w:rFonts w:ascii="Arial" w:eastAsia="Times New Roman" w:hAnsi="Arial" w:cs="Arial"/>
          <w:sz w:val="24"/>
          <w:szCs w:val="24"/>
          <w:lang w:eastAsia="ja-JP"/>
        </w:rPr>
        <w:t xml:space="preserve">При </w:t>
      </w:r>
      <w:r w:rsidRPr="00660429">
        <w:rPr>
          <w:rFonts w:ascii="Arial" w:eastAsia="Times New Roman" w:hAnsi="Arial" w:cs="Arial"/>
          <w:sz w:val="24"/>
          <w:szCs w:val="24"/>
          <w:lang w:eastAsia="ja-JP"/>
        </w:rPr>
        <w:t>использова</w:t>
      </w:r>
      <w:r w:rsidR="00072901" w:rsidRPr="00660429">
        <w:rPr>
          <w:rFonts w:ascii="Arial" w:eastAsia="Times New Roman" w:hAnsi="Arial" w:cs="Arial"/>
          <w:sz w:val="24"/>
          <w:szCs w:val="24"/>
          <w:lang w:eastAsia="ja-JP"/>
        </w:rPr>
        <w:t>нии</w:t>
      </w:r>
      <w:r w:rsidRPr="00660429">
        <w:rPr>
          <w:rFonts w:ascii="Arial" w:eastAsia="Times New Roman" w:hAnsi="Arial" w:cs="Arial"/>
          <w:sz w:val="24"/>
          <w:szCs w:val="24"/>
          <w:lang w:eastAsia="ja-JP"/>
        </w:rPr>
        <w:t xml:space="preserve"> </w:t>
      </w:r>
      <w:r w:rsidR="002D049C" w:rsidRPr="00660429">
        <w:rPr>
          <w:rFonts w:ascii="Arial" w:eastAsia="Times New Roman" w:hAnsi="Arial" w:cs="Arial"/>
          <w:sz w:val="24"/>
          <w:szCs w:val="24"/>
          <w:lang w:eastAsia="ja-JP"/>
        </w:rPr>
        <w:t>план</w:t>
      </w:r>
      <w:r w:rsidR="00072901" w:rsidRPr="00660429">
        <w:rPr>
          <w:rFonts w:ascii="Arial" w:eastAsia="Times New Roman" w:hAnsi="Arial" w:cs="Arial"/>
          <w:sz w:val="24"/>
          <w:szCs w:val="24"/>
          <w:lang w:eastAsia="ja-JP"/>
        </w:rPr>
        <w:t>а</w:t>
      </w:r>
      <w:r w:rsidR="002D049C" w:rsidRPr="00660429">
        <w:rPr>
          <w:rFonts w:ascii="Arial" w:eastAsia="Times New Roman" w:hAnsi="Arial" w:cs="Arial"/>
          <w:sz w:val="24"/>
          <w:szCs w:val="24"/>
          <w:lang w:eastAsia="ja-JP"/>
        </w:rPr>
        <w:t xml:space="preserve"> </w:t>
      </w:r>
      <w:r w:rsidR="00284235" w:rsidRPr="00660429">
        <w:rPr>
          <w:rFonts w:ascii="Arial" w:eastAsia="Times New Roman" w:hAnsi="Arial" w:cs="Arial"/>
          <w:sz w:val="24"/>
          <w:szCs w:val="24"/>
          <w:lang w:eastAsia="ja-JP"/>
        </w:rPr>
        <w:t>гнездового эксперимента с группировкой</w:t>
      </w:r>
      <w:r w:rsidRPr="00660429">
        <w:rPr>
          <w:rFonts w:ascii="Arial" w:eastAsia="Times New Roman" w:hAnsi="Arial" w:cs="Arial"/>
          <w:sz w:val="24"/>
          <w:szCs w:val="24"/>
          <w:lang w:eastAsia="ja-JP"/>
        </w:rPr>
        <w:t xml:space="preserve"> </w:t>
      </w:r>
      <w:r w:rsidR="002D049C" w:rsidRPr="00660429">
        <w:rPr>
          <w:rFonts w:ascii="Arial" w:eastAsia="Times New Roman" w:hAnsi="Arial" w:cs="Arial"/>
          <w:sz w:val="24"/>
          <w:szCs w:val="24"/>
          <w:lang w:eastAsia="ja-JP"/>
        </w:rPr>
        <w:t>эксперимента</w:t>
      </w:r>
      <w:r w:rsidRPr="00660429">
        <w:rPr>
          <w:rFonts w:ascii="Arial" w:eastAsia="Times New Roman" w:hAnsi="Arial" w:cs="Arial"/>
          <w:sz w:val="24"/>
          <w:szCs w:val="24"/>
          <w:lang w:eastAsia="ja-JP"/>
        </w:rPr>
        <w:t xml:space="preserve"> для измерений, </w:t>
      </w:r>
      <w:r w:rsidR="00072901" w:rsidRPr="00660429">
        <w:rPr>
          <w:rFonts w:ascii="Arial" w:eastAsia="Times New Roman" w:hAnsi="Arial" w:cs="Arial"/>
          <w:sz w:val="24"/>
          <w:szCs w:val="24"/>
          <w:lang w:eastAsia="ja-JP"/>
        </w:rPr>
        <w:t>в</w:t>
      </w:r>
      <w:r w:rsidRPr="00660429">
        <w:rPr>
          <w:rFonts w:ascii="Arial" w:eastAsia="Times New Roman" w:hAnsi="Arial" w:cs="Arial"/>
          <w:sz w:val="24"/>
          <w:szCs w:val="24"/>
          <w:lang w:eastAsia="ja-JP"/>
        </w:rPr>
        <w:t xml:space="preserve"> котор</w:t>
      </w:r>
      <w:r w:rsidR="002D049C" w:rsidRPr="00660429">
        <w:rPr>
          <w:rFonts w:ascii="Arial" w:eastAsia="Times New Roman" w:hAnsi="Arial" w:cs="Arial"/>
          <w:sz w:val="24"/>
          <w:szCs w:val="24"/>
          <w:lang w:eastAsia="ja-JP"/>
        </w:rPr>
        <w:t>ом</w:t>
      </w:r>
      <w:r w:rsidRPr="00660429">
        <w:rPr>
          <w:rFonts w:ascii="Arial" w:eastAsia="Times New Roman" w:hAnsi="Arial" w:cs="Arial"/>
          <w:sz w:val="24"/>
          <w:szCs w:val="24"/>
          <w:lang w:eastAsia="ja-JP"/>
        </w:rPr>
        <w:t xml:space="preserve"> подгруппа экземпляров измеряется в каждой из нескольких серий</w:t>
      </w:r>
      <w:r w:rsidR="00072901" w:rsidRPr="00660429">
        <w:rPr>
          <w:rFonts w:ascii="Arial" w:eastAsia="Times New Roman" w:hAnsi="Arial" w:cs="Arial"/>
          <w:sz w:val="24"/>
          <w:szCs w:val="24"/>
          <w:lang w:eastAsia="ja-JP"/>
        </w:rPr>
        <w:t xml:space="preserve"> измерений</w:t>
      </w:r>
      <w:r w:rsidRPr="00660429">
        <w:rPr>
          <w:rFonts w:ascii="Arial" w:eastAsia="Times New Roman" w:hAnsi="Arial" w:cs="Arial"/>
          <w:sz w:val="24"/>
          <w:szCs w:val="24"/>
          <w:lang w:eastAsia="ja-JP"/>
        </w:rPr>
        <w:t xml:space="preserve">, необходимо включить в исследование дополнительные экземпляры для поддержания </w:t>
      </w:r>
      <w:r w:rsidR="00072901" w:rsidRPr="00660429">
        <w:rPr>
          <w:rFonts w:ascii="Arial" w:eastAsia="Times New Roman" w:hAnsi="Arial" w:cs="Arial"/>
          <w:sz w:val="24"/>
          <w:szCs w:val="24"/>
          <w:lang w:eastAsia="ja-JP"/>
        </w:rPr>
        <w:t>требуемого</w:t>
      </w:r>
      <w:r w:rsidRPr="00660429">
        <w:rPr>
          <w:rFonts w:ascii="Arial" w:eastAsia="Times New Roman" w:hAnsi="Arial" w:cs="Arial"/>
          <w:sz w:val="24"/>
          <w:szCs w:val="24"/>
          <w:lang w:eastAsia="ja-JP"/>
        </w:rPr>
        <w:t xml:space="preserve"> количества степеней свободы. В 7.6.4 дана более подробная информация о дополнительном количестве экземпляров</w:t>
      </w:r>
      <w:r w:rsidR="00072901" w:rsidRPr="00660429">
        <w:rPr>
          <w:rFonts w:ascii="Arial" w:eastAsia="Times New Roman" w:hAnsi="Arial" w:cs="Arial"/>
          <w:sz w:val="24"/>
          <w:szCs w:val="24"/>
          <w:lang w:eastAsia="ja-JP"/>
        </w:rPr>
        <w:t>, необходимых для осуществления</w:t>
      </w:r>
      <w:r w:rsidRPr="00660429">
        <w:rPr>
          <w:rFonts w:ascii="Arial" w:eastAsia="Times New Roman" w:hAnsi="Arial" w:cs="Arial"/>
          <w:sz w:val="24"/>
          <w:szCs w:val="24"/>
          <w:lang w:eastAsia="ja-JP"/>
        </w:rPr>
        <w:t xml:space="preserve"> плана</w:t>
      </w:r>
      <w:r w:rsidR="00072901" w:rsidRPr="00660429">
        <w:rPr>
          <w:rFonts w:ascii="Arial" w:eastAsia="Times New Roman" w:hAnsi="Arial" w:cs="Arial"/>
          <w:sz w:val="24"/>
          <w:szCs w:val="24"/>
          <w:lang w:eastAsia="ja-JP"/>
        </w:rPr>
        <w:t xml:space="preserve"> </w:t>
      </w:r>
      <w:r w:rsidR="00284235" w:rsidRPr="00660429">
        <w:rPr>
          <w:rFonts w:ascii="Arial" w:eastAsia="Times New Roman" w:hAnsi="Arial" w:cs="Arial"/>
          <w:sz w:val="24"/>
          <w:szCs w:val="24"/>
          <w:lang w:eastAsia="ja-JP"/>
        </w:rPr>
        <w:t>гнездового</w:t>
      </w:r>
      <w:r w:rsidR="00072901" w:rsidRPr="00660429">
        <w:rPr>
          <w:rFonts w:ascii="Arial" w:eastAsia="Times New Roman" w:hAnsi="Arial" w:cs="Arial"/>
          <w:sz w:val="24"/>
          <w:szCs w:val="24"/>
          <w:lang w:eastAsia="ja-JP"/>
        </w:rPr>
        <w:t xml:space="preserve"> эксперимента</w:t>
      </w:r>
      <w:r w:rsidR="00284235" w:rsidRPr="00660429">
        <w:rPr>
          <w:rFonts w:ascii="Arial" w:eastAsia="Times New Roman" w:hAnsi="Arial" w:cs="Arial"/>
          <w:sz w:val="24"/>
          <w:szCs w:val="24"/>
          <w:lang w:eastAsia="ja-JP"/>
        </w:rPr>
        <w:t xml:space="preserve"> с группировкой</w:t>
      </w:r>
      <w:r w:rsidRPr="00660429">
        <w:rPr>
          <w:rFonts w:ascii="Arial" w:eastAsia="Times New Roman" w:hAnsi="Arial" w:cs="Arial"/>
          <w:sz w:val="24"/>
          <w:szCs w:val="24"/>
          <w:lang w:eastAsia="ja-JP"/>
        </w:rPr>
        <w:t>.</w:t>
      </w:r>
    </w:p>
    <w:p w14:paraId="31B7F730" w14:textId="2C1785D6" w:rsidR="00BF0D04" w:rsidRPr="00660429" w:rsidRDefault="009B2FE8" w:rsidP="00715D69">
      <w:pPr>
        <w:autoSpaceDE w:val="0"/>
        <w:autoSpaceDN w:val="0"/>
        <w:adjustRightInd w:val="0"/>
        <w:spacing w:after="0" w:line="360" w:lineRule="auto"/>
        <w:ind w:firstLine="709"/>
        <w:rPr>
          <w:rFonts w:ascii="Arial" w:eastAsia="Times New Roman" w:hAnsi="Arial" w:cs="Arial"/>
          <w:sz w:val="24"/>
          <w:szCs w:val="24"/>
        </w:rPr>
      </w:pPr>
      <w:r w:rsidRPr="00660429">
        <w:rPr>
          <w:rFonts w:ascii="Arial" w:eastAsia="Times New Roman" w:hAnsi="Arial" w:cs="Arial"/>
          <w:sz w:val="24"/>
          <w:szCs w:val="24"/>
        </w:rPr>
        <w:t>Отклонения</w:t>
      </w:r>
      <w:r w:rsidR="00FC1D24" w:rsidRPr="00660429">
        <w:rPr>
          <w:rFonts w:ascii="Arial" w:eastAsia="Times New Roman" w:hAnsi="Arial" w:cs="Arial"/>
          <w:sz w:val="24"/>
          <w:szCs w:val="24"/>
        </w:rPr>
        <w:t xml:space="preserve">, возникающие в результате обработки </w:t>
      </w:r>
      <w:r w:rsidR="00837DAC" w:rsidRPr="00660429">
        <w:rPr>
          <w:rFonts w:ascii="Arial" w:eastAsia="Times New Roman" w:hAnsi="Arial" w:cs="Arial"/>
          <w:sz w:val="24"/>
          <w:szCs w:val="24"/>
        </w:rPr>
        <w:t>материала,</w:t>
      </w:r>
      <w:r w:rsidR="00072901" w:rsidRPr="00660429">
        <w:rPr>
          <w:rFonts w:ascii="Arial" w:eastAsia="Times New Roman" w:hAnsi="Arial" w:cs="Arial"/>
          <w:sz w:val="24"/>
          <w:szCs w:val="24"/>
        </w:rPr>
        <w:t xml:space="preserve"> </w:t>
      </w:r>
      <w:r w:rsidR="00FC1D24" w:rsidRPr="00660429">
        <w:rPr>
          <w:rFonts w:ascii="Arial" w:eastAsia="Times New Roman" w:hAnsi="Arial" w:cs="Arial"/>
          <w:sz w:val="24"/>
          <w:szCs w:val="24"/>
        </w:rPr>
        <w:t>часто появляются ка</w:t>
      </w:r>
      <w:r w:rsidR="005D07CD" w:rsidRPr="00660429">
        <w:rPr>
          <w:rFonts w:ascii="Arial" w:eastAsia="Times New Roman" w:hAnsi="Arial" w:cs="Arial"/>
          <w:sz w:val="24"/>
          <w:szCs w:val="24"/>
        </w:rPr>
        <w:t>к</w:t>
      </w:r>
      <w:r w:rsidR="00FC1D24" w:rsidRPr="00660429">
        <w:rPr>
          <w:rFonts w:ascii="Arial" w:eastAsia="Times New Roman" w:hAnsi="Arial" w:cs="Arial"/>
          <w:sz w:val="24"/>
          <w:szCs w:val="24"/>
        </w:rPr>
        <w:t xml:space="preserve"> начальн</w:t>
      </w:r>
      <w:r w:rsidR="005D07CD" w:rsidRPr="00660429">
        <w:rPr>
          <w:rFonts w:ascii="Arial" w:eastAsia="Times New Roman" w:hAnsi="Arial" w:cs="Arial"/>
          <w:sz w:val="24"/>
          <w:szCs w:val="24"/>
        </w:rPr>
        <w:t>ый</w:t>
      </w:r>
      <w:r w:rsidR="00FC1D24" w:rsidRPr="00660429">
        <w:rPr>
          <w:rFonts w:ascii="Arial" w:eastAsia="Times New Roman" w:hAnsi="Arial" w:cs="Arial"/>
          <w:sz w:val="24"/>
          <w:szCs w:val="24"/>
        </w:rPr>
        <w:t xml:space="preserve"> тренд с последующим стабильным </w:t>
      </w:r>
      <w:r w:rsidR="00A46476" w:rsidRPr="00660429">
        <w:rPr>
          <w:rFonts w:ascii="Arial" w:eastAsia="Times New Roman" w:hAnsi="Arial" w:cs="Arial"/>
          <w:sz w:val="24"/>
          <w:szCs w:val="24"/>
        </w:rPr>
        <w:t>завершением</w:t>
      </w:r>
      <w:r w:rsidR="00D03534" w:rsidRPr="00660429">
        <w:rPr>
          <w:rFonts w:ascii="Arial" w:eastAsia="Times New Roman" w:hAnsi="Arial" w:cs="Arial"/>
          <w:sz w:val="24"/>
          <w:szCs w:val="24"/>
        </w:rPr>
        <w:t>,</w:t>
      </w:r>
      <w:r w:rsidR="00FC1D24" w:rsidRPr="00660429">
        <w:rPr>
          <w:rFonts w:ascii="Arial" w:eastAsia="Times New Roman" w:hAnsi="Arial" w:cs="Arial"/>
          <w:sz w:val="24"/>
          <w:szCs w:val="24"/>
        </w:rPr>
        <w:t xml:space="preserve"> как тренд</w:t>
      </w:r>
      <w:r w:rsidR="005D07CD" w:rsidRPr="00660429">
        <w:rPr>
          <w:rFonts w:ascii="Arial" w:eastAsia="Times New Roman" w:hAnsi="Arial" w:cs="Arial"/>
          <w:sz w:val="24"/>
          <w:szCs w:val="24"/>
        </w:rPr>
        <w:t>,</w:t>
      </w:r>
      <w:r w:rsidR="00FC1D24" w:rsidRPr="00660429">
        <w:rPr>
          <w:rFonts w:ascii="Arial" w:eastAsia="Times New Roman" w:hAnsi="Arial" w:cs="Arial"/>
          <w:sz w:val="24"/>
          <w:szCs w:val="24"/>
        </w:rPr>
        <w:t xml:space="preserve"> </w:t>
      </w:r>
      <w:r w:rsidR="00401E12" w:rsidRPr="00660429">
        <w:rPr>
          <w:rFonts w:ascii="Arial" w:eastAsia="Times New Roman" w:hAnsi="Arial" w:cs="Arial"/>
          <w:sz w:val="24"/>
          <w:szCs w:val="24"/>
        </w:rPr>
        <w:t>развив</w:t>
      </w:r>
      <w:r w:rsidR="002011BE" w:rsidRPr="00660429">
        <w:rPr>
          <w:rFonts w:ascii="Arial" w:eastAsia="Times New Roman" w:hAnsi="Arial" w:cs="Arial"/>
          <w:sz w:val="24"/>
          <w:szCs w:val="24"/>
        </w:rPr>
        <w:t>ающийся</w:t>
      </w:r>
      <w:r w:rsidR="00FC1D24" w:rsidRPr="00660429">
        <w:rPr>
          <w:rFonts w:ascii="Arial" w:eastAsia="Times New Roman" w:hAnsi="Arial" w:cs="Arial"/>
          <w:sz w:val="24"/>
          <w:szCs w:val="24"/>
        </w:rPr>
        <w:t xml:space="preserve"> </w:t>
      </w:r>
      <w:r w:rsidR="00A46476" w:rsidRPr="00660429">
        <w:rPr>
          <w:rFonts w:ascii="Arial" w:eastAsia="Times New Roman" w:hAnsi="Arial" w:cs="Arial"/>
          <w:sz w:val="24"/>
          <w:szCs w:val="24"/>
        </w:rPr>
        <w:t xml:space="preserve">в </w:t>
      </w:r>
      <w:r w:rsidR="00FC1D24" w:rsidRPr="00660429">
        <w:rPr>
          <w:rFonts w:ascii="Arial" w:eastAsia="Times New Roman" w:hAnsi="Arial" w:cs="Arial"/>
          <w:sz w:val="24"/>
          <w:szCs w:val="24"/>
        </w:rPr>
        <w:t xml:space="preserve">конце процесса, или в виде </w:t>
      </w:r>
      <w:r w:rsidR="005D07CD" w:rsidRPr="00660429">
        <w:rPr>
          <w:rFonts w:ascii="Arial" w:eastAsia="Times New Roman" w:hAnsi="Arial" w:cs="Arial"/>
          <w:sz w:val="24"/>
          <w:szCs w:val="24"/>
        </w:rPr>
        <w:t>сочетания</w:t>
      </w:r>
      <w:r w:rsidR="00FC1D24" w:rsidRPr="00660429">
        <w:rPr>
          <w:rFonts w:ascii="Arial" w:eastAsia="Times New Roman" w:hAnsi="Arial" w:cs="Arial"/>
          <w:sz w:val="24"/>
          <w:szCs w:val="24"/>
        </w:rPr>
        <w:t xml:space="preserve"> этих двух</w:t>
      </w:r>
      <w:r w:rsidR="005D07CD" w:rsidRPr="00660429">
        <w:rPr>
          <w:rFonts w:ascii="Arial" w:eastAsia="Times New Roman" w:hAnsi="Arial" w:cs="Arial"/>
          <w:sz w:val="24"/>
          <w:szCs w:val="24"/>
        </w:rPr>
        <w:t xml:space="preserve"> трендов</w:t>
      </w:r>
      <w:r w:rsidR="00FC1D24" w:rsidRPr="00660429">
        <w:rPr>
          <w:rFonts w:ascii="Arial" w:eastAsia="Times New Roman" w:hAnsi="Arial" w:cs="Arial"/>
          <w:sz w:val="24"/>
          <w:szCs w:val="24"/>
        </w:rPr>
        <w:t>. В случае п</w:t>
      </w:r>
      <w:r w:rsidR="00401E12" w:rsidRPr="00660429">
        <w:rPr>
          <w:rFonts w:ascii="Arial" w:eastAsia="Times New Roman" w:hAnsi="Arial" w:cs="Arial"/>
          <w:sz w:val="24"/>
          <w:szCs w:val="24"/>
        </w:rPr>
        <w:t>р</w:t>
      </w:r>
      <w:r w:rsidR="00FC1D24" w:rsidRPr="00660429">
        <w:rPr>
          <w:rFonts w:ascii="Arial" w:eastAsia="Times New Roman" w:hAnsi="Arial" w:cs="Arial"/>
          <w:sz w:val="24"/>
          <w:szCs w:val="24"/>
        </w:rPr>
        <w:t xml:space="preserve">оявления этих особенностей, часто можно </w:t>
      </w:r>
      <w:r w:rsidR="00F1563E" w:rsidRPr="00660429">
        <w:rPr>
          <w:rFonts w:ascii="Arial" w:eastAsia="Times New Roman" w:hAnsi="Arial" w:cs="Arial"/>
          <w:sz w:val="24"/>
          <w:szCs w:val="24"/>
        </w:rPr>
        <w:t>п</w:t>
      </w:r>
      <w:r w:rsidR="00FC1D24" w:rsidRPr="00660429">
        <w:rPr>
          <w:rFonts w:ascii="Arial" w:eastAsia="Times New Roman" w:hAnsi="Arial" w:cs="Arial"/>
          <w:sz w:val="24"/>
          <w:szCs w:val="24"/>
        </w:rPr>
        <w:t>о</w:t>
      </w:r>
      <w:r w:rsidR="00F1563E" w:rsidRPr="00660429">
        <w:rPr>
          <w:rFonts w:ascii="Arial" w:eastAsia="Times New Roman" w:hAnsi="Arial" w:cs="Arial"/>
          <w:sz w:val="24"/>
          <w:szCs w:val="24"/>
        </w:rPr>
        <w:t>лучить</w:t>
      </w:r>
      <w:r w:rsidR="00FC1D24" w:rsidRPr="00660429">
        <w:rPr>
          <w:rFonts w:ascii="Arial" w:eastAsia="Times New Roman" w:hAnsi="Arial" w:cs="Arial"/>
          <w:sz w:val="24"/>
          <w:szCs w:val="24"/>
        </w:rPr>
        <w:t xml:space="preserve"> однородный материал, исключая </w:t>
      </w:r>
      <w:r w:rsidR="0053282B" w:rsidRPr="00660429">
        <w:rPr>
          <w:rFonts w:ascii="Arial" w:eastAsia="Times New Roman" w:hAnsi="Arial" w:cs="Arial"/>
          <w:sz w:val="24"/>
          <w:szCs w:val="24"/>
        </w:rPr>
        <w:t>дефектные</w:t>
      </w:r>
      <w:r w:rsidR="00F1563E" w:rsidRPr="00660429">
        <w:rPr>
          <w:rFonts w:ascii="Arial" w:eastAsia="Times New Roman" w:hAnsi="Arial" w:cs="Arial"/>
          <w:sz w:val="24"/>
          <w:szCs w:val="24"/>
        </w:rPr>
        <w:t xml:space="preserve"> </w:t>
      </w:r>
      <w:r w:rsidR="00FC1D24" w:rsidRPr="00660429">
        <w:rPr>
          <w:rFonts w:ascii="Arial" w:eastAsia="Times New Roman" w:hAnsi="Arial" w:cs="Arial"/>
          <w:sz w:val="24"/>
          <w:szCs w:val="24"/>
        </w:rPr>
        <w:t xml:space="preserve">экземпляры </w:t>
      </w:r>
      <w:r w:rsidR="00F1563E" w:rsidRPr="00660429">
        <w:rPr>
          <w:rFonts w:ascii="Arial" w:eastAsia="Times New Roman" w:hAnsi="Arial" w:cs="Arial"/>
          <w:sz w:val="24"/>
          <w:szCs w:val="24"/>
        </w:rPr>
        <w:t xml:space="preserve">СО </w:t>
      </w:r>
      <w:r w:rsidR="00FC1D24" w:rsidRPr="00660429">
        <w:rPr>
          <w:rFonts w:ascii="Arial" w:eastAsia="Times New Roman" w:hAnsi="Arial" w:cs="Arial"/>
          <w:sz w:val="24"/>
          <w:szCs w:val="24"/>
        </w:rPr>
        <w:t>в начале или конце серии</w:t>
      </w:r>
      <w:r w:rsidR="00F1563E" w:rsidRPr="00660429">
        <w:rPr>
          <w:rFonts w:ascii="Arial" w:eastAsia="Times New Roman" w:hAnsi="Arial" w:cs="Arial"/>
          <w:sz w:val="24"/>
          <w:szCs w:val="24"/>
        </w:rPr>
        <w:t xml:space="preserve"> измерений</w:t>
      </w:r>
      <w:r w:rsidR="00FC1D24" w:rsidRPr="00660429">
        <w:rPr>
          <w:rFonts w:ascii="Arial" w:eastAsia="Times New Roman" w:hAnsi="Arial" w:cs="Arial"/>
          <w:sz w:val="24"/>
          <w:szCs w:val="24"/>
        </w:rPr>
        <w:t xml:space="preserve">. Однако, рассмотрение только 10 экземпляров может </w:t>
      </w:r>
      <w:r w:rsidR="00F1563E" w:rsidRPr="00660429">
        <w:rPr>
          <w:rFonts w:ascii="Arial" w:eastAsia="Times New Roman" w:hAnsi="Arial" w:cs="Arial"/>
          <w:sz w:val="24"/>
          <w:szCs w:val="24"/>
        </w:rPr>
        <w:t xml:space="preserve">не </w:t>
      </w:r>
      <w:r w:rsidR="00FC1D24" w:rsidRPr="00660429">
        <w:rPr>
          <w:rFonts w:ascii="Arial" w:eastAsia="Times New Roman" w:hAnsi="Arial" w:cs="Arial"/>
          <w:sz w:val="24"/>
          <w:szCs w:val="24"/>
        </w:rPr>
        <w:t xml:space="preserve">предоставить достаточную информацию о </w:t>
      </w:r>
      <w:r w:rsidR="00F1563E" w:rsidRPr="00660429">
        <w:rPr>
          <w:rFonts w:ascii="Arial" w:eastAsia="Times New Roman" w:hAnsi="Arial" w:cs="Arial"/>
          <w:sz w:val="24"/>
          <w:szCs w:val="24"/>
        </w:rPr>
        <w:t>возникновении</w:t>
      </w:r>
      <w:r w:rsidR="00FC1D24" w:rsidRPr="00660429">
        <w:rPr>
          <w:rFonts w:ascii="Arial" w:eastAsia="Times New Roman" w:hAnsi="Arial" w:cs="Arial"/>
          <w:sz w:val="24"/>
          <w:szCs w:val="24"/>
        </w:rPr>
        <w:t xml:space="preserve"> трендов ближе к концу длительного процесса и</w:t>
      </w:r>
      <w:r w:rsidR="00F1563E" w:rsidRPr="00660429">
        <w:rPr>
          <w:rFonts w:ascii="Arial" w:eastAsia="Times New Roman" w:hAnsi="Arial" w:cs="Arial"/>
          <w:sz w:val="24"/>
          <w:szCs w:val="24"/>
        </w:rPr>
        <w:t>змерений</w:t>
      </w:r>
      <w:r w:rsidR="00FC1D24" w:rsidRPr="00660429">
        <w:rPr>
          <w:rFonts w:ascii="Arial" w:eastAsia="Times New Roman" w:hAnsi="Arial" w:cs="Arial"/>
          <w:sz w:val="24"/>
          <w:szCs w:val="24"/>
        </w:rPr>
        <w:t>. Поэтому наиболее оптимальн</w:t>
      </w:r>
      <w:r w:rsidR="008C7942" w:rsidRPr="00660429">
        <w:rPr>
          <w:rFonts w:ascii="Arial" w:eastAsia="Times New Roman" w:hAnsi="Arial" w:cs="Arial"/>
          <w:sz w:val="24"/>
          <w:szCs w:val="24"/>
        </w:rPr>
        <w:t>ой практикой</w:t>
      </w:r>
      <w:r w:rsidR="00FC1D24" w:rsidRPr="00660429">
        <w:rPr>
          <w:rFonts w:ascii="Arial" w:eastAsia="Times New Roman" w:hAnsi="Arial" w:cs="Arial"/>
          <w:sz w:val="24"/>
          <w:szCs w:val="24"/>
        </w:rPr>
        <w:t xml:space="preserve"> будет увелич</w:t>
      </w:r>
      <w:r w:rsidR="008C7942" w:rsidRPr="00660429">
        <w:rPr>
          <w:rFonts w:ascii="Arial" w:eastAsia="Times New Roman" w:hAnsi="Arial" w:cs="Arial"/>
          <w:sz w:val="24"/>
          <w:szCs w:val="24"/>
        </w:rPr>
        <w:t>ение</w:t>
      </w:r>
      <w:r w:rsidR="00FC1D24" w:rsidRPr="00660429">
        <w:rPr>
          <w:rFonts w:ascii="Arial" w:eastAsia="Times New Roman" w:hAnsi="Arial" w:cs="Arial"/>
          <w:sz w:val="24"/>
          <w:szCs w:val="24"/>
        </w:rPr>
        <w:t xml:space="preserve"> количеств</w:t>
      </w:r>
      <w:r w:rsidR="008C7942" w:rsidRPr="00660429">
        <w:rPr>
          <w:rFonts w:ascii="Arial" w:eastAsia="Times New Roman" w:hAnsi="Arial" w:cs="Arial"/>
          <w:sz w:val="24"/>
          <w:szCs w:val="24"/>
        </w:rPr>
        <w:t>а</w:t>
      </w:r>
      <w:r w:rsidR="00FC1D24" w:rsidRPr="00660429">
        <w:rPr>
          <w:rFonts w:ascii="Arial" w:eastAsia="Times New Roman" w:hAnsi="Arial" w:cs="Arial"/>
          <w:sz w:val="24"/>
          <w:szCs w:val="24"/>
        </w:rPr>
        <w:t xml:space="preserve"> и</w:t>
      </w:r>
      <w:r w:rsidR="008C7942" w:rsidRPr="00660429">
        <w:rPr>
          <w:rFonts w:ascii="Arial" w:eastAsia="Times New Roman" w:hAnsi="Arial" w:cs="Arial"/>
          <w:sz w:val="24"/>
          <w:szCs w:val="24"/>
        </w:rPr>
        <w:t>сследуемых</w:t>
      </w:r>
      <w:r w:rsidR="00FC1D24" w:rsidRPr="00660429">
        <w:rPr>
          <w:rFonts w:ascii="Arial" w:eastAsia="Times New Roman" w:hAnsi="Arial" w:cs="Arial"/>
          <w:sz w:val="24"/>
          <w:szCs w:val="24"/>
        </w:rPr>
        <w:t xml:space="preserve"> экземпляров </w:t>
      </w:r>
      <w:r w:rsidR="008C7942" w:rsidRPr="00660429">
        <w:rPr>
          <w:rFonts w:ascii="Arial" w:eastAsia="Times New Roman" w:hAnsi="Arial" w:cs="Arial"/>
          <w:sz w:val="24"/>
          <w:szCs w:val="24"/>
        </w:rPr>
        <w:t>СО по мере</w:t>
      </w:r>
      <w:r w:rsidR="00FC1D24" w:rsidRPr="00660429">
        <w:rPr>
          <w:rFonts w:ascii="Arial" w:eastAsia="Times New Roman" w:hAnsi="Arial" w:cs="Arial"/>
          <w:sz w:val="24"/>
          <w:szCs w:val="24"/>
        </w:rPr>
        <w:t xml:space="preserve"> увеличени</w:t>
      </w:r>
      <w:r w:rsidR="008C7942" w:rsidRPr="00660429">
        <w:rPr>
          <w:rFonts w:ascii="Arial" w:eastAsia="Times New Roman" w:hAnsi="Arial" w:cs="Arial"/>
          <w:sz w:val="24"/>
          <w:szCs w:val="24"/>
        </w:rPr>
        <w:t>я</w:t>
      </w:r>
      <w:r w:rsidR="00FC1D24" w:rsidRPr="00660429">
        <w:rPr>
          <w:rFonts w:ascii="Arial" w:eastAsia="Times New Roman" w:hAnsi="Arial" w:cs="Arial"/>
          <w:sz w:val="24"/>
          <w:szCs w:val="24"/>
        </w:rPr>
        <w:t xml:space="preserve"> общего числа производимых экземпляров, </w:t>
      </w:r>
      <w:proofErr w:type="spellStart"/>
      <w:r w:rsidR="00FC1D24" w:rsidRPr="00660429">
        <w:rPr>
          <w:rFonts w:ascii="Arial" w:eastAsia="MS Mincho" w:hAnsi="Arial" w:cs="Arial"/>
          <w:i/>
          <w:sz w:val="24"/>
          <w:szCs w:val="24"/>
          <w:lang w:val="en-GB"/>
        </w:rPr>
        <w:t>N</w:t>
      </w:r>
      <w:r w:rsidR="00FC1D24" w:rsidRPr="00660429">
        <w:rPr>
          <w:rFonts w:ascii="Arial" w:eastAsia="MS Mincho" w:hAnsi="Arial" w:cs="Arial"/>
          <w:sz w:val="24"/>
          <w:szCs w:val="24"/>
          <w:vertAlign w:val="subscript"/>
          <w:lang w:val="en-GB"/>
        </w:rPr>
        <w:t>prod</w:t>
      </w:r>
      <w:proofErr w:type="spellEnd"/>
      <w:r w:rsidR="00FC1D24" w:rsidRPr="00660429">
        <w:rPr>
          <w:rFonts w:ascii="Arial" w:eastAsia="Times New Roman" w:hAnsi="Arial" w:cs="Arial"/>
          <w:sz w:val="24"/>
          <w:szCs w:val="24"/>
        </w:rPr>
        <w:t xml:space="preserve">. </w:t>
      </w:r>
      <w:r w:rsidR="008C7942" w:rsidRPr="00660429">
        <w:rPr>
          <w:rFonts w:ascii="Arial" w:eastAsia="Times New Roman" w:hAnsi="Arial" w:cs="Arial"/>
          <w:sz w:val="24"/>
          <w:szCs w:val="24"/>
        </w:rPr>
        <w:t>Обычно р</w:t>
      </w:r>
      <w:r w:rsidR="00FC1D24" w:rsidRPr="00660429">
        <w:rPr>
          <w:rFonts w:ascii="Arial" w:eastAsia="Times New Roman" w:hAnsi="Arial" w:cs="Arial"/>
          <w:sz w:val="24"/>
          <w:szCs w:val="24"/>
        </w:rPr>
        <w:t>екоменд</w:t>
      </w:r>
      <w:r w:rsidR="008C7942" w:rsidRPr="00660429">
        <w:rPr>
          <w:rFonts w:ascii="Arial" w:eastAsia="Times New Roman" w:hAnsi="Arial" w:cs="Arial"/>
          <w:sz w:val="24"/>
          <w:szCs w:val="24"/>
        </w:rPr>
        <w:t>уются</w:t>
      </w:r>
      <w:r w:rsidR="00FC1D24" w:rsidRPr="00660429">
        <w:rPr>
          <w:rFonts w:ascii="Arial" w:eastAsia="Times New Roman" w:hAnsi="Arial" w:cs="Arial"/>
          <w:sz w:val="24"/>
          <w:szCs w:val="24"/>
        </w:rPr>
        <w:t xml:space="preserve"> </w:t>
      </w:r>
      <w:r w:rsidR="008C7942" w:rsidRPr="00660429">
        <w:rPr>
          <w:rFonts w:ascii="Arial" w:eastAsia="Times New Roman" w:hAnsi="Arial" w:cs="Arial"/>
          <w:sz w:val="24"/>
          <w:szCs w:val="24"/>
        </w:rPr>
        <w:t>варианты</w:t>
      </w:r>
      <w:r w:rsidR="00FC1D24" w:rsidRPr="00660429">
        <w:rPr>
          <w:rFonts w:ascii="Arial" w:eastAsia="Times New Roman" w:hAnsi="Arial" w:cs="Arial"/>
          <w:sz w:val="24"/>
          <w:szCs w:val="24"/>
        </w:rPr>
        <w:t xml:space="preserve"> между </w:t>
      </w:r>
      <w:r w:rsidR="00FC1D24" w:rsidRPr="00660429">
        <w:rPr>
          <w:rFonts w:ascii="Arial" w:eastAsia="Times New Roman" w:hAnsi="Arial" w:cs="Arial"/>
          <w:noProof/>
          <w:position w:val="-16"/>
          <w:sz w:val="24"/>
          <w:szCs w:val="24"/>
          <w:lang w:eastAsia="ru-RU"/>
        </w:rPr>
        <w:drawing>
          <wp:inline distT="0" distB="0" distL="0" distR="0" wp14:anchorId="4F8EFDB3" wp14:editId="3BA78947">
            <wp:extent cx="440055" cy="25019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0055" cy="250190"/>
                    </a:xfrm>
                    <a:prstGeom prst="rect">
                      <a:avLst/>
                    </a:prstGeom>
                    <a:noFill/>
                    <a:ln>
                      <a:noFill/>
                    </a:ln>
                  </pic:spPr>
                </pic:pic>
              </a:graphicData>
            </a:graphic>
          </wp:inline>
        </w:drawing>
      </w:r>
      <w:r w:rsidR="00FC1D24" w:rsidRPr="00660429">
        <w:rPr>
          <w:rFonts w:ascii="Arial" w:eastAsia="MS Mincho" w:hAnsi="Arial" w:cs="Arial"/>
          <w:sz w:val="24"/>
          <w:szCs w:val="24"/>
        </w:rPr>
        <w:t xml:space="preserve"> </w:t>
      </w:r>
      <w:r w:rsidR="00FC1D24" w:rsidRPr="00660429">
        <w:rPr>
          <w:rFonts w:ascii="Arial" w:eastAsia="Times New Roman" w:hAnsi="Arial" w:cs="Arial"/>
          <w:sz w:val="24"/>
          <w:szCs w:val="24"/>
        </w:rPr>
        <w:t xml:space="preserve">и </w:t>
      </w:r>
      <w:r w:rsidR="00FC1D24" w:rsidRPr="00660429">
        <w:rPr>
          <w:rFonts w:ascii="Arial" w:eastAsia="Times New Roman" w:hAnsi="Arial" w:cs="Arial"/>
          <w:noProof/>
          <w:position w:val="-16"/>
          <w:sz w:val="24"/>
          <w:szCs w:val="24"/>
          <w:lang w:eastAsia="ru-RU"/>
        </w:rPr>
        <w:drawing>
          <wp:inline distT="0" distB="0" distL="0" distR="0" wp14:anchorId="254A4D0D" wp14:editId="2E7AA08C">
            <wp:extent cx="629920" cy="25019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29920" cy="250190"/>
                    </a:xfrm>
                    <a:prstGeom prst="rect">
                      <a:avLst/>
                    </a:prstGeom>
                    <a:noFill/>
                    <a:ln>
                      <a:noFill/>
                    </a:ln>
                  </pic:spPr>
                </pic:pic>
              </a:graphicData>
            </a:graphic>
          </wp:inline>
        </w:drawing>
      </w:r>
      <w:r w:rsidR="00FC1D24" w:rsidRPr="00660429">
        <w:rPr>
          <w:rFonts w:ascii="Arial" w:eastAsia="MS Mincho" w:hAnsi="Arial" w:cs="Arial"/>
          <w:sz w:val="24"/>
          <w:szCs w:val="24"/>
        </w:rPr>
        <w:t>.</w:t>
      </w:r>
      <w:r w:rsidR="00FC1D24" w:rsidRPr="00660429">
        <w:rPr>
          <w:rFonts w:ascii="Arial" w:eastAsia="MS Mincho" w:hAnsi="Arial" w:cs="Arial"/>
          <w:sz w:val="24"/>
          <w:szCs w:val="24"/>
          <w:vertAlign w:val="superscript"/>
        </w:rPr>
        <w:t>[</w:t>
      </w:r>
      <w:r w:rsidR="00FC1D24" w:rsidRPr="00660429">
        <w:rPr>
          <w:rFonts w:ascii="Arial" w:eastAsia="Times New Roman" w:hAnsi="Arial" w:cs="Arial"/>
          <w:sz w:val="24"/>
          <w:szCs w:val="24"/>
          <w:vertAlign w:val="superscript"/>
        </w:rPr>
        <w:t>7</w:t>
      </w:r>
      <w:r w:rsidR="008C7942" w:rsidRPr="00660429">
        <w:rPr>
          <w:rFonts w:ascii="Arial" w:eastAsia="Times New Roman" w:hAnsi="Arial" w:cs="Arial"/>
          <w:sz w:val="24"/>
          <w:szCs w:val="24"/>
          <w:vertAlign w:val="superscript"/>
        </w:rPr>
        <w:t>4</w:t>
      </w:r>
      <w:r w:rsidR="00FC1D24" w:rsidRPr="00660429">
        <w:rPr>
          <w:rFonts w:ascii="Arial" w:eastAsia="MS Mincho" w:hAnsi="Arial" w:cs="Arial"/>
          <w:sz w:val="24"/>
          <w:szCs w:val="24"/>
          <w:vertAlign w:val="superscript"/>
        </w:rPr>
        <w:t>]</w:t>
      </w:r>
      <w:r w:rsidR="00FC1D24" w:rsidRPr="00660429">
        <w:rPr>
          <w:rFonts w:ascii="Arial" w:eastAsia="MS Mincho" w:hAnsi="Arial" w:cs="Arial"/>
          <w:sz w:val="24"/>
          <w:szCs w:val="24"/>
        </w:rPr>
        <w:t xml:space="preserve"> </w:t>
      </w:r>
      <w:r w:rsidR="00FC1D24" w:rsidRPr="00660429">
        <w:rPr>
          <w:rFonts w:ascii="Arial" w:eastAsia="Times New Roman" w:hAnsi="Arial" w:cs="Arial"/>
          <w:sz w:val="24"/>
          <w:szCs w:val="24"/>
        </w:rPr>
        <w:t>Вместе с требо</w:t>
      </w:r>
      <w:r w:rsidR="00FC1D24" w:rsidRPr="00660429">
        <w:rPr>
          <w:rFonts w:ascii="Arial" w:eastAsia="Times New Roman" w:hAnsi="Arial" w:cs="Arial"/>
          <w:sz w:val="24"/>
          <w:szCs w:val="24"/>
        </w:rPr>
        <w:lastRenderedPageBreak/>
        <w:t>ванием к степеням свободы</w:t>
      </w:r>
      <w:r w:rsidR="00BF0D04" w:rsidRPr="00660429">
        <w:rPr>
          <w:rFonts w:ascii="Arial" w:eastAsia="Times New Roman" w:hAnsi="Arial" w:cs="Arial"/>
          <w:sz w:val="24"/>
          <w:szCs w:val="24"/>
        </w:rPr>
        <w:t>,</w:t>
      </w:r>
      <w:r w:rsidR="00FC1D24" w:rsidRPr="00660429">
        <w:rPr>
          <w:rFonts w:ascii="Arial" w:eastAsia="Times New Roman" w:hAnsi="Arial" w:cs="Arial"/>
          <w:sz w:val="24"/>
          <w:szCs w:val="24"/>
        </w:rPr>
        <w:t xml:space="preserve"> приведенным выше, это дает рекомендуемое минимальное количество экземпляров </w:t>
      </w:r>
      <w:proofErr w:type="spellStart"/>
      <w:r w:rsidR="00FC1D24" w:rsidRPr="00660429">
        <w:rPr>
          <w:rFonts w:ascii="Arial" w:eastAsia="MS Mincho" w:hAnsi="Arial" w:cs="Arial"/>
          <w:i/>
          <w:sz w:val="24"/>
          <w:szCs w:val="24"/>
          <w:lang w:val="en-GB"/>
        </w:rPr>
        <w:t>N</w:t>
      </w:r>
      <w:r w:rsidR="00FC1D24" w:rsidRPr="00660429">
        <w:rPr>
          <w:rFonts w:ascii="Arial" w:eastAsia="MS Mincho" w:hAnsi="Arial" w:cs="Arial"/>
          <w:sz w:val="24"/>
          <w:szCs w:val="24"/>
          <w:vertAlign w:val="subscript"/>
          <w:lang w:val="en-GB"/>
        </w:rPr>
        <w:t>min</w:t>
      </w:r>
      <w:proofErr w:type="spellEnd"/>
      <w:r w:rsidR="00FC1D24" w:rsidRPr="00660429">
        <w:rPr>
          <w:rFonts w:ascii="Arial" w:eastAsia="Times New Roman" w:hAnsi="Arial" w:cs="Arial"/>
          <w:sz w:val="24"/>
          <w:szCs w:val="24"/>
        </w:rPr>
        <w:t xml:space="preserve"> для исследования однородности материалов, охарактеризованных </w:t>
      </w:r>
      <w:r w:rsidR="00BF0D04" w:rsidRPr="00660429">
        <w:rPr>
          <w:rFonts w:ascii="Arial" w:eastAsia="Times New Roman" w:hAnsi="Arial" w:cs="Arial"/>
          <w:sz w:val="24"/>
          <w:szCs w:val="24"/>
        </w:rPr>
        <w:t>на</w:t>
      </w:r>
      <w:r w:rsidR="00FC1D24" w:rsidRPr="00660429">
        <w:rPr>
          <w:rFonts w:ascii="Arial" w:eastAsia="Times New Roman" w:hAnsi="Arial" w:cs="Arial"/>
          <w:sz w:val="24"/>
          <w:szCs w:val="24"/>
        </w:rPr>
        <w:t xml:space="preserve"> количественно</w:t>
      </w:r>
      <w:r w:rsidR="00BF0D04" w:rsidRPr="00660429">
        <w:rPr>
          <w:rFonts w:ascii="Arial" w:eastAsia="Times New Roman" w:hAnsi="Arial" w:cs="Arial"/>
          <w:sz w:val="24"/>
          <w:szCs w:val="24"/>
        </w:rPr>
        <w:t>е</w:t>
      </w:r>
      <w:r w:rsidR="00FC1D24" w:rsidRPr="00660429">
        <w:rPr>
          <w:rFonts w:ascii="Arial" w:eastAsia="Times New Roman" w:hAnsi="Arial" w:cs="Arial"/>
          <w:sz w:val="24"/>
          <w:szCs w:val="24"/>
        </w:rPr>
        <w:t xml:space="preserve"> свойств</w:t>
      </w:r>
      <w:r w:rsidR="00BF0D04" w:rsidRPr="00660429">
        <w:rPr>
          <w:rFonts w:ascii="Arial" w:eastAsia="Times New Roman" w:hAnsi="Arial" w:cs="Arial"/>
          <w:sz w:val="24"/>
          <w:szCs w:val="24"/>
        </w:rPr>
        <w:t>о</w:t>
      </w:r>
      <w:r w:rsidR="00FC1D24" w:rsidRPr="00660429">
        <w:rPr>
          <w:rFonts w:ascii="Arial" w:eastAsia="Times New Roman" w:hAnsi="Arial" w:cs="Arial"/>
          <w:sz w:val="24"/>
          <w:szCs w:val="24"/>
        </w:rPr>
        <w:t xml:space="preserve">, </w:t>
      </w:r>
      <w:r w:rsidR="00514497" w:rsidRPr="00660429">
        <w:rPr>
          <w:rFonts w:ascii="Arial" w:eastAsia="Times New Roman" w:hAnsi="Arial" w:cs="Arial"/>
          <w:sz w:val="24"/>
          <w:szCs w:val="24"/>
        </w:rPr>
        <w:t xml:space="preserve">определяемое по </w:t>
      </w:r>
      <w:r w:rsidR="0006065C" w:rsidRPr="00660429">
        <w:rPr>
          <w:rFonts w:ascii="Arial" w:eastAsia="Times New Roman" w:hAnsi="Arial" w:cs="Arial"/>
          <w:sz w:val="24"/>
          <w:szCs w:val="24"/>
        </w:rPr>
        <w:t>Ф</w:t>
      </w:r>
      <w:r w:rsidR="00514497" w:rsidRPr="00660429">
        <w:rPr>
          <w:rFonts w:ascii="Arial" w:eastAsia="Times New Roman" w:hAnsi="Arial" w:cs="Arial"/>
          <w:sz w:val="24"/>
          <w:szCs w:val="24"/>
        </w:rPr>
        <w:t>ормуле</w:t>
      </w:r>
    </w:p>
    <w:p w14:paraId="7992C35A" w14:textId="65FBFE2D" w:rsidR="00B734B8" w:rsidRPr="00660429" w:rsidRDefault="00FC1D24" w:rsidP="00192BC0">
      <w:pPr>
        <w:autoSpaceDE w:val="0"/>
        <w:autoSpaceDN w:val="0"/>
        <w:adjustRightInd w:val="0"/>
        <w:spacing w:after="0" w:line="360" w:lineRule="auto"/>
        <w:ind w:firstLine="3828"/>
        <w:rPr>
          <w:rFonts w:ascii="Arial" w:eastAsia="Times New Roman" w:hAnsi="Arial" w:cs="Arial"/>
          <w:sz w:val="24"/>
          <w:szCs w:val="24"/>
        </w:rPr>
      </w:pPr>
      <w:r w:rsidRPr="00660429">
        <w:rPr>
          <w:rFonts w:ascii="Arial" w:eastAsia="Times New Roman" w:hAnsi="Arial" w:cs="Arial"/>
          <w:noProof/>
          <w:position w:val="-20"/>
          <w:sz w:val="24"/>
          <w:szCs w:val="24"/>
          <w:lang w:eastAsia="ru-RU"/>
        </w:rPr>
        <w:drawing>
          <wp:inline distT="0" distB="0" distL="0" distR="0" wp14:anchorId="316DF6DF" wp14:editId="62A4A4F2">
            <wp:extent cx="1483995" cy="301625"/>
            <wp:effectExtent l="0" t="0" r="1905" b="317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83995" cy="301625"/>
                    </a:xfrm>
                    <a:prstGeom prst="rect">
                      <a:avLst/>
                    </a:prstGeom>
                    <a:noFill/>
                    <a:ln>
                      <a:noFill/>
                    </a:ln>
                  </pic:spPr>
                </pic:pic>
              </a:graphicData>
            </a:graphic>
          </wp:inline>
        </w:drawing>
      </w:r>
      <w:r w:rsidR="004F1185">
        <w:rPr>
          <w:rFonts w:ascii="Arial" w:eastAsia="Times New Roman" w:hAnsi="Arial" w:cs="Arial"/>
          <w:sz w:val="24"/>
          <w:szCs w:val="24"/>
        </w:rPr>
        <w:tab/>
      </w:r>
      <w:r w:rsidR="004F1185">
        <w:rPr>
          <w:rFonts w:ascii="Arial" w:eastAsia="Times New Roman" w:hAnsi="Arial" w:cs="Arial"/>
          <w:sz w:val="24"/>
          <w:szCs w:val="24"/>
        </w:rPr>
        <w:tab/>
      </w:r>
      <w:r w:rsidR="004F1185">
        <w:rPr>
          <w:rFonts w:ascii="Arial" w:eastAsia="Times New Roman" w:hAnsi="Arial" w:cs="Arial"/>
          <w:sz w:val="24"/>
          <w:szCs w:val="24"/>
        </w:rPr>
        <w:tab/>
      </w:r>
      <w:r w:rsidR="004F1185">
        <w:rPr>
          <w:rFonts w:ascii="Arial" w:eastAsia="Times New Roman" w:hAnsi="Arial" w:cs="Arial"/>
          <w:sz w:val="24"/>
          <w:szCs w:val="24"/>
        </w:rPr>
        <w:tab/>
      </w:r>
      <w:r w:rsidR="004F1185">
        <w:rPr>
          <w:rFonts w:ascii="Arial" w:eastAsia="Times New Roman" w:hAnsi="Arial" w:cs="Arial"/>
          <w:sz w:val="24"/>
          <w:szCs w:val="24"/>
        </w:rPr>
        <w:tab/>
      </w:r>
      <w:r w:rsidR="00192BC0">
        <w:rPr>
          <w:rFonts w:ascii="Arial" w:eastAsia="Times New Roman" w:hAnsi="Arial" w:cs="Arial"/>
          <w:sz w:val="24"/>
          <w:szCs w:val="24"/>
        </w:rPr>
        <w:tab/>
      </w:r>
      <w:r w:rsidR="00192BC0">
        <w:rPr>
          <w:rFonts w:ascii="Arial" w:eastAsia="Times New Roman" w:hAnsi="Arial" w:cs="Arial"/>
          <w:sz w:val="24"/>
          <w:szCs w:val="24"/>
        </w:rPr>
        <w:tab/>
      </w:r>
      <w:r w:rsidR="00192BC0">
        <w:rPr>
          <w:rFonts w:ascii="Arial" w:eastAsia="Times New Roman" w:hAnsi="Arial" w:cs="Arial"/>
          <w:sz w:val="24"/>
          <w:szCs w:val="24"/>
        </w:rPr>
        <w:tab/>
      </w:r>
      <w:r w:rsidR="00192BC0">
        <w:rPr>
          <w:rFonts w:ascii="Arial" w:eastAsia="Times New Roman" w:hAnsi="Arial" w:cs="Arial"/>
          <w:sz w:val="24"/>
          <w:szCs w:val="24"/>
        </w:rPr>
        <w:tab/>
      </w:r>
      <w:r w:rsidR="00192BC0">
        <w:rPr>
          <w:rFonts w:ascii="Arial" w:eastAsia="Times New Roman" w:hAnsi="Arial" w:cs="Arial"/>
          <w:sz w:val="24"/>
          <w:szCs w:val="24"/>
        </w:rPr>
        <w:tab/>
      </w:r>
      <w:r w:rsidR="00192BC0">
        <w:rPr>
          <w:rFonts w:ascii="Arial" w:eastAsia="Times New Roman" w:hAnsi="Arial" w:cs="Arial"/>
          <w:sz w:val="24"/>
          <w:szCs w:val="24"/>
        </w:rPr>
        <w:tab/>
      </w:r>
      <w:r w:rsidR="004F1185">
        <w:rPr>
          <w:rFonts w:ascii="Arial" w:eastAsia="Times New Roman" w:hAnsi="Arial" w:cs="Arial"/>
          <w:sz w:val="24"/>
          <w:szCs w:val="24"/>
        </w:rPr>
        <w:t>(1)</w:t>
      </w:r>
    </w:p>
    <w:p w14:paraId="0E5D4883" w14:textId="47745591" w:rsidR="00FC1D24" w:rsidRDefault="00FC1D24" w:rsidP="00660429">
      <w:pPr>
        <w:tabs>
          <w:tab w:val="left" w:pos="965"/>
        </w:tabs>
        <w:autoSpaceDE w:val="0"/>
        <w:autoSpaceDN w:val="0"/>
        <w:adjustRightInd w:val="0"/>
        <w:spacing w:after="0" w:line="360" w:lineRule="auto"/>
        <w:rPr>
          <w:rFonts w:ascii="Arial" w:eastAsia="Times New Roman" w:hAnsi="Arial" w:cs="Arial"/>
          <w:sz w:val="24"/>
          <w:szCs w:val="24"/>
        </w:rPr>
      </w:pPr>
      <w:r w:rsidRPr="00660429">
        <w:rPr>
          <w:rFonts w:ascii="Arial" w:eastAsia="Times New Roman" w:hAnsi="Arial" w:cs="Arial"/>
          <w:sz w:val="24"/>
          <w:szCs w:val="24"/>
        </w:rPr>
        <w:t xml:space="preserve">где </w:t>
      </w:r>
      <w:r w:rsidRPr="00660429">
        <w:rPr>
          <w:rFonts w:ascii="Arial" w:eastAsia="Times New Roman" w:hAnsi="Arial" w:cs="Arial"/>
          <w:sz w:val="24"/>
          <w:szCs w:val="24"/>
          <w:lang w:val="en-US"/>
        </w:rPr>
        <w:t>max</w:t>
      </w:r>
      <w:r w:rsidRPr="00660429">
        <w:rPr>
          <w:rFonts w:ascii="Arial" w:eastAsia="Times New Roman" w:hAnsi="Arial" w:cs="Arial"/>
          <w:sz w:val="24"/>
          <w:szCs w:val="24"/>
        </w:rPr>
        <w:t xml:space="preserve"> </w:t>
      </w:r>
      <w:proofErr w:type="gramStart"/>
      <w:r w:rsidRPr="00660429">
        <w:rPr>
          <w:rFonts w:ascii="Arial" w:eastAsia="Times New Roman" w:hAnsi="Arial" w:cs="Arial"/>
          <w:sz w:val="24"/>
          <w:szCs w:val="24"/>
        </w:rPr>
        <w:t>(..</w:t>
      </w:r>
      <w:proofErr w:type="gramEnd"/>
      <w:r w:rsidRPr="00660429">
        <w:rPr>
          <w:rFonts w:ascii="Arial" w:eastAsia="Times New Roman" w:hAnsi="Arial" w:cs="Arial"/>
          <w:sz w:val="24"/>
          <w:szCs w:val="24"/>
        </w:rPr>
        <w:t>, ..) указывает на максимум членов в скобках.</w:t>
      </w:r>
    </w:p>
    <w:p w14:paraId="55036508" w14:textId="77777777" w:rsidR="004F1185" w:rsidRPr="00660429" w:rsidRDefault="004F1185" w:rsidP="00660429">
      <w:pPr>
        <w:tabs>
          <w:tab w:val="left" w:pos="965"/>
        </w:tabs>
        <w:autoSpaceDE w:val="0"/>
        <w:autoSpaceDN w:val="0"/>
        <w:adjustRightInd w:val="0"/>
        <w:spacing w:after="0" w:line="360" w:lineRule="auto"/>
        <w:rPr>
          <w:rFonts w:ascii="Arial" w:eastAsia="MS Mincho" w:hAnsi="Arial" w:cs="Arial"/>
          <w:sz w:val="24"/>
          <w:szCs w:val="24"/>
        </w:rPr>
      </w:pPr>
    </w:p>
    <w:p w14:paraId="2BB383F6" w14:textId="0E6F4144" w:rsidR="00FC1D24" w:rsidRPr="004F1185" w:rsidRDefault="00473DCD" w:rsidP="004F1185">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FC1D24" w:rsidRPr="004F1185">
        <w:rPr>
          <w:rFonts w:ascii="Arial" w:eastAsia="MS Mincho" w:hAnsi="Arial" w:cs="Arial"/>
          <w:sz w:val="20"/>
          <w:szCs w:val="20"/>
        </w:rPr>
        <w:t xml:space="preserve">Обычно нецелесообразно исследовать более чем 30 экземпляров стандартного образца, охарактеризованного </w:t>
      </w:r>
      <w:r w:rsidR="00B734B8" w:rsidRPr="004F1185">
        <w:rPr>
          <w:rFonts w:ascii="Arial" w:eastAsia="MS Mincho" w:hAnsi="Arial" w:cs="Arial"/>
          <w:sz w:val="20"/>
          <w:szCs w:val="20"/>
        </w:rPr>
        <w:t>на</w:t>
      </w:r>
      <w:r w:rsidR="00FC1D24" w:rsidRPr="004F1185">
        <w:rPr>
          <w:rFonts w:ascii="Arial" w:eastAsia="MS Mincho" w:hAnsi="Arial" w:cs="Arial"/>
          <w:sz w:val="20"/>
          <w:szCs w:val="20"/>
        </w:rPr>
        <w:t xml:space="preserve"> количественно</w:t>
      </w:r>
      <w:r w:rsidR="00B734B8" w:rsidRPr="004F1185">
        <w:rPr>
          <w:rFonts w:ascii="Arial" w:eastAsia="MS Mincho" w:hAnsi="Arial" w:cs="Arial"/>
          <w:sz w:val="20"/>
          <w:szCs w:val="20"/>
        </w:rPr>
        <w:t>е</w:t>
      </w:r>
      <w:r w:rsidR="00FC1D24" w:rsidRPr="004F1185">
        <w:rPr>
          <w:rFonts w:ascii="Arial" w:eastAsia="MS Mincho" w:hAnsi="Arial" w:cs="Arial"/>
          <w:sz w:val="20"/>
          <w:szCs w:val="20"/>
        </w:rPr>
        <w:t xml:space="preserve"> свойств</w:t>
      </w:r>
      <w:r w:rsidR="00B734B8" w:rsidRPr="004F1185">
        <w:rPr>
          <w:rFonts w:ascii="Arial" w:eastAsia="MS Mincho" w:hAnsi="Arial" w:cs="Arial"/>
          <w:sz w:val="20"/>
          <w:szCs w:val="20"/>
        </w:rPr>
        <w:t>о</w:t>
      </w:r>
      <w:r w:rsidR="00FC1D24" w:rsidRPr="004F1185">
        <w:rPr>
          <w:rFonts w:ascii="Arial" w:eastAsia="MS Mincho" w:hAnsi="Arial" w:cs="Arial"/>
          <w:sz w:val="20"/>
          <w:szCs w:val="20"/>
        </w:rPr>
        <w:t>.</w:t>
      </w:r>
    </w:p>
    <w:p w14:paraId="20DA3AF4" w14:textId="48939C53" w:rsidR="00FC1D24" w:rsidRPr="004F1185" w:rsidRDefault="00473DCD" w:rsidP="004F1185">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FC1D24" w:rsidRPr="004F1185">
        <w:rPr>
          <w:rFonts w:ascii="Arial" w:eastAsia="Times New Roman" w:hAnsi="Arial" w:cs="Arial"/>
          <w:sz w:val="20"/>
          <w:szCs w:val="20"/>
        </w:rPr>
        <w:t>В 7.4.1.3</w:t>
      </w:r>
      <w:r w:rsidR="00FC1D24" w:rsidRPr="004F1185">
        <w:rPr>
          <w:rFonts w:ascii="Arial" w:eastAsia="MS Mincho" w:hAnsi="Arial" w:cs="Arial"/>
          <w:sz w:val="20"/>
          <w:szCs w:val="20"/>
        </w:rPr>
        <w:t xml:space="preserve"> даны дальнейшие рекомендации по </w:t>
      </w:r>
      <w:r w:rsidR="0025003D" w:rsidRPr="004F1185">
        <w:rPr>
          <w:rFonts w:ascii="Arial" w:eastAsia="MS Mincho" w:hAnsi="Arial" w:cs="Arial"/>
          <w:sz w:val="20"/>
          <w:szCs w:val="20"/>
        </w:rPr>
        <w:t xml:space="preserve">вопросу </w:t>
      </w:r>
      <w:r w:rsidR="00FC1D24" w:rsidRPr="004F1185">
        <w:rPr>
          <w:rFonts w:ascii="Arial" w:eastAsia="MS Mincho" w:hAnsi="Arial" w:cs="Arial"/>
          <w:sz w:val="20"/>
          <w:szCs w:val="20"/>
        </w:rPr>
        <w:t xml:space="preserve">минимального количества экземпляров для производства партий </w:t>
      </w:r>
      <w:r w:rsidR="0025003D" w:rsidRPr="004F1185">
        <w:rPr>
          <w:rFonts w:ascii="Arial" w:eastAsia="MS Mincho" w:hAnsi="Arial" w:cs="Arial"/>
          <w:sz w:val="20"/>
          <w:szCs w:val="20"/>
        </w:rPr>
        <w:t>объёмом</w:t>
      </w:r>
      <w:r w:rsidR="00FC1D24" w:rsidRPr="004F1185">
        <w:rPr>
          <w:rFonts w:ascii="Arial" w:eastAsia="MS Mincho" w:hAnsi="Arial" w:cs="Arial"/>
          <w:sz w:val="20"/>
          <w:szCs w:val="20"/>
        </w:rPr>
        <w:t xml:space="preserve"> в 100 и менее экземпляров</w:t>
      </w:r>
      <w:r w:rsidR="0025003D" w:rsidRPr="004F1185">
        <w:rPr>
          <w:rFonts w:ascii="Arial" w:eastAsia="MS Mincho" w:hAnsi="Arial" w:cs="Arial"/>
          <w:sz w:val="20"/>
          <w:szCs w:val="20"/>
        </w:rPr>
        <w:t xml:space="preserve"> СО</w:t>
      </w:r>
      <w:r w:rsidR="00FC1D24" w:rsidRPr="004F1185">
        <w:rPr>
          <w:rFonts w:ascii="Arial" w:eastAsia="MS Mincho" w:hAnsi="Arial" w:cs="Arial"/>
          <w:sz w:val="20"/>
          <w:szCs w:val="20"/>
        </w:rPr>
        <w:t>.</w:t>
      </w:r>
    </w:p>
    <w:p w14:paraId="6F145A29" w14:textId="3F552B91" w:rsidR="0025003D" w:rsidRDefault="00192BC0" w:rsidP="004F1185">
      <w:pPr>
        <w:tabs>
          <w:tab w:val="left" w:pos="1360"/>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 xml:space="preserve">Пример – </w:t>
      </w:r>
      <w:r w:rsidR="004C7433" w:rsidRPr="004F1185">
        <w:rPr>
          <w:rFonts w:ascii="Arial" w:eastAsia="MS Mincho" w:hAnsi="Arial" w:cs="Arial"/>
          <w:sz w:val="20"/>
          <w:szCs w:val="20"/>
        </w:rPr>
        <w:t>Производитель</w:t>
      </w:r>
      <w:r w:rsidR="00FC1D24" w:rsidRPr="004F1185">
        <w:rPr>
          <w:rFonts w:ascii="Arial" w:eastAsia="MS Mincho" w:hAnsi="Arial" w:cs="Arial"/>
          <w:sz w:val="20"/>
          <w:szCs w:val="20"/>
        </w:rPr>
        <w:t xml:space="preserve"> СО </w:t>
      </w:r>
      <w:r w:rsidR="0025003D" w:rsidRPr="004F1185">
        <w:rPr>
          <w:rFonts w:ascii="Arial" w:eastAsia="MS Mincho" w:hAnsi="Arial" w:cs="Arial"/>
          <w:sz w:val="20"/>
          <w:szCs w:val="20"/>
        </w:rPr>
        <w:t>изготавливает</w:t>
      </w:r>
      <w:r w:rsidR="00FC1D24" w:rsidRPr="004F1185">
        <w:rPr>
          <w:rFonts w:ascii="Arial" w:eastAsia="MS Mincho" w:hAnsi="Arial" w:cs="Arial"/>
          <w:sz w:val="20"/>
          <w:szCs w:val="20"/>
        </w:rPr>
        <w:t xml:space="preserve"> 3000 экземпляров кандидата СО и собирается провести исследование однородности за одну серию испытаний. Тогда </w:t>
      </w:r>
      <w:proofErr w:type="spellStart"/>
      <w:r w:rsidR="00FC1D24" w:rsidRPr="004F1185">
        <w:rPr>
          <w:rFonts w:ascii="Arial" w:eastAsia="MS Mincho" w:hAnsi="Arial" w:cs="Arial"/>
          <w:i/>
          <w:sz w:val="20"/>
          <w:szCs w:val="20"/>
          <w:lang w:val="en-GB"/>
        </w:rPr>
        <w:t>N</w:t>
      </w:r>
      <w:r w:rsidR="00FC1D24" w:rsidRPr="004F1185">
        <w:rPr>
          <w:rFonts w:ascii="Arial" w:eastAsia="MS Mincho" w:hAnsi="Arial" w:cs="Arial"/>
          <w:sz w:val="20"/>
          <w:szCs w:val="20"/>
          <w:vertAlign w:val="subscript"/>
          <w:lang w:val="en-GB"/>
        </w:rPr>
        <w:t>prod</w:t>
      </w:r>
      <w:proofErr w:type="spellEnd"/>
      <w:r w:rsidR="00FC1D24" w:rsidRPr="004F1185">
        <w:rPr>
          <w:rFonts w:ascii="Arial" w:eastAsia="MS Mincho" w:hAnsi="Arial" w:cs="Arial"/>
          <w:sz w:val="20"/>
          <w:szCs w:val="20"/>
          <w:lang w:val="en-GB"/>
        </w:rPr>
        <w:t> </w:t>
      </w:r>
      <w:r w:rsidR="00FC1D24" w:rsidRPr="004F1185">
        <w:rPr>
          <w:rFonts w:ascii="Arial" w:eastAsia="MS Mincho" w:hAnsi="Arial" w:cs="Arial"/>
          <w:sz w:val="20"/>
          <w:szCs w:val="20"/>
        </w:rPr>
        <w:t>=</w:t>
      </w:r>
      <w:r w:rsidR="00FC1D24" w:rsidRPr="004F1185">
        <w:rPr>
          <w:rFonts w:ascii="Arial" w:eastAsia="MS Mincho" w:hAnsi="Arial" w:cs="Arial"/>
          <w:sz w:val="20"/>
          <w:szCs w:val="20"/>
          <w:lang w:val="en-GB"/>
        </w:rPr>
        <w:t> </w:t>
      </w:r>
      <w:r w:rsidR="00FC1D24" w:rsidRPr="004F1185">
        <w:rPr>
          <w:rFonts w:ascii="Arial" w:eastAsia="MS Mincho" w:hAnsi="Arial" w:cs="Arial"/>
          <w:sz w:val="20"/>
          <w:szCs w:val="20"/>
        </w:rPr>
        <w:t>3</w:t>
      </w:r>
      <w:r w:rsidR="00FC1D24" w:rsidRPr="004F1185">
        <w:rPr>
          <w:rFonts w:ascii="Arial" w:eastAsia="MS Mincho" w:hAnsi="Arial" w:cs="Arial"/>
          <w:sz w:val="20"/>
          <w:szCs w:val="20"/>
          <w:lang w:val="en-GB"/>
        </w:rPr>
        <w:t> </w:t>
      </w:r>
      <w:r w:rsidR="00FC1D24" w:rsidRPr="004F1185">
        <w:rPr>
          <w:rFonts w:ascii="Arial" w:eastAsia="MS Mincho" w:hAnsi="Arial" w:cs="Arial"/>
          <w:sz w:val="20"/>
          <w:szCs w:val="20"/>
        </w:rPr>
        <w:t xml:space="preserve">000 и </w:t>
      </w:r>
      <w:r w:rsidR="00FC1D24" w:rsidRPr="004F1185">
        <w:rPr>
          <w:rFonts w:ascii="Arial" w:eastAsia="Times New Roman" w:hAnsi="Arial" w:cs="Arial"/>
          <w:noProof/>
          <w:position w:val="-20"/>
          <w:sz w:val="20"/>
          <w:szCs w:val="20"/>
          <w:lang w:eastAsia="ru-RU"/>
        </w:rPr>
        <w:drawing>
          <wp:inline distT="0" distB="0" distL="0" distR="0" wp14:anchorId="6158D33F" wp14:editId="27ACF0FA">
            <wp:extent cx="1457960" cy="327660"/>
            <wp:effectExtent l="0" t="0" r="889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57960" cy="327660"/>
                    </a:xfrm>
                    <a:prstGeom prst="rect">
                      <a:avLst/>
                    </a:prstGeom>
                    <a:noFill/>
                    <a:ln>
                      <a:noFill/>
                    </a:ln>
                  </pic:spPr>
                </pic:pic>
              </a:graphicData>
            </a:graphic>
          </wp:inline>
        </w:drawing>
      </w:r>
      <w:r w:rsidR="00FC1D24" w:rsidRPr="004F1185">
        <w:rPr>
          <w:rFonts w:ascii="Arial" w:eastAsia="MS Mincho" w:hAnsi="Arial" w:cs="Arial"/>
          <w:sz w:val="20"/>
          <w:szCs w:val="20"/>
        </w:rPr>
        <w:t>, что равно 14,4. Соответственно для этого исследования потребуется 15 экземпляров материала для иссле</w:t>
      </w:r>
      <w:r w:rsidR="0025003D" w:rsidRPr="004F1185">
        <w:rPr>
          <w:rFonts w:ascii="Arial" w:eastAsia="MS Mincho" w:hAnsi="Arial" w:cs="Arial"/>
          <w:sz w:val="20"/>
          <w:szCs w:val="20"/>
        </w:rPr>
        <w:t>дования однородности.</w:t>
      </w:r>
    </w:p>
    <w:p w14:paraId="7AD3C795" w14:textId="6944BAA4" w:rsidR="00FC1D24" w:rsidRPr="004F1185" w:rsidRDefault="00FC1D24" w:rsidP="004F1185">
      <w:pPr>
        <w:tabs>
          <w:tab w:val="left" w:pos="1360"/>
        </w:tabs>
        <w:autoSpaceDE w:val="0"/>
        <w:autoSpaceDN w:val="0"/>
        <w:adjustRightInd w:val="0"/>
        <w:spacing w:after="0" w:line="360" w:lineRule="auto"/>
        <w:ind w:firstLine="709"/>
        <w:rPr>
          <w:rFonts w:ascii="Arial" w:eastAsia="MS Mincho" w:hAnsi="Arial" w:cs="Arial"/>
          <w:b/>
          <w:sz w:val="24"/>
          <w:szCs w:val="24"/>
          <w:lang w:eastAsia="ja-JP"/>
        </w:rPr>
      </w:pPr>
      <w:r w:rsidRPr="004F1185">
        <w:rPr>
          <w:rFonts w:ascii="Arial" w:eastAsia="MS Mincho" w:hAnsi="Arial" w:cs="Arial"/>
          <w:b/>
          <w:sz w:val="24"/>
          <w:szCs w:val="24"/>
          <w:lang w:eastAsia="ja-JP"/>
        </w:rPr>
        <w:t>7.4.1.2</w:t>
      </w:r>
      <w:r w:rsidR="0025003D" w:rsidRPr="004F1185">
        <w:rPr>
          <w:rFonts w:ascii="Arial" w:eastAsia="MS Mincho" w:hAnsi="Arial" w:cs="Arial"/>
          <w:b/>
          <w:sz w:val="24"/>
          <w:szCs w:val="24"/>
          <w:lang w:eastAsia="ja-JP"/>
        </w:rPr>
        <w:tab/>
      </w:r>
      <w:r w:rsidRPr="004F1185">
        <w:rPr>
          <w:rFonts w:ascii="Arial" w:eastAsia="MS Mincho" w:hAnsi="Arial" w:cs="Arial"/>
          <w:b/>
          <w:sz w:val="24"/>
          <w:szCs w:val="24"/>
          <w:lang w:eastAsia="ja-JP"/>
        </w:rPr>
        <w:t>Исследование однородности качественных («номинальных») свойств</w:t>
      </w:r>
    </w:p>
    <w:p w14:paraId="299CA687" w14:textId="45C32B4B" w:rsidR="00FC1D24" w:rsidRPr="004F1185" w:rsidRDefault="00FC1D24" w:rsidP="004F1185">
      <w:pPr>
        <w:autoSpaceDE w:val="0"/>
        <w:autoSpaceDN w:val="0"/>
        <w:adjustRightInd w:val="0"/>
        <w:spacing w:after="0" w:line="360" w:lineRule="auto"/>
        <w:ind w:firstLine="709"/>
        <w:rPr>
          <w:rFonts w:ascii="Arial" w:eastAsia="MS Mincho" w:hAnsi="Arial" w:cs="Arial"/>
          <w:sz w:val="24"/>
          <w:szCs w:val="24"/>
          <w:lang w:eastAsia="ja-JP"/>
        </w:rPr>
      </w:pPr>
      <w:r w:rsidRPr="004F1185">
        <w:rPr>
          <w:rFonts w:ascii="Arial" w:eastAsia="MS Mincho" w:hAnsi="Arial" w:cs="Arial"/>
          <w:sz w:val="24"/>
          <w:szCs w:val="24"/>
          <w:lang w:eastAsia="ja-JP"/>
        </w:rPr>
        <w:t xml:space="preserve">Для стандартных образцов, сертифицированных </w:t>
      </w:r>
      <w:r w:rsidR="0088391A" w:rsidRPr="004F1185">
        <w:rPr>
          <w:rFonts w:ascii="Arial" w:eastAsia="MS Mincho" w:hAnsi="Arial" w:cs="Arial"/>
          <w:sz w:val="24"/>
          <w:szCs w:val="24"/>
          <w:lang w:eastAsia="ja-JP"/>
        </w:rPr>
        <w:t>на</w:t>
      </w:r>
      <w:r w:rsidRPr="004F1185">
        <w:rPr>
          <w:rFonts w:ascii="Arial" w:eastAsia="MS Mincho" w:hAnsi="Arial" w:cs="Arial"/>
          <w:sz w:val="24"/>
          <w:szCs w:val="24"/>
          <w:lang w:eastAsia="ja-JP"/>
        </w:rPr>
        <w:t xml:space="preserve"> качественн</w:t>
      </w:r>
      <w:r w:rsidR="0088391A" w:rsidRPr="004F1185">
        <w:rPr>
          <w:rFonts w:ascii="Arial" w:eastAsia="MS Mincho" w:hAnsi="Arial" w:cs="Arial"/>
          <w:sz w:val="24"/>
          <w:szCs w:val="24"/>
          <w:lang w:eastAsia="ja-JP"/>
        </w:rPr>
        <w:t>ое</w:t>
      </w:r>
      <w:r w:rsidRPr="004F1185">
        <w:rPr>
          <w:rFonts w:ascii="Arial" w:eastAsia="MS Mincho" w:hAnsi="Arial" w:cs="Arial"/>
          <w:sz w:val="24"/>
          <w:szCs w:val="24"/>
          <w:lang w:eastAsia="ja-JP"/>
        </w:rPr>
        <w:t xml:space="preserve">, или </w:t>
      </w:r>
      <w:r w:rsidRPr="004F1185">
        <w:rPr>
          <w:rFonts w:ascii="Arial" w:eastAsia="Times New Roman" w:hAnsi="Arial" w:cs="Arial"/>
          <w:sz w:val="24"/>
          <w:szCs w:val="24"/>
          <w:lang w:eastAsia="ja-JP"/>
        </w:rPr>
        <w:t>«номинально</w:t>
      </w:r>
      <w:r w:rsidR="0088391A" w:rsidRPr="004F1185">
        <w:rPr>
          <w:rFonts w:ascii="Arial" w:eastAsia="Times New Roman" w:hAnsi="Arial" w:cs="Arial"/>
          <w:sz w:val="24"/>
          <w:szCs w:val="24"/>
          <w:lang w:eastAsia="ja-JP"/>
        </w:rPr>
        <w:t>е</w:t>
      </w:r>
      <w:r w:rsidRPr="004F1185">
        <w:rPr>
          <w:rFonts w:ascii="Arial" w:eastAsia="Times New Roman" w:hAnsi="Arial" w:cs="Arial"/>
          <w:sz w:val="24"/>
          <w:szCs w:val="24"/>
          <w:lang w:eastAsia="ja-JP"/>
        </w:rPr>
        <w:t>»</w:t>
      </w:r>
      <w:r w:rsidRPr="004F1185">
        <w:rPr>
          <w:rFonts w:ascii="Arial" w:eastAsia="MS Mincho" w:hAnsi="Arial" w:cs="Arial"/>
          <w:sz w:val="24"/>
          <w:szCs w:val="24"/>
          <w:lang w:eastAsia="ja-JP"/>
        </w:rPr>
        <w:t xml:space="preserve"> свойств</w:t>
      </w:r>
      <w:r w:rsidR="0088391A" w:rsidRPr="004F1185">
        <w:rPr>
          <w:rFonts w:ascii="Arial" w:eastAsia="MS Mincho" w:hAnsi="Arial" w:cs="Arial"/>
          <w:sz w:val="24"/>
          <w:szCs w:val="24"/>
          <w:lang w:eastAsia="ja-JP"/>
        </w:rPr>
        <w:t>о</w:t>
      </w:r>
      <w:r w:rsidRPr="004F1185">
        <w:rPr>
          <w:rFonts w:ascii="Arial" w:eastAsia="MS Mincho" w:hAnsi="Arial" w:cs="Arial"/>
          <w:sz w:val="24"/>
          <w:szCs w:val="24"/>
          <w:lang w:eastAsia="ja-JP"/>
        </w:rPr>
        <w:t>, количество экземпляров</w:t>
      </w:r>
      <w:r w:rsidR="001537CF" w:rsidRPr="004F1185">
        <w:rPr>
          <w:rFonts w:ascii="Arial" w:eastAsia="MS Mincho" w:hAnsi="Arial" w:cs="Arial"/>
          <w:sz w:val="24"/>
          <w:szCs w:val="24"/>
          <w:lang w:eastAsia="ja-JP"/>
        </w:rPr>
        <w:t>,</w:t>
      </w:r>
      <w:r w:rsidRPr="004F1185">
        <w:rPr>
          <w:rFonts w:ascii="Arial" w:eastAsia="MS Mincho" w:hAnsi="Arial" w:cs="Arial"/>
          <w:sz w:val="24"/>
          <w:szCs w:val="24"/>
          <w:lang w:eastAsia="ja-JP"/>
        </w:rPr>
        <w:t xml:space="preserve"> выбранных для исследования однородности</w:t>
      </w:r>
      <w:r w:rsidR="00753EAA" w:rsidRPr="004F1185">
        <w:rPr>
          <w:rFonts w:ascii="Arial" w:eastAsia="MS Mincho" w:hAnsi="Arial" w:cs="Arial"/>
          <w:sz w:val="24"/>
          <w:szCs w:val="24"/>
          <w:lang w:eastAsia="ja-JP"/>
        </w:rPr>
        <w:t>,</w:t>
      </w:r>
      <w:r w:rsidRPr="004F1185">
        <w:rPr>
          <w:rFonts w:ascii="Arial" w:eastAsia="MS Mincho" w:hAnsi="Arial" w:cs="Arial"/>
          <w:sz w:val="24"/>
          <w:szCs w:val="24"/>
          <w:lang w:eastAsia="ja-JP"/>
        </w:rPr>
        <w:t xml:space="preserve"> должно быть установлено на основании руководства по </w:t>
      </w:r>
      <w:r w:rsidR="00753EAA" w:rsidRPr="004F1185">
        <w:rPr>
          <w:rFonts w:ascii="Arial" w:eastAsia="MS Mincho" w:hAnsi="Arial" w:cs="Arial"/>
          <w:sz w:val="24"/>
          <w:szCs w:val="24"/>
          <w:lang w:eastAsia="ja-JP"/>
        </w:rPr>
        <w:t xml:space="preserve">выборочному </w:t>
      </w:r>
      <w:r w:rsidRPr="004F1185">
        <w:rPr>
          <w:rFonts w:ascii="Arial" w:eastAsia="MS Mincho" w:hAnsi="Arial" w:cs="Arial"/>
          <w:sz w:val="24"/>
          <w:szCs w:val="24"/>
          <w:lang w:eastAsia="ja-JP"/>
        </w:rPr>
        <w:t>контрол</w:t>
      </w:r>
      <w:r w:rsidR="00753EAA" w:rsidRPr="004F1185">
        <w:rPr>
          <w:rFonts w:ascii="Arial" w:eastAsia="MS Mincho" w:hAnsi="Arial" w:cs="Arial"/>
          <w:sz w:val="24"/>
          <w:szCs w:val="24"/>
          <w:lang w:eastAsia="ja-JP"/>
        </w:rPr>
        <w:t>ю</w:t>
      </w:r>
      <w:r w:rsidRPr="004F1185">
        <w:rPr>
          <w:rFonts w:ascii="Arial" w:eastAsia="MS Mincho" w:hAnsi="Arial" w:cs="Arial"/>
          <w:sz w:val="24"/>
          <w:szCs w:val="24"/>
          <w:lang w:eastAsia="ja-JP"/>
        </w:rPr>
        <w:t xml:space="preserve"> по качественным признакам</w:t>
      </w:r>
      <w:r w:rsidR="00753EAA" w:rsidRPr="004F1185">
        <w:rPr>
          <w:rFonts w:ascii="Arial" w:eastAsia="MS Mincho" w:hAnsi="Arial" w:cs="Arial"/>
          <w:sz w:val="24"/>
          <w:szCs w:val="24"/>
          <w:lang w:eastAsia="ja-JP"/>
        </w:rPr>
        <w:t>,</w:t>
      </w:r>
      <w:r w:rsidRPr="004F1185">
        <w:rPr>
          <w:rFonts w:ascii="Arial" w:eastAsia="MS Mincho" w:hAnsi="Arial" w:cs="Arial"/>
          <w:sz w:val="24"/>
          <w:szCs w:val="24"/>
          <w:lang w:eastAsia="ja-JP"/>
        </w:rPr>
        <w:t xml:space="preserve"> как описано в </w:t>
      </w:r>
      <w:r w:rsidRPr="004F1185">
        <w:rPr>
          <w:rFonts w:ascii="Arial" w:eastAsia="Times New Roman" w:hAnsi="Arial" w:cs="Arial"/>
          <w:sz w:val="24"/>
          <w:szCs w:val="24"/>
          <w:lang w:val="en-GB" w:eastAsia="ja-JP"/>
        </w:rPr>
        <w:t>ISO</w:t>
      </w:r>
      <w:r w:rsidR="0011690E" w:rsidRPr="004F1185">
        <w:rPr>
          <w:rFonts w:ascii="Arial" w:eastAsia="Times New Roman" w:hAnsi="Arial" w:cs="Arial"/>
          <w:sz w:val="24"/>
          <w:szCs w:val="24"/>
          <w:lang w:eastAsia="ja-JP"/>
        </w:rPr>
        <w:t> </w:t>
      </w:r>
      <w:r w:rsidRPr="004F1185">
        <w:rPr>
          <w:rFonts w:ascii="Arial" w:eastAsia="MS Mincho" w:hAnsi="Arial" w:cs="Arial"/>
          <w:sz w:val="24"/>
          <w:szCs w:val="24"/>
          <w:lang w:eastAsia="ja-JP"/>
        </w:rPr>
        <w:t xml:space="preserve">2859 (все части) </w:t>
      </w:r>
      <w:r w:rsidRPr="004F1185">
        <w:rPr>
          <w:rFonts w:ascii="Arial" w:eastAsia="MS Mincho" w:hAnsi="Arial" w:cs="Arial"/>
          <w:sz w:val="24"/>
          <w:szCs w:val="24"/>
          <w:vertAlign w:val="superscript"/>
          <w:lang w:eastAsia="ja-JP"/>
        </w:rPr>
        <w:t>[8]</w:t>
      </w:r>
      <w:r w:rsidRPr="004F1185">
        <w:rPr>
          <w:rFonts w:ascii="Arial" w:eastAsia="MS Mincho" w:hAnsi="Arial" w:cs="Arial"/>
          <w:sz w:val="24"/>
          <w:szCs w:val="24"/>
          <w:lang w:eastAsia="ja-JP"/>
        </w:rPr>
        <w:t xml:space="preserve"> или </w:t>
      </w:r>
      <w:r w:rsidR="00753EAA" w:rsidRPr="004F1185">
        <w:rPr>
          <w:rFonts w:ascii="Arial" w:eastAsia="MS Mincho" w:hAnsi="Arial" w:cs="Arial"/>
          <w:sz w:val="24"/>
          <w:szCs w:val="24"/>
          <w:lang w:eastAsia="ja-JP"/>
        </w:rPr>
        <w:t>аналогичного</w:t>
      </w:r>
      <w:r w:rsidRPr="004F1185">
        <w:rPr>
          <w:rFonts w:ascii="Arial" w:eastAsia="MS Mincho" w:hAnsi="Arial" w:cs="Arial"/>
          <w:sz w:val="24"/>
          <w:szCs w:val="24"/>
          <w:lang w:eastAsia="ja-JP"/>
        </w:rPr>
        <w:t xml:space="preserve"> руководств</w:t>
      </w:r>
      <w:r w:rsidR="00753EAA" w:rsidRPr="004F1185">
        <w:rPr>
          <w:rFonts w:ascii="Arial" w:eastAsia="MS Mincho" w:hAnsi="Arial" w:cs="Arial"/>
          <w:sz w:val="24"/>
          <w:szCs w:val="24"/>
          <w:lang w:eastAsia="ja-JP"/>
        </w:rPr>
        <w:t>а</w:t>
      </w:r>
      <w:r w:rsidRPr="004F1185">
        <w:rPr>
          <w:rFonts w:ascii="Arial" w:eastAsia="MS Mincho" w:hAnsi="Arial" w:cs="Arial"/>
          <w:sz w:val="24"/>
          <w:szCs w:val="24"/>
          <w:lang w:eastAsia="ja-JP"/>
        </w:rPr>
        <w:t>.</w:t>
      </w:r>
    </w:p>
    <w:p w14:paraId="79AD4535" w14:textId="77777777" w:rsidR="00FC1D24" w:rsidRPr="004F1185" w:rsidRDefault="00FC1D24" w:rsidP="004F1185">
      <w:pPr>
        <w:autoSpaceDE w:val="0"/>
        <w:autoSpaceDN w:val="0"/>
        <w:adjustRightInd w:val="0"/>
        <w:spacing w:after="0" w:line="360" w:lineRule="auto"/>
        <w:ind w:firstLine="709"/>
        <w:rPr>
          <w:rFonts w:ascii="Arial" w:eastAsia="MS Mincho" w:hAnsi="Arial" w:cs="Arial"/>
          <w:sz w:val="24"/>
          <w:szCs w:val="24"/>
          <w:lang w:eastAsia="ja-JP"/>
        </w:rPr>
      </w:pPr>
      <w:r w:rsidRPr="004F1185">
        <w:rPr>
          <w:rFonts w:ascii="Arial" w:eastAsia="MS Mincho" w:hAnsi="Arial" w:cs="Arial"/>
          <w:sz w:val="24"/>
          <w:szCs w:val="24"/>
          <w:lang w:eastAsia="ja-JP"/>
        </w:rPr>
        <w:t>Осуществление планов выбор</w:t>
      </w:r>
      <w:r w:rsidR="0053282B" w:rsidRPr="004F1185">
        <w:rPr>
          <w:rFonts w:ascii="Arial" w:eastAsia="MS Mincho" w:hAnsi="Arial" w:cs="Arial"/>
          <w:sz w:val="24"/>
          <w:szCs w:val="24"/>
          <w:lang w:eastAsia="ja-JP"/>
        </w:rPr>
        <w:t>очного</w:t>
      </w:r>
      <w:r w:rsidRPr="004F1185">
        <w:rPr>
          <w:rFonts w:ascii="Arial" w:eastAsia="MS Mincho" w:hAnsi="Arial" w:cs="Arial"/>
          <w:sz w:val="24"/>
          <w:szCs w:val="24"/>
          <w:lang w:eastAsia="ja-JP"/>
        </w:rPr>
        <w:t xml:space="preserve"> </w:t>
      </w:r>
      <w:r w:rsidR="0053282B" w:rsidRPr="004F1185">
        <w:rPr>
          <w:rFonts w:ascii="Arial" w:eastAsia="MS Mincho" w:hAnsi="Arial" w:cs="Arial"/>
          <w:sz w:val="24"/>
          <w:szCs w:val="24"/>
          <w:lang w:eastAsia="ja-JP"/>
        </w:rPr>
        <w:t xml:space="preserve">контроля </w:t>
      </w:r>
      <w:r w:rsidRPr="004F1185">
        <w:rPr>
          <w:rFonts w:ascii="Arial" w:eastAsia="MS Mincho" w:hAnsi="Arial" w:cs="Arial"/>
          <w:sz w:val="24"/>
          <w:szCs w:val="24"/>
          <w:lang w:eastAsia="ja-JP"/>
        </w:rPr>
        <w:t>по качественным признакам привод</w:t>
      </w:r>
      <w:r w:rsidR="0053282B" w:rsidRPr="004F1185">
        <w:rPr>
          <w:rFonts w:ascii="Arial" w:eastAsia="MS Mincho" w:hAnsi="Arial" w:cs="Arial"/>
          <w:sz w:val="24"/>
          <w:szCs w:val="24"/>
          <w:lang w:eastAsia="ja-JP"/>
        </w:rPr>
        <w:t>и</w:t>
      </w:r>
      <w:r w:rsidRPr="004F1185">
        <w:rPr>
          <w:rFonts w:ascii="Arial" w:eastAsia="MS Mincho" w:hAnsi="Arial" w:cs="Arial"/>
          <w:sz w:val="24"/>
          <w:szCs w:val="24"/>
          <w:lang w:eastAsia="ja-JP"/>
        </w:rPr>
        <w:t>т к очень большому числу проверяемых экземпляров</w:t>
      </w:r>
      <w:r w:rsidR="0053282B" w:rsidRPr="004F1185">
        <w:rPr>
          <w:rFonts w:ascii="Arial" w:eastAsia="MS Mincho" w:hAnsi="Arial" w:cs="Arial"/>
          <w:sz w:val="24"/>
          <w:szCs w:val="24"/>
          <w:lang w:eastAsia="ja-JP"/>
        </w:rPr>
        <w:t xml:space="preserve"> СО</w:t>
      </w:r>
      <w:r w:rsidRPr="004F1185">
        <w:rPr>
          <w:rFonts w:ascii="Arial" w:eastAsia="MS Mincho" w:hAnsi="Arial" w:cs="Arial"/>
          <w:sz w:val="24"/>
          <w:szCs w:val="24"/>
          <w:lang w:eastAsia="ja-JP"/>
        </w:rPr>
        <w:t xml:space="preserve">, если </w:t>
      </w:r>
      <w:r w:rsidR="0053282B" w:rsidRPr="004F1185">
        <w:rPr>
          <w:rFonts w:ascii="Arial" w:eastAsia="MS Mincho" w:hAnsi="Arial" w:cs="Arial"/>
          <w:sz w:val="24"/>
          <w:szCs w:val="24"/>
          <w:lang w:eastAsia="ja-JP"/>
        </w:rPr>
        <w:t>небольшая</w:t>
      </w:r>
      <w:r w:rsidRPr="004F1185">
        <w:rPr>
          <w:rFonts w:ascii="Arial" w:eastAsia="MS Mincho" w:hAnsi="Arial" w:cs="Arial"/>
          <w:sz w:val="24"/>
          <w:szCs w:val="24"/>
          <w:lang w:eastAsia="ja-JP"/>
        </w:rPr>
        <w:t xml:space="preserve"> часть дефектных экземпляров должна быть обнаружена, </w:t>
      </w:r>
      <w:r w:rsidR="0053282B" w:rsidRPr="004F1185">
        <w:rPr>
          <w:rFonts w:ascii="Arial" w:eastAsia="MS Mincho" w:hAnsi="Arial" w:cs="Arial"/>
          <w:sz w:val="24"/>
          <w:szCs w:val="24"/>
          <w:lang w:eastAsia="ja-JP"/>
        </w:rPr>
        <w:t>только</w:t>
      </w:r>
      <w:r w:rsidRPr="004F1185">
        <w:rPr>
          <w:rFonts w:ascii="Arial" w:eastAsia="MS Mincho" w:hAnsi="Arial" w:cs="Arial"/>
          <w:sz w:val="24"/>
          <w:szCs w:val="24"/>
          <w:lang w:eastAsia="ja-JP"/>
        </w:rPr>
        <w:t xml:space="preserve"> </w:t>
      </w:r>
      <w:r w:rsidR="0053282B" w:rsidRPr="004F1185">
        <w:rPr>
          <w:rFonts w:ascii="Arial" w:eastAsia="MS Mincho" w:hAnsi="Arial" w:cs="Arial"/>
          <w:sz w:val="24"/>
          <w:szCs w:val="24"/>
          <w:lang w:eastAsia="ja-JP"/>
        </w:rPr>
        <w:t>путём выборочного контроля</w:t>
      </w:r>
      <w:r w:rsidRPr="004F1185">
        <w:rPr>
          <w:rFonts w:ascii="Arial" w:eastAsia="MS Mincho" w:hAnsi="Arial" w:cs="Arial"/>
          <w:sz w:val="24"/>
          <w:szCs w:val="24"/>
          <w:lang w:eastAsia="ja-JP"/>
        </w:rPr>
        <w:t>. Например, для обнаружения 1</w:t>
      </w:r>
      <w:r w:rsidR="0053282B" w:rsidRPr="004F1185">
        <w:rPr>
          <w:rFonts w:ascii="Arial" w:eastAsia="MS Mincho" w:hAnsi="Arial" w:cs="Arial"/>
          <w:sz w:val="24"/>
          <w:szCs w:val="24"/>
          <w:lang w:eastAsia="ja-JP"/>
        </w:rPr>
        <w:t xml:space="preserve"> </w:t>
      </w:r>
      <w:r w:rsidRPr="004F1185">
        <w:rPr>
          <w:rFonts w:ascii="Arial" w:eastAsia="MS Mincho" w:hAnsi="Arial" w:cs="Arial"/>
          <w:sz w:val="24"/>
          <w:szCs w:val="24"/>
          <w:lang w:eastAsia="ja-JP"/>
        </w:rPr>
        <w:t xml:space="preserve">% брака с высокой степенью уверенности на основании 1 или более обнаруженных дефектных экземпляров, необходимо проверить примерно 300 </w:t>
      </w:r>
      <w:r w:rsidR="0053282B" w:rsidRPr="004F1185">
        <w:rPr>
          <w:rFonts w:ascii="Arial" w:eastAsia="MS Mincho" w:hAnsi="Arial" w:cs="Arial"/>
          <w:sz w:val="24"/>
          <w:szCs w:val="24"/>
          <w:lang w:eastAsia="ja-JP"/>
        </w:rPr>
        <w:t>произвольно</w:t>
      </w:r>
      <w:r w:rsidRPr="004F1185">
        <w:rPr>
          <w:rFonts w:ascii="Arial" w:eastAsia="MS Mincho" w:hAnsi="Arial" w:cs="Arial"/>
          <w:sz w:val="24"/>
          <w:szCs w:val="24"/>
          <w:lang w:eastAsia="ja-JP"/>
        </w:rPr>
        <w:t xml:space="preserve"> выбранных экземпляров (это число основано на расчетах статистической мощности для 95</w:t>
      </w:r>
      <w:r w:rsidRPr="004F1185">
        <w:rPr>
          <w:rFonts w:ascii="Arial" w:eastAsia="MS Mincho" w:hAnsi="Arial" w:cs="Arial"/>
          <w:sz w:val="24"/>
          <w:szCs w:val="24"/>
          <w:lang w:val="en-GB" w:eastAsia="ja-JP"/>
        </w:rPr>
        <w:t> </w:t>
      </w:r>
      <w:r w:rsidRPr="004F1185">
        <w:rPr>
          <w:rFonts w:ascii="Arial" w:eastAsia="MS Mincho" w:hAnsi="Arial" w:cs="Arial"/>
          <w:sz w:val="24"/>
          <w:szCs w:val="24"/>
          <w:lang w:eastAsia="ja-JP"/>
        </w:rPr>
        <w:t>% мощности критерия для 1</w:t>
      </w:r>
      <w:r w:rsidR="005115AC" w:rsidRPr="004F1185">
        <w:rPr>
          <w:rFonts w:ascii="Arial" w:eastAsia="MS Mincho" w:hAnsi="Arial" w:cs="Arial"/>
          <w:sz w:val="24"/>
          <w:szCs w:val="24"/>
          <w:lang w:eastAsia="ja-JP"/>
        </w:rPr>
        <w:t xml:space="preserve"> </w:t>
      </w:r>
      <w:r w:rsidRPr="004F1185">
        <w:rPr>
          <w:rFonts w:ascii="Arial" w:eastAsia="MS Mincho" w:hAnsi="Arial" w:cs="Arial"/>
          <w:sz w:val="24"/>
          <w:szCs w:val="24"/>
          <w:lang w:eastAsia="ja-JP"/>
        </w:rPr>
        <w:t xml:space="preserve">% дефектных экземпляров, из расчета, что </w:t>
      </w:r>
      <w:r w:rsidR="005115AC" w:rsidRPr="004F1185">
        <w:rPr>
          <w:rFonts w:ascii="Arial" w:eastAsia="MS Mincho" w:hAnsi="Arial" w:cs="Arial"/>
          <w:sz w:val="24"/>
          <w:szCs w:val="24"/>
          <w:lang w:eastAsia="ja-JP"/>
        </w:rPr>
        <w:t>объ</w:t>
      </w:r>
      <w:r w:rsidR="00BA1ACA" w:rsidRPr="004F1185">
        <w:rPr>
          <w:rFonts w:ascii="Arial" w:eastAsia="MS Mincho" w:hAnsi="Arial" w:cs="Arial"/>
          <w:sz w:val="24"/>
          <w:szCs w:val="24"/>
          <w:lang w:eastAsia="ja-JP"/>
        </w:rPr>
        <w:t xml:space="preserve">ём </w:t>
      </w:r>
      <w:r w:rsidRPr="004F1185">
        <w:rPr>
          <w:rFonts w:ascii="Arial" w:eastAsia="MS Mincho" w:hAnsi="Arial" w:cs="Arial"/>
          <w:sz w:val="24"/>
          <w:szCs w:val="24"/>
          <w:lang w:eastAsia="ja-JP"/>
        </w:rPr>
        <w:t xml:space="preserve">партии </w:t>
      </w:r>
      <w:r w:rsidR="00BA1ACA" w:rsidRPr="004F1185">
        <w:rPr>
          <w:rFonts w:ascii="Arial" w:eastAsia="MS Mincho" w:hAnsi="Arial" w:cs="Arial"/>
          <w:sz w:val="24"/>
          <w:szCs w:val="24"/>
          <w:lang w:eastAsia="ja-JP"/>
        </w:rPr>
        <w:t>намного</w:t>
      </w:r>
      <w:r w:rsidRPr="004F1185">
        <w:rPr>
          <w:rFonts w:ascii="Arial" w:eastAsia="MS Mincho" w:hAnsi="Arial" w:cs="Arial"/>
          <w:sz w:val="24"/>
          <w:szCs w:val="24"/>
          <w:lang w:eastAsia="ja-JP"/>
        </w:rPr>
        <w:t xml:space="preserve"> больше, чем 300 экземпляров). Это обычно не реал</w:t>
      </w:r>
      <w:r w:rsidR="00BA1ACA" w:rsidRPr="004F1185">
        <w:rPr>
          <w:rFonts w:ascii="Arial" w:eastAsia="MS Mincho" w:hAnsi="Arial" w:cs="Arial"/>
          <w:sz w:val="24"/>
          <w:szCs w:val="24"/>
          <w:lang w:eastAsia="ja-JP"/>
        </w:rPr>
        <w:t>ьно</w:t>
      </w:r>
      <w:r w:rsidRPr="004F1185">
        <w:rPr>
          <w:rFonts w:ascii="Arial" w:eastAsia="MS Mincho" w:hAnsi="Arial" w:cs="Arial"/>
          <w:sz w:val="24"/>
          <w:szCs w:val="24"/>
          <w:lang w:eastAsia="ja-JP"/>
        </w:rPr>
        <w:t xml:space="preserve"> для </w:t>
      </w:r>
      <w:r w:rsidR="00BA1ACA" w:rsidRPr="004F1185">
        <w:rPr>
          <w:rFonts w:ascii="Arial" w:eastAsia="MS Mincho" w:hAnsi="Arial" w:cs="Arial"/>
          <w:sz w:val="24"/>
          <w:szCs w:val="24"/>
          <w:lang w:eastAsia="ja-JP"/>
        </w:rPr>
        <w:t>типичных</w:t>
      </w:r>
      <w:r w:rsidRPr="004F1185">
        <w:rPr>
          <w:rFonts w:ascii="Arial" w:eastAsia="MS Mincho" w:hAnsi="Arial" w:cs="Arial"/>
          <w:sz w:val="24"/>
          <w:szCs w:val="24"/>
          <w:lang w:eastAsia="ja-JP"/>
        </w:rPr>
        <w:t xml:space="preserve"> </w:t>
      </w:r>
      <w:r w:rsidR="00BA1ACA" w:rsidRPr="004F1185">
        <w:rPr>
          <w:rFonts w:ascii="Arial" w:eastAsia="MS Mincho" w:hAnsi="Arial" w:cs="Arial"/>
          <w:sz w:val="24"/>
          <w:szCs w:val="24"/>
          <w:lang w:eastAsia="ja-JP"/>
        </w:rPr>
        <w:t xml:space="preserve">объёмов </w:t>
      </w:r>
      <w:r w:rsidRPr="004F1185">
        <w:rPr>
          <w:rFonts w:ascii="Arial" w:eastAsia="MS Mincho" w:hAnsi="Arial" w:cs="Arial"/>
          <w:sz w:val="24"/>
          <w:szCs w:val="24"/>
          <w:lang w:eastAsia="ja-JP"/>
        </w:rPr>
        <w:t xml:space="preserve">партий стандартных образцов. </w:t>
      </w:r>
      <w:r w:rsidR="00BA1ACA" w:rsidRPr="004F1185">
        <w:rPr>
          <w:rFonts w:ascii="Arial" w:eastAsia="MS Mincho" w:hAnsi="Arial" w:cs="Arial"/>
          <w:sz w:val="24"/>
          <w:szCs w:val="24"/>
          <w:lang w:eastAsia="ja-JP"/>
        </w:rPr>
        <w:t>Поэтому д</w:t>
      </w:r>
      <w:r w:rsidRPr="004F1185">
        <w:rPr>
          <w:rFonts w:ascii="Arial" w:eastAsia="MS Mincho" w:hAnsi="Arial" w:cs="Arial"/>
          <w:sz w:val="24"/>
          <w:szCs w:val="24"/>
          <w:lang w:eastAsia="ja-JP"/>
        </w:rPr>
        <w:t xml:space="preserve">ля материалов, </w:t>
      </w:r>
      <w:r w:rsidR="00BA1ACA" w:rsidRPr="004F1185">
        <w:rPr>
          <w:rFonts w:ascii="Arial" w:eastAsia="MS Mincho" w:hAnsi="Arial" w:cs="Arial"/>
          <w:sz w:val="24"/>
          <w:szCs w:val="24"/>
          <w:lang w:eastAsia="ja-JP"/>
        </w:rPr>
        <w:t>качественных свойств</w:t>
      </w:r>
      <w:r w:rsidRPr="004F1185">
        <w:rPr>
          <w:rFonts w:ascii="Arial" w:eastAsia="MS Mincho" w:hAnsi="Arial" w:cs="Arial"/>
          <w:sz w:val="24"/>
          <w:szCs w:val="24"/>
          <w:lang w:eastAsia="ja-JP"/>
        </w:rPr>
        <w:t xml:space="preserve">, экспериментальное исследование однородности вероятно </w:t>
      </w:r>
      <w:r w:rsidR="00BA1ACA" w:rsidRPr="004F1185">
        <w:rPr>
          <w:rFonts w:ascii="Arial" w:eastAsia="MS Mincho" w:hAnsi="Arial" w:cs="Arial"/>
          <w:sz w:val="24"/>
          <w:szCs w:val="24"/>
          <w:lang w:eastAsia="ja-JP"/>
        </w:rPr>
        <w:t>будет ограничено</w:t>
      </w:r>
      <w:r w:rsidRPr="004F1185">
        <w:rPr>
          <w:rFonts w:ascii="Arial" w:eastAsia="MS Mincho" w:hAnsi="Arial" w:cs="Arial"/>
          <w:sz w:val="24"/>
          <w:szCs w:val="24"/>
          <w:lang w:eastAsia="ja-JP"/>
        </w:rPr>
        <w:t xml:space="preserve"> проверкой на предмет непредвиденной общей неоднородности (например, более чем 10</w:t>
      </w:r>
      <w:r w:rsidRPr="004F1185">
        <w:rPr>
          <w:rFonts w:ascii="Arial" w:eastAsia="MS Mincho" w:hAnsi="Arial" w:cs="Arial"/>
          <w:sz w:val="24"/>
          <w:szCs w:val="24"/>
          <w:lang w:val="en-GB" w:eastAsia="ja-JP"/>
        </w:rPr>
        <w:t> </w:t>
      </w:r>
      <w:r w:rsidRPr="004F1185">
        <w:rPr>
          <w:rFonts w:ascii="Arial" w:eastAsia="MS Mincho" w:hAnsi="Arial" w:cs="Arial"/>
          <w:sz w:val="24"/>
          <w:szCs w:val="24"/>
          <w:lang w:eastAsia="ja-JP"/>
        </w:rPr>
        <w:t>% дефектных экземпляров), с учетом другой информаци</w:t>
      </w:r>
      <w:r w:rsidR="0012613F" w:rsidRPr="004F1185">
        <w:rPr>
          <w:rFonts w:ascii="Arial" w:eastAsia="MS Mincho" w:hAnsi="Arial" w:cs="Arial"/>
          <w:sz w:val="24"/>
          <w:szCs w:val="24"/>
          <w:lang w:eastAsia="ja-JP"/>
        </w:rPr>
        <w:t>и</w:t>
      </w:r>
      <w:r w:rsidRPr="004F1185">
        <w:rPr>
          <w:rFonts w:ascii="Arial" w:eastAsia="MS Mincho" w:hAnsi="Arial" w:cs="Arial"/>
          <w:sz w:val="24"/>
          <w:szCs w:val="24"/>
          <w:lang w:eastAsia="ja-JP"/>
        </w:rPr>
        <w:t xml:space="preserve"> о происхождении материала, обработке и т.д. для подтверждения любых сведений об однородности.</w:t>
      </w:r>
    </w:p>
    <w:p w14:paraId="0744FCFE" w14:textId="0B2DD130" w:rsidR="0012613F" w:rsidRDefault="00FC1D24" w:rsidP="004F1185">
      <w:pPr>
        <w:autoSpaceDE w:val="0"/>
        <w:autoSpaceDN w:val="0"/>
        <w:adjustRightInd w:val="0"/>
        <w:spacing w:after="0" w:line="360" w:lineRule="auto"/>
        <w:ind w:firstLine="709"/>
        <w:rPr>
          <w:rFonts w:ascii="Arial" w:eastAsia="Times New Roman" w:hAnsi="Arial" w:cs="Arial"/>
          <w:sz w:val="24"/>
          <w:szCs w:val="24"/>
          <w:lang w:eastAsia="ja-JP"/>
        </w:rPr>
      </w:pPr>
      <w:r w:rsidRPr="004F1185">
        <w:rPr>
          <w:rFonts w:ascii="Arial" w:eastAsia="Times New Roman" w:hAnsi="Arial" w:cs="Arial"/>
          <w:sz w:val="24"/>
          <w:szCs w:val="24"/>
          <w:lang w:eastAsia="ja-JP"/>
        </w:rPr>
        <w:lastRenderedPageBreak/>
        <w:t xml:space="preserve">Если сертифицированное качественное свойство проверяется </w:t>
      </w:r>
      <w:r w:rsidR="0011690E" w:rsidRPr="004F1185">
        <w:rPr>
          <w:rFonts w:ascii="Arial" w:eastAsia="Times New Roman" w:hAnsi="Arial" w:cs="Arial"/>
          <w:sz w:val="24"/>
          <w:szCs w:val="24"/>
          <w:lang w:eastAsia="ja-JP"/>
        </w:rPr>
        <w:t>индивидуально</w:t>
      </w:r>
      <w:r w:rsidRPr="004F1185">
        <w:rPr>
          <w:rFonts w:ascii="Arial" w:eastAsia="Times New Roman" w:hAnsi="Arial" w:cs="Arial"/>
          <w:sz w:val="24"/>
          <w:szCs w:val="24"/>
          <w:lang w:eastAsia="ja-JP"/>
        </w:rPr>
        <w:t xml:space="preserve"> для каждого экземпляра такого материала, не</w:t>
      </w:r>
      <w:r w:rsidR="0012613F" w:rsidRPr="004F1185">
        <w:rPr>
          <w:rFonts w:ascii="Arial" w:eastAsia="Times New Roman" w:hAnsi="Arial" w:cs="Arial"/>
          <w:sz w:val="24"/>
          <w:szCs w:val="24"/>
          <w:lang w:eastAsia="ja-JP"/>
        </w:rPr>
        <w:t xml:space="preserve">т </w:t>
      </w:r>
      <w:r w:rsidR="00AB47BA" w:rsidRPr="004F1185">
        <w:rPr>
          <w:rFonts w:ascii="Arial" w:eastAsia="Times New Roman" w:hAnsi="Arial" w:cs="Arial"/>
          <w:sz w:val="24"/>
          <w:szCs w:val="24"/>
          <w:lang w:eastAsia="ja-JP"/>
        </w:rPr>
        <w:t>необходимости</w:t>
      </w:r>
      <w:r w:rsidRPr="004F1185">
        <w:rPr>
          <w:rFonts w:ascii="Arial" w:eastAsia="Times New Roman" w:hAnsi="Arial" w:cs="Arial"/>
          <w:sz w:val="24"/>
          <w:szCs w:val="24"/>
          <w:lang w:eastAsia="ja-JP"/>
        </w:rPr>
        <w:t xml:space="preserve"> проводить дальнейшее испытание однородности этого свойства.</w:t>
      </w:r>
    </w:p>
    <w:p w14:paraId="2A106976" w14:textId="6C8546D4" w:rsidR="00FC1D24" w:rsidRDefault="00FC1D24" w:rsidP="004F1185">
      <w:pPr>
        <w:autoSpaceDE w:val="0"/>
        <w:autoSpaceDN w:val="0"/>
        <w:adjustRightInd w:val="0"/>
        <w:spacing w:after="0" w:line="360" w:lineRule="auto"/>
        <w:ind w:firstLine="709"/>
        <w:rPr>
          <w:rFonts w:ascii="Arial" w:eastAsia="MS Mincho" w:hAnsi="Arial" w:cs="Arial"/>
          <w:b/>
          <w:sz w:val="24"/>
          <w:szCs w:val="24"/>
          <w:lang w:eastAsia="ja-JP"/>
        </w:rPr>
      </w:pPr>
      <w:r w:rsidRPr="004F1185">
        <w:rPr>
          <w:rFonts w:ascii="Arial" w:eastAsia="MS Mincho" w:hAnsi="Arial" w:cs="Arial"/>
          <w:b/>
          <w:sz w:val="24"/>
          <w:szCs w:val="24"/>
          <w:lang w:eastAsia="ja-JP"/>
        </w:rPr>
        <w:t>7.4.1.3</w:t>
      </w:r>
      <w:r w:rsidR="00216733" w:rsidRPr="004F1185">
        <w:rPr>
          <w:rFonts w:ascii="Arial" w:eastAsia="MS Mincho" w:hAnsi="Arial" w:cs="Arial"/>
          <w:b/>
          <w:sz w:val="24"/>
          <w:szCs w:val="24"/>
          <w:lang w:eastAsia="ja-JP"/>
        </w:rPr>
        <w:tab/>
      </w:r>
      <w:r w:rsidRPr="004F1185">
        <w:rPr>
          <w:rFonts w:ascii="Arial" w:eastAsia="MS Mincho" w:hAnsi="Arial" w:cs="Arial"/>
          <w:b/>
          <w:sz w:val="24"/>
          <w:szCs w:val="24"/>
          <w:lang w:eastAsia="ja-JP"/>
        </w:rPr>
        <w:t>Небольшие партии</w:t>
      </w:r>
    </w:p>
    <w:p w14:paraId="52AAA504" w14:textId="66DA3B2F" w:rsidR="009F6927" w:rsidRDefault="00FC1D24" w:rsidP="004F1185">
      <w:pPr>
        <w:autoSpaceDE w:val="0"/>
        <w:autoSpaceDN w:val="0"/>
        <w:adjustRightInd w:val="0"/>
        <w:spacing w:after="0" w:line="360" w:lineRule="auto"/>
        <w:ind w:firstLine="709"/>
        <w:rPr>
          <w:rFonts w:ascii="Arial" w:eastAsia="Times New Roman" w:hAnsi="Arial" w:cs="Arial"/>
          <w:sz w:val="24"/>
          <w:szCs w:val="24"/>
          <w:lang w:eastAsia="ja-JP"/>
        </w:rPr>
      </w:pPr>
      <w:r w:rsidRPr="004F1185">
        <w:rPr>
          <w:rFonts w:ascii="Arial" w:eastAsia="Times New Roman" w:hAnsi="Arial" w:cs="Arial"/>
          <w:sz w:val="24"/>
          <w:szCs w:val="24"/>
          <w:lang w:eastAsia="ja-JP"/>
        </w:rPr>
        <w:t xml:space="preserve">Некоторые стандартные образцы выпускаются небольшими партиями по 50 или менее экземпляров, например, вторичные </w:t>
      </w:r>
      <w:r w:rsidR="006338EC" w:rsidRPr="004F1185">
        <w:rPr>
          <w:rFonts w:ascii="Arial" w:eastAsia="Times New Roman" w:hAnsi="Arial" w:cs="Arial"/>
          <w:sz w:val="24"/>
          <w:szCs w:val="24"/>
          <w:lang w:eastAsia="ja-JP"/>
        </w:rPr>
        <w:t xml:space="preserve">стандартные </w:t>
      </w:r>
      <w:r w:rsidRPr="004F1185">
        <w:rPr>
          <w:rFonts w:ascii="Arial" w:eastAsia="Times New Roman" w:hAnsi="Arial" w:cs="Arial"/>
          <w:sz w:val="24"/>
          <w:szCs w:val="24"/>
          <w:lang w:eastAsia="ja-JP"/>
        </w:rPr>
        <w:t xml:space="preserve">калибровочные </w:t>
      </w:r>
      <w:proofErr w:type="spellStart"/>
      <w:r w:rsidRPr="004F1185">
        <w:rPr>
          <w:rFonts w:ascii="Arial" w:eastAsia="Times New Roman" w:hAnsi="Arial" w:cs="Arial"/>
          <w:sz w:val="24"/>
          <w:szCs w:val="24"/>
          <w:lang w:eastAsia="ja-JP"/>
        </w:rPr>
        <w:t>газ</w:t>
      </w:r>
      <w:r w:rsidR="006338EC" w:rsidRPr="004F1185">
        <w:rPr>
          <w:rFonts w:ascii="Arial" w:eastAsia="Times New Roman" w:hAnsi="Arial" w:cs="Arial"/>
          <w:sz w:val="24"/>
          <w:szCs w:val="24"/>
          <w:lang w:eastAsia="ja-JP"/>
        </w:rPr>
        <w:t>ы</w:t>
      </w:r>
      <w:proofErr w:type="spellEnd"/>
      <w:r w:rsidR="00507D77" w:rsidRPr="004F1185">
        <w:rPr>
          <w:rFonts w:ascii="Arial" w:eastAsia="Times New Roman" w:hAnsi="Arial" w:cs="Arial"/>
          <w:sz w:val="24"/>
          <w:szCs w:val="24"/>
          <w:lang w:eastAsia="ja-JP"/>
        </w:rPr>
        <w:t>.</w:t>
      </w:r>
      <w:r w:rsidRPr="004F1185">
        <w:rPr>
          <w:rFonts w:ascii="Arial" w:eastAsia="Times New Roman" w:hAnsi="Arial" w:cs="Arial"/>
          <w:sz w:val="24"/>
          <w:szCs w:val="24"/>
          <w:lang w:eastAsia="ja-JP"/>
        </w:rPr>
        <w:t xml:space="preserve"> </w:t>
      </w:r>
      <w:r w:rsidR="00954AA0" w:rsidRPr="004F1185">
        <w:rPr>
          <w:rFonts w:ascii="Arial" w:eastAsia="Times New Roman" w:hAnsi="Arial" w:cs="Arial"/>
          <w:sz w:val="24"/>
          <w:szCs w:val="24"/>
          <w:lang w:eastAsia="ja-JP"/>
        </w:rPr>
        <w:t>Для</w:t>
      </w:r>
      <w:r w:rsidRPr="004F1185">
        <w:rPr>
          <w:rFonts w:ascii="Arial" w:eastAsia="Times New Roman" w:hAnsi="Arial" w:cs="Arial"/>
          <w:sz w:val="24"/>
          <w:szCs w:val="24"/>
          <w:lang w:eastAsia="ja-JP"/>
        </w:rPr>
        <w:t xml:space="preserve"> таких небольших партий минимальное количество экземпляров, указанное в 7.4.1.1 </w:t>
      </w:r>
      <w:r w:rsidR="00954AA0" w:rsidRPr="004F1185">
        <w:rPr>
          <w:rFonts w:ascii="Arial" w:eastAsia="Times New Roman" w:hAnsi="Arial" w:cs="Arial"/>
          <w:sz w:val="24"/>
          <w:szCs w:val="24"/>
          <w:lang w:eastAsia="ja-JP"/>
        </w:rPr>
        <w:t>обычно</w:t>
      </w:r>
      <w:r w:rsidRPr="004F1185">
        <w:rPr>
          <w:rFonts w:ascii="Arial" w:eastAsia="Times New Roman" w:hAnsi="Arial" w:cs="Arial"/>
          <w:sz w:val="24"/>
          <w:szCs w:val="24"/>
          <w:lang w:eastAsia="ja-JP"/>
        </w:rPr>
        <w:t xml:space="preserve"> представляет собой очень большую часть имеющихся экземпляров. </w:t>
      </w:r>
      <w:r w:rsidR="00954AA0" w:rsidRPr="004F1185">
        <w:rPr>
          <w:rFonts w:ascii="Arial" w:eastAsia="Times New Roman" w:hAnsi="Arial" w:cs="Arial"/>
          <w:sz w:val="24"/>
          <w:szCs w:val="24"/>
          <w:lang w:eastAsia="ja-JP"/>
        </w:rPr>
        <w:t>Е</w:t>
      </w:r>
      <w:r w:rsidRPr="004F1185">
        <w:rPr>
          <w:rFonts w:ascii="Arial" w:eastAsia="Times New Roman" w:hAnsi="Arial" w:cs="Arial"/>
          <w:sz w:val="24"/>
          <w:szCs w:val="24"/>
          <w:lang w:eastAsia="ja-JP"/>
        </w:rPr>
        <w:t xml:space="preserve">сли размер партии составляет менее 100 экземпляров, однородность должна быть оценена на материале более трех экземпляров или 10% от </w:t>
      </w:r>
      <w:r w:rsidR="00507D77" w:rsidRPr="004F1185">
        <w:rPr>
          <w:rFonts w:ascii="Arial" w:eastAsia="Times New Roman" w:hAnsi="Arial" w:cs="Arial"/>
          <w:sz w:val="24"/>
          <w:szCs w:val="24"/>
          <w:lang w:eastAsia="ja-JP"/>
        </w:rPr>
        <w:t>объема</w:t>
      </w:r>
      <w:r w:rsidRPr="004F1185">
        <w:rPr>
          <w:rFonts w:ascii="Arial" w:eastAsia="Times New Roman" w:hAnsi="Arial" w:cs="Arial"/>
          <w:sz w:val="24"/>
          <w:szCs w:val="24"/>
          <w:lang w:eastAsia="ja-JP"/>
        </w:rPr>
        <w:t xml:space="preserve"> партии, </w:t>
      </w:r>
      <w:r w:rsidR="00954AA0" w:rsidRPr="004F1185">
        <w:rPr>
          <w:rFonts w:ascii="Arial" w:eastAsia="Times New Roman" w:hAnsi="Arial" w:cs="Arial"/>
          <w:sz w:val="24"/>
          <w:szCs w:val="24"/>
          <w:lang w:eastAsia="ja-JP"/>
        </w:rPr>
        <w:t>произвольно</w:t>
      </w:r>
      <w:r w:rsidRPr="004F1185">
        <w:rPr>
          <w:rFonts w:ascii="Arial" w:eastAsia="Times New Roman" w:hAnsi="Arial" w:cs="Arial"/>
          <w:sz w:val="24"/>
          <w:szCs w:val="24"/>
          <w:lang w:eastAsia="ja-JP"/>
        </w:rPr>
        <w:t xml:space="preserve"> отобр</w:t>
      </w:r>
      <w:r w:rsidR="00954AA0" w:rsidRPr="004F1185">
        <w:rPr>
          <w:rFonts w:ascii="Arial" w:eastAsia="Times New Roman" w:hAnsi="Arial" w:cs="Arial"/>
          <w:sz w:val="24"/>
          <w:szCs w:val="24"/>
          <w:lang w:eastAsia="ja-JP"/>
        </w:rPr>
        <w:t>анных</w:t>
      </w:r>
      <w:r w:rsidRPr="004F1185">
        <w:rPr>
          <w:rFonts w:ascii="Arial" w:eastAsia="Times New Roman" w:hAnsi="Arial" w:cs="Arial"/>
          <w:sz w:val="24"/>
          <w:szCs w:val="24"/>
          <w:lang w:eastAsia="ja-JP"/>
        </w:rPr>
        <w:t xml:space="preserve"> из партии. Репликация должна быть максимально высокой, насколько это практически осуществимо, чтобы обеспечить наилучшую имеющуюся мощность критерия для числа используемых экземпляров. Анализ мощности (7.4.2) может помочь при рассмотрении желательных уровней репликации</w:t>
      </w:r>
      <w:r w:rsidR="00507D77" w:rsidRPr="004F1185">
        <w:rPr>
          <w:rFonts w:ascii="Arial" w:eastAsia="Times New Roman" w:hAnsi="Arial" w:cs="Arial"/>
          <w:sz w:val="24"/>
          <w:szCs w:val="24"/>
          <w:lang w:eastAsia="ja-JP"/>
        </w:rPr>
        <w:t>. Н</w:t>
      </w:r>
      <w:r w:rsidRPr="004F1185">
        <w:rPr>
          <w:rFonts w:ascii="Arial" w:eastAsia="Times New Roman" w:hAnsi="Arial" w:cs="Arial"/>
          <w:sz w:val="24"/>
          <w:szCs w:val="24"/>
          <w:lang w:eastAsia="ja-JP"/>
        </w:rPr>
        <w:t>апример, с помощью трех экземпляров и с четырьмя наблюдениями</w:t>
      </w:r>
      <w:r w:rsidR="00507D77" w:rsidRPr="004F1185">
        <w:rPr>
          <w:rFonts w:ascii="Arial" w:eastAsia="Times New Roman" w:hAnsi="Arial" w:cs="Arial"/>
          <w:sz w:val="24"/>
          <w:szCs w:val="24"/>
          <w:lang w:eastAsia="ja-JP"/>
        </w:rPr>
        <w:t xml:space="preserve"> </w:t>
      </w:r>
      <w:r w:rsidRPr="004F1185">
        <w:rPr>
          <w:rFonts w:ascii="Arial" w:eastAsia="Times New Roman" w:hAnsi="Arial" w:cs="Arial"/>
          <w:sz w:val="24"/>
          <w:szCs w:val="24"/>
          <w:lang w:eastAsia="ja-JP"/>
        </w:rPr>
        <w:t xml:space="preserve">на один экземпляр </w:t>
      </w:r>
      <w:r w:rsidR="007E178A" w:rsidRPr="004F1185">
        <w:rPr>
          <w:rFonts w:ascii="Arial" w:eastAsia="Times New Roman" w:hAnsi="Arial" w:cs="Arial"/>
          <w:sz w:val="24"/>
          <w:szCs w:val="24"/>
          <w:lang w:eastAsia="ja-JP"/>
        </w:rPr>
        <w:t>можно обеспечить</w:t>
      </w:r>
      <w:r w:rsidRPr="004F1185">
        <w:rPr>
          <w:rFonts w:ascii="Arial" w:eastAsia="Times New Roman" w:hAnsi="Arial" w:cs="Arial"/>
          <w:sz w:val="24"/>
          <w:szCs w:val="24"/>
          <w:lang w:eastAsia="ja-JP"/>
        </w:rPr>
        <w:t xml:space="preserve"> примерно такую же мощность обнаружения нормально распределенных </w:t>
      </w:r>
      <w:proofErr w:type="spellStart"/>
      <w:r w:rsidRPr="004F1185">
        <w:rPr>
          <w:rFonts w:ascii="Arial" w:eastAsia="Times New Roman" w:hAnsi="Arial" w:cs="Arial"/>
          <w:sz w:val="24"/>
          <w:szCs w:val="24"/>
          <w:lang w:eastAsia="ja-JP"/>
        </w:rPr>
        <w:t>межэкземплярных</w:t>
      </w:r>
      <w:proofErr w:type="spellEnd"/>
      <w:r w:rsidRPr="004F1185">
        <w:rPr>
          <w:rFonts w:ascii="Arial" w:eastAsia="Times New Roman" w:hAnsi="Arial" w:cs="Arial"/>
          <w:sz w:val="24"/>
          <w:szCs w:val="24"/>
          <w:lang w:eastAsia="ja-JP"/>
        </w:rPr>
        <w:t xml:space="preserve"> отклонений как наблюдения 10</w:t>
      </w:r>
      <w:r w:rsidR="007C2327" w:rsidRPr="004F1185">
        <w:rPr>
          <w:rFonts w:ascii="Arial" w:eastAsia="Times New Roman" w:hAnsi="Arial" w:cs="Arial"/>
          <w:sz w:val="24"/>
          <w:szCs w:val="24"/>
          <w:lang w:eastAsia="ja-JP"/>
        </w:rPr>
        <w:t> </w:t>
      </w:r>
      <w:r w:rsidRPr="004F1185">
        <w:rPr>
          <w:rFonts w:ascii="Arial" w:eastAsia="Times New Roman" w:hAnsi="Arial" w:cs="Arial"/>
          <w:sz w:val="24"/>
          <w:szCs w:val="24"/>
          <w:lang w:eastAsia="ja-JP"/>
        </w:rPr>
        <w:t xml:space="preserve">экземпляров в двух параллельных испытаниях, хотя и с </w:t>
      </w:r>
      <w:r w:rsidR="007E178A" w:rsidRPr="004F1185">
        <w:rPr>
          <w:rFonts w:ascii="Arial" w:eastAsia="Times New Roman" w:hAnsi="Arial" w:cs="Arial"/>
          <w:sz w:val="24"/>
          <w:szCs w:val="24"/>
          <w:lang w:eastAsia="ja-JP"/>
        </w:rPr>
        <w:t>намного</w:t>
      </w:r>
      <w:r w:rsidRPr="004F1185">
        <w:rPr>
          <w:rFonts w:ascii="Arial" w:eastAsia="Times New Roman" w:hAnsi="Arial" w:cs="Arial"/>
          <w:sz w:val="24"/>
          <w:szCs w:val="24"/>
          <w:lang w:eastAsia="ja-JP"/>
        </w:rPr>
        <w:t xml:space="preserve"> меньшей вероятностью обнаружения единичных дефектных экземпляров в остальном однородной партии.</w:t>
      </w:r>
    </w:p>
    <w:p w14:paraId="7789596D" w14:textId="4C67C44E" w:rsidR="00FC1D24" w:rsidRDefault="00FC1D24" w:rsidP="004F1185">
      <w:pPr>
        <w:autoSpaceDE w:val="0"/>
        <w:autoSpaceDN w:val="0"/>
        <w:adjustRightInd w:val="0"/>
        <w:spacing w:after="0" w:line="360" w:lineRule="auto"/>
        <w:ind w:firstLine="709"/>
        <w:rPr>
          <w:rFonts w:ascii="Arial" w:eastAsia="MS Mincho" w:hAnsi="Arial" w:cs="Arial"/>
          <w:b/>
          <w:sz w:val="24"/>
          <w:szCs w:val="24"/>
          <w:lang w:eastAsia="ja-JP"/>
        </w:rPr>
      </w:pPr>
      <w:r w:rsidRPr="004F1185">
        <w:rPr>
          <w:rFonts w:ascii="Arial" w:eastAsia="MS Mincho" w:hAnsi="Arial" w:cs="Arial"/>
          <w:b/>
          <w:sz w:val="24"/>
          <w:szCs w:val="24"/>
          <w:lang w:eastAsia="ja-JP"/>
        </w:rPr>
        <w:t>7.4.2</w:t>
      </w:r>
      <w:r w:rsidR="009F6927" w:rsidRPr="004F1185">
        <w:rPr>
          <w:rFonts w:ascii="Arial" w:eastAsia="MS Mincho" w:hAnsi="Arial" w:cs="Arial"/>
          <w:b/>
          <w:sz w:val="24"/>
          <w:szCs w:val="24"/>
          <w:lang w:eastAsia="ja-JP"/>
        </w:rPr>
        <w:tab/>
      </w:r>
      <w:r w:rsidRPr="004F1185">
        <w:rPr>
          <w:rFonts w:ascii="Arial" w:eastAsia="MS Mincho" w:hAnsi="Arial" w:cs="Arial"/>
          <w:b/>
          <w:sz w:val="24"/>
          <w:szCs w:val="24"/>
          <w:lang w:eastAsia="ja-JP"/>
        </w:rPr>
        <w:t xml:space="preserve">Применение анализа </w:t>
      </w:r>
      <w:r w:rsidR="009F6927" w:rsidRPr="004F1185">
        <w:rPr>
          <w:rFonts w:ascii="Arial" w:eastAsia="MS Mincho" w:hAnsi="Arial" w:cs="Arial"/>
          <w:b/>
          <w:sz w:val="24"/>
          <w:szCs w:val="24"/>
          <w:lang w:eastAsia="ja-JP"/>
        </w:rPr>
        <w:t xml:space="preserve">статистической </w:t>
      </w:r>
      <w:r w:rsidRPr="004F1185">
        <w:rPr>
          <w:rFonts w:ascii="Arial" w:eastAsia="MS Mincho" w:hAnsi="Arial" w:cs="Arial"/>
          <w:b/>
          <w:sz w:val="24"/>
          <w:szCs w:val="24"/>
          <w:lang w:eastAsia="ja-JP"/>
        </w:rPr>
        <w:t>мощности</w:t>
      </w:r>
    </w:p>
    <w:p w14:paraId="6B3895AB" w14:textId="77777777" w:rsidR="00FC1D24" w:rsidRPr="004F1185" w:rsidRDefault="009F6927" w:rsidP="004F1185">
      <w:pPr>
        <w:autoSpaceDE w:val="0"/>
        <w:autoSpaceDN w:val="0"/>
        <w:adjustRightInd w:val="0"/>
        <w:spacing w:after="0" w:line="360" w:lineRule="auto"/>
        <w:ind w:firstLine="709"/>
        <w:rPr>
          <w:rFonts w:ascii="Arial" w:eastAsia="MS Mincho" w:hAnsi="Arial" w:cs="Arial"/>
          <w:sz w:val="24"/>
          <w:szCs w:val="24"/>
          <w:lang w:eastAsia="ja-JP"/>
        </w:rPr>
      </w:pPr>
      <w:r w:rsidRPr="004F1185">
        <w:rPr>
          <w:rFonts w:ascii="Arial" w:eastAsia="Times New Roman" w:hAnsi="Arial" w:cs="Arial"/>
          <w:sz w:val="24"/>
          <w:szCs w:val="24"/>
          <w:lang w:eastAsia="ja-JP"/>
        </w:rPr>
        <w:t>А</w:t>
      </w:r>
      <w:r w:rsidR="00FC1D24" w:rsidRPr="004F1185">
        <w:rPr>
          <w:rFonts w:ascii="Arial" w:eastAsia="Times New Roman" w:hAnsi="Arial" w:cs="Arial"/>
          <w:sz w:val="24"/>
          <w:szCs w:val="24"/>
          <w:lang w:eastAsia="ja-JP"/>
        </w:rPr>
        <w:t xml:space="preserve">нализ </w:t>
      </w:r>
      <w:r w:rsidRPr="004F1185">
        <w:rPr>
          <w:rFonts w:ascii="Arial" w:eastAsia="Times New Roman" w:hAnsi="Arial" w:cs="Arial"/>
          <w:sz w:val="24"/>
          <w:szCs w:val="24"/>
          <w:lang w:eastAsia="ja-JP"/>
        </w:rPr>
        <w:t xml:space="preserve">статистической </w:t>
      </w:r>
      <w:r w:rsidR="00FC1D24" w:rsidRPr="004F1185">
        <w:rPr>
          <w:rFonts w:ascii="Arial" w:eastAsia="Times New Roman" w:hAnsi="Arial" w:cs="Arial"/>
          <w:sz w:val="24"/>
          <w:szCs w:val="24"/>
          <w:lang w:eastAsia="ja-JP"/>
        </w:rPr>
        <w:t>мощности</w:t>
      </w:r>
      <w:r w:rsidR="00FC1D24" w:rsidRPr="004F1185">
        <w:rPr>
          <w:rFonts w:ascii="Arial" w:eastAsia="MS Mincho" w:hAnsi="Arial" w:cs="Arial"/>
          <w:sz w:val="24"/>
          <w:szCs w:val="24"/>
          <w:lang w:eastAsia="ja-JP"/>
        </w:rPr>
        <w:t xml:space="preserve"> может </w:t>
      </w:r>
      <w:r w:rsidRPr="004F1185">
        <w:rPr>
          <w:rFonts w:ascii="Arial" w:eastAsia="MS Mincho" w:hAnsi="Arial" w:cs="Arial"/>
          <w:sz w:val="24"/>
          <w:szCs w:val="24"/>
          <w:lang w:eastAsia="ja-JP"/>
        </w:rPr>
        <w:t>использоваться для</w:t>
      </w:r>
      <w:r w:rsidR="00FC1D24" w:rsidRPr="004F1185">
        <w:rPr>
          <w:rFonts w:ascii="Arial" w:eastAsia="MS Mincho" w:hAnsi="Arial" w:cs="Arial"/>
          <w:sz w:val="24"/>
          <w:szCs w:val="24"/>
          <w:lang w:eastAsia="ja-JP"/>
        </w:rPr>
        <w:t xml:space="preserve"> выбор</w:t>
      </w:r>
      <w:r w:rsidRPr="004F1185">
        <w:rPr>
          <w:rFonts w:ascii="Arial" w:eastAsia="MS Mincho" w:hAnsi="Arial" w:cs="Arial"/>
          <w:sz w:val="24"/>
          <w:szCs w:val="24"/>
          <w:lang w:eastAsia="ja-JP"/>
        </w:rPr>
        <w:t>а</w:t>
      </w:r>
      <w:r w:rsidR="00FC1D24" w:rsidRPr="004F1185">
        <w:rPr>
          <w:rFonts w:ascii="Arial" w:eastAsia="MS Mincho" w:hAnsi="Arial" w:cs="Arial"/>
          <w:sz w:val="24"/>
          <w:szCs w:val="24"/>
          <w:lang w:eastAsia="ja-JP"/>
        </w:rPr>
        <w:t xml:space="preserve"> подходящего количества экземпляров и повторных измерений для исследования однородности. Целью </w:t>
      </w:r>
      <w:r w:rsidR="00FC1D24" w:rsidRPr="004F1185">
        <w:rPr>
          <w:rFonts w:ascii="Arial" w:eastAsia="Times New Roman" w:hAnsi="Arial" w:cs="Arial"/>
          <w:sz w:val="24"/>
          <w:szCs w:val="24"/>
          <w:lang w:eastAsia="ja-JP"/>
        </w:rPr>
        <w:t>анализа мощности</w:t>
      </w:r>
      <w:r w:rsidR="00FC1D24" w:rsidRPr="004F1185">
        <w:rPr>
          <w:rFonts w:ascii="Arial" w:eastAsia="MS Mincho" w:hAnsi="Arial" w:cs="Arial"/>
          <w:sz w:val="24"/>
          <w:szCs w:val="24"/>
          <w:lang w:eastAsia="ja-JP"/>
        </w:rPr>
        <w:t xml:space="preserve"> является контроль вероятности не</w:t>
      </w:r>
      <w:r w:rsidR="00910541" w:rsidRPr="004F1185">
        <w:rPr>
          <w:rFonts w:ascii="Arial" w:eastAsia="MS Mincho" w:hAnsi="Arial" w:cs="Arial"/>
          <w:sz w:val="24"/>
          <w:szCs w:val="24"/>
          <w:lang w:eastAsia="ja-JP"/>
        </w:rPr>
        <w:t xml:space="preserve"> обнаружить</w:t>
      </w:r>
      <w:r w:rsidR="00FC1D24" w:rsidRPr="004F1185">
        <w:rPr>
          <w:rFonts w:ascii="Arial" w:eastAsia="MS Mincho" w:hAnsi="Arial" w:cs="Arial"/>
          <w:sz w:val="24"/>
          <w:szCs w:val="24"/>
          <w:lang w:eastAsia="ja-JP"/>
        </w:rPr>
        <w:t xml:space="preserve"> определенный уровень неоднородности </w:t>
      </w:r>
      <w:r w:rsidR="00910541" w:rsidRPr="004F1185">
        <w:rPr>
          <w:rFonts w:ascii="Arial" w:eastAsia="MS Mincho" w:hAnsi="Arial" w:cs="Arial"/>
          <w:sz w:val="24"/>
          <w:szCs w:val="24"/>
          <w:lang w:eastAsia="ja-JP"/>
        </w:rPr>
        <w:t>с учётом</w:t>
      </w:r>
      <w:r w:rsidR="00FC1D24" w:rsidRPr="004F1185">
        <w:rPr>
          <w:rFonts w:ascii="Arial" w:eastAsia="MS Mincho" w:hAnsi="Arial" w:cs="Arial"/>
          <w:sz w:val="24"/>
          <w:szCs w:val="24"/>
          <w:lang w:eastAsia="ja-JP"/>
        </w:rPr>
        <w:t xml:space="preserve"> предлагаемого статистического критерия для определения значительной неоднородности. Анализ мощности является специальной темой, но он все чаще доступен в виде программного обеспечения, некоторое из которого доступно бесплатно. Самым частым примером анализа мощности в этом контексте </w:t>
      </w:r>
      <w:r w:rsidR="00EB48A2" w:rsidRPr="004F1185">
        <w:rPr>
          <w:rFonts w:ascii="Arial" w:eastAsia="MS Mincho" w:hAnsi="Arial" w:cs="Arial"/>
          <w:sz w:val="24"/>
          <w:szCs w:val="24"/>
          <w:lang w:eastAsia="ja-JP"/>
        </w:rPr>
        <w:t>является</w:t>
      </w:r>
      <w:r w:rsidR="00FC1D24" w:rsidRPr="004F1185">
        <w:rPr>
          <w:rFonts w:ascii="Arial" w:eastAsia="MS Mincho" w:hAnsi="Arial" w:cs="Arial"/>
          <w:sz w:val="24"/>
          <w:szCs w:val="24"/>
          <w:lang w:eastAsia="ja-JP"/>
        </w:rPr>
        <w:t xml:space="preserve"> расчет количества объектов испытаний и повторных измерений исходя из того, что однофакторный дисперсионный анализ (см</w:t>
      </w:r>
      <w:r w:rsidR="00EB48A2" w:rsidRPr="004F1185">
        <w:rPr>
          <w:rFonts w:ascii="Arial" w:eastAsia="MS Mincho" w:hAnsi="Arial" w:cs="Arial"/>
          <w:sz w:val="24"/>
          <w:szCs w:val="24"/>
          <w:lang w:eastAsia="ja-JP"/>
        </w:rPr>
        <w:t>.</w:t>
      </w:r>
      <w:r w:rsidR="00FC1D24" w:rsidRPr="004F1185">
        <w:rPr>
          <w:rFonts w:ascii="Arial" w:eastAsia="MS Mincho" w:hAnsi="Arial" w:cs="Arial"/>
          <w:sz w:val="24"/>
          <w:szCs w:val="24"/>
          <w:lang w:eastAsia="ja-JP"/>
        </w:rPr>
        <w:t xml:space="preserve"> </w:t>
      </w:r>
      <w:r w:rsidR="00FC1D24" w:rsidRPr="004F1185">
        <w:rPr>
          <w:rFonts w:ascii="Arial" w:eastAsia="Times New Roman" w:hAnsi="Arial" w:cs="Arial"/>
          <w:sz w:val="24"/>
          <w:szCs w:val="24"/>
          <w:lang w:eastAsia="ja-JP"/>
        </w:rPr>
        <w:t>7.7.3</w:t>
      </w:r>
      <w:r w:rsidR="00FC1D24" w:rsidRPr="004F1185">
        <w:rPr>
          <w:rFonts w:ascii="Arial" w:eastAsia="MS Mincho" w:hAnsi="Arial" w:cs="Arial"/>
          <w:sz w:val="24"/>
          <w:szCs w:val="24"/>
          <w:lang w:eastAsia="ja-JP"/>
        </w:rPr>
        <w:t xml:space="preserve">) должен быть использован для исследования на предмет значительного </w:t>
      </w:r>
      <w:proofErr w:type="spellStart"/>
      <w:r w:rsidR="00FC1D24" w:rsidRPr="004F1185">
        <w:rPr>
          <w:rFonts w:ascii="Arial" w:eastAsia="MS Mincho" w:hAnsi="Arial" w:cs="Arial"/>
          <w:sz w:val="24"/>
          <w:szCs w:val="24"/>
          <w:lang w:eastAsia="ja-JP"/>
        </w:rPr>
        <w:t>межэкземплярного</w:t>
      </w:r>
      <w:proofErr w:type="spellEnd"/>
      <w:r w:rsidR="00FC1D24" w:rsidRPr="004F1185">
        <w:rPr>
          <w:rFonts w:ascii="Arial" w:eastAsia="MS Mincho" w:hAnsi="Arial" w:cs="Arial"/>
          <w:sz w:val="24"/>
          <w:szCs w:val="24"/>
          <w:lang w:eastAsia="ja-JP"/>
        </w:rPr>
        <w:t xml:space="preserve"> </w:t>
      </w:r>
      <w:r w:rsidR="00EB48A2" w:rsidRPr="004F1185">
        <w:rPr>
          <w:rFonts w:ascii="Arial" w:eastAsia="MS Mincho" w:hAnsi="Arial" w:cs="Arial"/>
          <w:sz w:val="24"/>
          <w:szCs w:val="24"/>
          <w:lang w:eastAsia="ja-JP"/>
        </w:rPr>
        <w:t>влияния</w:t>
      </w:r>
      <w:r w:rsidR="00FC1D24" w:rsidRPr="004F1185">
        <w:rPr>
          <w:rFonts w:ascii="Arial" w:eastAsia="MS Mincho" w:hAnsi="Arial" w:cs="Arial"/>
          <w:sz w:val="24"/>
          <w:szCs w:val="24"/>
          <w:lang w:eastAsia="ja-JP"/>
        </w:rPr>
        <w:t>.</w:t>
      </w:r>
    </w:p>
    <w:p w14:paraId="74D2B0B0" w14:textId="758504A4" w:rsidR="00FC1D24" w:rsidRDefault="00FC1D24" w:rsidP="004F1185">
      <w:pPr>
        <w:autoSpaceDE w:val="0"/>
        <w:autoSpaceDN w:val="0"/>
        <w:adjustRightInd w:val="0"/>
        <w:spacing w:after="0" w:line="360" w:lineRule="auto"/>
        <w:ind w:firstLine="709"/>
        <w:rPr>
          <w:rFonts w:ascii="Arial" w:eastAsia="MS Mincho" w:hAnsi="Arial" w:cs="Arial"/>
          <w:sz w:val="24"/>
          <w:szCs w:val="24"/>
          <w:lang w:eastAsia="ja-JP"/>
        </w:rPr>
      </w:pPr>
      <w:r w:rsidRPr="004F1185">
        <w:rPr>
          <w:rFonts w:ascii="Arial" w:eastAsia="MS Mincho" w:hAnsi="Arial" w:cs="Arial"/>
          <w:sz w:val="24"/>
          <w:szCs w:val="24"/>
          <w:lang w:eastAsia="ja-JP"/>
        </w:rPr>
        <w:t xml:space="preserve">Хотя анализ </w:t>
      </w:r>
      <w:r w:rsidR="00EB48A2" w:rsidRPr="004F1185">
        <w:rPr>
          <w:rFonts w:ascii="Arial" w:eastAsia="MS Mincho" w:hAnsi="Arial" w:cs="Arial"/>
          <w:sz w:val="24"/>
          <w:szCs w:val="24"/>
          <w:lang w:eastAsia="ja-JP"/>
        </w:rPr>
        <w:t xml:space="preserve">статистической </w:t>
      </w:r>
      <w:r w:rsidRPr="004F1185">
        <w:rPr>
          <w:rFonts w:ascii="Arial" w:eastAsia="MS Mincho" w:hAnsi="Arial" w:cs="Arial"/>
          <w:sz w:val="24"/>
          <w:szCs w:val="24"/>
          <w:lang w:eastAsia="ja-JP"/>
        </w:rPr>
        <w:t xml:space="preserve">мощности может быть полезен </w:t>
      </w:r>
      <w:r w:rsidR="00EB48A2" w:rsidRPr="004F1185">
        <w:rPr>
          <w:rFonts w:ascii="Arial" w:eastAsia="MS Mincho" w:hAnsi="Arial" w:cs="Arial"/>
          <w:sz w:val="24"/>
          <w:szCs w:val="24"/>
          <w:lang w:eastAsia="ja-JP"/>
        </w:rPr>
        <w:t>при</w:t>
      </w:r>
      <w:r w:rsidRPr="004F1185">
        <w:rPr>
          <w:rFonts w:ascii="Arial" w:eastAsia="MS Mincho" w:hAnsi="Arial" w:cs="Arial"/>
          <w:sz w:val="24"/>
          <w:szCs w:val="24"/>
          <w:lang w:eastAsia="ja-JP"/>
        </w:rPr>
        <w:t xml:space="preserve"> сравнени</w:t>
      </w:r>
      <w:r w:rsidR="00EB48A2" w:rsidRPr="004F1185">
        <w:rPr>
          <w:rFonts w:ascii="Arial" w:eastAsia="MS Mincho" w:hAnsi="Arial" w:cs="Arial"/>
          <w:sz w:val="24"/>
          <w:szCs w:val="24"/>
          <w:lang w:eastAsia="ja-JP"/>
        </w:rPr>
        <w:t>и</w:t>
      </w:r>
      <w:r w:rsidRPr="004F1185">
        <w:rPr>
          <w:rFonts w:ascii="Arial" w:eastAsia="MS Mincho" w:hAnsi="Arial" w:cs="Arial"/>
          <w:sz w:val="24"/>
          <w:szCs w:val="24"/>
          <w:lang w:eastAsia="ja-JP"/>
        </w:rPr>
        <w:t xml:space="preserve"> различных предлагаемых стратегий, </w:t>
      </w:r>
      <w:r w:rsidR="008F44E0" w:rsidRPr="004F1185">
        <w:rPr>
          <w:rFonts w:ascii="Arial" w:eastAsia="MS Mincho" w:hAnsi="Arial" w:cs="Arial"/>
          <w:sz w:val="24"/>
          <w:szCs w:val="24"/>
          <w:lang w:eastAsia="ja-JP"/>
        </w:rPr>
        <w:t xml:space="preserve">при его </w:t>
      </w:r>
      <w:r w:rsidRPr="004F1185">
        <w:rPr>
          <w:rFonts w:ascii="Arial" w:eastAsia="MS Mincho" w:hAnsi="Arial" w:cs="Arial"/>
          <w:sz w:val="24"/>
          <w:szCs w:val="24"/>
          <w:lang w:eastAsia="ja-JP"/>
        </w:rPr>
        <w:t>применении</w:t>
      </w:r>
      <w:r w:rsidR="008F44E0" w:rsidRPr="004F1185">
        <w:rPr>
          <w:rFonts w:ascii="Arial" w:eastAsia="MS Mincho" w:hAnsi="Arial" w:cs="Arial"/>
          <w:sz w:val="24"/>
          <w:szCs w:val="24"/>
          <w:lang w:eastAsia="ja-JP"/>
        </w:rPr>
        <w:t xml:space="preserve"> следует применять большую осторожность</w:t>
      </w:r>
      <w:r w:rsidRPr="004F1185">
        <w:rPr>
          <w:rFonts w:ascii="Arial" w:eastAsia="MS Mincho" w:hAnsi="Arial" w:cs="Arial"/>
          <w:sz w:val="24"/>
          <w:szCs w:val="24"/>
          <w:lang w:eastAsia="ja-JP"/>
        </w:rPr>
        <w:t xml:space="preserve">. В частности, выбор </w:t>
      </w:r>
      <w:r w:rsidR="005E0EC7" w:rsidRPr="004F1185">
        <w:rPr>
          <w:rFonts w:ascii="Arial" w:eastAsia="MS Mincho" w:hAnsi="Arial" w:cs="Arial"/>
          <w:sz w:val="24"/>
          <w:szCs w:val="24"/>
          <w:lang w:eastAsia="ja-JP"/>
        </w:rPr>
        <w:t>количества</w:t>
      </w:r>
      <w:r w:rsidRPr="004F1185">
        <w:rPr>
          <w:rFonts w:ascii="Arial" w:eastAsia="MS Mincho" w:hAnsi="Arial" w:cs="Arial"/>
          <w:sz w:val="24"/>
          <w:szCs w:val="24"/>
          <w:lang w:eastAsia="ja-JP"/>
        </w:rPr>
        <w:t xml:space="preserve"> </w:t>
      </w:r>
      <w:r w:rsidR="008F44E0" w:rsidRPr="004F1185">
        <w:rPr>
          <w:rFonts w:ascii="Arial" w:eastAsia="MS Mincho" w:hAnsi="Arial" w:cs="Arial"/>
          <w:sz w:val="24"/>
          <w:szCs w:val="24"/>
          <w:lang w:eastAsia="ja-JP"/>
        </w:rPr>
        <w:t>п</w:t>
      </w:r>
      <w:r w:rsidRPr="004F1185">
        <w:rPr>
          <w:rFonts w:ascii="Arial" w:eastAsia="MS Mincho" w:hAnsi="Arial" w:cs="Arial"/>
          <w:sz w:val="24"/>
          <w:szCs w:val="24"/>
          <w:lang w:eastAsia="ja-JP"/>
        </w:rPr>
        <w:t xml:space="preserve">овторных измерений и сильно зависит от предполагаемого распределения любого гипотетического расхождения </w:t>
      </w:r>
      <w:r w:rsidRPr="004F1185">
        <w:rPr>
          <w:rFonts w:ascii="Arial" w:eastAsia="MS Mincho" w:hAnsi="Arial" w:cs="Arial"/>
          <w:sz w:val="24"/>
          <w:szCs w:val="24"/>
          <w:lang w:eastAsia="ja-JP"/>
        </w:rPr>
        <w:lastRenderedPageBreak/>
        <w:t xml:space="preserve">между пробами. Например, </w:t>
      </w:r>
      <w:r w:rsidR="00A1603B" w:rsidRPr="004F1185">
        <w:rPr>
          <w:rFonts w:ascii="Arial" w:eastAsia="MS Mincho" w:hAnsi="Arial" w:cs="Arial"/>
          <w:sz w:val="24"/>
          <w:szCs w:val="24"/>
          <w:lang w:eastAsia="ja-JP"/>
        </w:rPr>
        <w:t xml:space="preserve">при </w:t>
      </w:r>
      <w:r w:rsidRPr="004F1185">
        <w:rPr>
          <w:rFonts w:ascii="Arial" w:eastAsia="MS Mincho" w:hAnsi="Arial" w:cs="Arial"/>
          <w:sz w:val="24"/>
          <w:szCs w:val="24"/>
          <w:lang w:eastAsia="ja-JP"/>
        </w:rPr>
        <w:t>предпол</w:t>
      </w:r>
      <w:r w:rsidR="00774461" w:rsidRPr="004F1185">
        <w:rPr>
          <w:rFonts w:ascii="Arial" w:eastAsia="MS Mincho" w:hAnsi="Arial" w:cs="Arial"/>
          <w:sz w:val="24"/>
          <w:szCs w:val="24"/>
          <w:lang w:eastAsia="ja-JP"/>
        </w:rPr>
        <w:t>ожени</w:t>
      </w:r>
      <w:r w:rsidR="00A1603B" w:rsidRPr="004F1185">
        <w:rPr>
          <w:rFonts w:ascii="Arial" w:eastAsia="MS Mincho" w:hAnsi="Arial" w:cs="Arial"/>
          <w:sz w:val="24"/>
          <w:szCs w:val="24"/>
          <w:lang w:eastAsia="ja-JP"/>
        </w:rPr>
        <w:t>и</w:t>
      </w:r>
      <w:r w:rsidRPr="004F1185">
        <w:rPr>
          <w:rFonts w:ascii="Arial" w:eastAsia="MS Mincho" w:hAnsi="Arial" w:cs="Arial"/>
          <w:sz w:val="24"/>
          <w:szCs w:val="24"/>
          <w:lang w:eastAsia="ja-JP"/>
        </w:rPr>
        <w:t xml:space="preserve"> нормально</w:t>
      </w:r>
      <w:r w:rsidR="00774461" w:rsidRPr="004F1185">
        <w:rPr>
          <w:rFonts w:ascii="Arial" w:eastAsia="MS Mincho" w:hAnsi="Arial" w:cs="Arial"/>
          <w:sz w:val="24"/>
          <w:szCs w:val="24"/>
          <w:lang w:eastAsia="ja-JP"/>
        </w:rPr>
        <w:t>го</w:t>
      </w:r>
      <w:r w:rsidRPr="004F1185">
        <w:rPr>
          <w:rFonts w:ascii="Arial" w:eastAsia="MS Mincho" w:hAnsi="Arial" w:cs="Arial"/>
          <w:sz w:val="24"/>
          <w:szCs w:val="24"/>
          <w:lang w:eastAsia="ja-JP"/>
        </w:rPr>
        <w:t xml:space="preserve"> распределени</w:t>
      </w:r>
      <w:r w:rsidR="00774461" w:rsidRPr="004F1185">
        <w:rPr>
          <w:rFonts w:ascii="Arial" w:eastAsia="MS Mincho" w:hAnsi="Arial" w:cs="Arial"/>
          <w:sz w:val="24"/>
          <w:szCs w:val="24"/>
          <w:lang w:eastAsia="ja-JP"/>
        </w:rPr>
        <w:t>я</w:t>
      </w:r>
      <w:r w:rsidRPr="004F1185">
        <w:rPr>
          <w:rFonts w:ascii="Arial" w:eastAsia="MS Mincho" w:hAnsi="Arial" w:cs="Arial"/>
          <w:sz w:val="24"/>
          <w:szCs w:val="24"/>
          <w:lang w:eastAsia="ja-JP"/>
        </w:rPr>
        <w:t xml:space="preserve"> для (истинн</w:t>
      </w:r>
      <w:r w:rsidR="00536C50" w:rsidRPr="004F1185">
        <w:rPr>
          <w:rFonts w:ascii="Arial" w:eastAsia="MS Mincho" w:hAnsi="Arial" w:cs="Arial"/>
          <w:sz w:val="24"/>
          <w:szCs w:val="24"/>
          <w:lang w:eastAsia="ja-JP"/>
        </w:rPr>
        <w:t>ых</w:t>
      </w:r>
      <w:r w:rsidRPr="004F1185">
        <w:rPr>
          <w:rFonts w:ascii="Arial" w:eastAsia="MS Mincho" w:hAnsi="Arial" w:cs="Arial"/>
          <w:sz w:val="24"/>
          <w:szCs w:val="24"/>
          <w:lang w:eastAsia="ja-JP"/>
        </w:rPr>
        <w:t>) средн</w:t>
      </w:r>
      <w:r w:rsidR="00536C50" w:rsidRPr="004F1185">
        <w:rPr>
          <w:rFonts w:ascii="Arial" w:eastAsia="MS Mincho" w:hAnsi="Arial" w:cs="Arial"/>
          <w:sz w:val="24"/>
          <w:szCs w:val="24"/>
          <w:lang w:eastAsia="ja-JP"/>
        </w:rPr>
        <w:t>их</w:t>
      </w:r>
      <w:r w:rsidR="00774461" w:rsidRPr="004F1185">
        <w:rPr>
          <w:rFonts w:ascii="Arial" w:eastAsia="MS Mincho" w:hAnsi="Arial" w:cs="Arial"/>
          <w:sz w:val="24"/>
          <w:szCs w:val="24"/>
          <w:lang w:eastAsia="ja-JP"/>
        </w:rPr>
        <w:t xml:space="preserve"> значений</w:t>
      </w:r>
      <w:r w:rsidR="00420973" w:rsidRPr="004F1185">
        <w:rPr>
          <w:rFonts w:ascii="Arial" w:eastAsia="MS Mincho" w:hAnsi="Arial" w:cs="Arial"/>
          <w:sz w:val="24"/>
          <w:szCs w:val="24"/>
          <w:lang w:eastAsia="ja-JP"/>
        </w:rPr>
        <w:t xml:space="preserve"> для</w:t>
      </w:r>
      <w:r w:rsidRPr="004F1185">
        <w:rPr>
          <w:rFonts w:ascii="Arial" w:eastAsia="MS Mincho" w:hAnsi="Arial" w:cs="Arial"/>
          <w:sz w:val="24"/>
          <w:szCs w:val="24"/>
          <w:lang w:eastAsia="ja-JP"/>
        </w:rPr>
        <w:t xml:space="preserve"> раз</w:t>
      </w:r>
      <w:r w:rsidR="00536C50" w:rsidRPr="004F1185">
        <w:rPr>
          <w:rFonts w:ascii="Arial" w:eastAsia="MS Mincho" w:hAnsi="Arial" w:cs="Arial"/>
          <w:sz w:val="24"/>
          <w:szCs w:val="24"/>
          <w:lang w:eastAsia="ja-JP"/>
        </w:rPr>
        <w:t>личных</w:t>
      </w:r>
      <w:r w:rsidRPr="004F1185">
        <w:rPr>
          <w:rFonts w:ascii="Arial" w:eastAsia="MS Mincho" w:hAnsi="Arial" w:cs="Arial"/>
          <w:sz w:val="24"/>
          <w:szCs w:val="24"/>
          <w:lang w:eastAsia="ja-JP"/>
        </w:rPr>
        <w:t xml:space="preserve"> экземпляров, </w:t>
      </w:r>
      <w:r w:rsidR="005E0EC7" w:rsidRPr="004F1185">
        <w:rPr>
          <w:rFonts w:ascii="Arial" w:hAnsi="Arial" w:cs="Arial"/>
          <w:sz w:val="24"/>
          <w:szCs w:val="24"/>
        </w:rPr>
        <w:t xml:space="preserve">распространенном по умолчанию в программном обеспечении для расчета мощности, приводит к большому предлагаемому количеству повторных измерений и небольшому количеству </w:t>
      </w:r>
      <w:r w:rsidR="005E0EC7" w:rsidRPr="004F1185">
        <w:rPr>
          <w:rFonts w:ascii="Arial" w:eastAsia="MS Mincho" w:hAnsi="Arial" w:cs="Arial"/>
          <w:sz w:val="24"/>
          <w:szCs w:val="24"/>
          <w:lang w:eastAsia="ja-JP"/>
        </w:rPr>
        <w:t>экземпляров</w:t>
      </w:r>
      <w:r w:rsidRPr="004F1185">
        <w:rPr>
          <w:rFonts w:ascii="Arial" w:eastAsia="MS Mincho" w:hAnsi="Arial" w:cs="Arial"/>
          <w:sz w:val="24"/>
          <w:szCs w:val="24"/>
          <w:lang w:eastAsia="ja-JP"/>
        </w:rPr>
        <w:t>. Это неудачный вариант</w:t>
      </w:r>
      <w:r w:rsidR="00BD5DFF" w:rsidRPr="004F1185">
        <w:rPr>
          <w:rFonts w:ascii="Arial" w:eastAsia="MS Mincho" w:hAnsi="Arial" w:cs="Arial"/>
          <w:sz w:val="24"/>
          <w:szCs w:val="24"/>
          <w:lang w:eastAsia="ja-JP"/>
        </w:rPr>
        <w:t>,</w:t>
      </w:r>
      <w:r w:rsidRPr="004F1185">
        <w:rPr>
          <w:rFonts w:ascii="Arial" w:eastAsia="MS Mincho" w:hAnsi="Arial" w:cs="Arial"/>
          <w:sz w:val="24"/>
          <w:szCs w:val="24"/>
          <w:lang w:eastAsia="ja-JP"/>
        </w:rPr>
        <w:t xml:space="preserve"> если </w:t>
      </w:r>
      <w:r w:rsidR="00BD5DFF" w:rsidRPr="004F1185">
        <w:rPr>
          <w:rFonts w:ascii="Arial" w:eastAsia="MS Mincho" w:hAnsi="Arial" w:cs="Arial"/>
          <w:sz w:val="24"/>
          <w:szCs w:val="24"/>
          <w:lang w:eastAsia="ja-JP"/>
        </w:rPr>
        <w:t>наиболее</w:t>
      </w:r>
      <w:r w:rsidRPr="004F1185">
        <w:rPr>
          <w:rFonts w:ascii="Arial" w:eastAsia="MS Mincho" w:hAnsi="Arial" w:cs="Arial"/>
          <w:sz w:val="24"/>
          <w:szCs w:val="24"/>
          <w:lang w:eastAsia="ja-JP"/>
        </w:rPr>
        <w:t xml:space="preserve"> вероятн</w:t>
      </w:r>
      <w:r w:rsidR="00BD5DFF" w:rsidRPr="004F1185">
        <w:rPr>
          <w:rFonts w:ascii="Arial" w:eastAsia="MS Mincho" w:hAnsi="Arial" w:cs="Arial"/>
          <w:sz w:val="24"/>
          <w:szCs w:val="24"/>
          <w:lang w:eastAsia="ja-JP"/>
        </w:rPr>
        <w:t>ая</w:t>
      </w:r>
      <w:r w:rsidRPr="004F1185">
        <w:rPr>
          <w:rFonts w:ascii="Arial" w:eastAsia="MS Mincho" w:hAnsi="Arial" w:cs="Arial"/>
          <w:sz w:val="24"/>
          <w:szCs w:val="24"/>
          <w:lang w:eastAsia="ja-JP"/>
        </w:rPr>
        <w:t xml:space="preserve"> модель неоднородности</w:t>
      </w:r>
      <w:r w:rsidR="00BD5DFF" w:rsidRPr="004F1185">
        <w:rPr>
          <w:rFonts w:ascii="Arial" w:eastAsia="MS Mincho" w:hAnsi="Arial" w:cs="Arial"/>
          <w:sz w:val="24"/>
          <w:szCs w:val="24"/>
          <w:lang w:eastAsia="ja-JP"/>
        </w:rPr>
        <w:t xml:space="preserve"> </w:t>
      </w:r>
      <w:r w:rsidR="0011690E" w:rsidRPr="004F1185">
        <w:rPr>
          <w:rFonts w:ascii="Arial" w:eastAsia="MS Mincho" w:hAnsi="Arial" w:cs="Arial"/>
          <w:sz w:val="24"/>
          <w:szCs w:val="24"/>
          <w:lang w:eastAsia="ja-JP"/>
        </w:rPr>
        <w:t>— это</w:t>
      </w:r>
      <w:r w:rsidRPr="004F1185">
        <w:rPr>
          <w:rFonts w:ascii="Arial" w:eastAsia="MS Mincho" w:hAnsi="Arial" w:cs="Arial"/>
          <w:sz w:val="24"/>
          <w:szCs w:val="24"/>
          <w:lang w:eastAsia="ja-JP"/>
        </w:rPr>
        <w:t xml:space="preserve"> небольшая доля несоответствующих экземпляров </w:t>
      </w:r>
      <w:r w:rsidR="00BD5DFF" w:rsidRPr="004F1185">
        <w:rPr>
          <w:rFonts w:ascii="Arial" w:eastAsia="MS Mincho" w:hAnsi="Arial" w:cs="Arial"/>
          <w:sz w:val="24"/>
          <w:szCs w:val="24"/>
          <w:lang w:eastAsia="ja-JP"/>
        </w:rPr>
        <w:t>в преимущественно</w:t>
      </w:r>
      <w:r w:rsidRPr="004F1185">
        <w:rPr>
          <w:rFonts w:ascii="Arial" w:eastAsia="MS Mincho" w:hAnsi="Arial" w:cs="Arial"/>
          <w:sz w:val="24"/>
          <w:szCs w:val="24"/>
          <w:lang w:eastAsia="ja-JP"/>
        </w:rPr>
        <w:t xml:space="preserve"> однородной совокупности. При</w:t>
      </w:r>
      <w:r w:rsidR="00BD5DFF" w:rsidRPr="004F1185">
        <w:rPr>
          <w:rFonts w:ascii="Arial" w:eastAsia="MS Mincho" w:hAnsi="Arial" w:cs="Arial"/>
          <w:sz w:val="24"/>
          <w:szCs w:val="24"/>
          <w:lang w:eastAsia="ja-JP"/>
        </w:rPr>
        <w:t xml:space="preserve"> </w:t>
      </w:r>
      <w:r w:rsidRPr="004F1185">
        <w:rPr>
          <w:rFonts w:ascii="Arial" w:eastAsia="MS Mincho" w:hAnsi="Arial" w:cs="Arial"/>
          <w:sz w:val="24"/>
          <w:szCs w:val="24"/>
          <w:lang w:eastAsia="ja-JP"/>
        </w:rPr>
        <w:t>отсутстви</w:t>
      </w:r>
      <w:r w:rsidR="00BD5DFF" w:rsidRPr="004F1185">
        <w:rPr>
          <w:rFonts w:ascii="Arial" w:eastAsia="MS Mincho" w:hAnsi="Arial" w:cs="Arial"/>
          <w:sz w:val="24"/>
          <w:szCs w:val="24"/>
          <w:lang w:eastAsia="ja-JP"/>
        </w:rPr>
        <w:t>и</w:t>
      </w:r>
      <w:r w:rsidRPr="004F1185">
        <w:rPr>
          <w:rFonts w:ascii="Arial" w:eastAsia="MS Mincho" w:hAnsi="Arial" w:cs="Arial"/>
          <w:sz w:val="24"/>
          <w:szCs w:val="24"/>
          <w:lang w:eastAsia="ja-JP"/>
        </w:rPr>
        <w:t xml:space="preserve"> достоверной информации </w:t>
      </w:r>
      <w:r w:rsidR="00BD5DFF" w:rsidRPr="004F1185">
        <w:rPr>
          <w:rFonts w:ascii="Arial" w:eastAsia="MS Mincho" w:hAnsi="Arial" w:cs="Arial"/>
          <w:sz w:val="24"/>
          <w:szCs w:val="24"/>
          <w:lang w:eastAsia="ja-JP"/>
        </w:rPr>
        <w:t>о</w:t>
      </w:r>
      <w:r w:rsidRPr="004F1185">
        <w:rPr>
          <w:rFonts w:ascii="Arial" w:eastAsia="MS Mincho" w:hAnsi="Arial" w:cs="Arial"/>
          <w:sz w:val="24"/>
          <w:szCs w:val="24"/>
          <w:lang w:eastAsia="ja-JP"/>
        </w:rPr>
        <w:t xml:space="preserve"> вероятно</w:t>
      </w:r>
      <w:r w:rsidR="00BD5DFF" w:rsidRPr="004F1185">
        <w:rPr>
          <w:rFonts w:ascii="Arial" w:eastAsia="MS Mincho" w:hAnsi="Arial" w:cs="Arial"/>
          <w:sz w:val="24"/>
          <w:szCs w:val="24"/>
          <w:lang w:eastAsia="ja-JP"/>
        </w:rPr>
        <w:t>м</w:t>
      </w:r>
      <w:r w:rsidRPr="004F1185">
        <w:rPr>
          <w:rFonts w:ascii="Arial" w:eastAsia="MS Mincho" w:hAnsi="Arial" w:cs="Arial"/>
          <w:sz w:val="24"/>
          <w:szCs w:val="24"/>
          <w:lang w:eastAsia="ja-JP"/>
        </w:rPr>
        <w:t xml:space="preserve"> распределени</w:t>
      </w:r>
      <w:r w:rsidR="00420973" w:rsidRPr="004F1185">
        <w:rPr>
          <w:rFonts w:ascii="Arial" w:eastAsia="MS Mincho" w:hAnsi="Arial" w:cs="Arial"/>
          <w:sz w:val="24"/>
          <w:szCs w:val="24"/>
          <w:lang w:eastAsia="ja-JP"/>
        </w:rPr>
        <w:t>и</w:t>
      </w:r>
      <w:r w:rsidRPr="004F1185">
        <w:rPr>
          <w:rFonts w:ascii="Arial" w:eastAsia="MS Mincho" w:hAnsi="Arial" w:cs="Arial"/>
          <w:sz w:val="24"/>
          <w:szCs w:val="24"/>
          <w:lang w:eastAsia="ja-JP"/>
        </w:rPr>
        <w:t xml:space="preserve"> </w:t>
      </w:r>
      <w:r w:rsidR="00BD5DFF" w:rsidRPr="004F1185">
        <w:rPr>
          <w:rFonts w:ascii="Arial" w:eastAsia="MS Mincho" w:hAnsi="Arial" w:cs="Arial"/>
          <w:sz w:val="24"/>
          <w:szCs w:val="24"/>
          <w:lang w:eastAsia="ja-JP"/>
        </w:rPr>
        <w:t>различных (</w:t>
      </w:r>
      <w:r w:rsidRPr="004F1185">
        <w:rPr>
          <w:rFonts w:ascii="Arial" w:eastAsia="MS Mincho" w:hAnsi="Arial" w:cs="Arial"/>
          <w:sz w:val="24"/>
          <w:szCs w:val="24"/>
          <w:lang w:eastAsia="ja-JP"/>
        </w:rPr>
        <w:t xml:space="preserve">истинных) средних значений для разных экземпляров, анализ мощности становится </w:t>
      </w:r>
      <w:r w:rsidR="00420973" w:rsidRPr="004F1185">
        <w:rPr>
          <w:rFonts w:ascii="Arial" w:eastAsia="MS Mincho" w:hAnsi="Arial" w:cs="Arial"/>
          <w:sz w:val="24"/>
          <w:szCs w:val="24"/>
          <w:lang w:eastAsia="ja-JP"/>
        </w:rPr>
        <w:t>наиболее</w:t>
      </w:r>
      <w:r w:rsidRPr="004F1185">
        <w:rPr>
          <w:rFonts w:ascii="Arial" w:eastAsia="MS Mincho" w:hAnsi="Arial" w:cs="Arial"/>
          <w:sz w:val="24"/>
          <w:szCs w:val="24"/>
          <w:lang w:eastAsia="ja-JP"/>
        </w:rPr>
        <w:t xml:space="preserve"> полезным </w:t>
      </w:r>
      <w:r w:rsidR="00420973" w:rsidRPr="004F1185">
        <w:rPr>
          <w:rFonts w:ascii="Arial" w:eastAsia="MS Mincho" w:hAnsi="Arial" w:cs="Arial"/>
          <w:sz w:val="24"/>
          <w:szCs w:val="24"/>
          <w:lang w:eastAsia="ja-JP"/>
        </w:rPr>
        <w:t>в качестве средства</w:t>
      </w:r>
      <w:r w:rsidRPr="004F1185">
        <w:rPr>
          <w:rFonts w:ascii="Arial" w:eastAsia="MS Mincho" w:hAnsi="Arial" w:cs="Arial"/>
          <w:sz w:val="24"/>
          <w:szCs w:val="24"/>
          <w:lang w:eastAsia="ja-JP"/>
        </w:rPr>
        <w:t xml:space="preserve"> выбор</w:t>
      </w:r>
      <w:r w:rsidR="00420973" w:rsidRPr="004F1185">
        <w:rPr>
          <w:rFonts w:ascii="Arial" w:eastAsia="MS Mincho" w:hAnsi="Arial" w:cs="Arial"/>
          <w:sz w:val="24"/>
          <w:szCs w:val="24"/>
          <w:lang w:eastAsia="ja-JP"/>
        </w:rPr>
        <w:t>а</w:t>
      </w:r>
      <w:r w:rsidRPr="004F1185">
        <w:rPr>
          <w:rFonts w:ascii="Arial" w:eastAsia="MS Mincho" w:hAnsi="Arial" w:cs="Arial"/>
          <w:sz w:val="24"/>
          <w:szCs w:val="24"/>
          <w:lang w:eastAsia="ja-JP"/>
        </w:rPr>
        <w:t xml:space="preserve"> </w:t>
      </w:r>
      <w:r w:rsidR="005E0EC7" w:rsidRPr="004F1185">
        <w:rPr>
          <w:rFonts w:ascii="Arial" w:eastAsia="MS Mincho" w:hAnsi="Arial" w:cs="Arial"/>
          <w:sz w:val="24"/>
          <w:szCs w:val="24"/>
          <w:lang w:eastAsia="ja-JP"/>
        </w:rPr>
        <w:t>количества</w:t>
      </w:r>
      <w:r w:rsidRPr="004F1185">
        <w:rPr>
          <w:rFonts w:ascii="Arial" w:eastAsia="MS Mincho" w:hAnsi="Arial" w:cs="Arial"/>
          <w:sz w:val="24"/>
          <w:szCs w:val="24"/>
          <w:lang w:eastAsia="ja-JP"/>
        </w:rPr>
        <w:t xml:space="preserve"> повторных измерений после </w:t>
      </w:r>
      <w:r w:rsidR="00420973" w:rsidRPr="004F1185">
        <w:rPr>
          <w:rFonts w:ascii="Arial" w:eastAsia="MS Mincho" w:hAnsi="Arial" w:cs="Arial"/>
          <w:sz w:val="24"/>
          <w:szCs w:val="24"/>
          <w:lang w:eastAsia="ja-JP"/>
        </w:rPr>
        <w:t xml:space="preserve">определения </w:t>
      </w:r>
      <w:r w:rsidRPr="004F1185">
        <w:rPr>
          <w:rFonts w:ascii="Arial" w:eastAsia="MS Mincho" w:hAnsi="Arial" w:cs="Arial"/>
          <w:sz w:val="24"/>
          <w:szCs w:val="24"/>
          <w:lang w:eastAsia="ja-JP"/>
        </w:rPr>
        <w:t>предлагаемо</w:t>
      </w:r>
      <w:r w:rsidR="00420973" w:rsidRPr="004F1185">
        <w:rPr>
          <w:rFonts w:ascii="Arial" w:eastAsia="MS Mincho" w:hAnsi="Arial" w:cs="Arial"/>
          <w:sz w:val="24"/>
          <w:szCs w:val="24"/>
          <w:lang w:eastAsia="ja-JP"/>
        </w:rPr>
        <w:t>го</w:t>
      </w:r>
      <w:r w:rsidRPr="004F1185">
        <w:rPr>
          <w:rFonts w:ascii="Arial" w:eastAsia="MS Mincho" w:hAnsi="Arial" w:cs="Arial"/>
          <w:sz w:val="24"/>
          <w:szCs w:val="24"/>
          <w:lang w:eastAsia="ja-JP"/>
        </w:rPr>
        <w:t xml:space="preserve"> количеств</w:t>
      </w:r>
      <w:r w:rsidR="00420973" w:rsidRPr="004F1185">
        <w:rPr>
          <w:rFonts w:ascii="Arial" w:eastAsia="MS Mincho" w:hAnsi="Arial" w:cs="Arial"/>
          <w:sz w:val="24"/>
          <w:szCs w:val="24"/>
          <w:lang w:eastAsia="ja-JP"/>
        </w:rPr>
        <w:t>а</w:t>
      </w:r>
      <w:r w:rsidRPr="004F1185">
        <w:rPr>
          <w:rFonts w:ascii="Arial" w:eastAsia="MS Mincho" w:hAnsi="Arial" w:cs="Arial"/>
          <w:sz w:val="24"/>
          <w:szCs w:val="24"/>
          <w:lang w:eastAsia="ja-JP"/>
        </w:rPr>
        <w:t xml:space="preserve"> экземпляров</w:t>
      </w:r>
      <w:r w:rsidR="00420973" w:rsidRPr="004F1185">
        <w:rPr>
          <w:rFonts w:ascii="Arial" w:eastAsia="MS Mincho" w:hAnsi="Arial" w:cs="Arial"/>
          <w:sz w:val="24"/>
          <w:szCs w:val="24"/>
          <w:lang w:eastAsia="ja-JP"/>
        </w:rPr>
        <w:t xml:space="preserve"> СО</w:t>
      </w:r>
      <w:r w:rsidRPr="004F1185">
        <w:rPr>
          <w:rFonts w:ascii="Arial" w:eastAsia="MS Mincho" w:hAnsi="Arial" w:cs="Arial"/>
          <w:sz w:val="24"/>
          <w:szCs w:val="24"/>
          <w:lang w:eastAsia="ja-JP"/>
        </w:rPr>
        <w:t>.</w:t>
      </w:r>
    </w:p>
    <w:p w14:paraId="0B0FEC83" w14:textId="77777777" w:rsidR="004F1185" w:rsidRPr="004F1185" w:rsidRDefault="004F1185" w:rsidP="004F1185">
      <w:pPr>
        <w:autoSpaceDE w:val="0"/>
        <w:autoSpaceDN w:val="0"/>
        <w:adjustRightInd w:val="0"/>
        <w:spacing w:after="0" w:line="360" w:lineRule="auto"/>
        <w:ind w:firstLine="709"/>
        <w:rPr>
          <w:rFonts w:ascii="Arial" w:eastAsia="MS Mincho" w:hAnsi="Arial" w:cs="Arial"/>
          <w:sz w:val="24"/>
          <w:szCs w:val="24"/>
          <w:lang w:eastAsia="ja-JP"/>
        </w:rPr>
      </w:pPr>
    </w:p>
    <w:p w14:paraId="51D13B9C" w14:textId="2FF1C406" w:rsidR="00FC1D24" w:rsidRPr="004F1185" w:rsidRDefault="00473DCD" w:rsidP="004F1185">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1 </w:t>
      </w:r>
      <w:r>
        <w:rPr>
          <w:rFonts w:ascii="Arial" w:eastAsia="MS Mincho" w:hAnsi="Arial" w:cs="Arial"/>
          <w:sz w:val="20"/>
          <w:szCs w:val="20"/>
        </w:rPr>
        <w:t xml:space="preserve">– </w:t>
      </w:r>
      <w:r w:rsidR="00FC1D24" w:rsidRPr="004F1185">
        <w:rPr>
          <w:rFonts w:ascii="Arial" w:eastAsia="MS Mincho" w:hAnsi="Arial" w:cs="Arial"/>
          <w:sz w:val="20"/>
          <w:szCs w:val="20"/>
        </w:rPr>
        <w:t xml:space="preserve">При использовании анализа мощности обычно значимость и предполагаемая мощность </w:t>
      </w:r>
      <w:r w:rsidR="00F8615F" w:rsidRPr="004F1185">
        <w:rPr>
          <w:rFonts w:ascii="Arial" w:eastAsia="MS Mincho" w:hAnsi="Arial" w:cs="Arial"/>
          <w:sz w:val="20"/>
          <w:szCs w:val="20"/>
        </w:rPr>
        <w:t xml:space="preserve">критерия </w:t>
      </w:r>
      <w:r w:rsidR="00FC1D24" w:rsidRPr="004F1185">
        <w:rPr>
          <w:rFonts w:ascii="Arial" w:eastAsia="MS Mincho" w:hAnsi="Arial" w:cs="Arial"/>
          <w:sz w:val="20"/>
          <w:szCs w:val="20"/>
        </w:rPr>
        <w:t>составляют 95</w:t>
      </w:r>
      <w:r w:rsidR="00F8615F" w:rsidRPr="004F1185">
        <w:rPr>
          <w:rFonts w:ascii="Arial" w:eastAsia="MS Mincho" w:hAnsi="Arial" w:cs="Arial"/>
          <w:sz w:val="20"/>
          <w:szCs w:val="20"/>
        </w:rPr>
        <w:t xml:space="preserve"> </w:t>
      </w:r>
      <w:r w:rsidR="00FC1D24" w:rsidRPr="004F1185">
        <w:rPr>
          <w:rFonts w:ascii="Arial" w:eastAsia="MS Mincho" w:hAnsi="Arial" w:cs="Arial"/>
          <w:sz w:val="20"/>
          <w:szCs w:val="20"/>
        </w:rPr>
        <w:t>% и 80</w:t>
      </w:r>
      <w:r w:rsidR="00F8615F" w:rsidRPr="004F1185">
        <w:rPr>
          <w:rFonts w:ascii="Arial" w:eastAsia="MS Mincho" w:hAnsi="Arial" w:cs="Arial"/>
          <w:sz w:val="20"/>
          <w:szCs w:val="20"/>
        </w:rPr>
        <w:t xml:space="preserve"> </w:t>
      </w:r>
      <w:r w:rsidR="00FC1D24" w:rsidRPr="004F1185">
        <w:rPr>
          <w:rFonts w:ascii="Arial" w:eastAsia="MS Mincho" w:hAnsi="Arial" w:cs="Arial"/>
          <w:sz w:val="20"/>
          <w:szCs w:val="20"/>
        </w:rPr>
        <w:t xml:space="preserve">%, соответственно, хотя следует отметить, что это обеспечивает значительно большую мощность, чем минимальное количество </w:t>
      </w:r>
      <w:r w:rsidR="00F8615F" w:rsidRPr="004F1185">
        <w:rPr>
          <w:rFonts w:ascii="Arial" w:eastAsia="MS Mincho" w:hAnsi="Arial" w:cs="Arial"/>
          <w:sz w:val="20"/>
          <w:szCs w:val="20"/>
        </w:rPr>
        <w:t>экземпляров СО</w:t>
      </w:r>
      <w:r w:rsidR="00FC1D24" w:rsidRPr="004F1185">
        <w:rPr>
          <w:rFonts w:ascii="Arial" w:eastAsia="MS Mincho" w:hAnsi="Arial" w:cs="Arial"/>
          <w:sz w:val="20"/>
          <w:szCs w:val="20"/>
        </w:rPr>
        <w:t xml:space="preserve"> и повторных измерений, рассмотренных в </w:t>
      </w:r>
      <w:r w:rsidR="00FC1D24" w:rsidRPr="004F1185">
        <w:rPr>
          <w:rFonts w:ascii="Arial" w:eastAsia="Times New Roman" w:hAnsi="Arial" w:cs="Arial"/>
          <w:sz w:val="20"/>
          <w:szCs w:val="20"/>
        </w:rPr>
        <w:t>7.4.1.1</w:t>
      </w:r>
      <w:r w:rsidR="00FC1D24" w:rsidRPr="004F1185">
        <w:rPr>
          <w:rFonts w:ascii="Arial" w:eastAsia="MS Mincho" w:hAnsi="Arial" w:cs="Arial"/>
          <w:sz w:val="20"/>
          <w:szCs w:val="20"/>
        </w:rPr>
        <w:t>.</w:t>
      </w:r>
    </w:p>
    <w:p w14:paraId="62E8AA42" w14:textId="32901395" w:rsidR="00A50DB9" w:rsidRDefault="00473DCD" w:rsidP="004F1185">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F8615F" w:rsidRPr="004F1185">
        <w:rPr>
          <w:rFonts w:ascii="Arial" w:eastAsia="MS Mincho" w:hAnsi="Arial" w:cs="Arial"/>
          <w:sz w:val="20"/>
          <w:szCs w:val="20"/>
        </w:rPr>
        <w:t xml:space="preserve">Сведения о </w:t>
      </w:r>
      <w:r w:rsidR="00FC1D24" w:rsidRPr="004F1185">
        <w:rPr>
          <w:rFonts w:ascii="Arial" w:eastAsia="MS Mincho" w:hAnsi="Arial" w:cs="Arial"/>
          <w:sz w:val="20"/>
          <w:szCs w:val="20"/>
        </w:rPr>
        <w:t>некоторых простых вычислени</w:t>
      </w:r>
      <w:r w:rsidR="00F8615F" w:rsidRPr="004F1185">
        <w:rPr>
          <w:rFonts w:ascii="Arial" w:eastAsia="MS Mincho" w:hAnsi="Arial" w:cs="Arial"/>
          <w:sz w:val="20"/>
          <w:szCs w:val="20"/>
        </w:rPr>
        <w:t>ях</w:t>
      </w:r>
      <w:r w:rsidR="00FC1D24" w:rsidRPr="004F1185">
        <w:rPr>
          <w:rFonts w:ascii="Arial" w:eastAsia="MS Mincho" w:hAnsi="Arial" w:cs="Arial"/>
          <w:sz w:val="20"/>
          <w:szCs w:val="20"/>
        </w:rPr>
        <w:t xml:space="preserve"> мощности, подходящих для исследований стандартных образцов, приведены в [</w:t>
      </w:r>
      <w:r w:rsidR="00FC1D24" w:rsidRPr="004F1185">
        <w:rPr>
          <w:rFonts w:ascii="Arial" w:eastAsia="Times New Roman" w:hAnsi="Arial" w:cs="Arial"/>
          <w:sz w:val="20"/>
          <w:szCs w:val="20"/>
        </w:rPr>
        <w:t>57</w:t>
      </w:r>
      <w:r w:rsidR="00FC1D24" w:rsidRPr="004F1185">
        <w:rPr>
          <w:rFonts w:ascii="Arial" w:eastAsia="MS Mincho" w:hAnsi="Arial" w:cs="Arial"/>
          <w:sz w:val="20"/>
          <w:szCs w:val="20"/>
        </w:rPr>
        <w:t>].</w:t>
      </w:r>
      <w:bookmarkStart w:id="24" w:name="_Toc462735345"/>
    </w:p>
    <w:p w14:paraId="12D896F9" w14:textId="1DAAA684" w:rsidR="00FC1D24" w:rsidRDefault="00FC1D24" w:rsidP="004F1185">
      <w:pPr>
        <w:tabs>
          <w:tab w:val="left" w:pos="965"/>
        </w:tabs>
        <w:autoSpaceDE w:val="0"/>
        <w:autoSpaceDN w:val="0"/>
        <w:adjustRightInd w:val="0"/>
        <w:spacing w:after="0" w:line="360" w:lineRule="auto"/>
        <w:ind w:firstLine="709"/>
        <w:rPr>
          <w:rFonts w:ascii="Arial" w:eastAsia="MS Mincho" w:hAnsi="Arial" w:cs="Arial"/>
          <w:b/>
          <w:sz w:val="24"/>
          <w:szCs w:val="24"/>
          <w:lang w:eastAsia="ja-JP"/>
        </w:rPr>
      </w:pPr>
      <w:r w:rsidRPr="004F1185">
        <w:rPr>
          <w:rFonts w:ascii="Arial" w:eastAsia="MS Mincho" w:hAnsi="Arial" w:cs="Arial"/>
          <w:b/>
          <w:sz w:val="24"/>
          <w:szCs w:val="24"/>
          <w:lang w:eastAsia="ja-JP"/>
        </w:rPr>
        <w:t>7.4.3</w:t>
      </w:r>
      <w:r w:rsidR="00A50DB9" w:rsidRPr="004F1185">
        <w:rPr>
          <w:rFonts w:ascii="Arial" w:eastAsia="MS Mincho" w:hAnsi="Arial" w:cs="Arial"/>
          <w:b/>
          <w:sz w:val="24"/>
          <w:szCs w:val="24"/>
          <w:lang w:eastAsia="ja-JP"/>
        </w:rPr>
        <w:tab/>
        <w:t>Стратегия выборочного контроля</w:t>
      </w:r>
      <w:r w:rsidRPr="004F1185">
        <w:rPr>
          <w:rFonts w:ascii="Arial" w:eastAsia="MS Mincho" w:hAnsi="Arial" w:cs="Arial"/>
          <w:b/>
          <w:sz w:val="24"/>
          <w:szCs w:val="24"/>
          <w:lang w:eastAsia="ja-JP"/>
        </w:rPr>
        <w:t xml:space="preserve"> </w:t>
      </w:r>
      <w:bookmarkEnd w:id="24"/>
      <w:r w:rsidRPr="004F1185">
        <w:rPr>
          <w:rFonts w:ascii="Arial" w:eastAsia="MS Mincho" w:hAnsi="Arial" w:cs="Arial"/>
          <w:b/>
          <w:sz w:val="24"/>
          <w:szCs w:val="24"/>
          <w:lang w:eastAsia="ja-JP"/>
        </w:rPr>
        <w:t>для исследования однородности</w:t>
      </w:r>
    </w:p>
    <w:p w14:paraId="1A247EA3" w14:textId="5965ABC0" w:rsidR="00FC1D24" w:rsidRPr="004F1185" w:rsidRDefault="00770631" w:rsidP="004F1185">
      <w:pPr>
        <w:autoSpaceDE w:val="0"/>
        <w:autoSpaceDN w:val="0"/>
        <w:adjustRightInd w:val="0"/>
        <w:spacing w:after="0" w:line="360" w:lineRule="auto"/>
        <w:ind w:firstLine="709"/>
        <w:rPr>
          <w:rFonts w:ascii="Arial" w:eastAsia="MS Mincho" w:hAnsi="Arial" w:cs="Arial"/>
          <w:sz w:val="24"/>
          <w:szCs w:val="24"/>
          <w:lang w:eastAsia="ja-JP"/>
        </w:rPr>
      </w:pPr>
      <w:r w:rsidRPr="004F1185">
        <w:rPr>
          <w:rFonts w:ascii="Arial" w:eastAsia="MS Mincho" w:hAnsi="Arial" w:cs="Arial"/>
          <w:sz w:val="24"/>
          <w:szCs w:val="24"/>
          <w:lang w:eastAsia="ja-JP"/>
        </w:rPr>
        <w:t>Схема</w:t>
      </w:r>
      <w:r w:rsidR="00FC1D24" w:rsidRPr="004F1185">
        <w:rPr>
          <w:rFonts w:ascii="Arial" w:eastAsia="MS Mincho" w:hAnsi="Arial" w:cs="Arial"/>
          <w:sz w:val="24"/>
          <w:szCs w:val="24"/>
          <w:lang w:eastAsia="ja-JP"/>
        </w:rPr>
        <w:t xml:space="preserve"> выбор</w:t>
      </w:r>
      <w:r w:rsidRPr="004F1185">
        <w:rPr>
          <w:rFonts w:ascii="Arial" w:eastAsia="MS Mincho" w:hAnsi="Arial" w:cs="Arial"/>
          <w:sz w:val="24"/>
          <w:szCs w:val="24"/>
          <w:lang w:eastAsia="ja-JP"/>
        </w:rPr>
        <w:t>очного</w:t>
      </w:r>
      <w:r w:rsidR="001F1CE6" w:rsidRPr="004F1185">
        <w:rPr>
          <w:rFonts w:ascii="Arial" w:eastAsia="MS Mincho" w:hAnsi="Arial" w:cs="Arial"/>
          <w:sz w:val="24"/>
          <w:szCs w:val="24"/>
          <w:lang w:eastAsia="ja-JP"/>
        </w:rPr>
        <w:t xml:space="preserve"> контроля</w:t>
      </w:r>
      <w:r w:rsidR="00FC1D24" w:rsidRPr="004F1185">
        <w:rPr>
          <w:rFonts w:ascii="Arial" w:eastAsia="MS Mincho" w:hAnsi="Arial" w:cs="Arial"/>
          <w:sz w:val="24"/>
          <w:szCs w:val="24"/>
          <w:lang w:eastAsia="ja-JP"/>
        </w:rPr>
        <w:t>, используем</w:t>
      </w:r>
      <w:r w:rsidRPr="004F1185">
        <w:rPr>
          <w:rFonts w:ascii="Arial" w:eastAsia="MS Mincho" w:hAnsi="Arial" w:cs="Arial"/>
          <w:sz w:val="24"/>
          <w:szCs w:val="24"/>
          <w:lang w:eastAsia="ja-JP"/>
        </w:rPr>
        <w:t>ая</w:t>
      </w:r>
      <w:r w:rsidR="00FC1D24" w:rsidRPr="004F1185">
        <w:rPr>
          <w:rFonts w:ascii="Arial" w:eastAsia="MS Mincho" w:hAnsi="Arial" w:cs="Arial"/>
          <w:sz w:val="24"/>
          <w:szCs w:val="24"/>
          <w:lang w:eastAsia="ja-JP"/>
        </w:rPr>
        <w:t xml:space="preserve"> для отбора экземпляров </w:t>
      </w:r>
      <w:r w:rsidRPr="004F1185">
        <w:rPr>
          <w:rFonts w:ascii="Arial" w:eastAsia="MS Mincho" w:hAnsi="Arial" w:cs="Arial"/>
          <w:sz w:val="24"/>
          <w:szCs w:val="24"/>
          <w:lang w:eastAsia="ja-JP"/>
        </w:rPr>
        <w:t xml:space="preserve">СО </w:t>
      </w:r>
      <w:r w:rsidR="00FC1D24" w:rsidRPr="004F1185">
        <w:rPr>
          <w:rFonts w:ascii="Arial" w:eastAsia="MS Mincho" w:hAnsi="Arial" w:cs="Arial"/>
          <w:sz w:val="24"/>
          <w:szCs w:val="24"/>
          <w:lang w:eastAsia="ja-JP"/>
        </w:rPr>
        <w:t>(</w:t>
      </w:r>
      <w:r w:rsidRPr="004F1185">
        <w:rPr>
          <w:rFonts w:ascii="Arial" w:eastAsia="MS Mincho" w:hAnsi="Arial" w:cs="Arial"/>
          <w:sz w:val="24"/>
          <w:szCs w:val="24"/>
          <w:lang w:eastAsia="ja-JP"/>
        </w:rPr>
        <w:t>изделий</w:t>
      </w:r>
      <w:r w:rsidR="00FC1D24" w:rsidRPr="004F1185">
        <w:rPr>
          <w:rFonts w:ascii="Arial" w:eastAsia="MS Mincho" w:hAnsi="Arial" w:cs="Arial"/>
          <w:sz w:val="24"/>
          <w:szCs w:val="24"/>
          <w:lang w:eastAsia="ja-JP"/>
        </w:rPr>
        <w:t xml:space="preserve">, бутылок) для исследования однородности, </w:t>
      </w:r>
      <w:r w:rsidR="001F1CE6" w:rsidRPr="004F1185">
        <w:rPr>
          <w:rFonts w:ascii="Arial" w:eastAsia="MS Mincho" w:hAnsi="Arial" w:cs="Arial"/>
          <w:sz w:val="24"/>
          <w:szCs w:val="24"/>
          <w:lang w:eastAsia="ja-JP"/>
        </w:rPr>
        <w:t>обычно</w:t>
      </w:r>
      <w:r w:rsidR="00FC1D24" w:rsidRPr="004F1185">
        <w:rPr>
          <w:rFonts w:ascii="Arial" w:eastAsia="MS Mincho" w:hAnsi="Arial" w:cs="Arial"/>
          <w:sz w:val="24"/>
          <w:szCs w:val="24"/>
          <w:lang w:eastAsia="ja-JP"/>
        </w:rPr>
        <w:t xml:space="preserve"> </w:t>
      </w:r>
      <w:r w:rsidR="001F1CE6" w:rsidRPr="004F1185">
        <w:rPr>
          <w:rFonts w:ascii="Arial" w:eastAsia="MS Mincho" w:hAnsi="Arial" w:cs="Arial"/>
          <w:sz w:val="24"/>
          <w:szCs w:val="24"/>
          <w:lang w:eastAsia="ja-JP"/>
        </w:rPr>
        <w:t xml:space="preserve">представляет собой </w:t>
      </w:r>
      <w:r w:rsidR="00FC1D24" w:rsidRPr="004F1185">
        <w:rPr>
          <w:rFonts w:ascii="Arial" w:eastAsia="MS Mincho" w:hAnsi="Arial" w:cs="Arial"/>
          <w:sz w:val="24"/>
          <w:szCs w:val="24"/>
          <w:lang w:eastAsia="ja-JP"/>
        </w:rPr>
        <w:t>простая случайная выборка, случайная стратифицированная выборка или систематическая выборка. Общие процедуры для каждо</w:t>
      </w:r>
      <w:r w:rsidR="001F1CE6" w:rsidRPr="004F1185">
        <w:rPr>
          <w:rFonts w:ascii="Arial" w:eastAsia="MS Mincho" w:hAnsi="Arial" w:cs="Arial"/>
          <w:sz w:val="24"/>
          <w:szCs w:val="24"/>
          <w:lang w:eastAsia="ja-JP"/>
        </w:rPr>
        <w:t>й</w:t>
      </w:r>
      <w:r w:rsidR="00FC1D24" w:rsidRPr="004F1185">
        <w:rPr>
          <w:rFonts w:ascii="Arial" w:eastAsia="MS Mincho" w:hAnsi="Arial" w:cs="Arial"/>
          <w:sz w:val="24"/>
          <w:szCs w:val="24"/>
          <w:lang w:eastAsia="ja-JP"/>
        </w:rPr>
        <w:t xml:space="preserve"> из них применительно к выбо</w:t>
      </w:r>
      <w:r w:rsidR="001F1CE6" w:rsidRPr="004F1185">
        <w:rPr>
          <w:rFonts w:ascii="Arial" w:eastAsia="MS Mincho" w:hAnsi="Arial" w:cs="Arial"/>
          <w:sz w:val="24"/>
          <w:szCs w:val="24"/>
          <w:lang w:eastAsia="ja-JP"/>
        </w:rPr>
        <w:t>рочному контролю</w:t>
      </w:r>
      <w:r w:rsidR="00FC1D24" w:rsidRPr="004F1185">
        <w:rPr>
          <w:rFonts w:ascii="Arial" w:eastAsia="MS Mincho" w:hAnsi="Arial" w:cs="Arial"/>
          <w:sz w:val="24"/>
          <w:szCs w:val="24"/>
          <w:lang w:eastAsia="ja-JP"/>
        </w:rPr>
        <w:t xml:space="preserve"> стандартных образцов для исследования </w:t>
      </w:r>
      <w:r w:rsidR="00A866E8" w:rsidRPr="004F1185">
        <w:rPr>
          <w:rFonts w:ascii="Arial" w:eastAsia="MS Mincho" w:hAnsi="Arial" w:cs="Arial"/>
          <w:sz w:val="24"/>
          <w:szCs w:val="24"/>
          <w:lang w:eastAsia="ja-JP"/>
        </w:rPr>
        <w:t>однородности,</w:t>
      </w:r>
      <w:r w:rsidR="00FC1D24" w:rsidRPr="004F1185">
        <w:rPr>
          <w:rFonts w:ascii="Arial" w:eastAsia="MS Mincho" w:hAnsi="Arial" w:cs="Arial"/>
          <w:sz w:val="24"/>
          <w:szCs w:val="24"/>
          <w:lang w:eastAsia="ja-JP"/>
        </w:rPr>
        <w:t xml:space="preserve"> следующие:</w:t>
      </w:r>
    </w:p>
    <w:p w14:paraId="051B0531" w14:textId="77777777" w:rsidR="00FC1D24" w:rsidRPr="004F1185" w:rsidRDefault="00FC1D24" w:rsidP="004F1185">
      <w:pPr>
        <w:autoSpaceDE w:val="0"/>
        <w:autoSpaceDN w:val="0"/>
        <w:adjustRightInd w:val="0"/>
        <w:spacing w:after="0" w:line="360" w:lineRule="auto"/>
        <w:ind w:firstLine="709"/>
        <w:rPr>
          <w:rFonts w:ascii="Arial" w:eastAsia="MS Mincho" w:hAnsi="Arial" w:cs="Arial"/>
          <w:sz w:val="24"/>
          <w:szCs w:val="24"/>
        </w:rPr>
      </w:pPr>
      <w:r w:rsidRPr="004F1185">
        <w:rPr>
          <w:rFonts w:ascii="Arial" w:eastAsia="MS Mincho" w:hAnsi="Arial" w:cs="Arial"/>
          <w:sz w:val="24"/>
          <w:szCs w:val="24"/>
        </w:rPr>
        <w:t>—</w:t>
      </w:r>
      <w:r w:rsidRPr="004F1185">
        <w:rPr>
          <w:rFonts w:ascii="Arial" w:eastAsia="MS Mincho" w:hAnsi="Arial" w:cs="Arial"/>
          <w:sz w:val="24"/>
          <w:szCs w:val="24"/>
        </w:rPr>
        <w:tab/>
        <w:t xml:space="preserve">При простой случайной выборке </w:t>
      </w:r>
      <w:r w:rsidR="00C431C7" w:rsidRPr="004F1185">
        <w:rPr>
          <w:rFonts w:ascii="Arial" w:eastAsia="MS Mincho" w:hAnsi="Arial" w:cs="Arial"/>
          <w:sz w:val="24"/>
          <w:szCs w:val="24"/>
        </w:rPr>
        <w:t>от</w:t>
      </w:r>
      <w:r w:rsidRPr="004F1185">
        <w:rPr>
          <w:rFonts w:ascii="Arial" w:eastAsia="MS Mincho" w:hAnsi="Arial" w:cs="Arial"/>
          <w:sz w:val="24"/>
          <w:szCs w:val="24"/>
        </w:rPr>
        <w:t>б</w:t>
      </w:r>
      <w:r w:rsidR="00C431C7" w:rsidRPr="004F1185">
        <w:rPr>
          <w:rFonts w:ascii="Arial" w:eastAsia="MS Mincho" w:hAnsi="Arial" w:cs="Arial"/>
          <w:sz w:val="24"/>
          <w:szCs w:val="24"/>
        </w:rPr>
        <w:t>и</w:t>
      </w:r>
      <w:r w:rsidRPr="004F1185">
        <w:rPr>
          <w:rFonts w:ascii="Arial" w:eastAsia="MS Mincho" w:hAnsi="Arial" w:cs="Arial"/>
          <w:sz w:val="24"/>
          <w:szCs w:val="24"/>
        </w:rPr>
        <w:t>р</w:t>
      </w:r>
      <w:r w:rsidR="00C431C7" w:rsidRPr="004F1185">
        <w:rPr>
          <w:rFonts w:ascii="Arial" w:eastAsia="MS Mincho" w:hAnsi="Arial" w:cs="Arial"/>
          <w:sz w:val="24"/>
          <w:szCs w:val="24"/>
        </w:rPr>
        <w:t>а</w:t>
      </w:r>
      <w:r w:rsidRPr="004F1185">
        <w:rPr>
          <w:rFonts w:ascii="Arial" w:eastAsia="MS Mincho" w:hAnsi="Arial" w:cs="Arial"/>
          <w:sz w:val="24"/>
          <w:szCs w:val="24"/>
        </w:rPr>
        <w:t>ется случайная проба из партии.</w:t>
      </w:r>
    </w:p>
    <w:p w14:paraId="78A2D155" w14:textId="77777777" w:rsidR="00FC1D24" w:rsidRPr="004F1185" w:rsidRDefault="00FC1D24" w:rsidP="004F1185">
      <w:pPr>
        <w:autoSpaceDE w:val="0"/>
        <w:autoSpaceDN w:val="0"/>
        <w:adjustRightInd w:val="0"/>
        <w:spacing w:after="0" w:line="360" w:lineRule="auto"/>
        <w:ind w:firstLine="709"/>
        <w:rPr>
          <w:rFonts w:ascii="Arial" w:eastAsia="MS Mincho" w:hAnsi="Arial" w:cs="Arial"/>
          <w:sz w:val="24"/>
          <w:szCs w:val="24"/>
        </w:rPr>
      </w:pPr>
      <w:r w:rsidRPr="004F1185">
        <w:rPr>
          <w:rFonts w:ascii="Arial" w:eastAsia="MS Mincho" w:hAnsi="Arial" w:cs="Arial"/>
          <w:sz w:val="24"/>
          <w:szCs w:val="24"/>
        </w:rPr>
        <w:t>—</w:t>
      </w:r>
      <w:r w:rsidRPr="004F1185">
        <w:rPr>
          <w:rFonts w:ascii="Arial" w:eastAsia="MS Mincho" w:hAnsi="Arial" w:cs="Arial"/>
          <w:sz w:val="24"/>
          <w:szCs w:val="24"/>
        </w:rPr>
        <w:tab/>
        <w:t xml:space="preserve">При случайной стратифицированной выборке партию делят на ряд равных частей (обычно на основании последовательности производства или упаковки, или иногда расположения) и </w:t>
      </w:r>
      <w:r w:rsidR="00C431C7" w:rsidRPr="004F1185">
        <w:rPr>
          <w:rFonts w:ascii="Arial" w:eastAsia="MS Mincho" w:hAnsi="Arial" w:cs="Arial"/>
          <w:sz w:val="24"/>
          <w:szCs w:val="24"/>
        </w:rPr>
        <w:t>произвольно</w:t>
      </w:r>
      <w:r w:rsidRPr="004F1185">
        <w:rPr>
          <w:rFonts w:ascii="Arial" w:eastAsia="MS Mincho" w:hAnsi="Arial" w:cs="Arial"/>
          <w:sz w:val="24"/>
          <w:szCs w:val="24"/>
        </w:rPr>
        <w:t xml:space="preserve"> </w:t>
      </w:r>
      <w:r w:rsidR="00C431C7" w:rsidRPr="004F1185">
        <w:rPr>
          <w:rFonts w:ascii="Arial" w:eastAsia="MS Mincho" w:hAnsi="Arial" w:cs="Arial"/>
          <w:sz w:val="24"/>
          <w:szCs w:val="24"/>
        </w:rPr>
        <w:t>от</w:t>
      </w:r>
      <w:r w:rsidRPr="004F1185">
        <w:rPr>
          <w:rFonts w:ascii="Arial" w:eastAsia="MS Mincho" w:hAnsi="Arial" w:cs="Arial"/>
          <w:sz w:val="24"/>
          <w:szCs w:val="24"/>
        </w:rPr>
        <w:t>бирают одинаковое количество экземпляров из каждой части (часто один).</w:t>
      </w:r>
    </w:p>
    <w:p w14:paraId="1945B459" w14:textId="77777777" w:rsidR="00FC1D24" w:rsidRPr="004F1185" w:rsidRDefault="00FC1D24" w:rsidP="004F1185">
      <w:pPr>
        <w:autoSpaceDE w:val="0"/>
        <w:autoSpaceDN w:val="0"/>
        <w:adjustRightInd w:val="0"/>
        <w:spacing w:after="0" w:line="360" w:lineRule="auto"/>
        <w:ind w:firstLine="709"/>
        <w:rPr>
          <w:rFonts w:ascii="Arial" w:eastAsia="MS Mincho" w:hAnsi="Arial" w:cs="Arial"/>
          <w:sz w:val="24"/>
          <w:szCs w:val="24"/>
        </w:rPr>
      </w:pPr>
      <w:r w:rsidRPr="004F1185">
        <w:rPr>
          <w:rFonts w:ascii="Arial" w:eastAsia="MS Mincho" w:hAnsi="Arial" w:cs="Arial"/>
          <w:sz w:val="24"/>
          <w:szCs w:val="24"/>
        </w:rPr>
        <w:t>—</w:t>
      </w:r>
      <w:r w:rsidRPr="004F1185">
        <w:rPr>
          <w:rFonts w:ascii="Arial" w:eastAsia="MS Mincho" w:hAnsi="Arial" w:cs="Arial"/>
          <w:sz w:val="24"/>
          <w:szCs w:val="24"/>
        </w:rPr>
        <w:tab/>
      </w:r>
      <w:r w:rsidR="00C431C7" w:rsidRPr="004F1185">
        <w:rPr>
          <w:rFonts w:ascii="Arial" w:eastAsia="MS Mincho" w:hAnsi="Arial" w:cs="Arial"/>
          <w:sz w:val="24"/>
          <w:szCs w:val="24"/>
        </w:rPr>
        <w:t>При с</w:t>
      </w:r>
      <w:r w:rsidRPr="004F1185">
        <w:rPr>
          <w:rFonts w:ascii="Arial" w:eastAsia="MS Mincho" w:hAnsi="Arial" w:cs="Arial"/>
          <w:sz w:val="24"/>
          <w:szCs w:val="24"/>
        </w:rPr>
        <w:t>истематическ</w:t>
      </w:r>
      <w:r w:rsidR="00C431C7" w:rsidRPr="004F1185">
        <w:rPr>
          <w:rFonts w:ascii="Arial" w:eastAsia="MS Mincho" w:hAnsi="Arial" w:cs="Arial"/>
          <w:sz w:val="24"/>
          <w:szCs w:val="24"/>
        </w:rPr>
        <w:t>ой</w:t>
      </w:r>
      <w:r w:rsidRPr="004F1185">
        <w:rPr>
          <w:rFonts w:ascii="Arial" w:eastAsia="MS Mincho" w:hAnsi="Arial" w:cs="Arial"/>
          <w:sz w:val="24"/>
          <w:szCs w:val="24"/>
        </w:rPr>
        <w:t xml:space="preserve"> выборк</w:t>
      </w:r>
      <w:r w:rsidR="00C431C7" w:rsidRPr="004F1185">
        <w:rPr>
          <w:rFonts w:ascii="Arial" w:eastAsia="MS Mincho" w:hAnsi="Arial" w:cs="Arial"/>
          <w:sz w:val="24"/>
          <w:szCs w:val="24"/>
        </w:rPr>
        <w:t>е</w:t>
      </w:r>
      <w:r w:rsidRPr="004F1185">
        <w:rPr>
          <w:rFonts w:ascii="Arial" w:eastAsia="MS Mincho" w:hAnsi="Arial" w:cs="Arial"/>
          <w:sz w:val="24"/>
          <w:szCs w:val="24"/>
        </w:rPr>
        <w:t xml:space="preserve"> устанавливает</w:t>
      </w:r>
      <w:r w:rsidR="00C431C7" w:rsidRPr="004F1185">
        <w:rPr>
          <w:rFonts w:ascii="Arial" w:eastAsia="MS Mincho" w:hAnsi="Arial" w:cs="Arial"/>
          <w:sz w:val="24"/>
          <w:szCs w:val="24"/>
        </w:rPr>
        <w:t>ся</w:t>
      </w:r>
      <w:r w:rsidRPr="004F1185">
        <w:rPr>
          <w:rFonts w:ascii="Arial" w:eastAsia="MS Mincho" w:hAnsi="Arial" w:cs="Arial"/>
          <w:sz w:val="24"/>
          <w:szCs w:val="24"/>
        </w:rPr>
        <w:t xml:space="preserve"> интервал </w:t>
      </w:r>
      <w:proofErr w:type="spellStart"/>
      <w:r w:rsidRPr="004F1185">
        <w:rPr>
          <w:rFonts w:ascii="Arial" w:eastAsia="MS Mincho" w:hAnsi="Arial" w:cs="Arial"/>
          <w:i/>
          <w:sz w:val="24"/>
          <w:szCs w:val="24"/>
          <w:lang w:val="en-GB"/>
        </w:rPr>
        <w:t>n</w:t>
      </w:r>
      <w:r w:rsidRPr="004F1185">
        <w:rPr>
          <w:rFonts w:ascii="Arial" w:eastAsia="MS Mincho" w:hAnsi="Arial" w:cs="Arial"/>
          <w:sz w:val="24"/>
          <w:szCs w:val="24"/>
          <w:vertAlign w:val="subscript"/>
          <w:lang w:val="en-GB"/>
        </w:rPr>
        <w:t>syst</w:t>
      </w:r>
      <w:proofErr w:type="spellEnd"/>
      <w:r w:rsidRPr="004F1185">
        <w:rPr>
          <w:rFonts w:ascii="Arial" w:eastAsia="MS Mincho" w:hAnsi="Arial" w:cs="Arial"/>
          <w:sz w:val="24"/>
          <w:szCs w:val="24"/>
        </w:rPr>
        <w:t xml:space="preserve"> между отобранными экземплярами и </w:t>
      </w:r>
      <w:r w:rsidR="00C431C7" w:rsidRPr="004F1185">
        <w:rPr>
          <w:rFonts w:ascii="Arial" w:eastAsia="MS Mincho" w:hAnsi="Arial" w:cs="Arial"/>
          <w:sz w:val="24"/>
          <w:szCs w:val="24"/>
        </w:rPr>
        <w:t>произвольно выбранная</w:t>
      </w:r>
      <w:r w:rsidRPr="004F1185">
        <w:rPr>
          <w:rFonts w:ascii="Arial" w:eastAsia="MS Mincho" w:hAnsi="Arial" w:cs="Arial"/>
          <w:sz w:val="24"/>
          <w:szCs w:val="24"/>
        </w:rPr>
        <w:t xml:space="preserve"> точк</w:t>
      </w:r>
      <w:r w:rsidR="00C431C7" w:rsidRPr="004F1185">
        <w:rPr>
          <w:rFonts w:ascii="Arial" w:eastAsia="MS Mincho" w:hAnsi="Arial" w:cs="Arial"/>
          <w:sz w:val="24"/>
          <w:szCs w:val="24"/>
        </w:rPr>
        <w:t>а</w:t>
      </w:r>
      <w:r w:rsidRPr="004F1185">
        <w:rPr>
          <w:rFonts w:ascii="Arial" w:eastAsia="MS Mincho" w:hAnsi="Arial" w:cs="Arial"/>
          <w:sz w:val="24"/>
          <w:szCs w:val="24"/>
        </w:rPr>
        <w:t xml:space="preserve"> отсчета </w:t>
      </w:r>
      <w:r w:rsidRPr="004F1185">
        <w:rPr>
          <w:rFonts w:ascii="Arial" w:eastAsia="MS Mincho" w:hAnsi="Arial" w:cs="Arial"/>
          <w:i/>
          <w:sz w:val="24"/>
          <w:szCs w:val="24"/>
          <w:lang w:val="en-GB"/>
        </w:rPr>
        <w:t>n</w:t>
      </w:r>
      <w:r w:rsidRPr="004F1185">
        <w:rPr>
          <w:rFonts w:ascii="Arial" w:eastAsia="MS Mincho" w:hAnsi="Arial" w:cs="Arial"/>
          <w:sz w:val="24"/>
          <w:szCs w:val="24"/>
          <w:vertAlign w:val="subscript"/>
        </w:rPr>
        <w:t>1</w:t>
      </w:r>
      <w:r w:rsidRPr="004F1185">
        <w:rPr>
          <w:rFonts w:ascii="Arial" w:eastAsia="MS Mincho" w:hAnsi="Arial" w:cs="Arial"/>
          <w:sz w:val="24"/>
          <w:szCs w:val="24"/>
        </w:rPr>
        <w:t xml:space="preserve"> между 1 и </w:t>
      </w:r>
      <w:proofErr w:type="spellStart"/>
      <w:r w:rsidRPr="004F1185">
        <w:rPr>
          <w:rFonts w:ascii="Arial" w:eastAsia="MS Mincho" w:hAnsi="Arial" w:cs="Arial"/>
          <w:i/>
          <w:sz w:val="24"/>
          <w:szCs w:val="24"/>
          <w:lang w:val="en-GB"/>
        </w:rPr>
        <w:t>n</w:t>
      </w:r>
      <w:r w:rsidRPr="004F1185">
        <w:rPr>
          <w:rFonts w:ascii="Arial" w:eastAsia="MS Mincho" w:hAnsi="Arial" w:cs="Arial"/>
          <w:sz w:val="24"/>
          <w:szCs w:val="24"/>
          <w:vertAlign w:val="subscript"/>
          <w:lang w:val="en-GB"/>
        </w:rPr>
        <w:t>syst</w:t>
      </w:r>
      <w:proofErr w:type="spellEnd"/>
      <w:r w:rsidRPr="004F1185">
        <w:rPr>
          <w:rFonts w:ascii="Arial" w:eastAsia="MS Mincho" w:hAnsi="Arial" w:cs="Arial"/>
          <w:sz w:val="24"/>
          <w:szCs w:val="24"/>
        </w:rPr>
        <w:t xml:space="preserve">, и </w:t>
      </w:r>
      <w:r w:rsidR="00C431C7" w:rsidRPr="004F1185">
        <w:rPr>
          <w:rFonts w:ascii="Arial" w:eastAsia="MS Mincho" w:hAnsi="Arial" w:cs="Arial"/>
          <w:sz w:val="24"/>
          <w:szCs w:val="24"/>
        </w:rPr>
        <w:t>отбираются</w:t>
      </w:r>
      <w:r w:rsidRPr="004F1185">
        <w:rPr>
          <w:rFonts w:ascii="Arial" w:eastAsia="MS Mincho" w:hAnsi="Arial" w:cs="Arial"/>
          <w:sz w:val="24"/>
          <w:szCs w:val="24"/>
        </w:rPr>
        <w:t xml:space="preserve"> экземпляры при </w:t>
      </w:r>
      <w:r w:rsidRPr="004F1185">
        <w:rPr>
          <w:rFonts w:ascii="Arial" w:eastAsia="MS Mincho" w:hAnsi="Arial" w:cs="Arial"/>
          <w:i/>
          <w:sz w:val="24"/>
          <w:szCs w:val="24"/>
          <w:lang w:val="en-GB"/>
        </w:rPr>
        <w:t>n</w:t>
      </w:r>
      <w:r w:rsidRPr="004F1185">
        <w:rPr>
          <w:rFonts w:ascii="Arial" w:eastAsia="MS Mincho" w:hAnsi="Arial" w:cs="Arial"/>
          <w:sz w:val="24"/>
          <w:szCs w:val="24"/>
          <w:vertAlign w:val="subscript"/>
        </w:rPr>
        <w:t>1</w:t>
      </w:r>
      <w:r w:rsidRPr="004F1185">
        <w:rPr>
          <w:rFonts w:ascii="Arial" w:eastAsia="MS Mincho" w:hAnsi="Arial" w:cs="Arial"/>
          <w:sz w:val="24"/>
          <w:szCs w:val="24"/>
        </w:rPr>
        <w:t xml:space="preserve">, </w:t>
      </w:r>
      <w:r w:rsidRPr="004F1185">
        <w:rPr>
          <w:rFonts w:ascii="Arial" w:eastAsia="MS Mincho" w:hAnsi="Arial" w:cs="Arial"/>
          <w:i/>
          <w:sz w:val="24"/>
          <w:szCs w:val="24"/>
          <w:lang w:val="en-GB"/>
        </w:rPr>
        <w:t>n</w:t>
      </w:r>
      <w:r w:rsidRPr="004F1185">
        <w:rPr>
          <w:rFonts w:ascii="Arial" w:eastAsia="MS Mincho" w:hAnsi="Arial" w:cs="Arial"/>
          <w:sz w:val="24"/>
          <w:szCs w:val="24"/>
          <w:vertAlign w:val="subscript"/>
        </w:rPr>
        <w:t>1</w:t>
      </w:r>
      <w:r w:rsidRPr="004F1185">
        <w:rPr>
          <w:rFonts w:ascii="Arial" w:eastAsia="MS Mincho" w:hAnsi="Arial" w:cs="Arial"/>
          <w:sz w:val="24"/>
          <w:szCs w:val="24"/>
        </w:rPr>
        <w:t>+</w:t>
      </w:r>
      <w:proofErr w:type="spellStart"/>
      <w:r w:rsidRPr="004F1185">
        <w:rPr>
          <w:rFonts w:ascii="Arial" w:eastAsia="MS Mincho" w:hAnsi="Arial" w:cs="Arial"/>
          <w:i/>
          <w:sz w:val="24"/>
          <w:szCs w:val="24"/>
          <w:lang w:val="en-GB"/>
        </w:rPr>
        <w:t>n</w:t>
      </w:r>
      <w:r w:rsidRPr="004F1185">
        <w:rPr>
          <w:rFonts w:ascii="Arial" w:eastAsia="MS Mincho" w:hAnsi="Arial" w:cs="Arial"/>
          <w:sz w:val="24"/>
          <w:szCs w:val="24"/>
          <w:vertAlign w:val="subscript"/>
          <w:lang w:val="en-GB"/>
        </w:rPr>
        <w:t>syst</w:t>
      </w:r>
      <w:proofErr w:type="spellEnd"/>
      <w:r w:rsidRPr="004F1185">
        <w:rPr>
          <w:rFonts w:ascii="Arial" w:eastAsia="MS Mincho" w:hAnsi="Arial" w:cs="Arial"/>
          <w:sz w:val="24"/>
          <w:szCs w:val="24"/>
        </w:rPr>
        <w:t xml:space="preserve">, </w:t>
      </w:r>
      <w:r w:rsidRPr="004F1185">
        <w:rPr>
          <w:rFonts w:ascii="Arial" w:eastAsia="MS Mincho" w:hAnsi="Arial" w:cs="Arial"/>
          <w:i/>
          <w:sz w:val="24"/>
          <w:szCs w:val="24"/>
          <w:lang w:val="en-GB"/>
        </w:rPr>
        <w:t>n</w:t>
      </w:r>
      <w:r w:rsidRPr="004F1185">
        <w:rPr>
          <w:rFonts w:ascii="Arial" w:eastAsia="MS Mincho" w:hAnsi="Arial" w:cs="Arial"/>
          <w:sz w:val="24"/>
          <w:szCs w:val="24"/>
          <w:vertAlign w:val="subscript"/>
        </w:rPr>
        <w:t>1</w:t>
      </w:r>
      <w:r w:rsidRPr="004F1185">
        <w:rPr>
          <w:rFonts w:ascii="Arial" w:eastAsia="MS Mincho" w:hAnsi="Arial" w:cs="Arial"/>
          <w:sz w:val="24"/>
          <w:szCs w:val="24"/>
        </w:rPr>
        <w:t>+2</w:t>
      </w:r>
      <w:proofErr w:type="spellStart"/>
      <w:r w:rsidRPr="004F1185">
        <w:rPr>
          <w:rFonts w:ascii="Arial" w:eastAsia="MS Mincho" w:hAnsi="Arial" w:cs="Arial"/>
          <w:i/>
          <w:sz w:val="24"/>
          <w:szCs w:val="24"/>
          <w:lang w:val="en-GB"/>
        </w:rPr>
        <w:t>n</w:t>
      </w:r>
      <w:r w:rsidRPr="004F1185">
        <w:rPr>
          <w:rFonts w:ascii="Arial" w:eastAsia="MS Mincho" w:hAnsi="Arial" w:cs="Arial"/>
          <w:sz w:val="24"/>
          <w:szCs w:val="24"/>
          <w:vertAlign w:val="subscript"/>
          <w:lang w:val="en-GB"/>
        </w:rPr>
        <w:t>syst</w:t>
      </w:r>
      <w:proofErr w:type="spellEnd"/>
      <w:r w:rsidRPr="004F1185">
        <w:rPr>
          <w:rFonts w:ascii="Arial" w:eastAsia="MS Mincho" w:hAnsi="Arial" w:cs="Arial"/>
          <w:sz w:val="24"/>
          <w:szCs w:val="24"/>
        </w:rPr>
        <w:t xml:space="preserve"> ..., и т.д. </w:t>
      </w:r>
      <w:r w:rsidRPr="004F1185">
        <w:rPr>
          <w:rFonts w:ascii="Arial" w:eastAsia="MS Mincho" w:hAnsi="Arial" w:cs="Arial"/>
          <w:i/>
          <w:sz w:val="24"/>
          <w:szCs w:val="24"/>
          <w:lang w:val="en-GB"/>
        </w:rPr>
        <w:t>n</w:t>
      </w:r>
      <w:r w:rsidRPr="004F1185">
        <w:rPr>
          <w:rFonts w:ascii="Arial" w:eastAsia="MS Mincho" w:hAnsi="Arial" w:cs="Arial"/>
          <w:sz w:val="24"/>
          <w:szCs w:val="24"/>
          <w:vertAlign w:val="subscript"/>
        </w:rPr>
        <w:t>1</w:t>
      </w:r>
      <w:r w:rsidRPr="004F1185">
        <w:rPr>
          <w:rFonts w:ascii="Arial" w:eastAsia="MS Mincho" w:hAnsi="Arial" w:cs="Arial"/>
          <w:sz w:val="24"/>
          <w:szCs w:val="24"/>
        </w:rPr>
        <w:t xml:space="preserve"> и </w:t>
      </w:r>
      <w:proofErr w:type="spellStart"/>
      <w:r w:rsidRPr="004F1185">
        <w:rPr>
          <w:rFonts w:ascii="Arial" w:eastAsia="MS Mincho" w:hAnsi="Arial" w:cs="Arial"/>
          <w:i/>
          <w:sz w:val="24"/>
          <w:szCs w:val="24"/>
          <w:lang w:val="en-GB"/>
        </w:rPr>
        <w:t>n</w:t>
      </w:r>
      <w:r w:rsidRPr="004F1185">
        <w:rPr>
          <w:rFonts w:ascii="Arial" w:eastAsia="MS Mincho" w:hAnsi="Arial" w:cs="Arial"/>
          <w:sz w:val="24"/>
          <w:szCs w:val="24"/>
          <w:vertAlign w:val="subscript"/>
          <w:lang w:val="en-GB"/>
        </w:rPr>
        <w:t>syst</w:t>
      </w:r>
      <w:proofErr w:type="spellEnd"/>
      <w:r w:rsidRPr="004F1185">
        <w:rPr>
          <w:rFonts w:ascii="Arial" w:eastAsia="MS Mincho" w:hAnsi="Arial" w:cs="Arial"/>
          <w:sz w:val="24"/>
          <w:szCs w:val="24"/>
        </w:rPr>
        <w:t xml:space="preserve"> выбираются так, чтобы </w:t>
      </w:r>
      <w:r w:rsidR="00C431C7" w:rsidRPr="004F1185">
        <w:rPr>
          <w:rFonts w:ascii="Arial" w:eastAsia="MS Mincho" w:hAnsi="Arial" w:cs="Arial"/>
          <w:sz w:val="24"/>
          <w:szCs w:val="24"/>
        </w:rPr>
        <w:t>обеспечить полный охват</w:t>
      </w:r>
      <w:r w:rsidRPr="004F1185">
        <w:rPr>
          <w:rFonts w:ascii="Arial" w:eastAsia="MS Mincho" w:hAnsi="Arial" w:cs="Arial"/>
          <w:sz w:val="24"/>
          <w:szCs w:val="24"/>
        </w:rPr>
        <w:t xml:space="preserve"> парти</w:t>
      </w:r>
      <w:r w:rsidR="00C431C7" w:rsidRPr="004F1185">
        <w:rPr>
          <w:rFonts w:ascii="Arial" w:eastAsia="MS Mincho" w:hAnsi="Arial" w:cs="Arial"/>
          <w:sz w:val="24"/>
          <w:szCs w:val="24"/>
        </w:rPr>
        <w:t>и</w:t>
      </w:r>
      <w:r w:rsidRPr="004F1185">
        <w:rPr>
          <w:rFonts w:ascii="Arial" w:eastAsia="MS Mincho" w:hAnsi="Arial" w:cs="Arial"/>
          <w:sz w:val="24"/>
          <w:szCs w:val="24"/>
        </w:rPr>
        <w:t xml:space="preserve"> и желаемо</w:t>
      </w:r>
      <w:r w:rsidR="00C431C7" w:rsidRPr="004F1185">
        <w:rPr>
          <w:rFonts w:ascii="Arial" w:eastAsia="MS Mincho" w:hAnsi="Arial" w:cs="Arial"/>
          <w:sz w:val="24"/>
          <w:szCs w:val="24"/>
        </w:rPr>
        <w:t>го</w:t>
      </w:r>
      <w:r w:rsidRPr="004F1185">
        <w:rPr>
          <w:rFonts w:ascii="Arial" w:eastAsia="MS Mincho" w:hAnsi="Arial" w:cs="Arial"/>
          <w:sz w:val="24"/>
          <w:szCs w:val="24"/>
        </w:rPr>
        <w:t xml:space="preserve"> </w:t>
      </w:r>
      <w:r w:rsidR="00C431C7" w:rsidRPr="004F1185">
        <w:rPr>
          <w:rFonts w:ascii="Arial" w:eastAsia="MS Mincho" w:hAnsi="Arial" w:cs="Arial"/>
          <w:sz w:val="24"/>
          <w:szCs w:val="24"/>
        </w:rPr>
        <w:t>числа</w:t>
      </w:r>
      <w:r w:rsidRPr="004F1185">
        <w:rPr>
          <w:rFonts w:ascii="Arial" w:eastAsia="MS Mincho" w:hAnsi="Arial" w:cs="Arial"/>
          <w:sz w:val="24"/>
          <w:szCs w:val="24"/>
        </w:rPr>
        <w:t xml:space="preserve"> экземпляров.</w:t>
      </w:r>
    </w:p>
    <w:p w14:paraId="22248796" w14:textId="51850736" w:rsidR="00FC1D24" w:rsidRPr="004F1185" w:rsidRDefault="00FC1D24" w:rsidP="00C46D22">
      <w:pPr>
        <w:autoSpaceDE w:val="0"/>
        <w:autoSpaceDN w:val="0"/>
        <w:adjustRightInd w:val="0"/>
        <w:spacing w:after="0" w:line="360" w:lineRule="auto"/>
        <w:ind w:firstLine="709"/>
        <w:rPr>
          <w:rFonts w:ascii="Arial" w:eastAsia="MS Mincho" w:hAnsi="Arial" w:cs="Arial"/>
          <w:sz w:val="24"/>
          <w:szCs w:val="24"/>
          <w:lang w:eastAsia="ja-JP"/>
        </w:rPr>
      </w:pPr>
      <w:r w:rsidRPr="004F1185">
        <w:rPr>
          <w:rFonts w:ascii="Arial" w:eastAsia="MS Mincho" w:hAnsi="Arial" w:cs="Arial"/>
          <w:sz w:val="24"/>
          <w:szCs w:val="24"/>
          <w:lang w:eastAsia="ja-JP"/>
        </w:rPr>
        <w:t xml:space="preserve">Случайные пробы должны быть определены с использованием </w:t>
      </w:r>
      <w:r w:rsidR="00A866E8" w:rsidRPr="004F1185">
        <w:rPr>
          <w:rFonts w:ascii="Arial" w:eastAsia="MS Mincho" w:hAnsi="Arial" w:cs="Arial"/>
          <w:sz w:val="24"/>
          <w:szCs w:val="24"/>
          <w:lang w:eastAsia="ja-JP"/>
        </w:rPr>
        <w:t>программного обеспечения,</w:t>
      </w:r>
      <w:r w:rsidRPr="004F1185">
        <w:rPr>
          <w:rFonts w:ascii="Arial" w:eastAsia="MS Mincho" w:hAnsi="Arial" w:cs="Arial"/>
          <w:sz w:val="24"/>
          <w:szCs w:val="24"/>
          <w:lang w:eastAsia="ja-JP"/>
        </w:rPr>
        <w:t xml:space="preserve"> генерирующего случайные числа или таблицы чисел. </w:t>
      </w:r>
      <w:r w:rsidR="00A46E41" w:rsidRPr="004F1185">
        <w:rPr>
          <w:rFonts w:ascii="Arial" w:eastAsia="MS Mincho" w:hAnsi="Arial" w:cs="Arial"/>
          <w:sz w:val="24"/>
          <w:szCs w:val="24"/>
          <w:lang w:eastAsia="ja-JP"/>
        </w:rPr>
        <w:t>Случайный</w:t>
      </w:r>
      <w:r w:rsidRPr="004F1185">
        <w:rPr>
          <w:rFonts w:ascii="Arial" w:eastAsia="MS Mincho" w:hAnsi="Arial" w:cs="Arial"/>
          <w:sz w:val="24"/>
          <w:szCs w:val="24"/>
          <w:lang w:eastAsia="ja-JP"/>
        </w:rPr>
        <w:t xml:space="preserve"> выбор вручную не равноцен</w:t>
      </w:r>
      <w:r w:rsidR="00A46E41" w:rsidRPr="004F1185">
        <w:rPr>
          <w:rFonts w:ascii="Arial" w:eastAsia="MS Mincho" w:hAnsi="Arial" w:cs="Arial"/>
          <w:sz w:val="24"/>
          <w:szCs w:val="24"/>
          <w:lang w:eastAsia="ja-JP"/>
        </w:rPr>
        <w:t>ен</w:t>
      </w:r>
      <w:r w:rsidRPr="004F1185">
        <w:rPr>
          <w:rFonts w:ascii="Arial" w:eastAsia="MS Mincho" w:hAnsi="Arial" w:cs="Arial"/>
          <w:sz w:val="24"/>
          <w:szCs w:val="24"/>
          <w:lang w:eastAsia="ja-JP"/>
        </w:rPr>
        <w:t xml:space="preserve"> </w:t>
      </w:r>
      <w:r w:rsidR="00A46E41" w:rsidRPr="004F1185">
        <w:rPr>
          <w:rFonts w:ascii="Arial" w:eastAsia="MS Mincho" w:hAnsi="Arial" w:cs="Arial"/>
          <w:sz w:val="24"/>
          <w:szCs w:val="24"/>
          <w:lang w:eastAsia="ja-JP"/>
        </w:rPr>
        <w:t>произвольно</w:t>
      </w:r>
      <w:r w:rsidR="00A46476" w:rsidRPr="004F1185">
        <w:rPr>
          <w:rFonts w:ascii="Arial" w:eastAsia="MS Mincho" w:hAnsi="Arial" w:cs="Arial"/>
          <w:sz w:val="24"/>
          <w:szCs w:val="24"/>
          <w:lang w:eastAsia="ja-JP"/>
        </w:rPr>
        <w:t>й</w:t>
      </w:r>
      <w:r w:rsidRPr="004F1185">
        <w:rPr>
          <w:rFonts w:ascii="Arial" w:eastAsia="MS Mincho" w:hAnsi="Arial" w:cs="Arial"/>
          <w:sz w:val="24"/>
          <w:szCs w:val="24"/>
          <w:lang w:eastAsia="ja-JP"/>
        </w:rPr>
        <w:t xml:space="preserve"> выборке.</w:t>
      </w:r>
    </w:p>
    <w:p w14:paraId="6E724361" w14:textId="77777777" w:rsidR="00FC1D24" w:rsidRPr="004F1185" w:rsidRDefault="00FC1D24" w:rsidP="00C46D22">
      <w:pPr>
        <w:autoSpaceDE w:val="0"/>
        <w:autoSpaceDN w:val="0"/>
        <w:adjustRightInd w:val="0"/>
        <w:spacing w:after="0" w:line="360" w:lineRule="auto"/>
        <w:ind w:firstLine="709"/>
        <w:rPr>
          <w:rFonts w:ascii="Arial" w:eastAsia="MS Mincho" w:hAnsi="Arial" w:cs="Arial"/>
          <w:sz w:val="24"/>
          <w:szCs w:val="24"/>
          <w:lang w:eastAsia="ja-JP"/>
        </w:rPr>
      </w:pPr>
      <w:r w:rsidRPr="004F1185">
        <w:rPr>
          <w:rFonts w:ascii="Arial" w:eastAsia="MS Mincho" w:hAnsi="Arial" w:cs="Arial"/>
          <w:sz w:val="24"/>
          <w:szCs w:val="24"/>
          <w:lang w:eastAsia="ja-JP"/>
        </w:rPr>
        <w:lastRenderedPageBreak/>
        <w:t xml:space="preserve">Простая случайная выборка наиболее уместна </w:t>
      </w:r>
      <w:r w:rsidR="00A46E41" w:rsidRPr="004F1185">
        <w:rPr>
          <w:rFonts w:ascii="Arial" w:eastAsia="MS Mincho" w:hAnsi="Arial" w:cs="Arial"/>
          <w:sz w:val="24"/>
          <w:szCs w:val="24"/>
          <w:lang w:eastAsia="ja-JP"/>
        </w:rPr>
        <w:t>при отсутствии</w:t>
      </w:r>
      <w:r w:rsidRPr="004F1185">
        <w:rPr>
          <w:rFonts w:ascii="Arial" w:eastAsia="MS Mincho" w:hAnsi="Arial" w:cs="Arial"/>
          <w:sz w:val="24"/>
          <w:szCs w:val="24"/>
          <w:lang w:eastAsia="ja-JP"/>
        </w:rPr>
        <w:t xml:space="preserve"> </w:t>
      </w:r>
      <w:r w:rsidR="00D25717" w:rsidRPr="004F1185">
        <w:rPr>
          <w:rFonts w:ascii="Arial" w:eastAsia="MS Mincho" w:hAnsi="Arial" w:cs="Arial"/>
          <w:sz w:val="24"/>
          <w:szCs w:val="24"/>
          <w:lang w:eastAsia="ja-JP"/>
        </w:rPr>
        <w:t xml:space="preserve">известной </w:t>
      </w:r>
      <w:r w:rsidRPr="004F1185">
        <w:rPr>
          <w:rFonts w:ascii="Arial" w:eastAsia="MS Mincho" w:hAnsi="Arial" w:cs="Arial"/>
          <w:sz w:val="24"/>
          <w:szCs w:val="24"/>
          <w:lang w:eastAsia="ja-JP"/>
        </w:rPr>
        <w:t xml:space="preserve">упорядоченности, или для </w:t>
      </w:r>
      <w:r w:rsidR="00D25717" w:rsidRPr="004F1185">
        <w:rPr>
          <w:rFonts w:ascii="Arial" w:eastAsia="MS Mincho" w:hAnsi="Arial" w:cs="Arial"/>
          <w:sz w:val="24"/>
          <w:szCs w:val="24"/>
          <w:lang w:eastAsia="ja-JP"/>
        </w:rPr>
        <w:t>небольших</w:t>
      </w:r>
      <w:r w:rsidRPr="004F1185">
        <w:rPr>
          <w:rFonts w:ascii="Arial" w:eastAsia="MS Mincho" w:hAnsi="Arial" w:cs="Arial"/>
          <w:sz w:val="24"/>
          <w:szCs w:val="24"/>
          <w:lang w:eastAsia="ja-JP"/>
        </w:rPr>
        <w:t xml:space="preserve"> партий, в которых </w:t>
      </w:r>
      <w:r w:rsidR="00D25717" w:rsidRPr="004F1185">
        <w:rPr>
          <w:rFonts w:ascii="Arial" w:eastAsia="MS Mincho" w:hAnsi="Arial" w:cs="Arial"/>
          <w:sz w:val="24"/>
          <w:szCs w:val="24"/>
          <w:lang w:eastAsia="ja-JP"/>
        </w:rPr>
        <w:t xml:space="preserve">значительная </w:t>
      </w:r>
      <w:r w:rsidRPr="004F1185">
        <w:rPr>
          <w:rFonts w:ascii="Arial" w:eastAsia="MS Mincho" w:hAnsi="Arial" w:cs="Arial"/>
          <w:sz w:val="24"/>
          <w:szCs w:val="24"/>
          <w:lang w:eastAsia="ja-JP"/>
        </w:rPr>
        <w:t xml:space="preserve">часть экземпляров </w:t>
      </w:r>
      <w:r w:rsidR="00B7641A" w:rsidRPr="004F1185">
        <w:rPr>
          <w:rFonts w:ascii="Arial" w:eastAsia="MS Mincho" w:hAnsi="Arial" w:cs="Arial"/>
          <w:sz w:val="24"/>
          <w:szCs w:val="24"/>
          <w:lang w:eastAsia="ja-JP"/>
        </w:rPr>
        <w:t xml:space="preserve">используется </w:t>
      </w:r>
      <w:r w:rsidRPr="004F1185">
        <w:rPr>
          <w:rFonts w:ascii="Arial" w:eastAsia="MS Mincho" w:hAnsi="Arial" w:cs="Arial"/>
          <w:sz w:val="24"/>
          <w:szCs w:val="24"/>
          <w:lang w:eastAsia="ja-JP"/>
        </w:rPr>
        <w:t xml:space="preserve">в исследовании однородности. Случайная стратифицированная выборка рекомендуется для большинства ситуаций, т.к. она гарантирует примерно равномерное распределение экземпляров, выбранных для исследования однородности, по всей партии и помогает избежать совпадения мест в </w:t>
      </w:r>
      <w:r w:rsidR="00D25717" w:rsidRPr="004F1185">
        <w:rPr>
          <w:rFonts w:ascii="Arial" w:eastAsia="MS Mincho" w:hAnsi="Arial" w:cs="Arial"/>
          <w:sz w:val="24"/>
          <w:szCs w:val="24"/>
          <w:lang w:eastAsia="ja-JP"/>
        </w:rPr>
        <w:t>отборе проб</w:t>
      </w:r>
      <w:r w:rsidRPr="004F1185">
        <w:rPr>
          <w:rFonts w:ascii="Arial" w:eastAsia="MS Mincho" w:hAnsi="Arial" w:cs="Arial"/>
          <w:sz w:val="24"/>
          <w:szCs w:val="24"/>
          <w:lang w:eastAsia="ja-JP"/>
        </w:rPr>
        <w:t xml:space="preserve"> и любых цикличных эффектов в процессе </w:t>
      </w:r>
      <w:r w:rsidR="00D25717" w:rsidRPr="004F1185">
        <w:rPr>
          <w:rFonts w:ascii="Arial" w:eastAsia="MS Mincho" w:hAnsi="Arial" w:cs="Arial"/>
          <w:sz w:val="24"/>
          <w:szCs w:val="24"/>
          <w:lang w:eastAsia="ja-JP"/>
        </w:rPr>
        <w:t xml:space="preserve">их </w:t>
      </w:r>
      <w:r w:rsidRPr="004F1185">
        <w:rPr>
          <w:rFonts w:ascii="Arial" w:eastAsia="MS Mincho" w:hAnsi="Arial" w:cs="Arial"/>
          <w:sz w:val="24"/>
          <w:szCs w:val="24"/>
          <w:lang w:eastAsia="ja-JP"/>
        </w:rPr>
        <w:t xml:space="preserve">обработки. Систематическая выборка может </w:t>
      </w:r>
      <w:r w:rsidR="00D25717" w:rsidRPr="004F1185">
        <w:rPr>
          <w:rFonts w:ascii="Arial" w:eastAsia="MS Mincho" w:hAnsi="Arial" w:cs="Arial"/>
          <w:sz w:val="24"/>
          <w:szCs w:val="24"/>
          <w:lang w:eastAsia="ja-JP"/>
        </w:rPr>
        <w:t>применяться</w:t>
      </w:r>
      <w:r w:rsidRPr="004F1185">
        <w:rPr>
          <w:rFonts w:ascii="Arial" w:eastAsia="MS Mincho" w:hAnsi="Arial" w:cs="Arial"/>
          <w:sz w:val="24"/>
          <w:szCs w:val="24"/>
          <w:lang w:eastAsia="ja-JP"/>
        </w:rPr>
        <w:t xml:space="preserve"> </w:t>
      </w:r>
      <w:r w:rsidR="00E66AC2" w:rsidRPr="004F1185">
        <w:rPr>
          <w:rFonts w:ascii="Arial" w:eastAsia="MS Mincho" w:hAnsi="Arial" w:cs="Arial"/>
          <w:sz w:val="24"/>
          <w:szCs w:val="24"/>
          <w:lang w:eastAsia="ja-JP"/>
        </w:rPr>
        <w:t>при</w:t>
      </w:r>
      <w:r w:rsidRPr="004F1185">
        <w:rPr>
          <w:rFonts w:ascii="Arial" w:eastAsia="MS Mincho" w:hAnsi="Arial" w:cs="Arial"/>
          <w:sz w:val="24"/>
          <w:szCs w:val="24"/>
          <w:lang w:eastAsia="ja-JP"/>
        </w:rPr>
        <w:t xml:space="preserve"> не</w:t>
      </w:r>
      <w:r w:rsidR="00E66AC2" w:rsidRPr="004F1185">
        <w:rPr>
          <w:rFonts w:ascii="Arial" w:eastAsia="MS Mincho" w:hAnsi="Arial" w:cs="Arial"/>
          <w:sz w:val="24"/>
          <w:szCs w:val="24"/>
          <w:lang w:eastAsia="ja-JP"/>
        </w:rPr>
        <w:t>значительном</w:t>
      </w:r>
      <w:r w:rsidRPr="004F1185">
        <w:rPr>
          <w:rFonts w:ascii="Arial" w:eastAsia="MS Mincho" w:hAnsi="Arial" w:cs="Arial"/>
          <w:sz w:val="24"/>
          <w:szCs w:val="24"/>
          <w:lang w:eastAsia="ja-JP"/>
        </w:rPr>
        <w:t xml:space="preserve"> риск</w:t>
      </w:r>
      <w:r w:rsidR="00E66AC2" w:rsidRPr="004F1185">
        <w:rPr>
          <w:rFonts w:ascii="Arial" w:eastAsia="MS Mincho" w:hAnsi="Arial" w:cs="Arial"/>
          <w:sz w:val="24"/>
          <w:szCs w:val="24"/>
          <w:lang w:eastAsia="ja-JP"/>
        </w:rPr>
        <w:t>е</w:t>
      </w:r>
      <w:r w:rsidRPr="004F1185">
        <w:rPr>
          <w:rFonts w:ascii="Arial" w:eastAsia="MS Mincho" w:hAnsi="Arial" w:cs="Arial"/>
          <w:sz w:val="24"/>
          <w:szCs w:val="24"/>
          <w:lang w:eastAsia="ja-JP"/>
        </w:rPr>
        <w:t xml:space="preserve"> пропустить повторяющиеся эффекты или тренды в партии.</w:t>
      </w:r>
    </w:p>
    <w:p w14:paraId="308FE1CA" w14:textId="77777777" w:rsidR="00FC1D24" w:rsidRPr="004F1185" w:rsidRDefault="00E67C2D" w:rsidP="00C46D22">
      <w:pPr>
        <w:autoSpaceDE w:val="0"/>
        <w:autoSpaceDN w:val="0"/>
        <w:adjustRightInd w:val="0"/>
        <w:spacing w:after="0" w:line="360" w:lineRule="auto"/>
        <w:ind w:firstLine="709"/>
        <w:rPr>
          <w:rFonts w:ascii="Arial" w:eastAsia="MS Mincho" w:hAnsi="Arial" w:cs="Arial"/>
          <w:sz w:val="24"/>
          <w:szCs w:val="24"/>
          <w:lang w:eastAsia="ja-JP"/>
        </w:rPr>
      </w:pPr>
      <w:r w:rsidRPr="004F1185">
        <w:rPr>
          <w:rFonts w:ascii="Arial" w:eastAsia="MS Mincho" w:hAnsi="Arial" w:cs="Arial"/>
          <w:sz w:val="24"/>
          <w:szCs w:val="24"/>
          <w:lang w:eastAsia="ja-JP"/>
        </w:rPr>
        <w:t xml:space="preserve">Схема </w:t>
      </w:r>
      <w:r w:rsidR="00FC1D24" w:rsidRPr="004F1185">
        <w:rPr>
          <w:rFonts w:ascii="Arial" w:eastAsia="MS Mincho" w:hAnsi="Arial" w:cs="Arial"/>
          <w:sz w:val="24"/>
          <w:szCs w:val="24"/>
          <w:lang w:eastAsia="ja-JP"/>
        </w:rPr>
        <w:t>выбор</w:t>
      </w:r>
      <w:r w:rsidRPr="004F1185">
        <w:rPr>
          <w:rFonts w:ascii="Arial" w:eastAsia="MS Mincho" w:hAnsi="Arial" w:cs="Arial"/>
          <w:sz w:val="24"/>
          <w:szCs w:val="24"/>
          <w:lang w:eastAsia="ja-JP"/>
        </w:rPr>
        <w:t>очного</w:t>
      </w:r>
      <w:r w:rsidR="00FC1D24" w:rsidRPr="004F1185">
        <w:rPr>
          <w:rFonts w:ascii="Arial" w:eastAsia="MS Mincho" w:hAnsi="Arial" w:cs="Arial"/>
          <w:sz w:val="24"/>
          <w:szCs w:val="24"/>
          <w:lang w:eastAsia="ja-JP"/>
        </w:rPr>
        <w:t xml:space="preserve"> </w:t>
      </w:r>
      <w:r w:rsidRPr="004F1185">
        <w:rPr>
          <w:rFonts w:ascii="Arial" w:eastAsia="MS Mincho" w:hAnsi="Arial" w:cs="Arial"/>
          <w:sz w:val="24"/>
          <w:szCs w:val="24"/>
          <w:lang w:eastAsia="ja-JP"/>
        </w:rPr>
        <w:t xml:space="preserve">контроля </w:t>
      </w:r>
      <w:r w:rsidR="00FC1D24" w:rsidRPr="004F1185">
        <w:rPr>
          <w:rFonts w:ascii="Arial" w:eastAsia="MS Mincho" w:hAnsi="Arial" w:cs="Arial"/>
          <w:sz w:val="24"/>
          <w:szCs w:val="24"/>
          <w:lang w:eastAsia="ja-JP"/>
        </w:rPr>
        <w:t>должн</w:t>
      </w:r>
      <w:r w:rsidRPr="004F1185">
        <w:rPr>
          <w:rFonts w:ascii="Arial" w:eastAsia="MS Mincho" w:hAnsi="Arial" w:cs="Arial"/>
          <w:sz w:val="24"/>
          <w:szCs w:val="24"/>
          <w:lang w:eastAsia="ja-JP"/>
        </w:rPr>
        <w:t>а</w:t>
      </w:r>
      <w:r w:rsidR="00FC1D24" w:rsidRPr="004F1185">
        <w:rPr>
          <w:rFonts w:ascii="Arial" w:eastAsia="MS Mincho" w:hAnsi="Arial" w:cs="Arial"/>
          <w:sz w:val="24"/>
          <w:szCs w:val="24"/>
          <w:lang w:eastAsia="ja-JP"/>
        </w:rPr>
        <w:t xml:space="preserve"> учитывать потенциальные </w:t>
      </w:r>
      <w:r w:rsidR="00FD13E8" w:rsidRPr="004F1185">
        <w:rPr>
          <w:rFonts w:ascii="Arial" w:eastAsia="MS Mincho" w:hAnsi="Arial" w:cs="Arial"/>
          <w:sz w:val="24"/>
          <w:szCs w:val="24"/>
          <w:lang w:eastAsia="ja-JP"/>
        </w:rPr>
        <w:t>недостатки</w:t>
      </w:r>
      <w:r w:rsidR="00FC1D24" w:rsidRPr="004F1185">
        <w:rPr>
          <w:rFonts w:ascii="Arial" w:eastAsia="MS Mincho" w:hAnsi="Arial" w:cs="Arial"/>
          <w:sz w:val="24"/>
          <w:szCs w:val="24"/>
          <w:lang w:eastAsia="ja-JP"/>
        </w:rPr>
        <w:t xml:space="preserve"> методов приготовления и хранения проб (включая, например, тренды обработки и </w:t>
      </w:r>
      <w:r w:rsidR="00FD13E8" w:rsidRPr="004F1185">
        <w:rPr>
          <w:rFonts w:ascii="Arial" w:eastAsia="MS Mincho" w:hAnsi="Arial" w:cs="Arial"/>
          <w:sz w:val="24"/>
          <w:szCs w:val="24"/>
          <w:lang w:eastAsia="ja-JP"/>
        </w:rPr>
        <w:t>фасовки</w:t>
      </w:r>
      <w:r w:rsidR="00FC1D24" w:rsidRPr="004F1185">
        <w:rPr>
          <w:rFonts w:ascii="Arial" w:eastAsia="MS Mincho" w:hAnsi="Arial" w:cs="Arial"/>
          <w:sz w:val="24"/>
          <w:szCs w:val="24"/>
          <w:lang w:eastAsia="ja-JP"/>
        </w:rPr>
        <w:t xml:space="preserve"> и возможное появление осадка при хранении перед подразделением), таким образом</w:t>
      </w:r>
      <w:r w:rsidR="00FD13E8" w:rsidRPr="004F1185">
        <w:rPr>
          <w:rFonts w:ascii="Arial" w:eastAsia="MS Mincho" w:hAnsi="Arial" w:cs="Arial"/>
          <w:sz w:val="24"/>
          <w:szCs w:val="24"/>
          <w:lang w:eastAsia="ja-JP"/>
        </w:rPr>
        <w:t>,</w:t>
      </w:r>
      <w:r w:rsidR="00FC1D24" w:rsidRPr="004F1185">
        <w:rPr>
          <w:rFonts w:ascii="Arial" w:eastAsia="MS Mincho" w:hAnsi="Arial" w:cs="Arial"/>
          <w:sz w:val="24"/>
          <w:szCs w:val="24"/>
          <w:lang w:eastAsia="ja-JP"/>
        </w:rPr>
        <w:t xml:space="preserve"> позволяя критически оценить приготовленную партию.</w:t>
      </w:r>
    </w:p>
    <w:p w14:paraId="1AD5DE79" w14:textId="77777777" w:rsidR="00FC1D24" w:rsidRPr="004F1185" w:rsidRDefault="00FC1D24" w:rsidP="00C46D22">
      <w:pPr>
        <w:autoSpaceDE w:val="0"/>
        <w:autoSpaceDN w:val="0"/>
        <w:adjustRightInd w:val="0"/>
        <w:spacing w:after="0" w:line="360" w:lineRule="auto"/>
        <w:ind w:firstLine="709"/>
        <w:rPr>
          <w:rFonts w:ascii="Arial" w:eastAsia="MS Mincho" w:hAnsi="Arial" w:cs="Arial"/>
          <w:sz w:val="24"/>
          <w:szCs w:val="24"/>
          <w:lang w:eastAsia="ja-JP"/>
        </w:rPr>
      </w:pPr>
      <w:r w:rsidRPr="004F1185">
        <w:rPr>
          <w:rFonts w:ascii="Arial" w:eastAsia="MS Mincho" w:hAnsi="Arial" w:cs="Arial"/>
          <w:sz w:val="24"/>
          <w:szCs w:val="24"/>
          <w:lang w:eastAsia="ja-JP"/>
        </w:rPr>
        <w:t>Экземпляры</w:t>
      </w:r>
      <w:r w:rsidR="00FD13E8" w:rsidRPr="004F1185">
        <w:rPr>
          <w:rFonts w:ascii="Arial" w:eastAsia="MS Mincho" w:hAnsi="Arial" w:cs="Arial"/>
          <w:sz w:val="24"/>
          <w:szCs w:val="24"/>
          <w:lang w:eastAsia="ja-JP"/>
        </w:rPr>
        <w:t xml:space="preserve"> СО</w:t>
      </w:r>
      <w:r w:rsidRPr="004F1185">
        <w:rPr>
          <w:rFonts w:ascii="Arial" w:eastAsia="MS Mincho" w:hAnsi="Arial" w:cs="Arial"/>
          <w:sz w:val="24"/>
          <w:szCs w:val="24"/>
          <w:lang w:eastAsia="ja-JP"/>
        </w:rPr>
        <w:t xml:space="preserve"> должны быть пронумерованы перед проведением выбор</w:t>
      </w:r>
      <w:r w:rsidR="00FD13E8" w:rsidRPr="004F1185">
        <w:rPr>
          <w:rFonts w:ascii="Arial" w:eastAsia="MS Mincho" w:hAnsi="Arial" w:cs="Arial"/>
          <w:sz w:val="24"/>
          <w:szCs w:val="24"/>
          <w:lang w:eastAsia="ja-JP"/>
        </w:rPr>
        <w:t>очного контроля</w:t>
      </w:r>
      <w:r w:rsidRPr="004F1185">
        <w:rPr>
          <w:rFonts w:ascii="Arial" w:eastAsia="MS Mincho" w:hAnsi="Arial" w:cs="Arial"/>
          <w:sz w:val="24"/>
          <w:szCs w:val="24"/>
          <w:lang w:eastAsia="ja-JP"/>
        </w:rPr>
        <w:t xml:space="preserve">, или пронумерованы в порядке обработки после выборки </w:t>
      </w:r>
      <w:r w:rsidR="00524D38" w:rsidRPr="004F1185">
        <w:rPr>
          <w:rFonts w:ascii="Arial" w:eastAsia="MS Mincho" w:hAnsi="Arial" w:cs="Arial"/>
          <w:sz w:val="24"/>
          <w:szCs w:val="24"/>
          <w:lang w:eastAsia="ja-JP"/>
        </w:rPr>
        <w:t>для последующего проведения</w:t>
      </w:r>
      <w:r w:rsidRPr="004F1185">
        <w:rPr>
          <w:rFonts w:ascii="Arial" w:eastAsia="MS Mincho" w:hAnsi="Arial" w:cs="Arial"/>
          <w:sz w:val="24"/>
          <w:szCs w:val="24"/>
          <w:lang w:eastAsia="ja-JP"/>
        </w:rPr>
        <w:t xml:space="preserve"> анализ</w:t>
      </w:r>
      <w:r w:rsidR="00524D38" w:rsidRPr="004F1185">
        <w:rPr>
          <w:rFonts w:ascii="Arial" w:eastAsia="MS Mincho" w:hAnsi="Arial" w:cs="Arial"/>
          <w:sz w:val="24"/>
          <w:szCs w:val="24"/>
          <w:lang w:eastAsia="ja-JP"/>
        </w:rPr>
        <w:t>а</w:t>
      </w:r>
      <w:r w:rsidRPr="004F1185">
        <w:rPr>
          <w:rFonts w:ascii="Arial" w:eastAsia="MS Mincho" w:hAnsi="Arial" w:cs="Arial"/>
          <w:sz w:val="24"/>
          <w:szCs w:val="24"/>
          <w:lang w:eastAsia="ja-JP"/>
        </w:rPr>
        <w:t xml:space="preserve"> трендов.</w:t>
      </w:r>
    </w:p>
    <w:p w14:paraId="19C48480" w14:textId="75630DBF" w:rsidR="00CB2270" w:rsidRDefault="0084171F" w:rsidP="00C46D22">
      <w:pPr>
        <w:autoSpaceDE w:val="0"/>
        <w:autoSpaceDN w:val="0"/>
        <w:adjustRightInd w:val="0"/>
        <w:spacing w:after="0" w:line="360" w:lineRule="auto"/>
        <w:ind w:firstLine="709"/>
        <w:rPr>
          <w:rFonts w:ascii="Arial" w:eastAsia="MS Mincho" w:hAnsi="Arial" w:cs="Arial"/>
          <w:sz w:val="24"/>
          <w:szCs w:val="24"/>
          <w:lang w:eastAsia="ja-JP"/>
        </w:rPr>
      </w:pPr>
      <w:r w:rsidRPr="004F1185">
        <w:rPr>
          <w:rFonts w:ascii="Arial" w:eastAsia="MS Mincho" w:hAnsi="Arial" w:cs="Arial"/>
          <w:sz w:val="24"/>
          <w:szCs w:val="24"/>
          <w:lang w:eastAsia="ja-JP"/>
        </w:rPr>
        <w:t>А</w:t>
      </w:r>
      <w:r w:rsidR="00FC1D24" w:rsidRPr="004F1185">
        <w:rPr>
          <w:rFonts w:ascii="Arial" w:eastAsia="MS Mincho" w:hAnsi="Arial" w:cs="Arial"/>
          <w:sz w:val="24"/>
          <w:szCs w:val="24"/>
          <w:lang w:eastAsia="ja-JP"/>
        </w:rPr>
        <w:t xml:space="preserve">льтернативные </w:t>
      </w:r>
      <w:r w:rsidR="00524D38" w:rsidRPr="004F1185">
        <w:rPr>
          <w:rFonts w:ascii="Arial" w:eastAsia="MS Mincho" w:hAnsi="Arial" w:cs="Arial"/>
          <w:sz w:val="24"/>
          <w:szCs w:val="24"/>
          <w:lang w:eastAsia="ja-JP"/>
        </w:rPr>
        <w:t>схемы</w:t>
      </w:r>
      <w:r w:rsidR="00FC1D24" w:rsidRPr="004F1185">
        <w:rPr>
          <w:rFonts w:ascii="Arial" w:eastAsia="MS Mincho" w:hAnsi="Arial" w:cs="Arial"/>
          <w:sz w:val="24"/>
          <w:szCs w:val="24"/>
          <w:lang w:eastAsia="ja-JP"/>
        </w:rPr>
        <w:t xml:space="preserve"> выбор</w:t>
      </w:r>
      <w:r w:rsidR="00524D38" w:rsidRPr="004F1185">
        <w:rPr>
          <w:rFonts w:ascii="Arial" w:eastAsia="MS Mincho" w:hAnsi="Arial" w:cs="Arial"/>
          <w:sz w:val="24"/>
          <w:szCs w:val="24"/>
          <w:lang w:eastAsia="ja-JP"/>
        </w:rPr>
        <w:t>очного контроля</w:t>
      </w:r>
      <w:r w:rsidRPr="004F1185">
        <w:rPr>
          <w:rFonts w:ascii="Arial" w:eastAsia="MS Mincho" w:hAnsi="Arial" w:cs="Arial"/>
          <w:sz w:val="24"/>
          <w:szCs w:val="24"/>
          <w:lang w:eastAsia="ja-JP"/>
        </w:rPr>
        <w:t xml:space="preserve"> могут использоваться</w:t>
      </w:r>
      <w:r w:rsidR="00524D38" w:rsidRPr="004F1185">
        <w:rPr>
          <w:rFonts w:ascii="Arial" w:eastAsia="MS Mincho" w:hAnsi="Arial" w:cs="Arial"/>
          <w:sz w:val="24"/>
          <w:szCs w:val="24"/>
          <w:lang w:eastAsia="ja-JP"/>
        </w:rPr>
        <w:t>,</w:t>
      </w:r>
      <w:r w:rsidR="00FC1D24" w:rsidRPr="004F1185">
        <w:rPr>
          <w:rFonts w:ascii="Arial" w:eastAsia="MS Mincho" w:hAnsi="Arial" w:cs="Arial"/>
          <w:sz w:val="24"/>
          <w:szCs w:val="24"/>
          <w:lang w:eastAsia="ja-JP"/>
        </w:rPr>
        <w:t xml:space="preserve"> </w:t>
      </w:r>
      <w:r w:rsidR="00524D38" w:rsidRPr="004F1185">
        <w:rPr>
          <w:rFonts w:ascii="Arial" w:eastAsia="MS Mincho" w:hAnsi="Arial" w:cs="Arial"/>
          <w:sz w:val="24"/>
          <w:szCs w:val="24"/>
          <w:lang w:eastAsia="ja-JP"/>
        </w:rPr>
        <w:t xml:space="preserve">если </w:t>
      </w:r>
      <w:r w:rsidR="00FC1D24" w:rsidRPr="004F1185">
        <w:rPr>
          <w:rFonts w:ascii="Arial" w:eastAsia="MS Mincho" w:hAnsi="Arial" w:cs="Arial"/>
          <w:sz w:val="24"/>
          <w:szCs w:val="24"/>
          <w:lang w:eastAsia="ja-JP"/>
        </w:rPr>
        <w:t>можно п</w:t>
      </w:r>
      <w:r w:rsidR="00524D38" w:rsidRPr="004F1185">
        <w:rPr>
          <w:rFonts w:ascii="Arial" w:eastAsia="MS Mincho" w:hAnsi="Arial" w:cs="Arial"/>
          <w:sz w:val="24"/>
          <w:szCs w:val="24"/>
          <w:lang w:eastAsia="ja-JP"/>
        </w:rPr>
        <w:t>родемонстрировать</w:t>
      </w:r>
      <w:r w:rsidR="00FC1D24" w:rsidRPr="004F1185">
        <w:rPr>
          <w:rFonts w:ascii="Arial" w:eastAsia="MS Mincho" w:hAnsi="Arial" w:cs="Arial"/>
          <w:sz w:val="24"/>
          <w:szCs w:val="24"/>
          <w:lang w:eastAsia="ja-JP"/>
        </w:rPr>
        <w:t>, что</w:t>
      </w:r>
      <w:r w:rsidRPr="004F1185">
        <w:rPr>
          <w:rFonts w:ascii="Arial" w:eastAsia="MS Mincho" w:hAnsi="Arial" w:cs="Arial"/>
          <w:sz w:val="24"/>
          <w:szCs w:val="24"/>
          <w:lang w:eastAsia="ja-JP"/>
        </w:rPr>
        <w:t xml:space="preserve"> полученные оценки дисперсии не смещены </w:t>
      </w:r>
      <w:r w:rsidR="00FC1D24" w:rsidRPr="004F1185">
        <w:rPr>
          <w:rFonts w:ascii="Arial" w:eastAsia="MS Mincho" w:hAnsi="Arial" w:cs="Arial"/>
          <w:sz w:val="24"/>
          <w:szCs w:val="24"/>
          <w:lang w:eastAsia="ja-JP"/>
        </w:rPr>
        <w:t>выбранн</w:t>
      </w:r>
      <w:r w:rsidRPr="004F1185">
        <w:rPr>
          <w:rFonts w:ascii="Arial" w:eastAsia="MS Mincho" w:hAnsi="Arial" w:cs="Arial"/>
          <w:sz w:val="24"/>
          <w:szCs w:val="24"/>
          <w:lang w:eastAsia="ja-JP"/>
        </w:rPr>
        <w:t>ой</w:t>
      </w:r>
      <w:r w:rsidR="00FC1D24" w:rsidRPr="004F1185">
        <w:rPr>
          <w:rFonts w:ascii="Arial" w:eastAsia="MS Mincho" w:hAnsi="Arial" w:cs="Arial"/>
          <w:sz w:val="24"/>
          <w:szCs w:val="24"/>
          <w:lang w:eastAsia="ja-JP"/>
        </w:rPr>
        <w:t xml:space="preserve"> </w:t>
      </w:r>
      <w:r w:rsidR="00524D38" w:rsidRPr="004F1185">
        <w:rPr>
          <w:rFonts w:ascii="Arial" w:eastAsia="MS Mincho" w:hAnsi="Arial" w:cs="Arial"/>
          <w:sz w:val="24"/>
          <w:szCs w:val="24"/>
          <w:lang w:eastAsia="ja-JP"/>
        </w:rPr>
        <w:t>схем</w:t>
      </w:r>
      <w:r w:rsidRPr="004F1185">
        <w:rPr>
          <w:rFonts w:ascii="Arial" w:eastAsia="MS Mincho" w:hAnsi="Arial" w:cs="Arial"/>
          <w:sz w:val="24"/>
          <w:szCs w:val="24"/>
          <w:lang w:eastAsia="ja-JP"/>
        </w:rPr>
        <w:t>ой</w:t>
      </w:r>
      <w:r w:rsidR="00FC1D24" w:rsidRPr="004F1185">
        <w:rPr>
          <w:rFonts w:ascii="Arial" w:eastAsia="MS Mincho" w:hAnsi="Arial" w:cs="Arial"/>
          <w:sz w:val="24"/>
          <w:szCs w:val="24"/>
          <w:lang w:eastAsia="ja-JP"/>
        </w:rPr>
        <w:t xml:space="preserve"> выбор</w:t>
      </w:r>
      <w:r w:rsidR="00524D38" w:rsidRPr="004F1185">
        <w:rPr>
          <w:rFonts w:ascii="Arial" w:eastAsia="MS Mincho" w:hAnsi="Arial" w:cs="Arial"/>
          <w:sz w:val="24"/>
          <w:szCs w:val="24"/>
          <w:lang w:eastAsia="ja-JP"/>
        </w:rPr>
        <w:t>очного</w:t>
      </w:r>
      <w:r w:rsidR="00FC1D24" w:rsidRPr="004F1185">
        <w:rPr>
          <w:rFonts w:ascii="Arial" w:eastAsia="MS Mincho" w:hAnsi="Arial" w:cs="Arial"/>
          <w:sz w:val="24"/>
          <w:szCs w:val="24"/>
          <w:lang w:eastAsia="ja-JP"/>
        </w:rPr>
        <w:t xml:space="preserve"> </w:t>
      </w:r>
      <w:r w:rsidR="00524D38" w:rsidRPr="004F1185">
        <w:rPr>
          <w:rFonts w:ascii="Arial" w:eastAsia="MS Mincho" w:hAnsi="Arial" w:cs="Arial"/>
          <w:sz w:val="24"/>
          <w:szCs w:val="24"/>
          <w:lang w:eastAsia="ja-JP"/>
        </w:rPr>
        <w:t>контроля</w:t>
      </w:r>
      <w:bookmarkStart w:id="25" w:name="_Toc462735346"/>
      <w:r w:rsidR="00CB2270" w:rsidRPr="004F1185">
        <w:rPr>
          <w:rFonts w:ascii="Arial" w:eastAsia="MS Mincho" w:hAnsi="Arial" w:cs="Arial"/>
          <w:sz w:val="24"/>
          <w:szCs w:val="24"/>
          <w:lang w:eastAsia="ja-JP"/>
        </w:rPr>
        <w:t>.</w:t>
      </w:r>
    </w:p>
    <w:p w14:paraId="741345B4" w14:textId="3FEA8FD5" w:rsidR="00C46D22" w:rsidRDefault="00C46D22">
      <w:pPr>
        <w:rPr>
          <w:rFonts w:ascii="Arial" w:eastAsia="MS Mincho" w:hAnsi="Arial" w:cs="Arial"/>
          <w:sz w:val="24"/>
          <w:szCs w:val="24"/>
          <w:lang w:eastAsia="ja-JP"/>
        </w:rPr>
      </w:pPr>
    </w:p>
    <w:p w14:paraId="231BF35A" w14:textId="372289A2" w:rsidR="00CB2270" w:rsidRPr="00C46D22" w:rsidRDefault="00FC1D24" w:rsidP="00C46D22">
      <w:pPr>
        <w:autoSpaceDE w:val="0"/>
        <w:autoSpaceDN w:val="0"/>
        <w:adjustRightInd w:val="0"/>
        <w:spacing w:after="0" w:line="360" w:lineRule="auto"/>
        <w:ind w:firstLine="709"/>
        <w:rPr>
          <w:rFonts w:ascii="Arial" w:eastAsia="MS Mincho" w:hAnsi="Arial" w:cs="Arial"/>
          <w:b/>
          <w:sz w:val="24"/>
          <w:szCs w:val="24"/>
          <w:lang w:eastAsia="ja-JP"/>
        </w:rPr>
      </w:pPr>
      <w:r w:rsidRPr="00C46D22">
        <w:rPr>
          <w:rFonts w:ascii="Arial" w:eastAsia="MS Mincho" w:hAnsi="Arial" w:cs="Arial"/>
          <w:b/>
          <w:sz w:val="24"/>
          <w:szCs w:val="24"/>
          <w:lang w:eastAsia="ja-JP"/>
        </w:rPr>
        <w:t>7.5</w:t>
      </w:r>
      <w:r w:rsidR="00CB2270" w:rsidRPr="00C46D22">
        <w:rPr>
          <w:rFonts w:ascii="Arial" w:eastAsia="MS Mincho" w:hAnsi="Arial" w:cs="Arial"/>
          <w:b/>
          <w:sz w:val="24"/>
          <w:szCs w:val="24"/>
          <w:lang w:eastAsia="ja-JP"/>
        </w:rPr>
        <w:tab/>
      </w:r>
      <w:r w:rsidRPr="00C46D22">
        <w:rPr>
          <w:rFonts w:ascii="Arial" w:eastAsia="MS Mincho" w:hAnsi="Arial" w:cs="Arial"/>
          <w:b/>
          <w:sz w:val="24"/>
          <w:szCs w:val="24"/>
          <w:lang w:eastAsia="ja-JP"/>
        </w:rPr>
        <w:t xml:space="preserve">Выбор и </w:t>
      </w:r>
      <w:r w:rsidR="0049565A" w:rsidRPr="00C46D22">
        <w:rPr>
          <w:rFonts w:ascii="Arial" w:eastAsia="MS Mincho" w:hAnsi="Arial" w:cs="Arial"/>
          <w:b/>
          <w:sz w:val="24"/>
          <w:szCs w:val="24"/>
          <w:lang w:eastAsia="ja-JP"/>
        </w:rPr>
        <w:t>выполнение</w:t>
      </w:r>
      <w:r w:rsidRPr="00C46D22">
        <w:rPr>
          <w:rFonts w:ascii="Arial" w:eastAsia="MS Mincho" w:hAnsi="Arial" w:cs="Arial"/>
          <w:b/>
          <w:sz w:val="24"/>
          <w:szCs w:val="24"/>
          <w:lang w:eastAsia="ja-JP"/>
        </w:rPr>
        <w:t xml:space="preserve"> </w:t>
      </w:r>
      <w:r w:rsidR="007A4F4F" w:rsidRPr="00C46D22">
        <w:rPr>
          <w:rFonts w:ascii="Arial" w:eastAsia="MS Mincho" w:hAnsi="Arial" w:cs="Arial"/>
          <w:b/>
          <w:sz w:val="24"/>
          <w:szCs w:val="24"/>
          <w:lang w:eastAsia="ja-JP"/>
        </w:rPr>
        <w:t>методики</w:t>
      </w:r>
      <w:r w:rsidRPr="00C46D22">
        <w:rPr>
          <w:rFonts w:ascii="Arial" w:eastAsia="MS Mincho" w:hAnsi="Arial" w:cs="Arial"/>
          <w:b/>
          <w:sz w:val="24"/>
          <w:szCs w:val="24"/>
          <w:lang w:eastAsia="ja-JP"/>
        </w:rPr>
        <w:t xml:space="preserve"> </w:t>
      </w:r>
      <w:r w:rsidR="00804FCB" w:rsidRPr="00C46D22">
        <w:rPr>
          <w:rFonts w:ascii="Arial" w:eastAsia="MS Mincho" w:hAnsi="Arial" w:cs="Arial"/>
          <w:b/>
          <w:sz w:val="24"/>
          <w:szCs w:val="24"/>
          <w:lang w:eastAsia="ja-JP"/>
        </w:rPr>
        <w:t>измерени</w:t>
      </w:r>
      <w:r w:rsidR="00A020A0" w:rsidRPr="00C46D22">
        <w:rPr>
          <w:rFonts w:ascii="Arial" w:eastAsia="MS Mincho" w:hAnsi="Arial" w:cs="Arial"/>
          <w:b/>
          <w:sz w:val="24"/>
          <w:szCs w:val="24"/>
          <w:lang w:eastAsia="ja-JP"/>
        </w:rPr>
        <w:t>й</w:t>
      </w:r>
      <w:r w:rsidR="00804FCB" w:rsidRPr="00C46D22">
        <w:rPr>
          <w:rFonts w:ascii="Arial" w:eastAsia="MS Mincho" w:hAnsi="Arial" w:cs="Arial"/>
          <w:b/>
          <w:sz w:val="24"/>
          <w:szCs w:val="24"/>
          <w:lang w:eastAsia="ja-JP"/>
        </w:rPr>
        <w:t xml:space="preserve"> </w:t>
      </w:r>
      <w:r w:rsidRPr="00C46D22">
        <w:rPr>
          <w:rFonts w:ascii="Arial" w:eastAsia="MS Mincho" w:hAnsi="Arial" w:cs="Arial"/>
          <w:b/>
          <w:sz w:val="24"/>
          <w:szCs w:val="24"/>
          <w:lang w:eastAsia="ja-JP"/>
        </w:rPr>
        <w:t xml:space="preserve">для исследования </w:t>
      </w:r>
      <w:r w:rsidR="00C46D22">
        <w:rPr>
          <w:rFonts w:ascii="Arial" w:eastAsia="MS Mincho" w:hAnsi="Arial" w:cs="Arial"/>
          <w:b/>
          <w:sz w:val="24"/>
          <w:szCs w:val="24"/>
          <w:lang w:eastAsia="ja-JP"/>
        </w:rPr>
        <w:br/>
      </w:r>
      <w:r w:rsidRPr="00C46D22">
        <w:rPr>
          <w:rFonts w:ascii="Arial" w:eastAsia="MS Mincho" w:hAnsi="Arial" w:cs="Arial"/>
          <w:b/>
          <w:sz w:val="24"/>
          <w:szCs w:val="24"/>
          <w:lang w:eastAsia="ja-JP"/>
        </w:rPr>
        <w:t>однородности</w:t>
      </w:r>
      <w:bookmarkEnd w:id="25"/>
    </w:p>
    <w:p w14:paraId="3FC839EE" w14:textId="7F634536" w:rsidR="00C46D22" w:rsidRPr="00C46D22" w:rsidRDefault="00C46D22" w:rsidP="00C46D22">
      <w:pPr>
        <w:autoSpaceDE w:val="0"/>
        <w:autoSpaceDN w:val="0"/>
        <w:adjustRightInd w:val="0"/>
        <w:spacing w:after="0" w:line="360" w:lineRule="auto"/>
        <w:rPr>
          <w:rFonts w:ascii="Arial" w:eastAsia="MS Mincho" w:hAnsi="Arial" w:cs="Arial"/>
          <w:b/>
          <w:sz w:val="24"/>
          <w:szCs w:val="24"/>
          <w:lang w:eastAsia="ja-JP"/>
        </w:rPr>
      </w:pPr>
    </w:p>
    <w:p w14:paraId="025376CD" w14:textId="5B392805" w:rsidR="00FC1D24" w:rsidRPr="00C46D22" w:rsidRDefault="00FC1D24" w:rsidP="00C46D22">
      <w:pPr>
        <w:autoSpaceDE w:val="0"/>
        <w:autoSpaceDN w:val="0"/>
        <w:adjustRightInd w:val="0"/>
        <w:spacing w:after="0" w:line="360" w:lineRule="auto"/>
        <w:ind w:firstLine="709"/>
        <w:rPr>
          <w:rFonts w:ascii="Arial" w:eastAsia="MS Mincho" w:hAnsi="Arial" w:cs="Arial"/>
          <w:b/>
          <w:sz w:val="24"/>
          <w:szCs w:val="24"/>
          <w:lang w:eastAsia="ja-JP"/>
        </w:rPr>
      </w:pPr>
      <w:r w:rsidRPr="00C46D22">
        <w:rPr>
          <w:rFonts w:ascii="Arial" w:eastAsia="MS Mincho" w:hAnsi="Arial" w:cs="Arial"/>
          <w:b/>
          <w:sz w:val="24"/>
          <w:szCs w:val="24"/>
          <w:lang w:eastAsia="ja-JP"/>
        </w:rPr>
        <w:t>7.5.1</w:t>
      </w:r>
      <w:r w:rsidR="00CB2270" w:rsidRPr="00C46D22">
        <w:rPr>
          <w:rFonts w:ascii="Arial" w:eastAsia="MS Mincho" w:hAnsi="Arial" w:cs="Arial"/>
          <w:b/>
          <w:sz w:val="24"/>
          <w:szCs w:val="24"/>
          <w:lang w:eastAsia="ja-JP"/>
        </w:rPr>
        <w:tab/>
      </w:r>
      <w:r w:rsidRPr="00C46D22">
        <w:rPr>
          <w:rFonts w:ascii="Arial" w:eastAsia="MS Mincho" w:hAnsi="Arial" w:cs="Arial"/>
          <w:b/>
          <w:sz w:val="24"/>
          <w:szCs w:val="24"/>
          <w:lang w:eastAsia="ja-JP"/>
        </w:rPr>
        <w:t xml:space="preserve">Выбор </w:t>
      </w:r>
      <w:r w:rsidR="007A4F4F" w:rsidRPr="00C46D22">
        <w:rPr>
          <w:rFonts w:ascii="Arial" w:eastAsia="MS Mincho" w:hAnsi="Arial" w:cs="Arial"/>
          <w:b/>
          <w:sz w:val="24"/>
          <w:szCs w:val="24"/>
          <w:lang w:eastAsia="ja-JP"/>
        </w:rPr>
        <w:t>методики</w:t>
      </w:r>
      <w:r w:rsidRPr="00C46D22">
        <w:rPr>
          <w:rFonts w:ascii="Arial" w:eastAsia="MS Mincho" w:hAnsi="Arial" w:cs="Arial"/>
          <w:b/>
          <w:sz w:val="24"/>
          <w:szCs w:val="24"/>
          <w:lang w:eastAsia="ja-JP"/>
        </w:rPr>
        <w:t xml:space="preserve"> измерени</w:t>
      </w:r>
      <w:r w:rsidR="00A020A0" w:rsidRPr="00C46D22">
        <w:rPr>
          <w:rFonts w:ascii="Arial" w:eastAsia="MS Mincho" w:hAnsi="Arial" w:cs="Arial"/>
          <w:b/>
          <w:sz w:val="24"/>
          <w:szCs w:val="24"/>
          <w:lang w:eastAsia="ja-JP"/>
        </w:rPr>
        <w:t>й</w:t>
      </w:r>
    </w:p>
    <w:p w14:paraId="5701454D" w14:textId="77777777" w:rsidR="00FC1D24" w:rsidRPr="00C46D22" w:rsidRDefault="007A4F4F" w:rsidP="00C46D22">
      <w:pPr>
        <w:autoSpaceDE w:val="0"/>
        <w:autoSpaceDN w:val="0"/>
        <w:adjustRightInd w:val="0"/>
        <w:spacing w:after="0" w:line="360" w:lineRule="auto"/>
        <w:ind w:firstLine="709"/>
        <w:rPr>
          <w:rFonts w:ascii="Arial" w:eastAsia="MS Mincho" w:hAnsi="Arial" w:cs="Arial"/>
          <w:sz w:val="24"/>
          <w:szCs w:val="24"/>
          <w:lang w:eastAsia="ja-JP"/>
        </w:rPr>
      </w:pPr>
      <w:r w:rsidRPr="00C46D22">
        <w:rPr>
          <w:rFonts w:ascii="Arial" w:eastAsia="MS Mincho" w:hAnsi="Arial" w:cs="Arial"/>
          <w:sz w:val="24"/>
          <w:szCs w:val="24"/>
          <w:lang w:eastAsia="ja-JP"/>
        </w:rPr>
        <w:t xml:space="preserve">Методика </w:t>
      </w:r>
      <w:r w:rsidR="00FC1D24" w:rsidRPr="00C46D22">
        <w:rPr>
          <w:rFonts w:ascii="Arial" w:eastAsia="MS Mincho" w:hAnsi="Arial" w:cs="Arial"/>
          <w:sz w:val="24"/>
          <w:szCs w:val="24"/>
          <w:lang w:eastAsia="ja-JP"/>
        </w:rPr>
        <w:t>измерени</w:t>
      </w:r>
      <w:r w:rsidR="00DE7562" w:rsidRPr="00C46D22">
        <w:rPr>
          <w:rFonts w:ascii="Arial" w:eastAsia="MS Mincho" w:hAnsi="Arial" w:cs="Arial"/>
          <w:sz w:val="24"/>
          <w:szCs w:val="24"/>
          <w:lang w:eastAsia="ja-JP"/>
        </w:rPr>
        <w:t>й</w:t>
      </w:r>
      <w:r w:rsidR="00FC1D24" w:rsidRPr="00C46D22">
        <w:rPr>
          <w:rFonts w:ascii="Arial" w:eastAsia="MS Mincho" w:hAnsi="Arial" w:cs="Arial"/>
          <w:sz w:val="24"/>
          <w:szCs w:val="24"/>
          <w:lang w:eastAsia="ja-JP"/>
        </w:rPr>
        <w:t xml:space="preserve">, выбранная для проведения измерений в рамках исследования однородности должна быть выбрана главным образом за хорошую </w:t>
      </w:r>
      <w:proofErr w:type="spellStart"/>
      <w:r w:rsidR="00FC1D24" w:rsidRPr="00C46D22">
        <w:rPr>
          <w:rFonts w:ascii="Arial" w:eastAsia="MS Mincho" w:hAnsi="Arial" w:cs="Arial"/>
          <w:sz w:val="24"/>
          <w:szCs w:val="24"/>
          <w:lang w:eastAsia="ja-JP"/>
        </w:rPr>
        <w:t>прецизионность</w:t>
      </w:r>
      <w:proofErr w:type="spellEnd"/>
      <w:r w:rsidR="00FC1D24" w:rsidRPr="00C46D22">
        <w:rPr>
          <w:rFonts w:ascii="Arial" w:eastAsia="MS Mincho" w:hAnsi="Arial" w:cs="Arial"/>
          <w:sz w:val="24"/>
          <w:szCs w:val="24"/>
          <w:lang w:eastAsia="ja-JP"/>
        </w:rPr>
        <w:t xml:space="preserve"> в течение ожидаемой длительности каждой серии измерений (то есть, хорошее стандартное отклонение повторяемости </w:t>
      </w:r>
      <w:proofErr w:type="spellStart"/>
      <w:r w:rsidR="00FC1D24" w:rsidRPr="00C46D22">
        <w:rPr>
          <w:rFonts w:ascii="Arial" w:eastAsia="MS Mincho" w:hAnsi="Arial" w:cs="Arial"/>
          <w:i/>
          <w:sz w:val="24"/>
          <w:szCs w:val="24"/>
          <w:lang w:val="en-GB" w:eastAsia="ja-JP"/>
        </w:rPr>
        <w:t>s</w:t>
      </w:r>
      <w:r w:rsidR="00FC1D24" w:rsidRPr="00C46D22">
        <w:rPr>
          <w:rFonts w:ascii="Arial" w:eastAsia="MS Mincho" w:hAnsi="Arial" w:cs="Arial"/>
          <w:sz w:val="24"/>
          <w:szCs w:val="24"/>
          <w:vertAlign w:val="subscript"/>
          <w:lang w:val="en-GB" w:eastAsia="ja-JP"/>
        </w:rPr>
        <w:t>r</w:t>
      </w:r>
      <w:proofErr w:type="spellEnd"/>
      <w:r w:rsidR="00FC1D24" w:rsidRPr="00C46D22">
        <w:rPr>
          <w:rFonts w:ascii="Arial" w:eastAsia="MS Mincho" w:hAnsi="Arial" w:cs="Arial"/>
          <w:sz w:val="24"/>
          <w:szCs w:val="24"/>
          <w:lang w:eastAsia="ja-JP"/>
        </w:rPr>
        <w:t xml:space="preserve">) и, если экземпляры </w:t>
      </w:r>
      <w:r w:rsidR="007E101A" w:rsidRPr="00C46D22">
        <w:rPr>
          <w:rFonts w:ascii="Arial" w:eastAsia="MS Mincho" w:hAnsi="Arial" w:cs="Arial"/>
          <w:sz w:val="24"/>
          <w:szCs w:val="24"/>
          <w:lang w:eastAsia="ja-JP"/>
        </w:rPr>
        <w:t xml:space="preserve">СО </w:t>
      </w:r>
      <w:r w:rsidR="00FC1D24" w:rsidRPr="00C46D22">
        <w:rPr>
          <w:rFonts w:ascii="Arial" w:eastAsia="MS Mincho" w:hAnsi="Arial" w:cs="Arial"/>
          <w:sz w:val="24"/>
          <w:szCs w:val="24"/>
          <w:lang w:eastAsia="ja-JP"/>
        </w:rPr>
        <w:t>должны быть распределены между несколькими сериями в случайном порядке,</w:t>
      </w:r>
      <w:r w:rsidR="0049565A" w:rsidRPr="00C46D22">
        <w:rPr>
          <w:rFonts w:ascii="Arial" w:eastAsia="MS Mincho" w:hAnsi="Arial" w:cs="Arial"/>
          <w:sz w:val="24"/>
          <w:szCs w:val="24"/>
          <w:lang w:eastAsia="ja-JP"/>
        </w:rPr>
        <w:t xml:space="preserve"> -</w:t>
      </w:r>
      <w:r w:rsidR="00FC1D24" w:rsidRPr="00C46D22">
        <w:rPr>
          <w:rFonts w:ascii="Arial" w:eastAsia="MS Mincho" w:hAnsi="Arial" w:cs="Arial"/>
          <w:sz w:val="24"/>
          <w:szCs w:val="24"/>
          <w:lang w:eastAsia="ja-JP"/>
        </w:rPr>
        <w:t xml:space="preserve"> за хорошую </w:t>
      </w:r>
      <w:proofErr w:type="spellStart"/>
      <w:r w:rsidR="00FC1D24" w:rsidRPr="00C46D22">
        <w:rPr>
          <w:rFonts w:ascii="Arial" w:eastAsia="MS Mincho" w:hAnsi="Arial" w:cs="Arial"/>
          <w:sz w:val="24"/>
          <w:szCs w:val="24"/>
          <w:lang w:eastAsia="ja-JP"/>
        </w:rPr>
        <w:t>прецизионность</w:t>
      </w:r>
      <w:proofErr w:type="spellEnd"/>
      <w:r w:rsidR="00FC1D24" w:rsidRPr="00C46D22">
        <w:rPr>
          <w:rFonts w:ascii="Arial" w:eastAsia="MS Mincho" w:hAnsi="Arial" w:cs="Arial"/>
          <w:sz w:val="24"/>
          <w:szCs w:val="24"/>
          <w:lang w:eastAsia="ja-JP"/>
        </w:rPr>
        <w:t xml:space="preserve"> между сериями. </w:t>
      </w:r>
      <w:r w:rsidR="0049565A" w:rsidRPr="00C46D22">
        <w:rPr>
          <w:rFonts w:ascii="Arial" w:eastAsia="MS Mincho" w:hAnsi="Arial" w:cs="Arial"/>
          <w:sz w:val="24"/>
          <w:szCs w:val="24"/>
          <w:lang w:eastAsia="ja-JP"/>
        </w:rPr>
        <w:t>С</w:t>
      </w:r>
      <w:r w:rsidR="00FC1D24" w:rsidRPr="00C46D22">
        <w:rPr>
          <w:rFonts w:ascii="Arial" w:eastAsia="MS Mincho" w:hAnsi="Arial" w:cs="Arial"/>
          <w:sz w:val="24"/>
          <w:szCs w:val="24"/>
          <w:lang w:eastAsia="ja-JP"/>
        </w:rPr>
        <w:t>тандартное отклонение</w:t>
      </w:r>
      <w:r w:rsidR="0049565A" w:rsidRPr="00C46D22">
        <w:rPr>
          <w:rFonts w:ascii="Arial" w:eastAsia="MS Mincho" w:hAnsi="Arial" w:cs="Arial"/>
          <w:sz w:val="24"/>
          <w:szCs w:val="24"/>
          <w:lang w:eastAsia="ja-JP"/>
        </w:rPr>
        <w:t xml:space="preserve"> для измерений</w:t>
      </w:r>
      <w:r w:rsidR="00FC1D24" w:rsidRPr="00C46D22">
        <w:rPr>
          <w:rFonts w:ascii="Arial" w:eastAsia="MS Mincho" w:hAnsi="Arial" w:cs="Arial"/>
          <w:sz w:val="24"/>
          <w:szCs w:val="24"/>
          <w:lang w:eastAsia="ja-JP"/>
        </w:rPr>
        <w:t xml:space="preserve"> должно быть мало по сравнению с ожидаемой неопределенностью значени</w:t>
      </w:r>
      <w:r w:rsidR="00772FE9" w:rsidRPr="00C46D22">
        <w:rPr>
          <w:rFonts w:ascii="Arial" w:eastAsia="MS Mincho" w:hAnsi="Arial" w:cs="Arial"/>
          <w:sz w:val="24"/>
          <w:szCs w:val="24"/>
          <w:lang w:eastAsia="ja-JP"/>
        </w:rPr>
        <w:t>я</w:t>
      </w:r>
      <w:r w:rsidR="00FC1D24" w:rsidRPr="00C46D22">
        <w:rPr>
          <w:rFonts w:ascii="Arial" w:eastAsia="MS Mincho" w:hAnsi="Arial" w:cs="Arial"/>
          <w:sz w:val="24"/>
          <w:szCs w:val="24"/>
          <w:lang w:eastAsia="ja-JP"/>
        </w:rPr>
        <w:t xml:space="preserve"> каждого измеряемого свойства; в идеальном случае, стандартн</w:t>
      </w:r>
      <w:r w:rsidR="00EB23E2" w:rsidRPr="00C46D22">
        <w:rPr>
          <w:rFonts w:ascii="Arial" w:eastAsia="MS Mincho" w:hAnsi="Arial" w:cs="Arial"/>
          <w:sz w:val="24"/>
          <w:szCs w:val="24"/>
          <w:lang w:eastAsia="ja-JP"/>
        </w:rPr>
        <w:t>ое отклонение повторяемости для</w:t>
      </w:r>
      <w:r w:rsidR="00FC1D24" w:rsidRPr="00C46D22">
        <w:rPr>
          <w:rFonts w:ascii="Arial" w:eastAsia="MS Mincho" w:hAnsi="Arial" w:cs="Arial"/>
          <w:sz w:val="24"/>
          <w:szCs w:val="24"/>
          <w:lang w:eastAsia="ja-JP"/>
        </w:rPr>
        <w:t xml:space="preserve"> исследования однородности должно быть меньше одной трети </w:t>
      </w:r>
      <w:r w:rsidR="00B67731" w:rsidRPr="00C46D22">
        <w:rPr>
          <w:rFonts w:ascii="Arial" w:eastAsia="MS Mincho" w:hAnsi="Arial" w:cs="Arial"/>
          <w:sz w:val="24"/>
          <w:szCs w:val="24"/>
          <w:lang w:eastAsia="ja-JP"/>
        </w:rPr>
        <w:t>ожидаемой</w:t>
      </w:r>
      <w:r w:rsidR="0049565A" w:rsidRPr="00C46D22">
        <w:rPr>
          <w:rFonts w:ascii="Arial" w:eastAsia="MS Mincho" w:hAnsi="Arial" w:cs="Arial"/>
          <w:sz w:val="24"/>
          <w:szCs w:val="24"/>
          <w:lang w:eastAsia="ja-JP"/>
        </w:rPr>
        <w:t xml:space="preserve"> </w:t>
      </w:r>
      <w:r w:rsidR="00FC1D24" w:rsidRPr="00C46D22">
        <w:rPr>
          <w:rFonts w:ascii="Arial" w:eastAsia="MS Mincho" w:hAnsi="Arial" w:cs="Arial"/>
          <w:sz w:val="24"/>
          <w:szCs w:val="24"/>
          <w:lang w:eastAsia="ja-JP"/>
        </w:rPr>
        <w:t xml:space="preserve">стандартной неопределенности. То есть, если </w:t>
      </w:r>
      <w:r w:rsidR="00BC228F" w:rsidRPr="00C46D22">
        <w:rPr>
          <w:rFonts w:ascii="Arial" w:eastAsia="MS Mincho" w:hAnsi="Arial" w:cs="Arial"/>
          <w:sz w:val="24"/>
          <w:szCs w:val="24"/>
          <w:lang w:eastAsia="ja-JP"/>
        </w:rPr>
        <w:t xml:space="preserve">целевая </w:t>
      </w:r>
      <w:r w:rsidR="00FC1D24" w:rsidRPr="00C46D22">
        <w:rPr>
          <w:rFonts w:ascii="Arial" w:eastAsia="MS Mincho" w:hAnsi="Arial" w:cs="Arial"/>
          <w:sz w:val="24"/>
          <w:szCs w:val="24"/>
          <w:lang w:eastAsia="ja-JP"/>
        </w:rPr>
        <w:t xml:space="preserve">стандартная неопределенность </w:t>
      </w:r>
      <w:r w:rsidR="00FC1D24" w:rsidRPr="00C46D22">
        <w:rPr>
          <w:rFonts w:ascii="Arial" w:eastAsia="MS Mincho" w:hAnsi="Arial" w:cs="Arial"/>
          <w:sz w:val="24"/>
          <w:szCs w:val="24"/>
          <w:lang w:eastAsia="ja-JP"/>
        </w:rPr>
        <w:lastRenderedPageBreak/>
        <w:t>значени</w:t>
      </w:r>
      <w:r w:rsidR="00772FE9" w:rsidRPr="00C46D22">
        <w:rPr>
          <w:rFonts w:ascii="Arial" w:eastAsia="MS Mincho" w:hAnsi="Arial" w:cs="Arial"/>
          <w:sz w:val="24"/>
          <w:szCs w:val="24"/>
          <w:lang w:eastAsia="ja-JP"/>
        </w:rPr>
        <w:t>я</w:t>
      </w:r>
      <w:r w:rsidR="00FC1D24" w:rsidRPr="00C46D22">
        <w:rPr>
          <w:rFonts w:ascii="Arial" w:eastAsia="MS Mincho" w:hAnsi="Arial" w:cs="Arial"/>
          <w:sz w:val="24"/>
          <w:szCs w:val="24"/>
          <w:lang w:eastAsia="ja-JP"/>
        </w:rPr>
        <w:t xml:space="preserve"> свойства </w:t>
      </w:r>
      <w:r w:rsidR="00AD6EAC" w:rsidRPr="00C46D22">
        <w:rPr>
          <w:rFonts w:ascii="Arial" w:eastAsia="MS Mincho" w:hAnsi="Arial" w:cs="Arial"/>
          <w:sz w:val="24"/>
          <w:szCs w:val="24"/>
          <w:lang w:eastAsia="ja-JP"/>
        </w:rPr>
        <w:t>обозначена</w:t>
      </w:r>
      <w:r w:rsidR="00FC1D24" w:rsidRPr="00C46D22">
        <w:rPr>
          <w:rFonts w:ascii="Arial" w:eastAsia="MS Mincho" w:hAnsi="Arial" w:cs="Arial"/>
          <w:sz w:val="24"/>
          <w:szCs w:val="24"/>
          <w:lang w:eastAsia="ja-JP"/>
        </w:rPr>
        <w:t xml:space="preserve"> </w:t>
      </w:r>
      <w:r w:rsidR="00FC1D24" w:rsidRPr="00C46D22">
        <w:rPr>
          <w:rFonts w:ascii="Arial" w:eastAsia="MS Mincho" w:hAnsi="Arial" w:cs="Arial"/>
          <w:i/>
          <w:sz w:val="24"/>
          <w:szCs w:val="24"/>
          <w:lang w:val="en-GB" w:eastAsia="ja-JP"/>
        </w:rPr>
        <w:t>u</w:t>
      </w:r>
      <w:proofErr w:type="spellStart"/>
      <w:r w:rsidR="00FC1D24" w:rsidRPr="00C46D22">
        <w:rPr>
          <w:rFonts w:ascii="Arial" w:eastAsia="MS Mincho" w:hAnsi="Arial" w:cs="Arial"/>
          <w:sz w:val="24"/>
          <w:szCs w:val="24"/>
          <w:vertAlign w:val="subscript"/>
          <w:lang w:val="en-US" w:eastAsia="ja-JP"/>
        </w:rPr>
        <w:t>trg</w:t>
      </w:r>
      <w:proofErr w:type="spellEnd"/>
      <w:r w:rsidR="00FC1D24" w:rsidRPr="00C46D22">
        <w:rPr>
          <w:rFonts w:ascii="Arial" w:eastAsia="MS Mincho" w:hAnsi="Arial" w:cs="Arial"/>
          <w:sz w:val="24"/>
          <w:szCs w:val="24"/>
          <w:lang w:eastAsia="ja-JP"/>
        </w:rPr>
        <w:t xml:space="preserve">, </w:t>
      </w:r>
      <w:r w:rsidR="00BC228F" w:rsidRPr="00C46D22">
        <w:rPr>
          <w:rFonts w:ascii="Arial" w:eastAsia="MS Mincho" w:hAnsi="Arial" w:cs="Arial"/>
          <w:sz w:val="24"/>
          <w:szCs w:val="24"/>
          <w:lang w:eastAsia="ja-JP"/>
        </w:rPr>
        <w:t xml:space="preserve">(выраженная как стандартная неопределённость), </w:t>
      </w:r>
      <w:r w:rsidR="00FC1D24" w:rsidRPr="00C46D22">
        <w:rPr>
          <w:rFonts w:ascii="Arial" w:eastAsia="MS Mincho" w:hAnsi="Arial" w:cs="Arial"/>
          <w:sz w:val="24"/>
          <w:szCs w:val="24"/>
          <w:lang w:eastAsia="ja-JP"/>
        </w:rPr>
        <w:t xml:space="preserve">стандартное отклонение повторяемости для </w:t>
      </w:r>
      <w:r w:rsidR="001F7847" w:rsidRPr="00C46D22">
        <w:rPr>
          <w:rFonts w:ascii="Arial" w:eastAsia="MS Mincho" w:hAnsi="Arial" w:cs="Arial"/>
          <w:sz w:val="24"/>
          <w:szCs w:val="24"/>
          <w:lang w:eastAsia="ja-JP"/>
        </w:rPr>
        <w:t>методики</w:t>
      </w:r>
      <w:r w:rsidR="00FC1D24" w:rsidRPr="00C46D22">
        <w:rPr>
          <w:rFonts w:ascii="Arial" w:eastAsia="MS Mincho" w:hAnsi="Arial" w:cs="Arial"/>
          <w:sz w:val="24"/>
          <w:szCs w:val="24"/>
          <w:lang w:eastAsia="ja-JP"/>
        </w:rPr>
        <w:t xml:space="preserve"> должно в идеальном случае удовлетворять требованию</w:t>
      </w:r>
    </w:p>
    <w:p w14:paraId="66CC88F8" w14:textId="6E7EA01C" w:rsidR="00FC1D24" w:rsidRPr="00C46D22" w:rsidRDefault="00FC1D24" w:rsidP="00192BC0">
      <w:pPr>
        <w:autoSpaceDE w:val="0"/>
        <w:autoSpaceDN w:val="0"/>
        <w:adjustRightInd w:val="0"/>
        <w:spacing w:after="0" w:line="360" w:lineRule="auto"/>
        <w:ind w:firstLine="4253"/>
        <w:rPr>
          <w:rFonts w:ascii="Arial" w:eastAsia="MS Mincho" w:hAnsi="Arial" w:cs="Arial"/>
          <w:sz w:val="24"/>
          <w:szCs w:val="24"/>
        </w:rPr>
      </w:pPr>
      <w:r w:rsidRPr="00C46D22">
        <w:rPr>
          <w:rFonts w:ascii="Arial" w:eastAsia="Times New Roman" w:hAnsi="Arial" w:cs="Arial"/>
          <w:i/>
          <w:noProof/>
          <w:position w:val="-38"/>
          <w:sz w:val="24"/>
          <w:szCs w:val="24"/>
          <w:lang w:eastAsia="ru-RU"/>
        </w:rPr>
        <w:drawing>
          <wp:inline distT="0" distB="0" distL="0" distR="0" wp14:anchorId="30A57F89" wp14:editId="581A8701">
            <wp:extent cx="836930" cy="526415"/>
            <wp:effectExtent l="0" t="0" r="1270" b="698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cstate="print">
                      <a:extLst>
                        <a:ext uri="{28A0092B-C50C-407E-A947-70E740481C1C}">
                          <a14:useLocalDpi xmlns:a14="http://schemas.microsoft.com/office/drawing/2010/main" val="0"/>
                        </a:ext>
                      </a:extLst>
                    </a:blip>
                    <a:srcRect r="4027" b="14285"/>
                    <a:stretch>
                      <a:fillRect/>
                    </a:stretch>
                  </pic:blipFill>
                  <pic:spPr bwMode="auto">
                    <a:xfrm>
                      <a:off x="0" y="0"/>
                      <a:ext cx="836930" cy="526415"/>
                    </a:xfrm>
                    <a:prstGeom prst="rect">
                      <a:avLst/>
                    </a:prstGeom>
                    <a:noFill/>
                    <a:ln>
                      <a:noFill/>
                    </a:ln>
                  </pic:spPr>
                </pic:pic>
              </a:graphicData>
            </a:graphic>
          </wp:inline>
        </w:drawing>
      </w:r>
      <w:r w:rsidR="00C46D22">
        <w:rPr>
          <w:rFonts w:ascii="Arial" w:eastAsia="MS Mincho" w:hAnsi="Arial" w:cs="Arial"/>
          <w:sz w:val="24"/>
          <w:szCs w:val="24"/>
        </w:rPr>
        <w:tab/>
      </w:r>
      <w:r w:rsidR="00C46D22">
        <w:rPr>
          <w:rFonts w:ascii="Arial" w:eastAsia="MS Mincho" w:hAnsi="Arial" w:cs="Arial"/>
          <w:sz w:val="24"/>
          <w:szCs w:val="24"/>
        </w:rPr>
        <w:tab/>
      </w:r>
      <w:r w:rsidR="00C46D22">
        <w:rPr>
          <w:rFonts w:ascii="Arial" w:eastAsia="MS Mincho" w:hAnsi="Arial" w:cs="Arial"/>
          <w:sz w:val="24"/>
          <w:szCs w:val="24"/>
        </w:rPr>
        <w:tab/>
      </w:r>
      <w:r w:rsidR="00C46D22">
        <w:rPr>
          <w:rFonts w:ascii="Arial" w:eastAsia="MS Mincho" w:hAnsi="Arial" w:cs="Arial"/>
          <w:sz w:val="24"/>
          <w:szCs w:val="24"/>
        </w:rPr>
        <w:tab/>
      </w:r>
      <w:r w:rsidR="00192BC0">
        <w:rPr>
          <w:rFonts w:ascii="Arial" w:eastAsia="MS Mincho" w:hAnsi="Arial" w:cs="Arial"/>
          <w:sz w:val="24"/>
          <w:szCs w:val="24"/>
        </w:rPr>
        <w:tab/>
      </w:r>
      <w:r w:rsidR="00192BC0">
        <w:rPr>
          <w:rFonts w:ascii="Arial" w:eastAsia="MS Mincho" w:hAnsi="Arial" w:cs="Arial"/>
          <w:sz w:val="24"/>
          <w:szCs w:val="24"/>
        </w:rPr>
        <w:tab/>
      </w:r>
      <w:r w:rsidR="00192BC0">
        <w:rPr>
          <w:rFonts w:ascii="Arial" w:eastAsia="MS Mincho" w:hAnsi="Arial" w:cs="Arial"/>
          <w:sz w:val="24"/>
          <w:szCs w:val="24"/>
        </w:rPr>
        <w:tab/>
      </w:r>
      <w:r w:rsidR="00192BC0">
        <w:rPr>
          <w:rFonts w:ascii="Arial" w:eastAsia="MS Mincho" w:hAnsi="Arial" w:cs="Arial"/>
          <w:sz w:val="24"/>
          <w:szCs w:val="24"/>
        </w:rPr>
        <w:tab/>
      </w:r>
      <w:r w:rsidR="00192BC0">
        <w:rPr>
          <w:rFonts w:ascii="Arial" w:eastAsia="MS Mincho" w:hAnsi="Arial" w:cs="Arial"/>
          <w:sz w:val="24"/>
          <w:szCs w:val="24"/>
        </w:rPr>
        <w:tab/>
      </w:r>
      <w:r w:rsidR="00192BC0">
        <w:rPr>
          <w:rFonts w:ascii="Arial" w:eastAsia="MS Mincho" w:hAnsi="Arial" w:cs="Arial"/>
          <w:sz w:val="24"/>
          <w:szCs w:val="24"/>
        </w:rPr>
        <w:tab/>
      </w:r>
      <w:r w:rsidR="00192BC0">
        <w:rPr>
          <w:rFonts w:ascii="Arial" w:eastAsia="MS Mincho" w:hAnsi="Arial" w:cs="Arial"/>
          <w:sz w:val="24"/>
          <w:szCs w:val="24"/>
        </w:rPr>
        <w:tab/>
      </w:r>
      <w:r w:rsidR="00C46D22">
        <w:rPr>
          <w:rFonts w:ascii="Arial" w:eastAsia="MS Mincho" w:hAnsi="Arial" w:cs="Arial"/>
          <w:sz w:val="24"/>
          <w:szCs w:val="24"/>
        </w:rPr>
        <w:tab/>
      </w:r>
      <w:r w:rsidR="00C46D22">
        <w:rPr>
          <w:rFonts w:ascii="Arial" w:eastAsia="MS Mincho" w:hAnsi="Arial" w:cs="Arial"/>
          <w:sz w:val="24"/>
          <w:szCs w:val="24"/>
        </w:rPr>
        <w:tab/>
      </w:r>
      <w:r w:rsidRPr="00C46D22">
        <w:rPr>
          <w:rFonts w:ascii="Arial" w:eastAsia="MS Mincho" w:hAnsi="Arial" w:cs="Arial"/>
          <w:sz w:val="24"/>
          <w:szCs w:val="24"/>
        </w:rPr>
        <w:t>(2)</w:t>
      </w:r>
    </w:p>
    <w:p w14:paraId="4FAF7573" w14:textId="77777777" w:rsidR="00FC1D24" w:rsidRPr="00C46D22" w:rsidRDefault="00FC1D24" w:rsidP="00C46D22">
      <w:pPr>
        <w:autoSpaceDE w:val="0"/>
        <w:autoSpaceDN w:val="0"/>
        <w:adjustRightInd w:val="0"/>
        <w:spacing w:after="0" w:line="360" w:lineRule="auto"/>
        <w:rPr>
          <w:rFonts w:ascii="Arial" w:eastAsia="MS Mincho" w:hAnsi="Arial" w:cs="Arial"/>
          <w:sz w:val="24"/>
          <w:szCs w:val="24"/>
          <w:lang w:eastAsia="ja-JP"/>
        </w:rPr>
      </w:pPr>
      <w:r w:rsidRPr="00C46D22">
        <w:rPr>
          <w:rFonts w:ascii="Arial" w:eastAsia="MS Mincho" w:hAnsi="Arial" w:cs="Arial"/>
          <w:sz w:val="24"/>
          <w:szCs w:val="24"/>
          <w:lang w:eastAsia="ja-JP"/>
        </w:rPr>
        <w:t xml:space="preserve">где </w:t>
      </w:r>
      <w:proofErr w:type="spellStart"/>
      <w:r w:rsidRPr="00C46D22">
        <w:rPr>
          <w:rFonts w:ascii="Arial" w:eastAsia="MS Mincho" w:hAnsi="Arial" w:cs="Arial"/>
          <w:i/>
          <w:sz w:val="24"/>
          <w:szCs w:val="24"/>
          <w:lang w:val="en-GB" w:eastAsia="ja-JP"/>
        </w:rPr>
        <w:t>n</w:t>
      </w:r>
      <w:r w:rsidRPr="00C46D22">
        <w:rPr>
          <w:rFonts w:ascii="Arial" w:eastAsia="MS Mincho" w:hAnsi="Arial" w:cs="Arial"/>
          <w:sz w:val="24"/>
          <w:szCs w:val="24"/>
          <w:vertAlign w:val="subscript"/>
          <w:lang w:val="en-GB" w:eastAsia="ja-JP"/>
        </w:rPr>
        <w:t>al</w:t>
      </w:r>
      <w:proofErr w:type="spellEnd"/>
      <w:r w:rsidRPr="00C46D22">
        <w:rPr>
          <w:rFonts w:ascii="Arial" w:eastAsia="MS Mincho" w:hAnsi="Arial" w:cs="Arial"/>
          <w:sz w:val="24"/>
          <w:szCs w:val="24"/>
          <w:lang w:eastAsia="ja-JP"/>
        </w:rPr>
        <w:t xml:space="preserve"> </w:t>
      </w:r>
      <w:r w:rsidR="00F11A3E" w:rsidRPr="00C46D22">
        <w:rPr>
          <w:rFonts w:ascii="Arial" w:eastAsia="MS Mincho" w:hAnsi="Arial" w:cs="Arial"/>
          <w:sz w:val="24"/>
          <w:szCs w:val="24"/>
          <w:lang w:eastAsia="ja-JP"/>
        </w:rPr>
        <w:t>-</w:t>
      </w:r>
      <w:r w:rsidRPr="00C46D22">
        <w:rPr>
          <w:rFonts w:ascii="Arial" w:eastAsia="MS Mincho" w:hAnsi="Arial" w:cs="Arial"/>
          <w:sz w:val="24"/>
          <w:szCs w:val="24"/>
          <w:lang w:eastAsia="ja-JP"/>
        </w:rPr>
        <w:t xml:space="preserve"> число </w:t>
      </w:r>
      <w:r w:rsidR="00F11A3E" w:rsidRPr="00C46D22">
        <w:rPr>
          <w:rFonts w:ascii="Arial" w:eastAsia="MS Mincho" w:hAnsi="Arial" w:cs="Arial"/>
          <w:sz w:val="24"/>
          <w:szCs w:val="24"/>
          <w:lang w:eastAsia="ja-JP"/>
        </w:rPr>
        <w:t xml:space="preserve">наблюдений </w:t>
      </w:r>
      <w:r w:rsidRPr="00C46D22">
        <w:rPr>
          <w:rFonts w:ascii="Arial" w:eastAsia="MS Mincho" w:hAnsi="Arial" w:cs="Arial"/>
          <w:sz w:val="24"/>
          <w:szCs w:val="24"/>
          <w:lang w:eastAsia="ja-JP"/>
        </w:rPr>
        <w:t>для каждо</w:t>
      </w:r>
      <w:r w:rsidR="004847F2" w:rsidRPr="00C46D22">
        <w:rPr>
          <w:rFonts w:ascii="Arial" w:eastAsia="MS Mincho" w:hAnsi="Arial" w:cs="Arial"/>
          <w:sz w:val="24"/>
          <w:szCs w:val="24"/>
          <w:lang w:eastAsia="ja-JP"/>
        </w:rPr>
        <w:t>й</w:t>
      </w:r>
      <w:r w:rsidRPr="00C46D22">
        <w:rPr>
          <w:rFonts w:ascii="Arial" w:eastAsia="MS Mincho" w:hAnsi="Arial" w:cs="Arial"/>
          <w:sz w:val="24"/>
          <w:szCs w:val="24"/>
          <w:lang w:eastAsia="ja-JP"/>
        </w:rPr>
        <w:t xml:space="preserve"> из </w:t>
      </w:r>
      <w:r w:rsidRPr="00C46D22">
        <w:rPr>
          <w:rFonts w:ascii="Arial" w:eastAsia="MS Mincho" w:hAnsi="Arial" w:cs="Arial"/>
          <w:i/>
          <w:sz w:val="24"/>
          <w:szCs w:val="24"/>
          <w:lang w:val="en-GB" w:eastAsia="ja-JP"/>
        </w:rPr>
        <w:t>n</w:t>
      </w:r>
      <w:r w:rsidRPr="00C46D22">
        <w:rPr>
          <w:rFonts w:ascii="Arial" w:eastAsia="MS Mincho" w:hAnsi="Arial" w:cs="Arial"/>
          <w:sz w:val="24"/>
          <w:szCs w:val="24"/>
          <w:lang w:eastAsia="ja-JP"/>
        </w:rPr>
        <w:t xml:space="preserve"> </w:t>
      </w:r>
      <w:proofErr w:type="spellStart"/>
      <w:r w:rsidRPr="00C46D22">
        <w:rPr>
          <w:rFonts w:ascii="Arial" w:eastAsia="MS Mincho" w:hAnsi="Arial" w:cs="Arial"/>
          <w:sz w:val="24"/>
          <w:szCs w:val="24"/>
          <w:lang w:eastAsia="ja-JP"/>
        </w:rPr>
        <w:t>аликвот</w:t>
      </w:r>
      <w:proofErr w:type="spellEnd"/>
      <w:r w:rsidRPr="00C46D22">
        <w:rPr>
          <w:rFonts w:ascii="Arial" w:eastAsia="MS Mincho" w:hAnsi="Arial" w:cs="Arial"/>
          <w:sz w:val="24"/>
          <w:szCs w:val="24"/>
          <w:lang w:eastAsia="ja-JP"/>
        </w:rPr>
        <w:t xml:space="preserve"> взятых из каждого экземпляра для измерений.</w:t>
      </w:r>
    </w:p>
    <w:p w14:paraId="19399113" w14:textId="1C6B6E5B" w:rsidR="00FC1D24" w:rsidRDefault="00983B70" w:rsidP="00C46D22">
      <w:pPr>
        <w:autoSpaceDE w:val="0"/>
        <w:autoSpaceDN w:val="0"/>
        <w:adjustRightInd w:val="0"/>
        <w:spacing w:after="0" w:line="360" w:lineRule="auto"/>
        <w:ind w:firstLine="709"/>
        <w:rPr>
          <w:rFonts w:ascii="Arial" w:eastAsia="MS Mincho" w:hAnsi="Arial" w:cs="Arial"/>
          <w:sz w:val="24"/>
          <w:szCs w:val="24"/>
          <w:lang w:eastAsia="ja-JP"/>
        </w:rPr>
      </w:pPr>
      <w:r w:rsidRPr="00C46D22">
        <w:rPr>
          <w:rFonts w:ascii="Arial" w:eastAsia="MS Mincho" w:hAnsi="Arial" w:cs="Arial"/>
          <w:sz w:val="24"/>
          <w:szCs w:val="24"/>
          <w:lang w:eastAsia="ja-JP"/>
        </w:rPr>
        <w:t>Е</w:t>
      </w:r>
      <w:r w:rsidR="00FC1D24" w:rsidRPr="00C46D22">
        <w:rPr>
          <w:rFonts w:ascii="Arial" w:eastAsia="MS Mincho" w:hAnsi="Arial" w:cs="Arial"/>
          <w:sz w:val="24"/>
          <w:szCs w:val="24"/>
          <w:lang w:eastAsia="ja-JP"/>
        </w:rPr>
        <w:t>сли треб</w:t>
      </w:r>
      <w:r w:rsidRPr="00C46D22">
        <w:rPr>
          <w:rFonts w:ascii="Arial" w:eastAsia="MS Mincho" w:hAnsi="Arial" w:cs="Arial"/>
          <w:sz w:val="24"/>
          <w:szCs w:val="24"/>
          <w:lang w:eastAsia="ja-JP"/>
        </w:rPr>
        <w:t xml:space="preserve">ование к </w:t>
      </w:r>
      <w:proofErr w:type="spellStart"/>
      <w:r w:rsidR="00FC1D24" w:rsidRPr="00C46D22">
        <w:rPr>
          <w:rFonts w:ascii="Arial" w:eastAsia="MS Mincho" w:hAnsi="Arial" w:cs="Arial"/>
          <w:sz w:val="24"/>
          <w:szCs w:val="24"/>
          <w:lang w:eastAsia="ja-JP"/>
        </w:rPr>
        <w:t>прецизионност</w:t>
      </w:r>
      <w:r w:rsidRPr="00C46D22">
        <w:rPr>
          <w:rFonts w:ascii="Arial" w:eastAsia="MS Mincho" w:hAnsi="Arial" w:cs="Arial"/>
          <w:sz w:val="24"/>
          <w:szCs w:val="24"/>
          <w:lang w:eastAsia="ja-JP"/>
        </w:rPr>
        <w:t>и</w:t>
      </w:r>
      <w:proofErr w:type="spellEnd"/>
      <w:r w:rsidR="00FC1D24" w:rsidRPr="00C46D22">
        <w:rPr>
          <w:rFonts w:ascii="Arial" w:eastAsia="MS Mincho" w:hAnsi="Arial" w:cs="Arial"/>
          <w:sz w:val="24"/>
          <w:szCs w:val="24"/>
          <w:lang w:eastAsia="ja-JP"/>
        </w:rPr>
        <w:t xml:space="preserve"> не может быть </w:t>
      </w:r>
      <w:r w:rsidRPr="00C46D22">
        <w:rPr>
          <w:rFonts w:ascii="Arial" w:eastAsia="MS Mincho" w:hAnsi="Arial" w:cs="Arial"/>
          <w:sz w:val="24"/>
          <w:szCs w:val="24"/>
          <w:lang w:eastAsia="ja-JP"/>
        </w:rPr>
        <w:t>выполнено</w:t>
      </w:r>
      <w:r w:rsidR="00FC1D24" w:rsidRPr="00C46D22">
        <w:rPr>
          <w:rFonts w:ascii="Arial" w:eastAsia="MS Mincho" w:hAnsi="Arial" w:cs="Arial"/>
          <w:sz w:val="24"/>
          <w:szCs w:val="24"/>
          <w:lang w:eastAsia="ja-JP"/>
        </w:rPr>
        <w:t xml:space="preserve"> на практике, например, когда экземпляры СО не дают возможност</w:t>
      </w:r>
      <w:r w:rsidR="009C5047" w:rsidRPr="00C46D22">
        <w:rPr>
          <w:rFonts w:ascii="Arial" w:eastAsia="MS Mincho" w:hAnsi="Arial" w:cs="Arial"/>
          <w:sz w:val="24"/>
          <w:szCs w:val="24"/>
          <w:lang w:eastAsia="ja-JP"/>
        </w:rPr>
        <w:t>и</w:t>
      </w:r>
      <w:r w:rsidR="00FC1D24" w:rsidRPr="00C46D22">
        <w:rPr>
          <w:rFonts w:ascii="Arial" w:eastAsia="MS Mincho" w:hAnsi="Arial" w:cs="Arial"/>
          <w:sz w:val="24"/>
          <w:szCs w:val="24"/>
          <w:lang w:eastAsia="ja-JP"/>
        </w:rPr>
        <w:t xml:space="preserve"> проведения большого количества повторных измерений, все усилия должны быть направлены на то, чтобы </w:t>
      </w:r>
      <w:proofErr w:type="spellStart"/>
      <w:r w:rsidR="00FC1D24" w:rsidRPr="00C46D22">
        <w:rPr>
          <w:rFonts w:ascii="Arial" w:eastAsia="MS Mincho" w:hAnsi="Arial" w:cs="Arial"/>
          <w:i/>
          <w:sz w:val="24"/>
          <w:szCs w:val="24"/>
          <w:lang w:val="en-GB" w:eastAsia="ja-JP"/>
        </w:rPr>
        <w:t>s</w:t>
      </w:r>
      <w:r w:rsidR="00FC1D24" w:rsidRPr="00C46D22">
        <w:rPr>
          <w:rFonts w:ascii="Arial" w:eastAsia="MS Mincho" w:hAnsi="Arial" w:cs="Arial"/>
          <w:i/>
          <w:sz w:val="24"/>
          <w:szCs w:val="24"/>
          <w:vertAlign w:val="subscript"/>
          <w:lang w:val="en-GB" w:eastAsia="ja-JP"/>
        </w:rPr>
        <w:t>r</w:t>
      </w:r>
      <w:proofErr w:type="spellEnd"/>
      <w:r w:rsidR="00FC1D24" w:rsidRPr="00C46D22">
        <w:rPr>
          <w:rFonts w:ascii="Arial" w:eastAsia="MS Mincho" w:hAnsi="Arial" w:cs="Arial"/>
          <w:sz w:val="24"/>
          <w:szCs w:val="24"/>
          <w:lang w:eastAsia="ja-JP"/>
        </w:rPr>
        <w:t>/√</w:t>
      </w:r>
      <w:proofErr w:type="spellStart"/>
      <w:r w:rsidR="00FC1D24" w:rsidRPr="00C46D22">
        <w:rPr>
          <w:rFonts w:ascii="Arial" w:eastAsia="MS Mincho" w:hAnsi="Arial" w:cs="Arial"/>
          <w:i/>
          <w:sz w:val="24"/>
          <w:szCs w:val="24"/>
          <w:lang w:val="en-GB" w:eastAsia="ja-JP"/>
        </w:rPr>
        <w:t>n</w:t>
      </w:r>
      <w:r w:rsidR="00FC1D24" w:rsidRPr="00C46D22">
        <w:rPr>
          <w:rFonts w:ascii="Arial" w:eastAsia="MS Mincho" w:hAnsi="Arial" w:cs="Arial"/>
          <w:sz w:val="24"/>
          <w:szCs w:val="24"/>
          <w:vertAlign w:val="subscript"/>
          <w:lang w:val="en-GB" w:eastAsia="ja-JP"/>
        </w:rPr>
        <w:t>al</w:t>
      </w:r>
      <w:proofErr w:type="spellEnd"/>
      <w:r w:rsidR="00FC1D24" w:rsidRPr="00C46D22">
        <w:rPr>
          <w:rFonts w:ascii="Arial" w:eastAsia="MS Mincho" w:hAnsi="Arial" w:cs="Arial"/>
          <w:sz w:val="24"/>
          <w:szCs w:val="24"/>
          <w:lang w:eastAsia="ja-JP"/>
        </w:rPr>
        <w:t xml:space="preserve"> не превышал целевую стандартную неопределенность </w:t>
      </w:r>
      <w:r w:rsidR="00FC1D24" w:rsidRPr="00C46D22">
        <w:rPr>
          <w:rFonts w:ascii="Arial" w:eastAsia="MS Mincho" w:hAnsi="Arial" w:cs="Arial"/>
          <w:i/>
          <w:sz w:val="24"/>
          <w:szCs w:val="24"/>
          <w:lang w:val="en-GB" w:eastAsia="ja-JP"/>
        </w:rPr>
        <w:t>u</w:t>
      </w:r>
      <w:proofErr w:type="spellStart"/>
      <w:r w:rsidR="00FC1D24" w:rsidRPr="00C46D22">
        <w:rPr>
          <w:rFonts w:ascii="Arial" w:eastAsia="MS Mincho" w:hAnsi="Arial" w:cs="Arial"/>
          <w:sz w:val="24"/>
          <w:szCs w:val="24"/>
          <w:vertAlign w:val="subscript"/>
          <w:lang w:val="en-US" w:eastAsia="ja-JP"/>
        </w:rPr>
        <w:t>trg</w:t>
      </w:r>
      <w:proofErr w:type="spellEnd"/>
      <w:r w:rsidR="00FC1D24" w:rsidRPr="00C46D22">
        <w:rPr>
          <w:rFonts w:ascii="Arial" w:eastAsia="MS Mincho" w:hAnsi="Arial" w:cs="Arial"/>
          <w:sz w:val="24"/>
          <w:szCs w:val="24"/>
          <w:lang w:eastAsia="ja-JP"/>
        </w:rPr>
        <w:t>, и необходимо рассмотреть вопрос об увеличении количества экземпляров.</w:t>
      </w:r>
    </w:p>
    <w:p w14:paraId="607550BB" w14:textId="77777777" w:rsidR="00C46D22" w:rsidRPr="00C46D22" w:rsidRDefault="00C46D22" w:rsidP="00C46D22">
      <w:pPr>
        <w:autoSpaceDE w:val="0"/>
        <w:autoSpaceDN w:val="0"/>
        <w:adjustRightInd w:val="0"/>
        <w:spacing w:after="0" w:line="360" w:lineRule="auto"/>
        <w:ind w:firstLine="709"/>
        <w:rPr>
          <w:rFonts w:ascii="Arial" w:eastAsia="MS Mincho" w:hAnsi="Arial" w:cs="Arial"/>
          <w:sz w:val="24"/>
          <w:szCs w:val="24"/>
          <w:lang w:eastAsia="ja-JP"/>
        </w:rPr>
      </w:pPr>
    </w:p>
    <w:p w14:paraId="507F46A4" w14:textId="6AADCD73" w:rsidR="00FC1D24" w:rsidRPr="00C46D22" w:rsidRDefault="00473DCD" w:rsidP="00C46D22">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FC1D24" w:rsidRPr="00C46D22">
        <w:rPr>
          <w:rFonts w:ascii="Arial" w:eastAsia="MS Mincho" w:hAnsi="Arial" w:cs="Arial"/>
          <w:sz w:val="20"/>
          <w:szCs w:val="20"/>
        </w:rPr>
        <w:t>Увеличени</w:t>
      </w:r>
      <w:r w:rsidR="00DA32EA" w:rsidRPr="00C46D22">
        <w:rPr>
          <w:rFonts w:ascii="Arial" w:eastAsia="MS Mincho" w:hAnsi="Arial" w:cs="Arial"/>
          <w:sz w:val="20"/>
          <w:szCs w:val="20"/>
        </w:rPr>
        <w:t>е</w:t>
      </w:r>
      <w:r w:rsidR="00FC1D24" w:rsidRPr="00C46D22">
        <w:rPr>
          <w:rFonts w:ascii="Arial" w:eastAsia="MS Mincho" w:hAnsi="Arial" w:cs="Arial"/>
          <w:sz w:val="20"/>
          <w:szCs w:val="20"/>
        </w:rPr>
        <w:t xml:space="preserve"> количества экземпляров не так эффективно</w:t>
      </w:r>
      <w:r w:rsidR="00DA32EA" w:rsidRPr="00C46D22">
        <w:rPr>
          <w:rFonts w:ascii="Arial" w:eastAsia="MS Mincho" w:hAnsi="Arial" w:cs="Arial"/>
          <w:sz w:val="20"/>
          <w:szCs w:val="20"/>
        </w:rPr>
        <w:t xml:space="preserve"> для устранения последствий низкой </w:t>
      </w:r>
      <w:proofErr w:type="spellStart"/>
      <w:proofErr w:type="gramStart"/>
      <w:r w:rsidR="00DA32EA" w:rsidRPr="00C46D22">
        <w:rPr>
          <w:rFonts w:ascii="Arial" w:eastAsia="MS Mincho" w:hAnsi="Arial" w:cs="Arial"/>
          <w:sz w:val="20"/>
          <w:szCs w:val="20"/>
        </w:rPr>
        <w:t>прецизионности</w:t>
      </w:r>
      <w:proofErr w:type="spellEnd"/>
      <w:proofErr w:type="gramEnd"/>
      <w:r w:rsidR="00DA32EA" w:rsidRPr="00C46D22">
        <w:rPr>
          <w:rFonts w:ascii="Arial" w:eastAsia="MS Mincho" w:hAnsi="Arial" w:cs="Arial"/>
          <w:sz w:val="20"/>
          <w:szCs w:val="20"/>
        </w:rPr>
        <w:t xml:space="preserve"> как у</w:t>
      </w:r>
      <w:r w:rsidR="00FC1D24" w:rsidRPr="00C46D22">
        <w:rPr>
          <w:rFonts w:ascii="Arial" w:eastAsia="MS Mincho" w:hAnsi="Arial" w:cs="Arial"/>
          <w:sz w:val="20"/>
          <w:szCs w:val="20"/>
        </w:rPr>
        <w:t>величени</w:t>
      </w:r>
      <w:r w:rsidR="00DA32EA" w:rsidRPr="00C46D22">
        <w:rPr>
          <w:rFonts w:ascii="Arial" w:eastAsia="MS Mincho" w:hAnsi="Arial" w:cs="Arial"/>
          <w:sz w:val="20"/>
          <w:szCs w:val="20"/>
        </w:rPr>
        <w:t>е</w:t>
      </w:r>
      <w:r w:rsidR="00FC1D24" w:rsidRPr="00C46D22">
        <w:rPr>
          <w:rFonts w:ascii="Arial" w:eastAsia="MS Mincho" w:hAnsi="Arial" w:cs="Arial"/>
          <w:sz w:val="20"/>
          <w:szCs w:val="20"/>
        </w:rPr>
        <w:t xml:space="preserve"> </w:t>
      </w:r>
      <w:r w:rsidR="00DA32EA" w:rsidRPr="00C46D22">
        <w:rPr>
          <w:rFonts w:ascii="Arial" w:eastAsia="MS Mincho" w:hAnsi="Arial" w:cs="Arial"/>
          <w:sz w:val="20"/>
          <w:szCs w:val="20"/>
        </w:rPr>
        <w:t>числа</w:t>
      </w:r>
      <w:r w:rsidR="00FC1D24" w:rsidRPr="00C46D22">
        <w:rPr>
          <w:rFonts w:ascii="Arial" w:eastAsia="MS Mincho" w:hAnsi="Arial" w:cs="Arial"/>
          <w:sz w:val="20"/>
          <w:szCs w:val="20"/>
        </w:rPr>
        <w:t xml:space="preserve"> наблюдений для каждого экземпляра или </w:t>
      </w:r>
      <w:r w:rsidR="0029622D" w:rsidRPr="00C46D22">
        <w:rPr>
          <w:rFonts w:ascii="Arial" w:eastAsia="MS Mincho" w:hAnsi="Arial" w:cs="Arial"/>
          <w:sz w:val="20"/>
          <w:szCs w:val="20"/>
        </w:rPr>
        <w:t>повышение</w:t>
      </w:r>
      <w:r w:rsidR="00FC1D24" w:rsidRPr="00C46D22">
        <w:rPr>
          <w:rFonts w:ascii="Arial" w:eastAsia="MS Mincho" w:hAnsi="Arial" w:cs="Arial"/>
          <w:sz w:val="20"/>
          <w:szCs w:val="20"/>
        </w:rPr>
        <w:t xml:space="preserve"> </w:t>
      </w:r>
      <w:proofErr w:type="spellStart"/>
      <w:r w:rsidR="00FC1D24" w:rsidRPr="00C46D22">
        <w:rPr>
          <w:rFonts w:ascii="Arial" w:eastAsia="MS Mincho" w:hAnsi="Arial" w:cs="Arial"/>
          <w:sz w:val="20"/>
          <w:szCs w:val="20"/>
        </w:rPr>
        <w:t>прецизионности</w:t>
      </w:r>
      <w:proofErr w:type="spellEnd"/>
      <w:r w:rsidR="00FC1D24" w:rsidRPr="00C46D22">
        <w:rPr>
          <w:rFonts w:ascii="Arial" w:eastAsia="MS Mincho" w:hAnsi="Arial" w:cs="Arial"/>
          <w:sz w:val="20"/>
          <w:szCs w:val="20"/>
        </w:rPr>
        <w:t xml:space="preserve"> </w:t>
      </w:r>
      <w:r w:rsidR="00DA32EA" w:rsidRPr="00C46D22">
        <w:rPr>
          <w:rFonts w:ascii="Arial" w:eastAsia="MS Mincho" w:hAnsi="Arial" w:cs="Arial"/>
          <w:sz w:val="20"/>
          <w:szCs w:val="20"/>
        </w:rPr>
        <w:t xml:space="preserve">измерений </w:t>
      </w:r>
      <w:r w:rsidR="00FC1D24" w:rsidRPr="00C46D22">
        <w:rPr>
          <w:rFonts w:ascii="Arial" w:eastAsia="MS Mincho" w:hAnsi="Arial" w:cs="Arial"/>
          <w:sz w:val="20"/>
          <w:szCs w:val="20"/>
        </w:rPr>
        <w:t xml:space="preserve">кроме тех случаев, когда </w:t>
      </w:r>
      <w:r w:rsidR="0029622D" w:rsidRPr="00C46D22">
        <w:rPr>
          <w:rFonts w:ascii="Arial" w:eastAsia="MS Mincho" w:hAnsi="Arial" w:cs="Arial"/>
          <w:sz w:val="20"/>
          <w:szCs w:val="20"/>
        </w:rPr>
        <w:t>главная задача состоит в нахождении</w:t>
      </w:r>
      <w:r w:rsidR="00FC1D24" w:rsidRPr="00C46D22">
        <w:rPr>
          <w:rFonts w:ascii="Arial" w:eastAsia="MS Mincho" w:hAnsi="Arial" w:cs="Arial"/>
          <w:sz w:val="20"/>
          <w:szCs w:val="20"/>
        </w:rPr>
        <w:t xml:space="preserve"> редки</w:t>
      </w:r>
      <w:r w:rsidR="0029622D" w:rsidRPr="00C46D22">
        <w:rPr>
          <w:rFonts w:ascii="Arial" w:eastAsia="MS Mincho" w:hAnsi="Arial" w:cs="Arial"/>
          <w:sz w:val="20"/>
          <w:szCs w:val="20"/>
        </w:rPr>
        <w:t>х</w:t>
      </w:r>
      <w:r w:rsidR="00FC1D24" w:rsidRPr="00C46D22">
        <w:rPr>
          <w:rFonts w:ascii="Arial" w:eastAsia="MS Mincho" w:hAnsi="Arial" w:cs="Arial"/>
          <w:sz w:val="20"/>
          <w:szCs w:val="20"/>
        </w:rPr>
        <w:t xml:space="preserve">, </w:t>
      </w:r>
      <w:r w:rsidR="00AA1BE6" w:rsidRPr="00C46D22">
        <w:rPr>
          <w:rFonts w:ascii="Arial" w:eastAsia="MS Mincho" w:hAnsi="Arial" w:cs="Arial"/>
          <w:sz w:val="20"/>
          <w:szCs w:val="20"/>
        </w:rPr>
        <w:t>очень сильно</w:t>
      </w:r>
      <w:r w:rsidR="00FC1D24" w:rsidRPr="00C46D22">
        <w:rPr>
          <w:rFonts w:ascii="Arial" w:eastAsia="MS Mincho" w:hAnsi="Arial" w:cs="Arial"/>
          <w:sz w:val="20"/>
          <w:szCs w:val="20"/>
        </w:rPr>
        <w:t xml:space="preserve"> несоответствующи</w:t>
      </w:r>
      <w:r w:rsidR="0029622D" w:rsidRPr="00C46D22">
        <w:rPr>
          <w:rFonts w:ascii="Arial" w:eastAsia="MS Mincho" w:hAnsi="Arial" w:cs="Arial"/>
          <w:sz w:val="20"/>
          <w:szCs w:val="20"/>
        </w:rPr>
        <w:t>х требованиям</w:t>
      </w:r>
      <w:r w:rsidR="00FC1D24" w:rsidRPr="00C46D22">
        <w:rPr>
          <w:rFonts w:ascii="Arial" w:eastAsia="MS Mincho" w:hAnsi="Arial" w:cs="Arial"/>
          <w:sz w:val="20"/>
          <w:szCs w:val="20"/>
        </w:rPr>
        <w:t xml:space="preserve"> экземпляр</w:t>
      </w:r>
      <w:r w:rsidR="0029622D" w:rsidRPr="00C46D22">
        <w:rPr>
          <w:rFonts w:ascii="Arial" w:eastAsia="MS Mincho" w:hAnsi="Arial" w:cs="Arial"/>
          <w:sz w:val="20"/>
          <w:szCs w:val="20"/>
        </w:rPr>
        <w:t>ов СО</w:t>
      </w:r>
      <w:r w:rsidR="00FC1D24" w:rsidRPr="00C46D22">
        <w:rPr>
          <w:rFonts w:ascii="Arial" w:eastAsia="MS Mincho" w:hAnsi="Arial" w:cs="Arial"/>
          <w:sz w:val="20"/>
          <w:szCs w:val="20"/>
        </w:rPr>
        <w:t xml:space="preserve">. Расчеты статистической мощности (см </w:t>
      </w:r>
      <w:r w:rsidR="00FC1D24" w:rsidRPr="00C46D22">
        <w:rPr>
          <w:rFonts w:ascii="Arial" w:eastAsia="Times New Roman" w:hAnsi="Arial" w:cs="Arial"/>
          <w:sz w:val="20"/>
          <w:szCs w:val="20"/>
        </w:rPr>
        <w:t>7.4.2</w:t>
      </w:r>
      <w:r w:rsidR="00FC1D24" w:rsidRPr="00C46D22">
        <w:rPr>
          <w:rFonts w:ascii="Arial" w:eastAsia="MS Mincho" w:hAnsi="Arial" w:cs="Arial"/>
          <w:sz w:val="20"/>
          <w:szCs w:val="20"/>
        </w:rPr>
        <w:t>) могут быть полезны при выборе подходящего числа экземпляров и повторных измерений для обеспечения плана</w:t>
      </w:r>
      <w:r w:rsidR="00AA1BE6" w:rsidRPr="00C46D22">
        <w:rPr>
          <w:rFonts w:ascii="Arial" w:eastAsia="MS Mincho" w:hAnsi="Arial" w:cs="Arial"/>
          <w:sz w:val="20"/>
          <w:szCs w:val="20"/>
        </w:rPr>
        <w:t xml:space="preserve"> эксперимента</w:t>
      </w:r>
      <w:r w:rsidR="00FC1D24" w:rsidRPr="00C46D22">
        <w:rPr>
          <w:rFonts w:ascii="Arial" w:eastAsia="MS Mincho" w:hAnsi="Arial" w:cs="Arial"/>
          <w:sz w:val="20"/>
          <w:szCs w:val="20"/>
        </w:rPr>
        <w:t xml:space="preserve">, </w:t>
      </w:r>
      <w:r w:rsidR="00AD6EAC" w:rsidRPr="00C46D22">
        <w:rPr>
          <w:rFonts w:ascii="Arial" w:eastAsia="MS Mincho" w:hAnsi="Arial" w:cs="Arial"/>
          <w:sz w:val="20"/>
          <w:szCs w:val="20"/>
        </w:rPr>
        <w:t>дающего</w:t>
      </w:r>
      <w:r w:rsidR="00FC1D24" w:rsidRPr="00C46D22">
        <w:rPr>
          <w:rFonts w:ascii="Arial" w:eastAsia="MS Mincho" w:hAnsi="Arial" w:cs="Arial"/>
          <w:sz w:val="20"/>
          <w:szCs w:val="20"/>
        </w:rPr>
        <w:t xml:space="preserve"> </w:t>
      </w:r>
      <w:r w:rsidR="00AA1BE6" w:rsidRPr="00C46D22">
        <w:rPr>
          <w:rFonts w:ascii="Arial" w:eastAsia="MS Mincho" w:hAnsi="Arial" w:cs="Arial"/>
          <w:sz w:val="20"/>
          <w:szCs w:val="20"/>
        </w:rPr>
        <w:t xml:space="preserve">такую же уверенность, как и при выполнении требований </w:t>
      </w:r>
      <w:proofErr w:type="spellStart"/>
      <w:r w:rsidR="00AA1BE6" w:rsidRPr="00C46D22">
        <w:rPr>
          <w:rFonts w:ascii="Arial" w:eastAsia="MS Mincho" w:hAnsi="Arial" w:cs="Arial"/>
          <w:sz w:val="20"/>
          <w:szCs w:val="20"/>
        </w:rPr>
        <w:t>пре</w:t>
      </w:r>
      <w:r w:rsidR="00AD6EAC" w:rsidRPr="00C46D22">
        <w:rPr>
          <w:rFonts w:ascii="Arial" w:eastAsia="MS Mincho" w:hAnsi="Arial" w:cs="Arial"/>
          <w:sz w:val="20"/>
          <w:szCs w:val="20"/>
        </w:rPr>
        <w:t>цизионности</w:t>
      </w:r>
      <w:proofErr w:type="spellEnd"/>
      <w:r w:rsidR="00AD6EAC" w:rsidRPr="00C46D22">
        <w:rPr>
          <w:rFonts w:ascii="Arial" w:eastAsia="MS Mincho" w:hAnsi="Arial" w:cs="Arial"/>
          <w:sz w:val="20"/>
          <w:szCs w:val="20"/>
        </w:rPr>
        <w:t xml:space="preserve"> </w:t>
      </w:r>
      <w:r w:rsidR="00FC1D24" w:rsidRPr="00C46D22">
        <w:rPr>
          <w:rFonts w:ascii="Arial" w:eastAsia="MS Mincho" w:hAnsi="Arial" w:cs="Arial"/>
          <w:sz w:val="20"/>
          <w:szCs w:val="20"/>
        </w:rPr>
        <w:t>в Формуле (2).</w:t>
      </w:r>
    </w:p>
    <w:p w14:paraId="3DC5D905" w14:textId="3587AE46" w:rsidR="004847F2" w:rsidRDefault="00473DCD" w:rsidP="00C46D22">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FC1D24" w:rsidRPr="00C46D22">
        <w:rPr>
          <w:rFonts w:ascii="Arial" w:eastAsia="MS Mincho" w:hAnsi="Arial" w:cs="Arial"/>
          <w:sz w:val="20"/>
          <w:szCs w:val="20"/>
        </w:rPr>
        <w:t xml:space="preserve">Частью вопроса о выборе </w:t>
      </w:r>
      <w:r w:rsidR="001F7847" w:rsidRPr="00C46D22">
        <w:rPr>
          <w:rFonts w:ascii="Arial" w:eastAsia="MS Mincho" w:hAnsi="Arial" w:cs="Arial"/>
          <w:sz w:val="20"/>
          <w:szCs w:val="20"/>
        </w:rPr>
        <w:t>методики</w:t>
      </w:r>
      <w:r w:rsidR="00FC1D24" w:rsidRPr="00C46D22">
        <w:rPr>
          <w:rFonts w:ascii="Arial" w:eastAsia="MS Mincho" w:hAnsi="Arial" w:cs="Arial"/>
          <w:sz w:val="20"/>
          <w:szCs w:val="20"/>
        </w:rPr>
        <w:t xml:space="preserve"> измерени</w:t>
      </w:r>
      <w:r w:rsidR="00A020A0" w:rsidRPr="00C46D22">
        <w:rPr>
          <w:rFonts w:ascii="Arial" w:eastAsia="MS Mincho" w:hAnsi="Arial" w:cs="Arial"/>
          <w:sz w:val="20"/>
          <w:szCs w:val="20"/>
        </w:rPr>
        <w:t>й</w:t>
      </w:r>
      <w:r w:rsidR="00FC1D24" w:rsidRPr="00C46D22">
        <w:rPr>
          <w:rFonts w:ascii="Arial" w:eastAsia="MS Mincho" w:hAnsi="Arial" w:cs="Arial"/>
          <w:sz w:val="20"/>
          <w:szCs w:val="20"/>
        </w:rPr>
        <w:t xml:space="preserve"> также является размер и сложность приготовления пробы необходимой для приведения каждого образца</w:t>
      </w:r>
      <w:r w:rsidR="008B70F7" w:rsidRPr="00C46D22">
        <w:rPr>
          <w:rFonts w:ascii="Arial" w:eastAsia="MS Mincho" w:hAnsi="Arial" w:cs="Arial"/>
          <w:sz w:val="20"/>
          <w:szCs w:val="20"/>
        </w:rPr>
        <w:t xml:space="preserve"> для испытаний</w:t>
      </w:r>
      <w:r w:rsidR="00FC1D24" w:rsidRPr="00C46D22">
        <w:rPr>
          <w:rFonts w:ascii="Arial" w:eastAsia="MS Mincho" w:hAnsi="Arial" w:cs="Arial"/>
          <w:sz w:val="20"/>
          <w:szCs w:val="20"/>
        </w:rPr>
        <w:t xml:space="preserve"> в измеримую форму. </w:t>
      </w:r>
      <w:r w:rsidR="001F7847" w:rsidRPr="00C46D22">
        <w:rPr>
          <w:rFonts w:ascii="Arial" w:eastAsia="MS Mincho" w:hAnsi="Arial" w:cs="Arial"/>
          <w:sz w:val="20"/>
          <w:szCs w:val="20"/>
        </w:rPr>
        <w:t>Методики</w:t>
      </w:r>
      <w:r w:rsidR="00FC1D24" w:rsidRPr="00C46D22">
        <w:rPr>
          <w:rFonts w:ascii="Arial" w:eastAsia="MS Mincho" w:hAnsi="Arial" w:cs="Arial"/>
          <w:sz w:val="20"/>
          <w:szCs w:val="20"/>
        </w:rPr>
        <w:t xml:space="preserve">, требующие </w:t>
      </w:r>
      <w:r w:rsidR="007D366A" w:rsidRPr="00C46D22">
        <w:rPr>
          <w:rFonts w:ascii="Arial" w:eastAsia="MS Mincho" w:hAnsi="Arial" w:cs="Arial"/>
          <w:sz w:val="20"/>
          <w:szCs w:val="20"/>
        </w:rPr>
        <w:t>незначительного</w:t>
      </w:r>
      <w:r w:rsidR="00FC1D24" w:rsidRPr="00C46D22">
        <w:rPr>
          <w:rFonts w:ascii="Arial" w:eastAsia="MS Mincho" w:hAnsi="Arial" w:cs="Arial"/>
          <w:sz w:val="20"/>
          <w:szCs w:val="20"/>
        </w:rPr>
        <w:t xml:space="preserve"> п</w:t>
      </w:r>
      <w:r w:rsidR="007D366A" w:rsidRPr="00C46D22">
        <w:rPr>
          <w:rFonts w:ascii="Arial" w:eastAsia="MS Mincho" w:hAnsi="Arial" w:cs="Arial"/>
          <w:sz w:val="20"/>
          <w:szCs w:val="20"/>
        </w:rPr>
        <w:t>риготовления</w:t>
      </w:r>
      <w:r w:rsidR="00FC1D24" w:rsidRPr="00C46D22">
        <w:rPr>
          <w:rFonts w:ascii="Arial" w:eastAsia="MS Mincho" w:hAnsi="Arial" w:cs="Arial"/>
          <w:sz w:val="20"/>
          <w:szCs w:val="20"/>
        </w:rPr>
        <w:t xml:space="preserve"> проб </w:t>
      </w:r>
      <w:r w:rsidR="007D366A" w:rsidRPr="00C46D22">
        <w:rPr>
          <w:rFonts w:ascii="Arial" w:eastAsia="MS Mincho" w:hAnsi="Arial" w:cs="Arial"/>
          <w:sz w:val="20"/>
          <w:szCs w:val="20"/>
        </w:rPr>
        <w:t xml:space="preserve">или не требующие вообще никакого приготовления </w:t>
      </w:r>
      <w:r w:rsidR="00FC1D24" w:rsidRPr="00C46D22">
        <w:rPr>
          <w:rFonts w:ascii="Arial" w:eastAsia="MS Mincho" w:hAnsi="Arial" w:cs="Arial"/>
          <w:sz w:val="20"/>
          <w:szCs w:val="20"/>
        </w:rPr>
        <w:t>(так называемые неразрушающие методы)</w:t>
      </w:r>
      <w:r w:rsidR="007D366A" w:rsidRPr="00C46D22">
        <w:rPr>
          <w:rFonts w:ascii="Arial" w:eastAsia="MS Mincho" w:hAnsi="Arial" w:cs="Arial"/>
          <w:sz w:val="20"/>
          <w:szCs w:val="20"/>
        </w:rPr>
        <w:t>,</w:t>
      </w:r>
      <w:r w:rsidR="00FC1D24" w:rsidRPr="00C46D22">
        <w:rPr>
          <w:rFonts w:ascii="Arial" w:eastAsia="MS Mincho" w:hAnsi="Arial" w:cs="Arial"/>
          <w:sz w:val="20"/>
          <w:szCs w:val="20"/>
        </w:rPr>
        <w:t xml:space="preserve"> могут демонстрировать более высокую </w:t>
      </w:r>
      <w:proofErr w:type="spellStart"/>
      <w:r w:rsidR="00FC1D24" w:rsidRPr="00C46D22">
        <w:rPr>
          <w:rFonts w:ascii="Arial" w:eastAsia="MS Mincho" w:hAnsi="Arial" w:cs="Arial"/>
          <w:sz w:val="20"/>
          <w:szCs w:val="20"/>
        </w:rPr>
        <w:t>прецизионность</w:t>
      </w:r>
      <w:proofErr w:type="spellEnd"/>
      <w:r w:rsidR="00FC1D24" w:rsidRPr="00C46D22">
        <w:rPr>
          <w:rFonts w:ascii="Arial" w:eastAsia="MS Mincho" w:hAnsi="Arial" w:cs="Arial"/>
          <w:sz w:val="20"/>
          <w:szCs w:val="20"/>
        </w:rPr>
        <w:t xml:space="preserve">, чем </w:t>
      </w:r>
      <w:r w:rsidR="001F7847" w:rsidRPr="00C46D22">
        <w:rPr>
          <w:rFonts w:ascii="Arial" w:eastAsia="MS Mincho" w:hAnsi="Arial" w:cs="Arial"/>
          <w:sz w:val="20"/>
          <w:szCs w:val="20"/>
        </w:rPr>
        <w:t>методики</w:t>
      </w:r>
      <w:r w:rsidR="008B70F7" w:rsidRPr="00C46D22">
        <w:rPr>
          <w:rFonts w:ascii="Arial" w:eastAsia="MS Mincho" w:hAnsi="Arial" w:cs="Arial"/>
          <w:sz w:val="20"/>
          <w:szCs w:val="20"/>
        </w:rPr>
        <w:t>,</w:t>
      </w:r>
      <w:r w:rsidR="00FC1D24" w:rsidRPr="00C46D22">
        <w:rPr>
          <w:rFonts w:ascii="Arial" w:eastAsia="MS Mincho" w:hAnsi="Arial" w:cs="Arial"/>
          <w:sz w:val="20"/>
          <w:szCs w:val="20"/>
        </w:rPr>
        <w:t xml:space="preserve"> требующие,</w:t>
      </w:r>
      <w:r w:rsidR="008B70F7" w:rsidRPr="00C46D22">
        <w:rPr>
          <w:rFonts w:ascii="Arial" w:eastAsia="MS Mincho" w:hAnsi="Arial" w:cs="Arial"/>
          <w:sz w:val="20"/>
          <w:szCs w:val="20"/>
        </w:rPr>
        <w:t xml:space="preserve"> </w:t>
      </w:r>
      <w:r w:rsidR="007D366A" w:rsidRPr="00C46D22">
        <w:rPr>
          <w:rFonts w:ascii="Arial" w:eastAsia="MS Mincho" w:hAnsi="Arial" w:cs="Arial"/>
          <w:sz w:val="20"/>
          <w:szCs w:val="20"/>
        </w:rPr>
        <w:t>значительной</w:t>
      </w:r>
      <w:r w:rsidR="00FC1D24" w:rsidRPr="00C46D22">
        <w:rPr>
          <w:rFonts w:ascii="Arial" w:eastAsia="MS Mincho" w:hAnsi="Arial" w:cs="Arial"/>
          <w:sz w:val="20"/>
          <w:szCs w:val="20"/>
        </w:rPr>
        <w:t xml:space="preserve"> многоступенчат</w:t>
      </w:r>
      <w:r w:rsidR="008B70F7" w:rsidRPr="00C46D22">
        <w:rPr>
          <w:rFonts w:ascii="Arial" w:eastAsia="MS Mincho" w:hAnsi="Arial" w:cs="Arial"/>
          <w:sz w:val="20"/>
          <w:szCs w:val="20"/>
        </w:rPr>
        <w:t>ой</w:t>
      </w:r>
      <w:r w:rsidR="00FC1D24" w:rsidRPr="00C46D22">
        <w:rPr>
          <w:rFonts w:ascii="Arial" w:eastAsia="MS Mincho" w:hAnsi="Arial" w:cs="Arial"/>
          <w:sz w:val="20"/>
          <w:szCs w:val="20"/>
        </w:rPr>
        <w:t>, подготовк</w:t>
      </w:r>
      <w:r w:rsidR="008B70F7" w:rsidRPr="00C46D22">
        <w:rPr>
          <w:rFonts w:ascii="Arial" w:eastAsia="MS Mincho" w:hAnsi="Arial" w:cs="Arial"/>
          <w:sz w:val="20"/>
          <w:szCs w:val="20"/>
        </w:rPr>
        <w:t>и</w:t>
      </w:r>
      <w:r w:rsidR="00FC1D24" w:rsidRPr="00C46D22">
        <w:rPr>
          <w:rFonts w:ascii="Arial" w:eastAsia="MS Mincho" w:hAnsi="Arial" w:cs="Arial"/>
          <w:sz w:val="20"/>
          <w:szCs w:val="20"/>
        </w:rPr>
        <w:t xml:space="preserve"> проб.</w:t>
      </w:r>
    </w:p>
    <w:p w14:paraId="6C339662" w14:textId="64D43015" w:rsidR="00FC1D24" w:rsidRDefault="00FC1D24" w:rsidP="00C46D22">
      <w:pPr>
        <w:tabs>
          <w:tab w:val="left" w:pos="965"/>
        </w:tabs>
        <w:autoSpaceDE w:val="0"/>
        <w:autoSpaceDN w:val="0"/>
        <w:adjustRightInd w:val="0"/>
        <w:spacing w:after="0" w:line="360" w:lineRule="auto"/>
        <w:ind w:firstLine="709"/>
        <w:rPr>
          <w:rFonts w:ascii="Arial" w:eastAsia="MS Mincho" w:hAnsi="Arial" w:cs="Arial"/>
          <w:b/>
          <w:sz w:val="24"/>
          <w:szCs w:val="24"/>
          <w:lang w:eastAsia="ja-JP"/>
        </w:rPr>
      </w:pPr>
      <w:r w:rsidRPr="00C46D22">
        <w:rPr>
          <w:rFonts w:ascii="Arial" w:eastAsia="MS Mincho" w:hAnsi="Arial" w:cs="Arial"/>
          <w:b/>
          <w:sz w:val="24"/>
          <w:szCs w:val="24"/>
          <w:lang w:eastAsia="ja-JP"/>
        </w:rPr>
        <w:t>7.5.2</w:t>
      </w:r>
      <w:r w:rsidR="004847F2" w:rsidRPr="00C46D22">
        <w:rPr>
          <w:rFonts w:ascii="Arial" w:eastAsia="MS Mincho" w:hAnsi="Arial" w:cs="Arial"/>
          <w:b/>
          <w:sz w:val="24"/>
          <w:szCs w:val="24"/>
          <w:lang w:eastAsia="ja-JP"/>
        </w:rPr>
        <w:tab/>
      </w:r>
      <w:r w:rsidRPr="00C46D22">
        <w:rPr>
          <w:rFonts w:ascii="Arial" w:eastAsia="MS Mincho" w:hAnsi="Arial" w:cs="Arial"/>
          <w:b/>
          <w:sz w:val="24"/>
          <w:szCs w:val="24"/>
          <w:lang w:eastAsia="ja-JP"/>
        </w:rPr>
        <w:t>Проведение измерений для исследовани</w:t>
      </w:r>
      <w:r w:rsidR="00547579" w:rsidRPr="00C46D22">
        <w:rPr>
          <w:rFonts w:ascii="Arial" w:eastAsia="MS Mincho" w:hAnsi="Arial" w:cs="Arial"/>
          <w:b/>
          <w:sz w:val="24"/>
          <w:szCs w:val="24"/>
          <w:lang w:eastAsia="ja-JP"/>
        </w:rPr>
        <w:t>й</w:t>
      </w:r>
      <w:r w:rsidRPr="00C46D22">
        <w:rPr>
          <w:rFonts w:ascii="Arial" w:eastAsia="MS Mincho" w:hAnsi="Arial" w:cs="Arial"/>
          <w:b/>
          <w:sz w:val="24"/>
          <w:szCs w:val="24"/>
          <w:lang w:eastAsia="ja-JP"/>
        </w:rPr>
        <w:t xml:space="preserve"> однородности</w:t>
      </w:r>
    </w:p>
    <w:p w14:paraId="121D1634" w14:textId="185284CC" w:rsidR="00FC1D24" w:rsidRPr="00C46D22" w:rsidRDefault="00FC1D24" w:rsidP="00C46D22">
      <w:pPr>
        <w:autoSpaceDE w:val="0"/>
        <w:autoSpaceDN w:val="0"/>
        <w:adjustRightInd w:val="0"/>
        <w:spacing w:after="0" w:line="360" w:lineRule="auto"/>
        <w:ind w:firstLine="709"/>
        <w:rPr>
          <w:rFonts w:ascii="Arial" w:eastAsia="MS Mincho" w:hAnsi="Arial" w:cs="Arial"/>
          <w:sz w:val="24"/>
          <w:szCs w:val="24"/>
          <w:lang w:eastAsia="ja-JP"/>
        </w:rPr>
      </w:pPr>
      <w:r w:rsidRPr="00C46D22">
        <w:rPr>
          <w:rFonts w:ascii="Arial" w:eastAsia="MS Mincho" w:hAnsi="Arial" w:cs="Arial"/>
          <w:sz w:val="24"/>
          <w:szCs w:val="24"/>
          <w:lang w:eastAsia="ja-JP"/>
        </w:rPr>
        <w:t>Важно там, где это возможно, сравнивать дисперсию результатов</w:t>
      </w:r>
      <w:r w:rsidR="004847F2" w:rsidRPr="00C46D22">
        <w:rPr>
          <w:rFonts w:ascii="Arial" w:eastAsia="MS Mincho" w:hAnsi="Arial" w:cs="Arial"/>
          <w:sz w:val="24"/>
          <w:szCs w:val="24"/>
          <w:lang w:eastAsia="ja-JP"/>
        </w:rPr>
        <w:t>, полученных</w:t>
      </w:r>
      <w:r w:rsidRPr="00C46D22">
        <w:rPr>
          <w:rFonts w:ascii="Arial" w:eastAsia="MS Mincho" w:hAnsi="Arial" w:cs="Arial"/>
          <w:sz w:val="24"/>
          <w:szCs w:val="24"/>
          <w:lang w:eastAsia="ja-JP"/>
        </w:rPr>
        <w:t xml:space="preserve"> </w:t>
      </w:r>
      <w:r w:rsidR="004847F2" w:rsidRPr="00C46D22">
        <w:rPr>
          <w:rFonts w:ascii="Arial" w:eastAsia="MS Mincho" w:hAnsi="Arial" w:cs="Arial"/>
          <w:sz w:val="24"/>
          <w:szCs w:val="24"/>
          <w:lang w:eastAsia="ja-JP"/>
        </w:rPr>
        <w:t>для</w:t>
      </w:r>
      <w:r w:rsidRPr="00C46D22">
        <w:rPr>
          <w:rFonts w:ascii="Arial" w:eastAsia="MS Mincho" w:hAnsi="Arial" w:cs="Arial"/>
          <w:sz w:val="24"/>
          <w:szCs w:val="24"/>
          <w:lang w:eastAsia="ja-JP"/>
        </w:rPr>
        <w:t xml:space="preserve"> разны</w:t>
      </w:r>
      <w:r w:rsidR="004847F2" w:rsidRPr="00C46D22">
        <w:rPr>
          <w:rFonts w:ascii="Arial" w:eastAsia="MS Mincho" w:hAnsi="Arial" w:cs="Arial"/>
          <w:sz w:val="24"/>
          <w:szCs w:val="24"/>
          <w:lang w:eastAsia="ja-JP"/>
        </w:rPr>
        <w:t>х</w:t>
      </w:r>
      <w:r w:rsidRPr="00C46D22">
        <w:rPr>
          <w:rFonts w:ascii="Arial" w:eastAsia="MS Mincho" w:hAnsi="Arial" w:cs="Arial"/>
          <w:sz w:val="24"/>
          <w:szCs w:val="24"/>
          <w:lang w:eastAsia="ja-JP"/>
        </w:rPr>
        <w:t xml:space="preserve"> экземпляр</w:t>
      </w:r>
      <w:r w:rsidR="004847F2" w:rsidRPr="00C46D22">
        <w:rPr>
          <w:rFonts w:ascii="Arial" w:eastAsia="MS Mincho" w:hAnsi="Arial" w:cs="Arial"/>
          <w:sz w:val="24"/>
          <w:szCs w:val="24"/>
          <w:lang w:eastAsia="ja-JP"/>
        </w:rPr>
        <w:t>ов</w:t>
      </w:r>
      <w:r w:rsidRPr="00C46D22">
        <w:rPr>
          <w:rFonts w:ascii="Arial" w:eastAsia="MS Mincho" w:hAnsi="Arial" w:cs="Arial"/>
          <w:sz w:val="24"/>
          <w:szCs w:val="24"/>
          <w:lang w:eastAsia="ja-JP"/>
        </w:rPr>
        <w:t xml:space="preserve"> СО с дисперсией в условиях повторяемости (</w:t>
      </w:r>
      <w:r w:rsidRPr="00C46D22">
        <w:rPr>
          <w:rFonts w:ascii="Arial" w:eastAsia="Times New Roman" w:hAnsi="Arial" w:cs="Arial"/>
          <w:sz w:val="24"/>
          <w:szCs w:val="24"/>
          <w:lang w:eastAsia="ja-JP"/>
        </w:rPr>
        <w:t>7.6.1</w:t>
      </w:r>
      <w:r w:rsidRPr="00C46D22">
        <w:rPr>
          <w:rFonts w:ascii="Arial" w:eastAsia="MS Mincho" w:hAnsi="Arial" w:cs="Arial"/>
          <w:sz w:val="24"/>
          <w:szCs w:val="24"/>
          <w:lang w:eastAsia="ja-JP"/>
        </w:rPr>
        <w:t xml:space="preserve">). «Условия повторяемости» предполагают повторение всей </w:t>
      </w:r>
      <w:r w:rsidR="004847F2" w:rsidRPr="00C46D22">
        <w:rPr>
          <w:rFonts w:ascii="Arial" w:eastAsia="MS Mincho" w:hAnsi="Arial" w:cs="Arial"/>
          <w:sz w:val="24"/>
          <w:szCs w:val="24"/>
          <w:lang w:eastAsia="ja-JP"/>
        </w:rPr>
        <w:t>процедуры</w:t>
      </w:r>
      <w:r w:rsidRPr="00C46D22">
        <w:rPr>
          <w:rFonts w:ascii="Arial" w:eastAsia="MS Mincho" w:hAnsi="Arial" w:cs="Arial"/>
          <w:sz w:val="24"/>
          <w:szCs w:val="24"/>
          <w:lang w:eastAsia="ja-JP"/>
        </w:rPr>
        <w:t xml:space="preserve"> измерений. Поэтому важно, чтобы там, где это возможно, каждая </w:t>
      </w:r>
      <w:r w:rsidR="004847F2" w:rsidRPr="00C46D22">
        <w:rPr>
          <w:rFonts w:ascii="Arial" w:eastAsia="MS Mincho" w:hAnsi="Arial" w:cs="Arial"/>
          <w:sz w:val="24"/>
          <w:szCs w:val="24"/>
          <w:lang w:eastAsia="ja-JP"/>
        </w:rPr>
        <w:t xml:space="preserve">выборочная проба </w:t>
      </w:r>
      <w:r w:rsidRPr="00C46D22">
        <w:rPr>
          <w:rFonts w:ascii="Arial" w:eastAsia="MS Mincho" w:hAnsi="Arial" w:cs="Arial"/>
          <w:sz w:val="24"/>
          <w:szCs w:val="24"/>
          <w:lang w:eastAsia="ja-JP"/>
        </w:rPr>
        <w:t xml:space="preserve">или </w:t>
      </w:r>
      <w:proofErr w:type="spellStart"/>
      <w:r w:rsidRPr="00C46D22">
        <w:rPr>
          <w:rFonts w:ascii="Arial" w:eastAsia="MS Mincho" w:hAnsi="Arial" w:cs="Arial"/>
          <w:sz w:val="24"/>
          <w:szCs w:val="24"/>
          <w:lang w:eastAsia="ja-JP"/>
        </w:rPr>
        <w:t>аликвота</w:t>
      </w:r>
      <w:proofErr w:type="spellEnd"/>
      <w:r w:rsidR="004847F2" w:rsidRPr="00C46D22">
        <w:rPr>
          <w:rFonts w:ascii="Arial" w:eastAsia="MS Mincho" w:hAnsi="Arial" w:cs="Arial"/>
          <w:sz w:val="24"/>
          <w:szCs w:val="24"/>
          <w:lang w:eastAsia="ja-JP"/>
        </w:rPr>
        <w:t>,</w:t>
      </w:r>
      <w:r w:rsidRPr="00C46D22">
        <w:rPr>
          <w:rFonts w:ascii="Arial" w:eastAsia="MS Mincho" w:hAnsi="Arial" w:cs="Arial"/>
          <w:sz w:val="24"/>
          <w:szCs w:val="24"/>
          <w:lang w:eastAsia="ja-JP"/>
        </w:rPr>
        <w:t xml:space="preserve"> взятая из каждого экземпляра (см</w:t>
      </w:r>
      <w:r w:rsidR="004847F2" w:rsidRPr="00C46D22">
        <w:rPr>
          <w:rFonts w:ascii="Arial" w:eastAsia="MS Mincho" w:hAnsi="Arial" w:cs="Arial"/>
          <w:sz w:val="24"/>
          <w:szCs w:val="24"/>
          <w:lang w:eastAsia="ja-JP"/>
        </w:rPr>
        <w:t>.</w:t>
      </w:r>
      <w:r w:rsidRPr="00C46D22">
        <w:rPr>
          <w:rFonts w:ascii="Arial" w:eastAsia="MS Mincho" w:hAnsi="Arial" w:cs="Arial"/>
          <w:sz w:val="24"/>
          <w:szCs w:val="24"/>
          <w:lang w:eastAsia="ja-JP"/>
        </w:rPr>
        <w:t xml:space="preserve"> Рисунок</w:t>
      </w:r>
      <w:r w:rsidR="004847F2" w:rsidRPr="00C46D22">
        <w:rPr>
          <w:rFonts w:ascii="Arial" w:eastAsia="MS Mincho" w:hAnsi="Arial" w:cs="Arial"/>
          <w:sz w:val="24"/>
          <w:szCs w:val="24"/>
          <w:lang w:eastAsia="ja-JP"/>
        </w:rPr>
        <w:t xml:space="preserve"> </w:t>
      </w:r>
      <w:r w:rsidRPr="00C46D22">
        <w:rPr>
          <w:rFonts w:ascii="Arial" w:eastAsia="MS Mincho" w:hAnsi="Arial" w:cs="Arial"/>
          <w:sz w:val="24"/>
          <w:szCs w:val="24"/>
          <w:lang w:eastAsia="ja-JP"/>
        </w:rPr>
        <w:t>2) прошла полное приготовление (“преобразование”) и последний этап измерений. Если это не выполняется, любые отличия в приготовлении проб</w:t>
      </w:r>
      <w:r w:rsidR="004847F2" w:rsidRPr="00C46D22">
        <w:rPr>
          <w:rFonts w:ascii="Arial" w:eastAsia="MS Mincho" w:hAnsi="Arial" w:cs="Arial"/>
          <w:sz w:val="24"/>
          <w:szCs w:val="24"/>
          <w:lang w:eastAsia="ja-JP"/>
        </w:rPr>
        <w:t>,</w:t>
      </w:r>
      <w:r w:rsidRPr="00C46D22">
        <w:rPr>
          <w:rFonts w:ascii="Arial" w:eastAsia="MS Mincho" w:hAnsi="Arial" w:cs="Arial"/>
          <w:sz w:val="24"/>
          <w:szCs w:val="24"/>
          <w:lang w:eastAsia="ja-JP"/>
        </w:rPr>
        <w:t xml:space="preserve"> предшествующие повторным </w:t>
      </w:r>
      <w:r w:rsidR="00C84EDD" w:rsidRPr="00C46D22">
        <w:rPr>
          <w:rFonts w:ascii="Arial" w:eastAsia="MS Mincho" w:hAnsi="Arial" w:cs="Arial"/>
          <w:sz w:val="24"/>
          <w:szCs w:val="24"/>
          <w:lang w:eastAsia="ja-JP"/>
        </w:rPr>
        <w:t>наб</w:t>
      </w:r>
      <w:r w:rsidR="002011BE" w:rsidRPr="00C46D22">
        <w:rPr>
          <w:rFonts w:ascii="Arial" w:eastAsia="MS Mincho" w:hAnsi="Arial" w:cs="Arial"/>
          <w:sz w:val="24"/>
          <w:szCs w:val="24"/>
          <w:lang w:eastAsia="ja-JP"/>
        </w:rPr>
        <w:t>л</w:t>
      </w:r>
      <w:r w:rsidR="00C84EDD" w:rsidRPr="00C46D22">
        <w:rPr>
          <w:rFonts w:ascii="Arial" w:eastAsia="MS Mincho" w:hAnsi="Arial" w:cs="Arial"/>
          <w:sz w:val="24"/>
          <w:szCs w:val="24"/>
          <w:lang w:eastAsia="ja-JP"/>
        </w:rPr>
        <w:t>юдениям,</w:t>
      </w:r>
      <w:r w:rsidRPr="00C46D22">
        <w:rPr>
          <w:rFonts w:ascii="Arial" w:eastAsia="MS Mincho" w:hAnsi="Arial" w:cs="Arial"/>
          <w:sz w:val="24"/>
          <w:szCs w:val="24"/>
          <w:lang w:eastAsia="ja-JP"/>
        </w:rPr>
        <w:t xml:space="preserve"> завыс</w:t>
      </w:r>
      <w:r w:rsidR="00C84EDD" w:rsidRPr="00C46D22">
        <w:rPr>
          <w:rFonts w:ascii="Arial" w:eastAsia="MS Mincho" w:hAnsi="Arial" w:cs="Arial"/>
          <w:sz w:val="24"/>
          <w:szCs w:val="24"/>
          <w:lang w:eastAsia="ja-JP"/>
        </w:rPr>
        <w:t>я</w:t>
      </w:r>
      <w:r w:rsidRPr="00C46D22">
        <w:rPr>
          <w:rFonts w:ascii="Arial" w:eastAsia="MS Mincho" w:hAnsi="Arial" w:cs="Arial"/>
          <w:sz w:val="24"/>
          <w:szCs w:val="24"/>
          <w:lang w:eastAsia="ja-JP"/>
        </w:rPr>
        <w:t>т оцениваем</w:t>
      </w:r>
      <w:r w:rsidR="0013375B" w:rsidRPr="00C46D22">
        <w:rPr>
          <w:rFonts w:ascii="Arial" w:eastAsia="MS Mincho" w:hAnsi="Arial" w:cs="Arial"/>
          <w:sz w:val="24"/>
          <w:szCs w:val="24"/>
          <w:lang w:eastAsia="ja-JP"/>
        </w:rPr>
        <w:t>ую</w:t>
      </w:r>
      <w:r w:rsidRPr="00C46D22">
        <w:rPr>
          <w:rFonts w:ascii="Arial" w:eastAsia="MS Mincho" w:hAnsi="Arial" w:cs="Arial"/>
          <w:sz w:val="24"/>
          <w:szCs w:val="24"/>
          <w:lang w:eastAsia="ja-JP"/>
        </w:rPr>
        <w:t xml:space="preserve"> </w:t>
      </w:r>
      <w:proofErr w:type="spellStart"/>
      <w:r w:rsidRPr="00C46D22">
        <w:rPr>
          <w:rFonts w:ascii="Arial" w:eastAsia="MS Mincho" w:hAnsi="Arial" w:cs="Arial"/>
          <w:sz w:val="24"/>
          <w:szCs w:val="24"/>
          <w:lang w:eastAsia="ja-JP"/>
        </w:rPr>
        <w:t>межэкземплярн</w:t>
      </w:r>
      <w:r w:rsidR="0013375B" w:rsidRPr="00C46D22">
        <w:rPr>
          <w:rFonts w:ascii="Arial" w:eastAsia="MS Mincho" w:hAnsi="Arial" w:cs="Arial"/>
          <w:sz w:val="24"/>
          <w:szCs w:val="24"/>
          <w:lang w:eastAsia="ja-JP"/>
        </w:rPr>
        <w:t>ую</w:t>
      </w:r>
      <w:proofErr w:type="spellEnd"/>
      <w:r w:rsidRPr="00C46D22">
        <w:rPr>
          <w:rFonts w:ascii="Arial" w:eastAsia="MS Mincho" w:hAnsi="Arial" w:cs="Arial"/>
          <w:sz w:val="24"/>
          <w:szCs w:val="24"/>
          <w:lang w:eastAsia="ja-JP"/>
        </w:rPr>
        <w:t xml:space="preserve"> </w:t>
      </w:r>
      <w:r w:rsidR="0013375B" w:rsidRPr="00C46D22">
        <w:rPr>
          <w:rFonts w:ascii="Arial" w:eastAsia="MS Mincho" w:hAnsi="Arial" w:cs="Arial"/>
          <w:sz w:val="24"/>
          <w:szCs w:val="24"/>
          <w:lang w:eastAsia="ja-JP"/>
        </w:rPr>
        <w:t>составляющую</w:t>
      </w:r>
      <w:r w:rsidRPr="00C46D22">
        <w:rPr>
          <w:rFonts w:ascii="Arial" w:eastAsia="MS Mincho" w:hAnsi="Arial" w:cs="Arial"/>
          <w:sz w:val="24"/>
          <w:szCs w:val="24"/>
          <w:lang w:eastAsia="ja-JP"/>
        </w:rPr>
        <w:t xml:space="preserve"> (Рисунок 3), что приведет к завышенному значению </w:t>
      </w:r>
      <w:r w:rsidR="00A866E8" w:rsidRPr="00C46D22">
        <w:rPr>
          <w:rFonts w:ascii="Arial" w:eastAsia="MS Mincho" w:hAnsi="Arial" w:cs="Arial"/>
          <w:sz w:val="24"/>
          <w:szCs w:val="24"/>
          <w:lang w:eastAsia="ja-JP"/>
        </w:rPr>
        <w:t>неопределенности,</w:t>
      </w:r>
      <w:r w:rsidRPr="00C46D22">
        <w:rPr>
          <w:rFonts w:ascii="Arial" w:eastAsia="MS Mincho" w:hAnsi="Arial" w:cs="Arial"/>
          <w:sz w:val="24"/>
          <w:szCs w:val="24"/>
          <w:lang w:eastAsia="ja-JP"/>
        </w:rPr>
        <w:t xml:space="preserve"> связанной с неоднородностью.</w:t>
      </w:r>
    </w:p>
    <w:p w14:paraId="00E99240" w14:textId="77777777" w:rsidR="00FC1D24" w:rsidRPr="00B55B64" w:rsidRDefault="00FC1D24" w:rsidP="00B55B64">
      <w:pPr>
        <w:jc w:val="center"/>
        <w:rPr>
          <w:rFonts w:ascii="Arial" w:eastAsia="Times New Roman" w:hAnsi="Arial" w:cs="Arial"/>
          <w:sz w:val="20"/>
          <w:szCs w:val="20"/>
          <w:lang w:val="en-GB"/>
        </w:rPr>
      </w:pPr>
      <w:r w:rsidRPr="00B55B64">
        <w:rPr>
          <w:rFonts w:ascii="Arial" w:eastAsia="Times New Roman" w:hAnsi="Arial" w:cs="Arial"/>
          <w:noProof/>
          <w:sz w:val="20"/>
          <w:szCs w:val="20"/>
          <w:lang w:eastAsia="ru-RU"/>
        </w:rPr>
        <w:lastRenderedPageBreak/>
        <w:drawing>
          <wp:inline distT="0" distB="0" distL="0" distR="0" wp14:anchorId="0CBA2235" wp14:editId="5BBF13DC">
            <wp:extent cx="4244340" cy="2458720"/>
            <wp:effectExtent l="0" t="0" r="381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244340" cy="2458720"/>
                    </a:xfrm>
                    <a:prstGeom prst="rect">
                      <a:avLst/>
                    </a:prstGeom>
                    <a:noFill/>
                    <a:ln>
                      <a:noFill/>
                    </a:ln>
                  </pic:spPr>
                </pic:pic>
              </a:graphicData>
            </a:graphic>
          </wp:inline>
        </w:drawing>
      </w:r>
    </w:p>
    <w:p w14:paraId="1B9C4E0F" w14:textId="77777777" w:rsidR="00FC1D24" w:rsidRPr="00266DF5" w:rsidRDefault="00FC1D24" w:rsidP="00B55B64">
      <w:pPr>
        <w:tabs>
          <w:tab w:val="left" w:pos="346"/>
        </w:tabs>
        <w:ind w:left="346" w:hanging="346"/>
        <w:rPr>
          <w:rFonts w:ascii="Arial" w:eastAsia="Times New Roman" w:hAnsi="Arial" w:cs="Arial"/>
          <w:b/>
          <w:sz w:val="18"/>
          <w:szCs w:val="18"/>
        </w:rPr>
      </w:pPr>
      <w:r w:rsidRPr="00266DF5">
        <w:rPr>
          <w:rFonts w:ascii="Arial" w:eastAsia="Times New Roman" w:hAnsi="Arial" w:cs="Arial"/>
          <w:b/>
          <w:sz w:val="18"/>
          <w:szCs w:val="18"/>
        </w:rPr>
        <w:t>Обозначени</w:t>
      </w:r>
      <w:r w:rsidR="00772FE9" w:rsidRPr="00266DF5">
        <w:rPr>
          <w:rFonts w:ascii="Arial" w:eastAsia="Times New Roman" w:hAnsi="Arial" w:cs="Arial"/>
          <w:b/>
          <w:sz w:val="18"/>
          <w:szCs w:val="18"/>
        </w:rPr>
        <w:t>я</w:t>
      </w:r>
    </w:p>
    <w:tbl>
      <w:tblPr>
        <w:tblW w:w="9753" w:type="dxa"/>
        <w:tblLayout w:type="fixed"/>
        <w:tblCellMar>
          <w:left w:w="0" w:type="dxa"/>
          <w:right w:w="0" w:type="dxa"/>
        </w:tblCellMar>
        <w:tblLook w:val="00A0" w:firstRow="1" w:lastRow="0" w:firstColumn="1" w:lastColumn="0" w:noHBand="0" w:noVBand="0"/>
      </w:tblPr>
      <w:tblGrid>
        <w:gridCol w:w="397"/>
        <w:gridCol w:w="9356"/>
      </w:tblGrid>
      <w:tr w:rsidR="00FC1D24" w:rsidRPr="00B55B64" w14:paraId="6BEB8D4C" w14:textId="77777777" w:rsidTr="00A97F35">
        <w:tc>
          <w:tcPr>
            <w:tcW w:w="397" w:type="dxa"/>
          </w:tcPr>
          <w:p w14:paraId="566B60C1" w14:textId="77777777" w:rsidR="00FC1D24" w:rsidRPr="00266DF5" w:rsidRDefault="00FC1D24" w:rsidP="00B55B64">
            <w:pPr>
              <w:tabs>
                <w:tab w:val="left" w:pos="346"/>
              </w:tabs>
              <w:ind w:left="346" w:hanging="346"/>
              <w:rPr>
                <w:rFonts w:ascii="Arial" w:eastAsia="Times New Roman" w:hAnsi="Arial" w:cs="Arial"/>
                <w:sz w:val="18"/>
                <w:szCs w:val="18"/>
                <w:lang w:val="en-GB" w:eastAsia="ja-JP"/>
              </w:rPr>
            </w:pPr>
            <w:r w:rsidRPr="00266DF5">
              <w:rPr>
                <w:rFonts w:ascii="Arial" w:eastAsia="Times New Roman" w:hAnsi="Arial" w:cs="Arial"/>
                <w:sz w:val="18"/>
                <w:szCs w:val="18"/>
                <w:lang w:val="en-GB"/>
              </w:rPr>
              <w:t>A</w:t>
            </w:r>
          </w:p>
        </w:tc>
        <w:tc>
          <w:tcPr>
            <w:tcW w:w="9356" w:type="dxa"/>
          </w:tcPr>
          <w:p w14:paraId="706BA025" w14:textId="77777777" w:rsidR="00FC1D24" w:rsidRPr="00266DF5" w:rsidRDefault="00C84EDD" w:rsidP="00B55B64">
            <w:pPr>
              <w:tabs>
                <w:tab w:val="left" w:pos="346"/>
              </w:tabs>
              <w:ind w:left="346" w:hanging="346"/>
              <w:rPr>
                <w:rFonts w:ascii="Arial" w:eastAsia="Times New Roman" w:hAnsi="Arial" w:cs="Arial"/>
                <w:sz w:val="18"/>
                <w:szCs w:val="18"/>
              </w:rPr>
            </w:pPr>
            <w:r w:rsidRPr="00266DF5">
              <w:rPr>
                <w:rFonts w:ascii="Arial" w:eastAsia="Times New Roman" w:hAnsi="Arial" w:cs="Arial"/>
                <w:sz w:val="18"/>
                <w:szCs w:val="18"/>
              </w:rPr>
              <w:t>отбор выборочных проб</w:t>
            </w:r>
          </w:p>
        </w:tc>
      </w:tr>
      <w:tr w:rsidR="00FC1D24" w:rsidRPr="00B55B64" w14:paraId="69B44F5A" w14:textId="77777777" w:rsidTr="00A97F35">
        <w:tc>
          <w:tcPr>
            <w:tcW w:w="397" w:type="dxa"/>
          </w:tcPr>
          <w:p w14:paraId="46987F24" w14:textId="77777777" w:rsidR="00FC1D24" w:rsidRPr="00266DF5" w:rsidRDefault="00FC1D24" w:rsidP="00B55B64">
            <w:pPr>
              <w:tabs>
                <w:tab w:val="left" w:pos="346"/>
              </w:tabs>
              <w:ind w:left="346" w:hanging="346"/>
              <w:rPr>
                <w:rFonts w:ascii="Arial" w:eastAsia="Times New Roman" w:hAnsi="Arial" w:cs="Arial"/>
                <w:sz w:val="18"/>
                <w:szCs w:val="18"/>
                <w:lang w:val="en-GB"/>
              </w:rPr>
            </w:pPr>
            <w:r w:rsidRPr="00266DF5">
              <w:rPr>
                <w:rFonts w:ascii="Arial" w:eastAsia="Times New Roman" w:hAnsi="Arial" w:cs="Arial"/>
                <w:sz w:val="18"/>
                <w:szCs w:val="18"/>
                <w:lang w:val="en-GB"/>
              </w:rPr>
              <w:t>B</w:t>
            </w:r>
          </w:p>
        </w:tc>
        <w:tc>
          <w:tcPr>
            <w:tcW w:w="9356" w:type="dxa"/>
          </w:tcPr>
          <w:p w14:paraId="63525C85" w14:textId="77777777" w:rsidR="00FC1D24" w:rsidRPr="00266DF5" w:rsidRDefault="00FC1D24" w:rsidP="00B55B64">
            <w:pPr>
              <w:tabs>
                <w:tab w:val="left" w:pos="346"/>
              </w:tabs>
              <w:ind w:left="346" w:hanging="346"/>
              <w:rPr>
                <w:rFonts w:ascii="Arial" w:eastAsia="Times New Roman" w:hAnsi="Arial" w:cs="Arial"/>
                <w:sz w:val="18"/>
                <w:szCs w:val="18"/>
                <w:lang w:eastAsia="ja-JP"/>
              </w:rPr>
            </w:pPr>
            <w:r w:rsidRPr="00266DF5">
              <w:rPr>
                <w:rFonts w:ascii="Arial" w:eastAsia="Times New Roman" w:hAnsi="Arial" w:cs="Arial"/>
                <w:sz w:val="18"/>
                <w:szCs w:val="18"/>
              </w:rPr>
              <w:t>приготовление</w:t>
            </w:r>
          </w:p>
        </w:tc>
      </w:tr>
      <w:tr w:rsidR="00FC1D24" w:rsidRPr="00B55B64" w14:paraId="399F39FC" w14:textId="77777777" w:rsidTr="00A97F35">
        <w:tc>
          <w:tcPr>
            <w:tcW w:w="397" w:type="dxa"/>
          </w:tcPr>
          <w:p w14:paraId="45552542" w14:textId="77777777" w:rsidR="00FC1D24" w:rsidRPr="00266DF5" w:rsidRDefault="00FC1D24" w:rsidP="00B55B64">
            <w:pPr>
              <w:tabs>
                <w:tab w:val="left" w:pos="346"/>
              </w:tabs>
              <w:ind w:left="346" w:hanging="346"/>
              <w:rPr>
                <w:rFonts w:ascii="Arial" w:eastAsia="Times New Roman" w:hAnsi="Arial" w:cs="Arial"/>
                <w:sz w:val="18"/>
                <w:szCs w:val="18"/>
                <w:lang w:val="en-GB"/>
              </w:rPr>
            </w:pPr>
            <w:r w:rsidRPr="00266DF5">
              <w:rPr>
                <w:rFonts w:ascii="Arial" w:eastAsia="Times New Roman" w:hAnsi="Arial" w:cs="Arial"/>
                <w:sz w:val="18"/>
                <w:szCs w:val="18"/>
                <w:lang w:val="en-GB"/>
              </w:rPr>
              <w:t>C</w:t>
            </w:r>
          </w:p>
        </w:tc>
        <w:tc>
          <w:tcPr>
            <w:tcW w:w="9356" w:type="dxa"/>
          </w:tcPr>
          <w:p w14:paraId="6E832E97" w14:textId="77777777" w:rsidR="00FC1D24" w:rsidRPr="00266DF5" w:rsidRDefault="00FC1D24" w:rsidP="00B55B64">
            <w:pPr>
              <w:tabs>
                <w:tab w:val="left" w:pos="346"/>
              </w:tabs>
              <w:ind w:left="346" w:hanging="346"/>
              <w:rPr>
                <w:rFonts w:ascii="Arial" w:eastAsia="Times New Roman" w:hAnsi="Arial" w:cs="Arial"/>
                <w:sz w:val="18"/>
                <w:szCs w:val="18"/>
                <w:lang w:eastAsia="ja-JP"/>
              </w:rPr>
            </w:pPr>
            <w:r w:rsidRPr="00266DF5">
              <w:rPr>
                <w:rFonts w:ascii="Arial" w:eastAsia="Times New Roman" w:hAnsi="Arial" w:cs="Arial"/>
                <w:sz w:val="18"/>
                <w:szCs w:val="18"/>
              </w:rPr>
              <w:t>измерение</w:t>
            </w:r>
          </w:p>
        </w:tc>
      </w:tr>
      <w:tr w:rsidR="00FC1D24" w:rsidRPr="00B55B64" w14:paraId="5647821C" w14:textId="77777777" w:rsidTr="00A97F35">
        <w:tc>
          <w:tcPr>
            <w:tcW w:w="397" w:type="dxa"/>
          </w:tcPr>
          <w:p w14:paraId="2C805E60" w14:textId="77777777" w:rsidR="00FC1D24" w:rsidRPr="00266DF5" w:rsidRDefault="00FC1D24" w:rsidP="00B55B64">
            <w:pPr>
              <w:tabs>
                <w:tab w:val="left" w:pos="346"/>
              </w:tabs>
              <w:ind w:left="346" w:hanging="346"/>
              <w:rPr>
                <w:rFonts w:ascii="Arial" w:eastAsia="Times New Roman" w:hAnsi="Arial" w:cs="Arial"/>
                <w:sz w:val="18"/>
                <w:szCs w:val="18"/>
                <w:lang w:val="en-GB"/>
              </w:rPr>
            </w:pPr>
            <w:r w:rsidRPr="00266DF5">
              <w:rPr>
                <w:rFonts w:ascii="Arial" w:eastAsia="Times New Roman" w:hAnsi="Arial" w:cs="Arial"/>
                <w:sz w:val="18"/>
                <w:szCs w:val="18"/>
                <w:lang w:val="en-GB"/>
              </w:rPr>
              <w:t>D</w:t>
            </w:r>
          </w:p>
        </w:tc>
        <w:tc>
          <w:tcPr>
            <w:tcW w:w="9356" w:type="dxa"/>
          </w:tcPr>
          <w:p w14:paraId="53B15CF2" w14:textId="77777777" w:rsidR="00FC1D24" w:rsidRPr="00266DF5" w:rsidRDefault="00FC1D24" w:rsidP="00B55B64">
            <w:pPr>
              <w:tabs>
                <w:tab w:val="left" w:pos="346"/>
              </w:tabs>
              <w:ind w:left="346" w:hanging="346"/>
              <w:rPr>
                <w:rFonts w:ascii="Arial" w:eastAsia="Times New Roman" w:hAnsi="Arial" w:cs="Arial"/>
                <w:sz w:val="18"/>
                <w:szCs w:val="18"/>
                <w:lang w:val="en-US" w:eastAsia="ja-JP"/>
              </w:rPr>
            </w:pPr>
            <w:r w:rsidRPr="00266DF5">
              <w:rPr>
                <w:rFonts w:ascii="Arial" w:eastAsia="Times New Roman" w:hAnsi="Arial" w:cs="Arial"/>
                <w:sz w:val="18"/>
                <w:szCs w:val="18"/>
              </w:rPr>
              <w:t>способствует наблюдаемо</w:t>
            </w:r>
            <w:r w:rsidR="0095732B" w:rsidRPr="00266DF5">
              <w:rPr>
                <w:rFonts w:ascii="Arial" w:eastAsia="Times New Roman" w:hAnsi="Arial" w:cs="Arial"/>
                <w:sz w:val="18"/>
                <w:szCs w:val="18"/>
              </w:rPr>
              <w:t>му</w:t>
            </w:r>
            <w:r w:rsidRPr="00266DF5">
              <w:rPr>
                <w:rFonts w:ascii="Arial" w:eastAsia="Times New Roman" w:hAnsi="Arial" w:cs="Arial"/>
                <w:sz w:val="18"/>
                <w:szCs w:val="18"/>
                <w:lang w:val="en-GB"/>
              </w:rPr>
              <w:t xml:space="preserve"> </w:t>
            </w:r>
            <w:proofErr w:type="spellStart"/>
            <w:r w:rsidRPr="00266DF5">
              <w:rPr>
                <w:rFonts w:ascii="Arial" w:eastAsia="Times New Roman" w:hAnsi="Arial" w:cs="Arial"/>
                <w:sz w:val="18"/>
                <w:szCs w:val="18"/>
              </w:rPr>
              <w:t>межэкземплярно</w:t>
            </w:r>
            <w:r w:rsidR="00451AFA" w:rsidRPr="00266DF5">
              <w:rPr>
                <w:rFonts w:ascii="Arial" w:eastAsia="Times New Roman" w:hAnsi="Arial" w:cs="Arial"/>
                <w:sz w:val="18"/>
                <w:szCs w:val="18"/>
              </w:rPr>
              <w:t>му</w:t>
            </w:r>
            <w:proofErr w:type="spellEnd"/>
            <w:r w:rsidRPr="00266DF5">
              <w:rPr>
                <w:rFonts w:ascii="Arial" w:eastAsia="Times New Roman" w:hAnsi="Arial" w:cs="Arial"/>
                <w:sz w:val="18"/>
                <w:szCs w:val="18"/>
                <w:lang w:val="en-US"/>
              </w:rPr>
              <w:t xml:space="preserve"> </w:t>
            </w:r>
            <w:r w:rsidRPr="00266DF5">
              <w:rPr>
                <w:rFonts w:ascii="Arial" w:eastAsia="Times New Roman" w:hAnsi="Arial" w:cs="Arial"/>
                <w:sz w:val="18"/>
                <w:szCs w:val="18"/>
              </w:rPr>
              <w:t>вар</w:t>
            </w:r>
            <w:r w:rsidR="00451AFA" w:rsidRPr="00266DF5">
              <w:rPr>
                <w:rFonts w:ascii="Arial" w:eastAsia="Times New Roman" w:hAnsi="Arial" w:cs="Arial"/>
                <w:sz w:val="18"/>
                <w:szCs w:val="18"/>
              </w:rPr>
              <w:t>ьированию</w:t>
            </w:r>
          </w:p>
        </w:tc>
      </w:tr>
      <w:tr w:rsidR="00FC1D24" w:rsidRPr="00B55B64" w14:paraId="2EDCBFB0" w14:textId="77777777" w:rsidTr="00A97F35">
        <w:tc>
          <w:tcPr>
            <w:tcW w:w="397" w:type="dxa"/>
          </w:tcPr>
          <w:p w14:paraId="10574FFB" w14:textId="77777777" w:rsidR="00FC1D24" w:rsidRPr="00266DF5" w:rsidRDefault="00FC1D24" w:rsidP="00B55B64">
            <w:pPr>
              <w:tabs>
                <w:tab w:val="left" w:pos="346"/>
                <w:tab w:val="left" w:pos="1492"/>
              </w:tabs>
              <w:ind w:left="346" w:hanging="346"/>
              <w:rPr>
                <w:rFonts w:ascii="Arial" w:eastAsia="Times New Roman" w:hAnsi="Arial" w:cs="Arial"/>
                <w:sz w:val="18"/>
                <w:szCs w:val="18"/>
                <w:lang w:val="en-GB"/>
              </w:rPr>
            </w:pPr>
            <w:r w:rsidRPr="00266DF5">
              <w:rPr>
                <w:rFonts w:ascii="Arial" w:eastAsia="Times New Roman" w:hAnsi="Arial" w:cs="Arial"/>
                <w:sz w:val="18"/>
                <w:szCs w:val="18"/>
                <w:lang w:val="en-GB"/>
              </w:rPr>
              <w:t>E</w:t>
            </w:r>
          </w:p>
        </w:tc>
        <w:tc>
          <w:tcPr>
            <w:tcW w:w="9356" w:type="dxa"/>
          </w:tcPr>
          <w:p w14:paraId="00A40191" w14:textId="77777777" w:rsidR="00FC1D24" w:rsidRPr="00266DF5" w:rsidRDefault="006F2ADE" w:rsidP="00B55B64">
            <w:pPr>
              <w:tabs>
                <w:tab w:val="left" w:pos="346"/>
              </w:tabs>
              <w:ind w:left="346" w:hanging="346"/>
              <w:rPr>
                <w:rFonts w:ascii="Arial" w:eastAsia="Times New Roman" w:hAnsi="Arial" w:cs="Arial"/>
                <w:sz w:val="18"/>
                <w:szCs w:val="18"/>
                <w:lang w:eastAsia="ja-JP"/>
              </w:rPr>
            </w:pPr>
            <w:r w:rsidRPr="00266DF5">
              <w:rPr>
                <w:rFonts w:ascii="Arial" w:eastAsia="Times New Roman" w:hAnsi="Arial" w:cs="Arial"/>
                <w:sz w:val="18"/>
                <w:szCs w:val="18"/>
              </w:rPr>
              <w:t>опер</w:t>
            </w:r>
            <w:r w:rsidR="00A931C4" w:rsidRPr="00266DF5">
              <w:rPr>
                <w:rFonts w:ascii="Arial" w:eastAsia="Times New Roman" w:hAnsi="Arial" w:cs="Arial"/>
                <w:sz w:val="18"/>
                <w:szCs w:val="18"/>
              </w:rPr>
              <w:t>а</w:t>
            </w:r>
            <w:r w:rsidRPr="00266DF5">
              <w:rPr>
                <w:rFonts w:ascii="Arial" w:eastAsia="Times New Roman" w:hAnsi="Arial" w:cs="Arial"/>
                <w:sz w:val="18"/>
                <w:szCs w:val="18"/>
              </w:rPr>
              <w:t>ции</w:t>
            </w:r>
            <w:r w:rsidR="00C84EDD" w:rsidRPr="00266DF5">
              <w:rPr>
                <w:rFonts w:ascii="Arial" w:eastAsia="Times New Roman" w:hAnsi="Arial" w:cs="Arial"/>
                <w:sz w:val="18"/>
                <w:szCs w:val="18"/>
              </w:rPr>
              <w:t>,</w:t>
            </w:r>
            <w:r w:rsidR="00FC1D24" w:rsidRPr="00266DF5">
              <w:rPr>
                <w:rFonts w:ascii="Arial" w:eastAsia="Times New Roman" w:hAnsi="Arial" w:cs="Arial"/>
                <w:sz w:val="18"/>
                <w:szCs w:val="18"/>
              </w:rPr>
              <w:t xml:space="preserve"> способств</w:t>
            </w:r>
            <w:r w:rsidR="00451AFA" w:rsidRPr="00266DF5">
              <w:rPr>
                <w:rFonts w:ascii="Arial" w:eastAsia="Times New Roman" w:hAnsi="Arial" w:cs="Arial"/>
                <w:sz w:val="18"/>
                <w:szCs w:val="18"/>
              </w:rPr>
              <w:t>у</w:t>
            </w:r>
            <w:r w:rsidR="00FC1D24" w:rsidRPr="00266DF5">
              <w:rPr>
                <w:rFonts w:ascii="Arial" w:eastAsia="Times New Roman" w:hAnsi="Arial" w:cs="Arial"/>
                <w:sz w:val="18"/>
                <w:szCs w:val="18"/>
              </w:rPr>
              <w:t>ющие наблюдаем</w:t>
            </w:r>
            <w:r w:rsidR="0095732B" w:rsidRPr="00266DF5">
              <w:rPr>
                <w:rFonts w:ascii="Arial" w:eastAsia="Times New Roman" w:hAnsi="Arial" w:cs="Arial"/>
                <w:sz w:val="18"/>
                <w:szCs w:val="18"/>
              </w:rPr>
              <w:t>ому</w:t>
            </w:r>
            <w:r w:rsidR="00FC1D24" w:rsidRPr="00266DF5">
              <w:rPr>
                <w:rFonts w:ascii="Arial" w:eastAsia="Times New Roman" w:hAnsi="Arial" w:cs="Arial"/>
                <w:sz w:val="18"/>
                <w:szCs w:val="18"/>
              </w:rPr>
              <w:t xml:space="preserve"> </w:t>
            </w:r>
            <w:proofErr w:type="spellStart"/>
            <w:r w:rsidR="00FC1D24" w:rsidRPr="00266DF5">
              <w:rPr>
                <w:rFonts w:ascii="Arial" w:eastAsia="Times New Roman" w:hAnsi="Arial" w:cs="Arial"/>
                <w:sz w:val="18"/>
                <w:szCs w:val="18"/>
              </w:rPr>
              <w:t>внутриэкземплярно</w:t>
            </w:r>
            <w:r w:rsidR="00451AFA" w:rsidRPr="00266DF5">
              <w:rPr>
                <w:rFonts w:ascii="Arial" w:eastAsia="Times New Roman" w:hAnsi="Arial" w:cs="Arial"/>
                <w:sz w:val="18"/>
                <w:szCs w:val="18"/>
              </w:rPr>
              <w:t>му</w:t>
            </w:r>
            <w:proofErr w:type="spellEnd"/>
            <w:r w:rsidR="00FC1D24" w:rsidRPr="00266DF5">
              <w:rPr>
                <w:rFonts w:ascii="Arial" w:eastAsia="Times New Roman" w:hAnsi="Arial" w:cs="Arial"/>
                <w:sz w:val="18"/>
                <w:szCs w:val="18"/>
              </w:rPr>
              <w:t xml:space="preserve"> вар</w:t>
            </w:r>
            <w:r w:rsidR="00451AFA" w:rsidRPr="00266DF5">
              <w:rPr>
                <w:rFonts w:ascii="Arial" w:eastAsia="Times New Roman" w:hAnsi="Arial" w:cs="Arial"/>
                <w:sz w:val="18"/>
                <w:szCs w:val="18"/>
              </w:rPr>
              <w:t>ьированию</w:t>
            </w:r>
          </w:p>
        </w:tc>
      </w:tr>
      <w:tr w:rsidR="00FC1D24" w:rsidRPr="00B55B64" w14:paraId="0D75F874" w14:textId="77777777" w:rsidTr="00A97F35">
        <w:tc>
          <w:tcPr>
            <w:tcW w:w="397" w:type="dxa"/>
          </w:tcPr>
          <w:p w14:paraId="65B29CA0" w14:textId="77777777" w:rsidR="00FC1D24" w:rsidRPr="00266DF5" w:rsidRDefault="00451AFA" w:rsidP="00B55B64">
            <w:pPr>
              <w:tabs>
                <w:tab w:val="left" w:pos="346"/>
                <w:tab w:val="left" w:pos="1492"/>
              </w:tabs>
              <w:ind w:left="346" w:hanging="346"/>
              <w:rPr>
                <w:rFonts w:ascii="Arial" w:eastAsia="Times New Roman" w:hAnsi="Arial" w:cs="Arial"/>
                <w:sz w:val="18"/>
                <w:szCs w:val="18"/>
                <w:vertAlign w:val="superscript"/>
              </w:rPr>
            </w:pPr>
            <w:r w:rsidRPr="00266DF5">
              <w:rPr>
                <w:rFonts w:ascii="Arial" w:eastAsia="Times New Roman" w:hAnsi="Arial" w:cs="Arial"/>
                <w:sz w:val="18"/>
                <w:szCs w:val="18"/>
                <w:vertAlign w:val="superscript"/>
              </w:rPr>
              <w:t>а</w:t>
            </w:r>
          </w:p>
        </w:tc>
        <w:tc>
          <w:tcPr>
            <w:tcW w:w="9356" w:type="dxa"/>
          </w:tcPr>
          <w:p w14:paraId="102F9BBA" w14:textId="77777777" w:rsidR="00FC1D24" w:rsidRPr="00266DF5" w:rsidRDefault="00FC1D24" w:rsidP="00B55B64">
            <w:pPr>
              <w:tabs>
                <w:tab w:val="left" w:pos="346"/>
              </w:tabs>
              <w:ind w:left="346" w:hanging="346"/>
              <w:rPr>
                <w:rFonts w:ascii="Arial" w:eastAsia="Times New Roman" w:hAnsi="Arial" w:cs="Arial"/>
                <w:sz w:val="18"/>
                <w:szCs w:val="18"/>
              </w:rPr>
            </w:pPr>
            <w:proofErr w:type="gramStart"/>
            <w:r w:rsidRPr="00266DF5">
              <w:rPr>
                <w:rFonts w:ascii="Arial" w:eastAsia="Times New Roman" w:hAnsi="Arial" w:cs="Arial"/>
                <w:i/>
                <w:sz w:val="18"/>
                <w:szCs w:val="18"/>
                <w:lang w:val="en-GB"/>
              </w:rPr>
              <w:t>x</w:t>
            </w:r>
            <w:r w:rsidRPr="00266DF5">
              <w:rPr>
                <w:rFonts w:ascii="Arial" w:eastAsia="Times New Roman" w:hAnsi="Arial" w:cs="Arial"/>
                <w:i/>
                <w:sz w:val="18"/>
                <w:szCs w:val="18"/>
                <w:vertAlign w:val="subscript"/>
                <w:lang w:val="en-GB"/>
              </w:rPr>
              <w:t>i</w:t>
            </w:r>
            <w:r w:rsidRPr="00266DF5">
              <w:rPr>
                <w:rFonts w:ascii="Arial" w:eastAsia="Times New Roman" w:hAnsi="Arial" w:cs="Arial"/>
                <w:i/>
                <w:sz w:val="18"/>
                <w:szCs w:val="18"/>
                <w:vertAlign w:val="subscript"/>
              </w:rPr>
              <w:t>,</w:t>
            </w:r>
            <w:r w:rsidRPr="00266DF5">
              <w:rPr>
                <w:rFonts w:ascii="Arial" w:eastAsia="Times New Roman" w:hAnsi="Arial" w:cs="Arial"/>
                <w:i/>
                <w:sz w:val="18"/>
                <w:szCs w:val="18"/>
                <w:vertAlign w:val="subscript"/>
                <w:lang w:val="en-GB"/>
              </w:rPr>
              <w:t>j</w:t>
            </w:r>
            <w:proofErr w:type="gramEnd"/>
            <w:r w:rsidRPr="00266DF5">
              <w:rPr>
                <w:rFonts w:ascii="Arial" w:eastAsia="Times New Roman" w:hAnsi="Arial" w:cs="Arial"/>
                <w:sz w:val="18"/>
                <w:szCs w:val="18"/>
              </w:rPr>
              <w:t xml:space="preserve"> обозначает </w:t>
            </w:r>
            <w:r w:rsidRPr="00266DF5">
              <w:rPr>
                <w:rFonts w:ascii="Arial" w:eastAsia="Times New Roman" w:hAnsi="Arial" w:cs="Arial"/>
                <w:i/>
                <w:sz w:val="18"/>
                <w:szCs w:val="18"/>
                <w:lang w:val="en-GB"/>
              </w:rPr>
              <w:t>j</w:t>
            </w:r>
            <w:r w:rsidRPr="00266DF5">
              <w:rPr>
                <w:rFonts w:ascii="Arial" w:eastAsia="Times New Roman" w:hAnsi="Arial" w:cs="Arial"/>
                <w:sz w:val="18"/>
                <w:szCs w:val="18"/>
              </w:rPr>
              <w:t xml:space="preserve">-тую </w:t>
            </w:r>
            <w:proofErr w:type="spellStart"/>
            <w:r w:rsidRPr="00266DF5">
              <w:rPr>
                <w:rFonts w:ascii="Arial" w:eastAsia="Times New Roman" w:hAnsi="Arial" w:cs="Arial"/>
                <w:sz w:val="18"/>
                <w:szCs w:val="18"/>
              </w:rPr>
              <w:t>аликвоту</w:t>
            </w:r>
            <w:proofErr w:type="spellEnd"/>
            <w:r w:rsidRPr="00266DF5">
              <w:rPr>
                <w:rFonts w:ascii="Arial" w:eastAsia="Times New Roman" w:hAnsi="Arial" w:cs="Arial"/>
                <w:sz w:val="18"/>
                <w:szCs w:val="18"/>
              </w:rPr>
              <w:t xml:space="preserve"> для экземпляра </w:t>
            </w:r>
            <w:proofErr w:type="spellStart"/>
            <w:r w:rsidRPr="00266DF5">
              <w:rPr>
                <w:rFonts w:ascii="Arial" w:eastAsia="Times New Roman" w:hAnsi="Arial" w:cs="Arial"/>
                <w:i/>
                <w:sz w:val="18"/>
                <w:szCs w:val="18"/>
                <w:lang w:val="en-GB"/>
              </w:rPr>
              <w:t>i</w:t>
            </w:r>
            <w:proofErr w:type="spellEnd"/>
            <w:r w:rsidRPr="00266DF5">
              <w:rPr>
                <w:rFonts w:ascii="Arial" w:eastAsia="Times New Roman" w:hAnsi="Arial" w:cs="Arial"/>
                <w:sz w:val="18"/>
                <w:szCs w:val="18"/>
              </w:rPr>
              <w:t>.</w:t>
            </w:r>
          </w:p>
        </w:tc>
      </w:tr>
    </w:tbl>
    <w:p w14:paraId="01C9315E" w14:textId="77777777" w:rsidR="00FC1D24" w:rsidRPr="00B55B64" w:rsidRDefault="00FC1D24" w:rsidP="00C46D22">
      <w:pPr>
        <w:numPr>
          <w:ilvl w:val="1"/>
          <w:numId w:val="0"/>
        </w:numPr>
        <w:suppressAutoHyphens/>
        <w:spacing w:after="0" w:line="360" w:lineRule="auto"/>
        <w:jc w:val="center"/>
        <w:rPr>
          <w:rFonts w:ascii="Arial" w:eastAsia="Times New Roman" w:hAnsi="Arial" w:cs="Arial"/>
          <w:b/>
          <w:sz w:val="20"/>
          <w:szCs w:val="20"/>
          <w:lang w:eastAsia="ru-RU"/>
        </w:rPr>
      </w:pPr>
      <w:r w:rsidRPr="00B55B64">
        <w:rPr>
          <w:rFonts w:ascii="Arial" w:eastAsia="Times New Roman" w:hAnsi="Arial" w:cs="Arial"/>
          <w:b/>
          <w:sz w:val="20"/>
          <w:szCs w:val="20"/>
          <w:lang w:eastAsia="ru-RU"/>
        </w:rPr>
        <w:t xml:space="preserve">Рисунок 2 — Схема исследования </w:t>
      </w:r>
      <w:proofErr w:type="spellStart"/>
      <w:r w:rsidRPr="00B55B64">
        <w:rPr>
          <w:rFonts w:ascii="Arial" w:eastAsia="Times New Roman" w:hAnsi="Arial" w:cs="Arial"/>
          <w:b/>
          <w:sz w:val="20"/>
          <w:szCs w:val="20"/>
          <w:lang w:eastAsia="ru-RU"/>
        </w:rPr>
        <w:t>межэкземплярной</w:t>
      </w:r>
      <w:proofErr w:type="spellEnd"/>
      <w:r w:rsidRPr="00B55B64">
        <w:rPr>
          <w:rFonts w:ascii="Arial" w:eastAsia="Times New Roman" w:hAnsi="Arial" w:cs="Arial"/>
          <w:b/>
          <w:sz w:val="20"/>
          <w:szCs w:val="20"/>
          <w:lang w:eastAsia="ru-RU"/>
        </w:rPr>
        <w:t xml:space="preserve"> однородности</w:t>
      </w:r>
    </w:p>
    <w:p w14:paraId="4F687301" w14:textId="3351D97E" w:rsidR="00266DF5" w:rsidRDefault="00FC1D24" w:rsidP="00C46D22">
      <w:pPr>
        <w:autoSpaceDE w:val="0"/>
        <w:autoSpaceDN w:val="0"/>
        <w:adjustRightInd w:val="0"/>
        <w:spacing w:after="0" w:line="360" w:lineRule="auto"/>
        <w:rPr>
          <w:rFonts w:ascii="Arial" w:eastAsia="MS Mincho" w:hAnsi="Arial" w:cs="Arial"/>
          <w:sz w:val="20"/>
          <w:szCs w:val="20"/>
          <w:lang w:eastAsia="ja-JP"/>
        </w:rPr>
      </w:pPr>
      <w:r w:rsidRPr="00C46D22">
        <w:rPr>
          <w:rFonts w:ascii="Arial" w:eastAsia="MS Mincho" w:hAnsi="Arial" w:cs="Arial"/>
          <w:sz w:val="20"/>
          <w:szCs w:val="20"/>
          <w:lang w:eastAsia="ja-JP"/>
        </w:rPr>
        <w:t>На Рисунке</w:t>
      </w:r>
      <w:r w:rsidR="00C86CF1" w:rsidRPr="00C46D22">
        <w:rPr>
          <w:rFonts w:ascii="Arial" w:eastAsia="MS Mincho" w:hAnsi="Arial" w:cs="Arial"/>
          <w:sz w:val="20"/>
          <w:szCs w:val="20"/>
          <w:lang w:eastAsia="ja-JP"/>
        </w:rPr>
        <w:t xml:space="preserve"> </w:t>
      </w:r>
      <w:r w:rsidRPr="00C46D22">
        <w:rPr>
          <w:rFonts w:ascii="Arial" w:eastAsia="Times New Roman" w:hAnsi="Arial" w:cs="Arial"/>
          <w:sz w:val="20"/>
          <w:szCs w:val="20"/>
          <w:lang w:eastAsia="ja-JP"/>
        </w:rPr>
        <w:t>2</w:t>
      </w:r>
      <w:r w:rsidRPr="00C46D22">
        <w:rPr>
          <w:rFonts w:ascii="Arial" w:eastAsia="MS Mincho" w:hAnsi="Arial" w:cs="Arial"/>
          <w:sz w:val="20"/>
          <w:szCs w:val="20"/>
          <w:lang w:eastAsia="ja-JP"/>
        </w:rPr>
        <w:t xml:space="preserve"> представлен идеальный случай, в котором возмож</w:t>
      </w:r>
      <w:r w:rsidR="00C86CF1" w:rsidRPr="00C46D22">
        <w:rPr>
          <w:rFonts w:ascii="Arial" w:eastAsia="MS Mincho" w:hAnsi="Arial" w:cs="Arial"/>
          <w:sz w:val="20"/>
          <w:szCs w:val="20"/>
          <w:lang w:eastAsia="ja-JP"/>
        </w:rPr>
        <w:t>е</w:t>
      </w:r>
      <w:r w:rsidRPr="00C46D22">
        <w:rPr>
          <w:rFonts w:ascii="Arial" w:eastAsia="MS Mincho" w:hAnsi="Arial" w:cs="Arial"/>
          <w:sz w:val="20"/>
          <w:szCs w:val="20"/>
          <w:lang w:eastAsia="ja-JP"/>
        </w:rPr>
        <w:t xml:space="preserve">н </w:t>
      </w:r>
      <w:r w:rsidR="00C86CF1" w:rsidRPr="00C46D22">
        <w:rPr>
          <w:rFonts w:ascii="Arial" w:eastAsia="MS Mincho" w:hAnsi="Arial" w:cs="Arial"/>
          <w:sz w:val="20"/>
          <w:szCs w:val="20"/>
          <w:lang w:eastAsia="ja-JP"/>
        </w:rPr>
        <w:t>отбор</w:t>
      </w:r>
      <w:r w:rsidRPr="00C46D22">
        <w:rPr>
          <w:rFonts w:ascii="Arial" w:eastAsia="MS Mincho" w:hAnsi="Arial" w:cs="Arial"/>
          <w:sz w:val="20"/>
          <w:szCs w:val="20"/>
          <w:lang w:eastAsia="ja-JP"/>
        </w:rPr>
        <w:t xml:space="preserve"> </w:t>
      </w:r>
      <w:r w:rsidR="00C86CF1" w:rsidRPr="00C46D22">
        <w:rPr>
          <w:rFonts w:ascii="Arial" w:eastAsia="MS Mincho" w:hAnsi="Arial" w:cs="Arial"/>
          <w:sz w:val="20"/>
          <w:szCs w:val="20"/>
          <w:lang w:eastAsia="ja-JP"/>
        </w:rPr>
        <w:t>выборочной</w:t>
      </w:r>
      <w:r w:rsidRPr="00C46D22">
        <w:rPr>
          <w:rFonts w:ascii="Arial" w:eastAsia="MS Mincho" w:hAnsi="Arial" w:cs="Arial"/>
          <w:sz w:val="20"/>
          <w:szCs w:val="20"/>
          <w:lang w:eastAsia="ja-JP"/>
        </w:rPr>
        <w:t xml:space="preserve"> пробы </w:t>
      </w:r>
      <w:r w:rsidR="00C86CF1" w:rsidRPr="00C46D22">
        <w:rPr>
          <w:rFonts w:ascii="Arial" w:eastAsia="MS Mincho" w:hAnsi="Arial" w:cs="Arial"/>
          <w:sz w:val="20"/>
          <w:szCs w:val="20"/>
          <w:lang w:eastAsia="ja-JP"/>
        </w:rPr>
        <w:t xml:space="preserve">из </w:t>
      </w:r>
      <w:r w:rsidRPr="00C46D22">
        <w:rPr>
          <w:rFonts w:ascii="Arial" w:eastAsia="MS Mincho" w:hAnsi="Arial" w:cs="Arial"/>
          <w:sz w:val="20"/>
          <w:szCs w:val="20"/>
          <w:lang w:eastAsia="ja-JP"/>
        </w:rPr>
        <w:t xml:space="preserve">экземпляров стандартного образца и были взяты </w:t>
      </w:r>
      <w:r w:rsidR="00C86CF1" w:rsidRPr="00C46D22">
        <w:rPr>
          <w:rFonts w:ascii="Arial" w:eastAsia="MS Mincho" w:hAnsi="Arial" w:cs="Arial"/>
          <w:sz w:val="20"/>
          <w:szCs w:val="20"/>
          <w:lang w:eastAsia="ja-JP"/>
        </w:rPr>
        <w:t>многочисленные</w:t>
      </w:r>
      <w:r w:rsidRPr="00C46D22">
        <w:rPr>
          <w:rFonts w:ascii="Arial" w:eastAsia="MS Mincho" w:hAnsi="Arial" w:cs="Arial"/>
          <w:sz w:val="20"/>
          <w:szCs w:val="20"/>
          <w:lang w:eastAsia="ja-JP"/>
        </w:rPr>
        <w:t xml:space="preserve"> </w:t>
      </w:r>
      <w:r w:rsidR="00C86CF1" w:rsidRPr="00C46D22">
        <w:rPr>
          <w:rFonts w:ascii="Arial" w:eastAsia="MS Mincho" w:hAnsi="Arial" w:cs="Arial"/>
          <w:sz w:val="20"/>
          <w:szCs w:val="20"/>
          <w:lang w:eastAsia="ja-JP"/>
        </w:rPr>
        <w:t>пробы</w:t>
      </w:r>
      <w:r w:rsidRPr="00C46D22">
        <w:rPr>
          <w:rFonts w:ascii="Arial" w:eastAsia="MS Mincho" w:hAnsi="Arial" w:cs="Arial"/>
          <w:sz w:val="20"/>
          <w:szCs w:val="20"/>
          <w:lang w:eastAsia="ja-JP"/>
        </w:rPr>
        <w:t xml:space="preserve"> для </w:t>
      </w:r>
      <w:r w:rsidR="00C86CF1" w:rsidRPr="00C46D22">
        <w:rPr>
          <w:rFonts w:ascii="Arial" w:eastAsia="MS Mincho" w:hAnsi="Arial" w:cs="Arial"/>
          <w:sz w:val="20"/>
          <w:szCs w:val="20"/>
          <w:lang w:eastAsia="ja-JP"/>
        </w:rPr>
        <w:t>испытаний</w:t>
      </w:r>
      <w:r w:rsidRPr="00C46D22">
        <w:rPr>
          <w:rFonts w:ascii="Arial" w:eastAsia="MS Mincho" w:hAnsi="Arial" w:cs="Arial"/>
          <w:sz w:val="20"/>
          <w:szCs w:val="20"/>
          <w:lang w:eastAsia="ja-JP"/>
        </w:rPr>
        <w:t xml:space="preserve"> (</w:t>
      </w:r>
      <w:r w:rsidRPr="00C46D22">
        <w:rPr>
          <w:rFonts w:ascii="Arial" w:eastAsia="MS Mincho" w:hAnsi="Arial" w:cs="Arial"/>
          <w:i/>
          <w:sz w:val="20"/>
          <w:szCs w:val="20"/>
          <w:lang w:val="en-GB" w:eastAsia="ja-JP"/>
        </w:rPr>
        <w:t>n</w:t>
      </w:r>
      <w:r w:rsidRPr="00C46D22">
        <w:rPr>
          <w:rFonts w:ascii="Arial" w:eastAsia="MS Mincho" w:hAnsi="Arial" w:cs="Arial"/>
          <w:sz w:val="20"/>
          <w:szCs w:val="20"/>
          <w:lang w:eastAsia="ja-JP"/>
        </w:rPr>
        <w:t xml:space="preserve">) из каждого экземпляра партии, </w:t>
      </w:r>
      <w:r w:rsidR="00C86CF1" w:rsidRPr="00C46D22">
        <w:rPr>
          <w:rFonts w:ascii="Arial" w:eastAsia="MS Mincho" w:hAnsi="Arial" w:cs="Arial"/>
          <w:sz w:val="20"/>
          <w:szCs w:val="20"/>
          <w:lang w:eastAsia="ja-JP"/>
        </w:rPr>
        <w:t>индивидуально</w:t>
      </w:r>
      <w:r w:rsidRPr="00C46D22">
        <w:rPr>
          <w:rFonts w:ascii="Arial" w:eastAsia="MS Mincho" w:hAnsi="Arial" w:cs="Arial"/>
          <w:sz w:val="20"/>
          <w:szCs w:val="20"/>
          <w:lang w:eastAsia="ja-JP"/>
        </w:rPr>
        <w:t xml:space="preserve"> приготовлены (преобразованы) для измерения. В этом случае, </w:t>
      </w:r>
      <w:proofErr w:type="spellStart"/>
      <w:r w:rsidRPr="00C46D22">
        <w:rPr>
          <w:rFonts w:ascii="Arial" w:eastAsia="Times New Roman" w:hAnsi="Arial" w:cs="Arial"/>
          <w:sz w:val="20"/>
          <w:szCs w:val="20"/>
          <w:lang w:eastAsia="ja-JP"/>
        </w:rPr>
        <w:t>внутриэкземплярная</w:t>
      </w:r>
      <w:proofErr w:type="spellEnd"/>
      <w:r w:rsidRPr="00C46D22">
        <w:rPr>
          <w:rFonts w:ascii="Arial" w:eastAsia="Times New Roman" w:hAnsi="Arial" w:cs="Arial"/>
          <w:sz w:val="20"/>
          <w:szCs w:val="20"/>
          <w:lang w:eastAsia="ja-JP"/>
        </w:rPr>
        <w:t xml:space="preserve"> дисперсия</w:t>
      </w:r>
      <w:r w:rsidRPr="00C46D22">
        <w:rPr>
          <w:rFonts w:ascii="Arial" w:eastAsia="MS Mincho" w:hAnsi="Arial" w:cs="Arial"/>
          <w:sz w:val="20"/>
          <w:szCs w:val="20"/>
          <w:lang w:eastAsia="ja-JP"/>
        </w:rPr>
        <w:t xml:space="preserve"> включает</w:t>
      </w:r>
      <w:r w:rsidR="009841F5" w:rsidRPr="00C46D22">
        <w:rPr>
          <w:rFonts w:ascii="Arial" w:eastAsia="MS Mincho" w:hAnsi="Arial" w:cs="Arial"/>
          <w:sz w:val="20"/>
          <w:szCs w:val="20"/>
          <w:lang w:eastAsia="ja-JP"/>
        </w:rPr>
        <w:t xml:space="preserve"> варьирование, вызванное</w:t>
      </w:r>
      <w:r w:rsidRPr="00C46D22">
        <w:rPr>
          <w:rFonts w:ascii="Arial" w:eastAsia="MS Mincho" w:hAnsi="Arial" w:cs="Arial"/>
          <w:sz w:val="20"/>
          <w:szCs w:val="20"/>
          <w:lang w:eastAsia="ja-JP"/>
        </w:rPr>
        <w:t xml:space="preserve"> </w:t>
      </w:r>
      <w:r w:rsidR="009841F5" w:rsidRPr="00C46D22">
        <w:rPr>
          <w:rFonts w:ascii="Arial" w:eastAsia="MS Mincho" w:hAnsi="Arial" w:cs="Arial"/>
          <w:sz w:val="20"/>
          <w:szCs w:val="20"/>
          <w:lang w:eastAsia="ja-JP"/>
        </w:rPr>
        <w:t>отбором выборочных проб,</w:t>
      </w:r>
      <w:r w:rsidRPr="00C46D22">
        <w:rPr>
          <w:rFonts w:ascii="Arial" w:eastAsia="MS Mincho" w:hAnsi="Arial" w:cs="Arial"/>
          <w:sz w:val="20"/>
          <w:szCs w:val="20"/>
          <w:lang w:eastAsia="ja-JP"/>
        </w:rPr>
        <w:t xml:space="preserve"> приготовлением и измерением. С точки зрения получения несмещенной оценки </w:t>
      </w:r>
      <w:proofErr w:type="spellStart"/>
      <w:r w:rsidRPr="00C46D22">
        <w:rPr>
          <w:rFonts w:ascii="Arial" w:eastAsia="MS Mincho" w:hAnsi="Arial" w:cs="Arial"/>
          <w:sz w:val="20"/>
          <w:szCs w:val="20"/>
          <w:lang w:eastAsia="ja-JP"/>
        </w:rPr>
        <w:t>межэкземплярного</w:t>
      </w:r>
      <w:proofErr w:type="spellEnd"/>
      <w:r w:rsidRPr="00C46D22">
        <w:rPr>
          <w:rFonts w:ascii="Arial" w:eastAsia="MS Mincho" w:hAnsi="Arial" w:cs="Arial"/>
          <w:sz w:val="20"/>
          <w:szCs w:val="20"/>
          <w:lang w:eastAsia="ja-JP"/>
        </w:rPr>
        <w:t xml:space="preserve"> стандартного отклонения, это идеальная ситуация, потому что ни один из этих эффектов не способствует оцениваемо</w:t>
      </w:r>
      <w:r w:rsidR="0095732B" w:rsidRPr="00C46D22">
        <w:rPr>
          <w:rFonts w:ascii="Arial" w:eastAsia="MS Mincho" w:hAnsi="Arial" w:cs="Arial"/>
          <w:sz w:val="20"/>
          <w:szCs w:val="20"/>
          <w:lang w:eastAsia="ja-JP"/>
        </w:rPr>
        <w:t xml:space="preserve">му </w:t>
      </w:r>
      <w:proofErr w:type="spellStart"/>
      <w:r w:rsidRPr="00C46D22">
        <w:rPr>
          <w:rFonts w:ascii="Arial" w:eastAsia="Times New Roman" w:hAnsi="Arial" w:cs="Arial"/>
          <w:sz w:val="20"/>
          <w:szCs w:val="20"/>
          <w:lang w:eastAsia="ja-JP"/>
        </w:rPr>
        <w:t>межэкземплярно</w:t>
      </w:r>
      <w:r w:rsidR="0095732B" w:rsidRPr="00C46D22">
        <w:rPr>
          <w:rFonts w:ascii="Arial" w:eastAsia="Times New Roman" w:hAnsi="Arial" w:cs="Arial"/>
          <w:sz w:val="20"/>
          <w:szCs w:val="20"/>
          <w:lang w:eastAsia="ja-JP"/>
        </w:rPr>
        <w:t>му</w:t>
      </w:r>
      <w:proofErr w:type="spellEnd"/>
      <w:r w:rsidRPr="00C46D22">
        <w:rPr>
          <w:rFonts w:ascii="Arial" w:eastAsia="Times New Roman" w:hAnsi="Arial" w:cs="Arial"/>
          <w:sz w:val="20"/>
          <w:szCs w:val="20"/>
          <w:lang w:eastAsia="ja-JP"/>
        </w:rPr>
        <w:t xml:space="preserve"> вар</w:t>
      </w:r>
      <w:r w:rsidR="0095732B" w:rsidRPr="00C46D22">
        <w:rPr>
          <w:rFonts w:ascii="Arial" w:eastAsia="Times New Roman" w:hAnsi="Arial" w:cs="Arial"/>
          <w:sz w:val="20"/>
          <w:szCs w:val="20"/>
          <w:lang w:eastAsia="ja-JP"/>
        </w:rPr>
        <w:t>ьированию</w:t>
      </w:r>
      <w:r w:rsidRPr="00C46D22">
        <w:rPr>
          <w:rFonts w:ascii="Arial" w:eastAsia="MS Mincho" w:hAnsi="Arial" w:cs="Arial"/>
          <w:sz w:val="20"/>
          <w:szCs w:val="20"/>
          <w:lang w:eastAsia="ja-JP"/>
        </w:rPr>
        <w:t>.</w:t>
      </w:r>
    </w:p>
    <w:p w14:paraId="661182F9" w14:textId="77777777" w:rsidR="00C46D22" w:rsidRPr="00C46D22" w:rsidRDefault="00C46D22" w:rsidP="00C46D22">
      <w:pPr>
        <w:autoSpaceDE w:val="0"/>
        <w:autoSpaceDN w:val="0"/>
        <w:adjustRightInd w:val="0"/>
        <w:spacing w:after="0" w:line="360" w:lineRule="auto"/>
        <w:rPr>
          <w:rFonts w:ascii="Arial" w:eastAsia="MS Mincho" w:hAnsi="Arial" w:cs="Arial"/>
          <w:sz w:val="20"/>
          <w:szCs w:val="20"/>
          <w:lang w:eastAsia="ja-JP"/>
        </w:rPr>
      </w:pPr>
    </w:p>
    <w:p w14:paraId="6C19B276" w14:textId="48DA803E" w:rsidR="00FC1D24" w:rsidRDefault="00FC1D24" w:rsidP="00C46D22">
      <w:pPr>
        <w:autoSpaceDE w:val="0"/>
        <w:autoSpaceDN w:val="0"/>
        <w:adjustRightInd w:val="0"/>
        <w:spacing w:after="0" w:line="360" w:lineRule="auto"/>
        <w:rPr>
          <w:rFonts w:ascii="Arial" w:eastAsia="MS Mincho" w:hAnsi="Arial" w:cs="Arial"/>
          <w:sz w:val="20"/>
          <w:szCs w:val="20"/>
          <w:lang w:eastAsia="ja-JP"/>
        </w:rPr>
      </w:pPr>
      <w:r w:rsidRPr="00C46D22">
        <w:rPr>
          <w:rFonts w:ascii="Arial" w:eastAsia="MS Mincho" w:hAnsi="Arial" w:cs="Arial"/>
          <w:sz w:val="20"/>
          <w:szCs w:val="20"/>
          <w:lang w:eastAsia="ja-JP"/>
        </w:rPr>
        <w:t xml:space="preserve">На </w:t>
      </w:r>
      <w:r w:rsidR="003562DC" w:rsidRPr="00C46D22">
        <w:rPr>
          <w:rFonts w:ascii="Arial" w:eastAsia="MS Mincho" w:hAnsi="Arial" w:cs="Arial"/>
          <w:sz w:val="20"/>
          <w:szCs w:val="20"/>
          <w:lang w:eastAsia="ja-JP"/>
        </w:rPr>
        <w:t>Р</w:t>
      </w:r>
      <w:r w:rsidRPr="00C46D22">
        <w:rPr>
          <w:rFonts w:ascii="Arial" w:eastAsia="MS Mincho" w:hAnsi="Arial" w:cs="Arial"/>
          <w:sz w:val="20"/>
          <w:szCs w:val="20"/>
          <w:lang w:eastAsia="ja-JP"/>
        </w:rPr>
        <w:t xml:space="preserve">исунке 3 показана схема </w:t>
      </w:r>
      <w:r w:rsidR="0095732B" w:rsidRPr="00C46D22">
        <w:rPr>
          <w:rFonts w:ascii="Arial" w:eastAsia="MS Mincho" w:hAnsi="Arial" w:cs="Arial"/>
          <w:sz w:val="20"/>
          <w:szCs w:val="20"/>
          <w:lang w:eastAsia="ja-JP"/>
        </w:rPr>
        <w:t>для</w:t>
      </w:r>
      <w:r w:rsidRPr="00C46D22">
        <w:rPr>
          <w:rFonts w:ascii="Arial" w:eastAsia="MS Mincho" w:hAnsi="Arial" w:cs="Arial"/>
          <w:sz w:val="20"/>
          <w:szCs w:val="20"/>
          <w:lang w:eastAsia="ja-JP"/>
        </w:rPr>
        <w:t xml:space="preserve"> случа</w:t>
      </w:r>
      <w:r w:rsidR="0095732B" w:rsidRPr="00C46D22">
        <w:rPr>
          <w:rFonts w:ascii="Arial" w:eastAsia="MS Mincho" w:hAnsi="Arial" w:cs="Arial"/>
          <w:sz w:val="20"/>
          <w:szCs w:val="20"/>
          <w:lang w:eastAsia="ja-JP"/>
        </w:rPr>
        <w:t>я</w:t>
      </w:r>
      <w:r w:rsidRPr="00C46D22">
        <w:rPr>
          <w:rFonts w:ascii="Arial" w:eastAsia="MS Mincho" w:hAnsi="Arial" w:cs="Arial"/>
          <w:sz w:val="20"/>
          <w:szCs w:val="20"/>
          <w:lang w:eastAsia="ja-JP"/>
        </w:rPr>
        <w:t xml:space="preserve">, когда </w:t>
      </w:r>
      <w:r w:rsidR="0095732B" w:rsidRPr="00C46D22">
        <w:rPr>
          <w:rFonts w:ascii="Arial" w:eastAsia="MS Mincho" w:hAnsi="Arial" w:cs="Arial"/>
          <w:sz w:val="20"/>
          <w:szCs w:val="20"/>
          <w:lang w:eastAsia="ja-JP"/>
        </w:rPr>
        <w:t>отбор выборочных проб</w:t>
      </w:r>
      <w:r w:rsidRPr="00C46D22">
        <w:rPr>
          <w:rFonts w:ascii="Arial" w:eastAsia="MS Mincho" w:hAnsi="Arial" w:cs="Arial"/>
          <w:sz w:val="20"/>
          <w:szCs w:val="20"/>
          <w:lang w:eastAsia="ja-JP"/>
        </w:rPr>
        <w:t xml:space="preserve"> невозмож</w:t>
      </w:r>
      <w:r w:rsidR="0095732B" w:rsidRPr="00C46D22">
        <w:rPr>
          <w:rFonts w:ascii="Arial" w:eastAsia="MS Mincho" w:hAnsi="Arial" w:cs="Arial"/>
          <w:sz w:val="20"/>
          <w:szCs w:val="20"/>
          <w:lang w:eastAsia="ja-JP"/>
        </w:rPr>
        <w:t>е</w:t>
      </w:r>
      <w:r w:rsidRPr="00C46D22">
        <w:rPr>
          <w:rFonts w:ascii="Arial" w:eastAsia="MS Mincho" w:hAnsi="Arial" w:cs="Arial"/>
          <w:sz w:val="20"/>
          <w:szCs w:val="20"/>
          <w:lang w:eastAsia="ja-JP"/>
        </w:rPr>
        <w:t xml:space="preserve">н или просто не проводится; берется только одна </w:t>
      </w:r>
      <w:r w:rsidR="0095732B" w:rsidRPr="00C46D22">
        <w:rPr>
          <w:rFonts w:ascii="Arial" w:eastAsia="MS Mincho" w:hAnsi="Arial" w:cs="Arial"/>
          <w:sz w:val="20"/>
          <w:szCs w:val="20"/>
          <w:lang w:eastAsia="ja-JP"/>
        </w:rPr>
        <w:t>выборочная</w:t>
      </w:r>
      <w:r w:rsidRPr="00C46D22">
        <w:rPr>
          <w:rFonts w:ascii="Arial" w:eastAsia="MS Mincho" w:hAnsi="Arial" w:cs="Arial"/>
          <w:sz w:val="20"/>
          <w:szCs w:val="20"/>
          <w:lang w:eastAsia="ja-JP"/>
        </w:rPr>
        <w:t xml:space="preserve"> проб</w:t>
      </w:r>
      <w:r w:rsidR="0095732B" w:rsidRPr="00C46D22">
        <w:rPr>
          <w:rFonts w:ascii="Arial" w:eastAsia="MS Mincho" w:hAnsi="Arial" w:cs="Arial"/>
          <w:sz w:val="20"/>
          <w:szCs w:val="20"/>
          <w:lang w:eastAsia="ja-JP"/>
        </w:rPr>
        <w:t>а</w:t>
      </w:r>
      <w:r w:rsidRPr="00C46D22">
        <w:rPr>
          <w:rFonts w:ascii="Arial" w:eastAsia="MS Mincho" w:hAnsi="Arial" w:cs="Arial"/>
          <w:sz w:val="20"/>
          <w:szCs w:val="20"/>
          <w:lang w:eastAsia="ja-JP"/>
        </w:rPr>
        <w:t xml:space="preserve"> из каждого из </w:t>
      </w:r>
      <w:r w:rsidRPr="00C46D22">
        <w:rPr>
          <w:rFonts w:ascii="Arial" w:eastAsia="MS Mincho" w:hAnsi="Arial" w:cs="Arial"/>
          <w:i/>
          <w:sz w:val="20"/>
          <w:szCs w:val="20"/>
          <w:lang w:val="en-GB" w:eastAsia="ja-JP"/>
        </w:rPr>
        <w:t>a</w:t>
      </w:r>
      <w:r w:rsidRPr="00C46D22">
        <w:rPr>
          <w:rFonts w:ascii="Arial" w:eastAsia="MS Mincho" w:hAnsi="Arial" w:cs="Arial"/>
          <w:sz w:val="20"/>
          <w:szCs w:val="20"/>
          <w:lang w:eastAsia="ja-JP"/>
        </w:rPr>
        <w:t xml:space="preserve"> экземпляров стандартного образца и приготавливается для измерения, и проводятся</w:t>
      </w:r>
      <w:r w:rsidRPr="00C46D22">
        <w:rPr>
          <w:rFonts w:ascii="Arial" w:eastAsia="MS Mincho" w:hAnsi="Arial" w:cs="Arial"/>
          <w:i/>
          <w:sz w:val="20"/>
          <w:szCs w:val="20"/>
          <w:lang w:eastAsia="ja-JP"/>
        </w:rPr>
        <w:t xml:space="preserve"> </w:t>
      </w:r>
      <w:r w:rsidRPr="00C46D22">
        <w:rPr>
          <w:rFonts w:ascii="Arial" w:eastAsia="MS Mincho" w:hAnsi="Arial" w:cs="Arial"/>
          <w:i/>
          <w:sz w:val="20"/>
          <w:szCs w:val="20"/>
          <w:lang w:val="en-GB" w:eastAsia="ja-JP"/>
        </w:rPr>
        <w:t>n</w:t>
      </w:r>
      <w:r w:rsidRPr="00C46D22">
        <w:rPr>
          <w:rFonts w:ascii="Arial" w:eastAsia="MS Mincho" w:hAnsi="Arial" w:cs="Arial"/>
          <w:sz w:val="20"/>
          <w:szCs w:val="20"/>
          <w:lang w:eastAsia="ja-JP"/>
        </w:rPr>
        <w:t xml:space="preserve"> измерений на п</w:t>
      </w:r>
      <w:r w:rsidR="00C16FA5" w:rsidRPr="00C46D22">
        <w:rPr>
          <w:rFonts w:ascii="Arial" w:eastAsia="MS Mincho" w:hAnsi="Arial" w:cs="Arial"/>
          <w:sz w:val="20"/>
          <w:szCs w:val="20"/>
          <w:lang w:eastAsia="ja-JP"/>
        </w:rPr>
        <w:t>одготовленной</w:t>
      </w:r>
      <w:r w:rsidRPr="00C46D22">
        <w:rPr>
          <w:rFonts w:ascii="Arial" w:eastAsia="MS Mincho" w:hAnsi="Arial" w:cs="Arial"/>
          <w:sz w:val="20"/>
          <w:szCs w:val="20"/>
          <w:lang w:eastAsia="ja-JP"/>
        </w:rPr>
        <w:t xml:space="preserve"> </w:t>
      </w:r>
      <w:r w:rsidR="00C16FA5" w:rsidRPr="00C46D22">
        <w:rPr>
          <w:rFonts w:ascii="Arial" w:eastAsia="MS Mincho" w:hAnsi="Arial" w:cs="Arial"/>
          <w:sz w:val="20"/>
          <w:szCs w:val="20"/>
          <w:lang w:eastAsia="ja-JP"/>
        </w:rPr>
        <w:t>пробе</w:t>
      </w:r>
      <w:r w:rsidRPr="00C46D22">
        <w:rPr>
          <w:rFonts w:ascii="Arial" w:eastAsia="MS Mincho" w:hAnsi="Arial" w:cs="Arial"/>
          <w:sz w:val="20"/>
          <w:szCs w:val="20"/>
          <w:lang w:eastAsia="ja-JP"/>
        </w:rPr>
        <w:t xml:space="preserve"> для анализа. В рамках этого плана, влияни</w:t>
      </w:r>
      <w:r w:rsidR="00C16FA5" w:rsidRPr="00C46D22">
        <w:rPr>
          <w:rFonts w:ascii="Arial" w:eastAsia="MS Mincho" w:hAnsi="Arial" w:cs="Arial"/>
          <w:sz w:val="20"/>
          <w:szCs w:val="20"/>
          <w:lang w:eastAsia="ja-JP"/>
        </w:rPr>
        <w:t xml:space="preserve">я </w:t>
      </w:r>
      <w:r w:rsidRPr="00C46D22">
        <w:rPr>
          <w:rFonts w:ascii="Arial" w:eastAsia="MS Mincho" w:hAnsi="Arial" w:cs="Arial"/>
          <w:sz w:val="20"/>
          <w:szCs w:val="20"/>
          <w:lang w:eastAsia="ja-JP"/>
        </w:rPr>
        <w:t xml:space="preserve">подготовки пробы и </w:t>
      </w:r>
      <w:r w:rsidR="00C16FA5" w:rsidRPr="00C46D22">
        <w:rPr>
          <w:rFonts w:ascii="Arial" w:eastAsia="MS Mincho" w:hAnsi="Arial" w:cs="Arial"/>
          <w:sz w:val="20"/>
          <w:szCs w:val="20"/>
          <w:lang w:eastAsia="ja-JP"/>
        </w:rPr>
        <w:t>отбора выборочных проб</w:t>
      </w:r>
      <w:r w:rsidRPr="00C46D22">
        <w:rPr>
          <w:rFonts w:ascii="Arial" w:eastAsia="MS Mincho" w:hAnsi="Arial" w:cs="Arial"/>
          <w:sz w:val="20"/>
          <w:szCs w:val="20"/>
          <w:lang w:eastAsia="ja-JP"/>
        </w:rPr>
        <w:t xml:space="preserve"> включа</w:t>
      </w:r>
      <w:r w:rsidR="00C16FA5" w:rsidRPr="00C46D22">
        <w:rPr>
          <w:rFonts w:ascii="Arial" w:eastAsia="MS Mincho" w:hAnsi="Arial" w:cs="Arial"/>
          <w:sz w:val="20"/>
          <w:szCs w:val="20"/>
          <w:lang w:eastAsia="ja-JP"/>
        </w:rPr>
        <w:t>ю</w:t>
      </w:r>
      <w:r w:rsidRPr="00C46D22">
        <w:rPr>
          <w:rFonts w:ascii="Arial" w:eastAsia="MS Mincho" w:hAnsi="Arial" w:cs="Arial"/>
          <w:sz w:val="20"/>
          <w:szCs w:val="20"/>
          <w:lang w:eastAsia="ja-JP"/>
        </w:rPr>
        <w:t xml:space="preserve">тся в наблюдаемую </w:t>
      </w:r>
      <w:proofErr w:type="spellStart"/>
      <w:r w:rsidRPr="00C46D22">
        <w:rPr>
          <w:rFonts w:ascii="Arial" w:eastAsia="Times New Roman" w:hAnsi="Arial" w:cs="Arial"/>
          <w:sz w:val="20"/>
          <w:szCs w:val="20"/>
          <w:lang w:eastAsia="ja-JP"/>
        </w:rPr>
        <w:t>межэкземплярн</w:t>
      </w:r>
      <w:r w:rsidR="00C16FA5" w:rsidRPr="00C46D22">
        <w:rPr>
          <w:rFonts w:ascii="Arial" w:eastAsia="Times New Roman" w:hAnsi="Arial" w:cs="Arial"/>
          <w:sz w:val="20"/>
          <w:szCs w:val="20"/>
          <w:lang w:eastAsia="ja-JP"/>
        </w:rPr>
        <w:t>ое</w:t>
      </w:r>
      <w:proofErr w:type="spellEnd"/>
      <w:r w:rsidRPr="00C46D22">
        <w:rPr>
          <w:rFonts w:ascii="Arial" w:eastAsia="Times New Roman" w:hAnsi="Arial" w:cs="Arial"/>
          <w:sz w:val="20"/>
          <w:szCs w:val="20"/>
          <w:lang w:eastAsia="ja-JP"/>
        </w:rPr>
        <w:t xml:space="preserve"> варь</w:t>
      </w:r>
      <w:r w:rsidR="00C16FA5" w:rsidRPr="00C46D22">
        <w:rPr>
          <w:rFonts w:ascii="Arial" w:eastAsia="Times New Roman" w:hAnsi="Arial" w:cs="Arial"/>
          <w:sz w:val="20"/>
          <w:szCs w:val="20"/>
          <w:lang w:eastAsia="ja-JP"/>
        </w:rPr>
        <w:t>ирование</w:t>
      </w:r>
      <w:r w:rsidR="007C2327" w:rsidRPr="00C46D22">
        <w:rPr>
          <w:rFonts w:ascii="Arial" w:eastAsia="Times New Roman" w:hAnsi="Arial" w:cs="Arial"/>
          <w:sz w:val="20"/>
          <w:szCs w:val="20"/>
          <w:lang w:eastAsia="ja-JP"/>
        </w:rPr>
        <w:t>,</w:t>
      </w:r>
      <w:r w:rsidR="00C16FA5" w:rsidRPr="00C46D22">
        <w:rPr>
          <w:rFonts w:ascii="Arial" w:eastAsia="Times New Roman" w:hAnsi="Arial" w:cs="Arial"/>
          <w:sz w:val="20"/>
          <w:szCs w:val="20"/>
          <w:lang w:eastAsia="ja-JP"/>
        </w:rPr>
        <w:t xml:space="preserve"> </w:t>
      </w:r>
      <w:r w:rsidRPr="00C46D22">
        <w:rPr>
          <w:rFonts w:ascii="Arial" w:eastAsia="MS Mincho" w:hAnsi="Arial" w:cs="Arial"/>
          <w:sz w:val="20"/>
          <w:szCs w:val="20"/>
          <w:lang w:eastAsia="ja-JP"/>
        </w:rPr>
        <w:t>рассчитанн</w:t>
      </w:r>
      <w:r w:rsidR="00C16FA5" w:rsidRPr="00C46D22">
        <w:rPr>
          <w:rFonts w:ascii="Arial" w:eastAsia="MS Mincho" w:hAnsi="Arial" w:cs="Arial"/>
          <w:sz w:val="20"/>
          <w:szCs w:val="20"/>
          <w:lang w:eastAsia="ja-JP"/>
        </w:rPr>
        <w:t>ое</w:t>
      </w:r>
      <w:r w:rsidRPr="00C46D22">
        <w:rPr>
          <w:rFonts w:ascii="Arial" w:eastAsia="MS Mincho" w:hAnsi="Arial" w:cs="Arial"/>
          <w:sz w:val="20"/>
          <w:szCs w:val="20"/>
          <w:lang w:eastAsia="ja-JP"/>
        </w:rPr>
        <w:t xml:space="preserve"> во время эксперимента. Рассчитанная </w:t>
      </w:r>
      <w:proofErr w:type="spellStart"/>
      <w:r w:rsidRPr="00C46D22">
        <w:rPr>
          <w:rFonts w:ascii="Arial" w:eastAsia="MS Mincho" w:hAnsi="Arial" w:cs="Arial"/>
          <w:sz w:val="20"/>
          <w:szCs w:val="20"/>
          <w:lang w:eastAsia="ja-JP"/>
        </w:rPr>
        <w:t>внутриэкземплярная</w:t>
      </w:r>
      <w:proofErr w:type="spellEnd"/>
      <w:r w:rsidR="00C16FA5" w:rsidRPr="00C46D22">
        <w:rPr>
          <w:rFonts w:ascii="Arial" w:eastAsia="MS Mincho" w:hAnsi="Arial" w:cs="Arial"/>
          <w:sz w:val="20"/>
          <w:szCs w:val="20"/>
          <w:lang w:eastAsia="ja-JP"/>
        </w:rPr>
        <w:t xml:space="preserve"> дисперсия</w:t>
      </w:r>
      <w:r w:rsidRPr="00C46D22">
        <w:rPr>
          <w:rFonts w:ascii="Arial" w:eastAsia="MS Mincho" w:hAnsi="Arial" w:cs="Arial"/>
          <w:sz w:val="20"/>
          <w:szCs w:val="20"/>
          <w:lang w:eastAsia="ja-JP"/>
        </w:rPr>
        <w:t xml:space="preserve"> включает только повторяемость измерени</w:t>
      </w:r>
      <w:r w:rsidR="00A020A0" w:rsidRPr="00C46D22">
        <w:rPr>
          <w:rFonts w:ascii="Arial" w:eastAsia="MS Mincho" w:hAnsi="Arial" w:cs="Arial"/>
          <w:sz w:val="20"/>
          <w:szCs w:val="20"/>
          <w:lang w:eastAsia="ja-JP"/>
        </w:rPr>
        <w:t>й</w:t>
      </w:r>
      <w:r w:rsidRPr="00C46D22">
        <w:rPr>
          <w:rFonts w:ascii="Arial" w:eastAsia="MS Mincho" w:hAnsi="Arial" w:cs="Arial"/>
          <w:sz w:val="20"/>
          <w:szCs w:val="20"/>
          <w:lang w:eastAsia="ja-JP"/>
        </w:rPr>
        <w:t xml:space="preserve">. Эта </w:t>
      </w:r>
      <w:r w:rsidR="00C16FA5" w:rsidRPr="00C46D22">
        <w:rPr>
          <w:rFonts w:ascii="Arial" w:eastAsia="MS Mincho" w:hAnsi="Arial" w:cs="Arial"/>
          <w:sz w:val="20"/>
          <w:szCs w:val="20"/>
          <w:lang w:eastAsia="ja-JP"/>
        </w:rPr>
        <w:t>процедура</w:t>
      </w:r>
      <w:r w:rsidRPr="00C46D22">
        <w:rPr>
          <w:rFonts w:ascii="Arial" w:eastAsia="MS Mincho" w:hAnsi="Arial" w:cs="Arial"/>
          <w:sz w:val="20"/>
          <w:szCs w:val="20"/>
          <w:lang w:eastAsia="ja-JP"/>
        </w:rPr>
        <w:t xml:space="preserve"> приведет к завышению оценки </w:t>
      </w:r>
      <w:proofErr w:type="spellStart"/>
      <w:r w:rsidRPr="00C46D22">
        <w:rPr>
          <w:rFonts w:ascii="Arial" w:eastAsia="Times New Roman" w:hAnsi="Arial" w:cs="Arial"/>
          <w:sz w:val="20"/>
          <w:szCs w:val="20"/>
          <w:lang w:eastAsia="ja-JP"/>
        </w:rPr>
        <w:t>межэкземплярно</w:t>
      </w:r>
      <w:r w:rsidR="00C16FA5" w:rsidRPr="00C46D22">
        <w:rPr>
          <w:rFonts w:ascii="Arial" w:eastAsia="Times New Roman" w:hAnsi="Arial" w:cs="Arial"/>
          <w:sz w:val="20"/>
          <w:szCs w:val="20"/>
          <w:lang w:eastAsia="ja-JP"/>
        </w:rPr>
        <w:t>го</w:t>
      </w:r>
      <w:proofErr w:type="spellEnd"/>
      <w:r w:rsidR="00C16FA5" w:rsidRPr="00C46D22">
        <w:rPr>
          <w:rFonts w:ascii="Arial" w:eastAsia="Times New Roman" w:hAnsi="Arial" w:cs="Arial"/>
          <w:sz w:val="20"/>
          <w:szCs w:val="20"/>
          <w:lang w:eastAsia="ja-JP"/>
        </w:rPr>
        <w:t xml:space="preserve"> варьирования</w:t>
      </w:r>
      <w:r w:rsidRPr="00C46D22">
        <w:rPr>
          <w:rFonts w:ascii="Arial" w:eastAsia="MS Mincho" w:hAnsi="Arial" w:cs="Arial"/>
          <w:sz w:val="20"/>
          <w:szCs w:val="20"/>
          <w:lang w:eastAsia="ja-JP"/>
        </w:rPr>
        <w:t>, и в</w:t>
      </w:r>
      <w:r w:rsidR="00C16FA5" w:rsidRPr="00C46D22">
        <w:rPr>
          <w:rFonts w:ascii="Arial" w:eastAsia="MS Mincho" w:hAnsi="Arial" w:cs="Arial"/>
          <w:sz w:val="20"/>
          <w:szCs w:val="20"/>
          <w:lang w:eastAsia="ja-JP"/>
        </w:rPr>
        <w:t xml:space="preserve"> с</w:t>
      </w:r>
      <w:r w:rsidRPr="00C46D22">
        <w:rPr>
          <w:rFonts w:ascii="Arial" w:eastAsia="MS Mincho" w:hAnsi="Arial" w:cs="Arial"/>
          <w:sz w:val="20"/>
          <w:szCs w:val="20"/>
          <w:lang w:eastAsia="ja-JP"/>
        </w:rPr>
        <w:t>вою очередь</w:t>
      </w:r>
      <w:r w:rsidR="00C16FA5" w:rsidRPr="00C46D22">
        <w:rPr>
          <w:rFonts w:ascii="Arial" w:eastAsia="MS Mincho" w:hAnsi="Arial" w:cs="Arial"/>
          <w:sz w:val="20"/>
          <w:szCs w:val="20"/>
          <w:lang w:eastAsia="ja-JP"/>
        </w:rPr>
        <w:t>, -</w:t>
      </w:r>
      <w:r w:rsidRPr="00C46D22">
        <w:rPr>
          <w:rFonts w:ascii="Arial" w:eastAsia="MS Mincho" w:hAnsi="Arial" w:cs="Arial"/>
          <w:sz w:val="20"/>
          <w:szCs w:val="20"/>
          <w:lang w:eastAsia="ja-JP"/>
        </w:rPr>
        <w:t xml:space="preserve"> к завышению </w:t>
      </w:r>
      <w:proofErr w:type="spellStart"/>
      <w:r w:rsidRPr="00C46D22">
        <w:rPr>
          <w:rFonts w:ascii="Arial" w:eastAsia="MS Mincho" w:hAnsi="Arial" w:cs="Arial"/>
          <w:sz w:val="20"/>
          <w:szCs w:val="20"/>
          <w:lang w:eastAsia="ja-JP"/>
        </w:rPr>
        <w:t>межэкземплярной</w:t>
      </w:r>
      <w:proofErr w:type="spellEnd"/>
      <w:r w:rsidRPr="00C46D22">
        <w:rPr>
          <w:rFonts w:ascii="Arial" w:eastAsia="MS Mincho" w:hAnsi="Arial" w:cs="Arial"/>
          <w:sz w:val="20"/>
          <w:szCs w:val="20"/>
          <w:lang w:eastAsia="ja-JP"/>
        </w:rPr>
        <w:t xml:space="preserve"> неоднородности.</w:t>
      </w:r>
    </w:p>
    <w:p w14:paraId="0176B90C" w14:textId="77777777" w:rsidR="00C46D22" w:rsidRPr="00C46D22" w:rsidRDefault="00C46D22" w:rsidP="00C46D22">
      <w:pPr>
        <w:autoSpaceDE w:val="0"/>
        <w:autoSpaceDN w:val="0"/>
        <w:adjustRightInd w:val="0"/>
        <w:spacing w:after="0" w:line="360" w:lineRule="auto"/>
        <w:rPr>
          <w:rFonts w:ascii="Arial" w:eastAsia="MS Mincho" w:hAnsi="Arial" w:cs="Arial"/>
          <w:sz w:val="20"/>
          <w:szCs w:val="20"/>
          <w:lang w:eastAsia="ja-JP"/>
        </w:rPr>
      </w:pPr>
    </w:p>
    <w:p w14:paraId="30E050D4" w14:textId="0F31A8A6" w:rsidR="00C14642" w:rsidRDefault="00FC1D24" w:rsidP="00C46D22">
      <w:pPr>
        <w:autoSpaceDE w:val="0"/>
        <w:autoSpaceDN w:val="0"/>
        <w:adjustRightInd w:val="0"/>
        <w:spacing w:after="0" w:line="360" w:lineRule="auto"/>
        <w:rPr>
          <w:rFonts w:ascii="Arial" w:eastAsia="MS Mincho" w:hAnsi="Arial" w:cs="Arial"/>
          <w:sz w:val="20"/>
          <w:szCs w:val="20"/>
          <w:lang w:eastAsia="ja-JP"/>
        </w:rPr>
      </w:pPr>
      <w:r w:rsidRPr="00C46D22">
        <w:rPr>
          <w:rFonts w:ascii="Arial" w:eastAsia="MS Mincho" w:hAnsi="Arial" w:cs="Arial"/>
          <w:sz w:val="20"/>
          <w:szCs w:val="20"/>
          <w:lang w:eastAsia="ja-JP"/>
        </w:rPr>
        <w:t xml:space="preserve">Отсюда следует, что там, где это возможно, исследования однородности должны быть проведены таким образом, чтобы все этапы </w:t>
      </w:r>
      <w:r w:rsidR="00C16FA5" w:rsidRPr="00C46D22">
        <w:rPr>
          <w:rFonts w:ascii="Arial" w:eastAsia="MS Mincho" w:hAnsi="Arial" w:cs="Arial"/>
          <w:sz w:val="20"/>
          <w:szCs w:val="20"/>
          <w:lang w:eastAsia="ja-JP"/>
        </w:rPr>
        <w:t>процедуры</w:t>
      </w:r>
      <w:r w:rsidRPr="00C46D22">
        <w:rPr>
          <w:rFonts w:ascii="Arial" w:eastAsia="MS Mincho" w:hAnsi="Arial" w:cs="Arial"/>
          <w:sz w:val="20"/>
          <w:szCs w:val="20"/>
          <w:lang w:eastAsia="ja-JP"/>
        </w:rPr>
        <w:t xml:space="preserve"> измерени</w:t>
      </w:r>
      <w:r w:rsidR="00A020A0" w:rsidRPr="00C46D22">
        <w:rPr>
          <w:rFonts w:ascii="Arial" w:eastAsia="MS Mincho" w:hAnsi="Arial" w:cs="Arial"/>
          <w:sz w:val="20"/>
          <w:szCs w:val="20"/>
          <w:lang w:eastAsia="ja-JP"/>
        </w:rPr>
        <w:t>й</w:t>
      </w:r>
      <w:r w:rsidRPr="00C46D22">
        <w:rPr>
          <w:rFonts w:ascii="Arial" w:eastAsia="MS Mincho" w:hAnsi="Arial" w:cs="Arial"/>
          <w:sz w:val="20"/>
          <w:szCs w:val="20"/>
          <w:lang w:eastAsia="ja-JP"/>
        </w:rPr>
        <w:t xml:space="preserve"> были проведены для каждой </w:t>
      </w:r>
      <w:r w:rsidR="001F3EDF" w:rsidRPr="00C46D22">
        <w:rPr>
          <w:rFonts w:ascii="Arial" w:eastAsia="MS Mincho" w:hAnsi="Arial" w:cs="Arial"/>
          <w:sz w:val="20"/>
          <w:szCs w:val="20"/>
          <w:lang w:eastAsia="ja-JP"/>
        </w:rPr>
        <w:t>выборочной пробы</w:t>
      </w:r>
      <w:r w:rsidRPr="00C46D22">
        <w:rPr>
          <w:rFonts w:ascii="Arial" w:eastAsia="MS Mincho" w:hAnsi="Arial" w:cs="Arial"/>
          <w:sz w:val="20"/>
          <w:szCs w:val="20"/>
          <w:lang w:eastAsia="ja-JP"/>
        </w:rPr>
        <w:t>.</w:t>
      </w:r>
    </w:p>
    <w:p w14:paraId="2889A783" w14:textId="77777777" w:rsidR="00FC1D24" w:rsidRPr="00B55B64" w:rsidRDefault="00FC1D24" w:rsidP="00B55B64">
      <w:pPr>
        <w:autoSpaceDE w:val="0"/>
        <w:autoSpaceDN w:val="0"/>
        <w:adjustRightInd w:val="0"/>
        <w:jc w:val="center"/>
        <w:rPr>
          <w:rFonts w:ascii="Arial" w:eastAsia="MS Mincho" w:hAnsi="Arial" w:cs="Arial"/>
          <w:sz w:val="20"/>
          <w:szCs w:val="20"/>
          <w:lang w:val="en-GB"/>
        </w:rPr>
      </w:pPr>
      <w:r w:rsidRPr="00B55B64">
        <w:rPr>
          <w:rFonts w:ascii="Arial" w:eastAsia="MS Mincho" w:hAnsi="Arial" w:cs="Arial"/>
          <w:noProof/>
          <w:sz w:val="20"/>
          <w:szCs w:val="20"/>
          <w:lang w:eastAsia="ru-RU"/>
        </w:rPr>
        <w:lastRenderedPageBreak/>
        <w:drawing>
          <wp:inline distT="0" distB="0" distL="0" distR="0" wp14:anchorId="4C69B923" wp14:editId="0EF041DE">
            <wp:extent cx="4088765" cy="2484120"/>
            <wp:effectExtent l="0" t="0" r="698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088765" cy="2484120"/>
                    </a:xfrm>
                    <a:prstGeom prst="rect">
                      <a:avLst/>
                    </a:prstGeom>
                    <a:noFill/>
                    <a:ln>
                      <a:noFill/>
                    </a:ln>
                  </pic:spPr>
                </pic:pic>
              </a:graphicData>
            </a:graphic>
          </wp:inline>
        </w:drawing>
      </w:r>
    </w:p>
    <w:p w14:paraId="43EC25E8" w14:textId="77777777" w:rsidR="00FC1D24" w:rsidRPr="00266DF5" w:rsidRDefault="00FC1D24" w:rsidP="00B55B64">
      <w:pPr>
        <w:tabs>
          <w:tab w:val="left" w:pos="346"/>
        </w:tabs>
        <w:ind w:left="346" w:hanging="346"/>
        <w:rPr>
          <w:rFonts w:ascii="Arial" w:eastAsia="Times New Roman" w:hAnsi="Arial" w:cs="Arial"/>
          <w:b/>
          <w:sz w:val="18"/>
          <w:szCs w:val="18"/>
        </w:rPr>
      </w:pPr>
      <w:r w:rsidRPr="00266DF5">
        <w:rPr>
          <w:rFonts w:ascii="Arial" w:eastAsia="Times New Roman" w:hAnsi="Arial" w:cs="Arial"/>
          <w:b/>
          <w:sz w:val="18"/>
          <w:szCs w:val="18"/>
        </w:rPr>
        <w:t>Обозначение</w:t>
      </w:r>
    </w:p>
    <w:tbl>
      <w:tblPr>
        <w:tblW w:w="9753" w:type="dxa"/>
        <w:tblLayout w:type="fixed"/>
        <w:tblCellMar>
          <w:left w:w="0" w:type="dxa"/>
          <w:right w:w="0" w:type="dxa"/>
        </w:tblCellMar>
        <w:tblLook w:val="00A0" w:firstRow="1" w:lastRow="0" w:firstColumn="1" w:lastColumn="0" w:noHBand="0" w:noVBand="0"/>
      </w:tblPr>
      <w:tblGrid>
        <w:gridCol w:w="397"/>
        <w:gridCol w:w="9356"/>
      </w:tblGrid>
      <w:tr w:rsidR="00FC1D24" w:rsidRPr="00B55B64" w14:paraId="6563BA54" w14:textId="77777777" w:rsidTr="00A97F35">
        <w:tc>
          <w:tcPr>
            <w:tcW w:w="397" w:type="dxa"/>
          </w:tcPr>
          <w:p w14:paraId="5576FC89" w14:textId="77777777" w:rsidR="00FC1D24" w:rsidRPr="00B55B64" w:rsidRDefault="00FC1D24" w:rsidP="00B55B64">
            <w:pPr>
              <w:tabs>
                <w:tab w:val="left" w:pos="346"/>
              </w:tabs>
              <w:ind w:left="346" w:hanging="346"/>
              <w:rPr>
                <w:rFonts w:ascii="Arial" w:eastAsia="Times New Roman" w:hAnsi="Arial" w:cs="Arial"/>
                <w:sz w:val="20"/>
                <w:szCs w:val="20"/>
                <w:lang w:val="en-GB" w:eastAsia="ja-JP"/>
              </w:rPr>
            </w:pPr>
            <w:bookmarkStart w:id="26" w:name="_Toc462735349"/>
            <w:r w:rsidRPr="00B55B64">
              <w:rPr>
                <w:rFonts w:ascii="Arial" w:eastAsia="Times New Roman" w:hAnsi="Arial" w:cs="Arial"/>
                <w:sz w:val="20"/>
                <w:szCs w:val="20"/>
                <w:lang w:val="en-GB"/>
              </w:rPr>
              <w:t>A</w:t>
            </w:r>
          </w:p>
        </w:tc>
        <w:tc>
          <w:tcPr>
            <w:tcW w:w="9356" w:type="dxa"/>
          </w:tcPr>
          <w:p w14:paraId="50C30A01" w14:textId="77777777" w:rsidR="00FC1D24" w:rsidRPr="00B55B64" w:rsidRDefault="006F2ADE" w:rsidP="00B55B64">
            <w:pPr>
              <w:tabs>
                <w:tab w:val="left" w:pos="346"/>
              </w:tabs>
              <w:ind w:left="346" w:hanging="346"/>
              <w:rPr>
                <w:rFonts w:ascii="Arial" w:eastAsia="Times New Roman" w:hAnsi="Arial" w:cs="Arial"/>
                <w:sz w:val="20"/>
                <w:szCs w:val="20"/>
              </w:rPr>
            </w:pPr>
            <w:r w:rsidRPr="00B55B64">
              <w:rPr>
                <w:rFonts w:ascii="Arial" w:eastAsia="Times New Roman" w:hAnsi="Arial" w:cs="Arial"/>
                <w:sz w:val="20"/>
                <w:szCs w:val="20"/>
              </w:rPr>
              <w:t>отбор выборочных проб</w:t>
            </w:r>
            <w:r w:rsidRPr="00B55B64">
              <w:rPr>
                <w:rFonts w:ascii="Arial" w:eastAsia="Times New Roman" w:hAnsi="Arial" w:cs="Arial"/>
                <w:color w:val="FF6600"/>
                <w:sz w:val="20"/>
                <w:szCs w:val="20"/>
              </w:rPr>
              <w:t xml:space="preserve"> </w:t>
            </w:r>
          </w:p>
        </w:tc>
      </w:tr>
      <w:tr w:rsidR="00FC1D24" w:rsidRPr="00B55B64" w14:paraId="6EB0E7E7" w14:textId="77777777" w:rsidTr="00A97F35">
        <w:tc>
          <w:tcPr>
            <w:tcW w:w="397" w:type="dxa"/>
          </w:tcPr>
          <w:p w14:paraId="3DF00CEC" w14:textId="77777777" w:rsidR="00FC1D24" w:rsidRPr="00B55B64" w:rsidRDefault="00FC1D24" w:rsidP="00B55B64">
            <w:pPr>
              <w:tabs>
                <w:tab w:val="left" w:pos="346"/>
              </w:tabs>
              <w:ind w:left="346" w:hanging="346"/>
              <w:rPr>
                <w:rFonts w:ascii="Arial" w:eastAsia="Times New Roman" w:hAnsi="Arial" w:cs="Arial"/>
                <w:sz w:val="20"/>
                <w:szCs w:val="20"/>
                <w:lang w:val="en-GB"/>
              </w:rPr>
            </w:pPr>
            <w:r w:rsidRPr="00B55B64">
              <w:rPr>
                <w:rFonts w:ascii="Arial" w:eastAsia="Times New Roman" w:hAnsi="Arial" w:cs="Arial"/>
                <w:sz w:val="20"/>
                <w:szCs w:val="20"/>
                <w:lang w:val="en-GB"/>
              </w:rPr>
              <w:t>B</w:t>
            </w:r>
          </w:p>
        </w:tc>
        <w:tc>
          <w:tcPr>
            <w:tcW w:w="9356" w:type="dxa"/>
          </w:tcPr>
          <w:p w14:paraId="3D2C7C7F" w14:textId="77777777" w:rsidR="00FC1D24" w:rsidRPr="00B55B64" w:rsidRDefault="00FC1D24" w:rsidP="00B55B64">
            <w:pPr>
              <w:tabs>
                <w:tab w:val="left" w:pos="346"/>
              </w:tabs>
              <w:ind w:left="346" w:hanging="346"/>
              <w:rPr>
                <w:rFonts w:ascii="Arial" w:eastAsia="Times New Roman" w:hAnsi="Arial" w:cs="Arial"/>
                <w:sz w:val="20"/>
                <w:szCs w:val="20"/>
                <w:lang w:eastAsia="ja-JP"/>
              </w:rPr>
            </w:pPr>
            <w:r w:rsidRPr="00B55B64">
              <w:rPr>
                <w:rFonts w:ascii="Arial" w:eastAsia="Times New Roman" w:hAnsi="Arial" w:cs="Arial"/>
                <w:sz w:val="20"/>
                <w:szCs w:val="20"/>
              </w:rPr>
              <w:t>приготовление</w:t>
            </w:r>
          </w:p>
        </w:tc>
      </w:tr>
      <w:tr w:rsidR="00FC1D24" w:rsidRPr="00B55B64" w14:paraId="0B78B0EF" w14:textId="77777777" w:rsidTr="00A97F35">
        <w:tc>
          <w:tcPr>
            <w:tcW w:w="397" w:type="dxa"/>
          </w:tcPr>
          <w:p w14:paraId="13BD8BF8" w14:textId="77777777" w:rsidR="00FC1D24" w:rsidRPr="00B55B64" w:rsidRDefault="00FC1D24" w:rsidP="00B55B64">
            <w:pPr>
              <w:tabs>
                <w:tab w:val="left" w:pos="346"/>
              </w:tabs>
              <w:ind w:left="346" w:hanging="346"/>
              <w:rPr>
                <w:rFonts w:ascii="Arial" w:eastAsia="Times New Roman" w:hAnsi="Arial" w:cs="Arial"/>
                <w:sz w:val="20"/>
                <w:szCs w:val="20"/>
                <w:lang w:val="en-GB"/>
              </w:rPr>
            </w:pPr>
            <w:r w:rsidRPr="00B55B64">
              <w:rPr>
                <w:rFonts w:ascii="Arial" w:eastAsia="Times New Roman" w:hAnsi="Arial" w:cs="Arial"/>
                <w:sz w:val="20"/>
                <w:szCs w:val="20"/>
                <w:lang w:val="en-GB"/>
              </w:rPr>
              <w:t>C</w:t>
            </w:r>
          </w:p>
        </w:tc>
        <w:tc>
          <w:tcPr>
            <w:tcW w:w="9356" w:type="dxa"/>
          </w:tcPr>
          <w:p w14:paraId="69AF7718" w14:textId="77777777" w:rsidR="00FC1D24" w:rsidRPr="00B55B64" w:rsidRDefault="00FC1D24" w:rsidP="00B55B64">
            <w:pPr>
              <w:tabs>
                <w:tab w:val="left" w:pos="346"/>
              </w:tabs>
              <w:ind w:left="346" w:hanging="346"/>
              <w:rPr>
                <w:rFonts w:ascii="Arial" w:eastAsia="Times New Roman" w:hAnsi="Arial" w:cs="Arial"/>
                <w:sz w:val="20"/>
                <w:szCs w:val="20"/>
                <w:lang w:eastAsia="ja-JP"/>
              </w:rPr>
            </w:pPr>
            <w:r w:rsidRPr="00B55B64">
              <w:rPr>
                <w:rFonts w:ascii="Arial" w:eastAsia="Times New Roman" w:hAnsi="Arial" w:cs="Arial"/>
                <w:sz w:val="20"/>
                <w:szCs w:val="20"/>
              </w:rPr>
              <w:t>измерение</w:t>
            </w:r>
          </w:p>
        </w:tc>
      </w:tr>
      <w:tr w:rsidR="00FC1D24" w:rsidRPr="00B55B64" w14:paraId="2C677085" w14:textId="77777777" w:rsidTr="00A97F35">
        <w:tc>
          <w:tcPr>
            <w:tcW w:w="397" w:type="dxa"/>
          </w:tcPr>
          <w:p w14:paraId="302872CD" w14:textId="77777777" w:rsidR="00FC1D24" w:rsidRPr="00B55B64" w:rsidRDefault="00FC1D24" w:rsidP="00B55B64">
            <w:pPr>
              <w:tabs>
                <w:tab w:val="left" w:pos="346"/>
              </w:tabs>
              <w:ind w:left="346" w:hanging="346"/>
              <w:rPr>
                <w:rFonts w:ascii="Arial" w:eastAsia="Times New Roman" w:hAnsi="Arial" w:cs="Arial"/>
                <w:sz w:val="20"/>
                <w:szCs w:val="20"/>
                <w:lang w:val="en-GB"/>
              </w:rPr>
            </w:pPr>
            <w:r w:rsidRPr="00B55B64">
              <w:rPr>
                <w:rFonts w:ascii="Arial" w:eastAsia="Times New Roman" w:hAnsi="Arial" w:cs="Arial"/>
                <w:sz w:val="20"/>
                <w:szCs w:val="20"/>
                <w:lang w:val="en-GB"/>
              </w:rPr>
              <w:t>D</w:t>
            </w:r>
          </w:p>
        </w:tc>
        <w:tc>
          <w:tcPr>
            <w:tcW w:w="9356" w:type="dxa"/>
          </w:tcPr>
          <w:p w14:paraId="1AC9023C" w14:textId="77777777" w:rsidR="00FC1D24" w:rsidRPr="00B55B64" w:rsidRDefault="006F2ADE" w:rsidP="00B55B64">
            <w:pPr>
              <w:tabs>
                <w:tab w:val="left" w:pos="346"/>
              </w:tabs>
              <w:ind w:left="346" w:hanging="346"/>
              <w:rPr>
                <w:rFonts w:ascii="Arial" w:eastAsia="Times New Roman" w:hAnsi="Arial" w:cs="Arial"/>
                <w:sz w:val="20"/>
                <w:szCs w:val="20"/>
                <w:lang w:eastAsia="ja-JP"/>
              </w:rPr>
            </w:pPr>
            <w:r w:rsidRPr="00B55B64">
              <w:rPr>
                <w:rFonts w:ascii="Arial" w:eastAsia="Times New Roman" w:hAnsi="Arial" w:cs="Arial"/>
                <w:sz w:val="20"/>
                <w:szCs w:val="20"/>
              </w:rPr>
              <w:t>способствует наблюдаемому</w:t>
            </w:r>
            <w:r w:rsidRPr="00B55B64">
              <w:rPr>
                <w:rFonts w:ascii="Arial" w:eastAsia="Times New Roman" w:hAnsi="Arial" w:cs="Arial"/>
                <w:sz w:val="20"/>
                <w:szCs w:val="20"/>
                <w:lang w:val="en-GB"/>
              </w:rPr>
              <w:t xml:space="preserve"> </w:t>
            </w:r>
            <w:proofErr w:type="spellStart"/>
            <w:r w:rsidRPr="00B55B64">
              <w:rPr>
                <w:rFonts w:ascii="Arial" w:eastAsia="Times New Roman" w:hAnsi="Arial" w:cs="Arial"/>
                <w:sz w:val="20"/>
                <w:szCs w:val="20"/>
              </w:rPr>
              <w:t>межэкземплярному</w:t>
            </w:r>
            <w:proofErr w:type="spellEnd"/>
            <w:r w:rsidRPr="00B55B64">
              <w:rPr>
                <w:rFonts w:ascii="Arial" w:eastAsia="Times New Roman" w:hAnsi="Arial" w:cs="Arial"/>
                <w:sz w:val="20"/>
                <w:szCs w:val="20"/>
                <w:lang w:val="en-US"/>
              </w:rPr>
              <w:t xml:space="preserve"> </w:t>
            </w:r>
            <w:r w:rsidRPr="00B55B64">
              <w:rPr>
                <w:rFonts w:ascii="Arial" w:eastAsia="Times New Roman" w:hAnsi="Arial" w:cs="Arial"/>
                <w:sz w:val="20"/>
                <w:szCs w:val="20"/>
              </w:rPr>
              <w:t>варьированию</w:t>
            </w:r>
            <w:r w:rsidRPr="00B55B64">
              <w:rPr>
                <w:rFonts w:ascii="Arial" w:eastAsia="Times New Roman" w:hAnsi="Arial" w:cs="Arial"/>
                <w:color w:val="FF6600"/>
                <w:sz w:val="20"/>
                <w:szCs w:val="20"/>
              </w:rPr>
              <w:t xml:space="preserve"> </w:t>
            </w:r>
          </w:p>
        </w:tc>
      </w:tr>
      <w:tr w:rsidR="00FC1D24" w:rsidRPr="00B55B64" w14:paraId="1990F22A" w14:textId="77777777" w:rsidTr="00A97F35">
        <w:tc>
          <w:tcPr>
            <w:tcW w:w="397" w:type="dxa"/>
          </w:tcPr>
          <w:p w14:paraId="1754650D" w14:textId="77777777" w:rsidR="00FC1D24" w:rsidRPr="00B55B64" w:rsidRDefault="00FC1D24" w:rsidP="00B55B64">
            <w:pPr>
              <w:tabs>
                <w:tab w:val="left" w:pos="346"/>
                <w:tab w:val="left" w:pos="1492"/>
              </w:tabs>
              <w:ind w:left="346" w:hanging="346"/>
              <w:rPr>
                <w:rFonts w:ascii="Arial" w:eastAsia="Times New Roman" w:hAnsi="Arial" w:cs="Arial"/>
                <w:sz w:val="20"/>
                <w:szCs w:val="20"/>
                <w:lang w:val="en-GB"/>
              </w:rPr>
            </w:pPr>
            <w:r w:rsidRPr="00B55B64">
              <w:rPr>
                <w:rFonts w:ascii="Arial" w:eastAsia="Times New Roman" w:hAnsi="Arial" w:cs="Arial"/>
                <w:sz w:val="20"/>
                <w:szCs w:val="20"/>
                <w:lang w:val="en-GB"/>
              </w:rPr>
              <w:t>E</w:t>
            </w:r>
          </w:p>
        </w:tc>
        <w:tc>
          <w:tcPr>
            <w:tcW w:w="9356" w:type="dxa"/>
          </w:tcPr>
          <w:p w14:paraId="1BB5692F" w14:textId="77777777" w:rsidR="00FC1D24" w:rsidRPr="00B55B64" w:rsidRDefault="00A931C4" w:rsidP="00B55B64">
            <w:pPr>
              <w:tabs>
                <w:tab w:val="left" w:pos="346"/>
              </w:tabs>
              <w:ind w:left="346" w:hanging="346"/>
              <w:rPr>
                <w:rFonts w:ascii="Arial" w:eastAsia="Times New Roman" w:hAnsi="Arial" w:cs="Arial"/>
                <w:sz w:val="20"/>
                <w:szCs w:val="20"/>
                <w:lang w:eastAsia="ja-JP"/>
              </w:rPr>
            </w:pPr>
            <w:r w:rsidRPr="00B55B64">
              <w:rPr>
                <w:rFonts w:ascii="Arial" w:eastAsia="Times New Roman" w:hAnsi="Arial" w:cs="Arial"/>
                <w:sz w:val="20"/>
                <w:szCs w:val="20"/>
              </w:rPr>
              <w:t xml:space="preserve">операции, способствующие наблюдаемому </w:t>
            </w:r>
            <w:proofErr w:type="spellStart"/>
            <w:r w:rsidRPr="00B55B64">
              <w:rPr>
                <w:rFonts w:ascii="Arial" w:eastAsia="Times New Roman" w:hAnsi="Arial" w:cs="Arial"/>
                <w:sz w:val="20"/>
                <w:szCs w:val="20"/>
              </w:rPr>
              <w:t>внутриэкземплярному</w:t>
            </w:r>
            <w:proofErr w:type="spellEnd"/>
            <w:r w:rsidRPr="00B55B64">
              <w:rPr>
                <w:rFonts w:ascii="Arial" w:eastAsia="Times New Roman" w:hAnsi="Arial" w:cs="Arial"/>
                <w:sz w:val="20"/>
                <w:szCs w:val="20"/>
              </w:rPr>
              <w:t xml:space="preserve"> варьированию</w:t>
            </w:r>
            <w:r w:rsidRPr="00B55B64">
              <w:rPr>
                <w:rFonts w:ascii="Arial" w:eastAsia="Times New Roman" w:hAnsi="Arial" w:cs="Arial"/>
                <w:color w:val="FF6600"/>
                <w:sz w:val="20"/>
                <w:szCs w:val="20"/>
              </w:rPr>
              <w:t xml:space="preserve"> </w:t>
            </w:r>
          </w:p>
        </w:tc>
      </w:tr>
    </w:tbl>
    <w:p w14:paraId="68A6F0AC" w14:textId="5E59D4FA" w:rsidR="00FC1D24" w:rsidRDefault="00FC1D24" w:rsidP="00B55B64">
      <w:pPr>
        <w:numPr>
          <w:ilvl w:val="1"/>
          <w:numId w:val="0"/>
        </w:numPr>
        <w:suppressAutoHyphens/>
        <w:autoSpaceDE w:val="0"/>
        <w:autoSpaceDN w:val="0"/>
        <w:adjustRightInd w:val="0"/>
        <w:jc w:val="center"/>
        <w:outlineLvl w:val="0"/>
        <w:rPr>
          <w:rFonts w:ascii="Arial" w:eastAsia="Times New Roman" w:hAnsi="Arial" w:cs="Arial"/>
          <w:b/>
          <w:sz w:val="20"/>
          <w:szCs w:val="20"/>
          <w:lang w:eastAsia="ru-RU"/>
        </w:rPr>
      </w:pPr>
      <w:r w:rsidRPr="00B55B64">
        <w:rPr>
          <w:rFonts w:ascii="Arial" w:eastAsia="MS Mincho" w:hAnsi="Arial" w:cs="Arial"/>
          <w:b/>
          <w:sz w:val="20"/>
          <w:szCs w:val="20"/>
          <w:lang w:eastAsia="ru-RU"/>
        </w:rPr>
        <w:t xml:space="preserve">Рисунок 3— </w:t>
      </w:r>
      <w:bookmarkEnd w:id="26"/>
      <w:r w:rsidRPr="00B55B64">
        <w:rPr>
          <w:rFonts w:ascii="Arial" w:eastAsia="MS Mincho" w:hAnsi="Arial" w:cs="Arial"/>
          <w:b/>
          <w:sz w:val="20"/>
          <w:szCs w:val="20"/>
          <w:lang w:eastAsia="ru-RU"/>
        </w:rPr>
        <w:t xml:space="preserve">Альтернативная </w:t>
      </w:r>
      <w:r w:rsidRPr="00B55B64">
        <w:rPr>
          <w:rFonts w:ascii="Arial" w:eastAsia="Times New Roman" w:hAnsi="Arial" w:cs="Arial"/>
          <w:b/>
          <w:sz w:val="20"/>
          <w:szCs w:val="20"/>
          <w:lang w:eastAsia="ru-RU"/>
        </w:rPr>
        <w:t xml:space="preserve">схема исследования </w:t>
      </w:r>
      <w:proofErr w:type="spellStart"/>
      <w:r w:rsidRPr="00B55B64">
        <w:rPr>
          <w:rFonts w:ascii="Arial" w:eastAsia="Times New Roman" w:hAnsi="Arial" w:cs="Arial"/>
          <w:b/>
          <w:sz w:val="20"/>
          <w:szCs w:val="20"/>
          <w:lang w:eastAsia="ru-RU"/>
        </w:rPr>
        <w:t>межэкземплярной</w:t>
      </w:r>
      <w:proofErr w:type="spellEnd"/>
      <w:r w:rsidRPr="00B55B64">
        <w:rPr>
          <w:rFonts w:ascii="Arial" w:eastAsia="Times New Roman" w:hAnsi="Arial" w:cs="Arial"/>
          <w:b/>
          <w:sz w:val="20"/>
          <w:szCs w:val="20"/>
          <w:lang w:eastAsia="ru-RU"/>
        </w:rPr>
        <w:t xml:space="preserve"> однородности</w:t>
      </w:r>
    </w:p>
    <w:p w14:paraId="374C61FF" w14:textId="77777777" w:rsidR="00C46D22" w:rsidRPr="00C14642" w:rsidRDefault="00C46D22" w:rsidP="00B55B64">
      <w:pPr>
        <w:numPr>
          <w:ilvl w:val="1"/>
          <w:numId w:val="0"/>
        </w:numPr>
        <w:suppressAutoHyphens/>
        <w:autoSpaceDE w:val="0"/>
        <w:autoSpaceDN w:val="0"/>
        <w:adjustRightInd w:val="0"/>
        <w:jc w:val="center"/>
        <w:outlineLvl w:val="0"/>
        <w:rPr>
          <w:rFonts w:ascii="Arial" w:eastAsia="MS Mincho" w:hAnsi="Arial" w:cs="Arial"/>
          <w:b/>
          <w:sz w:val="24"/>
          <w:szCs w:val="24"/>
          <w:lang w:eastAsia="ru-RU"/>
        </w:rPr>
      </w:pPr>
    </w:p>
    <w:p w14:paraId="676BF842" w14:textId="6A5DEF50" w:rsidR="00FC1D24" w:rsidRDefault="00FC1D24" w:rsidP="00C14642">
      <w:pPr>
        <w:keepNext/>
        <w:tabs>
          <w:tab w:val="left" w:pos="400"/>
          <w:tab w:val="left" w:pos="540"/>
          <w:tab w:val="left" w:pos="700"/>
        </w:tabs>
        <w:suppressAutoHyphens/>
        <w:autoSpaceDE w:val="0"/>
        <w:autoSpaceDN w:val="0"/>
        <w:adjustRightInd w:val="0"/>
        <w:spacing w:after="0" w:line="360" w:lineRule="auto"/>
        <w:ind w:firstLine="709"/>
        <w:outlineLvl w:val="1"/>
        <w:rPr>
          <w:rFonts w:ascii="Arial" w:eastAsia="MS Mincho" w:hAnsi="Arial" w:cs="Arial"/>
          <w:b/>
          <w:sz w:val="24"/>
          <w:szCs w:val="24"/>
          <w:lang w:eastAsia="ja-JP"/>
        </w:rPr>
      </w:pPr>
      <w:bookmarkStart w:id="27" w:name="_Toc462735350"/>
      <w:r w:rsidRPr="00C46D22">
        <w:rPr>
          <w:rFonts w:ascii="Arial" w:eastAsia="MS Mincho" w:hAnsi="Arial" w:cs="Arial"/>
          <w:b/>
          <w:sz w:val="24"/>
          <w:szCs w:val="24"/>
          <w:lang w:eastAsia="ja-JP"/>
        </w:rPr>
        <w:t>7.6</w:t>
      </w:r>
      <w:bookmarkEnd w:id="27"/>
      <w:r w:rsidR="00C14642">
        <w:rPr>
          <w:rFonts w:ascii="Arial" w:eastAsia="MS Mincho" w:hAnsi="Arial" w:cs="Arial"/>
          <w:b/>
          <w:sz w:val="24"/>
          <w:szCs w:val="24"/>
          <w:lang w:eastAsia="ja-JP"/>
        </w:rPr>
        <w:tab/>
      </w:r>
      <w:r w:rsidRPr="00C46D22">
        <w:rPr>
          <w:rFonts w:ascii="Arial" w:eastAsia="MS Mincho" w:hAnsi="Arial" w:cs="Arial"/>
          <w:b/>
          <w:sz w:val="24"/>
          <w:szCs w:val="24"/>
          <w:lang w:eastAsia="ja-JP"/>
        </w:rPr>
        <w:t>Планы исследования однородности</w:t>
      </w:r>
    </w:p>
    <w:p w14:paraId="1A31D9F6" w14:textId="77777777" w:rsidR="00C14642" w:rsidRPr="00C46D22" w:rsidRDefault="00C14642" w:rsidP="00C14642">
      <w:pPr>
        <w:keepNext/>
        <w:tabs>
          <w:tab w:val="left" w:pos="400"/>
          <w:tab w:val="left" w:pos="540"/>
          <w:tab w:val="left" w:pos="700"/>
        </w:tabs>
        <w:suppressAutoHyphens/>
        <w:autoSpaceDE w:val="0"/>
        <w:autoSpaceDN w:val="0"/>
        <w:adjustRightInd w:val="0"/>
        <w:spacing w:after="0" w:line="360" w:lineRule="auto"/>
        <w:ind w:firstLine="709"/>
        <w:outlineLvl w:val="1"/>
        <w:rPr>
          <w:rFonts w:ascii="Arial" w:eastAsia="MS Mincho" w:hAnsi="Arial" w:cs="Arial"/>
          <w:b/>
          <w:sz w:val="24"/>
          <w:szCs w:val="24"/>
          <w:lang w:eastAsia="ja-JP"/>
        </w:rPr>
      </w:pPr>
    </w:p>
    <w:p w14:paraId="341FECE5" w14:textId="5323DDF5" w:rsidR="00FC1D24" w:rsidRDefault="00FC1D24" w:rsidP="00C14642">
      <w:pPr>
        <w:keepNext/>
        <w:tabs>
          <w:tab w:val="left" w:pos="400"/>
          <w:tab w:val="left" w:pos="560"/>
          <w:tab w:val="left" w:pos="880"/>
        </w:tabs>
        <w:suppressAutoHyphens/>
        <w:autoSpaceDE w:val="0"/>
        <w:autoSpaceDN w:val="0"/>
        <w:adjustRightInd w:val="0"/>
        <w:spacing w:after="0" w:line="360" w:lineRule="auto"/>
        <w:ind w:firstLine="709"/>
        <w:outlineLvl w:val="2"/>
        <w:rPr>
          <w:rFonts w:ascii="Arial" w:eastAsia="MS Mincho" w:hAnsi="Arial" w:cs="Arial"/>
          <w:b/>
          <w:sz w:val="24"/>
          <w:szCs w:val="24"/>
          <w:lang w:eastAsia="ja-JP"/>
        </w:rPr>
      </w:pPr>
      <w:r w:rsidRPr="00C46D22">
        <w:rPr>
          <w:rFonts w:ascii="Arial" w:eastAsia="MS Mincho" w:hAnsi="Arial" w:cs="Arial"/>
          <w:b/>
          <w:sz w:val="24"/>
          <w:szCs w:val="24"/>
          <w:lang w:eastAsia="ja-JP"/>
        </w:rPr>
        <w:t>7.6.1</w:t>
      </w:r>
      <w:r w:rsidR="00C14642">
        <w:rPr>
          <w:rFonts w:ascii="Arial" w:eastAsia="MS Mincho" w:hAnsi="Arial" w:cs="Arial"/>
          <w:b/>
          <w:sz w:val="24"/>
          <w:szCs w:val="24"/>
          <w:lang w:eastAsia="ja-JP"/>
        </w:rPr>
        <w:tab/>
      </w:r>
      <w:r w:rsidRPr="00C46D22">
        <w:rPr>
          <w:rFonts w:ascii="Arial" w:eastAsia="MS Mincho" w:hAnsi="Arial" w:cs="Arial"/>
          <w:b/>
          <w:sz w:val="24"/>
          <w:szCs w:val="24"/>
          <w:lang w:eastAsia="ja-JP"/>
        </w:rPr>
        <w:t>Цел</w:t>
      </w:r>
      <w:r w:rsidR="00FE65D4" w:rsidRPr="00C46D22">
        <w:rPr>
          <w:rFonts w:ascii="Arial" w:eastAsia="MS Mincho" w:hAnsi="Arial" w:cs="Arial"/>
          <w:b/>
          <w:sz w:val="24"/>
          <w:szCs w:val="24"/>
          <w:lang w:eastAsia="ja-JP"/>
        </w:rPr>
        <w:t>ь</w:t>
      </w:r>
      <w:r w:rsidRPr="00C46D22">
        <w:rPr>
          <w:rFonts w:ascii="Arial" w:eastAsia="MS Mincho" w:hAnsi="Arial" w:cs="Arial"/>
          <w:b/>
          <w:sz w:val="24"/>
          <w:szCs w:val="24"/>
          <w:lang w:eastAsia="ja-JP"/>
        </w:rPr>
        <w:t xml:space="preserve"> исследования однородности</w:t>
      </w:r>
    </w:p>
    <w:p w14:paraId="47CFDCC4" w14:textId="68631194" w:rsidR="00FC1D24" w:rsidRPr="00C46D22" w:rsidRDefault="0004238E" w:rsidP="00C14642">
      <w:pPr>
        <w:autoSpaceDE w:val="0"/>
        <w:autoSpaceDN w:val="0"/>
        <w:adjustRightInd w:val="0"/>
        <w:spacing w:after="0" w:line="360" w:lineRule="auto"/>
        <w:ind w:firstLine="709"/>
        <w:rPr>
          <w:rFonts w:ascii="Arial" w:eastAsia="MS Mincho" w:hAnsi="Arial" w:cs="Arial"/>
          <w:sz w:val="24"/>
          <w:szCs w:val="24"/>
          <w:lang w:eastAsia="ja-JP"/>
        </w:rPr>
      </w:pPr>
      <w:r w:rsidRPr="00C46D22">
        <w:rPr>
          <w:rFonts w:ascii="Arial" w:eastAsia="MS Mincho" w:hAnsi="Arial" w:cs="Arial"/>
          <w:sz w:val="24"/>
          <w:szCs w:val="24"/>
          <w:lang w:eastAsia="ja-JP"/>
        </w:rPr>
        <w:t>В и</w:t>
      </w:r>
      <w:r w:rsidR="00FC1D24" w:rsidRPr="00C46D22">
        <w:rPr>
          <w:rFonts w:ascii="Arial" w:eastAsia="MS Mincho" w:hAnsi="Arial" w:cs="Arial"/>
          <w:sz w:val="24"/>
          <w:szCs w:val="24"/>
          <w:lang w:eastAsia="ja-JP"/>
        </w:rPr>
        <w:t>сследовани</w:t>
      </w:r>
      <w:r w:rsidRPr="00C46D22">
        <w:rPr>
          <w:rFonts w:ascii="Arial" w:eastAsia="MS Mincho" w:hAnsi="Arial" w:cs="Arial"/>
          <w:sz w:val="24"/>
          <w:szCs w:val="24"/>
          <w:lang w:eastAsia="ja-JP"/>
        </w:rPr>
        <w:t>и</w:t>
      </w:r>
      <w:r w:rsidR="00FC1D24" w:rsidRPr="00C46D22">
        <w:rPr>
          <w:rFonts w:ascii="Arial" w:eastAsia="MS Mincho" w:hAnsi="Arial" w:cs="Arial"/>
          <w:sz w:val="24"/>
          <w:szCs w:val="24"/>
          <w:lang w:eastAsia="ja-JP"/>
        </w:rPr>
        <w:t xml:space="preserve"> однородности использует</w:t>
      </w:r>
      <w:r w:rsidRPr="00C46D22">
        <w:rPr>
          <w:rFonts w:ascii="Arial" w:eastAsia="MS Mincho" w:hAnsi="Arial" w:cs="Arial"/>
          <w:sz w:val="24"/>
          <w:szCs w:val="24"/>
          <w:lang w:eastAsia="ja-JP"/>
        </w:rPr>
        <w:t>ся</w:t>
      </w:r>
      <w:r w:rsidR="00FC1D24" w:rsidRPr="00C46D22">
        <w:rPr>
          <w:rFonts w:ascii="Arial" w:eastAsia="MS Mincho" w:hAnsi="Arial" w:cs="Arial"/>
          <w:sz w:val="24"/>
          <w:szCs w:val="24"/>
          <w:lang w:eastAsia="ja-JP"/>
        </w:rPr>
        <w:t xml:space="preserve"> статистическ</w:t>
      </w:r>
      <w:r w:rsidR="00823544" w:rsidRPr="00C46D22">
        <w:rPr>
          <w:rFonts w:ascii="Arial" w:eastAsia="MS Mincho" w:hAnsi="Arial" w:cs="Arial"/>
          <w:sz w:val="24"/>
          <w:szCs w:val="24"/>
          <w:lang w:eastAsia="ja-JP"/>
        </w:rPr>
        <w:t>ое</w:t>
      </w:r>
      <w:r w:rsidR="00FC1D24" w:rsidRPr="00C46D22">
        <w:rPr>
          <w:rFonts w:ascii="Arial" w:eastAsia="MS Mincho" w:hAnsi="Arial" w:cs="Arial"/>
          <w:sz w:val="24"/>
          <w:szCs w:val="24"/>
          <w:lang w:eastAsia="ja-JP"/>
        </w:rPr>
        <w:t xml:space="preserve"> оцен</w:t>
      </w:r>
      <w:r w:rsidR="00823544" w:rsidRPr="00C46D22">
        <w:rPr>
          <w:rFonts w:ascii="Arial" w:eastAsia="MS Mincho" w:hAnsi="Arial" w:cs="Arial"/>
          <w:sz w:val="24"/>
          <w:szCs w:val="24"/>
          <w:lang w:eastAsia="ja-JP"/>
        </w:rPr>
        <w:t>ивание</w:t>
      </w:r>
      <w:r w:rsidR="00FC1D24" w:rsidRPr="00C46D22">
        <w:rPr>
          <w:rFonts w:ascii="Arial" w:eastAsia="MS Mincho" w:hAnsi="Arial" w:cs="Arial"/>
          <w:sz w:val="24"/>
          <w:szCs w:val="24"/>
          <w:lang w:eastAsia="ja-JP"/>
        </w:rPr>
        <w:t xml:space="preserve"> для сравнения дисперсии наблюдений </w:t>
      </w:r>
      <w:r w:rsidR="00D350DC" w:rsidRPr="00C46D22">
        <w:rPr>
          <w:rFonts w:ascii="Arial" w:eastAsia="MS Mincho" w:hAnsi="Arial" w:cs="Arial"/>
          <w:sz w:val="24"/>
          <w:szCs w:val="24"/>
          <w:lang w:eastAsia="ja-JP"/>
        </w:rPr>
        <w:t>на</w:t>
      </w:r>
      <w:r w:rsidR="00FC1D24" w:rsidRPr="00C46D22">
        <w:rPr>
          <w:rFonts w:ascii="Arial" w:eastAsia="MS Mincho" w:hAnsi="Arial" w:cs="Arial"/>
          <w:sz w:val="24"/>
          <w:szCs w:val="24"/>
          <w:lang w:eastAsia="ja-JP"/>
        </w:rPr>
        <w:t xml:space="preserve"> нескольки</w:t>
      </w:r>
      <w:r w:rsidR="00D350DC" w:rsidRPr="00C46D22">
        <w:rPr>
          <w:rFonts w:ascii="Arial" w:eastAsia="MS Mincho" w:hAnsi="Arial" w:cs="Arial"/>
          <w:sz w:val="24"/>
          <w:szCs w:val="24"/>
          <w:lang w:eastAsia="ja-JP"/>
        </w:rPr>
        <w:t>х</w:t>
      </w:r>
      <w:r w:rsidR="00FC1D24" w:rsidRPr="00C46D22">
        <w:rPr>
          <w:rFonts w:ascii="Arial" w:eastAsia="MS Mincho" w:hAnsi="Arial" w:cs="Arial"/>
          <w:sz w:val="24"/>
          <w:szCs w:val="24"/>
          <w:lang w:eastAsia="ja-JP"/>
        </w:rPr>
        <w:t xml:space="preserve"> экземпляра</w:t>
      </w:r>
      <w:r w:rsidR="00D350DC" w:rsidRPr="00C46D22">
        <w:rPr>
          <w:rFonts w:ascii="Arial" w:eastAsia="MS Mincho" w:hAnsi="Arial" w:cs="Arial"/>
          <w:sz w:val="24"/>
          <w:szCs w:val="24"/>
          <w:lang w:eastAsia="ja-JP"/>
        </w:rPr>
        <w:t>х</w:t>
      </w:r>
      <w:r w:rsidR="00FC1D24" w:rsidRPr="00C46D22">
        <w:rPr>
          <w:rFonts w:ascii="Arial" w:eastAsia="MS Mincho" w:hAnsi="Arial" w:cs="Arial"/>
          <w:sz w:val="24"/>
          <w:szCs w:val="24"/>
          <w:lang w:eastAsia="ja-JP"/>
        </w:rPr>
        <w:t xml:space="preserve"> СО с </w:t>
      </w:r>
      <w:proofErr w:type="spellStart"/>
      <w:r w:rsidR="00FC1D24" w:rsidRPr="00C46D22">
        <w:rPr>
          <w:rFonts w:ascii="Arial" w:eastAsia="MS Mincho" w:hAnsi="Arial" w:cs="Arial"/>
          <w:sz w:val="24"/>
          <w:szCs w:val="24"/>
          <w:lang w:eastAsia="ja-JP"/>
        </w:rPr>
        <w:t>прецизионностью</w:t>
      </w:r>
      <w:proofErr w:type="spellEnd"/>
      <w:r w:rsidR="00FC1D24" w:rsidRPr="00C46D22">
        <w:rPr>
          <w:rFonts w:ascii="Arial" w:eastAsia="MS Mincho" w:hAnsi="Arial" w:cs="Arial"/>
          <w:sz w:val="24"/>
          <w:szCs w:val="24"/>
          <w:lang w:eastAsia="ja-JP"/>
        </w:rPr>
        <w:t xml:space="preserve"> метод</w:t>
      </w:r>
      <w:r w:rsidR="00D350DC" w:rsidRPr="00C46D22">
        <w:rPr>
          <w:rFonts w:ascii="Arial" w:eastAsia="MS Mincho" w:hAnsi="Arial" w:cs="Arial"/>
          <w:sz w:val="24"/>
          <w:szCs w:val="24"/>
          <w:lang w:eastAsia="ja-JP"/>
        </w:rPr>
        <w:t>а</w:t>
      </w:r>
      <w:r w:rsidR="00FC1D24" w:rsidRPr="00C46D22">
        <w:rPr>
          <w:rFonts w:ascii="Arial" w:eastAsia="MS Mincho" w:hAnsi="Arial" w:cs="Arial"/>
          <w:sz w:val="24"/>
          <w:szCs w:val="24"/>
          <w:lang w:eastAsia="ja-JP"/>
        </w:rPr>
        <w:t xml:space="preserve"> измерени</w:t>
      </w:r>
      <w:r w:rsidR="00A020A0" w:rsidRPr="00C46D22">
        <w:rPr>
          <w:rFonts w:ascii="Arial" w:eastAsia="MS Mincho" w:hAnsi="Arial" w:cs="Arial"/>
          <w:sz w:val="24"/>
          <w:szCs w:val="24"/>
          <w:lang w:eastAsia="ja-JP"/>
        </w:rPr>
        <w:t>й</w:t>
      </w:r>
      <w:r w:rsidR="00FC1D24" w:rsidRPr="00C46D22">
        <w:rPr>
          <w:rFonts w:ascii="Arial" w:eastAsia="MS Mincho" w:hAnsi="Arial" w:cs="Arial"/>
          <w:sz w:val="24"/>
          <w:szCs w:val="24"/>
          <w:lang w:eastAsia="ja-JP"/>
        </w:rPr>
        <w:t xml:space="preserve"> с целью определения </w:t>
      </w:r>
      <w:proofErr w:type="spellStart"/>
      <w:r w:rsidR="00FC1D24" w:rsidRPr="00C46D22">
        <w:rPr>
          <w:rFonts w:ascii="Arial" w:eastAsia="MS Mincho" w:hAnsi="Arial" w:cs="Arial"/>
          <w:sz w:val="24"/>
          <w:szCs w:val="24"/>
          <w:lang w:eastAsia="ja-JP"/>
        </w:rPr>
        <w:t>межэкземплярного</w:t>
      </w:r>
      <w:proofErr w:type="spellEnd"/>
      <w:r w:rsidR="00FC1D24" w:rsidRPr="00C46D22">
        <w:rPr>
          <w:rFonts w:ascii="Arial" w:eastAsia="MS Mincho" w:hAnsi="Arial" w:cs="Arial"/>
          <w:sz w:val="24"/>
          <w:szCs w:val="24"/>
          <w:lang w:eastAsia="ja-JP"/>
        </w:rPr>
        <w:t xml:space="preserve"> стандартного отклонения, которое</w:t>
      </w:r>
      <w:r w:rsidR="00D350DC" w:rsidRPr="00C46D22">
        <w:rPr>
          <w:rFonts w:ascii="Arial" w:eastAsia="MS Mincho" w:hAnsi="Arial" w:cs="Arial"/>
          <w:sz w:val="24"/>
          <w:szCs w:val="24"/>
          <w:lang w:eastAsia="ja-JP"/>
        </w:rPr>
        <w:t xml:space="preserve"> затем</w:t>
      </w:r>
      <w:r w:rsidR="00FC1D24" w:rsidRPr="00C46D22">
        <w:rPr>
          <w:rFonts w:ascii="Arial" w:eastAsia="MS Mincho" w:hAnsi="Arial" w:cs="Arial"/>
          <w:sz w:val="24"/>
          <w:szCs w:val="24"/>
          <w:lang w:eastAsia="ja-JP"/>
        </w:rPr>
        <w:t xml:space="preserve"> можно использовать для расчета неопределенности</w:t>
      </w:r>
      <w:r w:rsidR="00C173B8" w:rsidRPr="00C46D22">
        <w:rPr>
          <w:rFonts w:ascii="Arial" w:eastAsia="MS Mincho" w:hAnsi="Arial" w:cs="Arial"/>
          <w:sz w:val="24"/>
          <w:szCs w:val="24"/>
          <w:lang w:eastAsia="ja-JP"/>
        </w:rPr>
        <w:t>,</w:t>
      </w:r>
      <w:r w:rsidR="00FC1D24" w:rsidRPr="00C46D22">
        <w:rPr>
          <w:rFonts w:ascii="Arial" w:eastAsia="MS Mincho" w:hAnsi="Arial" w:cs="Arial"/>
          <w:sz w:val="24"/>
          <w:szCs w:val="24"/>
          <w:lang w:eastAsia="ja-JP"/>
        </w:rPr>
        <w:t xml:space="preserve"> связанной с неоднородностью. </w:t>
      </w:r>
      <w:r w:rsidRPr="00C46D22">
        <w:rPr>
          <w:rFonts w:ascii="Arial" w:eastAsia="MS Mincho" w:hAnsi="Arial" w:cs="Arial"/>
          <w:sz w:val="24"/>
          <w:szCs w:val="24"/>
          <w:lang w:eastAsia="ja-JP"/>
        </w:rPr>
        <w:t xml:space="preserve">При этом </w:t>
      </w:r>
      <w:r w:rsidR="00FC1D24" w:rsidRPr="00C46D22">
        <w:rPr>
          <w:rFonts w:ascii="Arial" w:eastAsia="MS Mincho" w:hAnsi="Arial" w:cs="Arial"/>
          <w:sz w:val="24"/>
          <w:szCs w:val="24"/>
          <w:lang w:eastAsia="ja-JP"/>
        </w:rPr>
        <w:t xml:space="preserve">обычно </w:t>
      </w:r>
      <w:r w:rsidRPr="00C46D22">
        <w:rPr>
          <w:rFonts w:ascii="Arial" w:eastAsia="MS Mincho" w:hAnsi="Arial" w:cs="Arial"/>
          <w:sz w:val="24"/>
          <w:szCs w:val="24"/>
          <w:lang w:eastAsia="ja-JP"/>
        </w:rPr>
        <w:t>выполняется</w:t>
      </w:r>
      <w:r w:rsidR="00FC1D24" w:rsidRPr="00C46D22">
        <w:rPr>
          <w:rFonts w:ascii="Arial" w:eastAsia="MS Mincho" w:hAnsi="Arial" w:cs="Arial"/>
          <w:sz w:val="24"/>
          <w:szCs w:val="24"/>
          <w:lang w:eastAsia="ja-JP"/>
        </w:rPr>
        <w:t xml:space="preserve"> равно</w:t>
      </w:r>
      <w:r w:rsidRPr="00C46D22">
        <w:rPr>
          <w:rFonts w:ascii="Arial" w:eastAsia="MS Mincho" w:hAnsi="Arial" w:cs="Arial"/>
          <w:sz w:val="24"/>
          <w:szCs w:val="24"/>
          <w:lang w:eastAsia="ja-JP"/>
        </w:rPr>
        <w:t>е</w:t>
      </w:r>
      <w:r w:rsidR="00FC1D24" w:rsidRPr="00C46D22">
        <w:rPr>
          <w:rFonts w:ascii="Arial" w:eastAsia="MS Mincho" w:hAnsi="Arial" w:cs="Arial"/>
          <w:sz w:val="24"/>
          <w:szCs w:val="24"/>
          <w:lang w:eastAsia="ja-JP"/>
        </w:rPr>
        <w:t xml:space="preserve"> </w:t>
      </w:r>
      <w:r w:rsidR="005833A5" w:rsidRPr="00C46D22">
        <w:rPr>
          <w:rFonts w:ascii="Arial" w:eastAsia="MS Mincho" w:hAnsi="Arial" w:cs="Arial"/>
          <w:sz w:val="24"/>
          <w:szCs w:val="24"/>
          <w:lang w:eastAsia="ja-JP"/>
        </w:rPr>
        <w:t>число</w:t>
      </w:r>
      <w:r w:rsidR="00FC1D24" w:rsidRPr="00C46D22">
        <w:rPr>
          <w:rFonts w:ascii="Arial" w:eastAsia="MS Mincho" w:hAnsi="Arial" w:cs="Arial"/>
          <w:sz w:val="24"/>
          <w:szCs w:val="24"/>
          <w:lang w:eastAsia="ja-JP"/>
        </w:rPr>
        <w:t xml:space="preserve"> повторных измерений </w:t>
      </w:r>
      <w:r w:rsidR="009D220C" w:rsidRPr="00C46D22">
        <w:rPr>
          <w:rFonts w:ascii="Arial" w:eastAsia="MS Mincho" w:hAnsi="Arial" w:cs="Arial"/>
          <w:sz w:val="24"/>
          <w:szCs w:val="24"/>
          <w:lang w:eastAsia="ja-JP"/>
        </w:rPr>
        <w:t>на</w:t>
      </w:r>
      <w:r w:rsidR="00FC1D24" w:rsidRPr="00C46D22">
        <w:rPr>
          <w:rFonts w:ascii="Arial" w:eastAsia="MS Mincho" w:hAnsi="Arial" w:cs="Arial"/>
          <w:sz w:val="24"/>
          <w:szCs w:val="24"/>
          <w:lang w:eastAsia="ja-JP"/>
        </w:rPr>
        <w:t xml:space="preserve"> каждо</w:t>
      </w:r>
      <w:r w:rsidR="009D220C" w:rsidRPr="00C46D22">
        <w:rPr>
          <w:rFonts w:ascii="Arial" w:eastAsia="MS Mincho" w:hAnsi="Arial" w:cs="Arial"/>
          <w:sz w:val="24"/>
          <w:szCs w:val="24"/>
          <w:lang w:eastAsia="ja-JP"/>
        </w:rPr>
        <w:t>м</w:t>
      </w:r>
      <w:r w:rsidR="00FC1D24" w:rsidRPr="00C46D22">
        <w:rPr>
          <w:rFonts w:ascii="Arial" w:eastAsia="MS Mincho" w:hAnsi="Arial" w:cs="Arial"/>
          <w:sz w:val="24"/>
          <w:szCs w:val="24"/>
          <w:lang w:eastAsia="ja-JP"/>
        </w:rPr>
        <w:t xml:space="preserve"> экземпляр</w:t>
      </w:r>
      <w:r w:rsidR="009D220C" w:rsidRPr="00C46D22">
        <w:rPr>
          <w:rFonts w:ascii="Arial" w:eastAsia="MS Mincho" w:hAnsi="Arial" w:cs="Arial"/>
          <w:sz w:val="24"/>
          <w:szCs w:val="24"/>
          <w:lang w:eastAsia="ja-JP"/>
        </w:rPr>
        <w:t>е</w:t>
      </w:r>
      <w:r w:rsidR="00FC1D24" w:rsidRPr="00C46D22">
        <w:rPr>
          <w:rFonts w:ascii="Arial" w:eastAsia="MS Mincho" w:hAnsi="Arial" w:cs="Arial"/>
          <w:sz w:val="24"/>
          <w:szCs w:val="24"/>
          <w:lang w:eastAsia="ja-JP"/>
        </w:rPr>
        <w:t xml:space="preserve"> СО</w:t>
      </w:r>
      <w:r w:rsidR="009D220C" w:rsidRPr="00C46D22">
        <w:rPr>
          <w:rFonts w:ascii="Arial" w:eastAsia="MS Mincho" w:hAnsi="Arial" w:cs="Arial"/>
          <w:sz w:val="24"/>
          <w:szCs w:val="24"/>
          <w:lang w:eastAsia="ja-JP"/>
        </w:rPr>
        <w:t>,</w:t>
      </w:r>
      <w:r w:rsidR="00FC1D24" w:rsidRPr="00C46D22">
        <w:rPr>
          <w:rFonts w:ascii="Arial" w:eastAsia="MS Mincho" w:hAnsi="Arial" w:cs="Arial"/>
          <w:color w:val="FF6600"/>
          <w:sz w:val="24"/>
          <w:szCs w:val="24"/>
          <w:lang w:eastAsia="ja-JP"/>
        </w:rPr>
        <w:t xml:space="preserve"> </w:t>
      </w:r>
      <w:r w:rsidR="00FC1D24" w:rsidRPr="00C46D22">
        <w:rPr>
          <w:rFonts w:ascii="Arial" w:eastAsia="MS Mincho" w:hAnsi="Arial" w:cs="Arial"/>
          <w:sz w:val="24"/>
          <w:szCs w:val="24"/>
          <w:lang w:eastAsia="ja-JP"/>
        </w:rPr>
        <w:t>как показано на Рисунке</w:t>
      </w:r>
      <w:r w:rsidR="00FC1D24" w:rsidRPr="00C46D22">
        <w:rPr>
          <w:rFonts w:ascii="Arial" w:eastAsia="Times New Roman" w:hAnsi="Arial" w:cs="Arial"/>
          <w:sz w:val="24"/>
          <w:szCs w:val="24"/>
          <w:lang w:val="en-GB" w:eastAsia="ja-JP"/>
        </w:rPr>
        <w:t> </w:t>
      </w:r>
      <w:r w:rsidR="00FC1D24" w:rsidRPr="00C46D22">
        <w:rPr>
          <w:rFonts w:ascii="Arial" w:eastAsia="Times New Roman" w:hAnsi="Arial" w:cs="Arial"/>
          <w:sz w:val="24"/>
          <w:szCs w:val="24"/>
          <w:lang w:eastAsia="ja-JP"/>
        </w:rPr>
        <w:t>2</w:t>
      </w:r>
      <w:r w:rsidR="00FC1D24" w:rsidRPr="00C46D22">
        <w:rPr>
          <w:rFonts w:ascii="Arial" w:eastAsia="MS Mincho" w:hAnsi="Arial" w:cs="Arial"/>
          <w:sz w:val="24"/>
          <w:szCs w:val="24"/>
          <w:lang w:eastAsia="ja-JP"/>
        </w:rPr>
        <w:t xml:space="preserve">. Для получения наилучшей оценки </w:t>
      </w:r>
      <w:proofErr w:type="spellStart"/>
      <w:r w:rsidR="00FC1D24" w:rsidRPr="00C46D22">
        <w:rPr>
          <w:rFonts w:ascii="Arial" w:eastAsia="MS Mincho" w:hAnsi="Arial" w:cs="Arial"/>
          <w:sz w:val="24"/>
          <w:szCs w:val="24"/>
          <w:lang w:eastAsia="ja-JP"/>
        </w:rPr>
        <w:t>межэкземплярн</w:t>
      </w:r>
      <w:r w:rsidR="0013375B" w:rsidRPr="00C46D22">
        <w:rPr>
          <w:rFonts w:ascii="Arial" w:eastAsia="MS Mincho" w:hAnsi="Arial" w:cs="Arial"/>
          <w:sz w:val="24"/>
          <w:szCs w:val="24"/>
          <w:lang w:eastAsia="ja-JP"/>
        </w:rPr>
        <w:t>ой</w:t>
      </w:r>
      <w:proofErr w:type="spellEnd"/>
      <w:r w:rsidR="0013375B" w:rsidRPr="00C46D22">
        <w:rPr>
          <w:rFonts w:ascii="Arial" w:eastAsia="MS Mincho" w:hAnsi="Arial" w:cs="Arial"/>
          <w:sz w:val="24"/>
          <w:szCs w:val="24"/>
          <w:lang w:eastAsia="ja-JP"/>
        </w:rPr>
        <w:t xml:space="preserve"> составляющей</w:t>
      </w:r>
      <w:r w:rsidR="00FC1D24" w:rsidRPr="00C46D22">
        <w:rPr>
          <w:rFonts w:ascii="Arial" w:eastAsia="MS Mincho" w:hAnsi="Arial" w:cs="Arial"/>
          <w:sz w:val="24"/>
          <w:szCs w:val="24"/>
          <w:lang w:eastAsia="ja-JP"/>
        </w:rPr>
        <w:t>, дисперси</w:t>
      </w:r>
      <w:r w:rsidR="009D220C" w:rsidRPr="00C46D22">
        <w:rPr>
          <w:rFonts w:ascii="Arial" w:eastAsia="MS Mincho" w:hAnsi="Arial" w:cs="Arial"/>
          <w:sz w:val="24"/>
          <w:szCs w:val="24"/>
          <w:lang w:eastAsia="ja-JP"/>
        </w:rPr>
        <w:t>ю</w:t>
      </w:r>
      <w:r w:rsidR="00FC1D24" w:rsidRPr="00C46D22">
        <w:rPr>
          <w:rFonts w:ascii="Arial" w:eastAsia="MS Mincho" w:hAnsi="Arial" w:cs="Arial"/>
          <w:sz w:val="24"/>
          <w:szCs w:val="24"/>
          <w:lang w:eastAsia="ja-JP"/>
        </w:rPr>
        <w:t xml:space="preserve"> значений, полученн</w:t>
      </w:r>
      <w:r w:rsidR="009D220C" w:rsidRPr="00C46D22">
        <w:rPr>
          <w:rFonts w:ascii="Arial" w:eastAsia="MS Mincho" w:hAnsi="Arial" w:cs="Arial"/>
          <w:sz w:val="24"/>
          <w:szCs w:val="24"/>
          <w:lang w:eastAsia="ja-JP"/>
        </w:rPr>
        <w:t>ую</w:t>
      </w:r>
      <w:r w:rsidR="00FC1D24" w:rsidRPr="00C46D22">
        <w:rPr>
          <w:rFonts w:ascii="Arial" w:eastAsia="MS Mincho" w:hAnsi="Arial" w:cs="Arial"/>
          <w:sz w:val="24"/>
          <w:szCs w:val="24"/>
          <w:lang w:eastAsia="ja-JP"/>
        </w:rPr>
        <w:t xml:space="preserve"> для экземпляров стандартных образцов в рамках исследования однородности</w:t>
      </w:r>
      <w:r w:rsidR="009D220C" w:rsidRPr="00C46D22">
        <w:rPr>
          <w:rFonts w:ascii="Arial" w:eastAsia="MS Mincho" w:hAnsi="Arial" w:cs="Arial"/>
          <w:sz w:val="24"/>
          <w:szCs w:val="24"/>
          <w:lang w:eastAsia="ja-JP"/>
        </w:rPr>
        <w:t>,</w:t>
      </w:r>
      <w:r w:rsidR="00FC1D24" w:rsidRPr="00C46D22">
        <w:rPr>
          <w:rFonts w:ascii="Arial" w:eastAsia="MS Mincho" w:hAnsi="Arial" w:cs="Arial"/>
          <w:sz w:val="24"/>
          <w:szCs w:val="24"/>
          <w:lang w:eastAsia="ja-JP"/>
        </w:rPr>
        <w:t xml:space="preserve"> необходимо сравнить с дисперсией результатов в условиях повторяемости там</w:t>
      </w:r>
      <w:r w:rsidR="007C2327" w:rsidRPr="00C46D22">
        <w:rPr>
          <w:rFonts w:ascii="Arial" w:eastAsia="MS Mincho" w:hAnsi="Arial" w:cs="Arial"/>
          <w:sz w:val="24"/>
          <w:szCs w:val="24"/>
          <w:lang w:eastAsia="ja-JP"/>
        </w:rPr>
        <w:t>,</w:t>
      </w:r>
      <w:r w:rsidR="00FC1D24" w:rsidRPr="00C46D22">
        <w:rPr>
          <w:rFonts w:ascii="Arial" w:eastAsia="MS Mincho" w:hAnsi="Arial" w:cs="Arial"/>
          <w:sz w:val="24"/>
          <w:szCs w:val="24"/>
          <w:lang w:eastAsia="ja-JP"/>
        </w:rPr>
        <w:t xml:space="preserve"> где</w:t>
      </w:r>
      <w:r w:rsidR="007C2327" w:rsidRPr="00C46D22">
        <w:rPr>
          <w:rFonts w:ascii="Arial" w:eastAsia="MS Mincho" w:hAnsi="Arial" w:cs="Arial"/>
          <w:sz w:val="24"/>
          <w:szCs w:val="24"/>
          <w:lang w:eastAsia="ja-JP"/>
        </w:rPr>
        <w:t xml:space="preserve"> </w:t>
      </w:r>
      <w:r w:rsidR="00FC1D24" w:rsidRPr="00C46D22">
        <w:rPr>
          <w:rFonts w:ascii="Arial" w:eastAsia="MS Mincho" w:hAnsi="Arial" w:cs="Arial"/>
          <w:sz w:val="24"/>
          <w:szCs w:val="24"/>
          <w:lang w:eastAsia="ja-JP"/>
        </w:rPr>
        <w:t>это возможно (см</w:t>
      </w:r>
      <w:r w:rsidR="009D220C" w:rsidRPr="00C46D22">
        <w:rPr>
          <w:rFonts w:ascii="Arial" w:eastAsia="MS Mincho" w:hAnsi="Arial" w:cs="Arial"/>
          <w:sz w:val="24"/>
          <w:szCs w:val="24"/>
          <w:lang w:eastAsia="ja-JP"/>
        </w:rPr>
        <w:t>.</w:t>
      </w:r>
      <w:r w:rsidR="00FC1D24" w:rsidRPr="00C46D22">
        <w:rPr>
          <w:rFonts w:ascii="Arial" w:eastAsia="MS Mincho" w:hAnsi="Arial" w:cs="Arial"/>
          <w:sz w:val="24"/>
          <w:szCs w:val="24"/>
          <w:lang w:eastAsia="ja-JP"/>
        </w:rPr>
        <w:t xml:space="preserve"> [11]). Этого можно добиться посредством</w:t>
      </w:r>
    </w:p>
    <w:p w14:paraId="0C55214D" w14:textId="77777777" w:rsidR="00FC1D24" w:rsidRPr="00C46D22" w:rsidRDefault="00FC1D24" w:rsidP="00C14642">
      <w:pPr>
        <w:tabs>
          <w:tab w:val="left" w:pos="1134"/>
        </w:tabs>
        <w:autoSpaceDE w:val="0"/>
        <w:autoSpaceDN w:val="0"/>
        <w:adjustRightInd w:val="0"/>
        <w:spacing w:after="0" w:line="360" w:lineRule="auto"/>
        <w:ind w:firstLine="709"/>
        <w:rPr>
          <w:rFonts w:ascii="Arial" w:eastAsia="MS Mincho" w:hAnsi="Arial" w:cs="Arial"/>
          <w:sz w:val="24"/>
          <w:szCs w:val="24"/>
        </w:rPr>
      </w:pPr>
      <w:r w:rsidRPr="00C46D22">
        <w:rPr>
          <w:rFonts w:ascii="Arial" w:eastAsia="MS Mincho" w:hAnsi="Arial" w:cs="Arial"/>
          <w:sz w:val="24"/>
          <w:szCs w:val="24"/>
          <w:lang w:val="en-GB"/>
        </w:rPr>
        <w:t>a</w:t>
      </w:r>
      <w:r w:rsidRPr="00C46D22">
        <w:rPr>
          <w:rFonts w:ascii="Arial" w:eastAsia="MS Mincho" w:hAnsi="Arial" w:cs="Arial"/>
          <w:sz w:val="24"/>
          <w:szCs w:val="24"/>
        </w:rPr>
        <w:t>)</w:t>
      </w:r>
      <w:r w:rsidRPr="00C46D22">
        <w:rPr>
          <w:rFonts w:ascii="Arial" w:eastAsia="MS Mincho" w:hAnsi="Arial" w:cs="Arial"/>
          <w:sz w:val="24"/>
          <w:szCs w:val="24"/>
        </w:rPr>
        <w:tab/>
        <w:t>проведения всех измерений однородности для данного свойства за одну серию измерений, или</w:t>
      </w:r>
    </w:p>
    <w:p w14:paraId="38EB2F23" w14:textId="77777777" w:rsidR="00FC1D24" w:rsidRPr="00C46D22" w:rsidRDefault="00FC1D24" w:rsidP="00C14642">
      <w:pPr>
        <w:tabs>
          <w:tab w:val="left" w:pos="709"/>
        </w:tabs>
        <w:autoSpaceDE w:val="0"/>
        <w:autoSpaceDN w:val="0"/>
        <w:adjustRightInd w:val="0"/>
        <w:spacing w:after="0" w:line="360" w:lineRule="auto"/>
        <w:ind w:firstLine="709"/>
        <w:rPr>
          <w:rFonts w:ascii="Arial" w:eastAsia="MS Mincho" w:hAnsi="Arial" w:cs="Arial"/>
          <w:sz w:val="24"/>
          <w:szCs w:val="24"/>
        </w:rPr>
      </w:pPr>
      <w:r w:rsidRPr="00C46D22">
        <w:rPr>
          <w:rFonts w:ascii="Arial" w:eastAsia="MS Mincho" w:hAnsi="Arial" w:cs="Arial"/>
          <w:sz w:val="24"/>
          <w:szCs w:val="24"/>
          <w:lang w:val="en-GB"/>
        </w:rPr>
        <w:lastRenderedPageBreak/>
        <w:t>b</w:t>
      </w:r>
      <w:r w:rsidRPr="00C46D22">
        <w:rPr>
          <w:rFonts w:ascii="Arial" w:eastAsia="MS Mincho" w:hAnsi="Arial" w:cs="Arial"/>
          <w:sz w:val="24"/>
          <w:szCs w:val="24"/>
        </w:rPr>
        <w:t>)</w:t>
      </w:r>
      <w:r w:rsidRPr="00C46D22">
        <w:rPr>
          <w:rFonts w:ascii="Arial" w:eastAsia="MS Mincho" w:hAnsi="Arial" w:cs="Arial"/>
          <w:sz w:val="24"/>
          <w:szCs w:val="24"/>
        </w:rPr>
        <w:tab/>
        <w:t>использования плана эксперимента</w:t>
      </w:r>
      <w:r w:rsidR="003D31A7" w:rsidRPr="00C46D22">
        <w:rPr>
          <w:rFonts w:ascii="Arial" w:eastAsia="MS Mincho" w:hAnsi="Arial" w:cs="Arial"/>
          <w:sz w:val="24"/>
          <w:szCs w:val="24"/>
        </w:rPr>
        <w:t>,</w:t>
      </w:r>
      <w:r w:rsidRPr="00C46D22">
        <w:rPr>
          <w:rFonts w:ascii="Arial" w:eastAsia="MS Mincho" w:hAnsi="Arial" w:cs="Arial"/>
          <w:sz w:val="24"/>
          <w:szCs w:val="24"/>
        </w:rPr>
        <w:t xml:space="preserve"> который позволяет провести отдельную оценку </w:t>
      </w:r>
      <w:r w:rsidR="003D31A7" w:rsidRPr="00C46D22">
        <w:rPr>
          <w:rFonts w:ascii="Arial" w:eastAsia="MS Mincho" w:hAnsi="Arial" w:cs="Arial"/>
          <w:sz w:val="24"/>
          <w:szCs w:val="24"/>
        </w:rPr>
        <w:t>дисперсий</w:t>
      </w:r>
      <w:r w:rsidRPr="00C46D22">
        <w:rPr>
          <w:rFonts w:ascii="Arial" w:eastAsia="MS Mincho" w:hAnsi="Arial" w:cs="Arial"/>
          <w:sz w:val="24"/>
          <w:szCs w:val="24"/>
        </w:rPr>
        <w:t xml:space="preserve"> в</w:t>
      </w:r>
      <w:r w:rsidR="003D31A7" w:rsidRPr="00C46D22">
        <w:rPr>
          <w:rFonts w:ascii="Arial" w:eastAsia="MS Mincho" w:hAnsi="Arial" w:cs="Arial"/>
          <w:sz w:val="24"/>
          <w:szCs w:val="24"/>
        </w:rPr>
        <w:t>нутри</w:t>
      </w:r>
      <w:r w:rsidRPr="00C46D22">
        <w:rPr>
          <w:rFonts w:ascii="Arial" w:eastAsia="MS Mincho" w:hAnsi="Arial" w:cs="Arial"/>
          <w:sz w:val="24"/>
          <w:szCs w:val="24"/>
        </w:rPr>
        <w:t xml:space="preserve"> одной серии измерений, между сериями и между экземплярами. Самыми </w:t>
      </w:r>
      <w:r w:rsidR="003D31A7" w:rsidRPr="00C46D22">
        <w:rPr>
          <w:rFonts w:ascii="Arial" w:eastAsia="MS Mincho" w:hAnsi="Arial" w:cs="Arial"/>
          <w:sz w:val="24"/>
          <w:szCs w:val="24"/>
        </w:rPr>
        <w:t>приемлемыми</w:t>
      </w:r>
      <w:r w:rsidRPr="00C46D22">
        <w:rPr>
          <w:rFonts w:ascii="Arial" w:eastAsia="MS Mincho" w:hAnsi="Arial" w:cs="Arial"/>
          <w:sz w:val="24"/>
          <w:szCs w:val="24"/>
        </w:rPr>
        <w:t xml:space="preserve"> планами для этой цели являются</w:t>
      </w:r>
      <w:r w:rsidRPr="00C46D22">
        <w:rPr>
          <w:rFonts w:ascii="Arial" w:eastAsia="MS Mincho" w:hAnsi="Arial" w:cs="Arial"/>
          <w:color w:val="FF6600"/>
          <w:sz w:val="24"/>
          <w:szCs w:val="24"/>
        </w:rPr>
        <w:t xml:space="preserve"> </w:t>
      </w:r>
      <w:r w:rsidRPr="00C46D22">
        <w:rPr>
          <w:rFonts w:ascii="Arial" w:eastAsia="MS Mincho" w:hAnsi="Arial" w:cs="Arial"/>
          <w:sz w:val="24"/>
          <w:szCs w:val="24"/>
        </w:rPr>
        <w:t>простые рандомизированные блочные планы и</w:t>
      </w:r>
      <w:r w:rsidR="00660271" w:rsidRPr="00C46D22">
        <w:rPr>
          <w:rFonts w:ascii="Arial" w:eastAsia="MS Mincho" w:hAnsi="Arial" w:cs="Arial"/>
          <w:sz w:val="24"/>
          <w:szCs w:val="24"/>
        </w:rPr>
        <w:t xml:space="preserve"> сбалансированные планы гнездового эксперимента с группировкой</w:t>
      </w:r>
      <w:r w:rsidRPr="00C46D22">
        <w:rPr>
          <w:rFonts w:ascii="Arial" w:eastAsia="MS Mincho" w:hAnsi="Arial" w:cs="Arial"/>
          <w:sz w:val="24"/>
          <w:szCs w:val="24"/>
        </w:rPr>
        <w:t>.</w:t>
      </w:r>
    </w:p>
    <w:p w14:paraId="317C12FB" w14:textId="3BA63BE0" w:rsidR="00FC1D24" w:rsidRPr="00C46D22" w:rsidRDefault="00FC1D24" w:rsidP="00C14642">
      <w:pPr>
        <w:tabs>
          <w:tab w:val="left" w:pos="403"/>
        </w:tabs>
        <w:autoSpaceDE w:val="0"/>
        <w:autoSpaceDN w:val="0"/>
        <w:adjustRightInd w:val="0"/>
        <w:spacing w:after="0" w:line="360" w:lineRule="auto"/>
        <w:ind w:firstLine="709"/>
        <w:rPr>
          <w:rFonts w:ascii="Arial" w:eastAsia="MS Mincho" w:hAnsi="Arial" w:cs="Arial"/>
          <w:sz w:val="24"/>
          <w:szCs w:val="24"/>
          <w:lang w:eastAsia="ja-JP"/>
        </w:rPr>
      </w:pPr>
      <w:r w:rsidRPr="00C46D22">
        <w:rPr>
          <w:rFonts w:ascii="Arial" w:eastAsia="MS Mincho" w:hAnsi="Arial" w:cs="Arial"/>
          <w:sz w:val="24"/>
          <w:szCs w:val="24"/>
          <w:lang w:eastAsia="ja-JP"/>
        </w:rPr>
        <w:t xml:space="preserve">Три рассматриваемых плана </w:t>
      </w:r>
      <w:r w:rsidR="00660271" w:rsidRPr="00C46D22">
        <w:rPr>
          <w:rFonts w:ascii="Arial" w:eastAsia="MS Mincho" w:hAnsi="Arial" w:cs="Arial"/>
          <w:sz w:val="24"/>
          <w:szCs w:val="24"/>
          <w:lang w:eastAsia="ja-JP"/>
        </w:rPr>
        <w:t xml:space="preserve">эксперимента </w:t>
      </w:r>
      <w:r w:rsidRPr="00C46D22">
        <w:rPr>
          <w:rFonts w:ascii="Arial" w:eastAsia="MS Mincho" w:hAnsi="Arial" w:cs="Arial"/>
          <w:sz w:val="24"/>
          <w:szCs w:val="24"/>
          <w:lang w:eastAsia="ja-JP"/>
        </w:rPr>
        <w:t>изображены на Рисунке</w:t>
      </w:r>
      <w:r w:rsidR="00660271" w:rsidRPr="00C46D22">
        <w:rPr>
          <w:rFonts w:ascii="Arial" w:eastAsia="MS Mincho" w:hAnsi="Arial" w:cs="Arial"/>
          <w:sz w:val="24"/>
          <w:szCs w:val="24"/>
          <w:lang w:eastAsia="ja-JP"/>
        </w:rPr>
        <w:t xml:space="preserve"> </w:t>
      </w:r>
      <w:r w:rsidRPr="00C46D22">
        <w:rPr>
          <w:rFonts w:ascii="Arial" w:eastAsia="Times New Roman" w:hAnsi="Arial" w:cs="Arial"/>
          <w:sz w:val="24"/>
          <w:szCs w:val="24"/>
          <w:lang w:eastAsia="ja-JP"/>
        </w:rPr>
        <w:t>4</w:t>
      </w:r>
      <w:r w:rsidRPr="00C46D22">
        <w:rPr>
          <w:rFonts w:ascii="Arial" w:eastAsia="MS Mincho" w:hAnsi="Arial" w:cs="Arial"/>
          <w:sz w:val="24"/>
          <w:szCs w:val="24"/>
          <w:lang w:eastAsia="ja-JP"/>
        </w:rPr>
        <w:t xml:space="preserve">. </w:t>
      </w:r>
      <w:r w:rsidR="00660271" w:rsidRPr="00C46D22">
        <w:rPr>
          <w:rFonts w:ascii="Arial" w:eastAsia="MS Mincho" w:hAnsi="Arial" w:cs="Arial"/>
          <w:sz w:val="24"/>
          <w:szCs w:val="24"/>
          <w:lang w:eastAsia="ja-JP"/>
        </w:rPr>
        <w:t xml:space="preserve">Типичные эксперименты с использованием </w:t>
      </w:r>
      <w:r w:rsidRPr="00C46D22">
        <w:rPr>
          <w:rFonts w:ascii="Arial" w:eastAsia="MS Mincho" w:hAnsi="Arial" w:cs="Arial"/>
          <w:sz w:val="24"/>
          <w:szCs w:val="24"/>
          <w:lang w:eastAsia="ja-JP"/>
        </w:rPr>
        <w:t>эти</w:t>
      </w:r>
      <w:r w:rsidR="00660271" w:rsidRPr="00C46D22">
        <w:rPr>
          <w:rFonts w:ascii="Arial" w:eastAsia="MS Mincho" w:hAnsi="Arial" w:cs="Arial"/>
          <w:sz w:val="24"/>
          <w:szCs w:val="24"/>
          <w:lang w:eastAsia="ja-JP"/>
        </w:rPr>
        <w:t>х</w:t>
      </w:r>
      <w:r w:rsidRPr="00C46D22">
        <w:rPr>
          <w:rFonts w:ascii="Arial" w:eastAsia="MS Mincho" w:hAnsi="Arial" w:cs="Arial"/>
          <w:sz w:val="24"/>
          <w:szCs w:val="24"/>
          <w:lang w:eastAsia="ja-JP"/>
        </w:rPr>
        <w:t xml:space="preserve"> </w:t>
      </w:r>
      <w:r w:rsidR="00660271" w:rsidRPr="00C46D22">
        <w:rPr>
          <w:rFonts w:ascii="Arial" w:eastAsia="MS Mincho" w:hAnsi="Arial" w:cs="Arial"/>
          <w:sz w:val="24"/>
          <w:szCs w:val="24"/>
          <w:lang w:eastAsia="ja-JP"/>
        </w:rPr>
        <w:t xml:space="preserve">различных </w:t>
      </w:r>
      <w:r w:rsidRPr="00C46D22">
        <w:rPr>
          <w:rFonts w:ascii="Arial" w:eastAsia="MS Mincho" w:hAnsi="Arial" w:cs="Arial"/>
          <w:sz w:val="24"/>
          <w:szCs w:val="24"/>
          <w:lang w:eastAsia="ja-JP"/>
        </w:rPr>
        <w:t>план</w:t>
      </w:r>
      <w:r w:rsidR="007C2327" w:rsidRPr="00C46D22">
        <w:rPr>
          <w:rFonts w:ascii="Arial" w:eastAsia="MS Mincho" w:hAnsi="Arial" w:cs="Arial"/>
          <w:sz w:val="24"/>
          <w:szCs w:val="24"/>
          <w:lang w:eastAsia="ja-JP"/>
        </w:rPr>
        <w:t>о</w:t>
      </w:r>
      <w:r w:rsidR="00660271" w:rsidRPr="00C46D22">
        <w:rPr>
          <w:rFonts w:ascii="Arial" w:eastAsia="MS Mincho" w:hAnsi="Arial" w:cs="Arial"/>
          <w:sz w:val="24"/>
          <w:szCs w:val="24"/>
          <w:lang w:eastAsia="ja-JP"/>
        </w:rPr>
        <w:t>в</w:t>
      </w:r>
      <w:r w:rsidRPr="00C46D22">
        <w:rPr>
          <w:rFonts w:ascii="Arial" w:eastAsia="MS Mincho" w:hAnsi="Arial" w:cs="Arial"/>
          <w:sz w:val="24"/>
          <w:szCs w:val="24"/>
          <w:lang w:eastAsia="ja-JP"/>
        </w:rPr>
        <w:t>, более детально описаны в 7.6.2 - 7.6.4. Анализ данных приведен в 7.7.3 - 7.7.5</w:t>
      </w:r>
      <w:r w:rsidRPr="00C46D22">
        <w:rPr>
          <w:rFonts w:ascii="Arial" w:eastAsia="Times New Roman" w:hAnsi="Arial" w:cs="Arial"/>
          <w:sz w:val="24"/>
          <w:szCs w:val="24"/>
          <w:lang w:eastAsia="ja-JP"/>
        </w:rPr>
        <w:t>,</w:t>
      </w:r>
      <w:r w:rsidRPr="00C46D22">
        <w:rPr>
          <w:rFonts w:ascii="Arial" w:eastAsia="MS Mincho" w:hAnsi="Arial" w:cs="Arial"/>
          <w:sz w:val="24"/>
          <w:szCs w:val="24"/>
          <w:lang w:eastAsia="ja-JP"/>
        </w:rPr>
        <w:t xml:space="preserve"> соответственно.</w:t>
      </w:r>
    </w:p>
    <w:tbl>
      <w:tblPr>
        <w:tblW w:w="0" w:type="auto"/>
        <w:tblLayout w:type="fixed"/>
        <w:tblCellMar>
          <w:left w:w="0" w:type="dxa"/>
          <w:right w:w="0" w:type="dxa"/>
        </w:tblCellMar>
        <w:tblLook w:val="00A0" w:firstRow="1" w:lastRow="0" w:firstColumn="1" w:lastColumn="0" w:noHBand="0" w:noVBand="0"/>
      </w:tblPr>
      <w:tblGrid>
        <w:gridCol w:w="680"/>
        <w:gridCol w:w="9071"/>
      </w:tblGrid>
      <w:tr w:rsidR="00FC1D24" w:rsidRPr="00B55B64" w14:paraId="23E442F1" w14:textId="77777777" w:rsidTr="00A97F35">
        <w:trPr>
          <w:cantSplit/>
        </w:trPr>
        <w:tc>
          <w:tcPr>
            <w:tcW w:w="680" w:type="dxa"/>
            <w:vAlign w:val="center"/>
          </w:tcPr>
          <w:p w14:paraId="7FF0E2AC" w14:textId="77777777" w:rsidR="00FC1D24" w:rsidRPr="00B55B64" w:rsidRDefault="00FC1D24" w:rsidP="00B55B64">
            <w:pPr>
              <w:keepNext/>
              <w:autoSpaceDE w:val="0"/>
              <w:autoSpaceDN w:val="0"/>
              <w:adjustRightInd w:val="0"/>
              <w:rPr>
                <w:rFonts w:ascii="Arial" w:eastAsia="Times New Roman" w:hAnsi="Arial" w:cs="Arial"/>
                <w:sz w:val="20"/>
                <w:szCs w:val="20"/>
                <w:lang w:val="en-GB" w:eastAsia="ja-JP"/>
              </w:rPr>
            </w:pPr>
            <w:r w:rsidRPr="00B55B64">
              <w:rPr>
                <w:rFonts w:ascii="Arial" w:eastAsia="MS Mincho" w:hAnsi="Arial" w:cs="Arial"/>
                <w:sz w:val="20"/>
                <w:szCs w:val="20"/>
                <w:lang w:val="en-GB"/>
              </w:rPr>
              <w:t>a)</w:t>
            </w:r>
          </w:p>
        </w:tc>
        <w:tc>
          <w:tcPr>
            <w:tcW w:w="9071" w:type="dxa"/>
            <w:vAlign w:val="center"/>
          </w:tcPr>
          <w:p w14:paraId="5734E93A" w14:textId="77777777" w:rsidR="00FC1D24" w:rsidRPr="00B55B64" w:rsidRDefault="00FC1D24" w:rsidP="00B55B64">
            <w:pPr>
              <w:keepNext/>
              <w:autoSpaceDE w:val="0"/>
              <w:autoSpaceDN w:val="0"/>
              <w:adjustRightInd w:val="0"/>
              <w:jc w:val="center"/>
              <w:rPr>
                <w:rFonts w:ascii="Arial" w:eastAsia="Times New Roman" w:hAnsi="Arial" w:cs="Arial"/>
                <w:sz w:val="20"/>
                <w:szCs w:val="20"/>
                <w:lang w:val="en-GB"/>
              </w:rPr>
            </w:pPr>
            <w:r w:rsidRPr="00B55B64">
              <w:rPr>
                <w:rFonts w:ascii="Arial" w:eastAsia="Times New Roman" w:hAnsi="Arial" w:cs="Arial"/>
                <w:noProof/>
                <w:sz w:val="20"/>
                <w:szCs w:val="20"/>
                <w:lang w:eastAsia="ru-RU"/>
              </w:rPr>
              <w:drawing>
                <wp:inline distT="0" distB="0" distL="0" distR="0" wp14:anchorId="321BA66F" wp14:editId="69CCC06C">
                  <wp:extent cx="4580890" cy="551815"/>
                  <wp:effectExtent l="0" t="0" r="0" b="635"/>
                  <wp:docPr id="26" name="Рисунок 26" descr="рисунок 4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рисунок 4а"/>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580890" cy="551815"/>
                          </a:xfrm>
                          <a:prstGeom prst="rect">
                            <a:avLst/>
                          </a:prstGeom>
                          <a:noFill/>
                          <a:ln>
                            <a:noFill/>
                          </a:ln>
                        </pic:spPr>
                      </pic:pic>
                    </a:graphicData>
                  </a:graphic>
                </wp:inline>
              </w:drawing>
            </w:r>
          </w:p>
        </w:tc>
      </w:tr>
      <w:tr w:rsidR="00FC1D24" w:rsidRPr="00B55B64" w14:paraId="7DD2C6A6" w14:textId="77777777" w:rsidTr="00A97F35">
        <w:trPr>
          <w:cantSplit/>
        </w:trPr>
        <w:tc>
          <w:tcPr>
            <w:tcW w:w="680" w:type="dxa"/>
            <w:vAlign w:val="center"/>
          </w:tcPr>
          <w:p w14:paraId="06E8EE79" w14:textId="77777777" w:rsidR="00FC1D24" w:rsidRPr="00B55B64" w:rsidRDefault="00FC1D24" w:rsidP="00B55B64">
            <w:pPr>
              <w:keepNext/>
              <w:autoSpaceDE w:val="0"/>
              <w:autoSpaceDN w:val="0"/>
              <w:adjustRightInd w:val="0"/>
              <w:rPr>
                <w:rFonts w:ascii="Arial" w:eastAsia="Times New Roman" w:hAnsi="Arial" w:cs="Arial"/>
                <w:sz w:val="20"/>
                <w:szCs w:val="20"/>
                <w:lang w:val="en-GB"/>
              </w:rPr>
            </w:pPr>
            <w:r w:rsidRPr="00B55B64">
              <w:rPr>
                <w:rFonts w:ascii="Arial" w:eastAsia="MS Mincho" w:hAnsi="Arial" w:cs="Arial"/>
                <w:sz w:val="20"/>
                <w:szCs w:val="20"/>
                <w:lang w:val="en-GB"/>
              </w:rPr>
              <w:t>b)</w:t>
            </w:r>
          </w:p>
        </w:tc>
        <w:tc>
          <w:tcPr>
            <w:tcW w:w="9071" w:type="dxa"/>
            <w:vAlign w:val="center"/>
          </w:tcPr>
          <w:p w14:paraId="3111400B" w14:textId="77777777" w:rsidR="00FC1D24" w:rsidRPr="00B55B64" w:rsidRDefault="00FC1D24" w:rsidP="00B55B64">
            <w:pPr>
              <w:keepNext/>
              <w:autoSpaceDE w:val="0"/>
              <w:autoSpaceDN w:val="0"/>
              <w:adjustRightInd w:val="0"/>
              <w:jc w:val="center"/>
              <w:rPr>
                <w:rFonts w:ascii="Arial" w:eastAsia="Times New Roman" w:hAnsi="Arial" w:cs="Arial"/>
                <w:sz w:val="20"/>
                <w:szCs w:val="20"/>
                <w:lang w:val="en-GB" w:eastAsia="ja-JP"/>
              </w:rPr>
            </w:pPr>
            <w:r w:rsidRPr="00B55B64">
              <w:rPr>
                <w:rFonts w:ascii="Arial" w:eastAsia="Times New Roman" w:hAnsi="Arial" w:cs="Arial"/>
                <w:noProof/>
                <w:sz w:val="20"/>
                <w:szCs w:val="20"/>
                <w:lang w:eastAsia="ru-RU"/>
              </w:rPr>
              <w:drawing>
                <wp:inline distT="0" distB="0" distL="0" distR="0" wp14:anchorId="6EFECFBD" wp14:editId="40748411">
                  <wp:extent cx="4554855" cy="793750"/>
                  <wp:effectExtent l="0" t="0" r="0" b="6350"/>
                  <wp:docPr id="25" name="Рисунок 25" descr="рисунок 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рисунок 4b"/>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554855" cy="793750"/>
                          </a:xfrm>
                          <a:prstGeom prst="rect">
                            <a:avLst/>
                          </a:prstGeom>
                          <a:noFill/>
                          <a:ln>
                            <a:noFill/>
                          </a:ln>
                        </pic:spPr>
                      </pic:pic>
                    </a:graphicData>
                  </a:graphic>
                </wp:inline>
              </w:drawing>
            </w:r>
          </w:p>
        </w:tc>
      </w:tr>
      <w:tr w:rsidR="00FC1D24" w:rsidRPr="00B55B64" w14:paraId="42AF8D1A" w14:textId="77777777" w:rsidTr="00A97F35">
        <w:trPr>
          <w:cantSplit/>
        </w:trPr>
        <w:tc>
          <w:tcPr>
            <w:tcW w:w="680" w:type="dxa"/>
            <w:vAlign w:val="center"/>
          </w:tcPr>
          <w:p w14:paraId="1A1BDAA6" w14:textId="77777777" w:rsidR="00FC1D24" w:rsidRPr="00B55B64" w:rsidRDefault="00FC1D24" w:rsidP="00B55B64">
            <w:pPr>
              <w:keepNext/>
              <w:autoSpaceDE w:val="0"/>
              <w:autoSpaceDN w:val="0"/>
              <w:adjustRightInd w:val="0"/>
              <w:rPr>
                <w:rFonts w:ascii="Arial" w:eastAsia="Times New Roman" w:hAnsi="Arial" w:cs="Arial"/>
                <w:sz w:val="20"/>
                <w:szCs w:val="20"/>
                <w:lang w:val="en-GB" w:eastAsia="ja-JP"/>
              </w:rPr>
            </w:pPr>
            <w:r w:rsidRPr="00B55B64">
              <w:rPr>
                <w:rFonts w:ascii="Arial" w:eastAsia="MS Mincho" w:hAnsi="Arial" w:cs="Arial"/>
                <w:sz w:val="20"/>
                <w:szCs w:val="20"/>
                <w:lang w:val="en-GB"/>
              </w:rPr>
              <w:t>c)</w:t>
            </w:r>
          </w:p>
        </w:tc>
        <w:tc>
          <w:tcPr>
            <w:tcW w:w="9071" w:type="dxa"/>
            <w:vAlign w:val="center"/>
          </w:tcPr>
          <w:p w14:paraId="399FCE06" w14:textId="77777777" w:rsidR="00FC1D24" w:rsidRPr="00B55B64" w:rsidRDefault="00FC1D24" w:rsidP="00B55B64">
            <w:pPr>
              <w:keepNext/>
              <w:autoSpaceDE w:val="0"/>
              <w:autoSpaceDN w:val="0"/>
              <w:adjustRightInd w:val="0"/>
              <w:jc w:val="center"/>
              <w:rPr>
                <w:rFonts w:ascii="Arial" w:eastAsia="Times New Roman" w:hAnsi="Arial" w:cs="Arial"/>
                <w:sz w:val="20"/>
                <w:szCs w:val="20"/>
                <w:lang w:val="en-GB" w:eastAsia="ja-JP"/>
              </w:rPr>
            </w:pPr>
            <w:r w:rsidRPr="00B55B64">
              <w:rPr>
                <w:rFonts w:ascii="Arial" w:eastAsia="Times New Roman" w:hAnsi="Arial" w:cs="Arial"/>
                <w:noProof/>
                <w:sz w:val="20"/>
                <w:szCs w:val="20"/>
                <w:lang w:eastAsia="ru-RU"/>
              </w:rPr>
              <w:drawing>
                <wp:inline distT="0" distB="0" distL="0" distR="0" wp14:anchorId="50FB4423" wp14:editId="5271C2E3">
                  <wp:extent cx="4494530" cy="1026795"/>
                  <wp:effectExtent l="0" t="0" r="1270" b="1905"/>
                  <wp:docPr id="24" name="Рисунок 24" descr="рисунок 4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рисунок 4с"/>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494530" cy="1026795"/>
                          </a:xfrm>
                          <a:prstGeom prst="rect">
                            <a:avLst/>
                          </a:prstGeom>
                          <a:noFill/>
                          <a:ln>
                            <a:noFill/>
                          </a:ln>
                        </pic:spPr>
                      </pic:pic>
                    </a:graphicData>
                  </a:graphic>
                </wp:inline>
              </w:drawing>
            </w:r>
          </w:p>
        </w:tc>
      </w:tr>
    </w:tbl>
    <w:p w14:paraId="63C4FEE0" w14:textId="77777777" w:rsidR="00FC1D24" w:rsidRPr="00B55B64" w:rsidRDefault="006D0DC2" w:rsidP="00B55B64">
      <w:pPr>
        <w:keepNext/>
        <w:tabs>
          <w:tab w:val="left" w:pos="340"/>
        </w:tabs>
        <w:autoSpaceDE w:val="0"/>
        <w:autoSpaceDN w:val="0"/>
        <w:adjustRightInd w:val="0"/>
        <w:rPr>
          <w:rFonts w:ascii="Arial" w:eastAsia="MS Mincho" w:hAnsi="Arial" w:cs="Arial"/>
          <w:sz w:val="20"/>
          <w:szCs w:val="20"/>
          <w:lang w:eastAsia="ja-JP"/>
        </w:rPr>
      </w:pPr>
      <w:r w:rsidRPr="00B55B64">
        <w:rPr>
          <w:rFonts w:ascii="Arial" w:eastAsia="MS Mincho" w:hAnsi="Arial" w:cs="Arial"/>
          <w:sz w:val="20"/>
          <w:szCs w:val="20"/>
          <w:lang w:eastAsia="ja-JP"/>
        </w:rPr>
        <w:t>в</w:t>
      </w:r>
      <w:r w:rsidR="00FC1D24" w:rsidRPr="00B55B64">
        <w:rPr>
          <w:rFonts w:ascii="Arial" w:eastAsia="MS Mincho" w:hAnsi="Arial" w:cs="Arial"/>
          <w:sz w:val="20"/>
          <w:szCs w:val="20"/>
          <w:lang w:eastAsia="ja-JP"/>
        </w:rPr>
        <w:t xml:space="preserve">се изображения показывают планы </w:t>
      </w:r>
      <w:r w:rsidRPr="00B55B64">
        <w:rPr>
          <w:rFonts w:ascii="Arial" w:eastAsia="MS Mincho" w:hAnsi="Arial" w:cs="Arial"/>
          <w:sz w:val="20"/>
          <w:szCs w:val="20"/>
          <w:lang w:eastAsia="ja-JP"/>
        </w:rPr>
        <w:t xml:space="preserve">экспериментов </w:t>
      </w:r>
      <w:r w:rsidR="00FC1D24" w:rsidRPr="00B55B64">
        <w:rPr>
          <w:rFonts w:ascii="Arial" w:eastAsia="MS Mincho" w:hAnsi="Arial" w:cs="Arial"/>
          <w:sz w:val="20"/>
          <w:szCs w:val="20"/>
          <w:lang w:eastAsia="ja-JP"/>
        </w:rPr>
        <w:t>для повторных наблюдений</w:t>
      </w:r>
      <w:r w:rsidRPr="00B55B64">
        <w:rPr>
          <w:rFonts w:ascii="Arial" w:eastAsia="MS Mincho" w:hAnsi="Arial" w:cs="Arial"/>
          <w:sz w:val="20"/>
          <w:szCs w:val="20"/>
          <w:lang w:eastAsia="ja-JP"/>
        </w:rPr>
        <w:t xml:space="preserve"> </w:t>
      </w:r>
      <w:r w:rsidR="00BC1440" w:rsidRPr="00B55B64">
        <w:rPr>
          <w:rFonts w:ascii="Arial" w:eastAsia="MS Mincho" w:hAnsi="Arial" w:cs="Arial"/>
          <w:sz w:val="20"/>
          <w:szCs w:val="20"/>
          <w:lang w:eastAsia="ja-JP"/>
        </w:rPr>
        <w:t>на</w:t>
      </w:r>
      <w:r w:rsidR="00FC1D24" w:rsidRPr="00B55B64">
        <w:rPr>
          <w:rFonts w:ascii="Arial" w:eastAsia="MS Mincho" w:hAnsi="Arial" w:cs="Arial"/>
          <w:sz w:val="20"/>
          <w:szCs w:val="20"/>
          <w:lang w:eastAsia="ja-JP"/>
        </w:rPr>
        <w:t xml:space="preserve"> 12 экземпляра</w:t>
      </w:r>
      <w:r w:rsidR="00BC1440" w:rsidRPr="00B55B64">
        <w:rPr>
          <w:rFonts w:ascii="Arial" w:eastAsia="MS Mincho" w:hAnsi="Arial" w:cs="Arial"/>
          <w:sz w:val="20"/>
          <w:szCs w:val="20"/>
          <w:lang w:eastAsia="ja-JP"/>
        </w:rPr>
        <w:t>х</w:t>
      </w:r>
      <w:r w:rsidR="00FC1D24" w:rsidRPr="00B55B64">
        <w:rPr>
          <w:rFonts w:ascii="Arial" w:eastAsia="MS Mincho" w:hAnsi="Arial" w:cs="Arial"/>
          <w:sz w:val="20"/>
          <w:szCs w:val="20"/>
          <w:lang w:eastAsia="ja-JP"/>
        </w:rPr>
        <w:t xml:space="preserve"> СО</w:t>
      </w:r>
      <w:r w:rsidR="00BC1440" w:rsidRPr="00B55B64">
        <w:rPr>
          <w:rFonts w:ascii="Arial" w:eastAsia="MS Mincho" w:hAnsi="Arial" w:cs="Arial"/>
          <w:sz w:val="20"/>
          <w:szCs w:val="20"/>
          <w:lang w:eastAsia="ja-JP"/>
        </w:rPr>
        <w:t>,</w:t>
      </w:r>
      <w:r w:rsidR="00FC1D24" w:rsidRPr="00B55B64">
        <w:rPr>
          <w:rFonts w:ascii="Arial" w:eastAsia="MS Mincho" w:hAnsi="Arial" w:cs="Arial"/>
          <w:sz w:val="20"/>
          <w:szCs w:val="20"/>
          <w:lang w:eastAsia="ja-JP"/>
        </w:rPr>
        <w:t xml:space="preserve"> обозначенных буквами от </w:t>
      </w:r>
      <w:r w:rsidR="00BC1440" w:rsidRPr="00B55B64">
        <w:rPr>
          <w:rFonts w:ascii="Arial" w:eastAsia="MS Mincho" w:hAnsi="Arial" w:cs="Arial"/>
          <w:sz w:val="20"/>
          <w:szCs w:val="20"/>
          <w:lang w:eastAsia="ja-JP"/>
        </w:rPr>
        <w:t>«</w:t>
      </w:r>
      <w:r w:rsidR="00FC1D24" w:rsidRPr="00B55B64">
        <w:rPr>
          <w:rFonts w:ascii="Arial" w:eastAsia="MS Mincho" w:hAnsi="Arial" w:cs="Arial"/>
          <w:sz w:val="20"/>
          <w:szCs w:val="20"/>
          <w:lang w:val="en-GB" w:eastAsia="ja-JP"/>
        </w:rPr>
        <w:t>a</w:t>
      </w:r>
      <w:r w:rsidR="00BC1440" w:rsidRPr="00B55B64">
        <w:rPr>
          <w:rFonts w:ascii="Arial" w:eastAsia="MS Mincho" w:hAnsi="Arial" w:cs="Arial"/>
          <w:sz w:val="20"/>
          <w:szCs w:val="20"/>
          <w:lang w:eastAsia="ja-JP"/>
        </w:rPr>
        <w:t>»</w:t>
      </w:r>
      <w:r w:rsidR="00FC1D24" w:rsidRPr="00B55B64">
        <w:rPr>
          <w:rFonts w:ascii="Arial" w:eastAsia="MS Mincho" w:hAnsi="Arial" w:cs="Arial"/>
          <w:sz w:val="20"/>
          <w:szCs w:val="20"/>
          <w:lang w:eastAsia="ja-JP"/>
        </w:rPr>
        <w:t xml:space="preserve"> до </w:t>
      </w:r>
      <w:r w:rsidR="00BC1440" w:rsidRPr="00B55B64">
        <w:rPr>
          <w:rFonts w:ascii="Arial" w:eastAsia="MS Mincho" w:hAnsi="Arial" w:cs="Arial"/>
          <w:sz w:val="20"/>
          <w:szCs w:val="20"/>
          <w:lang w:eastAsia="ja-JP"/>
        </w:rPr>
        <w:t>«</w:t>
      </w:r>
      <w:r w:rsidR="00FC1D24" w:rsidRPr="00B55B64">
        <w:rPr>
          <w:rFonts w:ascii="Arial" w:eastAsia="MS Mincho" w:hAnsi="Arial" w:cs="Arial"/>
          <w:sz w:val="20"/>
          <w:szCs w:val="20"/>
          <w:lang w:val="en-GB" w:eastAsia="ja-JP"/>
        </w:rPr>
        <w:t>l</w:t>
      </w:r>
      <w:r w:rsidR="00BC1440" w:rsidRPr="00B55B64">
        <w:rPr>
          <w:rFonts w:ascii="Arial" w:eastAsia="MS Mincho" w:hAnsi="Arial" w:cs="Arial"/>
          <w:sz w:val="20"/>
          <w:szCs w:val="20"/>
          <w:lang w:eastAsia="ja-JP"/>
        </w:rPr>
        <w:t>»</w:t>
      </w:r>
      <w:r w:rsidR="00FC1D24" w:rsidRPr="00B55B64">
        <w:rPr>
          <w:rFonts w:ascii="Arial" w:eastAsia="MS Mincho" w:hAnsi="Arial" w:cs="Arial"/>
          <w:sz w:val="20"/>
          <w:szCs w:val="20"/>
          <w:lang w:eastAsia="ja-JP"/>
        </w:rPr>
        <w:t>.</w:t>
      </w:r>
    </w:p>
    <w:p w14:paraId="1772CED0" w14:textId="77777777" w:rsidR="00FC1D24" w:rsidRPr="00266DF5" w:rsidRDefault="00FC1D24" w:rsidP="00B55B64">
      <w:pPr>
        <w:tabs>
          <w:tab w:val="left" w:pos="346"/>
        </w:tabs>
        <w:ind w:left="346" w:hanging="346"/>
        <w:rPr>
          <w:rFonts w:ascii="Arial" w:eastAsia="Times New Roman" w:hAnsi="Arial" w:cs="Arial"/>
          <w:b/>
          <w:sz w:val="18"/>
          <w:szCs w:val="18"/>
        </w:rPr>
      </w:pPr>
      <w:r w:rsidRPr="00266DF5">
        <w:rPr>
          <w:rFonts w:ascii="Arial" w:eastAsia="Times New Roman" w:hAnsi="Arial" w:cs="Arial"/>
          <w:b/>
          <w:sz w:val="18"/>
          <w:szCs w:val="18"/>
        </w:rPr>
        <w:t>Обозначение</w:t>
      </w:r>
    </w:p>
    <w:tbl>
      <w:tblPr>
        <w:tblW w:w="9753" w:type="dxa"/>
        <w:tblLayout w:type="fixed"/>
        <w:tblCellMar>
          <w:left w:w="0" w:type="dxa"/>
          <w:right w:w="0" w:type="dxa"/>
        </w:tblCellMar>
        <w:tblLook w:val="00A0" w:firstRow="1" w:lastRow="0" w:firstColumn="1" w:lastColumn="0" w:noHBand="0" w:noVBand="0"/>
      </w:tblPr>
      <w:tblGrid>
        <w:gridCol w:w="397"/>
        <w:gridCol w:w="9356"/>
      </w:tblGrid>
      <w:tr w:rsidR="00FC1D24" w:rsidRPr="00B55B64" w14:paraId="20F269C5" w14:textId="77777777" w:rsidTr="00A83A94">
        <w:tc>
          <w:tcPr>
            <w:tcW w:w="397" w:type="dxa"/>
          </w:tcPr>
          <w:p w14:paraId="2A74C992" w14:textId="77777777" w:rsidR="00FC1D24" w:rsidRPr="00B55B64" w:rsidRDefault="00FC1D24" w:rsidP="00B55B64">
            <w:pPr>
              <w:keepNext/>
              <w:tabs>
                <w:tab w:val="left" w:pos="346"/>
              </w:tabs>
              <w:autoSpaceDE w:val="0"/>
              <w:autoSpaceDN w:val="0"/>
              <w:adjustRightInd w:val="0"/>
              <w:ind w:left="346" w:hanging="346"/>
              <w:rPr>
                <w:rFonts w:ascii="Arial" w:eastAsia="Times New Roman" w:hAnsi="Arial" w:cs="Arial"/>
                <w:sz w:val="20"/>
                <w:szCs w:val="20"/>
                <w:lang w:val="en-GB" w:eastAsia="ja-JP"/>
              </w:rPr>
            </w:pPr>
            <w:r w:rsidRPr="00B55B64">
              <w:rPr>
                <w:rFonts w:ascii="Arial" w:eastAsia="MS Mincho" w:hAnsi="Arial" w:cs="Arial"/>
                <w:sz w:val="20"/>
                <w:szCs w:val="20"/>
                <w:lang w:val="en-GB"/>
              </w:rPr>
              <w:t>a</w:t>
            </w:r>
          </w:p>
        </w:tc>
        <w:tc>
          <w:tcPr>
            <w:tcW w:w="9356" w:type="dxa"/>
          </w:tcPr>
          <w:p w14:paraId="5D65AEDE" w14:textId="60A45E4A" w:rsidR="00FC1D24" w:rsidRPr="00B55B64" w:rsidRDefault="00FC1D24" w:rsidP="00266DF5">
            <w:pPr>
              <w:keepNext/>
              <w:tabs>
                <w:tab w:val="left" w:pos="0"/>
              </w:tabs>
              <w:autoSpaceDE w:val="0"/>
              <w:autoSpaceDN w:val="0"/>
              <w:adjustRightInd w:val="0"/>
              <w:rPr>
                <w:rFonts w:ascii="Arial" w:eastAsia="Times New Roman" w:hAnsi="Arial" w:cs="Arial"/>
                <w:sz w:val="20"/>
                <w:szCs w:val="20"/>
                <w:highlight w:val="green"/>
              </w:rPr>
            </w:pPr>
            <w:r w:rsidRPr="00B55B64">
              <w:rPr>
                <w:rFonts w:ascii="Arial" w:eastAsia="MS Mincho" w:hAnsi="Arial" w:cs="Arial"/>
                <w:sz w:val="20"/>
                <w:szCs w:val="20"/>
              </w:rPr>
              <w:t>Простой рандомизированный план</w:t>
            </w:r>
            <w:r w:rsidR="00BC1440" w:rsidRPr="00B55B64">
              <w:rPr>
                <w:rFonts w:ascii="Arial" w:eastAsia="MS Mincho" w:hAnsi="Arial" w:cs="Arial"/>
                <w:sz w:val="20"/>
                <w:szCs w:val="20"/>
              </w:rPr>
              <w:t xml:space="preserve"> эксперимента</w:t>
            </w:r>
            <w:r w:rsidRPr="00B55B64">
              <w:rPr>
                <w:rFonts w:ascii="Arial" w:eastAsia="MS Mincho" w:hAnsi="Arial" w:cs="Arial"/>
                <w:sz w:val="20"/>
                <w:szCs w:val="20"/>
              </w:rPr>
              <w:t>; одна серия, включающая повторное</w:t>
            </w:r>
            <w:r w:rsidR="00266DF5">
              <w:rPr>
                <w:rFonts w:ascii="Arial" w:eastAsia="MS Mincho" w:hAnsi="Arial" w:cs="Arial"/>
                <w:sz w:val="20"/>
                <w:szCs w:val="20"/>
              </w:rPr>
              <w:t xml:space="preserve"> </w:t>
            </w:r>
            <w:r w:rsidRPr="00B55B64">
              <w:rPr>
                <w:rFonts w:ascii="Arial" w:eastAsia="MS Mincho" w:hAnsi="Arial" w:cs="Arial"/>
                <w:sz w:val="20"/>
                <w:szCs w:val="20"/>
              </w:rPr>
              <w:t xml:space="preserve">наблюдение всех экземпляров в </w:t>
            </w:r>
            <w:r w:rsidR="00BC1440" w:rsidRPr="00B55B64">
              <w:rPr>
                <w:rFonts w:ascii="Arial" w:eastAsia="MS Mincho" w:hAnsi="Arial" w:cs="Arial"/>
                <w:sz w:val="20"/>
                <w:szCs w:val="20"/>
              </w:rPr>
              <w:t>произвольном</w:t>
            </w:r>
            <w:r w:rsidRPr="00B55B64">
              <w:rPr>
                <w:rFonts w:ascii="Arial" w:eastAsia="MS Mincho" w:hAnsi="Arial" w:cs="Arial"/>
                <w:sz w:val="20"/>
                <w:szCs w:val="20"/>
              </w:rPr>
              <w:t xml:space="preserve"> порядке.</w:t>
            </w:r>
          </w:p>
        </w:tc>
      </w:tr>
      <w:tr w:rsidR="00FC1D24" w:rsidRPr="00B55B64" w14:paraId="749A83A0" w14:textId="77777777" w:rsidTr="00A83A94">
        <w:tc>
          <w:tcPr>
            <w:tcW w:w="397" w:type="dxa"/>
          </w:tcPr>
          <w:p w14:paraId="0ED06C5B" w14:textId="77777777" w:rsidR="00FC1D24" w:rsidRPr="00B55B64" w:rsidRDefault="00FC1D24" w:rsidP="00B55B64">
            <w:pPr>
              <w:keepNext/>
              <w:tabs>
                <w:tab w:val="left" w:pos="346"/>
              </w:tabs>
              <w:autoSpaceDE w:val="0"/>
              <w:autoSpaceDN w:val="0"/>
              <w:adjustRightInd w:val="0"/>
              <w:ind w:left="346" w:hanging="346"/>
              <w:rPr>
                <w:rFonts w:ascii="Arial" w:eastAsia="Times New Roman" w:hAnsi="Arial" w:cs="Arial"/>
                <w:sz w:val="20"/>
                <w:szCs w:val="20"/>
                <w:lang w:val="en-GB"/>
              </w:rPr>
            </w:pPr>
            <w:r w:rsidRPr="00B55B64">
              <w:rPr>
                <w:rFonts w:ascii="Arial" w:eastAsia="MS Mincho" w:hAnsi="Arial" w:cs="Arial"/>
                <w:sz w:val="20"/>
                <w:szCs w:val="20"/>
                <w:lang w:val="en-GB"/>
              </w:rPr>
              <w:t>b</w:t>
            </w:r>
          </w:p>
        </w:tc>
        <w:tc>
          <w:tcPr>
            <w:tcW w:w="9356" w:type="dxa"/>
          </w:tcPr>
          <w:p w14:paraId="6CD9A4F7" w14:textId="77777777" w:rsidR="00FC1D24" w:rsidRPr="00B55B64" w:rsidRDefault="00FC1D24" w:rsidP="00266DF5">
            <w:pPr>
              <w:keepNext/>
              <w:tabs>
                <w:tab w:val="left" w:pos="0"/>
              </w:tabs>
              <w:autoSpaceDE w:val="0"/>
              <w:autoSpaceDN w:val="0"/>
              <w:adjustRightInd w:val="0"/>
              <w:ind w:left="36" w:right="33"/>
              <w:rPr>
                <w:rFonts w:ascii="Arial" w:eastAsia="Times New Roman" w:hAnsi="Arial" w:cs="Arial"/>
                <w:sz w:val="20"/>
                <w:szCs w:val="20"/>
                <w:lang w:eastAsia="ja-JP"/>
              </w:rPr>
            </w:pPr>
            <w:r w:rsidRPr="00B55B64">
              <w:rPr>
                <w:rFonts w:ascii="Arial" w:eastAsia="MS Mincho" w:hAnsi="Arial" w:cs="Arial"/>
                <w:sz w:val="20"/>
                <w:szCs w:val="20"/>
              </w:rPr>
              <w:t>Рандомизированный блочный план</w:t>
            </w:r>
            <w:r w:rsidR="00BC1440" w:rsidRPr="00B55B64">
              <w:rPr>
                <w:rFonts w:ascii="Arial" w:eastAsia="MS Mincho" w:hAnsi="Arial" w:cs="Arial"/>
                <w:sz w:val="20"/>
                <w:szCs w:val="20"/>
              </w:rPr>
              <w:t xml:space="preserve"> эксперимента</w:t>
            </w:r>
            <w:r w:rsidRPr="00B55B64">
              <w:rPr>
                <w:rFonts w:ascii="Arial" w:eastAsia="MS Mincho" w:hAnsi="Arial" w:cs="Arial"/>
                <w:sz w:val="20"/>
                <w:szCs w:val="20"/>
              </w:rPr>
              <w:t xml:space="preserve">. Каждая серия включает одно наблюдение по каждому экземпляру, каждая серия </w:t>
            </w:r>
            <w:proofErr w:type="spellStart"/>
            <w:r w:rsidRPr="00B55B64">
              <w:rPr>
                <w:rFonts w:ascii="Arial" w:eastAsia="MS Mincho" w:hAnsi="Arial" w:cs="Arial"/>
                <w:sz w:val="20"/>
                <w:szCs w:val="20"/>
              </w:rPr>
              <w:t>рандомизируется</w:t>
            </w:r>
            <w:proofErr w:type="spellEnd"/>
            <w:r w:rsidRPr="00B55B64">
              <w:rPr>
                <w:rFonts w:ascii="Arial" w:eastAsia="MS Mincho" w:hAnsi="Arial" w:cs="Arial"/>
                <w:sz w:val="20"/>
                <w:szCs w:val="20"/>
              </w:rPr>
              <w:t xml:space="preserve"> отдельно.</w:t>
            </w:r>
          </w:p>
        </w:tc>
      </w:tr>
      <w:tr w:rsidR="00FC1D24" w:rsidRPr="00B55B64" w14:paraId="541BE430" w14:textId="77777777" w:rsidTr="00A83A94">
        <w:tc>
          <w:tcPr>
            <w:tcW w:w="397" w:type="dxa"/>
          </w:tcPr>
          <w:p w14:paraId="66B8808B" w14:textId="77777777" w:rsidR="00FC1D24" w:rsidRPr="00B55B64" w:rsidRDefault="00FC1D24" w:rsidP="00B55B64">
            <w:pPr>
              <w:keepNext/>
              <w:tabs>
                <w:tab w:val="left" w:pos="346"/>
                <w:tab w:val="left" w:pos="1492"/>
              </w:tabs>
              <w:autoSpaceDE w:val="0"/>
              <w:autoSpaceDN w:val="0"/>
              <w:adjustRightInd w:val="0"/>
              <w:ind w:left="346" w:hanging="346"/>
              <w:rPr>
                <w:rFonts w:ascii="Arial" w:eastAsia="Times New Roman" w:hAnsi="Arial" w:cs="Arial"/>
                <w:sz w:val="20"/>
                <w:szCs w:val="20"/>
                <w:lang w:val="en-GB" w:eastAsia="ja-JP"/>
              </w:rPr>
            </w:pPr>
            <w:r w:rsidRPr="00B55B64">
              <w:rPr>
                <w:rFonts w:ascii="Arial" w:eastAsia="MS Mincho" w:hAnsi="Arial" w:cs="Arial"/>
                <w:sz w:val="20"/>
                <w:szCs w:val="20"/>
                <w:lang w:val="en-GB"/>
              </w:rPr>
              <w:t>c</w:t>
            </w:r>
          </w:p>
        </w:tc>
        <w:tc>
          <w:tcPr>
            <w:tcW w:w="9356" w:type="dxa"/>
          </w:tcPr>
          <w:p w14:paraId="4F28323B" w14:textId="7218EE05" w:rsidR="00FC1D24" w:rsidRPr="00B55B64" w:rsidRDefault="001700DB" w:rsidP="00266DF5">
            <w:pPr>
              <w:keepNext/>
              <w:tabs>
                <w:tab w:val="left" w:pos="0"/>
              </w:tabs>
              <w:autoSpaceDE w:val="0"/>
              <w:autoSpaceDN w:val="0"/>
              <w:adjustRightInd w:val="0"/>
              <w:ind w:left="36"/>
              <w:rPr>
                <w:rFonts w:ascii="Arial" w:eastAsia="Times New Roman" w:hAnsi="Arial" w:cs="Arial"/>
                <w:sz w:val="20"/>
                <w:szCs w:val="20"/>
                <w:lang w:eastAsia="ja-JP"/>
              </w:rPr>
            </w:pPr>
            <w:r w:rsidRPr="00B55B64">
              <w:rPr>
                <w:rFonts w:ascii="Arial" w:eastAsia="MS Mincho" w:hAnsi="Arial" w:cs="Arial"/>
                <w:sz w:val="20"/>
                <w:szCs w:val="20"/>
              </w:rPr>
              <w:t xml:space="preserve">План </w:t>
            </w:r>
            <w:r w:rsidR="00284235" w:rsidRPr="00B55B64">
              <w:rPr>
                <w:rFonts w:ascii="Arial" w:eastAsia="MS Mincho" w:hAnsi="Arial" w:cs="Arial"/>
                <w:sz w:val="20"/>
                <w:szCs w:val="20"/>
              </w:rPr>
              <w:t>гнездового</w:t>
            </w:r>
            <w:r w:rsidRPr="00B55B64">
              <w:rPr>
                <w:rFonts w:ascii="Arial" w:eastAsia="MS Mincho" w:hAnsi="Arial" w:cs="Arial"/>
                <w:sz w:val="20"/>
                <w:szCs w:val="20"/>
              </w:rPr>
              <w:t xml:space="preserve"> эксперимента</w:t>
            </w:r>
            <w:r w:rsidR="00284235" w:rsidRPr="00B55B64">
              <w:rPr>
                <w:rFonts w:ascii="Arial" w:eastAsia="MS Mincho" w:hAnsi="Arial" w:cs="Arial"/>
                <w:sz w:val="20"/>
                <w:szCs w:val="20"/>
              </w:rPr>
              <w:t xml:space="preserve"> с группировкой</w:t>
            </w:r>
            <w:r w:rsidR="00FC1D24" w:rsidRPr="00B55B64">
              <w:rPr>
                <w:rFonts w:ascii="Arial" w:eastAsia="MS Mincho" w:hAnsi="Arial" w:cs="Arial"/>
                <w:sz w:val="20"/>
                <w:szCs w:val="20"/>
              </w:rPr>
              <w:t xml:space="preserve">. Четыре экземпляра </w:t>
            </w:r>
            <w:r w:rsidR="00A83A94" w:rsidRPr="00B55B64">
              <w:rPr>
                <w:rFonts w:ascii="Arial" w:eastAsia="MS Mincho" w:hAnsi="Arial" w:cs="Arial"/>
                <w:sz w:val="20"/>
                <w:szCs w:val="20"/>
              </w:rPr>
              <w:t xml:space="preserve">произвольно </w:t>
            </w:r>
            <w:r w:rsidR="00FC1D24" w:rsidRPr="00B55B64">
              <w:rPr>
                <w:rFonts w:ascii="Arial" w:eastAsia="MS Mincho" w:hAnsi="Arial" w:cs="Arial"/>
                <w:sz w:val="20"/>
                <w:szCs w:val="20"/>
              </w:rPr>
              <w:t xml:space="preserve">распределяются между тремя сериями </w:t>
            </w:r>
            <w:r w:rsidR="00A83A94" w:rsidRPr="00B55B64">
              <w:rPr>
                <w:rFonts w:ascii="Arial" w:eastAsia="MS Mincho" w:hAnsi="Arial" w:cs="Arial"/>
                <w:sz w:val="20"/>
                <w:szCs w:val="20"/>
              </w:rPr>
              <w:t xml:space="preserve">измерений </w:t>
            </w:r>
            <w:r w:rsidR="00FC1D24" w:rsidRPr="00B55B64">
              <w:rPr>
                <w:rFonts w:ascii="Arial" w:eastAsia="MS Mincho" w:hAnsi="Arial" w:cs="Arial"/>
                <w:sz w:val="20"/>
                <w:szCs w:val="20"/>
              </w:rPr>
              <w:t xml:space="preserve">и проводятся повторные наблюдения для каждого из них, снова в </w:t>
            </w:r>
            <w:r w:rsidR="00A83A94" w:rsidRPr="00B55B64">
              <w:rPr>
                <w:rFonts w:ascii="Arial" w:eastAsia="MS Mincho" w:hAnsi="Arial" w:cs="Arial"/>
                <w:sz w:val="20"/>
                <w:szCs w:val="20"/>
              </w:rPr>
              <w:t xml:space="preserve">произвольном </w:t>
            </w:r>
            <w:r w:rsidR="00FC1D24" w:rsidRPr="00B55B64">
              <w:rPr>
                <w:rFonts w:ascii="Arial" w:eastAsia="MS Mincho" w:hAnsi="Arial" w:cs="Arial"/>
                <w:sz w:val="20"/>
                <w:szCs w:val="20"/>
              </w:rPr>
              <w:t>порядке. Некоторые наблюдения по одному и тому же экземпляру следуют одно за другим случайн</w:t>
            </w:r>
            <w:r w:rsidR="00D03534" w:rsidRPr="00B55B64">
              <w:rPr>
                <w:rFonts w:ascii="Arial" w:eastAsia="MS Mincho" w:hAnsi="Arial" w:cs="Arial"/>
                <w:sz w:val="20"/>
                <w:szCs w:val="20"/>
              </w:rPr>
              <w:t>ым образом</w:t>
            </w:r>
            <w:r w:rsidR="00FC1D24" w:rsidRPr="00B55B64">
              <w:rPr>
                <w:rFonts w:ascii="Arial" w:eastAsia="MS Mincho" w:hAnsi="Arial" w:cs="Arial"/>
                <w:sz w:val="20"/>
                <w:szCs w:val="20"/>
              </w:rPr>
              <w:t xml:space="preserve">; см </w:t>
            </w:r>
            <w:r w:rsidR="00FC1D24" w:rsidRPr="00B55B64">
              <w:rPr>
                <w:rFonts w:ascii="Arial" w:eastAsia="Times New Roman" w:hAnsi="Arial" w:cs="Arial"/>
                <w:sz w:val="20"/>
                <w:szCs w:val="20"/>
              </w:rPr>
              <w:t>7.6.2</w:t>
            </w:r>
            <w:r w:rsidR="00FC1D24" w:rsidRPr="00B55B64">
              <w:rPr>
                <w:rFonts w:ascii="Arial" w:eastAsia="MS Mincho" w:hAnsi="Arial" w:cs="Arial"/>
                <w:sz w:val="20"/>
                <w:szCs w:val="20"/>
              </w:rPr>
              <w:t xml:space="preserve"> </w:t>
            </w:r>
            <w:r w:rsidR="00C16E9C">
              <w:rPr>
                <w:rFonts w:ascii="Arial" w:eastAsia="MS Mincho" w:hAnsi="Arial" w:cs="Arial"/>
                <w:sz w:val="20"/>
                <w:szCs w:val="20"/>
              </w:rPr>
              <w:t>Примечание</w:t>
            </w:r>
            <w:r w:rsidR="00FC1D24" w:rsidRPr="00B55B64">
              <w:rPr>
                <w:rFonts w:ascii="Arial" w:eastAsia="MS Mincho" w:hAnsi="Arial" w:cs="Arial"/>
                <w:sz w:val="20"/>
                <w:szCs w:val="20"/>
              </w:rPr>
              <w:t xml:space="preserve"> 1.</w:t>
            </w:r>
          </w:p>
        </w:tc>
      </w:tr>
    </w:tbl>
    <w:p w14:paraId="4D0DEEB6" w14:textId="6C53992C" w:rsidR="00FC1D24" w:rsidRDefault="00FC1D24" w:rsidP="00B55B64">
      <w:pPr>
        <w:numPr>
          <w:ilvl w:val="1"/>
          <w:numId w:val="0"/>
        </w:numPr>
        <w:suppressAutoHyphens/>
        <w:autoSpaceDE w:val="0"/>
        <w:autoSpaceDN w:val="0"/>
        <w:adjustRightInd w:val="0"/>
        <w:jc w:val="center"/>
        <w:outlineLvl w:val="0"/>
        <w:rPr>
          <w:rFonts w:ascii="Arial" w:eastAsia="MS Mincho" w:hAnsi="Arial" w:cs="Arial"/>
          <w:b/>
          <w:sz w:val="20"/>
          <w:szCs w:val="20"/>
          <w:lang w:eastAsia="ru-RU"/>
        </w:rPr>
      </w:pPr>
      <w:bookmarkStart w:id="28" w:name="_Toc462735352"/>
      <w:r w:rsidRPr="00B55B64">
        <w:rPr>
          <w:rFonts w:ascii="Arial" w:eastAsia="MS Mincho" w:hAnsi="Arial" w:cs="Arial"/>
          <w:b/>
          <w:sz w:val="20"/>
          <w:szCs w:val="20"/>
          <w:lang w:eastAsia="ru-RU"/>
        </w:rPr>
        <w:t>Рисунок 4</w:t>
      </w:r>
      <w:r w:rsidR="00EE4D2E">
        <w:rPr>
          <w:rFonts w:ascii="Arial" w:eastAsia="MS Mincho" w:hAnsi="Arial" w:cs="Arial"/>
          <w:b/>
          <w:sz w:val="20"/>
          <w:szCs w:val="20"/>
          <w:lang w:eastAsia="ru-RU"/>
        </w:rPr>
        <w:t xml:space="preserve"> </w:t>
      </w:r>
      <w:r w:rsidRPr="00B55B64">
        <w:rPr>
          <w:rFonts w:ascii="Arial" w:eastAsia="MS Mincho" w:hAnsi="Arial" w:cs="Arial"/>
          <w:b/>
          <w:sz w:val="20"/>
          <w:szCs w:val="20"/>
          <w:lang w:eastAsia="ru-RU"/>
        </w:rPr>
        <w:t xml:space="preserve">— </w:t>
      </w:r>
      <w:bookmarkEnd w:id="28"/>
      <w:r w:rsidRPr="00B55B64">
        <w:rPr>
          <w:rFonts w:ascii="Arial" w:eastAsia="MS Mincho" w:hAnsi="Arial" w:cs="Arial"/>
          <w:b/>
          <w:sz w:val="20"/>
          <w:szCs w:val="20"/>
          <w:lang w:eastAsia="ru-RU"/>
        </w:rPr>
        <w:t xml:space="preserve">Планы </w:t>
      </w:r>
      <w:r w:rsidR="00A83A94" w:rsidRPr="00B55B64">
        <w:rPr>
          <w:rFonts w:ascii="Arial" w:eastAsia="MS Mincho" w:hAnsi="Arial" w:cs="Arial"/>
          <w:b/>
          <w:sz w:val="20"/>
          <w:szCs w:val="20"/>
          <w:lang w:eastAsia="ru-RU"/>
        </w:rPr>
        <w:t xml:space="preserve">экспериментов для </w:t>
      </w:r>
      <w:r w:rsidRPr="00B55B64">
        <w:rPr>
          <w:rFonts w:ascii="Arial" w:eastAsia="MS Mincho" w:hAnsi="Arial" w:cs="Arial"/>
          <w:b/>
          <w:sz w:val="20"/>
          <w:szCs w:val="20"/>
          <w:lang w:eastAsia="ru-RU"/>
        </w:rPr>
        <w:t>исследований однородности</w:t>
      </w:r>
    </w:p>
    <w:p w14:paraId="4C7DEA06" w14:textId="77777777" w:rsidR="00C14642" w:rsidRPr="00C14642" w:rsidRDefault="00C14642" w:rsidP="00C14642">
      <w:pPr>
        <w:numPr>
          <w:ilvl w:val="1"/>
          <w:numId w:val="0"/>
        </w:numPr>
        <w:suppressAutoHyphens/>
        <w:autoSpaceDE w:val="0"/>
        <w:autoSpaceDN w:val="0"/>
        <w:adjustRightInd w:val="0"/>
        <w:spacing w:after="0" w:line="360" w:lineRule="auto"/>
        <w:outlineLvl w:val="0"/>
        <w:rPr>
          <w:rFonts w:ascii="Arial" w:eastAsia="MS Mincho" w:hAnsi="Arial" w:cs="Arial"/>
          <w:b/>
          <w:sz w:val="24"/>
          <w:szCs w:val="24"/>
          <w:lang w:eastAsia="ru-RU"/>
        </w:rPr>
      </w:pPr>
    </w:p>
    <w:p w14:paraId="2A8B9DD3" w14:textId="310F9D3F" w:rsidR="00FC1D24" w:rsidRDefault="00FC1D24" w:rsidP="00C14642">
      <w:pPr>
        <w:keepNext/>
        <w:tabs>
          <w:tab w:val="left" w:pos="400"/>
          <w:tab w:val="left" w:pos="560"/>
          <w:tab w:val="left" w:pos="880"/>
        </w:tabs>
        <w:suppressAutoHyphens/>
        <w:autoSpaceDE w:val="0"/>
        <w:autoSpaceDN w:val="0"/>
        <w:adjustRightInd w:val="0"/>
        <w:spacing w:after="0" w:line="360" w:lineRule="auto"/>
        <w:ind w:firstLine="709"/>
        <w:outlineLvl w:val="2"/>
        <w:rPr>
          <w:rFonts w:ascii="Arial" w:eastAsia="MS Mincho" w:hAnsi="Arial" w:cs="Arial"/>
          <w:b/>
          <w:sz w:val="24"/>
          <w:szCs w:val="24"/>
          <w:lang w:eastAsia="ja-JP"/>
        </w:rPr>
      </w:pPr>
      <w:bookmarkStart w:id="29" w:name="_Toc462735353"/>
      <w:r w:rsidRPr="00C14642">
        <w:rPr>
          <w:rFonts w:ascii="Arial" w:eastAsia="MS Mincho" w:hAnsi="Arial" w:cs="Arial"/>
          <w:b/>
          <w:sz w:val="24"/>
          <w:szCs w:val="24"/>
          <w:lang w:eastAsia="ja-JP"/>
        </w:rPr>
        <w:t xml:space="preserve">7.6.2 </w:t>
      </w:r>
      <w:r w:rsidR="00B716D8" w:rsidRPr="00C14642">
        <w:rPr>
          <w:rFonts w:ascii="Arial" w:eastAsia="MS Mincho" w:hAnsi="Arial" w:cs="Arial"/>
          <w:b/>
          <w:sz w:val="24"/>
          <w:szCs w:val="24"/>
          <w:lang w:eastAsia="ja-JP"/>
        </w:rPr>
        <w:t>Основной</w:t>
      </w:r>
      <w:r w:rsidRPr="00C14642">
        <w:rPr>
          <w:rFonts w:ascii="Arial" w:eastAsia="MS Mincho" w:hAnsi="Arial" w:cs="Arial"/>
          <w:b/>
          <w:sz w:val="24"/>
          <w:szCs w:val="24"/>
          <w:lang w:eastAsia="ja-JP"/>
        </w:rPr>
        <w:t xml:space="preserve"> план исследования однородности – </w:t>
      </w:r>
      <w:bookmarkEnd w:id="29"/>
      <w:r w:rsidR="00E26D1E" w:rsidRPr="00C14642">
        <w:rPr>
          <w:rFonts w:ascii="Arial" w:eastAsia="MS Mincho" w:hAnsi="Arial" w:cs="Arial"/>
          <w:b/>
          <w:sz w:val="24"/>
          <w:szCs w:val="24"/>
          <w:lang w:eastAsia="ja-JP"/>
        </w:rPr>
        <w:t>измерение за одну</w:t>
      </w:r>
      <w:r w:rsidRPr="00C14642">
        <w:rPr>
          <w:rFonts w:ascii="Arial" w:eastAsia="MS Mincho" w:hAnsi="Arial" w:cs="Arial"/>
          <w:b/>
          <w:sz w:val="24"/>
          <w:szCs w:val="24"/>
          <w:lang w:eastAsia="ja-JP"/>
        </w:rPr>
        <w:t xml:space="preserve"> сери</w:t>
      </w:r>
      <w:r w:rsidR="00E26D1E" w:rsidRPr="00C14642">
        <w:rPr>
          <w:rFonts w:ascii="Arial" w:eastAsia="MS Mincho" w:hAnsi="Arial" w:cs="Arial"/>
          <w:b/>
          <w:sz w:val="24"/>
          <w:szCs w:val="24"/>
          <w:lang w:eastAsia="ja-JP"/>
        </w:rPr>
        <w:t>ю</w:t>
      </w:r>
    </w:p>
    <w:p w14:paraId="49327C19" w14:textId="77777777" w:rsidR="00FC1D24" w:rsidRPr="00C14642" w:rsidRDefault="00FC1D24" w:rsidP="00C14642">
      <w:pPr>
        <w:autoSpaceDE w:val="0"/>
        <w:autoSpaceDN w:val="0"/>
        <w:adjustRightInd w:val="0"/>
        <w:spacing w:after="0" w:line="360" w:lineRule="auto"/>
        <w:ind w:firstLine="709"/>
        <w:rPr>
          <w:rFonts w:ascii="Arial" w:eastAsia="MS Mincho" w:hAnsi="Arial" w:cs="Arial"/>
          <w:sz w:val="24"/>
          <w:szCs w:val="24"/>
          <w:lang w:eastAsia="ja-JP"/>
        </w:rPr>
      </w:pPr>
      <w:r w:rsidRPr="00C14642">
        <w:rPr>
          <w:rFonts w:ascii="Arial" w:eastAsia="MS Mincho" w:hAnsi="Arial" w:cs="Arial"/>
          <w:sz w:val="24"/>
          <w:szCs w:val="24"/>
          <w:lang w:eastAsia="ja-JP"/>
        </w:rPr>
        <w:t>В случае</w:t>
      </w:r>
      <w:r w:rsidR="000F75D5" w:rsidRPr="00C14642">
        <w:rPr>
          <w:rFonts w:ascii="Arial" w:eastAsia="MS Mincho" w:hAnsi="Arial" w:cs="Arial"/>
          <w:sz w:val="24"/>
          <w:szCs w:val="24"/>
          <w:lang w:eastAsia="ja-JP"/>
        </w:rPr>
        <w:t>,</w:t>
      </w:r>
      <w:r w:rsidRPr="00C14642">
        <w:rPr>
          <w:rFonts w:ascii="Arial" w:eastAsia="MS Mincho" w:hAnsi="Arial" w:cs="Arial"/>
          <w:sz w:val="24"/>
          <w:szCs w:val="24"/>
          <w:lang w:eastAsia="ja-JP"/>
        </w:rPr>
        <w:t xml:space="preserve"> если измерительная система стабильна на протяжении проведения </w:t>
      </w:r>
      <w:r w:rsidR="000F75D5" w:rsidRPr="00C14642">
        <w:rPr>
          <w:rFonts w:ascii="Arial" w:eastAsia="MS Mincho" w:hAnsi="Arial" w:cs="Arial"/>
          <w:sz w:val="24"/>
          <w:szCs w:val="24"/>
          <w:lang w:eastAsia="ja-JP"/>
        </w:rPr>
        <w:t xml:space="preserve">необходимых </w:t>
      </w:r>
      <w:r w:rsidRPr="00C14642">
        <w:rPr>
          <w:rFonts w:ascii="Arial" w:eastAsia="MS Mincho" w:hAnsi="Arial" w:cs="Arial"/>
          <w:sz w:val="24"/>
          <w:szCs w:val="24"/>
          <w:lang w:eastAsia="ja-JP"/>
        </w:rPr>
        <w:t xml:space="preserve">наблюдений, все наблюдения могут быть получены за одну серию измерений. </w:t>
      </w:r>
      <w:proofErr w:type="spellStart"/>
      <w:r w:rsidRPr="00C14642">
        <w:rPr>
          <w:rFonts w:ascii="Arial" w:eastAsia="MS Mincho" w:hAnsi="Arial" w:cs="Arial"/>
          <w:sz w:val="24"/>
          <w:szCs w:val="24"/>
          <w:lang w:eastAsia="ja-JP"/>
        </w:rPr>
        <w:t>Внутриэкземплярные</w:t>
      </w:r>
      <w:proofErr w:type="spellEnd"/>
      <w:r w:rsidRPr="00C14642">
        <w:rPr>
          <w:rFonts w:ascii="Arial" w:eastAsia="MS Mincho" w:hAnsi="Arial" w:cs="Arial"/>
          <w:sz w:val="24"/>
          <w:szCs w:val="24"/>
          <w:lang w:eastAsia="ja-JP"/>
        </w:rPr>
        <w:t xml:space="preserve"> и </w:t>
      </w:r>
      <w:proofErr w:type="spellStart"/>
      <w:r w:rsidRPr="00C14642">
        <w:rPr>
          <w:rFonts w:ascii="Arial" w:eastAsia="MS Mincho" w:hAnsi="Arial" w:cs="Arial"/>
          <w:sz w:val="24"/>
          <w:szCs w:val="24"/>
          <w:lang w:eastAsia="ja-JP"/>
        </w:rPr>
        <w:t>межэкземплярные</w:t>
      </w:r>
      <w:proofErr w:type="spellEnd"/>
      <w:r w:rsidRPr="00C14642">
        <w:rPr>
          <w:rFonts w:ascii="Arial" w:eastAsia="MS Mincho" w:hAnsi="Arial" w:cs="Arial"/>
          <w:sz w:val="24"/>
          <w:szCs w:val="24"/>
          <w:lang w:eastAsia="ja-JP"/>
        </w:rPr>
        <w:t xml:space="preserve"> стандартные отклонения могут </w:t>
      </w:r>
      <w:r w:rsidRPr="00C14642">
        <w:rPr>
          <w:rFonts w:ascii="Arial" w:eastAsia="MS Mincho" w:hAnsi="Arial" w:cs="Arial"/>
          <w:sz w:val="24"/>
          <w:szCs w:val="24"/>
          <w:lang w:eastAsia="ja-JP"/>
        </w:rPr>
        <w:lastRenderedPageBreak/>
        <w:t xml:space="preserve">быть оценены при помощи однофакторного </w:t>
      </w:r>
      <w:r w:rsidRPr="00C14642">
        <w:rPr>
          <w:rFonts w:ascii="Arial" w:eastAsia="MS Mincho" w:hAnsi="Arial" w:cs="Arial"/>
          <w:sz w:val="24"/>
          <w:szCs w:val="24"/>
          <w:lang w:val="en-GB" w:eastAsia="ja-JP"/>
        </w:rPr>
        <w:t>ANOVA</w:t>
      </w:r>
      <w:r w:rsidRPr="00C14642">
        <w:rPr>
          <w:rFonts w:ascii="Arial" w:eastAsia="MS Mincho" w:hAnsi="Arial" w:cs="Arial"/>
          <w:sz w:val="24"/>
          <w:szCs w:val="24"/>
          <w:lang w:eastAsia="ja-JP"/>
        </w:rPr>
        <w:t xml:space="preserve"> (см </w:t>
      </w:r>
      <w:r w:rsidRPr="00C14642">
        <w:rPr>
          <w:rFonts w:ascii="Arial" w:eastAsia="Times New Roman" w:hAnsi="Arial" w:cs="Arial"/>
          <w:sz w:val="24"/>
          <w:szCs w:val="24"/>
          <w:lang w:eastAsia="ja-JP"/>
        </w:rPr>
        <w:t>7.7.3</w:t>
      </w:r>
      <w:r w:rsidRPr="00C14642">
        <w:rPr>
          <w:rFonts w:ascii="Arial" w:eastAsia="MS Mincho" w:hAnsi="Arial" w:cs="Arial"/>
          <w:sz w:val="24"/>
          <w:szCs w:val="24"/>
          <w:lang w:eastAsia="ja-JP"/>
        </w:rPr>
        <w:t xml:space="preserve">, </w:t>
      </w:r>
      <w:r w:rsidRPr="00C14642">
        <w:rPr>
          <w:rFonts w:ascii="Arial" w:eastAsia="Times New Roman" w:hAnsi="Arial" w:cs="Arial"/>
          <w:sz w:val="24"/>
          <w:szCs w:val="24"/>
          <w:lang w:val="en-GB" w:eastAsia="ja-JP"/>
        </w:rPr>
        <w:t>B</w:t>
      </w:r>
      <w:r w:rsidRPr="00C14642">
        <w:rPr>
          <w:rFonts w:ascii="Arial" w:eastAsia="Times New Roman" w:hAnsi="Arial" w:cs="Arial"/>
          <w:sz w:val="24"/>
          <w:szCs w:val="24"/>
          <w:lang w:eastAsia="ja-JP"/>
        </w:rPr>
        <w:t>.1</w:t>
      </w:r>
      <w:r w:rsidRPr="00C14642">
        <w:rPr>
          <w:rFonts w:ascii="Arial" w:eastAsia="MS Mincho" w:hAnsi="Arial" w:cs="Arial"/>
          <w:sz w:val="24"/>
          <w:szCs w:val="24"/>
          <w:lang w:eastAsia="ja-JP"/>
        </w:rPr>
        <w:t xml:space="preserve"> и </w:t>
      </w:r>
      <w:r w:rsidRPr="00C14642">
        <w:rPr>
          <w:rFonts w:ascii="Arial" w:eastAsia="Times New Roman" w:hAnsi="Arial" w:cs="Arial"/>
          <w:sz w:val="24"/>
          <w:szCs w:val="24"/>
          <w:lang w:val="en-GB" w:eastAsia="ja-JP"/>
        </w:rPr>
        <w:t>C</w:t>
      </w:r>
      <w:r w:rsidRPr="00C14642">
        <w:rPr>
          <w:rFonts w:ascii="Arial" w:eastAsia="Times New Roman" w:hAnsi="Arial" w:cs="Arial"/>
          <w:sz w:val="24"/>
          <w:szCs w:val="24"/>
          <w:lang w:eastAsia="ja-JP"/>
        </w:rPr>
        <w:t>.1</w:t>
      </w:r>
      <w:r w:rsidRPr="00C14642">
        <w:rPr>
          <w:rFonts w:ascii="Arial" w:eastAsia="MS Mincho" w:hAnsi="Arial" w:cs="Arial"/>
          <w:sz w:val="24"/>
          <w:szCs w:val="24"/>
          <w:lang w:eastAsia="ja-JP"/>
        </w:rPr>
        <w:t>). Измерения должны быть выполнены таким образом, чтобы</w:t>
      </w:r>
    </w:p>
    <w:p w14:paraId="30CF99C2" w14:textId="77777777" w:rsidR="00FC1D24" w:rsidRPr="00C14642" w:rsidRDefault="00FC1D24" w:rsidP="00C14642">
      <w:pPr>
        <w:autoSpaceDE w:val="0"/>
        <w:autoSpaceDN w:val="0"/>
        <w:adjustRightInd w:val="0"/>
        <w:spacing w:after="0" w:line="360" w:lineRule="auto"/>
        <w:ind w:firstLine="709"/>
        <w:rPr>
          <w:rFonts w:ascii="Arial" w:eastAsia="MS Mincho" w:hAnsi="Arial" w:cs="Arial"/>
          <w:sz w:val="24"/>
          <w:szCs w:val="24"/>
        </w:rPr>
      </w:pPr>
      <w:proofErr w:type="spellStart"/>
      <w:r w:rsidRPr="00C14642">
        <w:rPr>
          <w:rFonts w:ascii="Arial" w:eastAsia="MS Mincho" w:hAnsi="Arial" w:cs="Arial"/>
          <w:sz w:val="24"/>
          <w:szCs w:val="24"/>
          <w:lang w:val="en-GB"/>
        </w:rPr>
        <w:t>i</w:t>
      </w:r>
      <w:proofErr w:type="spellEnd"/>
      <w:r w:rsidR="000F75D5" w:rsidRPr="00C14642">
        <w:rPr>
          <w:rFonts w:ascii="Arial" w:eastAsia="MS Mincho" w:hAnsi="Arial" w:cs="Arial"/>
          <w:sz w:val="24"/>
          <w:szCs w:val="24"/>
        </w:rPr>
        <w:t>)</w:t>
      </w:r>
      <w:r w:rsidR="000F75D5" w:rsidRPr="00C14642">
        <w:rPr>
          <w:rFonts w:ascii="Arial" w:eastAsia="MS Mincho" w:hAnsi="Arial" w:cs="Arial"/>
          <w:sz w:val="24"/>
          <w:szCs w:val="24"/>
        </w:rPr>
        <w:tab/>
      </w:r>
      <w:r w:rsidRPr="00C14642">
        <w:rPr>
          <w:rFonts w:ascii="Arial" w:eastAsia="MS Mincho" w:hAnsi="Arial" w:cs="Arial"/>
          <w:sz w:val="24"/>
          <w:szCs w:val="24"/>
        </w:rPr>
        <w:t>тренды в измерительной системе не были истолкованы как различия между экземплярами СО, и</w:t>
      </w:r>
    </w:p>
    <w:p w14:paraId="274A76AD" w14:textId="77777777" w:rsidR="00FC1D24" w:rsidRPr="00C14642" w:rsidRDefault="00FC1D24" w:rsidP="00C14642">
      <w:pPr>
        <w:autoSpaceDE w:val="0"/>
        <w:autoSpaceDN w:val="0"/>
        <w:adjustRightInd w:val="0"/>
        <w:spacing w:after="0" w:line="360" w:lineRule="auto"/>
        <w:ind w:firstLine="709"/>
        <w:rPr>
          <w:rFonts w:ascii="Arial" w:eastAsia="MS Mincho" w:hAnsi="Arial" w:cs="Arial"/>
          <w:sz w:val="24"/>
          <w:szCs w:val="24"/>
        </w:rPr>
      </w:pPr>
      <w:r w:rsidRPr="00C14642">
        <w:rPr>
          <w:rFonts w:ascii="Arial" w:eastAsia="MS Mincho" w:hAnsi="Arial" w:cs="Arial"/>
          <w:sz w:val="24"/>
          <w:szCs w:val="24"/>
          <w:lang w:val="en-GB"/>
        </w:rPr>
        <w:t>ii</w:t>
      </w:r>
      <w:r w:rsidR="000F75D5" w:rsidRPr="00C14642">
        <w:rPr>
          <w:rFonts w:ascii="Arial" w:eastAsia="MS Mincho" w:hAnsi="Arial" w:cs="Arial"/>
          <w:sz w:val="24"/>
          <w:szCs w:val="24"/>
        </w:rPr>
        <w:t>)</w:t>
      </w:r>
      <w:r w:rsidR="000F75D5" w:rsidRPr="00C14642">
        <w:rPr>
          <w:rFonts w:ascii="Arial" w:eastAsia="MS Mincho" w:hAnsi="Arial" w:cs="Arial"/>
          <w:sz w:val="24"/>
          <w:szCs w:val="24"/>
        </w:rPr>
        <w:tab/>
      </w:r>
      <w:r w:rsidRPr="00C14642">
        <w:rPr>
          <w:rFonts w:ascii="Arial" w:eastAsia="MS Mincho" w:hAnsi="Arial" w:cs="Arial"/>
          <w:sz w:val="24"/>
          <w:szCs w:val="24"/>
        </w:rPr>
        <w:t xml:space="preserve">тренд в измерениях мог, при необходимости, быть отделен от тренда в партии </w:t>
      </w:r>
      <w:r w:rsidR="000F75D5" w:rsidRPr="00C14642">
        <w:rPr>
          <w:rFonts w:ascii="Arial" w:eastAsia="MS Mincho" w:hAnsi="Arial" w:cs="Arial"/>
          <w:sz w:val="24"/>
          <w:szCs w:val="24"/>
        </w:rPr>
        <w:t>образцов</w:t>
      </w:r>
      <w:r w:rsidRPr="00C14642">
        <w:rPr>
          <w:rFonts w:ascii="Arial" w:eastAsia="MS Mincho" w:hAnsi="Arial" w:cs="Arial"/>
          <w:sz w:val="24"/>
          <w:szCs w:val="24"/>
        </w:rPr>
        <w:t>.</w:t>
      </w:r>
    </w:p>
    <w:p w14:paraId="6EB7A476" w14:textId="77777777" w:rsidR="00FC1D24" w:rsidRPr="00C14642" w:rsidRDefault="00FC1D24" w:rsidP="00C14642">
      <w:pPr>
        <w:autoSpaceDE w:val="0"/>
        <w:autoSpaceDN w:val="0"/>
        <w:adjustRightInd w:val="0"/>
        <w:spacing w:after="0" w:line="360" w:lineRule="auto"/>
        <w:ind w:firstLine="709"/>
        <w:rPr>
          <w:rFonts w:ascii="Arial" w:eastAsia="MS Mincho" w:hAnsi="Arial" w:cs="Arial"/>
          <w:sz w:val="24"/>
          <w:szCs w:val="24"/>
          <w:lang w:eastAsia="ja-JP"/>
        </w:rPr>
      </w:pPr>
      <w:r w:rsidRPr="00C14642">
        <w:rPr>
          <w:rFonts w:ascii="Arial" w:eastAsia="MS Mincho" w:hAnsi="Arial" w:cs="Arial"/>
          <w:sz w:val="24"/>
          <w:szCs w:val="24"/>
          <w:lang w:eastAsia="ja-JP"/>
        </w:rPr>
        <w:t xml:space="preserve">Наилучшим образом это достигается </w:t>
      </w:r>
      <w:r w:rsidR="00987327" w:rsidRPr="00C14642">
        <w:rPr>
          <w:rFonts w:ascii="Arial" w:eastAsia="MS Mincho" w:hAnsi="Arial" w:cs="Arial"/>
          <w:sz w:val="24"/>
          <w:szCs w:val="24"/>
          <w:lang w:eastAsia="ja-JP"/>
        </w:rPr>
        <w:t xml:space="preserve">путем </w:t>
      </w:r>
      <w:r w:rsidRPr="00C14642">
        <w:rPr>
          <w:rFonts w:ascii="Arial" w:eastAsia="MS Mincho" w:hAnsi="Arial" w:cs="Arial"/>
          <w:sz w:val="24"/>
          <w:szCs w:val="24"/>
          <w:lang w:eastAsia="ja-JP"/>
        </w:rPr>
        <w:t>повторны</w:t>
      </w:r>
      <w:r w:rsidR="00987327" w:rsidRPr="00C14642">
        <w:rPr>
          <w:rFonts w:ascii="Arial" w:eastAsia="MS Mincho" w:hAnsi="Arial" w:cs="Arial"/>
          <w:sz w:val="24"/>
          <w:szCs w:val="24"/>
          <w:lang w:eastAsia="ja-JP"/>
        </w:rPr>
        <w:t>х</w:t>
      </w:r>
      <w:r w:rsidRPr="00C14642">
        <w:rPr>
          <w:rFonts w:ascii="Arial" w:eastAsia="MS Mincho" w:hAnsi="Arial" w:cs="Arial"/>
          <w:sz w:val="24"/>
          <w:szCs w:val="24"/>
          <w:lang w:eastAsia="ja-JP"/>
        </w:rPr>
        <w:t xml:space="preserve"> измерением проб</w:t>
      </w:r>
      <w:r w:rsidR="000F75D5" w:rsidRPr="00C14642">
        <w:rPr>
          <w:rFonts w:ascii="Arial" w:eastAsia="MS Mincho" w:hAnsi="Arial" w:cs="Arial"/>
          <w:sz w:val="24"/>
          <w:szCs w:val="24"/>
          <w:lang w:eastAsia="ja-JP"/>
        </w:rPr>
        <w:t>,</w:t>
      </w:r>
      <w:r w:rsidRPr="00C14642">
        <w:rPr>
          <w:rFonts w:ascii="Arial" w:eastAsia="MS Mincho" w:hAnsi="Arial" w:cs="Arial"/>
          <w:sz w:val="24"/>
          <w:szCs w:val="24"/>
          <w:lang w:eastAsia="ja-JP"/>
        </w:rPr>
        <w:t xml:space="preserve"> использ</w:t>
      </w:r>
      <w:r w:rsidR="00987327" w:rsidRPr="00C14642">
        <w:rPr>
          <w:rFonts w:ascii="Arial" w:eastAsia="MS Mincho" w:hAnsi="Arial" w:cs="Arial"/>
          <w:sz w:val="24"/>
          <w:szCs w:val="24"/>
          <w:lang w:eastAsia="ja-JP"/>
        </w:rPr>
        <w:t>ованных</w:t>
      </w:r>
      <w:r w:rsidRPr="00C14642">
        <w:rPr>
          <w:rFonts w:ascii="Arial" w:eastAsia="MS Mincho" w:hAnsi="Arial" w:cs="Arial"/>
          <w:sz w:val="24"/>
          <w:szCs w:val="24"/>
          <w:lang w:eastAsia="ja-JP"/>
        </w:rPr>
        <w:t xml:space="preserve"> </w:t>
      </w:r>
      <w:r w:rsidR="00987327" w:rsidRPr="00C14642">
        <w:rPr>
          <w:rFonts w:ascii="Arial" w:eastAsia="MS Mincho" w:hAnsi="Arial" w:cs="Arial"/>
          <w:sz w:val="24"/>
          <w:szCs w:val="24"/>
          <w:lang w:eastAsia="ja-JP"/>
        </w:rPr>
        <w:t xml:space="preserve">при </w:t>
      </w:r>
      <w:r w:rsidRPr="00C14642">
        <w:rPr>
          <w:rFonts w:ascii="Arial" w:eastAsia="MS Mincho" w:hAnsi="Arial" w:cs="Arial"/>
          <w:sz w:val="24"/>
          <w:szCs w:val="24"/>
          <w:lang w:eastAsia="ja-JP"/>
        </w:rPr>
        <w:t xml:space="preserve">исследовании однородности в абсолютно случайном порядке. </w:t>
      </w:r>
      <w:r w:rsidR="000F75D5" w:rsidRPr="00C14642">
        <w:rPr>
          <w:rFonts w:ascii="Arial" w:eastAsia="MS Mincho" w:hAnsi="Arial" w:cs="Arial"/>
          <w:sz w:val="24"/>
          <w:szCs w:val="24"/>
          <w:lang w:eastAsia="ja-JP"/>
        </w:rPr>
        <w:t xml:space="preserve">На </w:t>
      </w:r>
      <w:r w:rsidRPr="00C14642">
        <w:rPr>
          <w:rFonts w:ascii="Arial" w:eastAsia="Times New Roman" w:hAnsi="Arial" w:cs="Arial"/>
          <w:sz w:val="24"/>
          <w:szCs w:val="24"/>
          <w:lang w:eastAsia="ja-JP"/>
        </w:rPr>
        <w:t>Рисунк</w:t>
      </w:r>
      <w:r w:rsidR="000F75D5" w:rsidRPr="00C14642">
        <w:rPr>
          <w:rFonts w:ascii="Arial" w:eastAsia="Times New Roman" w:hAnsi="Arial" w:cs="Arial"/>
          <w:sz w:val="24"/>
          <w:szCs w:val="24"/>
          <w:lang w:eastAsia="ja-JP"/>
        </w:rPr>
        <w:t xml:space="preserve">е </w:t>
      </w:r>
      <w:r w:rsidRPr="00C14642">
        <w:rPr>
          <w:rFonts w:ascii="Arial" w:eastAsia="Times New Roman" w:hAnsi="Arial" w:cs="Arial"/>
          <w:sz w:val="24"/>
          <w:szCs w:val="24"/>
          <w:lang w:eastAsia="ja-JP"/>
        </w:rPr>
        <w:t>4</w:t>
      </w:r>
      <w:r w:rsidR="000F75D5" w:rsidRPr="00C14642">
        <w:rPr>
          <w:rFonts w:ascii="Arial" w:eastAsia="Times New Roman" w:hAnsi="Arial" w:cs="Arial"/>
          <w:sz w:val="24"/>
          <w:szCs w:val="24"/>
          <w:lang w:eastAsia="ja-JP"/>
        </w:rPr>
        <w:t xml:space="preserve"> </w:t>
      </w:r>
      <w:r w:rsidRPr="00C14642">
        <w:rPr>
          <w:rFonts w:ascii="Arial" w:eastAsia="MS Mincho" w:hAnsi="Arial" w:cs="Arial"/>
          <w:sz w:val="24"/>
          <w:szCs w:val="24"/>
          <w:lang w:val="en-GB" w:eastAsia="ja-JP"/>
        </w:rPr>
        <w:t>a</w:t>
      </w:r>
      <w:r w:rsidRPr="00C14642">
        <w:rPr>
          <w:rFonts w:ascii="Arial" w:eastAsia="MS Mincho" w:hAnsi="Arial" w:cs="Arial"/>
          <w:sz w:val="24"/>
          <w:szCs w:val="24"/>
          <w:lang w:eastAsia="ja-JP"/>
        </w:rPr>
        <w:t>) показ</w:t>
      </w:r>
      <w:r w:rsidR="000F75D5" w:rsidRPr="00C14642">
        <w:rPr>
          <w:rFonts w:ascii="Arial" w:eastAsia="MS Mincho" w:hAnsi="Arial" w:cs="Arial"/>
          <w:sz w:val="24"/>
          <w:szCs w:val="24"/>
          <w:lang w:eastAsia="ja-JP"/>
        </w:rPr>
        <w:t>ан</w:t>
      </w:r>
      <w:r w:rsidRPr="00C14642">
        <w:rPr>
          <w:rFonts w:ascii="Arial" w:eastAsia="MS Mincho" w:hAnsi="Arial" w:cs="Arial"/>
          <w:sz w:val="24"/>
          <w:szCs w:val="24"/>
          <w:lang w:eastAsia="ja-JP"/>
        </w:rPr>
        <w:t xml:space="preserve"> пример такого плана</w:t>
      </w:r>
      <w:r w:rsidR="000F75D5" w:rsidRPr="00C14642">
        <w:rPr>
          <w:rFonts w:ascii="Arial" w:eastAsia="MS Mincho" w:hAnsi="Arial" w:cs="Arial"/>
          <w:sz w:val="24"/>
          <w:szCs w:val="24"/>
          <w:lang w:eastAsia="ja-JP"/>
        </w:rPr>
        <w:t xml:space="preserve"> эксперимента</w:t>
      </w:r>
      <w:r w:rsidRPr="00C14642">
        <w:rPr>
          <w:rFonts w:ascii="Arial" w:eastAsia="MS Mincho" w:hAnsi="Arial" w:cs="Arial"/>
          <w:sz w:val="24"/>
          <w:szCs w:val="24"/>
          <w:lang w:eastAsia="ja-JP"/>
        </w:rPr>
        <w:t>.</w:t>
      </w:r>
    </w:p>
    <w:p w14:paraId="162D2600" w14:textId="77777777" w:rsidR="00FC1D24" w:rsidRPr="00C14642" w:rsidRDefault="004C7433" w:rsidP="00C14642">
      <w:pPr>
        <w:autoSpaceDE w:val="0"/>
        <w:autoSpaceDN w:val="0"/>
        <w:adjustRightInd w:val="0"/>
        <w:spacing w:after="0" w:line="360" w:lineRule="auto"/>
        <w:ind w:firstLine="709"/>
        <w:rPr>
          <w:rFonts w:ascii="Arial" w:eastAsia="MS Mincho" w:hAnsi="Arial" w:cs="Arial"/>
          <w:sz w:val="24"/>
          <w:szCs w:val="24"/>
          <w:lang w:eastAsia="ja-JP"/>
        </w:rPr>
      </w:pPr>
      <w:r w:rsidRPr="00C14642">
        <w:rPr>
          <w:rFonts w:ascii="Arial" w:eastAsia="MS Mincho" w:hAnsi="Arial" w:cs="Arial"/>
          <w:sz w:val="24"/>
          <w:szCs w:val="24"/>
          <w:lang w:eastAsia="ja-JP"/>
        </w:rPr>
        <w:t>Производители</w:t>
      </w:r>
      <w:r w:rsidR="00FC1D24" w:rsidRPr="00C14642">
        <w:rPr>
          <w:rFonts w:ascii="Arial" w:eastAsia="MS Mincho" w:hAnsi="Arial" w:cs="Arial"/>
          <w:sz w:val="24"/>
          <w:szCs w:val="24"/>
          <w:lang w:eastAsia="ja-JP"/>
        </w:rPr>
        <w:t xml:space="preserve"> СО могут также </w:t>
      </w:r>
      <w:r w:rsidR="00CF4A2B" w:rsidRPr="00C14642">
        <w:rPr>
          <w:rFonts w:ascii="Arial" w:eastAsia="MS Mincho" w:hAnsi="Arial" w:cs="Arial"/>
          <w:sz w:val="24"/>
          <w:szCs w:val="24"/>
          <w:lang w:eastAsia="ja-JP"/>
        </w:rPr>
        <w:t>использовать</w:t>
      </w:r>
      <w:r w:rsidR="00FC1D24" w:rsidRPr="00C14642">
        <w:rPr>
          <w:rFonts w:ascii="Arial" w:eastAsia="MS Mincho" w:hAnsi="Arial" w:cs="Arial"/>
          <w:sz w:val="24"/>
          <w:szCs w:val="24"/>
          <w:lang w:eastAsia="ja-JP"/>
        </w:rPr>
        <w:t xml:space="preserve"> систематическ</w:t>
      </w:r>
      <w:r w:rsidR="00CF4A2B" w:rsidRPr="00C14642">
        <w:rPr>
          <w:rFonts w:ascii="Arial" w:eastAsia="MS Mincho" w:hAnsi="Arial" w:cs="Arial"/>
          <w:sz w:val="24"/>
          <w:szCs w:val="24"/>
          <w:lang w:eastAsia="ja-JP"/>
        </w:rPr>
        <w:t>ое</w:t>
      </w:r>
      <w:r w:rsidR="00FC1D24" w:rsidRPr="00C14642">
        <w:rPr>
          <w:rFonts w:ascii="Arial" w:eastAsia="MS Mincho" w:hAnsi="Arial" w:cs="Arial"/>
          <w:sz w:val="24"/>
          <w:szCs w:val="24"/>
          <w:lang w:eastAsia="ja-JP"/>
        </w:rPr>
        <w:t xml:space="preserve"> рас</w:t>
      </w:r>
      <w:r w:rsidR="000F75D5" w:rsidRPr="00C14642">
        <w:rPr>
          <w:rFonts w:ascii="Arial" w:eastAsia="MS Mincho" w:hAnsi="Arial" w:cs="Arial"/>
          <w:sz w:val="24"/>
          <w:szCs w:val="24"/>
          <w:lang w:eastAsia="ja-JP"/>
        </w:rPr>
        <w:t>положение</w:t>
      </w:r>
      <w:r w:rsidR="00FC1D24" w:rsidRPr="00C14642">
        <w:rPr>
          <w:rFonts w:ascii="Arial" w:eastAsia="MS Mincho" w:hAnsi="Arial" w:cs="Arial"/>
          <w:sz w:val="24"/>
          <w:szCs w:val="24"/>
          <w:lang w:eastAsia="ja-JP"/>
        </w:rPr>
        <w:t xml:space="preserve"> повторных наблюдений в тех случаях, когда можно продемонстрировать, что </w:t>
      </w:r>
    </w:p>
    <w:p w14:paraId="5D178D76" w14:textId="77777777" w:rsidR="00FC1D24" w:rsidRPr="00C14642" w:rsidRDefault="00FC1D24" w:rsidP="00C14642">
      <w:pPr>
        <w:autoSpaceDE w:val="0"/>
        <w:autoSpaceDN w:val="0"/>
        <w:adjustRightInd w:val="0"/>
        <w:spacing w:after="0" w:line="360" w:lineRule="auto"/>
        <w:ind w:firstLine="709"/>
        <w:rPr>
          <w:rFonts w:ascii="Arial" w:eastAsia="MS Mincho" w:hAnsi="Arial" w:cs="Arial"/>
          <w:sz w:val="24"/>
          <w:szCs w:val="24"/>
        </w:rPr>
      </w:pPr>
      <w:r w:rsidRPr="00C14642">
        <w:rPr>
          <w:rFonts w:ascii="Arial" w:eastAsia="MS Mincho" w:hAnsi="Arial" w:cs="Arial"/>
          <w:sz w:val="24"/>
          <w:szCs w:val="24"/>
          <w:lang w:val="en-GB"/>
        </w:rPr>
        <w:t>a</w:t>
      </w:r>
      <w:r w:rsidRPr="00C14642">
        <w:rPr>
          <w:rFonts w:ascii="Arial" w:eastAsia="MS Mincho" w:hAnsi="Arial" w:cs="Arial"/>
          <w:sz w:val="24"/>
          <w:szCs w:val="24"/>
        </w:rPr>
        <w:t>)</w:t>
      </w:r>
      <w:r w:rsidRPr="00C14642">
        <w:rPr>
          <w:rFonts w:ascii="Arial" w:eastAsia="MS Mincho" w:hAnsi="Arial" w:cs="Arial"/>
          <w:sz w:val="24"/>
          <w:szCs w:val="24"/>
        </w:rPr>
        <w:tab/>
        <w:t xml:space="preserve">обоснованно ожидаемые модели распределения погрешности измерений, включая тренды и ступенчатые изменения в отклике в рамках серии измерений, не приведут к значительному смещению оценки </w:t>
      </w:r>
      <w:proofErr w:type="spellStart"/>
      <w:r w:rsidRPr="00C14642">
        <w:rPr>
          <w:rFonts w:ascii="Arial" w:eastAsia="MS Mincho" w:hAnsi="Arial" w:cs="Arial"/>
          <w:sz w:val="24"/>
          <w:szCs w:val="24"/>
        </w:rPr>
        <w:t>межэкземплярной</w:t>
      </w:r>
      <w:proofErr w:type="spellEnd"/>
      <w:r w:rsidRPr="00C14642">
        <w:rPr>
          <w:rFonts w:ascii="Arial" w:eastAsia="MS Mincho" w:hAnsi="Arial" w:cs="Arial"/>
          <w:sz w:val="24"/>
          <w:szCs w:val="24"/>
        </w:rPr>
        <w:t xml:space="preserve"> дисперсии, и</w:t>
      </w:r>
    </w:p>
    <w:p w14:paraId="6B9AE24C" w14:textId="77777777" w:rsidR="00FC1D24" w:rsidRPr="00C14642" w:rsidRDefault="00FC1D24" w:rsidP="00C14642">
      <w:pPr>
        <w:tabs>
          <w:tab w:val="left" w:pos="851"/>
        </w:tabs>
        <w:autoSpaceDE w:val="0"/>
        <w:autoSpaceDN w:val="0"/>
        <w:adjustRightInd w:val="0"/>
        <w:spacing w:after="0" w:line="360" w:lineRule="auto"/>
        <w:ind w:firstLine="709"/>
        <w:rPr>
          <w:rFonts w:ascii="Arial" w:eastAsia="MS Mincho" w:hAnsi="Arial" w:cs="Arial"/>
          <w:sz w:val="24"/>
          <w:szCs w:val="24"/>
        </w:rPr>
      </w:pPr>
      <w:r w:rsidRPr="00C14642">
        <w:rPr>
          <w:rFonts w:ascii="Arial" w:eastAsia="MS Mincho" w:hAnsi="Arial" w:cs="Arial"/>
          <w:sz w:val="24"/>
          <w:szCs w:val="24"/>
          <w:lang w:val="en-GB"/>
        </w:rPr>
        <w:t>b</w:t>
      </w:r>
      <w:r w:rsidRPr="00C14642">
        <w:rPr>
          <w:rFonts w:ascii="Arial" w:eastAsia="MS Mincho" w:hAnsi="Arial" w:cs="Arial"/>
          <w:sz w:val="24"/>
          <w:szCs w:val="24"/>
        </w:rPr>
        <w:t>)</w:t>
      </w:r>
      <w:r w:rsidRPr="00C14642">
        <w:rPr>
          <w:rFonts w:ascii="Arial" w:eastAsia="MS Mincho" w:hAnsi="Arial" w:cs="Arial"/>
          <w:sz w:val="24"/>
          <w:szCs w:val="24"/>
        </w:rPr>
        <w:tab/>
        <w:t xml:space="preserve">процедуры последующей проверки и анализа данных смогут разграничить тренды обработки </w:t>
      </w:r>
      <w:r w:rsidR="00FE7915" w:rsidRPr="00C14642">
        <w:rPr>
          <w:rFonts w:ascii="Arial" w:eastAsia="MS Mincho" w:hAnsi="Arial" w:cs="Arial"/>
          <w:sz w:val="24"/>
          <w:szCs w:val="24"/>
        </w:rPr>
        <w:t xml:space="preserve">материала </w:t>
      </w:r>
      <w:r w:rsidRPr="00C14642">
        <w:rPr>
          <w:rFonts w:ascii="Arial" w:eastAsia="MS Mincho" w:hAnsi="Arial" w:cs="Arial"/>
          <w:sz w:val="24"/>
          <w:szCs w:val="24"/>
        </w:rPr>
        <w:t xml:space="preserve">(включая упаковку) от трендов </w:t>
      </w:r>
      <w:r w:rsidR="00FE7915" w:rsidRPr="00C14642">
        <w:rPr>
          <w:rFonts w:ascii="Arial" w:eastAsia="MS Mincho" w:hAnsi="Arial" w:cs="Arial"/>
          <w:sz w:val="24"/>
          <w:szCs w:val="24"/>
        </w:rPr>
        <w:t>измерени</w:t>
      </w:r>
      <w:r w:rsidR="00A020A0" w:rsidRPr="00C14642">
        <w:rPr>
          <w:rFonts w:ascii="Arial" w:eastAsia="MS Mincho" w:hAnsi="Arial" w:cs="Arial"/>
          <w:sz w:val="24"/>
          <w:szCs w:val="24"/>
        </w:rPr>
        <w:t>й</w:t>
      </w:r>
      <w:r w:rsidR="00FE7915" w:rsidRPr="00C14642">
        <w:rPr>
          <w:rFonts w:ascii="Arial" w:eastAsia="MS Mincho" w:hAnsi="Arial" w:cs="Arial"/>
          <w:sz w:val="24"/>
          <w:szCs w:val="24"/>
        </w:rPr>
        <w:t xml:space="preserve"> </w:t>
      </w:r>
      <w:r w:rsidRPr="00C14642">
        <w:rPr>
          <w:rFonts w:ascii="Arial" w:eastAsia="MS Mincho" w:hAnsi="Arial" w:cs="Arial"/>
          <w:sz w:val="24"/>
          <w:szCs w:val="24"/>
        </w:rPr>
        <w:t>во время исследования однородности.</w:t>
      </w:r>
    </w:p>
    <w:p w14:paraId="2FE8762C" w14:textId="77777777" w:rsidR="00FC1D24" w:rsidRPr="00C14642" w:rsidRDefault="00FC1D24" w:rsidP="00C14642">
      <w:pPr>
        <w:autoSpaceDE w:val="0"/>
        <w:autoSpaceDN w:val="0"/>
        <w:adjustRightInd w:val="0"/>
        <w:spacing w:after="0" w:line="360" w:lineRule="auto"/>
        <w:ind w:firstLine="709"/>
        <w:rPr>
          <w:rFonts w:ascii="Arial" w:eastAsia="MS Mincho" w:hAnsi="Arial" w:cs="Arial"/>
          <w:sz w:val="24"/>
          <w:szCs w:val="24"/>
          <w:lang w:eastAsia="ja-JP"/>
        </w:rPr>
      </w:pPr>
      <w:r w:rsidRPr="00C14642">
        <w:rPr>
          <w:rFonts w:ascii="Arial" w:eastAsia="MS Mincho" w:hAnsi="Arial" w:cs="Arial"/>
          <w:sz w:val="24"/>
          <w:szCs w:val="24"/>
          <w:lang w:eastAsia="ja-JP"/>
        </w:rPr>
        <w:t xml:space="preserve">Произвольно выбранный порядок может случайно привести к тому, что экземпляры </w:t>
      </w:r>
      <w:r w:rsidR="00FE7915" w:rsidRPr="00C14642">
        <w:rPr>
          <w:rFonts w:ascii="Arial" w:eastAsia="MS Mincho" w:hAnsi="Arial" w:cs="Arial"/>
          <w:sz w:val="24"/>
          <w:szCs w:val="24"/>
          <w:lang w:eastAsia="ja-JP"/>
        </w:rPr>
        <w:t xml:space="preserve">СО </w:t>
      </w:r>
      <w:r w:rsidRPr="00C14642">
        <w:rPr>
          <w:rFonts w:ascii="Arial" w:eastAsia="MS Mincho" w:hAnsi="Arial" w:cs="Arial"/>
          <w:sz w:val="24"/>
          <w:szCs w:val="24"/>
          <w:lang w:eastAsia="ja-JP"/>
        </w:rPr>
        <w:t xml:space="preserve">будут расположены практически в порядке </w:t>
      </w:r>
      <w:r w:rsidR="002E3453" w:rsidRPr="00C14642">
        <w:rPr>
          <w:rFonts w:ascii="Arial" w:eastAsia="MS Mincho" w:hAnsi="Arial" w:cs="Arial"/>
          <w:sz w:val="24"/>
          <w:szCs w:val="24"/>
          <w:lang w:eastAsia="ja-JP"/>
        </w:rPr>
        <w:t xml:space="preserve">их </w:t>
      </w:r>
      <w:r w:rsidRPr="00C14642">
        <w:rPr>
          <w:rFonts w:ascii="Arial" w:eastAsia="MS Mincho" w:hAnsi="Arial" w:cs="Arial"/>
          <w:sz w:val="24"/>
          <w:szCs w:val="24"/>
          <w:lang w:eastAsia="ja-JP"/>
        </w:rPr>
        <w:t>обработки или п</w:t>
      </w:r>
      <w:r w:rsidR="00987327" w:rsidRPr="00C14642">
        <w:rPr>
          <w:rFonts w:ascii="Arial" w:eastAsia="MS Mincho" w:hAnsi="Arial" w:cs="Arial"/>
          <w:sz w:val="24"/>
          <w:szCs w:val="24"/>
          <w:lang w:eastAsia="ja-JP"/>
        </w:rPr>
        <w:t>очти</w:t>
      </w:r>
      <w:r w:rsidRPr="00C14642">
        <w:rPr>
          <w:rFonts w:ascii="Arial" w:eastAsia="MS Mincho" w:hAnsi="Arial" w:cs="Arial"/>
          <w:sz w:val="24"/>
          <w:szCs w:val="24"/>
          <w:lang w:eastAsia="ja-JP"/>
        </w:rPr>
        <w:t xml:space="preserve"> все повторные измерения одного и того же экземпляра СО будут </w:t>
      </w:r>
      <w:r w:rsidR="00E753C7" w:rsidRPr="00C14642">
        <w:rPr>
          <w:rFonts w:ascii="Arial" w:eastAsia="MS Mincho" w:hAnsi="Arial" w:cs="Arial"/>
          <w:sz w:val="24"/>
          <w:szCs w:val="24"/>
          <w:lang w:eastAsia="ja-JP"/>
        </w:rPr>
        <w:t xml:space="preserve">расположены близко друг к другу в последовательности измерений. </w:t>
      </w:r>
      <w:r w:rsidRPr="00C14642">
        <w:rPr>
          <w:rFonts w:ascii="Arial" w:eastAsia="MS Mincho" w:hAnsi="Arial" w:cs="Arial"/>
          <w:sz w:val="24"/>
          <w:szCs w:val="24"/>
          <w:lang w:eastAsia="ja-JP"/>
        </w:rPr>
        <w:t>в по</w:t>
      </w:r>
      <w:r w:rsidR="00DD4EDC" w:rsidRPr="00C14642">
        <w:rPr>
          <w:rFonts w:ascii="Arial" w:eastAsia="MS Mincho" w:hAnsi="Arial" w:cs="Arial"/>
          <w:sz w:val="24"/>
          <w:szCs w:val="24"/>
          <w:lang w:eastAsia="ja-JP"/>
        </w:rPr>
        <w:t xml:space="preserve">следовательности </w:t>
      </w:r>
      <w:r w:rsidRPr="00C14642">
        <w:rPr>
          <w:rFonts w:ascii="Arial" w:eastAsia="MS Mincho" w:hAnsi="Arial" w:cs="Arial"/>
          <w:sz w:val="24"/>
          <w:szCs w:val="24"/>
          <w:lang w:eastAsia="ja-JP"/>
        </w:rPr>
        <w:t>измерени</w:t>
      </w:r>
      <w:r w:rsidR="00DD4EDC" w:rsidRPr="00C14642">
        <w:rPr>
          <w:rFonts w:ascii="Arial" w:eastAsia="MS Mincho" w:hAnsi="Arial" w:cs="Arial"/>
          <w:sz w:val="24"/>
          <w:szCs w:val="24"/>
          <w:lang w:eastAsia="ja-JP"/>
        </w:rPr>
        <w:t>й</w:t>
      </w:r>
      <w:r w:rsidRPr="00C14642">
        <w:rPr>
          <w:rFonts w:ascii="Arial" w:eastAsia="MS Mincho" w:hAnsi="Arial" w:cs="Arial"/>
          <w:sz w:val="24"/>
          <w:szCs w:val="24"/>
          <w:lang w:eastAsia="ja-JP"/>
        </w:rPr>
        <w:t xml:space="preserve">. Предлагаемый произвольный порядок, который </w:t>
      </w:r>
      <w:r w:rsidR="00925258" w:rsidRPr="00C14642">
        <w:rPr>
          <w:rFonts w:ascii="Arial" w:eastAsia="MS Mincho" w:hAnsi="Arial" w:cs="Arial"/>
          <w:sz w:val="24"/>
          <w:szCs w:val="24"/>
          <w:lang w:eastAsia="ja-JP"/>
        </w:rPr>
        <w:t>приводит к очевидной корреляции</w:t>
      </w:r>
      <w:r w:rsidRPr="00C14642">
        <w:rPr>
          <w:rFonts w:ascii="Arial" w:eastAsia="MS Mincho" w:hAnsi="Arial" w:cs="Arial"/>
          <w:sz w:val="24"/>
          <w:szCs w:val="24"/>
          <w:lang w:eastAsia="ja-JP"/>
        </w:rPr>
        <w:t xml:space="preserve"> с порядком обработки или </w:t>
      </w:r>
      <w:r w:rsidR="00987327" w:rsidRPr="00C14642">
        <w:rPr>
          <w:rFonts w:ascii="Arial" w:eastAsia="MS Mincho" w:hAnsi="Arial" w:cs="Arial"/>
          <w:sz w:val="24"/>
          <w:szCs w:val="24"/>
          <w:lang w:eastAsia="ja-JP"/>
        </w:rPr>
        <w:t xml:space="preserve">к </w:t>
      </w:r>
      <w:r w:rsidRPr="00C14642">
        <w:rPr>
          <w:rFonts w:ascii="Arial" w:eastAsia="MS Mincho" w:hAnsi="Arial" w:cs="Arial"/>
          <w:sz w:val="24"/>
          <w:szCs w:val="24"/>
          <w:lang w:eastAsia="ja-JP"/>
        </w:rPr>
        <w:t>кучност</w:t>
      </w:r>
      <w:r w:rsidR="00987327" w:rsidRPr="00C14642">
        <w:rPr>
          <w:rFonts w:ascii="Arial" w:eastAsia="MS Mincho" w:hAnsi="Arial" w:cs="Arial"/>
          <w:sz w:val="24"/>
          <w:szCs w:val="24"/>
          <w:lang w:eastAsia="ja-JP"/>
        </w:rPr>
        <w:t>и</w:t>
      </w:r>
      <w:r w:rsidRPr="00C14642">
        <w:rPr>
          <w:rFonts w:ascii="Arial" w:eastAsia="MS Mincho" w:hAnsi="Arial" w:cs="Arial"/>
          <w:sz w:val="24"/>
          <w:szCs w:val="24"/>
          <w:lang w:eastAsia="ja-JP"/>
        </w:rPr>
        <w:t xml:space="preserve"> повторных измерений для большинства или всех экземпляров</w:t>
      </w:r>
      <w:r w:rsidR="00987327" w:rsidRPr="00C14642">
        <w:rPr>
          <w:rFonts w:ascii="Arial" w:eastAsia="MS Mincho" w:hAnsi="Arial" w:cs="Arial"/>
          <w:sz w:val="24"/>
          <w:szCs w:val="24"/>
          <w:lang w:eastAsia="ja-JP"/>
        </w:rPr>
        <w:t xml:space="preserve"> СО,</w:t>
      </w:r>
      <w:r w:rsidRPr="00C14642">
        <w:rPr>
          <w:rFonts w:ascii="Arial" w:eastAsia="MS Mincho" w:hAnsi="Arial" w:cs="Arial"/>
          <w:sz w:val="24"/>
          <w:szCs w:val="24"/>
          <w:lang w:eastAsia="ja-JP"/>
        </w:rPr>
        <w:t xml:space="preserve"> должен быть исключен и выбран новый произвольный порядок.</w:t>
      </w:r>
    </w:p>
    <w:p w14:paraId="1EF409EC" w14:textId="77777777" w:rsidR="00EE4D2E" w:rsidRDefault="00EE4D2E" w:rsidP="00C14642">
      <w:pPr>
        <w:tabs>
          <w:tab w:val="left" w:pos="965"/>
        </w:tabs>
        <w:autoSpaceDE w:val="0"/>
        <w:autoSpaceDN w:val="0"/>
        <w:adjustRightInd w:val="0"/>
        <w:spacing w:after="0" w:line="360" w:lineRule="auto"/>
        <w:ind w:firstLine="709"/>
        <w:rPr>
          <w:rFonts w:ascii="Arial" w:eastAsia="MS Mincho" w:hAnsi="Arial" w:cs="Arial"/>
          <w:sz w:val="20"/>
          <w:szCs w:val="20"/>
        </w:rPr>
      </w:pPr>
    </w:p>
    <w:p w14:paraId="040A3381" w14:textId="010D30E2" w:rsidR="00FC1D24" w:rsidRPr="00C14642" w:rsidRDefault="00473DCD" w:rsidP="00C14642">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FC1D24" w:rsidRPr="00C14642">
        <w:rPr>
          <w:rFonts w:ascii="Arial" w:eastAsia="MS Mincho" w:hAnsi="Arial" w:cs="Arial"/>
          <w:sz w:val="20"/>
          <w:szCs w:val="20"/>
        </w:rPr>
        <w:t xml:space="preserve">Произвольный порядок не гарантирует того, что отдельные повторные измерения одного и того же экземпляра СО не </w:t>
      </w:r>
      <w:r w:rsidR="00E753C7" w:rsidRPr="00C14642">
        <w:rPr>
          <w:rFonts w:ascii="Arial" w:eastAsia="MS Mincho" w:hAnsi="Arial" w:cs="Arial"/>
          <w:sz w:val="20"/>
          <w:szCs w:val="20"/>
        </w:rPr>
        <w:t>будут соседними</w:t>
      </w:r>
      <w:r w:rsidR="00FC1D24" w:rsidRPr="00C14642">
        <w:rPr>
          <w:rFonts w:ascii="Arial" w:eastAsia="MS Mincho" w:hAnsi="Arial" w:cs="Arial"/>
          <w:sz w:val="20"/>
          <w:szCs w:val="20"/>
        </w:rPr>
        <w:t xml:space="preserve">. Отдельные случаи последовательных повторных измерений обычны и приемлемы </w:t>
      </w:r>
      <w:r w:rsidR="00FE74B5" w:rsidRPr="00C14642">
        <w:rPr>
          <w:rFonts w:ascii="Arial" w:eastAsia="MS Mincho" w:hAnsi="Arial" w:cs="Arial"/>
          <w:sz w:val="20"/>
          <w:szCs w:val="20"/>
        </w:rPr>
        <w:t>для</w:t>
      </w:r>
      <w:r w:rsidR="00FC1D24" w:rsidRPr="00C14642">
        <w:rPr>
          <w:rFonts w:ascii="Arial" w:eastAsia="MS Mincho" w:hAnsi="Arial" w:cs="Arial"/>
          <w:sz w:val="20"/>
          <w:szCs w:val="20"/>
        </w:rPr>
        <w:t xml:space="preserve"> полностью рандомизированного плана</w:t>
      </w:r>
      <w:r w:rsidR="00FE74B5" w:rsidRPr="00C14642">
        <w:rPr>
          <w:rFonts w:ascii="Arial" w:eastAsia="MS Mincho" w:hAnsi="Arial" w:cs="Arial"/>
          <w:sz w:val="20"/>
          <w:szCs w:val="20"/>
        </w:rPr>
        <w:t xml:space="preserve"> эксперимента</w:t>
      </w:r>
      <w:r w:rsidR="00FC1D24" w:rsidRPr="00C14642">
        <w:rPr>
          <w:rFonts w:ascii="Arial" w:eastAsia="MS Mincho" w:hAnsi="Arial" w:cs="Arial"/>
          <w:sz w:val="20"/>
          <w:szCs w:val="20"/>
        </w:rPr>
        <w:t>.</w:t>
      </w:r>
    </w:p>
    <w:p w14:paraId="16669436" w14:textId="7AD7DD83" w:rsidR="00FC1D24" w:rsidRPr="00C14642" w:rsidRDefault="00473DCD" w:rsidP="00C14642">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FC1D24" w:rsidRPr="00C14642">
        <w:rPr>
          <w:rFonts w:ascii="Arial" w:eastAsia="MS Mincho" w:hAnsi="Arial" w:cs="Arial"/>
          <w:sz w:val="20"/>
          <w:szCs w:val="20"/>
        </w:rPr>
        <w:t>Систематический прямой-обратный порядок наблюдений</w:t>
      </w:r>
      <w:r w:rsidR="00EF61BF" w:rsidRPr="00C14642">
        <w:rPr>
          <w:rFonts w:ascii="Arial" w:eastAsia="MS Mincho" w:hAnsi="Arial" w:cs="Arial"/>
          <w:sz w:val="20"/>
          <w:szCs w:val="20"/>
        </w:rPr>
        <w:t xml:space="preserve">, </w:t>
      </w:r>
      <w:r w:rsidR="00FC1D24" w:rsidRPr="00C14642">
        <w:rPr>
          <w:rFonts w:ascii="Arial" w:eastAsia="MS Mincho" w:hAnsi="Arial" w:cs="Arial"/>
          <w:sz w:val="20"/>
          <w:szCs w:val="20"/>
        </w:rPr>
        <w:t xml:space="preserve">не вызывающий значительного смещения </w:t>
      </w:r>
      <w:proofErr w:type="spellStart"/>
      <w:r w:rsidR="00FC1D24" w:rsidRPr="00C14642">
        <w:rPr>
          <w:rFonts w:ascii="Arial" w:eastAsia="MS Mincho" w:hAnsi="Arial" w:cs="Arial"/>
          <w:sz w:val="20"/>
          <w:szCs w:val="20"/>
        </w:rPr>
        <w:t>межэкземплярно</w:t>
      </w:r>
      <w:r w:rsidR="00D03534" w:rsidRPr="00C14642">
        <w:rPr>
          <w:rFonts w:ascii="Arial" w:eastAsia="MS Mincho" w:hAnsi="Arial" w:cs="Arial"/>
          <w:sz w:val="20"/>
          <w:szCs w:val="20"/>
        </w:rPr>
        <w:t>й</w:t>
      </w:r>
      <w:proofErr w:type="spellEnd"/>
      <w:r w:rsidR="00FC1D24" w:rsidRPr="00C14642">
        <w:rPr>
          <w:rFonts w:ascii="Arial" w:eastAsia="MS Mincho" w:hAnsi="Arial" w:cs="Arial"/>
          <w:sz w:val="20"/>
          <w:szCs w:val="20"/>
        </w:rPr>
        <w:t xml:space="preserve"> </w:t>
      </w:r>
      <w:r w:rsidR="00D03534" w:rsidRPr="00C14642">
        <w:rPr>
          <w:rFonts w:ascii="Arial" w:eastAsia="MS Mincho" w:hAnsi="Arial" w:cs="Arial"/>
          <w:sz w:val="20"/>
          <w:szCs w:val="20"/>
        </w:rPr>
        <w:t>составляющей</w:t>
      </w:r>
      <w:r w:rsidR="00FC1D24" w:rsidRPr="00C14642">
        <w:rPr>
          <w:rFonts w:ascii="Arial" w:eastAsia="MS Mincho" w:hAnsi="Arial" w:cs="Arial"/>
          <w:sz w:val="20"/>
          <w:szCs w:val="20"/>
        </w:rPr>
        <w:t xml:space="preserve"> при наличии простого линейного тренда за время </w:t>
      </w:r>
      <w:r w:rsidR="00EF61BF" w:rsidRPr="00C14642">
        <w:rPr>
          <w:rFonts w:ascii="Arial" w:eastAsia="MS Mincho" w:hAnsi="Arial" w:cs="Arial"/>
          <w:sz w:val="20"/>
          <w:szCs w:val="20"/>
        </w:rPr>
        <w:t>отклика</w:t>
      </w:r>
      <w:r w:rsidR="00FC1D24" w:rsidRPr="00C14642">
        <w:rPr>
          <w:rFonts w:ascii="Arial" w:eastAsia="MS Mincho" w:hAnsi="Arial" w:cs="Arial"/>
          <w:sz w:val="20"/>
          <w:szCs w:val="20"/>
        </w:rPr>
        <w:t xml:space="preserve"> прибора продемонстрирован на следующем примере.</w:t>
      </w:r>
    </w:p>
    <w:p w14:paraId="7850A5DE" w14:textId="7A4ACB19" w:rsidR="00FC1D24" w:rsidRPr="00C14642" w:rsidRDefault="00192BC0" w:rsidP="00C14642">
      <w:pPr>
        <w:tabs>
          <w:tab w:val="left" w:pos="1354"/>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 xml:space="preserve">Пример – </w:t>
      </w:r>
      <w:r w:rsidR="00FC1D24" w:rsidRPr="00C14642">
        <w:rPr>
          <w:rFonts w:ascii="Arial" w:eastAsia="MS Mincho" w:hAnsi="Arial" w:cs="Arial"/>
          <w:sz w:val="20"/>
          <w:szCs w:val="20"/>
        </w:rPr>
        <w:t>Предположим</w:t>
      </w:r>
      <w:r w:rsidR="00EF61BF" w:rsidRPr="00C14642">
        <w:rPr>
          <w:rFonts w:ascii="Arial" w:eastAsia="MS Mincho" w:hAnsi="Arial" w:cs="Arial"/>
          <w:sz w:val="20"/>
          <w:szCs w:val="20"/>
        </w:rPr>
        <w:t>, что используется</w:t>
      </w:r>
      <w:r w:rsidR="00FC1D24" w:rsidRPr="00C14642">
        <w:rPr>
          <w:rFonts w:ascii="Arial" w:eastAsia="MS Mincho" w:hAnsi="Arial" w:cs="Arial"/>
          <w:sz w:val="20"/>
          <w:szCs w:val="20"/>
        </w:rPr>
        <w:t xml:space="preserve"> 10 проб </w:t>
      </w:r>
      <w:r w:rsidR="00EF61BF" w:rsidRPr="00C14642">
        <w:rPr>
          <w:rFonts w:ascii="Arial" w:eastAsia="MS Mincho" w:hAnsi="Arial" w:cs="Arial"/>
          <w:sz w:val="20"/>
          <w:szCs w:val="20"/>
        </w:rPr>
        <w:t xml:space="preserve">для исследования однородности </w:t>
      </w:r>
      <w:r w:rsidR="00FC1D24" w:rsidRPr="00C14642">
        <w:rPr>
          <w:rFonts w:ascii="Arial" w:eastAsia="MS Mincho" w:hAnsi="Arial" w:cs="Arial"/>
          <w:sz w:val="20"/>
          <w:szCs w:val="20"/>
        </w:rPr>
        <w:t>с тремя повторными измерениями. Возможная систематическая схема проведения измерений выглядит следующим образом:</w:t>
      </w:r>
    </w:p>
    <w:p w14:paraId="48F83613" w14:textId="77777777" w:rsidR="00FC1D24" w:rsidRPr="00C14642" w:rsidRDefault="00FC1D24" w:rsidP="00C14642">
      <w:pPr>
        <w:autoSpaceDE w:val="0"/>
        <w:autoSpaceDN w:val="0"/>
        <w:adjustRightInd w:val="0"/>
        <w:spacing w:after="0" w:line="360" w:lineRule="auto"/>
        <w:ind w:left="403" w:firstLine="709"/>
        <w:rPr>
          <w:rFonts w:ascii="Arial" w:eastAsia="MS Mincho" w:hAnsi="Arial" w:cs="Arial"/>
          <w:sz w:val="20"/>
          <w:szCs w:val="20"/>
        </w:rPr>
      </w:pPr>
      <w:r w:rsidRPr="00C14642">
        <w:rPr>
          <w:rFonts w:ascii="Arial" w:eastAsia="MS Mincho" w:hAnsi="Arial" w:cs="Arial"/>
          <w:sz w:val="20"/>
          <w:szCs w:val="20"/>
        </w:rPr>
        <w:t xml:space="preserve">Повторное измерение </w:t>
      </w:r>
      <w:r w:rsidRPr="00C14642">
        <w:rPr>
          <w:rFonts w:ascii="Arial" w:eastAsia="MS Mincho" w:hAnsi="Arial" w:cs="Arial"/>
          <w:sz w:val="20"/>
          <w:szCs w:val="20"/>
          <w:lang w:val="en-GB"/>
        </w:rPr>
        <w:t>No</w:t>
      </w:r>
      <w:r w:rsidRPr="00C14642">
        <w:rPr>
          <w:rFonts w:ascii="Arial" w:eastAsia="MS Mincho" w:hAnsi="Arial" w:cs="Arial"/>
          <w:sz w:val="20"/>
          <w:szCs w:val="20"/>
        </w:rPr>
        <w:t>.</w:t>
      </w:r>
      <w:r w:rsidRPr="00C14642">
        <w:rPr>
          <w:rFonts w:ascii="Arial" w:eastAsia="MS Mincho" w:hAnsi="Arial" w:cs="Arial"/>
          <w:sz w:val="20"/>
          <w:szCs w:val="20"/>
          <w:lang w:val="en-GB"/>
        </w:rPr>
        <w:t> </w:t>
      </w:r>
      <w:r w:rsidRPr="00C14642">
        <w:rPr>
          <w:rFonts w:ascii="Arial" w:eastAsia="MS Mincho" w:hAnsi="Arial" w:cs="Arial"/>
          <w:sz w:val="20"/>
          <w:szCs w:val="20"/>
        </w:rPr>
        <w:t xml:space="preserve">1: </w:t>
      </w:r>
      <w:r w:rsidRPr="00C14642">
        <w:rPr>
          <w:rFonts w:ascii="Arial" w:eastAsia="MS Mincho" w:hAnsi="Arial" w:cs="Arial"/>
          <w:sz w:val="20"/>
          <w:szCs w:val="20"/>
        </w:rPr>
        <w:tab/>
        <w:t>1 – 3 – 5 –7 – 9 – 2 – 4 – 6 – 8 – 10</w:t>
      </w:r>
    </w:p>
    <w:p w14:paraId="753F5DA0" w14:textId="77777777" w:rsidR="00FC1D24" w:rsidRPr="00C14642" w:rsidRDefault="00FC1D24" w:rsidP="00C14642">
      <w:pPr>
        <w:autoSpaceDE w:val="0"/>
        <w:autoSpaceDN w:val="0"/>
        <w:adjustRightInd w:val="0"/>
        <w:spacing w:after="0" w:line="360" w:lineRule="auto"/>
        <w:ind w:left="403" w:firstLine="709"/>
        <w:rPr>
          <w:rFonts w:ascii="Arial" w:eastAsia="MS Mincho" w:hAnsi="Arial" w:cs="Arial"/>
          <w:sz w:val="20"/>
          <w:szCs w:val="20"/>
        </w:rPr>
      </w:pPr>
      <w:r w:rsidRPr="00C14642">
        <w:rPr>
          <w:rFonts w:ascii="Arial" w:eastAsia="MS Mincho" w:hAnsi="Arial" w:cs="Arial"/>
          <w:sz w:val="20"/>
          <w:szCs w:val="20"/>
        </w:rPr>
        <w:t xml:space="preserve">Повторное измерение </w:t>
      </w:r>
      <w:r w:rsidRPr="00C14642">
        <w:rPr>
          <w:rFonts w:ascii="Arial" w:eastAsia="MS Mincho" w:hAnsi="Arial" w:cs="Arial"/>
          <w:sz w:val="20"/>
          <w:szCs w:val="20"/>
          <w:lang w:val="en-GB"/>
        </w:rPr>
        <w:t>No</w:t>
      </w:r>
      <w:r w:rsidRPr="00C14642">
        <w:rPr>
          <w:rFonts w:ascii="Arial" w:eastAsia="MS Mincho" w:hAnsi="Arial" w:cs="Arial"/>
          <w:sz w:val="20"/>
          <w:szCs w:val="20"/>
        </w:rPr>
        <w:t>.</w:t>
      </w:r>
      <w:r w:rsidRPr="00C14642">
        <w:rPr>
          <w:rFonts w:ascii="Arial" w:eastAsia="MS Mincho" w:hAnsi="Arial" w:cs="Arial"/>
          <w:sz w:val="20"/>
          <w:szCs w:val="20"/>
          <w:lang w:val="en-GB"/>
        </w:rPr>
        <w:t> </w:t>
      </w:r>
      <w:r w:rsidRPr="00C14642">
        <w:rPr>
          <w:rFonts w:ascii="Arial" w:eastAsia="MS Mincho" w:hAnsi="Arial" w:cs="Arial"/>
          <w:sz w:val="20"/>
          <w:szCs w:val="20"/>
        </w:rPr>
        <w:t xml:space="preserve">2: </w:t>
      </w:r>
      <w:r w:rsidRPr="00C14642">
        <w:rPr>
          <w:rFonts w:ascii="Arial" w:eastAsia="MS Mincho" w:hAnsi="Arial" w:cs="Arial"/>
          <w:sz w:val="20"/>
          <w:szCs w:val="20"/>
        </w:rPr>
        <w:tab/>
        <w:t>10 – 9 – 8 – 7 – 6 – 5 – 4 – 3 – 2 – 1</w:t>
      </w:r>
    </w:p>
    <w:p w14:paraId="1AF7C474" w14:textId="5CAF53EB" w:rsidR="00FC1D24" w:rsidRDefault="00FC1D24" w:rsidP="00C14642">
      <w:pPr>
        <w:autoSpaceDE w:val="0"/>
        <w:autoSpaceDN w:val="0"/>
        <w:adjustRightInd w:val="0"/>
        <w:spacing w:after="0" w:line="360" w:lineRule="auto"/>
        <w:ind w:left="403" w:firstLine="709"/>
        <w:rPr>
          <w:rFonts w:ascii="Arial" w:eastAsia="MS Mincho" w:hAnsi="Arial" w:cs="Arial"/>
          <w:sz w:val="20"/>
          <w:szCs w:val="20"/>
        </w:rPr>
      </w:pPr>
      <w:r w:rsidRPr="00C14642">
        <w:rPr>
          <w:rFonts w:ascii="Arial" w:eastAsia="MS Mincho" w:hAnsi="Arial" w:cs="Arial"/>
          <w:sz w:val="20"/>
          <w:szCs w:val="20"/>
        </w:rPr>
        <w:lastRenderedPageBreak/>
        <w:t xml:space="preserve">Повторное измерение </w:t>
      </w:r>
      <w:r w:rsidRPr="00C14642">
        <w:rPr>
          <w:rFonts w:ascii="Arial" w:eastAsia="MS Mincho" w:hAnsi="Arial" w:cs="Arial"/>
          <w:sz w:val="20"/>
          <w:szCs w:val="20"/>
          <w:lang w:val="en-GB"/>
        </w:rPr>
        <w:t>No</w:t>
      </w:r>
      <w:r w:rsidRPr="00C14642">
        <w:rPr>
          <w:rFonts w:ascii="Arial" w:eastAsia="MS Mincho" w:hAnsi="Arial" w:cs="Arial"/>
          <w:sz w:val="20"/>
          <w:szCs w:val="20"/>
        </w:rPr>
        <w:t>.</w:t>
      </w:r>
      <w:r w:rsidRPr="00C14642">
        <w:rPr>
          <w:rFonts w:ascii="Arial" w:eastAsia="MS Mincho" w:hAnsi="Arial" w:cs="Arial"/>
          <w:sz w:val="20"/>
          <w:szCs w:val="20"/>
          <w:lang w:val="en-GB"/>
        </w:rPr>
        <w:t> </w:t>
      </w:r>
      <w:r w:rsidRPr="00C14642">
        <w:rPr>
          <w:rFonts w:ascii="Arial" w:eastAsia="MS Mincho" w:hAnsi="Arial" w:cs="Arial"/>
          <w:sz w:val="20"/>
          <w:szCs w:val="20"/>
        </w:rPr>
        <w:t>3:</w:t>
      </w:r>
      <w:r w:rsidRPr="00C14642">
        <w:rPr>
          <w:rFonts w:ascii="Arial" w:eastAsia="MS Mincho" w:hAnsi="Arial" w:cs="Arial"/>
          <w:sz w:val="20"/>
          <w:szCs w:val="20"/>
        </w:rPr>
        <w:tab/>
      </w:r>
      <w:r w:rsidR="00881C8F" w:rsidRPr="00C14642">
        <w:rPr>
          <w:rFonts w:ascii="Arial" w:eastAsia="MS Mincho" w:hAnsi="Arial" w:cs="Arial"/>
          <w:sz w:val="20"/>
          <w:szCs w:val="20"/>
        </w:rPr>
        <w:tab/>
      </w:r>
      <w:r w:rsidRPr="00C14642">
        <w:rPr>
          <w:rFonts w:ascii="Arial" w:eastAsia="MS Mincho" w:hAnsi="Arial" w:cs="Arial"/>
          <w:sz w:val="20"/>
          <w:szCs w:val="20"/>
        </w:rPr>
        <w:t>2 – 4 – 6 – 8 – 10 – 1 – 3 – 5 – 7 – 9</w:t>
      </w:r>
    </w:p>
    <w:p w14:paraId="2E385D66" w14:textId="5E282EAF" w:rsidR="00FC1D24" w:rsidRDefault="00BD09F7" w:rsidP="00C14642">
      <w:pPr>
        <w:keepNext/>
        <w:tabs>
          <w:tab w:val="left" w:pos="400"/>
          <w:tab w:val="left" w:pos="560"/>
          <w:tab w:val="left" w:pos="880"/>
        </w:tabs>
        <w:suppressAutoHyphens/>
        <w:autoSpaceDE w:val="0"/>
        <w:autoSpaceDN w:val="0"/>
        <w:adjustRightInd w:val="0"/>
        <w:spacing w:after="0" w:line="360" w:lineRule="auto"/>
        <w:ind w:firstLine="709"/>
        <w:outlineLvl w:val="2"/>
        <w:rPr>
          <w:rFonts w:ascii="Arial" w:eastAsia="MS Mincho" w:hAnsi="Arial" w:cs="Arial"/>
          <w:b/>
          <w:sz w:val="24"/>
          <w:szCs w:val="24"/>
          <w:lang w:eastAsia="ja-JP"/>
        </w:rPr>
      </w:pPr>
      <w:r w:rsidRPr="00C14642">
        <w:rPr>
          <w:rFonts w:ascii="Arial" w:eastAsia="MS Mincho" w:hAnsi="Arial" w:cs="Arial"/>
          <w:b/>
          <w:sz w:val="24"/>
          <w:szCs w:val="24"/>
          <w:lang w:eastAsia="ja-JP"/>
        </w:rPr>
        <w:t>7.6.3</w:t>
      </w:r>
      <w:r w:rsidRPr="00C14642">
        <w:rPr>
          <w:rFonts w:ascii="Arial" w:eastAsia="MS Mincho" w:hAnsi="Arial" w:cs="Arial"/>
          <w:b/>
          <w:sz w:val="24"/>
          <w:szCs w:val="24"/>
          <w:lang w:eastAsia="ja-JP"/>
        </w:rPr>
        <w:tab/>
      </w:r>
      <w:r w:rsidR="00FC1D24" w:rsidRPr="00C14642">
        <w:rPr>
          <w:rFonts w:ascii="Arial" w:eastAsia="MS Mincho" w:hAnsi="Arial" w:cs="Arial"/>
          <w:b/>
          <w:sz w:val="24"/>
          <w:szCs w:val="24"/>
          <w:lang w:eastAsia="ja-JP"/>
        </w:rPr>
        <w:t>Рандомизированный блочный план</w:t>
      </w:r>
      <w:r w:rsidRPr="00C14642">
        <w:rPr>
          <w:rFonts w:ascii="Arial" w:eastAsia="MS Mincho" w:hAnsi="Arial" w:cs="Arial"/>
          <w:b/>
          <w:sz w:val="24"/>
          <w:szCs w:val="24"/>
          <w:lang w:eastAsia="ja-JP"/>
        </w:rPr>
        <w:t xml:space="preserve"> эксперимента</w:t>
      </w:r>
    </w:p>
    <w:p w14:paraId="4363E1EE" w14:textId="77777777" w:rsidR="00FC1D24" w:rsidRPr="00C14642" w:rsidRDefault="00FC1D24" w:rsidP="00C14642">
      <w:pPr>
        <w:autoSpaceDE w:val="0"/>
        <w:autoSpaceDN w:val="0"/>
        <w:adjustRightInd w:val="0"/>
        <w:spacing w:after="0" w:line="360" w:lineRule="auto"/>
        <w:ind w:firstLine="709"/>
        <w:rPr>
          <w:rFonts w:ascii="Arial" w:eastAsia="MS Mincho" w:hAnsi="Arial" w:cs="Arial"/>
          <w:sz w:val="24"/>
          <w:szCs w:val="24"/>
          <w:lang w:eastAsia="ja-JP"/>
        </w:rPr>
      </w:pPr>
      <w:r w:rsidRPr="00C14642">
        <w:rPr>
          <w:rFonts w:ascii="Arial" w:eastAsia="MS Mincho" w:hAnsi="Arial" w:cs="Arial"/>
          <w:sz w:val="24"/>
          <w:szCs w:val="24"/>
          <w:lang w:eastAsia="ja-JP"/>
        </w:rPr>
        <w:t xml:space="preserve">В рандомизированном блочном плане </w:t>
      </w:r>
      <w:r w:rsidR="00E50262" w:rsidRPr="00C14642">
        <w:rPr>
          <w:rFonts w:ascii="Arial" w:eastAsia="MS Mincho" w:hAnsi="Arial" w:cs="Arial"/>
          <w:sz w:val="24"/>
          <w:szCs w:val="24"/>
          <w:lang w:eastAsia="ja-JP"/>
        </w:rPr>
        <w:t>для</w:t>
      </w:r>
      <w:r w:rsidRPr="00C14642">
        <w:rPr>
          <w:rFonts w:ascii="Arial" w:eastAsia="MS Mincho" w:hAnsi="Arial" w:cs="Arial"/>
          <w:sz w:val="24"/>
          <w:szCs w:val="24"/>
          <w:lang w:eastAsia="ja-JP"/>
        </w:rPr>
        <w:t xml:space="preserve"> </w:t>
      </w:r>
      <w:r w:rsidRPr="00C14642">
        <w:rPr>
          <w:rFonts w:ascii="Arial" w:eastAsia="MS Mincho" w:hAnsi="Arial" w:cs="Arial"/>
          <w:i/>
          <w:sz w:val="24"/>
          <w:szCs w:val="24"/>
          <w:lang w:val="en-GB" w:eastAsia="ja-JP"/>
        </w:rPr>
        <w:t>n</w:t>
      </w:r>
      <w:r w:rsidRPr="00C14642">
        <w:rPr>
          <w:rFonts w:ascii="Arial" w:eastAsia="MS Mincho" w:hAnsi="Arial" w:cs="Arial"/>
          <w:sz w:val="24"/>
          <w:szCs w:val="24"/>
          <w:vertAlign w:val="subscript"/>
          <w:lang w:eastAsia="ja-JP"/>
        </w:rPr>
        <w:t>0</w:t>
      </w:r>
      <w:r w:rsidRPr="00C14642">
        <w:rPr>
          <w:rFonts w:ascii="Arial" w:eastAsia="MS Mincho" w:hAnsi="Arial" w:cs="Arial"/>
          <w:sz w:val="24"/>
          <w:szCs w:val="24"/>
          <w:lang w:eastAsia="ja-JP"/>
        </w:rPr>
        <w:t xml:space="preserve"> повторных измерений </w:t>
      </w:r>
      <w:r w:rsidR="000F3BD0" w:rsidRPr="00C14642">
        <w:rPr>
          <w:rFonts w:ascii="Arial" w:eastAsia="MS Mincho" w:hAnsi="Arial" w:cs="Arial"/>
          <w:sz w:val="24"/>
          <w:szCs w:val="24"/>
          <w:lang w:eastAsia="ja-JP"/>
        </w:rPr>
        <w:t>на</w:t>
      </w:r>
      <w:r w:rsidRPr="00C14642">
        <w:rPr>
          <w:rFonts w:ascii="Arial" w:eastAsia="MS Mincho" w:hAnsi="Arial" w:cs="Arial"/>
          <w:sz w:val="24"/>
          <w:szCs w:val="24"/>
          <w:lang w:eastAsia="ja-JP"/>
        </w:rPr>
        <w:t xml:space="preserve"> кажд</w:t>
      </w:r>
      <w:r w:rsidR="000F3BD0" w:rsidRPr="00C14642">
        <w:rPr>
          <w:rFonts w:ascii="Arial" w:eastAsia="MS Mincho" w:hAnsi="Arial" w:cs="Arial"/>
          <w:sz w:val="24"/>
          <w:szCs w:val="24"/>
          <w:lang w:eastAsia="ja-JP"/>
        </w:rPr>
        <w:t>ый</w:t>
      </w:r>
      <w:r w:rsidRPr="00C14642">
        <w:rPr>
          <w:rFonts w:ascii="Arial" w:eastAsia="MS Mincho" w:hAnsi="Arial" w:cs="Arial"/>
          <w:sz w:val="24"/>
          <w:szCs w:val="24"/>
          <w:lang w:eastAsia="ja-JP"/>
        </w:rPr>
        <w:t xml:space="preserve"> из </w:t>
      </w:r>
      <w:r w:rsidR="000F3BD0" w:rsidRPr="00C14642">
        <w:rPr>
          <w:rFonts w:ascii="Arial" w:eastAsia="MS Mincho" w:hAnsi="Arial" w:cs="Arial"/>
          <w:i/>
          <w:sz w:val="24"/>
          <w:szCs w:val="24"/>
          <w:lang w:eastAsia="ja-JP"/>
        </w:rPr>
        <w:t>α</w:t>
      </w:r>
      <w:r w:rsidRPr="00C14642">
        <w:rPr>
          <w:rFonts w:ascii="Arial" w:eastAsia="MS Mincho" w:hAnsi="Arial" w:cs="Arial"/>
          <w:sz w:val="24"/>
          <w:szCs w:val="24"/>
          <w:lang w:eastAsia="ja-JP"/>
        </w:rPr>
        <w:t xml:space="preserve"> экземпляров стандартных образцов, самый простой рандомизированный блочный план включает </w:t>
      </w:r>
      <w:r w:rsidRPr="00C14642">
        <w:rPr>
          <w:rFonts w:ascii="Arial" w:eastAsia="MS Mincho" w:hAnsi="Arial" w:cs="Arial"/>
          <w:i/>
          <w:sz w:val="24"/>
          <w:szCs w:val="24"/>
          <w:lang w:val="en-GB" w:eastAsia="ja-JP"/>
        </w:rPr>
        <w:t>n</w:t>
      </w:r>
      <w:r w:rsidRPr="00C14642">
        <w:rPr>
          <w:rFonts w:ascii="Arial" w:eastAsia="MS Mincho" w:hAnsi="Arial" w:cs="Arial"/>
          <w:sz w:val="24"/>
          <w:szCs w:val="24"/>
          <w:vertAlign w:val="subscript"/>
          <w:lang w:eastAsia="ja-JP"/>
        </w:rPr>
        <w:t>0</w:t>
      </w:r>
      <w:r w:rsidRPr="00C14642">
        <w:rPr>
          <w:rFonts w:ascii="Arial" w:eastAsia="MS Mincho" w:hAnsi="Arial" w:cs="Arial"/>
          <w:sz w:val="24"/>
          <w:szCs w:val="24"/>
          <w:lang w:eastAsia="ja-JP"/>
        </w:rPr>
        <w:t xml:space="preserve"> серий измерений и каждый экземпляр измеряется 1 раз в каждой серии в произвольном порядке. Серии измерений должны быть рандомизированы отдельно. </w:t>
      </w:r>
      <w:r w:rsidRPr="00C14642">
        <w:rPr>
          <w:rFonts w:ascii="Arial" w:eastAsia="Times New Roman" w:hAnsi="Arial" w:cs="Arial"/>
          <w:sz w:val="24"/>
          <w:szCs w:val="24"/>
          <w:lang w:eastAsia="ja-JP"/>
        </w:rPr>
        <w:t>Рисунок</w:t>
      </w:r>
      <w:r w:rsidR="00F33D6D" w:rsidRPr="00C14642">
        <w:rPr>
          <w:rFonts w:ascii="Arial" w:eastAsia="Times New Roman" w:hAnsi="Arial" w:cs="Arial"/>
          <w:sz w:val="24"/>
          <w:szCs w:val="24"/>
          <w:lang w:eastAsia="ja-JP"/>
        </w:rPr>
        <w:t xml:space="preserve"> </w:t>
      </w:r>
      <w:r w:rsidRPr="00C14642">
        <w:rPr>
          <w:rFonts w:ascii="Arial" w:eastAsia="Times New Roman" w:hAnsi="Arial" w:cs="Arial"/>
          <w:sz w:val="24"/>
          <w:szCs w:val="24"/>
          <w:lang w:eastAsia="ja-JP"/>
        </w:rPr>
        <w:t>4</w:t>
      </w:r>
      <w:r w:rsidRPr="00C14642">
        <w:rPr>
          <w:rFonts w:ascii="Arial" w:eastAsia="MS Mincho" w:hAnsi="Arial" w:cs="Arial"/>
          <w:sz w:val="24"/>
          <w:szCs w:val="24"/>
          <w:lang w:val="en-GB" w:eastAsia="ja-JP"/>
        </w:rPr>
        <w:t>b</w:t>
      </w:r>
      <w:r w:rsidRPr="00C14642">
        <w:rPr>
          <w:rFonts w:ascii="Arial" w:eastAsia="MS Mincho" w:hAnsi="Arial" w:cs="Arial"/>
          <w:sz w:val="24"/>
          <w:szCs w:val="24"/>
          <w:lang w:eastAsia="ja-JP"/>
        </w:rPr>
        <w:t>) иллюстрирует пример такого плана</w:t>
      </w:r>
      <w:r w:rsidR="00F33D6D" w:rsidRPr="00C14642">
        <w:rPr>
          <w:rFonts w:ascii="Arial" w:eastAsia="MS Mincho" w:hAnsi="Arial" w:cs="Arial"/>
          <w:sz w:val="24"/>
          <w:szCs w:val="24"/>
          <w:lang w:eastAsia="ja-JP"/>
        </w:rPr>
        <w:t xml:space="preserve"> эксперимента</w:t>
      </w:r>
      <w:r w:rsidRPr="00C14642">
        <w:rPr>
          <w:rFonts w:ascii="Arial" w:eastAsia="MS Mincho" w:hAnsi="Arial" w:cs="Arial"/>
          <w:sz w:val="24"/>
          <w:szCs w:val="24"/>
          <w:lang w:eastAsia="ja-JP"/>
        </w:rPr>
        <w:t xml:space="preserve">. Двухфакторный дисперсионный анализ без повторных измерений, или другие методы (см. ниже), могут тогда оценить </w:t>
      </w:r>
      <w:proofErr w:type="spellStart"/>
      <w:r w:rsidRPr="00C14642">
        <w:rPr>
          <w:rFonts w:ascii="Arial" w:eastAsia="MS Mincho" w:hAnsi="Arial" w:cs="Arial"/>
          <w:sz w:val="24"/>
          <w:szCs w:val="24"/>
          <w:lang w:eastAsia="ja-JP"/>
        </w:rPr>
        <w:t>внутриэкземплярное</w:t>
      </w:r>
      <w:proofErr w:type="spellEnd"/>
      <w:r w:rsidRPr="00C14642">
        <w:rPr>
          <w:rFonts w:ascii="Arial" w:eastAsia="MS Mincho" w:hAnsi="Arial" w:cs="Arial"/>
          <w:sz w:val="24"/>
          <w:szCs w:val="24"/>
          <w:lang w:eastAsia="ja-JP"/>
        </w:rPr>
        <w:t xml:space="preserve"> и </w:t>
      </w:r>
      <w:proofErr w:type="spellStart"/>
      <w:r w:rsidRPr="00C14642">
        <w:rPr>
          <w:rFonts w:ascii="Arial" w:eastAsia="MS Mincho" w:hAnsi="Arial" w:cs="Arial"/>
          <w:sz w:val="24"/>
          <w:szCs w:val="24"/>
          <w:lang w:eastAsia="ja-JP"/>
        </w:rPr>
        <w:t>межэкземплярное</w:t>
      </w:r>
      <w:proofErr w:type="spellEnd"/>
      <w:r w:rsidRPr="00C14642">
        <w:rPr>
          <w:rFonts w:ascii="Arial" w:eastAsia="MS Mincho" w:hAnsi="Arial" w:cs="Arial"/>
          <w:sz w:val="24"/>
          <w:szCs w:val="24"/>
          <w:lang w:eastAsia="ja-JP"/>
        </w:rPr>
        <w:t xml:space="preserve"> стандартные отклонения независимо от </w:t>
      </w:r>
      <w:r w:rsidR="00F33D6D" w:rsidRPr="00C14642">
        <w:rPr>
          <w:rFonts w:ascii="Arial" w:eastAsia="MS Mincho" w:hAnsi="Arial" w:cs="Arial"/>
          <w:sz w:val="24"/>
          <w:szCs w:val="24"/>
          <w:lang w:eastAsia="ja-JP"/>
        </w:rPr>
        <w:t>влияния</w:t>
      </w:r>
      <w:r w:rsidRPr="00C14642">
        <w:rPr>
          <w:rFonts w:ascii="Arial" w:eastAsia="MS Mincho" w:hAnsi="Arial" w:cs="Arial"/>
          <w:sz w:val="24"/>
          <w:szCs w:val="24"/>
          <w:lang w:eastAsia="ja-JP"/>
        </w:rPr>
        <w:t xml:space="preserve"> серии измерений.</w:t>
      </w:r>
    </w:p>
    <w:p w14:paraId="69DF3310" w14:textId="6F2CA677" w:rsidR="00FC1D24" w:rsidRDefault="00FC1D24" w:rsidP="00C14642">
      <w:pPr>
        <w:autoSpaceDE w:val="0"/>
        <w:autoSpaceDN w:val="0"/>
        <w:adjustRightInd w:val="0"/>
        <w:spacing w:after="0" w:line="360" w:lineRule="auto"/>
        <w:ind w:firstLine="709"/>
        <w:rPr>
          <w:rFonts w:ascii="Arial" w:eastAsia="MS Mincho" w:hAnsi="Arial" w:cs="Arial"/>
          <w:sz w:val="24"/>
          <w:szCs w:val="24"/>
          <w:lang w:eastAsia="ja-JP"/>
        </w:rPr>
      </w:pPr>
      <w:r w:rsidRPr="00C14642">
        <w:rPr>
          <w:rFonts w:ascii="Arial" w:eastAsia="MS Mincho" w:hAnsi="Arial" w:cs="Arial"/>
          <w:sz w:val="24"/>
          <w:szCs w:val="24"/>
          <w:lang w:eastAsia="ja-JP"/>
        </w:rPr>
        <w:t xml:space="preserve">Рандомизированный блочный план </w:t>
      </w:r>
      <w:r w:rsidR="00A56087" w:rsidRPr="00C14642">
        <w:rPr>
          <w:rFonts w:ascii="Arial" w:eastAsia="MS Mincho" w:hAnsi="Arial" w:cs="Arial"/>
          <w:sz w:val="24"/>
          <w:szCs w:val="24"/>
          <w:lang w:eastAsia="ja-JP"/>
        </w:rPr>
        <w:t>подходит</w:t>
      </w:r>
      <w:r w:rsidRPr="00C14642">
        <w:rPr>
          <w:rFonts w:ascii="Arial" w:eastAsia="MS Mincho" w:hAnsi="Arial" w:cs="Arial"/>
          <w:sz w:val="24"/>
          <w:szCs w:val="24"/>
          <w:lang w:eastAsia="ja-JP"/>
        </w:rPr>
        <w:t xml:space="preserve"> в тех случаях, когда </w:t>
      </w:r>
      <w:r w:rsidR="00A56087" w:rsidRPr="00C14642">
        <w:rPr>
          <w:rFonts w:ascii="Arial" w:eastAsia="MS Mincho" w:hAnsi="Arial" w:cs="Arial"/>
          <w:sz w:val="24"/>
          <w:szCs w:val="24"/>
          <w:lang w:eastAsia="ja-JP"/>
        </w:rPr>
        <w:t>требуемое</w:t>
      </w:r>
      <w:r w:rsidRPr="00C14642">
        <w:rPr>
          <w:rFonts w:ascii="Arial" w:eastAsia="MS Mincho" w:hAnsi="Arial" w:cs="Arial"/>
          <w:sz w:val="24"/>
          <w:szCs w:val="24"/>
          <w:lang w:eastAsia="ja-JP"/>
        </w:rPr>
        <w:t xml:space="preserve"> </w:t>
      </w:r>
      <w:r w:rsidR="005833A5" w:rsidRPr="00C14642">
        <w:rPr>
          <w:rFonts w:ascii="Arial" w:eastAsia="MS Mincho" w:hAnsi="Arial" w:cs="Arial"/>
          <w:sz w:val="24"/>
          <w:szCs w:val="24"/>
          <w:lang w:eastAsia="ja-JP"/>
        </w:rPr>
        <w:t>число</w:t>
      </w:r>
      <w:r w:rsidRPr="00C14642">
        <w:rPr>
          <w:rFonts w:ascii="Arial" w:eastAsia="MS Mincho" w:hAnsi="Arial" w:cs="Arial"/>
          <w:sz w:val="24"/>
          <w:szCs w:val="24"/>
          <w:lang w:eastAsia="ja-JP"/>
        </w:rPr>
        <w:t xml:space="preserve"> повторных измерений для всех экземпляров не может быть включено в одну серию измерений в связи с ограничениями по времени и </w:t>
      </w:r>
      <w:r w:rsidR="00A56087" w:rsidRPr="00C14642">
        <w:rPr>
          <w:rFonts w:ascii="Arial" w:eastAsia="MS Mincho" w:hAnsi="Arial" w:cs="Arial"/>
          <w:sz w:val="24"/>
          <w:szCs w:val="24"/>
          <w:lang w:eastAsia="ja-JP"/>
        </w:rPr>
        <w:t>оборудованию</w:t>
      </w:r>
      <w:r w:rsidRPr="00C14642">
        <w:rPr>
          <w:rFonts w:ascii="Arial" w:eastAsia="MS Mincho" w:hAnsi="Arial" w:cs="Arial"/>
          <w:sz w:val="24"/>
          <w:szCs w:val="24"/>
          <w:lang w:eastAsia="ja-JP"/>
        </w:rPr>
        <w:t>. Он также полезен в тех случаях, когда измерительный процесс имеет тенденцию</w:t>
      </w:r>
      <w:r w:rsidR="00A56087" w:rsidRPr="00C14642">
        <w:rPr>
          <w:rFonts w:ascii="Arial" w:eastAsia="MS Mincho" w:hAnsi="Arial" w:cs="Arial"/>
          <w:sz w:val="24"/>
          <w:szCs w:val="24"/>
          <w:lang w:eastAsia="ja-JP"/>
        </w:rPr>
        <w:t xml:space="preserve"> к </w:t>
      </w:r>
      <w:r w:rsidRPr="00C14642">
        <w:rPr>
          <w:rFonts w:ascii="Arial" w:eastAsia="MS Mincho" w:hAnsi="Arial" w:cs="Arial"/>
          <w:sz w:val="24"/>
          <w:szCs w:val="24"/>
          <w:lang w:eastAsia="ja-JP"/>
        </w:rPr>
        <w:t>дрейф</w:t>
      </w:r>
      <w:r w:rsidR="00A56087" w:rsidRPr="00C14642">
        <w:rPr>
          <w:rFonts w:ascii="Arial" w:eastAsia="MS Mincho" w:hAnsi="Arial" w:cs="Arial"/>
          <w:sz w:val="24"/>
          <w:szCs w:val="24"/>
          <w:lang w:eastAsia="ja-JP"/>
        </w:rPr>
        <w:t>у</w:t>
      </w:r>
      <w:r w:rsidRPr="00C14642">
        <w:rPr>
          <w:rFonts w:ascii="Arial" w:eastAsia="MS Mincho" w:hAnsi="Arial" w:cs="Arial"/>
          <w:sz w:val="24"/>
          <w:szCs w:val="24"/>
          <w:lang w:eastAsia="ja-JP"/>
        </w:rPr>
        <w:t xml:space="preserve"> ближе к концу длинных серий измерений; в этом случае более высокую </w:t>
      </w:r>
      <w:proofErr w:type="spellStart"/>
      <w:r w:rsidRPr="00C14642">
        <w:rPr>
          <w:rFonts w:ascii="Arial" w:eastAsia="MS Mincho" w:hAnsi="Arial" w:cs="Arial"/>
          <w:sz w:val="24"/>
          <w:szCs w:val="24"/>
          <w:lang w:eastAsia="ja-JP"/>
        </w:rPr>
        <w:t>прецизионность</w:t>
      </w:r>
      <w:proofErr w:type="spellEnd"/>
      <w:r w:rsidRPr="00C14642">
        <w:rPr>
          <w:rFonts w:ascii="Arial" w:eastAsia="MS Mincho" w:hAnsi="Arial" w:cs="Arial"/>
          <w:sz w:val="24"/>
          <w:szCs w:val="24"/>
          <w:lang w:eastAsia="ja-JP"/>
        </w:rPr>
        <w:t xml:space="preserve"> (измеряемую как </w:t>
      </w:r>
      <w:proofErr w:type="spellStart"/>
      <w:r w:rsidRPr="00C14642">
        <w:rPr>
          <w:rFonts w:ascii="Arial" w:eastAsia="MS Mincho" w:hAnsi="Arial" w:cs="Arial"/>
          <w:sz w:val="24"/>
          <w:szCs w:val="24"/>
          <w:lang w:eastAsia="ja-JP"/>
        </w:rPr>
        <w:t>внутриэкземплярное</w:t>
      </w:r>
      <w:proofErr w:type="spellEnd"/>
      <w:r w:rsidRPr="00C14642">
        <w:rPr>
          <w:rFonts w:ascii="Arial" w:eastAsia="MS Mincho" w:hAnsi="Arial" w:cs="Arial"/>
          <w:sz w:val="24"/>
          <w:szCs w:val="24"/>
          <w:lang w:eastAsia="ja-JP"/>
        </w:rPr>
        <w:t xml:space="preserve"> стандартное отклонение) </w:t>
      </w:r>
      <w:r w:rsidR="00A56087" w:rsidRPr="00C14642">
        <w:rPr>
          <w:rFonts w:ascii="Arial" w:eastAsia="MS Mincho" w:hAnsi="Arial" w:cs="Arial"/>
          <w:sz w:val="24"/>
          <w:szCs w:val="24"/>
          <w:lang w:eastAsia="ja-JP"/>
        </w:rPr>
        <w:t xml:space="preserve">можно получить </w:t>
      </w:r>
      <w:r w:rsidRPr="00C14642">
        <w:rPr>
          <w:rFonts w:ascii="Arial" w:eastAsia="MS Mincho" w:hAnsi="Arial" w:cs="Arial"/>
          <w:sz w:val="24"/>
          <w:szCs w:val="24"/>
          <w:lang w:eastAsia="ja-JP"/>
        </w:rPr>
        <w:t>с помощью нескольких коротких серий измерений в рамках рандомизированного блочного плана, чем за одну серию измерений.</w:t>
      </w:r>
    </w:p>
    <w:p w14:paraId="1EFB1BF1" w14:textId="77777777" w:rsidR="00EE4D2E" w:rsidRPr="00C14642" w:rsidRDefault="00EE4D2E" w:rsidP="00C14642">
      <w:pPr>
        <w:autoSpaceDE w:val="0"/>
        <w:autoSpaceDN w:val="0"/>
        <w:adjustRightInd w:val="0"/>
        <w:spacing w:after="0" w:line="360" w:lineRule="auto"/>
        <w:ind w:firstLine="709"/>
        <w:rPr>
          <w:rFonts w:ascii="Arial" w:eastAsia="MS Mincho" w:hAnsi="Arial" w:cs="Arial"/>
          <w:sz w:val="24"/>
          <w:szCs w:val="24"/>
          <w:lang w:eastAsia="ja-JP"/>
        </w:rPr>
      </w:pPr>
    </w:p>
    <w:p w14:paraId="32B6D138" w14:textId="244B85CB" w:rsidR="00FC1D24" w:rsidRPr="00C14642" w:rsidRDefault="00473DCD" w:rsidP="00C14642">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FC1D24" w:rsidRPr="00C14642">
        <w:rPr>
          <w:rFonts w:ascii="Arial" w:eastAsia="MS Mincho" w:hAnsi="Arial" w:cs="Arial"/>
          <w:sz w:val="20"/>
          <w:szCs w:val="20"/>
        </w:rPr>
        <w:t xml:space="preserve">В классическом статистическом анализе (с использованием </w:t>
      </w:r>
      <w:r w:rsidR="00FC1D24" w:rsidRPr="00C14642">
        <w:rPr>
          <w:rFonts w:ascii="Arial" w:eastAsia="MS Mincho" w:hAnsi="Arial" w:cs="Arial"/>
          <w:sz w:val="20"/>
          <w:szCs w:val="20"/>
          <w:lang w:val="en-GB"/>
        </w:rPr>
        <w:t>ANOVA</w:t>
      </w:r>
      <w:r w:rsidR="00FC1D24" w:rsidRPr="00C14642">
        <w:rPr>
          <w:rFonts w:ascii="Arial" w:eastAsia="MS Mincho" w:hAnsi="Arial" w:cs="Arial"/>
          <w:sz w:val="20"/>
          <w:szCs w:val="20"/>
        </w:rPr>
        <w:t xml:space="preserve"> рассчитанного из суммы квадратов), степени свободы для </w:t>
      </w:r>
      <w:proofErr w:type="spellStart"/>
      <w:r w:rsidR="00FC1D24" w:rsidRPr="00C14642">
        <w:rPr>
          <w:rFonts w:ascii="Arial" w:eastAsia="MS Mincho" w:hAnsi="Arial" w:cs="Arial"/>
          <w:sz w:val="20"/>
          <w:szCs w:val="20"/>
        </w:rPr>
        <w:t>межэкземплярного</w:t>
      </w:r>
      <w:proofErr w:type="spellEnd"/>
      <w:r w:rsidR="00FC1D24" w:rsidRPr="00C14642">
        <w:rPr>
          <w:rFonts w:ascii="Arial" w:eastAsia="MS Mincho" w:hAnsi="Arial" w:cs="Arial"/>
          <w:sz w:val="20"/>
          <w:szCs w:val="20"/>
        </w:rPr>
        <w:t xml:space="preserve"> стандартного отклонения остаются равными </w:t>
      </w:r>
      <w:r w:rsidR="00871FD5" w:rsidRPr="00C14642">
        <w:rPr>
          <w:rFonts w:ascii="Arial" w:eastAsia="MS Mincho" w:hAnsi="Arial" w:cs="Arial"/>
          <w:i/>
          <w:sz w:val="20"/>
          <w:szCs w:val="20"/>
          <w:lang w:eastAsia="ja-JP"/>
        </w:rPr>
        <w:t>α</w:t>
      </w:r>
      <w:r w:rsidR="00871FD5" w:rsidRPr="00C14642">
        <w:rPr>
          <w:rFonts w:ascii="Arial" w:eastAsia="MS Mincho" w:hAnsi="Arial" w:cs="Arial"/>
          <w:sz w:val="20"/>
          <w:szCs w:val="20"/>
        </w:rPr>
        <w:t xml:space="preserve"> </w:t>
      </w:r>
      <w:r w:rsidR="00FC1D24" w:rsidRPr="00C14642">
        <w:rPr>
          <w:rFonts w:ascii="Arial" w:eastAsia="MS Mincho" w:hAnsi="Arial" w:cs="Arial"/>
          <w:sz w:val="20"/>
          <w:szCs w:val="20"/>
        </w:rPr>
        <w:t xml:space="preserve">−1 </w:t>
      </w:r>
      <w:r w:rsidR="00871FD5" w:rsidRPr="00C14642">
        <w:rPr>
          <w:rFonts w:ascii="Arial" w:eastAsia="MS Mincho" w:hAnsi="Arial" w:cs="Arial"/>
          <w:sz w:val="20"/>
          <w:szCs w:val="20"/>
        </w:rPr>
        <w:t xml:space="preserve">для </w:t>
      </w:r>
      <w:r w:rsidR="00FC1D24" w:rsidRPr="00C14642">
        <w:rPr>
          <w:rFonts w:ascii="Arial" w:eastAsia="MS Mincho" w:hAnsi="Arial" w:cs="Arial"/>
          <w:sz w:val="20"/>
          <w:szCs w:val="20"/>
        </w:rPr>
        <w:t>простого рандомизированного блочного плана</w:t>
      </w:r>
      <w:r w:rsidR="00871FD5" w:rsidRPr="00C14642">
        <w:rPr>
          <w:rFonts w:ascii="Arial" w:eastAsia="MS Mincho" w:hAnsi="Arial" w:cs="Arial"/>
          <w:sz w:val="20"/>
          <w:szCs w:val="20"/>
        </w:rPr>
        <w:t xml:space="preserve"> эксперимента</w:t>
      </w:r>
      <w:r w:rsidR="00FC1D24" w:rsidRPr="00C14642">
        <w:rPr>
          <w:rFonts w:ascii="Arial" w:eastAsia="MS Mincho" w:hAnsi="Arial" w:cs="Arial"/>
          <w:sz w:val="20"/>
          <w:szCs w:val="20"/>
        </w:rPr>
        <w:t xml:space="preserve">, где </w:t>
      </w:r>
      <w:r w:rsidR="00871FD5" w:rsidRPr="00C14642">
        <w:rPr>
          <w:rFonts w:ascii="Arial" w:eastAsia="MS Mincho" w:hAnsi="Arial" w:cs="Arial"/>
          <w:i/>
          <w:sz w:val="20"/>
          <w:szCs w:val="20"/>
          <w:lang w:eastAsia="ja-JP"/>
        </w:rPr>
        <w:t>α</w:t>
      </w:r>
      <w:r w:rsidR="00871FD5" w:rsidRPr="00C14642">
        <w:rPr>
          <w:rFonts w:ascii="Arial" w:eastAsia="MS Mincho" w:hAnsi="Arial" w:cs="Arial"/>
          <w:sz w:val="20"/>
          <w:szCs w:val="20"/>
        </w:rPr>
        <w:t xml:space="preserve"> </w:t>
      </w:r>
      <w:proofErr w:type="gramStart"/>
      <w:r w:rsidR="00266DF5" w:rsidRPr="00C14642">
        <w:rPr>
          <w:rFonts w:ascii="Arial" w:eastAsia="MS Mincho" w:hAnsi="Arial" w:cs="Arial"/>
          <w:sz w:val="20"/>
          <w:szCs w:val="20"/>
        </w:rPr>
        <w:t>− это</w:t>
      </w:r>
      <w:proofErr w:type="gramEnd"/>
      <w:r w:rsidR="00FC1D24" w:rsidRPr="00C14642">
        <w:rPr>
          <w:rFonts w:ascii="Arial" w:eastAsia="MS Mincho" w:hAnsi="Arial" w:cs="Arial"/>
          <w:sz w:val="20"/>
          <w:szCs w:val="20"/>
        </w:rPr>
        <w:t xml:space="preserve"> число экземпляров. Однако, остаточные степени свободы, связанные с </w:t>
      </w:r>
      <w:proofErr w:type="spellStart"/>
      <w:r w:rsidR="00FC1D24" w:rsidRPr="00C14642">
        <w:rPr>
          <w:rFonts w:ascii="Arial" w:eastAsia="MS Mincho" w:hAnsi="Arial" w:cs="Arial"/>
          <w:sz w:val="20"/>
          <w:szCs w:val="20"/>
        </w:rPr>
        <w:t>внутриэкземплярной</w:t>
      </w:r>
      <w:proofErr w:type="spellEnd"/>
      <w:r w:rsidR="00FC1D24" w:rsidRPr="00C14642">
        <w:rPr>
          <w:rFonts w:ascii="Arial" w:eastAsia="MS Mincho" w:hAnsi="Arial" w:cs="Arial"/>
          <w:sz w:val="20"/>
          <w:szCs w:val="20"/>
        </w:rPr>
        <w:t xml:space="preserve"> дисперсией, сокращаются на одну в каждой дополнительной серии измерений.</w:t>
      </w:r>
    </w:p>
    <w:p w14:paraId="2A85141B" w14:textId="7EC0D8FF" w:rsidR="00FC1D24" w:rsidRDefault="00473DCD" w:rsidP="00C14642">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FC1D24" w:rsidRPr="00C14642">
        <w:rPr>
          <w:rFonts w:ascii="Arial" w:eastAsia="MS Mincho" w:hAnsi="Arial" w:cs="Arial"/>
          <w:sz w:val="20"/>
          <w:szCs w:val="20"/>
        </w:rPr>
        <w:t>В простом рандомизированном блочном плане</w:t>
      </w:r>
      <w:r w:rsidR="00871FD5" w:rsidRPr="00C14642">
        <w:rPr>
          <w:rFonts w:ascii="Arial" w:eastAsia="MS Mincho" w:hAnsi="Arial" w:cs="Arial"/>
          <w:sz w:val="20"/>
          <w:szCs w:val="20"/>
        </w:rPr>
        <w:t xml:space="preserve"> эксперимента</w:t>
      </w:r>
      <w:r w:rsidR="00FC1D24" w:rsidRPr="00C14642">
        <w:rPr>
          <w:rFonts w:ascii="Arial" w:eastAsia="MS Mincho" w:hAnsi="Arial" w:cs="Arial"/>
          <w:sz w:val="20"/>
          <w:szCs w:val="20"/>
        </w:rPr>
        <w:t xml:space="preserve">, как описано </w:t>
      </w:r>
      <w:r w:rsidR="00E21483" w:rsidRPr="00C14642">
        <w:rPr>
          <w:rFonts w:ascii="Arial" w:eastAsia="MS Mincho" w:hAnsi="Arial" w:cs="Arial"/>
          <w:sz w:val="20"/>
          <w:szCs w:val="20"/>
        </w:rPr>
        <w:t>выше</w:t>
      </w:r>
      <w:r w:rsidR="00FC1D24" w:rsidRPr="00C14642">
        <w:rPr>
          <w:rFonts w:ascii="Arial" w:eastAsia="MS Mincho" w:hAnsi="Arial" w:cs="Arial"/>
          <w:sz w:val="20"/>
          <w:szCs w:val="20"/>
        </w:rPr>
        <w:t>, рассчита</w:t>
      </w:r>
      <w:r w:rsidR="00871FD5" w:rsidRPr="00C14642">
        <w:rPr>
          <w:rFonts w:ascii="Arial" w:eastAsia="MS Mincho" w:hAnsi="Arial" w:cs="Arial"/>
          <w:sz w:val="20"/>
          <w:szCs w:val="20"/>
        </w:rPr>
        <w:t>нн</w:t>
      </w:r>
      <w:r w:rsidR="00FC1D24" w:rsidRPr="00C14642">
        <w:rPr>
          <w:rFonts w:ascii="Arial" w:eastAsia="MS Mincho" w:hAnsi="Arial" w:cs="Arial"/>
          <w:sz w:val="20"/>
          <w:szCs w:val="20"/>
        </w:rPr>
        <w:t xml:space="preserve">ое </w:t>
      </w:r>
      <w:proofErr w:type="spellStart"/>
      <w:r w:rsidR="00FC1D24" w:rsidRPr="00C14642">
        <w:rPr>
          <w:rFonts w:ascii="Arial" w:eastAsia="MS Mincho" w:hAnsi="Arial" w:cs="Arial"/>
          <w:sz w:val="20"/>
          <w:szCs w:val="20"/>
        </w:rPr>
        <w:t>внутриэкземплярное</w:t>
      </w:r>
      <w:proofErr w:type="spellEnd"/>
      <w:r w:rsidR="00FC1D24" w:rsidRPr="00C14642">
        <w:rPr>
          <w:rFonts w:ascii="Arial" w:eastAsia="MS Mincho" w:hAnsi="Arial" w:cs="Arial"/>
          <w:sz w:val="20"/>
          <w:szCs w:val="20"/>
        </w:rPr>
        <w:t xml:space="preserve"> стандартное отклонение включает как вариа</w:t>
      </w:r>
      <w:r w:rsidR="00871FD5" w:rsidRPr="00C14642">
        <w:rPr>
          <w:rFonts w:ascii="Arial" w:eastAsia="MS Mincho" w:hAnsi="Arial" w:cs="Arial"/>
          <w:sz w:val="20"/>
          <w:szCs w:val="20"/>
        </w:rPr>
        <w:t>ц</w:t>
      </w:r>
      <w:r w:rsidR="00FC1D24" w:rsidRPr="00C14642">
        <w:rPr>
          <w:rFonts w:ascii="Arial" w:eastAsia="MS Mincho" w:hAnsi="Arial" w:cs="Arial"/>
          <w:sz w:val="20"/>
          <w:szCs w:val="20"/>
        </w:rPr>
        <w:t>и</w:t>
      </w:r>
      <w:r w:rsidR="00871FD5" w:rsidRPr="00C14642">
        <w:rPr>
          <w:rFonts w:ascii="Arial" w:eastAsia="MS Mincho" w:hAnsi="Arial" w:cs="Arial"/>
          <w:sz w:val="20"/>
          <w:szCs w:val="20"/>
        </w:rPr>
        <w:t>ю</w:t>
      </w:r>
      <w:r w:rsidR="00FC1D24" w:rsidRPr="00C14642">
        <w:rPr>
          <w:rFonts w:ascii="Arial" w:eastAsia="MS Mincho" w:hAnsi="Arial" w:cs="Arial"/>
          <w:sz w:val="20"/>
          <w:szCs w:val="20"/>
        </w:rPr>
        <w:t xml:space="preserve"> </w:t>
      </w:r>
      <w:r w:rsidR="00871FD5" w:rsidRPr="00C14642">
        <w:rPr>
          <w:rFonts w:ascii="Arial" w:eastAsia="MS Mincho" w:hAnsi="Arial" w:cs="Arial"/>
          <w:sz w:val="20"/>
          <w:szCs w:val="20"/>
        </w:rPr>
        <w:t>от</w:t>
      </w:r>
      <w:r w:rsidR="00FC1D24" w:rsidRPr="00C14642">
        <w:rPr>
          <w:rFonts w:ascii="Arial" w:eastAsia="MS Mincho" w:hAnsi="Arial" w:cs="Arial"/>
          <w:sz w:val="20"/>
          <w:szCs w:val="20"/>
        </w:rPr>
        <w:t xml:space="preserve"> метод</w:t>
      </w:r>
      <w:r w:rsidR="00871FD5" w:rsidRPr="00C14642">
        <w:rPr>
          <w:rFonts w:ascii="Arial" w:eastAsia="MS Mincho" w:hAnsi="Arial" w:cs="Arial"/>
          <w:sz w:val="20"/>
          <w:szCs w:val="20"/>
        </w:rPr>
        <w:t>а</w:t>
      </w:r>
      <w:r w:rsidR="00FC1D24" w:rsidRPr="00C14642">
        <w:rPr>
          <w:rFonts w:ascii="Arial" w:eastAsia="MS Mincho" w:hAnsi="Arial" w:cs="Arial"/>
          <w:sz w:val="20"/>
          <w:szCs w:val="20"/>
        </w:rPr>
        <w:t xml:space="preserve"> измерени</w:t>
      </w:r>
      <w:r w:rsidR="00131C2E" w:rsidRPr="00C14642">
        <w:rPr>
          <w:rFonts w:ascii="Arial" w:eastAsia="MS Mincho" w:hAnsi="Arial" w:cs="Arial"/>
          <w:sz w:val="20"/>
          <w:szCs w:val="20"/>
        </w:rPr>
        <w:t>й</w:t>
      </w:r>
      <w:r w:rsidR="00FC1D24" w:rsidRPr="00C14642">
        <w:rPr>
          <w:rFonts w:ascii="Arial" w:eastAsia="MS Mincho" w:hAnsi="Arial" w:cs="Arial"/>
          <w:sz w:val="20"/>
          <w:szCs w:val="20"/>
        </w:rPr>
        <w:t>, так и вариа</w:t>
      </w:r>
      <w:r w:rsidR="00871FD5" w:rsidRPr="00C14642">
        <w:rPr>
          <w:rFonts w:ascii="Arial" w:eastAsia="MS Mincho" w:hAnsi="Arial" w:cs="Arial"/>
          <w:sz w:val="20"/>
          <w:szCs w:val="20"/>
        </w:rPr>
        <w:t>цию</w:t>
      </w:r>
      <w:r w:rsidR="00FC1D24" w:rsidRPr="00C14642">
        <w:rPr>
          <w:rFonts w:ascii="Arial" w:eastAsia="MS Mincho" w:hAnsi="Arial" w:cs="Arial"/>
          <w:sz w:val="20"/>
          <w:szCs w:val="20"/>
        </w:rPr>
        <w:t xml:space="preserve"> </w:t>
      </w:r>
      <w:r w:rsidR="00871FD5" w:rsidRPr="00C14642">
        <w:rPr>
          <w:rFonts w:ascii="Arial" w:eastAsia="MS Mincho" w:hAnsi="Arial" w:cs="Arial"/>
          <w:sz w:val="20"/>
          <w:szCs w:val="20"/>
        </w:rPr>
        <w:t>от</w:t>
      </w:r>
      <w:r w:rsidR="00FC1D24" w:rsidRPr="00C14642">
        <w:rPr>
          <w:rFonts w:ascii="Arial" w:eastAsia="MS Mincho" w:hAnsi="Arial" w:cs="Arial"/>
          <w:sz w:val="20"/>
          <w:szCs w:val="20"/>
        </w:rPr>
        <w:t xml:space="preserve"> с </w:t>
      </w:r>
      <w:proofErr w:type="spellStart"/>
      <w:r w:rsidR="00FC1D24" w:rsidRPr="00C14642">
        <w:rPr>
          <w:rFonts w:ascii="Arial" w:eastAsia="MS Mincho" w:hAnsi="Arial" w:cs="Arial"/>
          <w:sz w:val="20"/>
          <w:szCs w:val="20"/>
        </w:rPr>
        <w:t>внутриэкземплярной</w:t>
      </w:r>
      <w:proofErr w:type="spellEnd"/>
      <w:r w:rsidR="00FC1D24" w:rsidRPr="00C14642">
        <w:rPr>
          <w:rFonts w:ascii="Arial" w:eastAsia="MS Mincho" w:hAnsi="Arial" w:cs="Arial"/>
          <w:sz w:val="20"/>
          <w:szCs w:val="20"/>
        </w:rPr>
        <w:t xml:space="preserve"> неоднородност</w:t>
      </w:r>
      <w:r w:rsidR="00871FD5" w:rsidRPr="00C14642">
        <w:rPr>
          <w:rFonts w:ascii="Arial" w:eastAsia="MS Mincho" w:hAnsi="Arial" w:cs="Arial"/>
          <w:sz w:val="20"/>
          <w:szCs w:val="20"/>
        </w:rPr>
        <w:t>и</w:t>
      </w:r>
      <w:r w:rsidR="00FC1D24" w:rsidRPr="00C14642">
        <w:rPr>
          <w:rFonts w:ascii="Arial" w:eastAsia="MS Mincho" w:hAnsi="Arial" w:cs="Arial"/>
          <w:sz w:val="20"/>
          <w:szCs w:val="20"/>
        </w:rPr>
        <w:t>.</w:t>
      </w:r>
    </w:p>
    <w:p w14:paraId="4E612394" w14:textId="11EF896F" w:rsidR="00FC1D24" w:rsidRDefault="00FC1D24" w:rsidP="00C14642">
      <w:pPr>
        <w:keepNext/>
        <w:tabs>
          <w:tab w:val="left" w:pos="400"/>
          <w:tab w:val="left" w:pos="560"/>
          <w:tab w:val="left" w:pos="880"/>
        </w:tabs>
        <w:suppressAutoHyphens/>
        <w:autoSpaceDE w:val="0"/>
        <w:autoSpaceDN w:val="0"/>
        <w:adjustRightInd w:val="0"/>
        <w:spacing w:after="0" w:line="360" w:lineRule="auto"/>
        <w:ind w:firstLine="709"/>
        <w:outlineLvl w:val="2"/>
        <w:rPr>
          <w:rFonts w:ascii="Arial" w:eastAsia="MS Mincho" w:hAnsi="Arial" w:cs="Arial"/>
          <w:b/>
          <w:sz w:val="24"/>
          <w:szCs w:val="24"/>
          <w:lang w:eastAsia="ja-JP"/>
        </w:rPr>
      </w:pPr>
      <w:r w:rsidRPr="00C14642">
        <w:rPr>
          <w:rFonts w:ascii="Arial" w:eastAsia="MS Mincho" w:hAnsi="Arial" w:cs="Arial"/>
          <w:b/>
          <w:sz w:val="24"/>
          <w:szCs w:val="24"/>
          <w:lang w:eastAsia="ja-JP"/>
        </w:rPr>
        <w:t>7.6.4</w:t>
      </w:r>
      <w:r w:rsidR="00871FD5" w:rsidRPr="00C14642">
        <w:rPr>
          <w:rFonts w:ascii="Arial" w:eastAsia="MS Mincho" w:hAnsi="Arial" w:cs="Arial"/>
          <w:b/>
          <w:sz w:val="24"/>
          <w:szCs w:val="24"/>
          <w:lang w:eastAsia="ja-JP"/>
        </w:rPr>
        <w:tab/>
      </w:r>
      <w:r w:rsidRPr="00C14642">
        <w:rPr>
          <w:rFonts w:ascii="Arial" w:eastAsia="MS Mincho" w:hAnsi="Arial" w:cs="Arial"/>
          <w:b/>
          <w:sz w:val="24"/>
          <w:szCs w:val="24"/>
          <w:lang w:eastAsia="ja-JP"/>
        </w:rPr>
        <w:t xml:space="preserve">Сбалансированный </w:t>
      </w:r>
      <w:r w:rsidR="00660271" w:rsidRPr="00C14642">
        <w:rPr>
          <w:rFonts w:ascii="Arial" w:eastAsia="MS Mincho" w:hAnsi="Arial" w:cs="Arial"/>
          <w:b/>
          <w:sz w:val="24"/>
          <w:szCs w:val="24"/>
          <w:lang w:eastAsia="ja-JP"/>
        </w:rPr>
        <w:t xml:space="preserve">план </w:t>
      </w:r>
      <w:r w:rsidR="008A6A88" w:rsidRPr="00C14642">
        <w:rPr>
          <w:rFonts w:ascii="Arial" w:eastAsia="MS Mincho" w:hAnsi="Arial" w:cs="Arial"/>
          <w:b/>
          <w:sz w:val="24"/>
          <w:szCs w:val="24"/>
          <w:lang w:eastAsia="ja-JP"/>
        </w:rPr>
        <w:t>гнездово</w:t>
      </w:r>
      <w:r w:rsidR="00660271" w:rsidRPr="00C14642">
        <w:rPr>
          <w:rFonts w:ascii="Arial" w:eastAsia="MS Mincho" w:hAnsi="Arial" w:cs="Arial"/>
          <w:b/>
          <w:sz w:val="24"/>
          <w:szCs w:val="24"/>
          <w:lang w:eastAsia="ja-JP"/>
        </w:rPr>
        <w:t>го</w:t>
      </w:r>
      <w:r w:rsidR="008A6A88" w:rsidRPr="00C14642">
        <w:rPr>
          <w:rFonts w:ascii="Arial" w:eastAsia="MS Mincho" w:hAnsi="Arial" w:cs="Arial"/>
          <w:b/>
          <w:sz w:val="24"/>
          <w:szCs w:val="24"/>
          <w:lang w:eastAsia="ja-JP"/>
        </w:rPr>
        <w:t xml:space="preserve"> эксперимент</w:t>
      </w:r>
      <w:r w:rsidR="00660271" w:rsidRPr="00C14642">
        <w:rPr>
          <w:rFonts w:ascii="Arial" w:eastAsia="MS Mincho" w:hAnsi="Arial" w:cs="Arial"/>
          <w:b/>
          <w:sz w:val="24"/>
          <w:szCs w:val="24"/>
          <w:lang w:eastAsia="ja-JP"/>
        </w:rPr>
        <w:t>а</w:t>
      </w:r>
      <w:r w:rsidR="008A6A88" w:rsidRPr="00C14642">
        <w:rPr>
          <w:rFonts w:ascii="Arial" w:eastAsia="MS Mincho" w:hAnsi="Arial" w:cs="Arial"/>
          <w:b/>
          <w:sz w:val="24"/>
          <w:szCs w:val="24"/>
          <w:lang w:eastAsia="ja-JP"/>
        </w:rPr>
        <w:t xml:space="preserve"> с группировкой</w:t>
      </w:r>
    </w:p>
    <w:p w14:paraId="7F9EC173" w14:textId="7A2757DF" w:rsidR="00FC1D24" w:rsidRPr="00C14642" w:rsidRDefault="00FC1D24" w:rsidP="00C14642">
      <w:pPr>
        <w:autoSpaceDE w:val="0"/>
        <w:autoSpaceDN w:val="0"/>
        <w:adjustRightInd w:val="0"/>
        <w:spacing w:after="0" w:line="360" w:lineRule="auto"/>
        <w:ind w:firstLine="709"/>
        <w:rPr>
          <w:rFonts w:ascii="Arial" w:eastAsia="MS Mincho" w:hAnsi="Arial" w:cs="Arial"/>
          <w:sz w:val="24"/>
          <w:szCs w:val="24"/>
          <w:lang w:eastAsia="ja-JP"/>
        </w:rPr>
      </w:pPr>
      <w:r w:rsidRPr="00C14642">
        <w:rPr>
          <w:rFonts w:ascii="Arial" w:eastAsia="MS Mincho" w:hAnsi="Arial" w:cs="Arial"/>
          <w:sz w:val="24"/>
          <w:szCs w:val="24"/>
          <w:lang w:eastAsia="ja-JP"/>
        </w:rPr>
        <w:t xml:space="preserve">При сбалансированном </w:t>
      </w:r>
      <w:r w:rsidR="004771C0" w:rsidRPr="00C14642">
        <w:rPr>
          <w:rFonts w:ascii="Arial" w:eastAsia="MS Mincho" w:hAnsi="Arial" w:cs="Arial"/>
          <w:sz w:val="24"/>
          <w:szCs w:val="24"/>
          <w:lang w:eastAsia="ja-JP"/>
        </w:rPr>
        <w:t xml:space="preserve">плане </w:t>
      </w:r>
      <w:r w:rsidR="008A6A88" w:rsidRPr="00C14642">
        <w:rPr>
          <w:rFonts w:ascii="Arial" w:eastAsia="MS Mincho" w:hAnsi="Arial" w:cs="Arial"/>
          <w:sz w:val="24"/>
          <w:szCs w:val="24"/>
          <w:lang w:eastAsia="ja-JP"/>
        </w:rPr>
        <w:t>гнездово</w:t>
      </w:r>
      <w:r w:rsidR="004771C0" w:rsidRPr="00C14642">
        <w:rPr>
          <w:rFonts w:ascii="Arial" w:eastAsia="MS Mincho" w:hAnsi="Arial" w:cs="Arial"/>
          <w:sz w:val="24"/>
          <w:szCs w:val="24"/>
          <w:lang w:eastAsia="ja-JP"/>
        </w:rPr>
        <w:t>го</w:t>
      </w:r>
      <w:r w:rsidR="008A6A88" w:rsidRPr="00C14642">
        <w:rPr>
          <w:rFonts w:ascii="Arial" w:eastAsia="MS Mincho" w:hAnsi="Arial" w:cs="Arial"/>
          <w:sz w:val="24"/>
          <w:szCs w:val="24"/>
          <w:lang w:eastAsia="ja-JP"/>
        </w:rPr>
        <w:t xml:space="preserve"> эксперименте с группировкой</w:t>
      </w:r>
      <w:r w:rsidRPr="00C14642">
        <w:rPr>
          <w:rFonts w:ascii="Arial" w:eastAsia="MS Mincho" w:hAnsi="Arial" w:cs="Arial"/>
          <w:sz w:val="24"/>
          <w:szCs w:val="24"/>
          <w:lang w:eastAsia="ja-JP"/>
        </w:rPr>
        <w:t xml:space="preserve"> на </w:t>
      </w:r>
      <w:r w:rsidR="004771C0" w:rsidRPr="00C14642">
        <w:rPr>
          <w:rFonts w:ascii="Arial" w:eastAsia="MS Mincho" w:hAnsi="Arial" w:cs="Arial"/>
          <w:i/>
          <w:sz w:val="24"/>
          <w:szCs w:val="24"/>
          <w:lang w:eastAsia="ja-JP"/>
        </w:rPr>
        <w:t>α</w:t>
      </w:r>
      <w:r w:rsidR="004771C0" w:rsidRPr="00C14642">
        <w:rPr>
          <w:rFonts w:ascii="Arial" w:eastAsia="MS Mincho" w:hAnsi="Arial" w:cs="Arial"/>
          <w:sz w:val="24"/>
          <w:szCs w:val="24"/>
          <w:lang w:eastAsia="ja-JP"/>
        </w:rPr>
        <w:t xml:space="preserve"> </w:t>
      </w:r>
      <w:r w:rsidRPr="00C14642">
        <w:rPr>
          <w:rFonts w:ascii="Arial" w:eastAsia="MS Mincho" w:hAnsi="Arial" w:cs="Arial"/>
          <w:sz w:val="24"/>
          <w:szCs w:val="24"/>
          <w:lang w:eastAsia="ja-JP"/>
        </w:rPr>
        <w:t xml:space="preserve">экземпляров, проводятся </w:t>
      </w:r>
      <w:r w:rsidRPr="00C14642">
        <w:rPr>
          <w:rFonts w:ascii="Arial" w:eastAsia="MS Mincho" w:hAnsi="Arial" w:cs="Arial"/>
          <w:i/>
          <w:sz w:val="24"/>
          <w:szCs w:val="24"/>
          <w:lang w:val="en-GB" w:eastAsia="ja-JP"/>
        </w:rPr>
        <w:t>n</w:t>
      </w:r>
      <w:r w:rsidRPr="00C14642">
        <w:rPr>
          <w:rFonts w:ascii="Arial" w:eastAsia="MS Mincho" w:hAnsi="Arial" w:cs="Arial"/>
          <w:sz w:val="24"/>
          <w:szCs w:val="24"/>
          <w:vertAlign w:val="subscript"/>
          <w:lang w:val="en-GB" w:eastAsia="ja-JP"/>
        </w:rPr>
        <w:t>r</w:t>
      </w:r>
      <w:r w:rsidRPr="00C14642">
        <w:rPr>
          <w:rFonts w:ascii="Arial" w:eastAsia="MS Mincho" w:hAnsi="Arial" w:cs="Arial"/>
          <w:sz w:val="24"/>
          <w:szCs w:val="24"/>
          <w:vertAlign w:val="subscript"/>
          <w:lang w:eastAsia="ja-JP"/>
        </w:rPr>
        <w:t xml:space="preserve"> </w:t>
      </w:r>
      <w:r w:rsidRPr="00C14642">
        <w:rPr>
          <w:rFonts w:ascii="Arial" w:eastAsia="MS Mincho" w:hAnsi="Arial" w:cs="Arial"/>
          <w:sz w:val="24"/>
          <w:szCs w:val="24"/>
          <w:lang w:eastAsia="ja-JP"/>
        </w:rPr>
        <w:t xml:space="preserve">серий измерений, каждая </w:t>
      </w:r>
      <w:r w:rsidR="004771C0" w:rsidRPr="00C14642">
        <w:rPr>
          <w:rFonts w:ascii="Arial" w:eastAsia="MS Mincho" w:hAnsi="Arial" w:cs="Arial"/>
          <w:sz w:val="24"/>
          <w:szCs w:val="24"/>
          <w:lang w:eastAsia="ja-JP"/>
        </w:rPr>
        <w:t xml:space="preserve">из которых </w:t>
      </w:r>
      <w:r w:rsidRPr="00C14642">
        <w:rPr>
          <w:rFonts w:ascii="Arial" w:eastAsia="MS Mincho" w:hAnsi="Arial" w:cs="Arial"/>
          <w:sz w:val="24"/>
          <w:szCs w:val="24"/>
          <w:lang w:eastAsia="ja-JP"/>
        </w:rPr>
        <w:t>включае</w:t>
      </w:r>
      <w:r w:rsidR="004771C0" w:rsidRPr="00C14642">
        <w:rPr>
          <w:rFonts w:ascii="Arial" w:eastAsia="MS Mincho" w:hAnsi="Arial" w:cs="Arial"/>
          <w:sz w:val="24"/>
          <w:szCs w:val="24"/>
          <w:lang w:eastAsia="ja-JP"/>
        </w:rPr>
        <w:t>т</w:t>
      </w:r>
      <w:r w:rsidRPr="00C14642">
        <w:rPr>
          <w:rFonts w:ascii="Arial" w:eastAsia="MS Mincho" w:hAnsi="Arial" w:cs="Arial"/>
          <w:sz w:val="24"/>
          <w:szCs w:val="24"/>
          <w:lang w:eastAsia="ja-JP"/>
        </w:rPr>
        <w:t xml:space="preserve"> одинаковое количество экземпляров </w:t>
      </w:r>
      <w:r w:rsidR="004771C0" w:rsidRPr="00C14642">
        <w:rPr>
          <w:rFonts w:ascii="Arial" w:eastAsia="MS Mincho" w:hAnsi="Arial" w:cs="Arial"/>
          <w:i/>
          <w:sz w:val="24"/>
          <w:szCs w:val="24"/>
          <w:lang w:eastAsia="ja-JP"/>
        </w:rPr>
        <w:t>α</w:t>
      </w:r>
      <w:r w:rsidRPr="00C14642">
        <w:rPr>
          <w:rFonts w:ascii="Arial" w:eastAsia="MS Mincho" w:hAnsi="Arial" w:cs="Arial"/>
          <w:i/>
          <w:sz w:val="24"/>
          <w:szCs w:val="24"/>
          <w:vertAlign w:val="subscript"/>
          <w:lang w:val="en-GB" w:eastAsia="ja-JP"/>
        </w:rPr>
        <w:t>w</w:t>
      </w:r>
      <w:r w:rsidRPr="00C14642">
        <w:rPr>
          <w:rFonts w:ascii="Arial" w:eastAsia="MS Mincho" w:hAnsi="Arial" w:cs="Arial"/>
          <w:sz w:val="24"/>
          <w:szCs w:val="24"/>
          <w:lang w:eastAsia="ja-JP"/>
        </w:rPr>
        <w:t xml:space="preserve">, для каждого из которых проводится </w:t>
      </w:r>
      <w:r w:rsidRPr="00C14642">
        <w:rPr>
          <w:rFonts w:ascii="Arial" w:eastAsia="MS Mincho" w:hAnsi="Arial" w:cs="Arial"/>
          <w:i/>
          <w:sz w:val="24"/>
          <w:szCs w:val="24"/>
          <w:lang w:val="en-GB" w:eastAsia="ja-JP"/>
        </w:rPr>
        <w:t>n</w:t>
      </w:r>
      <w:r w:rsidRPr="00C14642">
        <w:rPr>
          <w:rFonts w:ascii="Arial" w:eastAsia="MS Mincho" w:hAnsi="Arial" w:cs="Arial"/>
          <w:sz w:val="24"/>
          <w:szCs w:val="24"/>
          <w:vertAlign w:val="subscript"/>
          <w:lang w:eastAsia="ja-JP"/>
        </w:rPr>
        <w:t xml:space="preserve">0 </w:t>
      </w:r>
      <w:r w:rsidRPr="00C14642">
        <w:rPr>
          <w:rFonts w:ascii="Arial" w:eastAsia="MS Mincho" w:hAnsi="Arial" w:cs="Arial"/>
          <w:sz w:val="24"/>
          <w:szCs w:val="24"/>
          <w:lang w:eastAsia="ja-JP"/>
        </w:rPr>
        <w:t xml:space="preserve">повторных измерений, при </w:t>
      </w:r>
      <w:r w:rsidR="00266DF5" w:rsidRPr="00C14642">
        <w:rPr>
          <w:rFonts w:ascii="Arial" w:eastAsia="MS Mincho" w:hAnsi="Arial" w:cs="Arial"/>
          <w:sz w:val="24"/>
          <w:szCs w:val="24"/>
          <w:lang w:eastAsia="ja-JP"/>
        </w:rPr>
        <w:t>том,</w:t>
      </w:r>
      <w:r w:rsidRPr="00C14642">
        <w:rPr>
          <w:rFonts w:ascii="Arial" w:eastAsia="MS Mincho" w:hAnsi="Arial" w:cs="Arial"/>
          <w:sz w:val="24"/>
          <w:szCs w:val="24"/>
          <w:lang w:eastAsia="ja-JP"/>
        </w:rPr>
        <w:t xml:space="preserve"> что все повторные измерении проводятся в одной и той же серии измерений. Каждая серия </w:t>
      </w:r>
      <w:proofErr w:type="spellStart"/>
      <w:r w:rsidRPr="00C14642">
        <w:rPr>
          <w:rFonts w:ascii="Arial" w:eastAsia="MS Mincho" w:hAnsi="Arial" w:cs="Arial"/>
          <w:sz w:val="24"/>
          <w:szCs w:val="24"/>
          <w:lang w:eastAsia="ja-JP"/>
        </w:rPr>
        <w:t>рандомизируется</w:t>
      </w:r>
      <w:proofErr w:type="spellEnd"/>
      <w:r w:rsidRPr="00C14642">
        <w:rPr>
          <w:rFonts w:ascii="Arial" w:eastAsia="MS Mincho" w:hAnsi="Arial" w:cs="Arial"/>
          <w:sz w:val="24"/>
          <w:szCs w:val="24"/>
          <w:lang w:eastAsia="ja-JP"/>
        </w:rPr>
        <w:t xml:space="preserve"> отдельно. На </w:t>
      </w:r>
      <w:r w:rsidRPr="00C14642">
        <w:rPr>
          <w:rFonts w:ascii="Arial" w:eastAsia="Times New Roman" w:hAnsi="Arial" w:cs="Arial"/>
          <w:sz w:val="24"/>
          <w:szCs w:val="24"/>
          <w:lang w:eastAsia="ja-JP"/>
        </w:rPr>
        <w:t>Рисунке</w:t>
      </w:r>
      <w:r w:rsidR="004771C0" w:rsidRPr="00C14642">
        <w:rPr>
          <w:rFonts w:ascii="Arial" w:eastAsia="Times New Roman" w:hAnsi="Arial" w:cs="Arial"/>
          <w:sz w:val="24"/>
          <w:szCs w:val="24"/>
          <w:lang w:eastAsia="ja-JP"/>
        </w:rPr>
        <w:t xml:space="preserve"> </w:t>
      </w:r>
      <w:r w:rsidRPr="00C14642">
        <w:rPr>
          <w:rFonts w:ascii="Arial" w:eastAsia="Times New Roman" w:hAnsi="Arial" w:cs="Arial"/>
          <w:sz w:val="24"/>
          <w:szCs w:val="24"/>
          <w:lang w:eastAsia="ja-JP"/>
        </w:rPr>
        <w:t>4</w:t>
      </w:r>
      <w:r w:rsidR="004771C0" w:rsidRPr="00C14642">
        <w:rPr>
          <w:rFonts w:ascii="Arial" w:eastAsia="Times New Roman" w:hAnsi="Arial" w:cs="Arial"/>
          <w:sz w:val="24"/>
          <w:szCs w:val="24"/>
          <w:lang w:eastAsia="ja-JP"/>
        </w:rPr>
        <w:t xml:space="preserve"> </w:t>
      </w:r>
      <w:r w:rsidRPr="00C14642">
        <w:rPr>
          <w:rFonts w:ascii="Arial" w:eastAsia="MS Mincho" w:hAnsi="Arial" w:cs="Arial"/>
          <w:sz w:val="24"/>
          <w:szCs w:val="24"/>
          <w:lang w:val="en-GB" w:eastAsia="ja-JP"/>
        </w:rPr>
        <w:t>c</w:t>
      </w:r>
      <w:r w:rsidRPr="00C14642">
        <w:rPr>
          <w:rFonts w:ascii="Arial" w:eastAsia="MS Mincho" w:hAnsi="Arial" w:cs="Arial"/>
          <w:sz w:val="24"/>
          <w:szCs w:val="24"/>
          <w:lang w:eastAsia="ja-JP"/>
        </w:rPr>
        <w:t xml:space="preserve">) </w:t>
      </w:r>
      <w:r w:rsidR="00AF5EB0" w:rsidRPr="00C14642">
        <w:rPr>
          <w:rFonts w:ascii="Arial" w:eastAsia="MS Mincho" w:hAnsi="Arial" w:cs="Arial"/>
          <w:sz w:val="24"/>
          <w:szCs w:val="24"/>
          <w:lang w:eastAsia="ja-JP"/>
        </w:rPr>
        <w:t>приведён иллюстрирующий</w:t>
      </w:r>
      <w:r w:rsidRPr="00C14642">
        <w:rPr>
          <w:rFonts w:ascii="Arial" w:eastAsia="MS Mincho" w:hAnsi="Arial" w:cs="Arial"/>
          <w:sz w:val="24"/>
          <w:szCs w:val="24"/>
          <w:lang w:eastAsia="ja-JP"/>
        </w:rPr>
        <w:t xml:space="preserve"> пример.</w:t>
      </w:r>
    </w:p>
    <w:p w14:paraId="08704D12" w14:textId="4E9EBF97" w:rsidR="00FC1D24" w:rsidRDefault="00284235" w:rsidP="008D3199">
      <w:pPr>
        <w:autoSpaceDE w:val="0"/>
        <w:autoSpaceDN w:val="0"/>
        <w:adjustRightInd w:val="0"/>
        <w:spacing w:after="0" w:line="360" w:lineRule="auto"/>
        <w:ind w:firstLine="709"/>
        <w:rPr>
          <w:rFonts w:ascii="Arial" w:eastAsia="MS Mincho" w:hAnsi="Arial" w:cs="Arial"/>
          <w:sz w:val="24"/>
          <w:szCs w:val="24"/>
          <w:lang w:eastAsia="ja-JP"/>
        </w:rPr>
      </w:pPr>
      <w:r w:rsidRPr="00C14642">
        <w:rPr>
          <w:rFonts w:ascii="Arial" w:eastAsia="MS Mincho" w:hAnsi="Arial" w:cs="Arial"/>
          <w:sz w:val="24"/>
          <w:szCs w:val="24"/>
          <w:lang w:eastAsia="ja-JP"/>
        </w:rPr>
        <w:t>П</w:t>
      </w:r>
      <w:r w:rsidR="00FC1D24" w:rsidRPr="00C14642">
        <w:rPr>
          <w:rFonts w:ascii="Arial" w:eastAsia="MS Mincho" w:hAnsi="Arial" w:cs="Arial"/>
          <w:sz w:val="24"/>
          <w:szCs w:val="24"/>
          <w:lang w:eastAsia="ja-JP"/>
        </w:rPr>
        <w:t xml:space="preserve">ланы </w:t>
      </w:r>
      <w:r w:rsidRPr="00C14642">
        <w:rPr>
          <w:rFonts w:ascii="Arial" w:eastAsia="MS Mincho" w:hAnsi="Arial" w:cs="Arial"/>
          <w:sz w:val="24"/>
          <w:szCs w:val="24"/>
          <w:lang w:eastAsia="ja-JP"/>
        </w:rPr>
        <w:t xml:space="preserve">гнездового эксперимента с группировкой </w:t>
      </w:r>
      <w:r w:rsidR="00FC1D24" w:rsidRPr="00C14642">
        <w:rPr>
          <w:rFonts w:ascii="Arial" w:eastAsia="MS Mincho" w:hAnsi="Arial" w:cs="Arial"/>
          <w:sz w:val="24"/>
          <w:szCs w:val="24"/>
          <w:lang w:eastAsia="ja-JP"/>
        </w:rPr>
        <w:t xml:space="preserve">сокращают </w:t>
      </w:r>
      <w:r w:rsidR="005833A5" w:rsidRPr="00C14642">
        <w:rPr>
          <w:rFonts w:ascii="Arial" w:eastAsia="MS Mincho" w:hAnsi="Arial" w:cs="Arial"/>
          <w:sz w:val="24"/>
          <w:szCs w:val="24"/>
          <w:lang w:eastAsia="ja-JP"/>
        </w:rPr>
        <w:t>число</w:t>
      </w:r>
      <w:r w:rsidR="00FC1D24" w:rsidRPr="00C14642">
        <w:rPr>
          <w:rFonts w:ascii="Arial" w:eastAsia="MS Mincho" w:hAnsi="Arial" w:cs="Arial"/>
          <w:sz w:val="24"/>
          <w:szCs w:val="24"/>
          <w:lang w:eastAsia="ja-JP"/>
        </w:rPr>
        <w:t xml:space="preserve"> степеней свободы, связанных с </w:t>
      </w:r>
      <w:proofErr w:type="spellStart"/>
      <w:r w:rsidR="00FC1D24" w:rsidRPr="00C14642">
        <w:rPr>
          <w:rFonts w:ascii="Arial" w:eastAsia="MS Mincho" w:hAnsi="Arial" w:cs="Arial"/>
          <w:sz w:val="24"/>
          <w:szCs w:val="24"/>
          <w:lang w:eastAsia="ja-JP"/>
        </w:rPr>
        <w:t>межэкземплярным</w:t>
      </w:r>
      <w:proofErr w:type="spellEnd"/>
      <w:r w:rsidR="00FC1D24" w:rsidRPr="00C14642">
        <w:rPr>
          <w:rFonts w:ascii="Arial" w:eastAsia="MS Mincho" w:hAnsi="Arial" w:cs="Arial"/>
          <w:sz w:val="24"/>
          <w:szCs w:val="24"/>
          <w:lang w:eastAsia="ja-JP"/>
        </w:rPr>
        <w:t xml:space="preserve"> стандартным отклонением. Для осуществ</w:t>
      </w:r>
      <w:r w:rsidR="00FC1D24" w:rsidRPr="00C14642">
        <w:rPr>
          <w:rFonts w:ascii="Arial" w:eastAsia="MS Mincho" w:hAnsi="Arial" w:cs="Arial"/>
          <w:sz w:val="24"/>
          <w:szCs w:val="24"/>
          <w:lang w:eastAsia="ja-JP"/>
        </w:rPr>
        <w:lastRenderedPageBreak/>
        <w:t xml:space="preserve">ления этих планов необходимо увеличить количество изучаемых экземпляров для </w:t>
      </w:r>
      <w:r w:rsidRPr="00C14642">
        <w:rPr>
          <w:rFonts w:ascii="Arial" w:eastAsia="MS Mincho" w:hAnsi="Arial" w:cs="Arial"/>
          <w:sz w:val="24"/>
          <w:szCs w:val="24"/>
          <w:lang w:eastAsia="ja-JP"/>
        </w:rPr>
        <w:t>сох</w:t>
      </w:r>
      <w:r w:rsidR="0099455B" w:rsidRPr="00C14642">
        <w:rPr>
          <w:rFonts w:ascii="Arial" w:eastAsia="MS Mincho" w:hAnsi="Arial" w:cs="Arial"/>
          <w:sz w:val="24"/>
          <w:szCs w:val="24"/>
          <w:lang w:eastAsia="ja-JP"/>
        </w:rPr>
        <w:t>р</w:t>
      </w:r>
      <w:r w:rsidRPr="00C14642">
        <w:rPr>
          <w:rFonts w:ascii="Arial" w:eastAsia="MS Mincho" w:hAnsi="Arial" w:cs="Arial"/>
          <w:sz w:val="24"/>
          <w:szCs w:val="24"/>
          <w:lang w:eastAsia="ja-JP"/>
        </w:rPr>
        <w:t>анения</w:t>
      </w:r>
      <w:r w:rsidR="00FC1D24" w:rsidRPr="00C14642">
        <w:rPr>
          <w:rFonts w:ascii="Arial" w:eastAsia="MS Mincho" w:hAnsi="Arial" w:cs="Arial"/>
          <w:sz w:val="24"/>
          <w:szCs w:val="24"/>
          <w:lang w:eastAsia="ja-JP"/>
        </w:rPr>
        <w:t xml:space="preserve"> достаточного количества степеней свободы. Для этого обычно требуется добавление </w:t>
      </w:r>
      <w:r w:rsidR="00A17A51" w:rsidRPr="00C14642">
        <w:rPr>
          <w:rFonts w:ascii="Arial" w:eastAsia="MS Mincho" w:hAnsi="Arial" w:cs="Arial"/>
          <w:sz w:val="24"/>
          <w:szCs w:val="24"/>
          <w:lang w:eastAsia="ja-JP"/>
        </w:rPr>
        <w:t>не менее</w:t>
      </w:r>
      <w:r w:rsidR="00FC1D24" w:rsidRPr="00C14642">
        <w:rPr>
          <w:rFonts w:ascii="Arial" w:eastAsia="MS Mincho" w:hAnsi="Arial" w:cs="Arial"/>
          <w:sz w:val="24"/>
          <w:szCs w:val="24"/>
          <w:lang w:eastAsia="ja-JP"/>
        </w:rPr>
        <w:t xml:space="preserve"> одного дополнительного экземпляра для каждой дополнительной серии измерений в рамках плана</w:t>
      </w:r>
      <w:r w:rsidR="00A17A51" w:rsidRPr="00C14642">
        <w:rPr>
          <w:rFonts w:ascii="Arial" w:eastAsia="MS Mincho" w:hAnsi="Arial" w:cs="Arial"/>
          <w:sz w:val="24"/>
          <w:szCs w:val="24"/>
          <w:lang w:eastAsia="ja-JP"/>
        </w:rPr>
        <w:t xml:space="preserve"> гнездового эксперимента с группировкой</w:t>
      </w:r>
      <w:r w:rsidR="00FC1D24" w:rsidRPr="00C14642">
        <w:rPr>
          <w:rFonts w:ascii="Arial" w:eastAsia="MS Mincho" w:hAnsi="Arial" w:cs="Arial"/>
          <w:sz w:val="24"/>
          <w:szCs w:val="24"/>
          <w:lang w:eastAsia="ja-JP"/>
        </w:rPr>
        <w:t>. Также, если используемый статистический метод основан на сбалансированном плане</w:t>
      </w:r>
      <w:r w:rsidR="00A17A51" w:rsidRPr="00C14642">
        <w:rPr>
          <w:rFonts w:ascii="Arial" w:eastAsia="MS Mincho" w:hAnsi="Arial" w:cs="Arial"/>
          <w:sz w:val="24"/>
          <w:szCs w:val="24"/>
          <w:lang w:eastAsia="ja-JP"/>
        </w:rPr>
        <w:t xml:space="preserve"> эксперимента</w:t>
      </w:r>
      <w:r w:rsidR="00FC1D24" w:rsidRPr="00C14642">
        <w:rPr>
          <w:rFonts w:ascii="Arial" w:eastAsia="MS Mincho" w:hAnsi="Arial" w:cs="Arial"/>
          <w:sz w:val="24"/>
          <w:szCs w:val="24"/>
          <w:lang w:eastAsia="ja-JP"/>
        </w:rPr>
        <w:t>, необходимо добав</w:t>
      </w:r>
      <w:r w:rsidR="00A17A51" w:rsidRPr="00C14642">
        <w:rPr>
          <w:rFonts w:ascii="Arial" w:eastAsia="MS Mincho" w:hAnsi="Arial" w:cs="Arial"/>
          <w:sz w:val="24"/>
          <w:szCs w:val="24"/>
          <w:lang w:eastAsia="ja-JP"/>
        </w:rPr>
        <w:t>лят</w:t>
      </w:r>
      <w:r w:rsidR="00FC1D24" w:rsidRPr="00C14642">
        <w:rPr>
          <w:rFonts w:ascii="Arial" w:eastAsia="MS Mincho" w:hAnsi="Arial" w:cs="Arial"/>
          <w:sz w:val="24"/>
          <w:szCs w:val="24"/>
          <w:lang w:eastAsia="ja-JP"/>
        </w:rPr>
        <w:t>ь достаточное количество экземпляров СО для обеспечения равного количества экземпляров СО в каждой серии измерений.</w:t>
      </w:r>
    </w:p>
    <w:p w14:paraId="3B28E9D5" w14:textId="77777777" w:rsidR="00EE4D2E" w:rsidRPr="00C14642" w:rsidRDefault="00EE4D2E" w:rsidP="008D3199">
      <w:pPr>
        <w:autoSpaceDE w:val="0"/>
        <w:autoSpaceDN w:val="0"/>
        <w:adjustRightInd w:val="0"/>
        <w:spacing w:after="0" w:line="360" w:lineRule="auto"/>
        <w:ind w:firstLine="709"/>
        <w:rPr>
          <w:rFonts w:ascii="Arial" w:eastAsia="MS Mincho" w:hAnsi="Arial" w:cs="Arial"/>
          <w:sz w:val="24"/>
          <w:szCs w:val="24"/>
          <w:lang w:eastAsia="ja-JP"/>
        </w:rPr>
      </w:pPr>
    </w:p>
    <w:p w14:paraId="57495B6B" w14:textId="1B285EE1" w:rsidR="00FC1D24" w:rsidRPr="008D3199" w:rsidRDefault="00473DCD" w:rsidP="008D3199">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FC1D24" w:rsidRPr="008D3199">
        <w:rPr>
          <w:rFonts w:ascii="Arial" w:eastAsia="MS Mincho" w:hAnsi="Arial" w:cs="Arial"/>
          <w:sz w:val="20"/>
          <w:szCs w:val="20"/>
        </w:rPr>
        <w:t xml:space="preserve">Сбалансированные планы упрощают анализ при помощи классического </w:t>
      </w:r>
      <w:r w:rsidR="00FC1D24" w:rsidRPr="008D3199">
        <w:rPr>
          <w:rFonts w:ascii="Arial" w:eastAsia="MS Mincho" w:hAnsi="Arial" w:cs="Arial"/>
          <w:sz w:val="20"/>
          <w:szCs w:val="20"/>
          <w:lang w:val="en-GB"/>
        </w:rPr>
        <w:t>ANOVA</w:t>
      </w:r>
      <w:r w:rsidR="00FC1D24" w:rsidRPr="008D3199">
        <w:rPr>
          <w:rFonts w:ascii="Arial" w:eastAsia="MS Mincho" w:hAnsi="Arial" w:cs="Arial"/>
          <w:sz w:val="20"/>
          <w:szCs w:val="20"/>
        </w:rPr>
        <w:t xml:space="preserve"> на основе суммы квадратов. </w:t>
      </w:r>
      <w:r w:rsidR="00674ED0" w:rsidRPr="008D3199">
        <w:rPr>
          <w:rFonts w:ascii="Arial" w:eastAsia="MS Mincho" w:hAnsi="Arial" w:cs="Arial"/>
          <w:sz w:val="20"/>
          <w:szCs w:val="20"/>
        </w:rPr>
        <w:t>Е</w:t>
      </w:r>
      <w:r w:rsidR="00FC1D24" w:rsidRPr="008D3199">
        <w:rPr>
          <w:rFonts w:ascii="Arial" w:eastAsia="MS Mincho" w:hAnsi="Arial" w:cs="Arial"/>
          <w:sz w:val="20"/>
          <w:szCs w:val="20"/>
        </w:rPr>
        <w:t xml:space="preserve">сли дисперсионный анализ должен проводиться вручную или при помощи программного обеспечения (такого как приложения для работы с электронными таблицами, обеспечивающими </w:t>
      </w:r>
      <w:r w:rsidR="00674ED0" w:rsidRPr="008D3199">
        <w:rPr>
          <w:rFonts w:ascii="Arial" w:eastAsia="MS Mincho" w:hAnsi="Arial" w:cs="Arial"/>
          <w:sz w:val="20"/>
          <w:szCs w:val="20"/>
        </w:rPr>
        <w:t>основные</w:t>
      </w:r>
      <w:r w:rsidR="00FC1D24" w:rsidRPr="008D3199">
        <w:rPr>
          <w:rFonts w:ascii="Arial" w:eastAsia="MS Mincho" w:hAnsi="Arial" w:cs="Arial"/>
          <w:sz w:val="20"/>
          <w:szCs w:val="20"/>
        </w:rPr>
        <w:t xml:space="preserve"> функционал</w:t>
      </w:r>
      <w:r w:rsidR="00674ED0" w:rsidRPr="008D3199">
        <w:rPr>
          <w:rFonts w:ascii="Arial" w:eastAsia="MS Mincho" w:hAnsi="Arial" w:cs="Arial"/>
          <w:sz w:val="20"/>
          <w:szCs w:val="20"/>
        </w:rPr>
        <w:t>ьные возможности</w:t>
      </w:r>
      <w:r w:rsidR="00FC1D24" w:rsidRPr="008D3199">
        <w:rPr>
          <w:rFonts w:ascii="Arial" w:eastAsia="MS Mincho" w:hAnsi="Arial" w:cs="Arial"/>
          <w:sz w:val="20"/>
          <w:szCs w:val="20"/>
        </w:rPr>
        <w:t xml:space="preserve"> </w:t>
      </w:r>
      <w:r w:rsidR="00FC1D24" w:rsidRPr="008D3199">
        <w:rPr>
          <w:rFonts w:ascii="Arial" w:eastAsia="MS Mincho" w:hAnsi="Arial" w:cs="Arial"/>
          <w:sz w:val="20"/>
          <w:szCs w:val="20"/>
          <w:lang w:val="en-GB"/>
        </w:rPr>
        <w:t>ANOVA</w:t>
      </w:r>
      <w:r w:rsidR="00FC1D24" w:rsidRPr="008D3199">
        <w:rPr>
          <w:rFonts w:ascii="Arial" w:eastAsia="MS Mincho" w:hAnsi="Arial" w:cs="Arial"/>
          <w:sz w:val="20"/>
          <w:szCs w:val="20"/>
        </w:rPr>
        <w:t>), целесообразно сохранять одинаковое количество экземпляров в группах. Более современные методы оцени</w:t>
      </w:r>
      <w:r w:rsidR="004A0C30" w:rsidRPr="008D3199">
        <w:rPr>
          <w:rFonts w:ascii="Arial" w:eastAsia="MS Mincho" w:hAnsi="Arial" w:cs="Arial"/>
          <w:sz w:val="20"/>
          <w:szCs w:val="20"/>
        </w:rPr>
        <w:t>вания</w:t>
      </w:r>
      <w:r w:rsidR="00FC1D24" w:rsidRPr="008D3199">
        <w:rPr>
          <w:rFonts w:ascii="Arial" w:eastAsia="MS Mincho" w:hAnsi="Arial" w:cs="Arial"/>
          <w:sz w:val="20"/>
          <w:szCs w:val="20"/>
        </w:rPr>
        <w:t xml:space="preserve"> дисперсии (см </w:t>
      </w:r>
      <w:r w:rsidR="00FC1D24" w:rsidRPr="008D3199">
        <w:rPr>
          <w:rFonts w:ascii="Arial" w:eastAsia="Times New Roman" w:hAnsi="Arial" w:cs="Arial"/>
          <w:sz w:val="20"/>
          <w:szCs w:val="20"/>
        </w:rPr>
        <w:t>7.7</w:t>
      </w:r>
      <w:r w:rsidR="00FC1D24" w:rsidRPr="008D3199">
        <w:rPr>
          <w:rFonts w:ascii="Arial" w:eastAsia="MS Mincho" w:hAnsi="Arial" w:cs="Arial"/>
          <w:sz w:val="20"/>
          <w:szCs w:val="20"/>
        </w:rPr>
        <w:t xml:space="preserve">) сложнее в вычислительном отношении, но менее подвержены влиянию несбалансированных планов, в которых различное количество экземпляров СО или повторных измерений </w:t>
      </w:r>
      <w:r w:rsidR="00A471F7" w:rsidRPr="008D3199">
        <w:rPr>
          <w:rFonts w:ascii="Arial" w:eastAsia="MS Mincho" w:hAnsi="Arial" w:cs="Arial"/>
          <w:sz w:val="20"/>
          <w:szCs w:val="20"/>
        </w:rPr>
        <w:t>появляется</w:t>
      </w:r>
      <w:r w:rsidR="00FC1D24" w:rsidRPr="008D3199">
        <w:rPr>
          <w:rFonts w:ascii="Arial" w:eastAsia="MS Mincho" w:hAnsi="Arial" w:cs="Arial"/>
          <w:sz w:val="20"/>
          <w:szCs w:val="20"/>
        </w:rPr>
        <w:t xml:space="preserve"> в каждой группе.</w:t>
      </w:r>
    </w:p>
    <w:p w14:paraId="3444F455" w14:textId="1C9259F3" w:rsidR="00FC1D24" w:rsidRDefault="00192BC0" w:rsidP="008D3199">
      <w:pPr>
        <w:tabs>
          <w:tab w:val="left" w:pos="1354"/>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 xml:space="preserve">Пример – </w:t>
      </w:r>
      <w:r w:rsidR="004C7433" w:rsidRPr="008D3199">
        <w:rPr>
          <w:rFonts w:ascii="Arial" w:eastAsia="MS Mincho" w:hAnsi="Arial" w:cs="Arial"/>
          <w:sz w:val="20"/>
          <w:szCs w:val="20"/>
        </w:rPr>
        <w:t xml:space="preserve">Производитель </w:t>
      </w:r>
      <w:r w:rsidR="00FC1D24" w:rsidRPr="008D3199">
        <w:rPr>
          <w:rFonts w:ascii="Arial" w:eastAsia="MS Mincho" w:hAnsi="Arial" w:cs="Arial"/>
          <w:sz w:val="20"/>
          <w:szCs w:val="20"/>
        </w:rPr>
        <w:t xml:space="preserve">СО </w:t>
      </w:r>
      <w:r w:rsidR="005A5473" w:rsidRPr="008D3199">
        <w:rPr>
          <w:rFonts w:ascii="Arial" w:eastAsia="MS Mincho" w:hAnsi="Arial" w:cs="Arial"/>
          <w:sz w:val="20"/>
          <w:szCs w:val="20"/>
        </w:rPr>
        <w:t>изготавливает</w:t>
      </w:r>
      <w:r w:rsidR="00FC1D24" w:rsidRPr="008D3199">
        <w:rPr>
          <w:rFonts w:ascii="Arial" w:eastAsia="MS Mincho" w:hAnsi="Arial" w:cs="Arial"/>
          <w:sz w:val="20"/>
          <w:szCs w:val="20"/>
        </w:rPr>
        <w:t xml:space="preserve"> 2000 экземпляров кандидата СО с использованием метод</w:t>
      </w:r>
      <w:r w:rsidR="005A5473" w:rsidRPr="008D3199">
        <w:rPr>
          <w:rFonts w:ascii="Arial" w:eastAsia="MS Mincho" w:hAnsi="Arial" w:cs="Arial"/>
          <w:sz w:val="20"/>
          <w:szCs w:val="20"/>
        </w:rPr>
        <w:t>а</w:t>
      </w:r>
      <w:r w:rsidR="00B64790" w:rsidRPr="008D3199">
        <w:rPr>
          <w:rFonts w:ascii="Arial" w:eastAsia="MS Mincho" w:hAnsi="Arial" w:cs="Arial"/>
          <w:sz w:val="20"/>
          <w:szCs w:val="20"/>
        </w:rPr>
        <w:t xml:space="preserve"> измерений,</w:t>
      </w:r>
      <w:r w:rsidR="00FC1D24" w:rsidRPr="008D3199">
        <w:rPr>
          <w:rFonts w:ascii="Arial" w:eastAsia="MS Mincho" w:hAnsi="Arial" w:cs="Arial"/>
          <w:sz w:val="20"/>
          <w:szCs w:val="20"/>
        </w:rPr>
        <w:t xml:space="preserve"> позволяюще</w:t>
      </w:r>
      <w:r w:rsidR="005A5473" w:rsidRPr="008D3199">
        <w:rPr>
          <w:rFonts w:ascii="Arial" w:eastAsia="MS Mincho" w:hAnsi="Arial" w:cs="Arial"/>
          <w:sz w:val="20"/>
          <w:szCs w:val="20"/>
        </w:rPr>
        <w:t>го</w:t>
      </w:r>
      <w:r w:rsidR="00FC1D24" w:rsidRPr="008D3199">
        <w:rPr>
          <w:rFonts w:ascii="Arial" w:eastAsia="MS Mincho" w:hAnsi="Arial" w:cs="Arial"/>
          <w:sz w:val="20"/>
          <w:szCs w:val="20"/>
        </w:rPr>
        <w:t xml:space="preserve"> получить 12 наблюдений за одну серию измерений. </w:t>
      </w:r>
      <w:r w:rsidR="00FC1D24" w:rsidRPr="008D3199">
        <w:rPr>
          <w:rFonts w:ascii="Arial" w:eastAsia="Times New Roman" w:hAnsi="Arial" w:cs="Arial"/>
          <w:sz w:val="20"/>
          <w:szCs w:val="20"/>
        </w:rPr>
        <w:t>Формула</w:t>
      </w:r>
      <w:r w:rsidR="005A5473" w:rsidRPr="008D3199">
        <w:rPr>
          <w:rFonts w:ascii="Arial" w:eastAsia="Times New Roman" w:hAnsi="Arial" w:cs="Arial"/>
          <w:sz w:val="20"/>
          <w:szCs w:val="20"/>
        </w:rPr>
        <w:t xml:space="preserve"> </w:t>
      </w:r>
      <w:r w:rsidR="00FC1D24" w:rsidRPr="008D3199">
        <w:rPr>
          <w:rFonts w:ascii="Arial" w:eastAsia="Times New Roman" w:hAnsi="Arial" w:cs="Arial"/>
          <w:sz w:val="20"/>
          <w:szCs w:val="20"/>
        </w:rPr>
        <w:t>(1)</w:t>
      </w:r>
      <w:r w:rsidR="00FC1D24" w:rsidRPr="008D3199">
        <w:rPr>
          <w:rFonts w:ascii="Arial" w:eastAsia="MS Mincho" w:hAnsi="Arial" w:cs="Arial"/>
          <w:sz w:val="20"/>
          <w:szCs w:val="20"/>
        </w:rPr>
        <w:t xml:space="preserve"> дает результат </w:t>
      </w:r>
      <w:proofErr w:type="spellStart"/>
      <w:r w:rsidR="00FC1D24" w:rsidRPr="008D3199">
        <w:rPr>
          <w:rFonts w:ascii="Arial" w:eastAsia="MS Mincho" w:hAnsi="Arial" w:cs="Arial"/>
          <w:i/>
          <w:sz w:val="20"/>
          <w:szCs w:val="20"/>
          <w:lang w:val="en-GB"/>
        </w:rPr>
        <w:t>N</w:t>
      </w:r>
      <w:r w:rsidR="00FC1D24" w:rsidRPr="008D3199">
        <w:rPr>
          <w:rFonts w:ascii="Arial" w:eastAsia="MS Mincho" w:hAnsi="Arial" w:cs="Arial"/>
          <w:sz w:val="20"/>
          <w:szCs w:val="20"/>
          <w:vertAlign w:val="subscript"/>
          <w:lang w:val="en-GB"/>
        </w:rPr>
        <w:t>min</w:t>
      </w:r>
      <w:proofErr w:type="spellEnd"/>
      <w:r w:rsidR="00FC1D24" w:rsidRPr="008D3199">
        <w:rPr>
          <w:rFonts w:ascii="Arial" w:eastAsia="MS Mincho" w:hAnsi="Arial" w:cs="Arial"/>
          <w:sz w:val="20"/>
          <w:szCs w:val="20"/>
          <w:lang w:val="en-GB"/>
        </w:rPr>
        <w:t> </w:t>
      </w:r>
      <w:r w:rsidR="00FC1D24" w:rsidRPr="008D3199">
        <w:rPr>
          <w:rFonts w:ascii="Arial" w:eastAsia="MS Mincho" w:hAnsi="Arial" w:cs="Arial"/>
          <w:sz w:val="20"/>
          <w:szCs w:val="20"/>
        </w:rPr>
        <w:t>=</w:t>
      </w:r>
      <w:r w:rsidR="00FC1D24" w:rsidRPr="008D3199">
        <w:rPr>
          <w:rFonts w:ascii="Arial" w:eastAsia="MS Mincho" w:hAnsi="Arial" w:cs="Arial"/>
          <w:sz w:val="20"/>
          <w:szCs w:val="20"/>
          <w:lang w:val="en-GB"/>
        </w:rPr>
        <w:t> </w:t>
      </w:r>
      <w:r w:rsidR="00FC1D24" w:rsidRPr="008D3199">
        <w:rPr>
          <w:rFonts w:ascii="Arial" w:eastAsia="MS Mincho" w:hAnsi="Arial" w:cs="Arial"/>
          <w:sz w:val="20"/>
          <w:szCs w:val="20"/>
        </w:rPr>
        <w:t xml:space="preserve">12,6, или 13 экземпляров, при условии, что исследование завершено </w:t>
      </w:r>
      <w:r w:rsidR="005A5473" w:rsidRPr="008D3199">
        <w:rPr>
          <w:rFonts w:ascii="Arial" w:eastAsia="MS Mincho" w:hAnsi="Arial" w:cs="Arial"/>
          <w:sz w:val="20"/>
          <w:szCs w:val="20"/>
        </w:rPr>
        <w:t>за</w:t>
      </w:r>
      <w:r w:rsidR="00FC1D24" w:rsidRPr="008D3199">
        <w:rPr>
          <w:rFonts w:ascii="Arial" w:eastAsia="MS Mincho" w:hAnsi="Arial" w:cs="Arial"/>
          <w:sz w:val="20"/>
          <w:szCs w:val="20"/>
        </w:rPr>
        <w:t xml:space="preserve"> одн</w:t>
      </w:r>
      <w:r w:rsidR="005A5473" w:rsidRPr="008D3199">
        <w:rPr>
          <w:rFonts w:ascii="Arial" w:eastAsia="MS Mincho" w:hAnsi="Arial" w:cs="Arial"/>
          <w:sz w:val="20"/>
          <w:szCs w:val="20"/>
        </w:rPr>
        <w:t>у</w:t>
      </w:r>
      <w:r w:rsidR="00FC1D24" w:rsidRPr="008D3199">
        <w:rPr>
          <w:rFonts w:ascii="Arial" w:eastAsia="MS Mincho" w:hAnsi="Arial" w:cs="Arial"/>
          <w:sz w:val="20"/>
          <w:szCs w:val="20"/>
        </w:rPr>
        <w:t xml:space="preserve"> сери</w:t>
      </w:r>
      <w:r w:rsidR="005A5473" w:rsidRPr="008D3199">
        <w:rPr>
          <w:rFonts w:ascii="Arial" w:eastAsia="MS Mincho" w:hAnsi="Arial" w:cs="Arial"/>
          <w:sz w:val="20"/>
          <w:szCs w:val="20"/>
        </w:rPr>
        <w:t>ю</w:t>
      </w:r>
      <w:r w:rsidR="00FC1D24" w:rsidRPr="008D3199">
        <w:rPr>
          <w:rFonts w:ascii="Arial" w:eastAsia="MS Mincho" w:hAnsi="Arial" w:cs="Arial"/>
          <w:sz w:val="20"/>
          <w:szCs w:val="20"/>
        </w:rPr>
        <w:t xml:space="preserve"> измерений. Так как </w:t>
      </w:r>
      <w:r w:rsidR="004C7433" w:rsidRPr="008D3199">
        <w:rPr>
          <w:rFonts w:ascii="Arial" w:eastAsia="MS Mincho" w:hAnsi="Arial" w:cs="Arial"/>
          <w:sz w:val="20"/>
          <w:szCs w:val="20"/>
        </w:rPr>
        <w:t xml:space="preserve">производитель </w:t>
      </w:r>
      <w:r w:rsidR="00FC1D24" w:rsidRPr="008D3199">
        <w:rPr>
          <w:rFonts w:ascii="Arial" w:eastAsia="MS Mincho" w:hAnsi="Arial" w:cs="Arial"/>
          <w:sz w:val="20"/>
          <w:szCs w:val="20"/>
        </w:rPr>
        <w:t xml:space="preserve">СО не может получить повторные наблюдения по 13 экземплярам за одну серию измерений, </w:t>
      </w:r>
      <w:r w:rsidR="005A5473" w:rsidRPr="008D3199">
        <w:rPr>
          <w:rFonts w:ascii="Arial" w:eastAsia="MS Mincho" w:hAnsi="Arial" w:cs="Arial"/>
          <w:sz w:val="20"/>
          <w:szCs w:val="20"/>
        </w:rPr>
        <w:t xml:space="preserve">он </w:t>
      </w:r>
      <w:r w:rsidR="00FC1D24" w:rsidRPr="008D3199">
        <w:rPr>
          <w:rFonts w:ascii="Arial" w:eastAsia="MS Mincho" w:hAnsi="Arial" w:cs="Arial"/>
          <w:sz w:val="20"/>
          <w:szCs w:val="20"/>
        </w:rPr>
        <w:t xml:space="preserve">выбирает </w:t>
      </w:r>
      <w:r w:rsidR="005A5473" w:rsidRPr="008D3199">
        <w:rPr>
          <w:rFonts w:ascii="Arial" w:eastAsia="MS Mincho" w:hAnsi="Arial" w:cs="Arial"/>
          <w:sz w:val="20"/>
          <w:szCs w:val="20"/>
        </w:rPr>
        <w:t xml:space="preserve">план гнездового эксперимента с группировкой </w:t>
      </w:r>
      <w:r w:rsidR="00FC1D24" w:rsidRPr="008D3199">
        <w:rPr>
          <w:rFonts w:ascii="Arial" w:eastAsia="MS Mincho" w:hAnsi="Arial" w:cs="Arial"/>
          <w:sz w:val="20"/>
          <w:szCs w:val="20"/>
        </w:rPr>
        <w:t>с тремя сериями измерений</w:t>
      </w:r>
      <w:r w:rsidR="003E66AF" w:rsidRPr="008D3199">
        <w:rPr>
          <w:rFonts w:ascii="Arial" w:eastAsia="MS Mincho" w:hAnsi="Arial" w:cs="Arial"/>
          <w:sz w:val="20"/>
          <w:szCs w:val="20"/>
        </w:rPr>
        <w:t>.</w:t>
      </w:r>
      <w:r w:rsidR="00FC1D24" w:rsidRPr="008D3199">
        <w:rPr>
          <w:rFonts w:ascii="Arial" w:eastAsia="MS Mincho" w:hAnsi="Arial" w:cs="Arial"/>
          <w:sz w:val="20"/>
          <w:szCs w:val="20"/>
        </w:rPr>
        <w:t xml:space="preserve"> </w:t>
      </w:r>
      <w:r w:rsidR="003E66AF" w:rsidRPr="008D3199">
        <w:rPr>
          <w:rFonts w:ascii="Arial" w:eastAsia="MS Mincho" w:hAnsi="Arial" w:cs="Arial"/>
          <w:sz w:val="20"/>
          <w:szCs w:val="20"/>
        </w:rPr>
        <w:t xml:space="preserve">Этот план требует проведения </w:t>
      </w:r>
      <w:r w:rsidR="00FC1D24" w:rsidRPr="008D3199">
        <w:rPr>
          <w:rFonts w:ascii="Arial" w:eastAsia="MS Mincho" w:hAnsi="Arial" w:cs="Arial"/>
          <w:sz w:val="20"/>
          <w:szCs w:val="20"/>
        </w:rPr>
        <w:t>двух дополнительных серий измерений</w:t>
      </w:r>
      <w:r w:rsidR="003E66AF" w:rsidRPr="008D3199">
        <w:rPr>
          <w:rFonts w:ascii="Arial" w:eastAsia="MS Mincho" w:hAnsi="Arial" w:cs="Arial"/>
          <w:sz w:val="20"/>
          <w:szCs w:val="20"/>
        </w:rPr>
        <w:t>,</w:t>
      </w:r>
      <w:r w:rsidR="00FC1D24" w:rsidRPr="008D3199">
        <w:rPr>
          <w:rFonts w:ascii="Arial" w:eastAsia="MS Mincho" w:hAnsi="Arial" w:cs="Arial"/>
          <w:sz w:val="20"/>
          <w:szCs w:val="20"/>
        </w:rPr>
        <w:t xml:space="preserve"> и число экземпляров соответственно увеличивается </w:t>
      </w:r>
      <w:r w:rsidR="003E66AF" w:rsidRPr="008D3199">
        <w:rPr>
          <w:rFonts w:ascii="Arial" w:eastAsia="MS Mincho" w:hAnsi="Arial" w:cs="Arial"/>
          <w:sz w:val="20"/>
          <w:szCs w:val="20"/>
        </w:rPr>
        <w:t>от 13</w:t>
      </w:r>
      <w:r w:rsidR="00FC1D24" w:rsidRPr="008D3199">
        <w:rPr>
          <w:rFonts w:ascii="Arial" w:eastAsia="MS Mincho" w:hAnsi="Arial" w:cs="Arial"/>
          <w:sz w:val="20"/>
          <w:szCs w:val="20"/>
        </w:rPr>
        <w:t xml:space="preserve"> до 15. Таким образом</w:t>
      </w:r>
      <w:r w:rsidR="003E66AF" w:rsidRPr="008D3199">
        <w:rPr>
          <w:rFonts w:ascii="Arial" w:eastAsia="MS Mincho" w:hAnsi="Arial" w:cs="Arial"/>
          <w:sz w:val="20"/>
          <w:szCs w:val="20"/>
        </w:rPr>
        <w:t>,</w:t>
      </w:r>
      <w:r w:rsidR="00FC1D24" w:rsidRPr="008D3199">
        <w:rPr>
          <w:rFonts w:ascii="Arial" w:eastAsia="MS Mincho" w:hAnsi="Arial" w:cs="Arial"/>
          <w:sz w:val="20"/>
          <w:szCs w:val="20"/>
        </w:rPr>
        <w:t xml:space="preserve"> </w:t>
      </w:r>
      <w:r w:rsidR="004C7433" w:rsidRPr="008D3199">
        <w:rPr>
          <w:rFonts w:ascii="Arial" w:eastAsia="MS Mincho" w:hAnsi="Arial" w:cs="Arial"/>
          <w:sz w:val="20"/>
          <w:szCs w:val="20"/>
        </w:rPr>
        <w:t>производитель</w:t>
      </w:r>
      <w:r w:rsidR="00FC1D24" w:rsidRPr="008D3199">
        <w:rPr>
          <w:rFonts w:ascii="Arial" w:eastAsia="MS Mincho" w:hAnsi="Arial" w:cs="Arial"/>
          <w:sz w:val="20"/>
          <w:szCs w:val="20"/>
        </w:rPr>
        <w:t xml:space="preserve"> СО измеряет 15 экземпляров в трех группах </w:t>
      </w:r>
      <w:r w:rsidR="003E66AF" w:rsidRPr="008D3199">
        <w:rPr>
          <w:rFonts w:ascii="Arial" w:eastAsia="MS Mincho" w:hAnsi="Arial" w:cs="Arial"/>
          <w:sz w:val="20"/>
          <w:szCs w:val="20"/>
        </w:rPr>
        <w:t>из</w:t>
      </w:r>
      <w:r w:rsidR="00FC1D24" w:rsidRPr="008D3199">
        <w:rPr>
          <w:rFonts w:ascii="Arial" w:eastAsia="MS Mincho" w:hAnsi="Arial" w:cs="Arial"/>
          <w:sz w:val="20"/>
          <w:szCs w:val="20"/>
        </w:rPr>
        <w:t xml:space="preserve"> 5 экземпляров.</w:t>
      </w:r>
    </w:p>
    <w:p w14:paraId="545E4043" w14:textId="0ABB0AE9" w:rsidR="00FC1D24" w:rsidRDefault="00FC1D24" w:rsidP="008D3199">
      <w:pPr>
        <w:keepNext/>
        <w:tabs>
          <w:tab w:val="left" w:pos="400"/>
          <w:tab w:val="left" w:pos="560"/>
          <w:tab w:val="left" w:pos="880"/>
        </w:tabs>
        <w:suppressAutoHyphens/>
        <w:autoSpaceDE w:val="0"/>
        <w:autoSpaceDN w:val="0"/>
        <w:adjustRightInd w:val="0"/>
        <w:spacing w:after="0" w:line="360" w:lineRule="auto"/>
        <w:ind w:firstLine="709"/>
        <w:outlineLvl w:val="2"/>
        <w:rPr>
          <w:rFonts w:ascii="Arial" w:eastAsia="MS Mincho" w:hAnsi="Arial" w:cs="Arial"/>
          <w:b/>
          <w:sz w:val="24"/>
          <w:szCs w:val="24"/>
          <w:lang w:eastAsia="ja-JP"/>
        </w:rPr>
      </w:pPr>
      <w:r w:rsidRPr="00C14642">
        <w:rPr>
          <w:rFonts w:ascii="Arial" w:eastAsia="MS Mincho" w:hAnsi="Arial" w:cs="Arial"/>
          <w:b/>
          <w:sz w:val="24"/>
          <w:szCs w:val="24"/>
          <w:lang w:eastAsia="ja-JP"/>
        </w:rPr>
        <w:t>7.6.5</w:t>
      </w:r>
      <w:r w:rsidR="003E66AF" w:rsidRPr="00C14642">
        <w:rPr>
          <w:rFonts w:ascii="Arial" w:eastAsia="MS Mincho" w:hAnsi="Arial" w:cs="Arial"/>
          <w:b/>
          <w:sz w:val="24"/>
          <w:szCs w:val="24"/>
          <w:lang w:eastAsia="ja-JP"/>
        </w:rPr>
        <w:tab/>
      </w:r>
      <w:r w:rsidRPr="00C14642">
        <w:rPr>
          <w:rFonts w:ascii="Arial" w:eastAsia="MS Mincho" w:hAnsi="Arial" w:cs="Arial"/>
          <w:b/>
          <w:sz w:val="24"/>
          <w:szCs w:val="24"/>
          <w:lang w:eastAsia="ja-JP"/>
        </w:rPr>
        <w:t>Альтернативные стратегии</w:t>
      </w:r>
    </w:p>
    <w:p w14:paraId="3ED42CF2" w14:textId="77777777" w:rsidR="00FC1D24" w:rsidRPr="00C14642" w:rsidRDefault="00FC1D24" w:rsidP="008D3199">
      <w:pPr>
        <w:autoSpaceDE w:val="0"/>
        <w:autoSpaceDN w:val="0"/>
        <w:adjustRightInd w:val="0"/>
        <w:spacing w:after="0" w:line="360" w:lineRule="auto"/>
        <w:ind w:firstLine="709"/>
        <w:rPr>
          <w:rFonts w:ascii="Arial" w:eastAsia="MS Mincho" w:hAnsi="Arial" w:cs="Arial"/>
          <w:sz w:val="24"/>
          <w:szCs w:val="24"/>
          <w:lang w:eastAsia="ja-JP"/>
        </w:rPr>
      </w:pPr>
      <w:r w:rsidRPr="00C14642">
        <w:rPr>
          <w:rFonts w:ascii="Arial" w:eastAsia="MS Mincho" w:hAnsi="Arial" w:cs="Arial"/>
          <w:sz w:val="24"/>
          <w:szCs w:val="24"/>
          <w:lang w:eastAsia="ja-JP"/>
        </w:rPr>
        <w:t>Не всегда возможно осуществить один из планов</w:t>
      </w:r>
      <w:r w:rsidR="00E21483" w:rsidRPr="00C14642">
        <w:rPr>
          <w:rFonts w:ascii="Arial" w:eastAsia="MS Mincho" w:hAnsi="Arial" w:cs="Arial"/>
          <w:sz w:val="24"/>
          <w:szCs w:val="24"/>
          <w:lang w:eastAsia="ja-JP"/>
        </w:rPr>
        <w:t xml:space="preserve"> эксперимента</w:t>
      </w:r>
      <w:r w:rsidRPr="00C14642">
        <w:rPr>
          <w:rFonts w:ascii="Arial" w:eastAsia="MS Mincho" w:hAnsi="Arial" w:cs="Arial"/>
          <w:sz w:val="24"/>
          <w:szCs w:val="24"/>
          <w:lang w:eastAsia="ja-JP"/>
        </w:rPr>
        <w:t xml:space="preserve">, </w:t>
      </w:r>
      <w:r w:rsidR="00E21483" w:rsidRPr="00C14642">
        <w:rPr>
          <w:rFonts w:ascii="Arial" w:eastAsia="MS Mincho" w:hAnsi="Arial" w:cs="Arial"/>
          <w:sz w:val="24"/>
          <w:szCs w:val="24"/>
          <w:lang w:eastAsia="ja-JP"/>
        </w:rPr>
        <w:t>описанных</w:t>
      </w:r>
      <w:r w:rsidRPr="00C14642">
        <w:rPr>
          <w:rFonts w:ascii="Arial" w:eastAsia="MS Mincho" w:hAnsi="Arial" w:cs="Arial"/>
          <w:sz w:val="24"/>
          <w:szCs w:val="24"/>
          <w:lang w:eastAsia="ja-JP"/>
        </w:rPr>
        <w:t xml:space="preserve"> </w:t>
      </w:r>
      <w:r w:rsidR="00E21483" w:rsidRPr="00C14642">
        <w:rPr>
          <w:rFonts w:ascii="Arial" w:eastAsia="MS Mincho" w:hAnsi="Arial" w:cs="Arial"/>
          <w:sz w:val="24"/>
          <w:szCs w:val="24"/>
          <w:lang w:eastAsia="ja-JP"/>
        </w:rPr>
        <w:t>выше</w:t>
      </w:r>
      <w:r w:rsidRPr="00C14642">
        <w:rPr>
          <w:rFonts w:ascii="Arial" w:eastAsia="MS Mincho" w:hAnsi="Arial" w:cs="Arial"/>
          <w:sz w:val="24"/>
          <w:szCs w:val="24"/>
          <w:lang w:eastAsia="ja-JP"/>
        </w:rPr>
        <w:t>. Например, экземпляры стандартных образцов могут не п</w:t>
      </w:r>
      <w:r w:rsidR="00E21483" w:rsidRPr="00C14642">
        <w:rPr>
          <w:rFonts w:ascii="Arial" w:eastAsia="MS Mincho" w:hAnsi="Arial" w:cs="Arial"/>
          <w:sz w:val="24"/>
          <w:szCs w:val="24"/>
          <w:lang w:eastAsia="ja-JP"/>
        </w:rPr>
        <w:t>озволять</w:t>
      </w:r>
      <w:r w:rsidRPr="00C14642">
        <w:rPr>
          <w:rFonts w:ascii="Arial" w:eastAsia="MS Mincho" w:hAnsi="Arial" w:cs="Arial"/>
          <w:sz w:val="24"/>
          <w:szCs w:val="24"/>
          <w:lang w:eastAsia="ja-JP"/>
        </w:rPr>
        <w:t xml:space="preserve"> разделения для повторного анализа, возможно, потому что количество материала, предоставленного для анализа достаточно только для одного измерения, потому что экземпляры недостаточно стабильны после открытия упаковки или потому что экземпляры неделимы (например, отдельные образцы </w:t>
      </w:r>
      <w:r w:rsidR="00070DD1" w:rsidRPr="00C14642">
        <w:rPr>
          <w:rFonts w:ascii="Arial" w:eastAsia="MS Mincho" w:hAnsi="Arial" w:cs="Arial"/>
          <w:sz w:val="24"/>
          <w:szCs w:val="24"/>
          <w:lang w:eastAsia="ja-JP"/>
        </w:rPr>
        <w:t xml:space="preserve">для испытаний </w:t>
      </w:r>
      <w:r w:rsidRPr="00C14642">
        <w:rPr>
          <w:rFonts w:ascii="Arial" w:eastAsia="MS Mincho" w:hAnsi="Arial" w:cs="Arial"/>
          <w:sz w:val="24"/>
          <w:szCs w:val="24"/>
          <w:lang w:eastAsia="ja-JP"/>
        </w:rPr>
        <w:t xml:space="preserve">Шарпи). К другим ситуациям относятся очень короткие серии измерений (например, три наблюдения за серию) или необходимость предусмотреть </w:t>
      </w:r>
      <w:r w:rsidR="00070DD1" w:rsidRPr="00C14642">
        <w:rPr>
          <w:rFonts w:ascii="Arial" w:eastAsia="MS Mincho" w:hAnsi="Arial" w:cs="Arial"/>
          <w:sz w:val="24"/>
          <w:szCs w:val="24"/>
          <w:lang w:eastAsia="ja-JP"/>
        </w:rPr>
        <w:t>ещё один</w:t>
      </w:r>
      <w:r w:rsidRPr="00C14642">
        <w:rPr>
          <w:rFonts w:ascii="Arial" w:eastAsia="MS Mincho" w:hAnsi="Arial" w:cs="Arial"/>
          <w:sz w:val="24"/>
          <w:szCs w:val="24"/>
          <w:lang w:eastAsia="ja-JP"/>
        </w:rPr>
        <w:t xml:space="preserve"> источник вариа</w:t>
      </w:r>
      <w:r w:rsidR="00070DD1" w:rsidRPr="00C14642">
        <w:rPr>
          <w:rFonts w:ascii="Arial" w:eastAsia="MS Mincho" w:hAnsi="Arial" w:cs="Arial"/>
          <w:sz w:val="24"/>
          <w:szCs w:val="24"/>
          <w:lang w:eastAsia="ja-JP"/>
        </w:rPr>
        <w:t>ции</w:t>
      </w:r>
      <w:r w:rsidRPr="00C14642">
        <w:rPr>
          <w:rFonts w:ascii="Arial" w:eastAsia="MS Mincho" w:hAnsi="Arial" w:cs="Arial"/>
          <w:sz w:val="24"/>
          <w:szCs w:val="24"/>
          <w:lang w:eastAsia="ja-JP"/>
        </w:rPr>
        <w:t xml:space="preserve"> в дополнение к влиянию серии измерений.</w:t>
      </w:r>
    </w:p>
    <w:p w14:paraId="6CCD1B40" w14:textId="77777777" w:rsidR="00FC1D24" w:rsidRPr="00C14642" w:rsidRDefault="00FC1D24" w:rsidP="008D3199">
      <w:pPr>
        <w:autoSpaceDE w:val="0"/>
        <w:autoSpaceDN w:val="0"/>
        <w:adjustRightInd w:val="0"/>
        <w:spacing w:after="0" w:line="360" w:lineRule="auto"/>
        <w:ind w:firstLine="709"/>
        <w:rPr>
          <w:rFonts w:ascii="Arial" w:eastAsia="MS Mincho" w:hAnsi="Arial" w:cs="Arial"/>
          <w:sz w:val="24"/>
          <w:szCs w:val="24"/>
          <w:lang w:eastAsia="ja-JP"/>
        </w:rPr>
      </w:pPr>
      <w:r w:rsidRPr="00C14642">
        <w:rPr>
          <w:rFonts w:ascii="Arial" w:eastAsia="MS Mincho" w:hAnsi="Arial" w:cs="Arial"/>
          <w:sz w:val="24"/>
          <w:szCs w:val="24"/>
          <w:lang w:eastAsia="ja-JP"/>
        </w:rPr>
        <w:t xml:space="preserve">В </w:t>
      </w:r>
      <w:r w:rsidR="00EB55DF" w:rsidRPr="00C14642">
        <w:rPr>
          <w:rFonts w:ascii="Arial" w:eastAsia="MS Mincho" w:hAnsi="Arial" w:cs="Arial"/>
          <w:sz w:val="24"/>
          <w:szCs w:val="24"/>
          <w:lang w:eastAsia="ja-JP"/>
        </w:rPr>
        <w:t xml:space="preserve">тех </w:t>
      </w:r>
      <w:r w:rsidRPr="00C14642">
        <w:rPr>
          <w:rFonts w:ascii="Arial" w:eastAsia="MS Mincho" w:hAnsi="Arial" w:cs="Arial"/>
          <w:sz w:val="24"/>
          <w:szCs w:val="24"/>
          <w:lang w:eastAsia="ja-JP"/>
        </w:rPr>
        <w:t>случа</w:t>
      </w:r>
      <w:r w:rsidR="00EB55DF" w:rsidRPr="00C14642">
        <w:rPr>
          <w:rFonts w:ascii="Arial" w:eastAsia="MS Mincho" w:hAnsi="Arial" w:cs="Arial"/>
          <w:sz w:val="24"/>
          <w:szCs w:val="24"/>
          <w:lang w:eastAsia="ja-JP"/>
        </w:rPr>
        <w:t>ях</w:t>
      </w:r>
      <w:r w:rsidRPr="00C14642">
        <w:rPr>
          <w:rFonts w:ascii="Arial" w:eastAsia="MS Mincho" w:hAnsi="Arial" w:cs="Arial"/>
          <w:sz w:val="24"/>
          <w:szCs w:val="24"/>
          <w:lang w:eastAsia="ja-JP"/>
        </w:rPr>
        <w:t xml:space="preserve">, когда экземпляры не могут быть подразделены, </w:t>
      </w:r>
      <w:r w:rsidR="00A660AC" w:rsidRPr="00C14642">
        <w:rPr>
          <w:rFonts w:ascii="Arial" w:eastAsia="MS Mincho" w:hAnsi="Arial" w:cs="Arial"/>
          <w:sz w:val="24"/>
          <w:szCs w:val="24"/>
          <w:lang w:eastAsia="ja-JP"/>
        </w:rPr>
        <w:t>наиболее распространённой</w:t>
      </w:r>
      <w:r w:rsidRPr="00C14642">
        <w:rPr>
          <w:rFonts w:ascii="Arial" w:eastAsia="MS Mincho" w:hAnsi="Arial" w:cs="Arial"/>
          <w:sz w:val="24"/>
          <w:szCs w:val="24"/>
          <w:lang w:eastAsia="ja-JP"/>
        </w:rPr>
        <w:t xml:space="preserve"> стратегией является измерение каждого экземпляра 1 раз и сравне</w:t>
      </w:r>
      <w:r w:rsidRPr="00C14642">
        <w:rPr>
          <w:rFonts w:ascii="Arial" w:eastAsia="MS Mincho" w:hAnsi="Arial" w:cs="Arial"/>
          <w:sz w:val="24"/>
          <w:szCs w:val="24"/>
          <w:lang w:eastAsia="ja-JP"/>
        </w:rPr>
        <w:lastRenderedPageBreak/>
        <w:t xml:space="preserve">ние стандартного отклонения (или, чаще, дисперсии) </w:t>
      </w:r>
      <w:r w:rsidR="00A660AC" w:rsidRPr="00C14642">
        <w:rPr>
          <w:rFonts w:ascii="Arial" w:eastAsia="MS Mincho" w:hAnsi="Arial" w:cs="Arial"/>
          <w:sz w:val="24"/>
          <w:szCs w:val="24"/>
          <w:lang w:eastAsia="ja-JP"/>
        </w:rPr>
        <w:t>э</w:t>
      </w:r>
      <w:r w:rsidRPr="00C14642">
        <w:rPr>
          <w:rFonts w:ascii="Arial" w:eastAsia="MS Mincho" w:hAnsi="Arial" w:cs="Arial"/>
          <w:sz w:val="24"/>
          <w:szCs w:val="24"/>
          <w:lang w:eastAsia="ja-JP"/>
        </w:rPr>
        <w:t>т</w:t>
      </w:r>
      <w:r w:rsidR="00A660AC" w:rsidRPr="00C14642">
        <w:rPr>
          <w:rFonts w:ascii="Arial" w:eastAsia="MS Mincho" w:hAnsi="Arial" w:cs="Arial"/>
          <w:sz w:val="24"/>
          <w:szCs w:val="24"/>
          <w:lang w:eastAsia="ja-JP"/>
        </w:rPr>
        <w:t>и</w:t>
      </w:r>
      <w:r w:rsidRPr="00C14642">
        <w:rPr>
          <w:rFonts w:ascii="Arial" w:eastAsia="MS Mincho" w:hAnsi="Arial" w:cs="Arial"/>
          <w:sz w:val="24"/>
          <w:szCs w:val="24"/>
          <w:lang w:eastAsia="ja-JP"/>
        </w:rPr>
        <w:t xml:space="preserve">х измерений </w:t>
      </w:r>
      <w:r w:rsidR="00A660AC" w:rsidRPr="00C14642">
        <w:rPr>
          <w:rFonts w:ascii="Arial" w:eastAsia="MS Mincho" w:hAnsi="Arial" w:cs="Arial"/>
          <w:sz w:val="24"/>
          <w:szCs w:val="24"/>
          <w:lang w:eastAsia="ja-JP"/>
        </w:rPr>
        <w:t xml:space="preserve">с </w:t>
      </w:r>
      <w:r w:rsidRPr="00C14642">
        <w:rPr>
          <w:rFonts w:ascii="Arial" w:eastAsia="MS Mincho" w:hAnsi="Arial" w:cs="Arial"/>
          <w:sz w:val="24"/>
          <w:szCs w:val="24"/>
          <w:lang w:eastAsia="ja-JP"/>
        </w:rPr>
        <w:t>независимой оценк</w:t>
      </w:r>
      <w:r w:rsidR="00A660AC" w:rsidRPr="00C14642">
        <w:rPr>
          <w:rFonts w:ascii="Arial" w:eastAsia="MS Mincho" w:hAnsi="Arial" w:cs="Arial"/>
          <w:sz w:val="24"/>
          <w:szCs w:val="24"/>
          <w:lang w:eastAsia="ja-JP"/>
        </w:rPr>
        <w:t>ой</w:t>
      </w:r>
      <w:r w:rsidRPr="00C14642">
        <w:rPr>
          <w:rFonts w:ascii="Arial" w:eastAsia="MS Mincho" w:hAnsi="Arial" w:cs="Arial"/>
          <w:sz w:val="24"/>
          <w:szCs w:val="24"/>
          <w:lang w:eastAsia="ja-JP"/>
        </w:rPr>
        <w:t xml:space="preserve"> повторяемости измерений. Например, дисперси</w:t>
      </w:r>
      <w:r w:rsidR="00A660AC" w:rsidRPr="00C14642">
        <w:rPr>
          <w:rFonts w:ascii="Arial" w:eastAsia="MS Mincho" w:hAnsi="Arial" w:cs="Arial"/>
          <w:sz w:val="24"/>
          <w:szCs w:val="24"/>
          <w:lang w:eastAsia="ja-JP"/>
        </w:rPr>
        <w:t>ю</w:t>
      </w:r>
      <w:r w:rsidRPr="00C14642">
        <w:rPr>
          <w:rFonts w:ascii="Arial" w:eastAsia="MS Mincho" w:hAnsi="Arial" w:cs="Arial"/>
          <w:sz w:val="24"/>
          <w:szCs w:val="24"/>
          <w:lang w:eastAsia="ja-JP"/>
        </w:rPr>
        <w:t xml:space="preserve"> </w:t>
      </w:r>
      <w:r w:rsidR="00A660AC" w:rsidRPr="00C14642">
        <w:rPr>
          <w:rFonts w:ascii="Arial" w:eastAsia="MS Mincho" w:hAnsi="Arial" w:cs="Arial"/>
          <w:sz w:val="24"/>
          <w:szCs w:val="24"/>
          <w:lang w:eastAsia="ja-JP"/>
        </w:rPr>
        <w:t>отдельных</w:t>
      </w:r>
      <w:r w:rsidRPr="00C14642">
        <w:rPr>
          <w:rFonts w:ascii="Arial" w:eastAsia="MS Mincho" w:hAnsi="Arial" w:cs="Arial"/>
          <w:sz w:val="24"/>
          <w:szCs w:val="24"/>
          <w:lang w:eastAsia="ja-JP"/>
        </w:rPr>
        <w:t xml:space="preserve"> измерений 10 экземпляров </w:t>
      </w:r>
      <w:r w:rsidR="00A660AC" w:rsidRPr="00C14642">
        <w:rPr>
          <w:rFonts w:ascii="Arial" w:eastAsia="MS Mincho" w:hAnsi="Arial" w:cs="Arial"/>
          <w:sz w:val="24"/>
          <w:szCs w:val="24"/>
          <w:lang w:eastAsia="ja-JP"/>
        </w:rPr>
        <w:t xml:space="preserve">СО </w:t>
      </w:r>
      <w:r w:rsidRPr="00C14642">
        <w:rPr>
          <w:rFonts w:ascii="Arial" w:eastAsia="MS Mincho" w:hAnsi="Arial" w:cs="Arial"/>
          <w:sz w:val="24"/>
          <w:szCs w:val="24"/>
          <w:lang w:eastAsia="ja-JP"/>
        </w:rPr>
        <w:t>можно сравнить с дисперсией 10 наблюдений по объединенному и тщательно гомогенизированному то</w:t>
      </w:r>
      <w:r w:rsidR="000F50C9" w:rsidRPr="00C14642">
        <w:rPr>
          <w:rFonts w:ascii="Arial" w:eastAsia="MS Mincho" w:hAnsi="Arial" w:cs="Arial"/>
          <w:sz w:val="24"/>
          <w:szCs w:val="24"/>
          <w:lang w:eastAsia="ja-JP"/>
        </w:rPr>
        <w:t>му</w:t>
      </w:r>
      <w:r w:rsidRPr="00C14642">
        <w:rPr>
          <w:rFonts w:ascii="Arial" w:eastAsia="MS Mincho" w:hAnsi="Arial" w:cs="Arial"/>
          <w:sz w:val="24"/>
          <w:szCs w:val="24"/>
          <w:lang w:eastAsia="ja-JP"/>
        </w:rPr>
        <w:t xml:space="preserve"> же материал</w:t>
      </w:r>
      <w:r w:rsidR="000F50C9" w:rsidRPr="00C14642">
        <w:rPr>
          <w:rFonts w:ascii="Arial" w:eastAsia="MS Mincho" w:hAnsi="Arial" w:cs="Arial"/>
          <w:sz w:val="24"/>
          <w:szCs w:val="24"/>
          <w:lang w:eastAsia="ja-JP"/>
        </w:rPr>
        <w:t>у</w:t>
      </w:r>
      <w:r w:rsidRPr="00C14642">
        <w:rPr>
          <w:rFonts w:ascii="Arial" w:eastAsia="MS Mincho" w:hAnsi="Arial" w:cs="Arial"/>
          <w:sz w:val="24"/>
          <w:szCs w:val="24"/>
          <w:lang w:eastAsia="ja-JP"/>
        </w:rPr>
        <w:t xml:space="preserve">, или с точной оценкой </w:t>
      </w:r>
      <w:proofErr w:type="spellStart"/>
      <w:r w:rsidRPr="00C14642">
        <w:rPr>
          <w:rFonts w:ascii="Arial" w:eastAsia="MS Mincho" w:hAnsi="Arial" w:cs="Arial"/>
          <w:sz w:val="24"/>
          <w:szCs w:val="24"/>
          <w:lang w:eastAsia="ja-JP"/>
        </w:rPr>
        <w:t>прецизионности</w:t>
      </w:r>
      <w:proofErr w:type="spellEnd"/>
      <w:r w:rsidR="00671B24" w:rsidRPr="00C14642">
        <w:rPr>
          <w:rFonts w:ascii="Arial" w:eastAsia="MS Mincho" w:hAnsi="Arial" w:cs="Arial"/>
          <w:sz w:val="24"/>
          <w:szCs w:val="24"/>
          <w:lang w:eastAsia="ja-JP"/>
        </w:rPr>
        <w:t>,</w:t>
      </w:r>
      <w:r w:rsidRPr="00C14642">
        <w:rPr>
          <w:rFonts w:ascii="Arial" w:eastAsia="MS Mincho" w:hAnsi="Arial" w:cs="Arial"/>
          <w:sz w:val="24"/>
          <w:szCs w:val="24"/>
          <w:lang w:eastAsia="ja-JP"/>
        </w:rPr>
        <w:t xml:space="preserve"> основанной на исследовании валидации метода. </w:t>
      </w:r>
      <w:r w:rsidR="00671B24" w:rsidRPr="00C14642">
        <w:rPr>
          <w:rFonts w:ascii="Arial" w:eastAsia="MS Mincho" w:hAnsi="Arial" w:cs="Arial"/>
          <w:sz w:val="24"/>
          <w:szCs w:val="24"/>
          <w:lang w:eastAsia="ja-JP"/>
        </w:rPr>
        <w:t>В этом случае р</w:t>
      </w:r>
      <w:r w:rsidRPr="00C14642">
        <w:rPr>
          <w:rFonts w:ascii="Arial" w:eastAsia="MS Mincho" w:hAnsi="Arial" w:cs="Arial"/>
          <w:sz w:val="24"/>
          <w:szCs w:val="24"/>
          <w:lang w:eastAsia="ja-JP"/>
        </w:rPr>
        <w:t xml:space="preserve">асхождение в дисперсии принимается в качестве оценки </w:t>
      </w:r>
      <w:proofErr w:type="spellStart"/>
      <w:r w:rsidRPr="00C14642">
        <w:rPr>
          <w:rFonts w:ascii="Arial" w:eastAsia="MS Mincho" w:hAnsi="Arial" w:cs="Arial"/>
          <w:sz w:val="24"/>
          <w:szCs w:val="24"/>
          <w:lang w:eastAsia="ja-JP"/>
        </w:rPr>
        <w:t>межэкземплярной</w:t>
      </w:r>
      <w:proofErr w:type="spellEnd"/>
      <w:r w:rsidRPr="00C14642">
        <w:rPr>
          <w:rFonts w:ascii="Arial" w:eastAsia="MS Mincho" w:hAnsi="Arial" w:cs="Arial"/>
          <w:sz w:val="24"/>
          <w:szCs w:val="24"/>
          <w:lang w:eastAsia="ja-JP"/>
        </w:rPr>
        <w:t xml:space="preserve"> дисперсии.</w:t>
      </w:r>
    </w:p>
    <w:p w14:paraId="139B5034" w14:textId="77777777" w:rsidR="00FC1D24" w:rsidRPr="00C14642" w:rsidRDefault="00FC1D24" w:rsidP="008D3199">
      <w:pPr>
        <w:autoSpaceDE w:val="0"/>
        <w:autoSpaceDN w:val="0"/>
        <w:adjustRightInd w:val="0"/>
        <w:spacing w:after="0" w:line="360" w:lineRule="auto"/>
        <w:ind w:firstLine="709"/>
        <w:rPr>
          <w:rFonts w:ascii="Arial" w:eastAsia="MS Mincho" w:hAnsi="Arial" w:cs="Arial"/>
          <w:sz w:val="24"/>
          <w:szCs w:val="24"/>
          <w:lang w:eastAsia="ja-JP"/>
        </w:rPr>
      </w:pPr>
      <w:r w:rsidRPr="00C14642">
        <w:rPr>
          <w:rFonts w:ascii="Arial" w:eastAsia="MS Mincho" w:hAnsi="Arial" w:cs="Arial"/>
          <w:sz w:val="24"/>
          <w:szCs w:val="24"/>
          <w:lang w:eastAsia="ja-JP"/>
        </w:rPr>
        <w:t xml:space="preserve">В тех случаях, когда </w:t>
      </w:r>
      <w:r w:rsidR="003A3529" w:rsidRPr="00C14642">
        <w:rPr>
          <w:rFonts w:ascii="Arial" w:eastAsia="MS Mincho" w:hAnsi="Arial" w:cs="Arial"/>
          <w:sz w:val="24"/>
          <w:szCs w:val="24"/>
          <w:lang w:eastAsia="ja-JP"/>
        </w:rPr>
        <w:t>планируемая</w:t>
      </w:r>
      <w:r w:rsidRPr="00C14642">
        <w:rPr>
          <w:rFonts w:ascii="Arial" w:eastAsia="MS Mincho" w:hAnsi="Arial" w:cs="Arial"/>
          <w:sz w:val="24"/>
          <w:szCs w:val="24"/>
          <w:lang w:eastAsia="ja-JP"/>
        </w:rPr>
        <w:t xml:space="preserve"> длительность серии измерений слишком коротка, чтобы осуществить полный рандомизированный блочный </w:t>
      </w:r>
      <w:r w:rsidR="00671B24" w:rsidRPr="00C14642">
        <w:rPr>
          <w:rFonts w:ascii="Arial" w:eastAsia="MS Mincho" w:hAnsi="Arial" w:cs="Arial"/>
          <w:sz w:val="24"/>
          <w:szCs w:val="24"/>
          <w:lang w:eastAsia="ja-JP"/>
        </w:rPr>
        <w:t xml:space="preserve">план </w:t>
      </w:r>
      <w:r w:rsidRPr="00C14642">
        <w:rPr>
          <w:rFonts w:ascii="Arial" w:eastAsia="MS Mincho" w:hAnsi="Arial" w:cs="Arial"/>
          <w:sz w:val="24"/>
          <w:szCs w:val="24"/>
          <w:lang w:eastAsia="ja-JP"/>
        </w:rPr>
        <w:t>или план</w:t>
      </w:r>
      <w:r w:rsidR="003A3529" w:rsidRPr="00C14642">
        <w:rPr>
          <w:rFonts w:ascii="Arial" w:eastAsia="MS Mincho" w:hAnsi="Arial" w:cs="Arial"/>
          <w:sz w:val="24"/>
          <w:szCs w:val="24"/>
          <w:lang w:eastAsia="ja-JP"/>
        </w:rPr>
        <w:t xml:space="preserve"> гнездового эксперимента с группировкой</w:t>
      </w:r>
      <w:r w:rsidRPr="00C14642">
        <w:rPr>
          <w:rFonts w:ascii="Arial" w:eastAsia="MS Mincho" w:hAnsi="Arial" w:cs="Arial"/>
          <w:sz w:val="24"/>
          <w:szCs w:val="24"/>
          <w:lang w:eastAsia="ja-JP"/>
        </w:rPr>
        <w:t>, стратегии могут включать, например:</w:t>
      </w:r>
    </w:p>
    <w:p w14:paraId="4860885F" w14:textId="77777777" w:rsidR="00FC1D24" w:rsidRPr="00C14642" w:rsidRDefault="00FC1D24" w:rsidP="00EE4D2E">
      <w:pPr>
        <w:autoSpaceDE w:val="0"/>
        <w:autoSpaceDN w:val="0"/>
        <w:adjustRightInd w:val="0"/>
        <w:spacing w:after="0" w:line="360" w:lineRule="auto"/>
        <w:ind w:firstLine="709"/>
        <w:rPr>
          <w:rFonts w:ascii="Arial" w:eastAsia="MS Mincho" w:hAnsi="Arial" w:cs="Arial"/>
          <w:sz w:val="24"/>
          <w:szCs w:val="24"/>
        </w:rPr>
      </w:pPr>
      <w:r w:rsidRPr="00C14642">
        <w:rPr>
          <w:rFonts w:ascii="Arial" w:eastAsia="MS Mincho" w:hAnsi="Arial" w:cs="Arial"/>
          <w:sz w:val="24"/>
          <w:szCs w:val="24"/>
        </w:rPr>
        <w:t>—</w:t>
      </w:r>
      <w:r w:rsidRPr="00C14642">
        <w:rPr>
          <w:rFonts w:ascii="Arial" w:eastAsia="MS Mincho" w:hAnsi="Arial" w:cs="Arial"/>
          <w:sz w:val="24"/>
          <w:szCs w:val="24"/>
        </w:rPr>
        <w:tab/>
        <w:t xml:space="preserve">произвольное распределение </w:t>
      </w:r>
      <w:r w:rsidR="00884F2D" w:rsidRPr="00C14642">
        <w:rPr>
          <w:rFonts w:ascii="Arial" w:eastAsia="MS Mincho" w:hAnsi="Arial" w:cs="Arial"/>
          <w:sz w:val="24"/>
          <w:szCs w:val="24"/>
        </w:rPr>
        <w:t>повторных измерений</w:t>
      </w:r>
      <w:r w:rsidRPr="00C14642">
        <w:rPr>
          <w:rFonts w:ascii="Arial" w:eastAsia="MS Mincho" w:hAnsi="Arial" w:cs="Arial"/>
          <w:sz w:val="24"/>
          <w:szCs w:val="24"/>
        </w:rPr>
        <w:t xml:space="preserve"> среди коротких серий, с последующим статистическим анализом, как и в случае </w:t>
      </w:r>
      <w:r w:rsidR="00884F2D" w:rsidRPr="00C14642">
        <w:rPr>
          <w:rFonts w:ascii="Arial" w:eastAsia="MS Mincho" w:hAnsi="Arial" w:cs="Arial"/>
          <w:sz w:val="24"/>
          <w:szCs w:val="24"/>
        </w:rPr>
        <w:t>основного</w:t>
      </w:r>
      <w:r w:rsidRPr="00C14642">
        <w:rPr>
          <w:rFonts w:ascii="Arial" w:eastAsia="MS Mincho" w:hAnsi="Arial" w:cs="Arial"/>
          <w:sz w:val="24"/>
          <w:szCs w:val="24"/>
        </w:rPr>
        <w:t xml:space="preserve"> плана</w:t>
      </w:r>
      <w:r w:rsidR="00884F2D" w:rsidRPr="00C14642">
        <w:rPr>
          <w:rFonts w:ascii="Arial" w:eastAsia="MS Mincho" w:hAnsi="Arial" w:cs="Arial"/>
          <w:sz w:val="24"/>
          <w:szCs w:val="24"/>
        </w:rPr>
        <w:t xml:space="preserve"> эксперимента</w:t>
      </w:r>
      <w:r w:rsidRPr="00C14642">
        <w:rPr>
          <w:rFonts w:ascii="Arial" w:eastAsia="MS Mincho" w:hAnsi="Arial" w:cs="Arial"/>
          <w:sz w:val="24"/>
          <w:szCs w:val="24"/>
        </w:rPr>
        <w:t>. Это может увеличить рассчит</w:t>
      </w:r>
      <w:r w:rsidR="00884F2D" w:rsidRPr="00C14642">
        <w:rPr>
          <w:rFonts w:ascii="Arial" w:eastAsia="MS Mincho" w:hAnsi="Arial" w:cs="Arial"/>
          <w:sz w:val="24"/>
          <w:szCs w:val="24"/>
        </w:rPr>
        <w:t>анную</w:t>
      </w:r>
      <w:r w:rsidRPr="00C14642">
        <w:rPr>
          <w:rFonts w:ascii="Arial" w:eastAsia="MS Mincho" w:hAnsi="Arial" w:cs="Arial"/>
          <w:sz w:val="24"/>
          <w:szCs w:val="24"/>
        </w:rPr>
        <w:t xml:space="preserve"> </w:t>
      </w:r>
      <w:proofErr w:type="spellStart"/>
      <w:r w:rsidRPr="00C14642">
        <w:rPr>
          <w:rFonts w:ascii="Arial" w:eastAsia="MS Mincho" w:hAnsi="Arial" w:cs="Arial"/>
          <w:sz w:val="24"/>
          <w:szCs w:val="24"/>
        </w:rPr>
        <w:t>внутриэкземплярную</w:t>
      </w:r>
      <w:proofErr w:type="spellEnd"/>
      <w:r w:rsidRPr="00C14642">
        <w:rPr>
          <w:rFonts w:ascii="Arial" w:eastAsia="MS Mincho" w:hAnsi="Arial" w:cs="Arial"/>
          <w:sz w:val="24"/>
          <w:szCs w:val="24"/>
        </w:rPr>
        <w:t xml:space="preserve"> дисперсию, потому что влияние серии затем </w:t>
      </w:r>
      <w:r w:rsidR="000F50C9" w:rsidRPr="00C14642">
        <w:rPr>
          <w:rFonts w:ascii="Arial" w:eastAsia="MS Mincho" w:hAnsi="Arial" w:cs="Arial"/>
          <w:sz w:val="24"/>
          <w:szCs w:val="24"/>
        </w:rPr>
        <w:t>учитывается</w:t>
      </w:r>
      <w:r w:rsidRPr="00C14642">
        <w:rPr>
          <w:rFonts w:ascii="Arial" w:eastAsia="MS Mincho" w:hAnsi="Arial" w:cs="Arial"/>
          <w:sz w:val="24"/>
          <w:szCs w:val="24"/>
        </w:rPr>
        <w:t xml:space="preserve"> </w:t>
      </w:r>
      <w:r w:rsidR="000F50C9" w:rsidRPr="00C14642">
        <w:rPr>
          <w:rFonts w:ascii="Arial" w:eastAsia="MS Mincho" w:hAnsi="Arial" w:cs="Arial"/>
          <w:sz w:val="24"/>
          <w:szCs w:val="24"/>
        </w:rPr>
        <w:t>внутри группы;</w:t>
      </w:r>
    </w:p>
    <w:p w14:paraId="3A5C882B" w14:textId="2C82176E" w:rsidR="00FC1D24" w:rsidRPr="00C14642" w:rsidRDefault="00FC1D24" w:rsidP="00EE4D2E">
      <w:pPr>
        <w:autoSpaceDE w:val="0"/>
        <w:autoSpaceDN w:val="0"/>
        <w:adjustRightInd w:val="0"/>
        <w:spacing w:after="0" w:line="360" w:lineRule="auto"/>
        <w:ind w:firstLine="709"/>
        <w:rPr>
          <w:rFonts w:ascii="Arial" w:eastAsia="MS Mincho" w:hAnsi="Arial" w:cs="Arial"/>
          <w:sz w:val="24"/>
          <w:szCs w:val="24"/>
        </w:rPr>
      </w:pPr>
      <w:r w:rsidRPr="00C14642">
        <w:rPr>
          <w:rFonts w:ascii="Arial" w:eastAsia="MS Mincho" w:hAnsi="Arial" w:cs="Arial"/>
          <w:sz w:val="24"/>
          <w:szCs w:val="24"/>
        </w:rPr>
        <w:t>—</w:t>
      </w:r>
      <w:r w:rsidRPr="00C14642">
        <w:rPr>
          <w:rFonts w:ascii="Arial" w:eastAsia="MS Mincho" w:hAnsi="Arial" w:cs="Arial"/>
          <w:sz w:val="24"/>
          <w:szCs w:val="24"/>
        </w:rPr>
        <w:tab/>
        <w:t>использование «сбалансированных неполных блочных» планов, в которых тщательно отобранный ряд повторных измерений осуществляется в каждом из многих коротких серий измерений. Сбалансированные неполные блочные планы не входят в область применения этого документа, но описываются в справочных материалах на тему экспериментальных планов</w:t>
      </w:r>
      <w:r w:rsidR="00972F36" w:rsidRPr="00C14642">
        <w:rPr>
          <w:rFonts w:ascii="Arial" w:eastAsia="MS Mincho" w:hAnsi="Arial" w:cs="Arial"/>
          <w:sz w:val="24"/>
          <w:szCs w:val="24"/>
        </w:rPr>
        <w:t xml:space="preserve"> </w:t>
      </w:r>
      <w:r w:rsidRPr="00C14642">
        <w:rPr>
          <w:rFonts w:ascii="Arial" w:eastAsia="MS Mincho" w:hAnsi="Arial" w:cs="Arial"/>
          <w:sz w:val="24"/>
          <w:szCs w:val="24"/>
          <w:vertAlign w:val="superscript"/>
        </w:rPr>
        <w:t>[</w:t>
      </w:r>
      <w:r w:rsidRPr="00C14642">
        <w:rPr>
          <w:rFonts w:ascii="Arial" w:eastAsia="Times New Roman" w:hAnsi="Arial" w:cs="Arial"/>
          <w:sz w:val="24"/>
          <w:szCs w:val="24"/>
          <w:vertAlign w:val="superscript"/>
        </w:rPr>
        <w:t>11</w:t>
      </w:r>
      <w:r w:rsidRPr="00C14642">
        <w:rPr>
          <w:rFonts w:ascii="Arial" w:eastAsia="MS Mincho" w:hAnsi="Arial" w:cs="Arial"/>
          <w:sz w:val="24"/>
          <w:szCs w:val="24"/>
          <w:vertAlign w:val="superscript"/>
        </w:rPr>
        <w:t>]</w:t>
      </w:r>
      <w:r w:rsidRPr="00C14642">
        <w:rPr>
          <w:rFonts w:ascii="Arial" w:eastAsia="MS Mincho" w:hAnsi="Arial" w:cs="Arial"/>
          <w:sz w:val="24"/>
          <w:szCs w:val="24"/>
        </w:rPr>
        <w:t xml:space="preserve">. </w:t>
      </w:r>
      <w:r w:rsidR="00827C8B" w:rsidRPr="00C14642">
        <w:rPr>
          <w:rFonts w:ascii="Arial" w:eastAsia="MS Mincho" w:hAnsi="Arial" w:cs="Arial"/>
          <w:sz w:val="24"/>
          <w:szCs w:val="24"/>
        </w:rPr>
        <w:t>В с</w:t>
      </w:r>
      <w:r w:rsidRPr="00C14642">
        <w:rPr>
          <w:rFonts w:ascii="Arial" w:eastAsia="MS Mincho" w:hAnsi="Arial" w:cs="Arial"/>
          <w:sz w:val="24"/>
          <w:szCs w:val="24"/>
        </w:rPr>
        <w:t>татистическ</w:t>
      </w:r>
      <w:r w:rsidR="00827C8B" w:rsidRPr="00C14642">
        <w:rPr>
          <w:rFonts w:ascii="Arial" w:eastAsia="MS Mincho" w:hAnsi="Arial" w:cs="Arial"/>
          <w:sz w:val="24"/>
          <w:szCs w:val="24"/>
        </w:rPr>
        <w:t>ом</w:t>
      </w:r>
      <w:r w:rsidRPr="00C14642">
        <w:rPr>
          <w:rFonts w:ascii="Arial" w:eastAsia="MS Mincho" w:hAnsi="Arial" w:cs="Arial"/>
          <w:sz w:val="24"/>
          <w:szCs w:val="24"/>
        </w:rPr>
        <w:t xml:space="preserve"> анализ</w:t>
      </w:r>
      <w:r w:rsidR="00827C8B" w:rsidRPr="00C14642">
        <w:rPr>
          <w:rFonts w:ascii="Arial" w:eastAsia="MS Mincho" w:hAnsi="Arial" w:cs="Arial"/>
          <w:sz w:val="24"/>
          <w:szCs w:val="24"/>
        </w:rPr>
        <w:t>е</w:t>
      </w:r>
      <w:r w:rsidRPr="00C14642">
        <w:rPr>
          <w:rFonts w:ascii="Arial" w:eastAsia="MS Mincho" w:hAnsi="Arial" w:cs="Arial"/>
          <w:sz w:val="24"/>
          <w:szCs w:val="24"/>
        </w:rPr>
        <w:t xml:space="preserve"> может использовать</w:t>
      </w:r>
      <w:r w:rsidR="00014313" w:rsidRPr="00C14642">
        <w:rPr>
          <w:rFonts w:ascii="Arial" w:eastAsia="MS Mincho" w:hAnsi="Arial" w:cs="Arial"/>
          <w:sz w:val="24"/>
          <w:szCs w:val="24"/>
        </w:rPr>
        <w:t>ся</w:t>
      </w:r>
      <w:r w:rsidRPr="00C14642">
        <w:rPr>
          <w:rFonts w:ascii="Arial" w:eastAsia="MS Mincho" w:hAnsi="Arial" w:cs="Arial"/>
          <w:sz w:val="24"/>
          <w:szCs w:val="24"/>
        </w:rPr>
        <w:t xml:space="preserve"> классический или другие методы.</w:t>
      </w:r>
    </w:p>
    <w:p w14:paraId="0AE0A36E" w14:textId="7D924239" w:rsidR="00FC1D24" w:rsidRDefault="00FC1D24" w:rsidP="008D3199">
      <w:pPr>
        <w:autoSpaceDE w:val="0"/>
        <w:autoSpaceDN w:val="0"/>
        <w:adjustRightInd w:val="0"/>
        <w:spacing w:after="0" w:line="360" w:lineRule="auto"/>
        <w:ind w:firstLine="709"/>
        <w:rPr>
          <w:rFonts w:ascii="Arial" w:eastAsia="MS Mincho" w:hAnsi="Arial" w:cs="Arial"/>
          <w:sz w:val="24"/>
          <w:szCs w:val="24"/>
          <w:lang w:eastAsia="ja-JP"/>
        </w:rPr>
      </w:pPr>
      <w:r w:rsidRPr="00C14642">
        <w:rPr>
          <w:rFonts w:ascii="Arial" w:eastAsia="MS Mincho" w:hAnsi="Arial" w:cs="Arial"/>
          <w:sz w:val="24"/>
          <w:szCs w:val="24"/>
          <w:lang w:eastAsia="ja-JP"/>
        </w:rPr>
        <w:t xml:space="preserve">В </w:t>
      </w:r>
      <w:r w:rsidR="00972F36" w:rsidRPr="00C14642">
        <w:rPr>
          <w:rFonts w:ascii="Arial" w:eastAsia="MS Mincho" w:hAnsi="Arial" w:cs="Arial"/>
          <w:sz w:val="24"/>
          <w:szCs w:val="24"/>
          <w:lang w:eastAsia="ja-JP"/>
        </w:rPr>
        <w:t>случае,</w:t>
      </w:r>
      <w:r w:rsidRPr="00C14642">
        <w:rPr>
          <w:rFonts w:ascii="Arial" w:eastAsia="MS Mincho" w:hAnsi="Arial" w:cs="Arial"/>
          <w:sz w:val="24"/>
          <w:szCs w:val="24"/>
          <w:lang w:eastAsia="ja-JP"/>
        </w:rPr>
        <w:t xml:space="preserve"> когда необходимо контролировать многочисленные источники вариа</w:t>
      </w:r>
      <w:r w:rsidR="00014313" w:rsidRPr="00C14642">
        <w:rPr>
          <w:rFonts w:ascii="Arial" w:eastAsia="MS Mincho" w:hAnsi="Arial" w:cs="Arial"/>
          <w:sz w:val="24"/>
          <w:szCs w:val="24"/>
          <w:lang w:eastAsia="ja-JP"/>
        </w:rPr>
        <w:t>ции</w:t>
      </w:r>
      <w:r w:rsidRPr="00C14642">
        <w:rPr>
          <w:rFonts w:ascii="Arial" w:eastAsia="MS Mincho" w:hAnsi="Arial" w:cs="Arial"/>
          <w:sz w:val="24"/>
          <w:szCs w:val="24"/>
          <w:lang w:eastAsia="ja-JP"/>
        </w:rPr>
        <w:t xml:space="preserve">, можно </w:t>
      </w:r>
      <w:r w:rsidR="00014313" w:rsidRPr="00C14642">
        <w:rPr>
          <w:rFonts w:ascii="Arial" w:eastAsia="MS Mincho" w:hAnsi="Arial" w:cs="Arial"/>
          <w:sz w:val="24"/>
          <w:szCs w:val="24"/>
          <w:lang w:eastAsia="ja-JP"/>
        </w:rPr>
        <w:t>использовать другие</w:t>
      </w:r>
      <w:r w:rsidRPr="00C14642">
        <w:rPr>
          <w:rFonts w:ascii="Arial" w:eastAsia="MS Mincho" w:hAnsi="Arial" w:cs="Arial"/>
          <w:sz w:val="24"/>
          <w:szCs w:val="24"/>
          <w:lang w:eastAsia="ja-JP"/>
        </w:rPr>
        <w:t xml:space="preserve"> доступны</w:t>
      </w:r>
      <w:r w:rsidR="00014313" w:rsidRPr="00C14642">
        <w:rPr>
          <w:rFonts w:ascii="Arial" w:eastAsia="MS Mincho" w:hAnsi="Arial" w:cs="Arial"/>
          <w:sz w:val="24"/>
          <w:szCs w:val="24"/>
          <w:lang w:eastAsia="ja-JP"/>
        </w:rPr>
        <w:t xml:space="preserve">е </w:t>
      </w:r>
      <w:r w:rsidRPr="00C14642">
        <w:rPr>
          <w:rFonts w:ascii="Arial" w:eastAsia="MS Mincho" w:hAnsi="Arial" w:cs="Arial"/>
          <w:sz w:val="24"/>
          <w:szCs w:val="24"/>
          <w:lang w:eastAsia="ja-JP"/>
        </w:rPr>
        <w:t>план</w:t>
      </w:r>
      <w:r w:rsidR="00014313" w:rsidRPr="00C14642">
        <w:rPr>
          <w:rFonts w:ascii="Arial" w:eastAsia="MS Mincho" w:hAnsi="Arial" w:cs="Arial"/>
          <w:sz w:val="24"/>
          <w:szCs w:val="24"/>
          <w:lang w:eastAsia="ja-JP"/>
        </w:rPr>
        <w:t>ы эксперимента</w:t>
      </w:r>
      <w:r w:rsidRPr="00C14642">
        <w:rPr>
          <w:rFonts w:ascii="Arial" w:eastAsia="MS Mincho" w:hAnsi="Arial" w:cs="Arial"/>
          <w:sz w:val="24"/>
          <w:szCs w:val="24"/>
          <w:lang w:eastAsia="ja-JP"/>
        </w:rPr>
        <w:t xml:space="preserve">, включая, например, планы </w:t>
      </w:r>
      <w:r w:rsidR="00014313" w:rsidRPr="00C14642">
        <w:rPr>
          <w:rFonts w:ascii="Arial" w:eastAsia="MS Mincho" w:hAnsi="Arial" w:cs="Arial"/>
          <w:sz w:val="24"/>
          <w:szCs w:val="24"/>
          <w:lang w:eastAsia="ja-JP"/>
        </w:rPr>
        <w:t>«</w:t>
      </w:r>
      <w:r w:rsidRPr="00C14642">
        <w:rPr>
          <w:rFonts w:ascii="Arial" w:eastAsia="MS Mincho" w:hAnsi="Arial" w:cs="Arial"/>
          <w:sz w:val="24"/>
          <w:szCs w:val="24"/>
          <w:lang w:eastAsia="ja-JP"/>
        </w:rPr>
        <w:t>Латински</w:t>
      </w:r>
      <w:r w:rsidR="00014313" w:rsidRPr="00C14642">
        <w:rPr>
          <w:rFonts w:ascii="Arial" w:eastAsia="MS Mincho" w:hAnsi="Arial" w:cs="Arial"/>
          <w:sz w:val="24"/>
          <w:szCs w:val="24"/>
          <w:lang w:eastAsia="ja-JP"/>
        </w:rPr>
        <w:t>й</w:t>
      </w:r>
      <w:r w:rsidRPr="00C14642">
        <w:rPr>
          <w:rFonts w:ascii="Arial" w:eastAsia="MS Mincho" w:hAnsi="Arial" w:cs="Arial"/>
          <w:sz w:val="24"/>
          <w:szCs w:val="24"/>
          <w:lang w:eastAsia="ja-JP"/>
        </w:rPr>
        <w:t xml:space="preserve"> квадрат</w:t>
      </w:r>
      <w:r w:rsidR="00014313" w:rsidRPr="00C14642">
        <w:rPr>
          <w:rFonts w:ascii="Arial" w:eastAsia="MS Mincho" w:hAnsi="Arial" w:cs="Arial"/>
          <w:sz w:val="24"/>
          <w:szCs w:val="24"/>
          <w:lang w:eastAsia="ja-JP"/>
        </w:rPr>
        <w:t>»</w:t>
      </w:r>
      <w:r w:rsidRPr="00C14642">
        <w:rPr>
          <w:rFonts w:ascii="Arial" w:eastAsia="MS Mincho" w:hAnsi="Arial" w:cs="Arial"/>
          <w:sz w:val="24"/>
          <w:szCs w:val="24"/>
          <w:lang w:eastAsia="ja-JP"/>
        </w:rPr>
        <w:t xml:space="preserve"> с повторными измерениями</w:t>
      </w:r>
      <w:r w:rsidR="00972F36" w:rsidRPr="00C14642">
        <w:rPr>
          <w:rFonts w:ascii="Arial" w:eastAsia="MS Mincho" w:hAnsi="Arial" w:cs="Arial"/>
          <w:sz w:val="24"/>
          <w:szCs w:val="24"/>
          <w:lang w:eastAsia="ja-JP"/>
        </w:rPr>
        <w:t xml:space="preserve"> </w:t>
      </w:r>
      <w:r w:rsidRPr="00C14642">
        <w:rPr>
          <w:rFonts w:ascii="Arial" w:eastAsia="MS Mincho" w:hAnsi="Arial" w:cs="Arial"/>
          <w:sz w:val="24"/>
          <w:szCs w:val="24"/>
          <w:vertAlign w:val="superscript"/>
          <w:lang w:eastAsia="ja-JP"/>
        </w:rPr>
        <w:t>[</w:t>
      </w:r>
      <w:r w:rsidRPr="00C14642">
        <w:rPr>
          <w:rFonts w:ascii="Arial" w:eastAsia="Times New Roman" w:hAnsi="Arial" w:cs="Arial"/>
          <w:sz w:val="24"/>
          <w:szCs w:val="24"/>
          <w:vertAlign w:val="superscript"/>
          <w:lang w:eastAsia="ja-JP"/>
        </w:rPr>
        <w:t>12</w:t>
      </w:r>
      <w:r w:rsidRPr="00C14642">
        <w:rPr>
          <w:rFonts w:ascii="Arial" w:eastAsia="MS Mincho" w:hAnsi="Arial" w:cs="Arial"/>
          <w:sz w:val="24"/>
          <w:szCs w:val="24"/>
          <w:vertAlign w:val="superscript"/>
          <w:lang w:eastAsia="ja-JP"/>
        </w:rPr>
        <w:t>]</w:t>
      </w:r>
      <w:r w:rsidRPr="00C14642">
        <w:rPr>
          <w:rFonts w:ascii="Arial" w:eastAsia="MS Mincho" w:hAnsi="Arial" w:cs="Arial"/>
          <w:sz w:val="24"/>
          <w:szCs w:val="24"/>
          <w:lang w:eastAsia="ja-JP"/>
        </w:rPr>
        <w:t xml:space="preserve"> или другие структурированные планы</w:t>
      </w:r>
      <w:r w:rsidR="00014313" w:rsidRPr="00C14642">
        <w:rPr>
          <w:rFonts w:ascii="Arial" w:eastAsia="MS Mincho" w:hAnsi="Arial" w:cs="Arial"/>
          <w:sz w:val="24"/>
          <w:szCs w:val="24"/>
          <w:lang w:eastAsia="ja-JP"/>
        </w:rPr>
        <w:t xml:space="preserve"> экспериме</w:t>
      </w:r>
      <w:r w:rsidR="002011BE" w:rsidRPr="00C14642">
        <w:rPr>
          <w:rFonts w:ascii="Arial" w:eastAsia="MS Mincho" w:hAnsi="Arial" w:cs="Arial"/>
          <w:sz w:val="24"/>
          <w:szCs w:val="24"/>
          <w:lang w:eastAsia="ja-JP"/>
        </w:rPr>
        <w:t>н</w:t>
      </w:r>
      <w:r w:rsidR="00014313" w:rsidRPr="00C14642">
        <w:rPr>
          <w:rFonts w:ascii="Arial" w:eastAsia="MS Mincho" w:hAnsi="Arial" w:cs="Arial"/>
          <w:sz w:val="24"/>
          <w:szCs w:val="24"/>
          <w:lang w:eastAsia="ja-JP"/>
        </w:rPr>
        <w:t>та</w:t>
      </w:r>
      <w:r w:rsidR="00972F36" w:rsidRPr="00C14642">
        <w:rPr>
          <w:rFonts w:ascii="Arial" w:eastAsia="MS Mincho" w:hAnsi="Arial" w:cs="Arial"/>
          <w:sz w:val="24"/>
          <w:szCs w:val="24"/>
          <w:lang w:eastAsia="ja-JP"/>
        </w:rPr>
        <w:t xml:space="preserve"> </w:t>
      </w:r>
      <w:r w:rsidRPr="00C14642">
        <w:rPr>
          <w:rFonts w:ascii="Arial" w:eastAsia="MS Mincho" w:hAnsi="Arial" w:cs="Arial"/>
          <w:sz w:val="24"/>
          <w:szCs w:val="24"/>
          <w:vertAlign w:val="superscript"/>
          <w:lang w:eastAsia="ja-JP"/>
        </w:rPr>
        <w:t>[11]</w:t>
      </w:r>
      <w:r w:rsidRPr="00C14642">
        <w:rPr>
          <w:rFonts w:ascii="Arial" w:eastAsia="MS Mincho" w:hAnsi="Arial" w:cs="Arial"/>
          <w:sz w:val="24"/>
          <w:szCs w:val="24"/>
          <w:lang w:eastAsia="ja-JP"/>
        </w:rPr>
        <w:t>.</w:t>
      </w:r>
    </w:p>
    <w:p w14:paraId="6F03788B" w14:textId="77777777" w:rsidR="008D3199" w:rsidRPr="00C14642" w:rsidRDefault="008D3199" w:rsidP="008D3199">
      <w:pPr>
        <w:autoSpaceDE w:val="0"/>
        <w:autoSpaceDN w:val="0"/>
        <w:adjustRightInd w:val="0"/>
        <w:spacing w:after="0" w:line="360" w:lineRule="auto"/>
        <w:ind w:firstLine="709"/>
        <w:rPr>
          <w:rFonts w:ascii="Arial" w:eastAsia="MS Mincho" w:hAnsi="Arial" w:cs="Arial"/>
          <w:sz w:val="24"/>
          <w:szCs w:val="24"/>
          <w:lang w:eastAsia="ja-JP"/>
        </w:rPr>
      </w:pPr>
    </w:p>
    <w:p w14:paraId="66EA6336" w14:textId="676D578F" w:rsidR="00FC1D24" w:rsidRPr="001E695A" w:rsidRDefault="00FC1D24" w:rsidP="001E695A">
      <w:pPr>
        <w:keepNext/>
        <w:numPr>
          <w:ilvl w:val="1"/>
          <w:numId w:val="24"/>
        </w:numPr>
        <w:tabs>
          <w:tab w:val="clear" w:pos="360"/>
        </w:tabs>
        <w:suppressAutoHyphens/>
        <w:autoSpaceDE w:val="0"/>
        <w:autoSpaceDN w:val="0"/>
        <w:adjustRightInd w:val="0"/>
        <w:spacing w:after="0" w:line="360" w:lineRule="auto"/>
        <w:ind w:left="0" w:firstLine="709"/>
        <w:outlineLvl w:val="1"/>
        <w:rPr>
          <w:rFonts w:ascii="Arial" w:eastAsia="MS Mincho" w:hAnsi="Arial" w:cs="Arial"/>
          <w:b/>
          <w:sz w:val="24"/>
          <w:szCs w:val="24"/>
          <w:lang w:val="en-GB" w:eastAsia="ja-JP"/>
        </w:rPr>
      </w:pPr>
      <w:r w:rsidRPr="001E695A">
        <w:rPr>
          <w:rFonts w:ascii="Arial" w:eastAsia="MS Mincho" w:hAnsi="Arial" w:cs="Arial"/>
          <w:b/>
          <w:sz w:val="24"/>
          <w:szCs w:val="24"/>
          <w:lang w:eastAsia="ja-JP"/>
        </w:rPr>
        <w:t>Оцен</w:t>
      </w:r>
      <w:r w:rsidR="00AE6D95" w:rsidRPr="001E695A">
        <w:rPr>
          <w:rFonts w:ascii="Arial" w:eastAsia="MS Mincho" w:hAnsi="Arial" w:cs="Arial"/>
          <w:b/>
          <w:sz w:val="24"/>
          <w:szCs w:val="24"/>
          <w:lang w:eastAsia="ja-JP"/>
        </w:rPr>
        <w:t>ивание</w:t>
      </w:r>
      <w:r w:rsidRPr="001E695A">
        <w:rPr>
          <w:rFonts w:ascii="Arial" w:eastAsia="MS Mincho" w:hAnsi="Arial" w:cs="Arial"/>
          <w:b/>
          <w:sz w:val="24"/>
          <w:szCs w:val="24"/>
          <w:lang w:eastAsia="ja-JP"/>
        </w:rPr>
        <w:t xml:space="preserve"> исследования однородности</w:t>
      </w:r>
    </w:p>
    <w:p w14:paraId="68C4F717" w14:textId="77777777" w:rsidR="001E695A" w:rsidRPr="001E695A" w:rsidRDefault="001E695A" w:rsidP="001E695A">
      <w:pPr>
        <w:keepNext/>
        <w:tabs>
          <w:tab w:val="num" w:pos="0"/>
          <w:tab w:val="left" w:pos="400"/>
          <w:tab w:val="left" w:pos="540"/>
          <w:tab w:val="left" w:pos="700"/>
        </w:tabs>
        <w:suppressAutoHyphens/>
        <w:autoSpaceDE w:val="0"/>
        <w:autoSpaceDN w:val="0"/>
        <w:adjustRightInd w:val="0"/>
        <w:spacing w:after="0" w:line="360" w:lineRule="auto"/>
        <w:ind w:firstLine="709"/>
        <w:outlineLvl w:val="1"/>
        <w:rPr>
          <w:rFonts w:ascii="Arial" w:eastAsia="MS Mincho" w:hAnsi="Arial" w:cs="Arial"/>
          <w:b/>
          <w:sz w:val="24"/>
          <w:szCs w:val="24"/>
          <w:lang w:val="en-GB" w:eastAsia="ja-JP"/>
        </w:rPr>
      </w:pPr>
    </w:p>
    <w:p w14:paraId="48ED0DEC" w14:textId="0686F308" w:rsidR="00FC1D24" w:rsidRPr="001E695A" w:rsidRDefault="00FC1D24" w:rsidP="001E695A">
      <w:pPr>
        <w:pStyle w:val="affffd"/>
        <w:keepNext/>
        <w:numPr>
          <w:ilvl w:val="2"/>
          <w:numId w:val="24"/>
        </w:numPr>
        <w:tabs>
          <w:tab w:val="clear" w:pos="720"/>
        </w:tabs>
        <w:suppressAutoHyphens/>
        <w:autoSpaceDE w:val="0"/>
        <w:autoSpaceDN w:val="0"/>
        <w:adjustRightInd w:val="0"/>
        <w:spacing w:after="0" w:line="360" w:lineRule="auto"/>
        <w:ind w:left="0" w:firstLine="709"/>
        <w:outlineLvl w:val="2"/>
        <w:rPr>
          <w:rFonts w:ascii="Arial" w:hAnsi="Arial" w:cs="Arial"/>
          <w:b/>
          <w:sz w:val="24"/>
          <w:szCs w:val="24"/>
          <w:lang w:val="ru-RU"/>
        </w:rPr>
      </w:pPr>
      <w:bookmarkStart w:id="30" w:name="_Toc462735358"/>
      <w:r w:rsidRPr="001E695A">
        <w:rPr>
          <w:rFonts w:ascii="Arial" w:hAnsi="Arial" w:cs="Arial"/>
          <w:b/>
          <w:sz w:val="24"/>
          <w:szCs w:val="24"/>
          <w:lang w:val="ru-RU"/>
        </w:rPr>
        <w:t xml:space="preserve">Первичная проверка на </w:t>
      </w:r>
      <w:r w:rsidR="002E3399" w:rsidRPr="001E695A">
        <w:rPr>
          <w:rFonts w:ascii="Arial" w:hAnsi="Arial" w:cs="Arial"/>
          <w:b/>
          <w:sz w:val="24"/>
          <w:szCs w:val="24"/>
          <w:lang w:val="ru-RU"/>
        </w:rPr>
        <w:t>наличие</w:t>
      </w:r>
      <w:r w:rsidRPr="001E695A">
        <w:rPr>
          <w:rFonts w:ascii="Arial" w:hAnsi="Arial" w:cs="Arial"/>
          <w:b/>
          <w:sz w:val="24"/>
          <w:szCs w:val="24"/>
          <w:lang w:val="ru-RU"/>
        </w:rPr>
        <w:t xml:space="preserve"> трендов и </w:t>
      </w:r>
      <w:bookmarkEnd w:id="30"/>
      <w:r w:rsidRPr="001E695A">
        <w:rPr>
          <w:rFonts w:ascii="Arial" w:hAnsi="Arial" w:cs="Arial"/>
          <w:b/>
          <w:sz w:val="24"/>
          <w:szCs w:val="24"/>
          <w:lang w:val="ru-RU"/>
        </w:rPr>
        <w:t>выбросов</w:t>
      </w:r>
      <w:r w:rsidR="002E3399" w:rsidRPr="001E695A">
        <w:rPr>
          <w:rFonts w:ascii="Arial" w:hAnsi="Arial" w:cs="Arial"/>
          <w:b/>
          <w:sz w:val="24"/>
          <w:szCs w:val="24"/>
          <w:lang w:val="ru-RU"/>
        </w:rPr>
        <w:t xml:space="preserve"> в измерении</w:t>
      </w:r>
    </w:p>
    <w:p w14:paraId="493BE183" w14:textId="230DA254" w:rsidR="00FC1D24" w:rsidRDefault="00FC1D24" w:rsidP="001E695A">
      <w:pPr>
        <w:keepNext/>
        <w:suppressAutoHyphens/>
        <w:autoSpaceDE w:val="0"/>
        <w:autoSpaceDN w:val="0"/>
        <w:adjustRightInd w:val="0"/>
        <w:spacing w:after="0" w:line="360" w:lineRule="auto"/>
        <w:ind w:firstLine="709"/>
        <w:outlineLvl w:val="3"/>
        <w:rPr>
          <w:rFonts w:ascii="Arial" w:eastAsia="MS Mincho" w:hAnsi="Arial" w:cs="Arial"/>
          <w:b/>
          <w:sz w:val="24"/>
          <w:szCs w:val="24"/>
          <w:lang w:eastAsia="ja-JP"/>
        </w:rPr>
      </w:pPr>
      <w:r w:rsidRPr="001E695A">
        <w:rPr>
          <w:rFonts w:ascii="Arial" w:eastAsia="MS Mincho" w:hAnsi="Arial" w:cs="Arial"/>
          <w:b/>
          <w:sz w:val="24"/>
          <w:szCs w:val="24"/>
          <w:lang w:eastAsia="ja-JP"/>
        </w:rPr>
        <w:t>7.7.1.1</w:t>
      </w:r>
      <w:r w:rsidR="001E695A">
        <w:rPr>
          <w:rFonts w:ascii="Arial" w:eastAsia="MS Mincho" w:hAnsi="Arial" w:cs="Arial"/>
          <w:b/>
          <w:sz w:val="24"/>
          <w:szCs w:val="24"/>
          <w:lang w:eastAsia="ja-JP"/>
        </w:rPr>
        <w:tab/>
      </w:r>
      <w:r w:rsidRPr="001E695A">
        <w:rPr>
          <w:rFonts w:ascii="Arial" w:eastAsia="MS Mincho" w:hAnsi="Arial" w:cs="Arial"/>
          <w:b/>
          <w:sz w:val="24"/>
          <w:szCs w:val="24"/>
          <w:lang w:eastAsia="ja-JP"/>
        </w:rPr>
        <w:t>Тренды в измерени</w:t>
      </w:r>
      <w:r w:rsidR="002E3399" w:rsidRPr="001E695A">
        <w:rPr>
          <w:rFonts w:ascii="Arial" w:eastAsia="MS Mincho" w:hAnsi="Arial" w:cs="Arial"/>
          <w:b/>
          <w:sz w:val="24"/>
          <w:szCs w:val="24"/>
          <w:lang w:eastAsia="ja-JP"/>
        </w:rPr>
        <w:t>и</w:t>
      </w:r>
    </w:p>
    <w:p w14:paraId="19474312" w14:textId="75859731" w:rsidR="00FC1D24" w:rsidRPr="0018675D" w:rsidRDefault="00FC1D24" w:rsidP="0018675D">
      <w:pPr>
        <w:autoSpaceDE w:val="0"/>
        <w:autoSpaceDN w:val="0"/>
        <w:adjustRightInd w:val="0"/>
        <w:spacing w:after="0" w:line="360" w:lineRule="auto"/>
        <w:ind w:firstLine="709"/>
        <w:rPr>
          <w:rFonts w:ascii="Arial" w:eastAsia="MS Mincho" w:hAnsi="Arial" w:cs="Arial"/>
          <w:sz w:val="24"/>
          <w:szCs w:val="24"/>
          <w:lang w:eastAsia="ja-JP"/>
        </w:rPr>
      </w:pPr>
      <w:r w:rsidRPr="0018675D">
        <w:rPr>
          <w:rFonts w:ascii="Arial" w:eastAsia="MS Mincho" w:hAnsi="Arial" w:cs="Arial"/>
          <w:sz w:val="24"/>
          <w:szCs w:val="24"/>
          <w:lang w:eastAsia="ja-JP"/>
        </w:rPr>
        <w:t xml:space="preserve">Экспериментальные данные (включая любые наблюдения по контролю качества) должны быть вначале проверены на </w:t>
      </w:r>
      <w:r w:rsidR="002E3399" w:rsidRPr="0018675D">
        <w:rPr>
          <w:rFonts w:ascii="Arial" w:eastAsia="MS Mincho" w:hAnsi="Arial" w:cs="Arial"/>
          <w:sz w:val="24"/>
          <w:szCs w:val="24"/>
          <w:lang w:eastAsia="ja-JP"/>
        </w:rPr>
        <w:t>наличие</w:t>
      </w:r>
      <w:r w:rsidRPr="0018675D">
        <w:rPr>
          <w:rFonts w:ascii="Arial" w:eastAsia="MS Mincho" w:hAnsi="Arial" w:cs="Arial"/>
          <w:sz w:val="24"/>
          <w:szCs w:val="24"/>
          <w:lang w:eastAsia="ja-JP"/>
        </w:rPr>
        <w:t xml:space="preserve"> трендов. Наиболее эффективно это осуществляется путем визуального просмотра графического изображения данных в порядке </w:t>
      </w:r>
      <w:r w:rsidR="002E3399" w:rsidRPr="0018675D">
        <w:rPr>
          <w:rFonts w:ascii="Arial" w:eastAsia="MS Mincho" w:hAnsi="Arial" w:cs="Arial"/>
          <w:sz w:val="24"/>
          <w:szCs w:val="24"/>
          <w:lang w:eastAsia="ja-JP"/>
        </w:rPr>
        <w:t xml:space="preserve">проведения серий </w:t>
      </w:r>
      <w:r w:rsidRPr="0018675D">
        <w:rPr>
          <w:rFonts w:ascii="Arial" w:eastAsia="MS Mincho" w:hAnsi="Arial" w:cs="Arial"/>
          <w:sz w:val="24"/>
          <w:szCs w:val="24"/>
          <w:lang w:eastAsia="ja-JP"/>
        </w:rPr>
        <w:t>эксперимент</w:t>
      </w:r>
      <w:r w:rsidR="002E3399" w:rsidRPr="0018675D">
        <w:rPr>
          <w:rFonts w:ascii="Arial" w:eastAsia="MS Mincho" w:hAnsi="Arial" w:cs="Arial"/>
          <w:sz w:val="24"/>
          <w:szCs w:val="24"/>
          <w:lang w:eastAsia="ja-JP"/>
        </w:rPr>
        <w:t>ов</w:t>
      </w:r>
      <w:r w:rsidRPr="0018675D">
        <w:rPr>
          <w:rFonts w:ascii="Arial" w:eastAsia="MS Mincho" w:hAnsi="Arial" w:cs="Arial"/>
          <w:sz w:val="24"/>
          <w:szCs w:val="24"/>
          <w:lang w:eastAsia="ja-JP"/>
        </w:rPr>
        <w:t>. Регрессионный анализ, такой как линейн</w:t>
      </w:r>
      <w:r w:rsidR="006428CF" w:rsidRPr="0018675D">
        <w:rPr>
          <w:rFonts w:ascii="Arial" w:eastAsia="MS Mincho" w:hAnsi="Arial" w:cs="Arial"/>
          <w:sz w:val="24"/>
          <w:szCs w:val="24"/>
          <w:lang w:eastAsia="ja-JP"/>
        </w:rPr>
        <w:t>ая</w:t>
      </w:r>
      <w:r w:rsidRPr="0018675D">
        <w:rPr>
          <w:rFonts w:ascii="Arial" w:eastAsia="MS Mincho" w:hAnsi="Arial" w:cs="Arial"/>
          <w:sz w:val="24"/>
          <w:szCs w:val="24"/>
          <w:lang w:eastAsia="ja-JP"/>
        </w:rPr>
        <w:t xml:space="preserve"> регресси</w:t>
      </w:r>
      <w:r w:rsidR="006428CF" w:rsidRPr="0018675D">
        <w:rPr>
          <w:rFonts w:ascii="Arial" w:eastAsia="MS Mincho" w:hAnsi="Arial" w:cs="Arial"/>
          <w:sz w:val="24"/>
          <w:szCs w:val="24"/>
          <w:lang w:eastAsia="ja-JP"/>
        </w:rPr>
        <w:t>я</w:t>
      </w:r>
      <w:r w:rsidR="008E36D6" w:rsidRPr="0018675D">
        <w:rPr>
          <w:rFonts w:ascii="Arial" w:eastAsia="MS Mincho" w:hAnsi="Arial" w:cs="Arial"/>
          <w:sz w:val="24"/>
          <w:szCs w:val="24"/>
          <w:lang w:eastAsia="ja-JP"/>
        </w:rPr>
        <w:t>,</w:t>
      </w:r>
      <w:r w:rsidRPr="0018675D">
        <w:rPr>
          <w:rFonts w:ascii="Arial" w:eastAsia="MS Mincho" w:hAnsi="Arial" w:cs="Arial"/>
          <w:sz w:val="24"/>
          <w:szCs w:val="24"/>
          <w:lang w:eastAsia="ja-JP"/>
        </w:rPr>
        <w:t xml:space="preserve"> анализ с использованием простой линейной модели, может быть использован для испытаний на </w:t>
      </w:r>
      <w:r w:rsidR="008E36D6" w:rsidRPr="0018675D">
        <w:rPr>
          <w:rFonts w:ascii="Arial" w:eastAsia="MS Mincho" w:hAnsi="Arial" w:cs="Arial"/>
          <w:sz w:val="24"/>
          <w:szCs w:val="24"/>
          <w:lang w:eastAsia="ja-JP"/>
        </w:rPr>
        <w:t>наличие</w:t>
      </w:r>
      <w:r w:rsidRPr="0018675D">
        <w:rPr>
          <w:rFonts w:ascii="Arial" w:eastAsia="MS Mincho" w:hAnsi="Arial" w:cs="Arial"/>
          <w:sz w:val="24"/>
          <w:szCs w:val="24"/>
          <w:lang w:eastAsia="ja-JP"/>
        </w:rPr>
        <w:t xml:space="preserve"> статистически значимых </w:t>
      </w:r>
      <w:r w:rsidR="00266DF5" w:rsidRPr="0018675D">
        <w:rPr>
          <w:rFonts w:ascii="Arial" w:eastAsia="MS Mincho" w:hAnsi="Arial" w:cs="Arial"/>
          <w:sz w:val="24"/>
          <w:szCs w:val="24"/>
          <w:lang w:eastAsia="ja-JP"/>
        </w:rPr>
        <w:t>трендов, в случае если</w:t>
      </w:r>
      <w:r w:rsidRPr="0018675D">
        <w:rPr>
          <w:rFonts w:ascii="Arial" w:eastAsia="MS Mincho" w:hAnsi="Arial" w:cs="Arial"/>
          <w:sz w:val="24"/>
          <w:szCs w:val="24"/>
          <w:lang w:eastAsia="ja-JP"/>
        </w:rPr>
        <w:t xml:space="preserve"> очевиден приближенно линейный тренд.</w:t>
      </w:r>
    </w:p>
    <w:p w14:paraId="5DE4D344" w14:textId="5ED4DA1F" w:rsidR="00FC1D24" w:rsidRPr="0018675D" w:rsidRDefault="00DA7F3D" w:rsidP="0018675D">
      <w:pPr>
        <w:autoSpaceDE w:val="0"/>
        <w:autoSpaceDN w:val="0"/>
        <w:adjustRightInd w:val="0"/>
        <w:spacing w:after="0" w:line="360" w:lineRule="auto"/>
        <w:ind w:firstLine="709"/>
        <w:rPr>
          <w:rFonts w:ascii="Arial" w:eastAsia="MS Mincho" w:hAnsi="Arial" w:cs="Arial"/>
          <w:sz w:val="24"/>
          <w:szCs w:val="24"/>
          <w:lang w:eastAsia="ja-JP"/>
        </w:rPr>
      </w:pPr>
      <w:r w:rsidRPr="0018675D">
        <w:rPr>
          <w:rFonts w:ascii="Arial" w:eastAsia="MS Mincho" w:hAnsi="Arial" w:cs="Arial"/>
          <w:sz w:val="24"/>
          <w:szCs w:val="24"/>
          <w:lang w:eastAsia="ja-JP"/>
        </w:rPr>
        <w:lastRenderedPageBreak/>
        <w:t>Тренд в и</w:t>
      </w:r>
      <w:r w:rsidR="00FC1D24" w:rsidRPr="0018675D">
        <w:rPr>
          <w:rFonts w:ascii="Arial" w:eastAsia="MS Mincho" w:hAnsi="Arial" w:cs="Arial"/>
          <w:sz w:val="24"/>
          <w:szCs w:val="24"/>
          <w:lang w:eastAsia="ja-JP"/>
        </w:rPr>
        <w:t>змер</w:t>
      </w:r>
      <w:r w:rsidRPr="0018675D">
        <w:rPr>
          <w:rFonts w:ascii="Arial" w:eastAsia="MS Mincho" w:hAnsi="Arial" w:cs="Arial"/>
          <w:sz w:val="24"/>
          <w:szCs w:val="24"/>
          <w:lang w:eastAsia="ja-JP"/>
        </w:rPr>
        <w:t>ении, наблюдаемый</w:t>
      </w:r>
      <w:r w:rsidR="00FC1D24" w:rsidRPr="0018675D">
        <w:rPr>
          <w:rFonts w:ascii="Arial" w:eastAsia="MS Mincho" w:hAnsi="Arial" w:cs="Arial"/>
          <w:sz w:val="24"/>
          <w:szCs w:val="24"/>
          <w:lang w:eastAsia="ja-JP"/>
        </w:rPr>
        <w:t xml:space="preserve"> в хорошо рандомизированном эксперименте </w:t>
      </w:r>
      <w:r w:rsidRPr="0018675D">
        <w:rPr>
          <w:rFonts w:ascii="Arial" w:eastAsia="MS Mincho" w:hAnsi="Arial" w:cs="Arial"/>
          <w:sz w:val="24"/>
          <w:szCs w:val="24"/>
          <w:lang w:eastAsia="ja-JP"/>
        </w:rPr>
        <w:t xml:space="preserve">при исследовании </w:t>
      </w:r>
      <w:r w:rsidR="00266DF5" w:rsidRPr="0018675D">
        <w:rPr>
          <w:rFonts w:ascii="Arial" w:eastAsia="MS Mincho" w:hAnsi="Arial" w:cs="Arial"/>
          <w:sz w:val="24"/>
          <w:szCs w:val="24"/>
          <w:lang w:eastAsia="ja-JP"/>
        </w:rPr>
        <w:t>однородности,</w:t>
      </w:r>
      <w:r w:rsidR="00FC1D24" w:rsidRPr="0018675D">
        <w:rPr>
          <w:rFonts w:ascii="Arial" w:eastAsia="MS Mincho" w:hAnsi="Arial" w:cs="Arial"/>
          <w:sz w:val="24"/>
          <w:szCs w:val="24"/>
          <w:lang w:eastAsia="ja-JP"/>
        </w:rPr>
        <w:t xml:space="preserve"> обычно завышает </w:t>
      </w:r>
      <w:proofErr w:type="spellStart"/>
      <w:r w:rsidR="00FC1D24" w:rsidRPr="0018675D">
        <w:rPr>
          <w:rFonts w:ascii="Arial" w:eastAsia="MS Mincho" w:hAnsi="Arial" w:cs="Arial"/>
          <w:sz w:val="24"/>
          <w:szCs w:val="24"/>
          <w:lang w:eastAsia="ja-JP"/>
        </w:rPr>
        <w:t>внутриэкземплярную</w:t>
      </w:r>
      <w:proofErr w:type="spellEnd"/>
      <w:r w:rsidR="00FC1D24" w:rsidRPr="0018675D">
        <w:rPr>
          <w:rFonts w:ascii="Arial" w:eastAsia="MS Mincho" w:hAnsi="Arial" w:cs="Arial"/>
          <w:sz w:val="24"/>
          <w:szCs w:val="24"/>
          <w:lang w:eastAsia="ja-JP"/>
        </w:rPr>
        <w:t xml:space="preserve"> дисперсию, потенциально скрывая важные </w:t>
      </w:r>
      <w:proofErr w:type="spellStart"/>
      <w:r w:rsidR="00FC1D24" w:rsidRPr="0018675D">
        <w:rPr>
          <w:rFonts w:ascii="Arial" w:eastAsia="MS Mincho" w:hAnsi="Arial" w:cs="Arial"/>
          <w:sz w:val="24"/>
          <w:szCs w:val="24"/>
          <w:lang w:eastAsia="ja-JP"/>
        </w:rPr>
        <w:t>межэкземплярные</w:t>
      </w:r>
      <w:proofErr w:type="spellEnd"/>
      <w:r w:rsidR="00FC1D24" w:rsidRPr="0018675D">
        <w:rPr>
          <w:rFonts w:ascii="Arial" w:eastAsia="MS Mincho" w:hAnsi="Arial" w:cs="Arial"/>
          <w:sz w:val="24"/>
          <w:szCs w:val="24"/>
          <w:lang w:eastAsia="ja-JP"/>
        </w:rPr>
        <w:t xml:space="preserve"> эффекты. В случае подтверждения значительного тренда в результатах измерени</w:t>
      </w:r>
      <w:r w:rsidR="00B64790" w:rsidRPr="0018675D">
        <w:rPr>
          <w:rFonts w:ascii="Arial" w:eastAsia="MS Mincho" w:hAnsi="Arial" w:cs="Arial"/>
          <w:sz w:val="24"/>
          <w:szCs w:val="24"/>
          <w:lang w:eastAsia="ja-JP"/>
        </w:rPr>
        <w:t>й</w:t>
      </w:r>
      <w:r w:rsidR="00FC1D24" w:rsidRPr="0018675D">
        <w:rPr>
          <w:rFonts w:ascii="Arial" w:eastAsia="MS Mincho" w:hAnsi="Arial" w:cs="Arial"/>
          <w:sz w:val="24"/>
          <w:szCs w:val="24"/>
          <w:lang w:eastAsia="ja-JP"/>
        </w:rPr>
        <w:t>, необходимо принять меры с целью минимизировать его влияние на последующий анализ</w:t>
      </w:r>
      <w:r w:rsidR="00A66199" w:rsidRPr="0018675D">
        <w:rPr>
          <w:rFonts w:ascii="Arial" w:eastAsia="MS Mincho" w:hAnsi="Arial" w:cs="Arial"/>
          <w:sz w:val="24"/>
          <w:szCs w:val="24"/>
          <w:lang w:eastAsia="ja-JP"/>
        </w:rPr>
        <w:t>.</w:t>
      </w:r>
      <w:r w:rsidR="00FC1D24" w:rsidRPr="0018675D">
        <w:rPr>
          <w:rFonts w:ascii="Arial" w:eastAsia="MS Mincho" w:hAnsi="Arial" w:cs="Arial"/>
          <w:sz w:val="24"/>
          <w:szCs w:val="24"/>
          <w:lang w:eastAsia="ja-JP"/>
        </w:rPr>
        <w:t xml:space="preserve"> </w:t>
      </w:r>
      <w:r w:rsidR="00A66199" w:rsidRPr="0018675D">
        <w:rPr>
          <w:rFonts w:ascii="Arial" w:eastAsia="MS Mincho" w:hAnsi="Arial" w:cs="Arial"/>
          <w:sz w:val="24"/>
          <w:szCs w:val="24"/>
          <w:lang w:eastAsia="ja-JP"/>
        </w:rPr>
        <w:t>Эти</w:t>
      </w:r>
      <w:r w:rsidR="00FC1D24" w:rsidRPr="0018675D">
        <w:rPr>
          <w:rFonts w:ascii="Arial" w:eastAsia="MS Mincho" w:hAnsi="Arial" w:cs="Arial"/>
          <w:sz w:val="24"/>
          <w:szCs w:val="24"/>
          <w:lang w:eastAsia="ja-JP"/>
        </w:rPr>
        <w:t xml:space="preserve"> </w:t>
      </w:r>
      <w:r w:rsidR="00A66199" w:rsidRPr="0018675D">
        <w:rPr>
          <w:rFonts w:ascii="Arial" w:eastAsia="MS Mincho" w:hAnsi="Arial" w:cs="Arial"/>
          <w:sz w:val="24"/>
          <w:szCs w:val="24"/>
          <w:lang w:eastAsia="ja-JP"/>
        </w:rPr>
        <w:t>меры обычно включают</w:t>
      </w:r>
      <w:r w:rsidR="00FC1D24" w:rsidRPr="0018675D">
        <w:rPr>
          <w:rFonts w:ascii="Arial" w:eastAsia="MS Mincho" w:hAnsi="Arial" w:cs="Arial"/>
          <w:sz w:val="24"/>
          <w:szCs w:val="24"/>
          <w:lang w:eastAsia="ja-JP"/>
        </w:rPr>
        <w:t>:</w:t>
      </w:r>
    </w:p>
    <w:p w14:paraId="2E89CDB7" w14:textId="77777777" w:rsidR="00FC1D24" w:rsidRPr="0018675D" w:rsidRDefault="00FC1D24" w:rsidP="00EE4D2E">
      <w:pPr>
        <w:autoSpaceDE w:val="0"/>
        <w:autoSpaceDN w:val="0"/>
        <w:adjustRightInd w:val="0"/>
        <w:spacing w:after="0" w:line="360" w:lineRule="auto"/>
        <w:ind w:firstLine="709"/>
        <w:rPr>
          <w:rFonts w:ascii="Arial" w:eastAsia="MS Mincho" w:hAnsi="Arial" w:cs="Arial"/>
          <w:sz w:val="24"/>
          <w:szCs w:val="24"/>
        </w:rPr>
      </w:pPr>
      <w:r w:rsidRPr="0018675D">
        <w:rPr>
          <w:rFonts w:ascii="Arial" w:eastAsia="MS Mincho" w:hAnsi="Arial" w:cs="Arial"/>
          <w:sz w:val="24"/>
          <w:szCs w:val="24"/>
        </w:rPr>
        <w:t>—</w:t>
      </w:r>
      <w:r w:rsidRPr="0018675D">
        <w:rPr>
          <w:rFonts w:ascii="Arial" w:eastAsia="MS Mincho" w:hAnsi="Arial" w:cs="Arial"/>
          <w:sz w:val="24"/>
          <w:szCs w:val="24"/>
        </w:rPr>
        <w:tab/>
        <w:t>отказ от серии</w:t>
      </w:r>
      <w:r w:rsidR="00B64790" w:rsidRPr="0018675D">
        <w:rPr>
          <w:rFonts w:ascii="Arial" w:eastAsia="MS Mincho" w:hAnsi="Arial" w:cs="Arial"/>
          <w:sz w:val="24"/>
          <w:szCs w:val="24"/>
        </w:rPr>
        <w:t xml:space="preserve"> </w:t>
      </w:r>
      <w:r w:rsidRPr="0018675D">
        <w:rPr>
          <w:rFonts w:ascii="Arial" w:eastAsia="MS Mincho" w:hAnsi="Arial" w:cs="Arial"/>
          <w:sz w:val="24"/>
          <w:szCs w:val="24"/>
        </w:rPr>
        <w:t>(-й) измерений, оказавшихся под влиянием</w:t>
      </w:r>
      <w:r w:rsidR="00A66199" w:rsidRPr="0018675D">
        <w:rPr>
          <w:rFonts w:ascii="Arial" w:eastAsia="MS Mincho" w:hAnsi="Arial" w:cs="Arial"/>
          <w:sz w:val="24"/>
          <w:szCs w:val="24"/>
        </w:rPr>
        <w:t xml:space="preserve"> трен</w:t>
      </w:r>
      <w:r w:rsidR="001C606F" w:rsidRPr="0018675D">
        <w:rPr>
          <w:rFonts w:ascii="Arial" w:eastAsia="MS Mincho" w:hAnsi="Arial" w:cs="Arial"/>
          <w:sz w:val="24"/>
          <w:szCs w:val="24"/>
        </w:rPr>
        <w:t>д</w:t>
      </w:r>
      <w:r w:rsidR="00A66199" w:rsidRPr="0018675D">
        <w:rPr>
          <w:rFonts w:ascii="Arial" w:eastAsia="MS Mincho" w:hAnsi="Arial" w:cs="Arial"/>
          <w:sz w:val="24"/>
          <w:szCs w:val="24"/>
        </w:rPr>
        <w:t>а</w:t>
      </w:r>
      <w:r w:rsidRPr="0018675D">
        <w:rPr>
          <w:rFonts w:ascii="Arial" w:eastAsia="MS Mincho" w:hAnsi="Arial" w:cs="Arial"/>
          <w:sz w:val="24"/>
          <w:szCs w:val="24"/>
        </w:rPr>
        <w:t>, и повторить измерения после устранения источника тренда.</w:t>
      </w:r>
    </w:p>
    <w:p w14:paraId="77A5C28A" w14:textId="77777777" w:rsidR="00FC1D24" w:rsidRPr="0018675D" w:rsidRDefault="00FC1D24" w:rsidP="00EE4D2E">
      <w:pPr>
        <w:autoSpaceDE w:val="0"/>
        <w:autoSpaceDN w:val="0"/>
        <w:adjustRightInd w:val="0"/>
        <w:spacing w:after="0" w:line="360" w:lineRule="auto"/>
        <w:ind w:firstLine="709"/>
        <w:rPr>
          <w:rFonts w:ascii="Arial" w:eastAsia="MS Mincho" w:hAnsi="Arial" w:cs="Arial"/>
          <w:sz w:val="24"/>
          <w:szCs w:val="24"/>
        </w:rPr>
      </w:pPr>
      <w:r w:rsidRPr="0018675D">
        <w:rPr>
          <w:rFonts w:ascii="Arial" w:eastAsia="MS Mincho" w:hAnsi="Arial" w:cs="Arial"/>
          <w:sz w:val="24"/>
          <w:szCs w:val="24"/>
        </w:rPr>
        <w:t>—</w:t>
      </w:r>
      <w:r w:rsidRPr="0018675D">
        <w:rPr>
          <w:rFonts w:ascii="Arial" w:eastAsia="MS Mincho" w:hAnsi="Arial" w:cs="Arial"/>
          <w:sz w:val="24"/>
          <w:szCs w:val="24"/>
        </w:rPr>
        <w:tab/>
        <w:t>внес</w:t>
      </w:r>
      <w:r w:rsidR="001C606F" w:rsidRPr="0018675D">
        <w:rPr>
          <w:rFonts w:ascii="Arial" w:eastAsia="MS Mincho" w:hAnsi="Arial" w:cs="Arial"/>
          <w:sz w:val="24"/>
          <w:szCs w:val="24"/>
        </w:rPr>
        <w:t>ение</w:t>
      </w:r>
      <w:r w:rsidRPr="0018675D">
        <w:rPr>
          <w:rFonts w:ascii="Arial" w:eastAsia="MS Mincho" w:hAnsi="Arial" w:cs="Arial"/>
          <w:sz w:val="24"/>
          <w:szCs w:val="24"/>
        </w:rPr>
        <w:t xml:space="preserve"> исправления в данные основываясь на подходящей сглаживающей функции (например, линейной регрессии) перед проведением дальнейшего анализа</w:t>
      </w:r>
      <w:r w:rsidR="000355CE" w:rsidRPr="0018675D">
        <w:rPr>
          <w:rFonts w:ascii="Arial" w:eastAsia="MS Mincho" w:hAnsi="Arial" w:cs="Arial"/>
          <w:sz w:val="24"/>
          <w:szCs w:val="24"/>
        </w:rPr>
        <w:t xml:space="preserve"> дисперсии</w:t>
      </w:r>
      <w:r w:rsidRPr="0018675D">
        <w:rPr>
          <w:rFonts w:ascii="Arial" w:eastAsia="MS Mincho" w:hAnsi="Arial" w:cs="Arial"/>
          <w:sz w:val="24"/>
          <w:szCs w:val="24"/>
        </w:rPr>
        <w:t>. Поправка на тренд сокращает остаточные степени свободы и это следует учесть в дальнейшей оценке дисперсии.</w:t>
      </w:r>
    </w:p>
    <w:p w14:paraId="2D2518E7" w14:textId="01E89D6B" w:rsidR="00FC1D24" w:rsidRDefault="00FC1D24" w:rsidP="00EE4D2E">
      <w:pPr>
        <w:autoSpaceDE w:val="0"/>
        <w:autoSpaceDN w:val="0"/>
        <w:adjustRightInd w:val="0"/>
        <w:spacing w:after="0" w:line="360" w:lineRule="auto"/>
        <w:ind w:firstLine="709"/>
        <w:rPr>
          <w:rFonts w:ascii="Arial" w:eastAsia="MS Mincho" w:hAnsi="Arial" w:cs="Arial"/>
          <w:sz w:val="24"/>
          <w:szCs w:val="24"/>
        </w:rPr>
      </w:pPr>
      <w:r w:rsidRPr="0018675D">
        <w:rPr>
          <w:rFonts w:ascii="Arial" w:eastAsia="MS Mincho" w:hAnsi="Arial" w:cs="Arial"/>
          <w:sz w:val="24"/>
          <w:szCs w:val="24"/>
        </w:rPr>
        <w:t>—</w:t>
      </w:r>
      <w:r w:rsidRPr="0018675D">
        <w:rPr>
          <w:rFonts w:ascii="Arial" w:eastAsia="MS Mincho" w:hAnsi="Arial" w:cs="Arial"/>
          <w:sz w:val="24"/>
          <w:szCs w:val="24"/>
        </w:rPr>
        <w:tab/>
        <w:t>включ</w:t>
      </w:r>
      <w:r w:rsidR="000355CE" w:rsidRPr="0018675D">
        <w:rPr>
          <w:rFonts w:ascii="Arial" w:eastAsia="MS Mincho" w:hAnsi="Arial" w:cs="Arial"/>
          <w:sz w:val="24"/>
          <w:szCs w:val="24"/>
        </w:rPr>
        <w:t>ение</w:t>
      </w:r>
      <w:r w:rsidRPr="0018675D">
        <w:rPr>
          <w:rFonts w:ascii="Arial" w:eastAsia="MS Mincho" w:hAnsi="Arial" w:cs="Arial"/>
          <w:sz w:val="24"/>
          <w:szCs w:val="24"/>
        </w:rPr>
        <w:t xml:space="preserve"> тренд</w:t>
      </w:r>
      <w:r w:rsidR="000355CE" w:rsidRPr="0018675D">
        <w:rPr>
          <w:rFonts w:ascii="Arial" w:eastAsia="MS Mincho" w:hAnsi="Arial" w:cs="Arial"/>
          <w:sz w:val="24"/>
          <w:szCs w:val="24"/>
        </w:rPr>
        <w:t>а</w:t>
      </w:r>
      <w:r w:rsidRPr="0018675D">
        <w:rPr>
          <w:rFonts w:ascii="Arial" w:eastAsia="MS Mincho" w:hAnsi="Arial" w:cs="Arial"/>
          <w:sz w:val="24"/>
          <w:szCs w:val="24"/>
        </w:rPr>
        <w:t xml:space="preserve"> в анализ данных. </w:t>
      </w:r>
      <w:r w:rsidR="00AC271F" w:rsidRPr="0018675D">
        <w:rPr>
          <w:rStyle w:val="jlqj4b"/>
          <w:rFonts w:ascii="Arial" w:hAnsi="Arial" w:cs="Arial"/>
          <w:sz w:val="24"/>
          <w:szCs w:val="24"/>
        </w:rPr>
        <w:t xml:space="preserve">Эта процедура правильно корректирует любые потери в степени свобода, </w:t>
      </w:r>
      <w:r w:rsidRPr="0018675D">
        <w:rPr>
          <w:rFonts w:ascii="Arial" w:eastAsia="MS Mincho" w:hAnsi="Arial" w:cs="Arial"/>
          <w:sz w:val="24"/>
          <w:szCs w:val="24"/>
        </w:rPr>
        <w:t>хотя требуется специальное статистическое программное обеспечение и надлежащее знание статистики.</w:t>
      </w:r>
    </w:p>
    <w:p w14:paraId="53EBB490" w14:textId="77777777" w:rsidR="0018675D" w:rsidRPr="0018675D" w:rsidRDefault="0018675D" w:rsidP="0018675D">
      <w:pPr>
        <w:autoSpaceDE w:val="0"/>
        <w:autoSpaceDN w:val="0"/>
        <w:adjustRightInd w:val="0"/>
        <w:spacing w:after="0" w:line="360" w:lineRule="auto"/>
        <w:ind w:left="403" w:firstLine="709"/>
        <w:rPr>
          <w:rFonts w:ascii="Arial" w:eastAsia="MS Mincho" w:hAnsi="Arial" w:cs="Arial"/>
          <w:sz w:val="24"/>
          <w:szCs w:val="24"/>
        </w:rPr>
      </w:pPr>
    </w:p>
    <w:p w14:paraId="4D2A1567" w14:textId="7C8E7F3F" w:rsidR="00FC1D24" w:rsidRPr="0018675D" w:rsidRDefault="00473DCD" w:rsidP="0018675D">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FC1D24" w:rsidRPr="0018675D">
        <w:rPr>
          <w:rFonts w:ascii="Arial" w:eastAsia="MS Mincho" w:hAnsi="Arial" w:cs="Arial"/>
          <w:sz w:val="20"/>
          <w:szCs w:val="20"/>
        </w:rPr>
        <w:t>Пример</w:t>
      </w:r>
      <w:r w:rsidR="00B86850" w:rsidRPr="0018675D">
        <w:rPr>
          <w:rFonts w:ascii="Arial" w:eastAsia="MS Mincho" w:hAnsi="Arial" w:cs="Arial"/>
          <w:sz w:val="20"/>
          <w:szCs w:val="20"/>
        </w:rPr>
        <w:t>ы этих вариантов можно найти в П</w:t>
      </w:r>
      <w:r w:rsidR="00FC1D24" w:rsidRPr="0018675D">
        <w:rPr>
          <w:rFonts w:ascii="Arial" w:eastAsia="MS Mincho" w:hAnsi="Arial" w:cs="Arial"/>
          <w:sz w:val="20"/>
          <w:szCs w:val="20"/>
        </w:rPr>
        <w:t>риложении</w:t>
      </w:r>
      <w:r w:rsidR="00B86850" w:rsidRPr="0018675D">
        <w:rPr>
          <w:rFonts w:ascii="Arial" w:eastAsia="MS Mincho" w:hAnsi="Arial" w:cs="Arial"/>
          <w:sz w:val="20"/>
          <w:szCs w:val="20"/>
        </w:rPr>
        <w:t xml:space="preserve"> </w:t>
      </w:r>
      <w:r w:rsidR="00FC1D24" w:rsidRPr="0018675D">
        <w:rPr>
          <w:rFonts w:ascii="Arial" w:eastAsia="Times New Roman" w:hAnsi="Arial" w:cs="Arial"/>
          <w:sz w:val="20"/>
          <w:szCs w:val="20"/>
          <w:lang w:val="en-GB"/>
        </w:rPr>
        <w:t>C</w:t>
      </w:r>
      <w:r w:rsidR="00FC1D24" w:rsidRPr="0018675D">
        <w:rPr>
          <w:rFonts w:ascii="Arial" w:eastAsia="MS Mincho" w:hAnsi="Arial" w:cs="Arial"/>
          <w:sz w:val="20"/>
          <w:szCs w:val="20"/>
        </w:rPr>
        <w:t xml:space="preserve">, пример </w:t>
      </w:r>
      <w:r w:rsidR="00FC1D24" w:rsidRPr="0018675D">
        <w:rPr>
          <w:rFonts w:ascii="Arial" w:eastAsia="MS Mincho" w:hAnsi="Arial" w:cs="Arial"/>
          <w:sz w:val="20"/>
          <w:szCs w:val="20"/>
          <w:lang w:val="en-GB"/>
        </w:rPr>
        <w:t>C</w:t>
      </w:r>
      <w:r w:rsidR="00FC1D24" w:rsidRPr="0018675D">
        <w:rPr>
          <w:rFonts w:ascii="Arial" w:eastAsia="MS Mincho" w:hAnsi="Arial" w:cs="Arial"/>
          <w:sz w:val="20"/>
          <w:szCs w:val="20"/>
        </w:rPr>
        <w:t>.4.</w:t>
      </w:r>
    </w:p>
    <w:p w14:paraId="6283F01A" w14:textId="3068777A" w:rsidR="00FC1D24" w:rsidRPr="0018675D" w:rsidRDefault="00473DCD" w:rsidP="0018675D">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FC1D24" w:rsidRPr="0018675D">
        <w:rPr>
          <w:rFonts w:ascii="Arial" w:eastAsia="MS Mincho" w:hAnsi="Arial" w:cs="Arial"/>
          <w:sz w:val="20"/>
          <w:szCs w:val="20"/>
        </w:rPr>
        <w:t xml:space="preserve">Предполагается, что </w:t>
      </w:r>
      <w:r w:rsidR="004C7433" w:rsidRPr="0018675D">
        <w:rPr>
          <w:rFonts w:ascii="Arial" w:eastAsia="MS Mincho" w:hAnsi="Arial" w:cs="Arial"/>
          <w:sz w:val="20"/>
          <w:szCs w:val="20"/>
        </w:rPr>
        <w:t>производитель</w:t>
      </w:r>
      <w:r w:rsidR="00FC1D24" w:rsidRPr="0018675D">
        <w:rPr>
          <w:rFonts w:ascii="Arial" w:eastAsia="MS Mincho" w:hAnsi="Arial" w:cs="Arial"/>
          <w:sz w:val="20"/>
          <w:szCs w:val="20"/>
        </w:rPr>
        <w:t xml:space="preserve"> СО должен установить критерии с целью определения значим</w:t>
      </w:r>
      <w:r w:rsidR="004E47BA" w:rsidRPr="0018675D">
        <w:rPr>
          <w:rFonts w:ascii="Arial" w:eastAsia="MS Mincho" w:hAnsi="Arial" w:cs="Arial"/>
          <w:sz w:val="20"/>
          <w:szCs w:val="20"/>
        </w:rPr>
        <w:t>ости</w:t>
      </w:r>
      <w:r w:rsidR="00FC1D24" w:rsidRPr="0018675D">
        <w:rPr>
          <w:rFonts w:ascii="Arial" w:eastAsia="MS Mincho" w:hAnsi="Arial" w:cs="Arial"/>
          <w:sz w:val="20"/>
          <w:szCs w:val="20"/>
        </w:rPr>
        <w:t xml:space="preserve"> тренд</w:t>
      </w:r>
      <w:r w:rsidR="004E47BA" w:rsidRPr="0018675D">
        <w:rPr>
          <w:rFonts w:ascii="Arial" w:eastAsia="MS Mincho" w:hAnsi="Arial" w:cs="Arial"/>
          <w:sz w:val="20"/>
          <w:szCs w:val="20"/>
        </w:rPr>
        <w:t>а</w:t>
      </w:r>
      <w:r w:rsidR="00FC1D24" w:rsidRPr="0018675D">
        <w:rPr>
          <w:rFonts w:ascii="Arial" w:eastAsia="MS Mincho" w:hAnsi="Arial" w:cs="Arial"/>
          <w:sz w:val="20"/>
          <w:szCs w:val="20"/>
        </w:rPr>
        <w:t xml:space="preserve">. В отсутствие других критериев, статистическая значимость на уровне </w:t>
      </w:r>
      <w:r w:rsidR="00DA7F3D" w:rsidRPr="0018675D">
        <w:rPr>
          <w:rFonts w:ascii="Arial" w:eastAsia="MS Mincho" w:hAnsi="Arial" w:cs="Arial"/>
          <w:sz w:val="20"/>
          <w:szCs w:val="20"/>
        </w:rPr>
        <w:t xml:space="preserve">доверия </w:t>
      </w:r>
      <w:r w:rsidR="00FC1D24" w:rsidRPr="0018675D">
        <w:rPr>
          <w:rFonts w:ascii="Arial" w:eastAsia="MS Mincho" w:hAnsi="Arial" w:cs="Arial"/>
          <w:sz w:val="20"/>
          <w:szCs w:val="20"/>
        </w:rPr>
        <w:t>95</w:t>
      </w:r>
      <w:r w:rsidR="00FC1D24" w:rsidRPr="0018675D">
        <w:rPr>
          <w:rFonts w:ascii="Arial" w:eastAsia="MS Mincho" w:hAnsi="Arial" w:cs="Arial"/>
          <w:sz w:val="20"/>
          <w:szCs w:val="20"/>
          <w:lang w:val="en-GB"/>
        </w:rPr>
        <w:t> </w:t>
      </w:r>
      <w:r w:rsidR="00FC1D24" w:rsidRPr="0018675D">
        <w:rPr>
          <w:rFonts w:ascii="Arial" w:eastAsia="MS Mincho" w:hAnsi="Arial" w:cs="Arial"/>
          <w:sz w:val="20"/>
          <w:szCs w:val="20"/>
        </w:rPr>
        <w:t xml:space="preserve">% обычно </w:t>
      </w:r>
      <w:r w:rsidR="001A396C" w:rsidRPr="0018675D">
        <w:rPr>
          <w:rFonts w:ascii="Arial" w:eastAsia="MS Mincho" w:hAnsi="Arial" w:cs="Arial"/>
          <w:sz w:val="20"/>
          <w:szCs w:val="20"/>
        </w:rPr>
        <w:t>расс</w:t>
      </w:r>
      <w:r w:rsidR="000F44E8" w:rsidRPr="0018675D">
        <w:rPr>
          <w:rFonts w:ascii="Arial" w:eastAsia="MS Mincho" w:hAnsi="Arial" w:cs="Arial"/>
          <w:sz w:val="20"/>
          <w:szCs w:val="20"/>
        </w:rPr>
        <w:t>м</w:t>
      </w:r>
      <w:r w:rsidR="001A396C" w:rsidRPr="0018675D">
        <w:rPr>
          <w:rFonts w:ascii="Arial" w:eastAsia="MS Mincho" w:hAnsi="Arial" w:cs="Arial"/>
          <w:sz w:val="20"/>
          <w:szCs w:val="20"/>
        </w:rPr>
        <w:t>атривается</w:t>
      </w:r>
      <w:r w:rsidR="00FC1D24" w:rsidRPr="0018675D">
        <w:rPr>
          <w:rFonts w:ascii="Arial" w:eastAsia="MS Mincho" w:hAnsi="Arial" w:cs="Arial"/>
          <w:sz w:val="20"/>
          <w:szCs w:val="20"/>
        </w:rPr>
        <w:t xml:space="preserve"> как показатель существенного тренда в</w:t>
      </w:r>
      <w:r w:rsidR="00DA7F3D" w:rsidRPr="0018675D">
        <w:rPr>
          <w:rFonts w:ascii="Arial" w:eastAsia="MS Mincho" w:hAnsi="Arial" w:cs="Arial"/>
          <w:sz w:val="20"/>
          <w:szCs w:val="20"/>
        </w:rPr>
        <w:t xml:space="preserve"> измерении</w:t>
      </w:r>
      <w:r w:rsidR="00FC1D24" w:rsidRPr="0018675D">
        <w:rPr>
          <w:rFonts w:ascii="Arial" w:eastAsia="MS Mincho" w:hAnsi="Arial" w:cs="Arial"/>
          <w:sz w:val="20"/>
          <w:szCs w:val="20"/>
        </w:rPr>
        <w:t xml:space="preserve"> </w:t>
      </w:r>
      <w:r w:rsidR="001A396C" w:rsidRPr="0018675D">
        <w:rPr>
          <w:rFonts w:ascii="Arial" w:eastAsia="MS Mincho" w:hAnsi="Arial" w:cs="Arial"/>
          <w:sz w:val="20"/>
          <w:szCs w:val="20"/>
        </w:rPr>
        <w:t>при</w:t>
      </w:r>
      <w:r w:rsidR="00FC1D24" w:rsidRPr="0018675D">
        <w:rPr>
          <w:rFonts w:ascii="Arial" w:eastAsia="MS Mincho" w:hAnsi="Arial" w:cs="Arial"/>
          <w:sz w:val="20"/>
          <w:szCs w:val="20"/>
        </w:rPr>
        <w:t xml:space="preserve"> исследования</w:t>
      </w:r>
      <w:r w:rsidR="001A396C" w:rsidRPr="0018675D">
        <w:rPr>
          <w:rFonts w:ascii="Arial" w:eastAsia="MS Mincho" w:hAnsi="Arial" w:cs="Arial"/>
          <w:sz w:val="20"/>
          <w:szCs w:val="20"/>
        </w:rPr>
        <w:t>х</w:t>
      </w:r>
      <w:r w:rsidR="00FC1D24" w:rsidRPr="0018675D">
        <w:rPr>
          <w:rFonts w:ascii="Arial" w:eastAsia="MS Mincho" w:hAnsi="Arial" w:cs="Arial"/>
          <w:sz w:val="20"/>
          <w:szCs w:val="20"/>
        </w:rPr>
        <w:t xml:space="preserve"> однородности.</w:t>
      </w:r>
    </w:p>
    <w:p w14:paraId="7A9EED8F" w14:textId="75DE5054" w:rsidR="00FC1D24" w:rsidRDefault="00917A64" w:rsidP="0018675D">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w:t>
      </w:r>
      <w:r>
        <w:rPr>
          <w:rFonts w:ascii="Arial" w:eastAsia="MS Mincho" w:hAnsi="Arial" w:cs="Arial"/>
          <w:sz w:val="20"/>
          <w:szCs w:val="20"/>
        </w:rPr>
        <w:t xml:space="preserve">– </w:t>
      </w:r>
      <w:r w:rsidR="00FC1D24" w:rsidRPr="0018675D">
        <w:rPr>
          <w:rFonts w:ascii="Arial" w:eastAsia="MS Mincho" w:hAnsi="Arial" w:cs="Arial"/>
          <w:sz w:val="20"/>
          <w:szCs w:val="20"/>
        </w:rPr>
        <w:t xml:space="preserve">В некоторых случаях, например в рамках </w:t>
      </w:r>
      <w:r w:rsidR="001A396C" w:rsidRPr="0018675D">
        <w:rPr>
          <w:rFonts w:ascii="Arial" w:eastAsia="MS Mincho" w:hAnsi="Arial" w:cs="Arial"/>
          <w:sz w:val="20"/>
          <w:szCs w:val="20"/>
        </w:rPr>
        <w:t>гнездового эксперимента с группировкой или</w:t>
      </w:r>
      <w:r w:rsidR="00FC1D24" w:rsidRPr="0018675D">
        <w:rPr>
          <w:rFonts w:ascii="Arial" w:eastAsia="MS Mincho" w:hAnsi="Arial" w:cs="Arial"/>
          <w:sz w:val="20"/>
          <w:szCs w:val="20"/>
        </w:rPr>
        <w:t xml:space="preserve"> рандомизированного блочного </w:t>
      </w:r>
      <w:r w:rsidR="001A396C" w:rsidRPr="0018675D">
        <w:rPr>
          <w:rFonts w:ascii="Arial" w:eastAsia="MS Mincho" w:hAnsi="Arial" w:cs="Arial"/>
          <w:sz w:val="20"/>
          <w:szCs w:val="20"/>
        </w:rPr>
        <w:t>эксперимента</w:t>
      </w:r>
      <w:r w:rsidR="00FC1D24" w:rsidRPr="0018675D">
        <w:rPr>
          <w:rFonts w:ascii="Arial" w:eastAsia="MS Mincho" w:hAnsi="Arial" w:cs="Arial"/>
          <w:sz w:val="20"/>
          <w:szCs w:val="20"/>
        </w:rPr>
        <w:t xml:space="preserve"> с тремя или более сериями измерений, </w:t>
      </w:r>
      <w:r w:rsidR="001A396C" w:rsidRPr="0018675D">
        <w:rPr>
          <w:rFonts w:ascii="Arial" w:eastAsia="MS Mincho" w:hAnsi="Arial" w:cs="Arial"/>
          <w:sz w:val="20"/>
          <w:szCs w:val="20"/>
        </w:rPr>
        <w:t xml:space="preserve">при </w:t>
      </w:r>
      <w:r w:rsidR="00FC1D24" w:rsidRPr="0018675D">
        <w:rPr>
          <w:rFonts w:ascii="Arial" w:eastAsia="MS Mincho" w:hAnsi="Arial" w:cs="Arial"/>
          <w:sz w:val="20"/>
          <w:szCs w:val="20"/>
        </w:rPr>
        <w:t>исключени</w:t>
      </w:r>
      <w:r w:rsidR="001A396C" w:rsidRPr="0018675D">
        <w:rPr>
          <w:rFonts w:ascii="Arial" w:eastAsia="MS Mincho" w:hAnsi="Arial" w:cs="Arial"/>
          <w:sz w:val="20"/>
          <w:szCs w:val="20"/>
        </w:rPr>
        <w:t>и</w:t>
      </w:r>
      <w:r w:rsidR="00FC1D24" w:rsidRPr="0018675D">
        <w:rPr>
          <w:rFonts w:ascii="Arial" w:eastAsia="MS Mincho" w:hAnsi="Arial" w:cs="Arial"/>
          <w:sz w:val="20"/>
          <w:szCs w:val="20"/>
        </w:rPr>
        <w:t xml:space="preserve"> одной неудачной серии измерений мож</w:t>
      </w:r>
      <w:r w:rsidR="001A396C" w:rsidRPr="0018675D">
        <w:rPr>
          <w:rFonts w:ascii="Arial" w:eastAsia="MS Mincho" w:hAnsi="Arial" w:cs="Arial"/>
          <w:sz w:val="20"/>
          <w:szCs w:val="20"/>
        </w:rPr>
        <w:t>но</w:t>
      </w:r>
      <w:r w:rsidR="00FC1D24" w:rsidRPr="0018675D">
        <w:rPr>
          <w:rFonts w:ascii="Arial" w:eastAsia="MS Mincho" w:hAnsi="Arial" w:cs="Arial"/>
          <w:sz w:val="20"/>
          <w:szCs w:val="20"/>
        </w:rPr>
        <w:t xml:space="preserve">, в случае если </w:t>
      </w:r>
      <w:proofErr w:type="spellStart"/>
      <w:r w:rsidR="00FC1D24" w:rsidRPr="0018675D">
        <w:rPr>
          <w:rFonts w:ascii="Arial" w:eastAsia="MS Mincho" w:hAnsi="Arial" w:cs="Arial"/>
          <w:sz w:val="20"/>
          <w:szCs w:val="20"/>
        </w:rPr>
        <w:t>прецизионность</w:t>
      </w:r>
      <w:proofErr w:type="spellEnd"/>
      <w:r w:rsidR="00FC1D24" w:rsidRPr="0018675D">
        <w:rPr>
          <w:rFonts w:ascii="Arial" w:eastAsia="MS Mincho" w:hAnsi="Arial" w:cs="Arial"/>
          <w:sz w:val="20"/>
          <w:szCs w:val="20"/>
        </w:rPr>
        <w:t xml:space="preserve"> остальных серий достаточно </w:t>
      </w:r>
      <w:r w:rsidR="001A396C" w:rsidRPr="0018675D">
        <w:rPr>
          <w:rFonts w:ascii="Arial" w:eastAsia="MS Mincho" w:hAnsi="Arial" w:cs="Arial"/>
          <w:sz w:val="20"/>
          <w:szCs w:val="20"/>
        </w:rPr>
        <w:t>высока</w:t>
      </w:r>
      <w:r w:rsidR="00FC1D24" w:rsidRPr="0018675D">
        <w:rPr>
          <w:rFonts w:ascii="Arial" w:eastAsia="MS Mincho" w:hAnsi="Arial" w:cs="Arial"/>
          <w:sz w:val="20"/>
          <w:szCs w:val="20"/>
        </w:rPr>
        <w:t xml:space="preserve">, оставить </w:t>
      </w:r>
      <w:r w:rsidR="001A396C" w:rsidRPr="0018675D">
        <w:rPr>
          <w:rFonts w:ascii="Arial" w:eastAsia="MS Mincho" w:hAnsi="Arial" w:cs="Arial"/>
          <w:sz w:val="20"/>
          <w:szCs w:val="20"/>
        </w:rPr>
        <w:t>д</w:t>
      </w:r>
      <w:r w:rsidR="00FC1D24" w:rsidRPr="0018675D">
        <w:rPr>
          <w:rFonts w:ascii="Arial" w:eastAsia="MS Mincho" w:hAnsi="Arial" w:cs="Arial"/>
          <w:sz w:val="20"/>
          <w:szCs w:val="20"/>
        </w:rPr>
        <w:t>остаточно данных для проведения эффективной оценки однородности</w:t>
      </w:r>
      <w:r w:rsidR="000D180D">
        <w:rPr>
          <w:rFonts w:ascii="Arial" w:eastAsia="MS Mincho" w:hAnsi="Arial" w:cs="Arial"/>
          <w:sz w:val="20"/>
          <w:szCs w:val="20"/>
        </w:rPr>
        <w:t>,</w:t>
      </w:r>
      <w:r w:rsidR="00FC1D24" w:rsidRPr="0018675D">
        <w:rPr>
          <w:rFonts w:ascii="Arial" w:eastAsia="MS Mincho" w:hAnsi="Arial" w:cs="Arial"/>
          <w:sz w:val="20"/>
          <w:szCs w:val="20"/>
        </w:rPr>
        <w:t xml:space="preserve"> не повторяя неудачную серию измерений.</w:t>
      </w:r>
    </w:p>
    <w:p w14:paraId="3E0C782B" w14:textId="20FCE938" w:rsidR="00FC1D24" w:rsidRPr="0018675D" w:rsidRDefault="00477CA6" w:rsidP="0018675D">
      <w:pPr>
        <w:keepNext/>
        <w:tabs>
          <w:tab w:val="left" w:pos="400"/>
          <w:tab w:val="left" w:pos="560"/>
          <w:tab w:val="left" w:pos="880"/>
          <w:tab w:val="left" w:pos="940"/>
          <w:tab w:val="left" w:pos="1140"/>
          <w:tab w:val="left" w:pos="1360"/>
        </w:tabs>
        <w:suppressAutoHyphens/>
        <w:autoSpaceDE w:val="0"/>
        <w:autoSpaceDN w:val="0"/>
        <w:adjustRightInd w:val="0"/>
        <w:spacing w:after="0" w:line="360" w:lineRule="auto"/>
        <w:ind w:firstLine="709"/>
        <w:outlineLvl w:val="3"/>
        <w:rPr>
          <w:rFonts w:ascii="Arial" w:eastAsia="MS Mincho" w:hAnsi="Arial" w:cs="Arial"/>
          <w:b/>
          <w:sz w:val="24"/>
          <w:szCs w:val="24"/>
          <w:lang w:eastAsia="ja-JP"/>
        </w:rPr>
      </w:pPr>
      <w:r w:rsidRPr="0018675D">
        <w:rPr>
          <w:rFonts w:ascii="Arial" w:eastAsia="MS Mincho" w:hAnsi="Arial" w:cs="Arial"/>
          <w:b/>
          <w:sz w:val="24"/>
          <w:szCs w:val="24"/>
          <w:lang w:eastAsia="ja-JP"/>
        </w:rPr>
        <w:t>7.7.1.2</w:t>
      </w:r>
      <w:r w:rsidRPr="0018675D">
        <w:rPr>
          <w:rFonts w:ascii="Arial" w:eastAsia="MS Mincho" w:hAnsi="Arial" w:cs="Arial"/>
          <w:b/>
          <w:sz w:val="24"/>
          <w:szCs w:val="24"/>
          <w:lang w:eastAsia="ja-JP"/>
        </w:rPr>
        <w:tab/>
      </w:r>
      <w:r w:rsidR="00FC1D24" w:rsidRPr="0018675D">
        <w:rPr>
          <w:rFonts w:ascii="Arial" w:eastAsia="MS Mincho" w:hAnsi="Arial" w:cs="Arial"/>
          <w:b/>
          <w:sz w:val="24"/>
          <w:szCs w:val="24"/>
          <w:lang w:eastAsia="ja-JP"/>
        </w:rPr>
        <w:t xml:space="preserve">Выбросы в </w:t>
      </w:r>
      <w:r w:rsidR="00D46D83" w:rsidRPr="0018675D">
        <w:rPr>
          <w:rFonts w:ascii="Arial" w:eastAsia="MS Mincho" w:hAnsi="Arial" w:cs="Arial"/>
          <w:b/>
          <w:sz w:val="24"/>
          <w:szCs w:val="24"/>
          <w:lang w:eastAsia="ja-JP"/>
        </w:rPr>
        <w:t>основном</w:t>
      </w:r>
      <w:r w:rsidR="00FC1D24" w:rsidRPr="0018675D">
        <w:rPr>
          <w:rFonts w:ascii="Arial" w:eastAsia="MS Mincho" w:hAnsi="Arial" w:cs="Arial"/>
          <w:b/>
          <w:sz w:val="24"/>
          <w:szCs w:val="24"/>
          <w:lang w:eastAsia="ja-JP"/>
        </w:rPr>
        <w:t xml:space="preserve"> исследовании однородности</w:t>
      </w:r>
    </w:p>
    <w:p w14:paraId="7F6ACEC7" w14:textId="77777777" w:rsidR="00FC1D24" w:rsidRPr="0018675D" w:rsidRDefault="00FC1D24" w:rsidP="0018675D">
      <w:pPr>
        <w:autoSpaceDE w:val="0"/>
        <w:autoSpaceDN w:val="0"/>
        <w:adjustRightInd w:val="0"/>
        <w:spacing w:after="0" w:line="360" w:lineRule="auto"/>
        <w:ind w:firstLine="709"/>
        <w:rPr>
          <w:rFonts w:ascii="Arial" w:eastAsia="MS Mincho" w:hAnsi="Arial" w:cs="Arial"/>
          <w:sz w:val="24"/>
          <w:szCs w:val="24"/>
          <w:lang w:eastAsia="ja-JP"/>
        </w:rPr>
      </w:pPr>
      <w:r w:rsidRPr="0018675D">
        <w:rPr>
          <w:rFonts w:ascii="Arial" w:eastAsia="MS Mincho" w:hAnsi="Arial" w:cs="Arial"/>
          <w:sz w:val="24"/>
          <w:szCs w:val="24"/>
          <w:lang w:eastAsia="ja-JP"/>
        </w:rPr>
        <w:t xml:space="preserve">Многие результаты измерений </w:t>
      </w:r>
      <w:r w:rsidR="00477CA6" w:rsidRPr="0018675D">
        <w:rPr>
          <w:rFonts w:ascii="Arial" w:eastAsia="MS Mincho" w:hAnsi="Arial" w:cs="Arial"/>
          <w:sz w:val="24"/>
          <w:szCs w:val="24"/>
          <w:lang w:eastAsia="ja-JP"/>
        </w:rPr>
        <w:t>генер</w:t>
      </w:r>
      <w:r w:rsidR="00705CFE" w:rsidRPr="0018675D">
        <w:rPr>
          <w:rFonts w:ascii="Arial" w:eastAsia="MS Mincho" w:hAnsi="Arial" w:cs="Arial"/>
          <w:sz w:val="24"/>
          <w:szCs w:val="24"/>
          <w:lang w:eastAsia="ja-JP"/>
        </w:rPr>
        <w:t>и</w:t>
      </w:r>
      <w:r w:rsidR="00477CA6" w:rsidRPr="0018675D">
        <w:rPr>
          <w:rFonts w:ascii="Arial" w:eastAsia="MS Mincho" w:hAnsi="Arial" w:cs="Arial"/>
          <w:sz w:val="24"/>
          <w:szCs w:val="24"/>
          <w:lang w:eastAsia="ja-JP"/>
        </w:rPr>
        <w:t>руются</w:t>
      </w:r>
      <w:r w:rsidRPr="0018675D">
        <w:rPr>
          <w:rFonts w:ascii="Arial" w:eastAsia="MS Mincho" w:hAnsi="Arial" w:cs="Arial"/>
          <w:sz w:val="24"/>
          <w:szCs w:val="24"/>
          <w:lang w:eastAsia="ja-JP"/>
        </w:rPr>
        <w:t xml:space="preserve"> в рамках исследования однородности</w:t>
      </w:r>
      <w:r w:rsidR="008E36D6" w:rsidRPr="0018675D">
        <w:rPr>
          <w:rFonts w:ascii="Arial" w:eastAsia="MS Mincho" w:hAnsi="Arial" w:cs="Arial"/>
          <w:sz w:val="24"/>
          <w:szCs w:val="24"/>
          <w:lang w:eastAsia="ja-JP"/>
        </w:rPr>
        <w:t>,</w:t>
      </w:r>
      <w:r w:rsidRPr="0018675D">
        <w:rPr>
          <w:rFonts w:ascii="Arial" w:eastAsia="MS Mincho" w:hAnsi="Arial" w:cs="Arial"/>
          <w:sz w:val="24"/>
          <w:szCs w:val="24"/>
          <w:lang w:eastAsia="ja-JP"/>
        </w:rPr>
        <w:t xml:space="preserve"> и технические вопросы могут привести к иногда возникающим отклоняющимся результатам </w:t>
      </w:r>
      <w:r w:rsidR="00694227" w:rsidRPr="0018675D">
        <w:rPr>
          <w:rFonts w:ascii="Arial" w:eastAsia="MS Mincho" w:hAnsi="Arial" w:cs="Arial"/>
          <w:sz w:val="24"/>
          <w:szCs w:val="24"/>
          <w:lang w:eastAsia="ja-JP"/>
        </w:rPr>
        <w:t xml:space="preserve">из-за проблем с оборудованием </w:t>
      </w:r>
      <w:r w:rsidRPr="0018675D">
        <w:rPr>
          <w:rFonts w:ascii="Arial" w:eastAsia="MS Mincho" w:hAnsi="Arial" w:cs="Arial"/>
          <w:sz w:val="24"/>
          <w:szCs w:val="24"/>
          <w:lang w:eastAsia="ja-JP"/>
        </w:rPr>
        <w:t xml:space="preserve">или другим причинам. </w:t>
      </w:r>
      <w:r w:rsidR="00694227" w:rsidRPr="0018675D">
        <w:rPr>
          <w:rFonts w:ascii="Arial" w:eastAsia="MS Mincho" w:hAnsi="Arial" w:cs="Arial"/>
          <w:sz w:val="24"/>
          <w:szCs w:val="24"/>
          <w:lang w:eastAsia="ja-JP"/>
        </w:rPr>
        <w:t>Необходимо исследовать п</w:t>
      </w:r>
      <w:r w:rsidRPr="0018675D">
        <w:rPr>
          <w:rFonts w:ascii="Arial" w:eastAsia="MS Mincho" w:hAnsi="Arial" w:cs="Arial"/>
          <w:sz w:val="24"/>
          <w:szCs w:val="24"/>
          <w:lang w:eastAsia="ja-JP"/>
        </w:rPr>
        <w:t>ричи</w:t>
      </w:r>
      <w:r w:rsidR="00705CFE" w:rsidRPr="0018675D">
        <w:rPr>
          <w:rFonts w:ascii="Arial" w:eastAsia="MS Mincho" w:hAnsi="Arial" w:cs="Arial"/>
          <w:sz w:val="24"/>
          <w:szCs w:val="24"/>
          <w:lang w:eastAsia="ja-JP"/>
        </w:rPr>
        <w:t>н</w:t>
      </w:r>
      <w:r w:rsidRPr="0018675D">
        <w:rPr>
          <w:rFonts w:ascii="Arial" w:eastAsia="MS Mincho" w:hAnsi="Arial" w:cs="Arial"/>
          <w:sz w:val="24"/>
          <w:szCs w:val="24"/>
          <w:lang w:eastAsia="ja-JP"/>
        </w:rPr>
        <w:t>а выбросов и принять соответствующие корректирующие действия. Корректирующие действия в данном случае могут включать, например:</w:t>
      </w:r>
    </w:p>
    <w:p w14:paraId="3F8B9B3C" w14:textId="0361F5F0" w:rsidR="00FC1D24" w:rsidRPr="0018675D" w:rsidRDefault="00FC1D24" w:rsidP="0018675D">
      <w:pPr>
        <w:autoSpaceDE w:val="0"/>
        <w:autoSpaceDN w:val="0"/>
        <w:adjustRightInd w:val="0"/>
        <w:spacing w:after="0" w:line="360" w:lineRule="auto"/>
        <w:ind w:firstLine="709"/>
        <w:rPr>
          <w:rFonts w:ascii="Arial" w:eastAsia="MS Mincho" w:hAnsi="Arial" w:cs="Arial"/>
          <w:sz w:val="24"/>
          <w:szCs w:val="24"/>
        </w:rPr>
      </w:pPr>
      <w:r w:rsidRPr="0018675D">
        <w:rPr>
          <w:rFonts w:ascii="Arial" w:eastAsia="MS Mincho" w:hAnsi="Arial" w:cs="Arial"/>
          <w:sz w:val="24"/>
          <w:szCs w:val="24"/>
        </w:rPr>
        <w:t>—</w:t>
      </w:r>
      <w:r w:rsidRPr="0018675D">
        <w:rPr>
          <w:rFonts w:ascii="Arial" w:eastAsia="MS Mincho" w:hAnsi="Arial" w:cs="Arial"/>
          <w:sz w:val="24"/>
          <w:szCs w:val="24"/>
        </w:rPr>
        <w:tab/>
        <w:t xml:space="preserve">исключение одного отклоняющегося </w:t>
      </w:r>
      <w:r w:rsidR="00E204EE" w:rsidRPr="0018675D">
        <w:rPr>
          <w:rFonts w:ascii="Arial" w:eastAsia="MS Mincho" w:hAnsi="Arial" w:cs="Arial"/>
          <w:sz w:val="24"/>
          <w:szCs w:val="24"/>
        </w:rPr>
        <w:t>наблюдения</w:t>
      </w:r>
      <w:r w:rsidRPr="0018675D">
        <w:rPr>
          <w:rFonts w:ascii="Arial" w:eastAsia="MS Mincho" w:hAnsi="Arial" w:cs="Arial"/>
          <w:sz w:val="24"/>
          <w:szCs w:val="24"/>
        </w:rPr>
        <w:t xml:space="preserve"> или всех результатов </w:t>
      </w:r>
      <w:r w:rsidR="00E204EE" w:rsidRPr="0018675D">
        <w:rPr>
          <w:rFonts w:ascii="Arial" w:eastAsia="MS Mincho" w:hAnsi="Arial" w:cs="Arial"/>
          <w:sz w:val="24"/>
          <w:szCs w:val="24"/>
        </w:rPr>
        <w:t>для</w:t>
      </w:r>
      <w:r w:rsidRPr="0018675D">
        <w:rPr>
          <w:rFonts w:ascii="Arial" w:eastAsia="MS Mincho" w:hAnsi="Arial" w:cs="Arial"/>
          <w:sz w:val="24"/>
          <w:szCs w:val="24"/>
        </w:rPr>
        <w:t xml:space="preserve"> экземпляр</w:t>
      </w:r>
      <w:r w:rsidR="00E204EE" w:rsidRPr="0018675D">
        <w:rPr>
          <w:rFonts w:ascii="Arial" w:eastAsia="MS Mincho" w:hAnsi="Arial" w:cs="Arial"/>
          <w:sz w:val="24"/>
          <w:szCs w:val="24"/>
        </w:rPr>
        <w:t>а</w:t>
      </w:r>
      <w:r w:rsidRPr="0018675D">
        <w:rPr>
          <w:rFonts w:ascii="Arial" w:eastAsia="MS Mincho" w:hAnsi="Arial" w:cs="Arial"/>
          <w:sz w:val="24"/>
          <w:szCs w:val="24"/>
        </w:rPr>
        <w:t xml:space="preserve"> материала, который демонстрирует одно такое наблюдение (см</w:t>
      </w:r>
      <w:r w:rsidR="00E204EE" w:rsidRPr="0018675D">
        <w:rPr>
          <w:rFonts w:ascii="Arial" w:eastAsia="MS Mincho" w:hAnsi="Arial" w:cs="Arial"/>
          <w:sz w:val="24"/>
          <w:szCs w:val="24"/>
        </w:rPr>
        <w:t>.</w:t>
      </w:r>
      <w:r w:rsidRPr="0018675D">
        <w:rPr>
          <w:rFonts w:ascii="Arial" w:eastAsia="MS Mincho" w:hAnsi="Arial" w:cs="Arial"/>
          <w:sz w:val="24"/>
          <w:szCs w:val="24"/>
        </w:rPr>
        <w:t xml:space="preserve"> </w:t>
      </w:r>
      <w:r w:rsidR="00917A64">
        <w:rPr>
          <w:rFonts w:ascii="Arial" w:eastAsia="MS Mincho" w:hAnsi="Arial" w:cs="Arial"/>
          <w:sz w:val="24"/>
          <w:szCs w:val="24"/>
        </w:rPr>
        <w:t>Примечание</w:t>
      </w:r>
      <w:r w:rsidRPr="0018675D">
        <w:rPr>
          <w:rFonts w:ascii="Arial" w:eastAsia="MS Mincho" w:hAnsi="Arial" w:cs="Arial"/>
          <w:sz w:val="24"/>
          <w:szCs w:val="24"/>
        </w:rPr>
        <w:t xml:space="preserve"> 2</w:t>
      </w:r>
      <w:r w:rsidR="00E204EE" w:rsidRPr="0018675D">
        <w:rPr>
          <w:rFonts w:ascii="Arial" w:eastAsia="MS Mincho" w:hAnsi="Arial" w:cs="Arial"/>
          <w:sz w:val="24"/>
          <w:szCs w:val="24"/>
        </w:rPr>
        <w:t xml:space="preserve"> ниже</w:t>
      </w:r>
      <w:r w:rsidRPr="0018675D">
        <w:rPr>
          <w:rFonts w:ascii="Arial" w:eastAsia="MS Mincho" w:hAnsi="Arial" w:cs="Arial"/>
          <w:sz w:val="24"/>
          <w:szCs w:val="24"/>
        </w:rPr>
        <w:t>);</w:t>
      </w:r>
    </w:p>
    <w:p w14:paraId="69CF18D9" w14:textId="77777777" w:rsidR="00FC1D24" w:rsidRPr="0018675D" w:rsidRDefault="00FC1D24" w:rsidP="0018675D">
      <w:pPr>
        <w:autoSpaceDE w:val="0"/>
        <w:autoSpaceDN w:val="0"/>
        <w:adjustRightInd w:val="0"/>
        <w:spacing w:after="0" w:line="360" w:lineRule="auto"/>
        <w:ind w:firstLine="709"/>
        <w:rPr>
          <w:rFonts w:ascii="Arial" w:eastAsia="MS Mincho" w:hAnsi="Arial" w:cs="Arial"/>
          <w:sz w:val="24"/>
          <w:szCs w:val="24"/>
        </w:rPr>
      </w:pPr>
      <w:r w:rsidRPr="0018675D">
        <w:rPr>
          <w:rFonts w:ascii="Arial" w:eastAsia="MS Mincho" w:hAnsi="Arial" w:cs="Arial"/>
          <w:sz w:val="24"/>
          <w:szCs w:val="24"/>
        </w:rPr>
        <w:lastRenderedPageBreak/>
        <w:t>—</w:t>
      </w:r>
      <w:r w:rsidRPr="0018675D">
        <w:rPr>
          <w:rFonts w:ascii="Arial" w:eastAsia="MS Mincho" w:hAnsi="Arial" w:cs="Arial"/>
          <w:sz w:val="24"/>
          <w:szCs w:val="24"/>
        </w:rPr>
        <w:tab/>
        <w:t xml:space="preserve">повторное измерение экземпляра или </w:t>
      </w:r>
      <w:proofErr w:type="spellStart"/>
      <w:r w:rsidRPr="0018675D">
        <w:rPr>
          <w:rFonts w:ascii="Arial" w:eastAsia="MS Mincho" w:hAnsi="Arial" w:cs="Arial"/>
          <w:sz w:val="24"/>
          <w:szCs w:val="24"/>
        </w:rPr>
        <w:t>подвыборки</w:t>
      </w:r>
      <w:proofErr w:type="spellEnd"/>
      <w:r w:rsidRPr="0018675D">
        <w:rPr>
          <w:rFonts w:ascii="Arial" w:eastAsia="MS Mincho" w:hAnsi="Arial" w:cs="Arial"/>
          <w:sz w:val="24"/>
          <w:szCs w:val="24"/>
        </w:rPr>
        <w:t>, вызывающих сомнения, в течение короткого промежутка времени;</w:t>
      </w:r>
    </w:p>
    <w:p w14:paraId="48F924AF" w14:textId="77777777" w:rsidR="00FC1D24" w:rsidRPr="0018675D" w:rsidRDefault="00FC1D24" w:rsidP="0018675D">
      <w:pPr>
        <w:autoSpaceDE w:val="0"/>
        <w:autoSpaceDN w:val="0"/>
        <w:adjustRightInd w:val="0"/>
        <w:spacing w:after="0" w:line="360" w:lineRule="auto"/>
        <w:ind w:firstLine="709"/>
        <w:rPr>
          <w:rFonts w:ascii="Arial" w:eastAsia="MS Mincho" w:hAnsi="Arial" w:cs="Arial"/>
          <w:sz w:val="24"/>
          <w:szCs w:val="24"/>
        </w:rPr>
      </w:pPr>
      <w:r w:rsidRPr="0018675D">
        <w:rPr>
          <w:rFonts w:ascii="Arial" w:eastAsia="MS Mincho" w:hAnsi="Arial" w:cs="Arial"/>
          <w:sz w:val="24"/>
          <w:szCs w:val="24"/>
        </w:rPr>
        <w:t>—</w:t>
      </w:r>
      <w:r w:rsidRPr="0018675D">
        <w:rPr>
          <w:rFonts w:ascii="Arial" w:eastAsia="MS Mincho" w:hAnsi="Arial" w:cs="Arial"/>
          <w:sz w:val="24"/>
          <w:szCs w:val="24"/>
        </w:rPr>
        <w:tab/>
        <w:t>повторное проведение полной серии измерений или всего эксперимента, оказавшихся под влиянием нескольких выбросов.</w:t>
      </w:r>
    </w:p>
    <w:p w14:paraId="19011DFA" w14:textId="32D37F2B" w:rsidR="00FC1D24" w:rsidRDefault="00FC1D24" w:rsidP="0018675D">
      <w:pPr>
        <w:autoSpaceDE w:val="0"/>
        <w:autoSpaceDN w:val="0"/>
        <w:adjustRightInd w:val="0"/>
        <w:spacing w:after="0" w:line="360" w:lineRule="auto"/>
        <w:ind w:firstLine="709"/>
        <w:rPr>
          <w:rFonts w:ascii="Arial" w:eastAsia="MS Mincho" w:hAnsi="Arial" w:cs="Arial"/>
          <w:sz w:val="24"/>
          <w:szCs w:val="24"/>
          <w:lang w:eastAsia="ja-JP"/>
        </w:rPr>
      </w:pPr>
      <w:r w:rsidRPr="0018675D">
        <w:rPr>
          <w:rFonts w:ascii="Arial" w:eastAsia="MS Mincho" w:hAnsi="Arial" w:cs="Arial"/>
          <w:sz w:val="24"/>
          <w:szCs w:val="24"/>
          <w:lang w:eastAsia="ja-JP"/>
        </w:rPr>
        <w:t>Нецелесообразно отк</w:t>
      </w:r>
      <w:r w:rsidR="00E204EE" w:rsidRPr="0018675D">
        <w:rPr>
          <w:rFonts w:ascii="Arial" w:eastAsia="MS Mincho" w:hAnsi="Arial" w:cs="Arial"/>
          <w:sz w:val="24"/>
          <w:szCs w:val="24"/>
          <w:lang w:eastAsia="ja-JP"/>
        </w:rPr>
        <w:t>лонять</w:t>
      </w:r>
      <w:r w:rsidRPr="0018675D">
        <w:rPr>
          <w:rFonts w:ascii="Arial" w:eastAsia="MS Mincho" w:hAnsi="Arial" w:cs="Arial"/>
          <w:sz w:val="24"/>
          <w:szCs w:val="24"/>
          <w:lang w:eastAsia="ja-JP"/>
        </w:rPr>
        <w:t xml:space="preserve"> результат</w:t>
      </w:r>
      <w:r w:rsidR="00E204EE" w:rsidRPr="0018675D">
        <w:rPr>
          <w:rFonts w:ascii="Arial" w:eastAsia="MS Mincho" w:hAnsi="Arial" w:cs="Arial"/>
          <w:sz w:val="24"/>
          <w:szCs w:val="24"/>
          <w:lang w:eastAsia="ja-JP"/>
        </w:rPr>
        <w:t>ы</w:t>
      </w:r>
      <w:r w:rsidRPr="0018675D">
        <w:rPr>
          <w:rFonts w:ascii="Arial" w:eastAsia="MS Mincho" w:hAnsi="Arial" w:cs="Arial"/>
          <w:sz w:val="24"/>
          <w:szCs w:val="24"/>
          <w:lang w:eastAsia="ja-JP"/>
        </w:rPr>
        <w:t xml:space="preserve"> исследования однородности экземпляра стандартного образца на основании экстремального среднего значени</w:t>
      </w:r>
      <w:r w:rsidR="00772FE9" w:rsidRPr="0018675D">
        <w:rPr>
          <w:rFonts w:ascii="Arial" w:eastAsia="MS Mincho" w:hAnsi="Arial" w:cs="Arial"/>
          <w:sz w:val="24"/>
          <w:szCs w:val="24"/>
          <w:lang w:eastAsia="ja-JP"/>
        </w:rPr>
        <w:t>я</w:t>
      </w:r>
      <w:r w:rsidR="00E204EE" w:rsidRPr="0018675D">
        <w:rPr>
          <w:rFonts w:ascii="Arial" w:eastAsia="MS Mincho" w:hAnsi="Arial" w:cs="Arial"/>
          <w:sz w:val="24"/>
          <w:szCs w:val="24"/>
          <w:lang w:eastAsia="ja-JP"/>
        </w:rPr>
        <w:t>, полученного для</w:t>
      </w:r>
      <w:r w:rsidRPr="0018675D">
        <w:rPr>
          <w:rFonts w:ascii="Arial" w:eastAsia="MS Mincho" w:hAnsi="Arial" w:cs="Arial"/>
          <w:sz w:val="24"/>
          <w:szCs w:val="24"/>
          <w:lang w:eastAsia="ja-JP"/>
        </w:rPr>
        <w:t xml:space="preserve"> </w:t>
      </w:r>
      <w:r w:rsidR="00E204EE" w:rsidRPr="0018675D">
        <w:rPr>
          <w:rFonts w:ascii="Arial" w:eastAsia="MS Mincho" w:hAnsi="Arial" w:cs="Arial"/>
          <w:sz w:val="24"/>
          <w:szCs w:val="24"/>
          <w:lang w:eastAsia="ja-JP"/>
        </w:rPr>
        <w:t>э</w:t>
      </w:r>
      <w:r w:rsidRPr="0018675D">
        <w:rPr>
          <w:rFonts w:ascii="Arial" w:eastAsia="MS Mincho" w:hAnsi="Arial" w:cs="Arial"/>
          <w:sz w:val="24"/>
          <w:szCs w:val="24"/>
          <w:lang w:eastAsia="ja-JP"/>
        </w:rPr>
        <w:t>того экземпляра СО.</w:t>
      </w:r>
    </w:p>
    <w:p w14:paraId="76C25B20" w14:textId="77777777" w:rsidR="00EE4D2E" w:rsidRPr="0018675D" w:rsidRDefault="00EE4D2E" w:rsidP="0018675D">
      <w:pPr>
        <w:autoSpaceDE w:val="0"/>
        <w:autoSpaceDN w:val="0"/>
        <w:adjustRightInd w:val="0"/>
        <w:spacing w:after="0" w:line="360" w:lineRule="auto"/>
        <w:ind w:firstLine="709"/>
        <w:rPr>
          <w:rFonts w:ascii="Arial" w:eastAsia="MS Mincho" w:hAnsi="Arial" w:cs="Arial"/>
          <w:sz w:val="24"/>
          <w:szCs w:val="24"/>
          <w:lang w:eastAsia="ja-JP"/>
        </w:rPr>
      </w:pPr>
    </w:p>
    <w:p w14:paraId="5AE7AF79" w14:textId="0B1CEC79" w:rsidR="00FC1D24" w:rsidRPr="0018675D" w:rsidRDefault="00917A64" w:rsidP="0018675D">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FC1D24" w:rsidRPr="0018675D">
        <w:rPr>
          <w:rFonts w:ascii="Arial" w:eastAsia="MS Mincho" w:hAnsi="Arial" w:cs="Arial"/>
          <w:sz w:val="20"/>
          <w:szCs w:val="20"/>
        </w:rPr>
        <w:t xml:space="preserve">Выбросы можно определить путем визуальной проверки или используя такие критерии для определения выбросов как критерий </w:t>
      </w:r>
      <w:proofErr w:type="spellStart"/>
      <w:r w:rsidR="00FC1D24" w:rsidRPr="0018675D">
        <w:rPr>
          <w:rFonts w:ascii="Arial" w:eastAsia="MS Mincho" w:hAnsi="Arial" w:cs="Arial"/>
          <w:sz w:val="20"/>
          <w:szCs w:val="20"/>
        </w:rPr>
        <w:t>Граббса</w:t>
      </w:r>
      <w:proofErr w:type="spellEnd"/>
      <w:r w:rsidR="00FC1D24" w:rsidRPr="0018675D">
        <w:rPr>
          <w:rFonts w:ascii="Arial" w:eastAsia="MS Mincho" w:hAnsi="Arial" w:cs="Arial"/>
          <w:sz w:val="20"/>
          <w:szCs w:val="20"/>
        </w:rPr>
        <w:t xml:space="preserve">. </w:t>
      </w:r>
      <w:r w:rsidR="00FC1D24" w:rsidRPr="0018675D">
        <w:rPr>
          <w:rFonts w:ascii="Arial" w:eastAsia="Times New Roman" w:hAnsi="Arial" w:cs="Arial"/>
          <w:sz w:val="20"/>
          <w:szCs w:val="20"/>
          <w:lang w:val="en-GB"/>
        </w:rPr>
        <w:t>ISO</w:t>
      </w:r>
      <w:r w:rsidR="00E204EE" w:rsidRPr="0018675D">
        <w:rPr>
          <w:rFonts w:ascii="Arial" w:eastAsia="Times New Roman" w:hAnsi="Arial" w:cs="Arial"/>
          <w:sz w:val="20"/>
          <w:szCs w:val="20"/>
        </w:rPr>
        <w:t xml:space="preserve"> </w:t>
      </w:r>
      <w:r w:rsidR="00FC1D24" w:rsidRPr="0018675D">
        <w:rPr>
          <w:rFonts w:ascii="Arial" w:eastAsia="MS Mincho" w:hAnsi="Arial" w:cs="Arial"/>
          <w:sz w:val="20"/>
          <w:szCs w:val="20"/>
        </w:rPr>
        <w:t>5725</w:t>
      </w:r>
      <w:r w:rsidR="00FC1D24" w:rsidRPr="0018675D">
        <w:rPr>
          <w:rFonts w:ascii="Arial" w:eastAsia="MS Mincho" w:hAnsi="Arial" w:cs="Arial"/>
          <w:sz w:val="20"/>
          <w:szCs w:val="20"/>
        </w:rPr>
        <w:noBreakHyphen/>
        <w:t>2</w:t>
      </w:r>
      <w:r w:rsidR="00FC1D24" w:rsidRPr="0018675D">
        <w:rPr>
          <w:rFonts w:ascii="Arial" w:eastAsia="MS Mincho" w:hAnsi="Arial" w:cs="Arial"/>
          <w:sz w:val="20"/>
          <w:szCs w:val="20"/>
          <w:vertAlign w:val="superscript"/>
        </w:rPr>
        <w:t>[</w:t>
      </w:r>
      <w:r w:rsidR="00FC1D24" w:rsidRPr="0018675D">
        <w:rPr>
          <w:rFonts w:ascii="Arial" w:eastAsia="Times New Roman" w:hAnsi="Arial" w:cs="Arial"/>
          <w:sz w:val="20"/>
          <w:szCs w:val="20"/>
          <w:vertAlign w:val="superscript"/>
        </w:rPr>
        <w:t>7</w:t>
      </w:r>
      <w:r w:rsidR="00E204EE" w:rsidRPr="0018675D">
        <w:rPr>
          <w:rFonts w:ascii="Arial" w:eastAsia="Times New Roman" w:hAnsi="Arial" w:cs="Arial"/>
          <w:sz w:val="20"/>
          <w:szCs w:val="20"/>
          <w:vertAlign w:val="superscript"/>
        </w:rPr>
        <w:t>5</w:t>
      </w:r>
      <w:r w:rsidR="00FC1D24" w:rsidRPr="0018675D">
        <w:rPr>
          <w:rFonts w:ascii="Arial" w:eastAsia="MS Mincho" w:hAnsi="Arial" w:cs="Arial"/>
          <w:sz w:val="20"/>
          <w:szCs w:val="20"/>
          <w:vertAlign w:val="superscript"/>
        </w:rPr>
        <w:t>]</w:t>
      </w:r>
      <w:r w:rsidR="00FC1D24" w:rsidRPr="0018675D">
        <w:rPr>
          <w:rFonts w:ascii="Arial" w:eastAsia="MS Mincho" w:hAnsi="Arial" w:cs="Arial"/>
          <w:sz w:val="20"/>
          <w:szCs w:val="20"/>
        </w:rPr>
        <w:t xml:space="preserve"> дает описание критериев </w:t>
      </w:r>
      <w:proofErr w:type="spellStart"/>
      <w:r w:rsidR="00FC1D24" w:rsidRPr="0018675D">
        <w:rPr>
          <w:rFonts w:ascii="Arial" w:eastAsia="MS Mincho" w:hAnsi="Arial" w:cs="Arial"/>
          <w:sz w:val="20"/>
          <w:szCs w:val="20"/>
        </w:rPr>
        <w:t>Граббса</w:t>
      </w:r>
      <w:proofErr w:type="spellEnd"/>
      <w:r w:rsidR="00FC1D24" w:rsidRPr="0018675D">
        <w:rPr>
          <w:rFonts w:ascii="Arial" w:eastAsia="MS Mincho" w:hAnsi="Arial" w:cs="Arial"/>
          <w:sz w:val="20"/>
          <w:szCs w:val="20"/>
        </w:rPr>
        <w:t xml:space="preserve">. В </w:t>
      </w:r>
      <w:r w:rsidR="00FC1D24" w:rsidRPr="0018675D">
        <w:rPr>
          <w:rFonts w:ascii="Arial" w:eastAsia="MS Mincho" w:hAnsi="Arial" w:cs="Arial"/>
          <w:sz w:val="20"/>
          <w:szCs w:val="20"/>
          <w:lang w:val="en-GB"/>
        </w:rPr>
        <w:t>ISO </w:t>
      </w:r>
      <w:r w:rsidR="00FC1D24" w:rsidRPr="0018675D">
        <w:rPr>
          <w:rFonts w:ascii="Arial" w:eastAsia="MS Mincho" w:hAnsi="Arial" w:cs="Arial"/>
          <w:sz w:val="20"/>
          <w:szCs w:val="20"/>
        </w:rPr>
        <w:t>16269</w:t>
      </w:r>
      <w:r w:rsidR="00FC1D24" w:rsidRPr="0018675D">
        <w:rPr>
          <w:rFonts w:ascii="Arial" w:eastAsia="MS Mincho" w:hAnsi="Arial" w:cs="Arial"/>
          <w:sz w:val="20"/>
          <w:szCs w:val="20"/>
        </w:rPr>
        <w:noBreakHyphen/>
        <w:t>4</w:t>
      </w:r>
      <w:r w:rsidR="00FC1D24" w:rsidRPr="0018675D">
        <w:rPr>
          <w:rFonts w:ascii="Arial" w:eastAsia="MS Mincho" w:hAnsi="Arial" w:cs="Arial"/>
          <w:sz w:val="20"/>
          <w:szCs w:val="20"/>
          <w:vertAlign w:val="superscript"/>
        </w:rPr>
        <w:t>[77]</w:t>
      </w:r>
      <w:r w:rsidR="00FC1D24" w:rsidRPr="0018675D">
        <w:rPr>
          <w:rFonts w:ascii="Arial" w:eastAsia="MS Mincho" w:hAnsi="Arial" w:cs="Arial"/>
          <w:sz w:val="20"/>
          <w:szCs w:val="20"/>
        </w:rPr>
        <w:t xml:space="preserve"> приведено описание графических критериев выброса и других критериев для многочисленных выбросов.</w:t>
      </w:r>
    </w:p>
    <w:p w14:paraId="0543A2E1" w14:textId="66609447" w:rsidR="00FC1D24" w:rsidRPr="0018675D" w:rsidRDefault="00917A64" w:rsidP="0018675D">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proofErr w:type="spellStart"/>
      <w:r w:rsidR="00FC1D24" w:rsidRPr="0018675D">
        <w:rPr>
          <w:rFonts w:ascii="Arial" w:eastAsia="MS Mincho" w:hAnsi="Arial" w:cs="Arial"/>
          <w:sz w:val="20"/>
          <w:szCs w:val="20"/>
        </w:rPr>
        <w:t>Внутриэкземплярные</w:t>
      </w:r>
      <w:proofErr w:type="spellEnd"/>
      <w:r w:rsidR="00FC1D24" w:rsidRPr="0018675D">
        <w:rPr>
          <w:rFonts w:ascii="Arial" w:eastAsia="MS Mincho" w:hAnsi="Arial" w:cs="Arial"/>
          <w:sz w:val="20"/>
          <w:szCs w:val="20"/>
        </w:rPr>
        <w:t xml:space="preserve"> выбросы могут быть вызваны </w:t>
      </w:r>
      <w:proofErr w:type="spellStart"/>
      <w:r w:rsidR="00FC1D24" w:rsidRPr="0018675D">
        <w:rPr>
          <w:rFonts w:ascii="Arial" w:eastAsia="MS Mincho" w:hAnsi="Arial" w:cs="Arial"/>
          <w:sz w:val="20"/>
          <w:szCs w:val="20"/>
        </w:rPr>
        <w:t>внутриэкземплярной</w:t>
      </w:r>
      <w:proofErr w:type="spellEnd"/>
      <w:r w:rsidR="00FC1D24" w:rsidRPr="0018675D">
        <w:rPr>
          <w:rFonts w:ascii="Arial" w:eastAsia="MS Mincho" w:hAnsi="Arial" w:cs="Arial"/>
          <w:sz w:val="20"/>
          <w:szCs w:val="20"/>
        </w:rPr>
        <w:t xml:space="preserve"> неоднородностью. Если есть вероятность </w:t>
      </w:r>
      <w:proofErr w:type="spellStart"/>
      <w:r w:rsidR="00FC1D24" w:rsidRPr="0018675D">
        <w:rPr>
          <w:rFonts w:ascii="Arial" w:eastAsia="MS Mincho" w:hAnsi="Arial" w:cs="Arial"/>
          <w:sz w:val="20"/>
          <w:szCs w:val="20"/>
        </w:rPr>
        <w:t>внутриэкземплярной</w:t>
      </w:r>
      <w:proofErr w:type="spellEnd"/>
      <w:r w:rsidR="00FC1D24" w:rsidRPr="0018675D">
        <w:rPr>
          <w:rFonts w:ascii="Arial" w:eastAsia="MS Mincho" w:hAnsi="Arial" w:cs="Arial"/>
          <w:sz w:val="20"/>
          <w:szCs w:val="20"/>
        </w:rPr>
        <w:t xml:space="preserve"> неоднородности, целесообразно изучить этот вопрос, прежде чем </w:t>
      </w:r>
      <w:r w:rsidR="00455FCE" w:rsidRPr="0018675D">
        <w:rPr>
          <w:rFonts w:ascii="Arial" w:eastAsia="MS Mincho" w:hAnsi="Arial" w:cs="Arial"/>
          <w:sz w:val="20"/>
          <w:szCs w:val="20"/>
        </w:rPr>
        <w:t xml:space="preserve">отвергать </w:t>
      </w:r>
      <w:r w:rsidR="00FC1D24" w:rsidRPr="0018675D">
        <w:rPr>
          <w:rFonts w:ascii="Arial" w:eastAsia="MS Mincho" w:hAnsi="Arial" w:cs="Arial"/>
          <w:sz w:val="20"/>
          <w:szCs w:val="20"/>
        </w:rPr>
        <w:t>любы</w:t>
      </w:r>
      <w:r w:rsidR="00455FCE" w:rsidRPr="0018675D">
        <w:rPr>
          <w:rFonts w:ascii="Arial" w:eastAsia="MS Mincho" w:hAnsi="Arial" w:cs="Arial"/>
          <w:sz w:val="20"/>
          <w:szCs w:val="20"/>
        </w:rPr>
        <w:t>е</w:t>
      </w:r>
      <w:r w:rsidR="00FC1D24" w:rsidRPr="0018675D">
        <w:rPr>
          <w:rFonts w:ascii="Arial" w:eastAsia="MS Mincho" w:hAnsi="Arial" w:cs="Arial"/>
          <w:sz w:val="20"/>
          <w:szCs w:val="20"/>
        </w:rPr>
        <w:t xml:space="preserve"> отклоняющи</w:t>
      </w:r>
      <w:r w:rsidR="00455FCE" w:rsidRPr="0018675D">
        <w:rPr>
          <w:rFonts w:ascii="Arial" w:eastAsia="MS Mincho" w:hAnsi="Arial" w:cs="Arial"/>
          <w:sz w:val="20"/>
          <w:szCs w:val="20"/>
        </w:rPr>
        <w:t>е</w:t>
      </w:r>
      <w:r w:rsidR="00FC1D24" w:rsidRPr="0018675D">
        <w:rPr>
          <w:rFonts w:ascii="Arial" w:eastAsia="MS Mincho" w:hAnsi="Arial" w:cs="Arial"/>
          <w:sz w:val="20"/>
          <w:szCs w:val="20"/>
        </w:rPr>
        <w:t>ся результат</w:t>
      </w:r>
      <w:r w:rsidR="00455FCE" w:rsidRPr="0018675D">
        <w:rPr>
          <w:rFonts w:ascii="Arial" w:eastAsia="MS Mincho" w:hAnsi="Arial" w:cs="Arial"/>
          <w:sz w:val="20"/>
          <w:szCs w:val="20"/>
        </w:rPr>
        <w:t>ы</w:t>
      </w:r>
      <w:r w:rsidR="00FC1D24" w:rsidRPr="0018675D">
        <w:rPr>
          <w:rFonts w:ascii="Arial" w:eastAsia="MS Mincho" w:hAnsi="Arial" w:cs="Arial"/>
          <w:sz w:val="20"/>
          <w:szCs w:val="20"/>
        </w:rPr>
        <w:t xml:space="preserve"> повторных измерений.</w:t>
      </w:r>
    </w:p>
    <w:p w14:paraId="0ECC5720" w14:textId="58ABA9B8" w:rsidR="00FC1D24" w:rsidRPr="0018675D" w:rsidRDefault="00917A64" w:rsidP="0018675D">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w:t>
      </w:r>
      <w:r>
        <w:rPr>
          <w:rFonts w:ascii="Arial" w:eastAsia="MS Mincho" w:hAnsi="Arial" w:cs="Arial"/>
          <w:sz w:val="20"/>
          <w:szCs w:val="20"/>
        </w:rPr>
        <w:t xml:space="preserve">– </w:t>
      </w:r>
      <w:r w:rsidR="00FC1D24" w:rsidRPr="0018675D">
        <w:rPr>
          <w:rFonts w:ascii="Arial" w:eastAsia="MS Mincho" w:hAnsi="Arial" w:cs="Arial"/>
          <w:sz w:val="20"/>
          <w:szCs w:val="20"/>
        </w:rPr>
        <w:t xml:space="preserve">Исключение одного </w:t>
      </w:r>
      <w:r w:rsidR="0018132E" w:rsidRPr="0018675D">
        <w:rPr>
          <w:rFonts w:ascii="Arial" w:eastAsia="MS Mincho" w:hAnsi="Arial" w:cs="Arial"/>
          <w:sz w:val="20"/>
          <w:szCs w:val="20"/>
        </w:rPr>
        <w:t>отклоняющегося</w:t>
      </w:r>
      <w:r w:rsidR="00FC1D24" w:rsidRPr="0018675D">
        <w:rPr>
          <w:rFonts w:ascii="Arial" w:eastAsia="MS Mincho" w:hAnsi="Arial" w:cs="Arial"/>
          <w:sz w:val="20"/>
          <w:szCs w:val="20"/>
        </w:rPr>
        <w:t xml:space="preserve"> значени</w:t>
      </w:r>
      <w:r w:rsidR="00772FE9" w:rsidRPr="0018675D">
        <w:rPr>
          <w:rFonts w:ascii="Arial" w:eastAsia="MS Mincho" w:hAnsi="Arial" w:cs="Arial"/>
          <w:sz w:val="20"/>
          <w:szCs w:val="20"/>
        </w:rPr>
        <w:t>я</w:t>
      </w:r>
      <w:r w:rsidR="00FC1D24" w:rsidRPr="0018675D">
        <w:rPr>
          <w:rFonts w:ascii="Arial" w:eastAsia="MS Mincho" w:hAnsi="Arial" w:cs="Arial"/>
          <w:sz w:val="20"/>
          <w:szCs w:val="20"/>
        </w:rPr>
        <w:t xml:space="preserve"> для одного экземпляра приведет к </w:t>
      </w:r>
      <w:r w:rsidR="0018132E" w:rsidRPr="0018675D">
        <w:rPr>
          <w:rFonts w:ascii="Arial" w:eastAsia="MS Mincho" w:hAnsi="Arial" w:cs="Arial"/>
          <w:sz w:val="20"/>
          <w:szCs w:val="20"/>
        </w:rPr>
        <w:t>дисбалансу</w:t>
      </w:r>
      <w:r w:rsidR="00FC1D24" w:rsidRPr="0018675D">
        <w:rPr>
          <w:rFonts w:ascii="Arial" w:eastAsia="MS Mincho" w:hAnsi="Arial" w:cs="Arial"/>
          <w:sz w:val="20"/>
          <w:szCs w:val="20"/>
        </w:rPr>
        <w:t xml:space="preserve">. В случае, когда статистический метод основывается на сбалансированном плане, данные по этому экземпляру могу быть исключены при условии, что </w:t>
      </w:r>
      <w:proofErr w:type="spellStart"/>
      <w:r w:rsidR="00FC1D24" w:rsidRPr="0018675D">
        <w:rPr>
          <w:rFonts w:ascii="Arial" w:eastAsia="MS Mincho" w:hAnsi="Arial" w:cs="Arial"/>
          <w:sz w:val="20"/>
          <w:szCs w:val="20"/>
        </w:rPr>
        <w:t>не</w:t>
      </w:r>
      <w:r w:rsidR="0018132E" w:rsidRPr="0018675D">
        <w:rPr>
          <w:rFonts w:ascii="Arial" w:eastAsia="MS Mincho" w:hAnsi="Arial" w:cs="Arial"/>
          <w:sz w:val="20"/>
          <w:szCs w:val="20"/>
        </w:rPr>
        <w:t>отклоняющиеся</w:t>
      </w:r>
      <w:proofErr w:type="spellEnd"/>
      <w:r w:rsidR="00FC1D24" w:rsidRPr="0018675D">
        <w:rPr>
          <w:rFonts w:ascii="Arial" w:eastAsia="MS Mincho" w:hAnsi="Arial" w:cs="Arial"/>
          <w:sz w:val="20"/>
          <w:szCs w:val="20"/>
        </w:rPr>
        <w:t xml:space="preserve"> значени</w:t>
      </w:r>
      <w:r w:rsidR="00772FE9" w:rsidRPr="0018675D">
        <w:rPr>
          <w:rFonts w:ascii="Arial" w:eastAsia="MS Mincho" w:hAnsi="Arial" w:cs="Arial"/>
          <w:sz w:val="20"/>
          <w:szCs w:val="20"/>
        </w:rPr>
        <w:t>я</w:t>
      </w:r>
      <w:r w:rsidR="00FC1D24" w:rsidRPr="0018675D">
        <w:rPr>
          <w:rFonts w:ascii="Arial" w:eastAsia="MS Mincho" w:hAnsi="Arial" w:cs="Arial"/>
          <w:sz w:val="20"/>
          <w:szCs w:val="20"/>
        </w:rPr>
        <w:t xml:space="preserve"> для этого экземпляра не противоречат остальному набору данных и число экземпляров, </w:t>
      </w:r>
      <w:r w:rsidR="0018132E" w:rsidRPr="0018675D">
        <w:rPr>
          <w:rFonts w:ascii="Arial" w:eastAsia="MS Mincho" w:hAnsi="Arial" w:cs="Arial"/>
          <w:sz w:val="20"/>
          <w:szCs w:val="20"/>
        </w:rPr>
        <w:t>используемых</w:t>
      </w:r>
      <w:r w:rsidR="00FC1D24" w:rsidRPr="0018675D">
        <w:rPr>
          <w:rFonts w:ascii="Arial" w:eastAsia="MS Mincho" w:hAnsi="Arial" w:cs="Arial"/>
          <w:sz w:val="20"/>
          <w:szCs w:val="20"/>
        </w:rPr>
        <w:t xml:space="preserve"> </w:t>
      </w:r>
      <w:r w:rsidR="00266DF5" w:rsidRPr="0018675D">
        <w:rPr>
          <w:rFonts w:ascii="Arial" w:eastAsia="MS Mincho" w:hAnsi="Arial" w:cs="Arial"/>
          <w:sz w:val="20"/>
          <w:szCs w:val="20"/>
        </w:rPr>
        <w:t>в исследовании,</w:t>
      </w:r>
      <w:r w:rsidR="00FC1D24" w:rsidRPr="0018675D">
        <w:rPr>
          <w:rFonts w:ascii="Arial" w:eastAsia="MS Mincho" w:hAnsi="Arial" w:cs="Arial"/>
          <w:sz w:val="20"/>
          <w:szCs w:val="20"/>
        </w:rPr>
        <w:t xml:space="preserve"> остается достаточным.</w:t>
      </w:r>
    </w:p>
    <w:p w14:paraId="503721BE" w14:textId="63B75FB4" w:rsidR="00FC1D24" w:rsidRDefault="00917A64" w:rsidP="0018675D">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4 </w:t>
      </w:r>
      <w:r>
        <w:rPr>
          <w:rFonts w:ascii="Arial" w:eastAsia="MS Mincho" w:hAnsi="Arial" w:cs="Arial"/>
          <w:sz w:val="20"/>
          <w:szCs w:val="20"/>
        </w:rPr>
        <w:t xml:space="preserve">– </w:t>
      </w:r>
      <w:r w:rsidR="0018132E" w:rsidRPr="0018675D">
        <w:rPr>
          <w:rFonts w:ascii="Arial" w:eastAsia="MS Mincho" w:hAnsi="Arial" w:cs="Arial"/>
          <w:sz w:val="20"/>
          <w:szCs w:val="20"/>
        </w:rPr>
        <w:t xml:space="preserve">При проведении </w:t>
      </w:r>
      <w:r w:rsidR="00FC1D24" w:rsidRPr="0018675D">
        <w:rPr>
          <w:rFonts w:ascii="Arial" w:eastAsia="MS Mincho" w:hAnsi="Arial" w:cs="Arial"/>
          <w:sz w:val="20"/>
          <w:szCs w:val="20"/>
        </w:rPr>
        <w:t xml:space="preserve">более </w:t>
      </w:r>
      <w:r w:rsidR="0018132E" w:rsidRPr="0018675D">
        <w:rPr>
          <w:rFonts w:ascii="Arial" w:eastAsia="MS Mincho" w:hAnsi="Arial" w:cs="Arial"/>
          <w:sz w:val="20"/>
          <w:szCs w:val="20"/>
        </w:rPr>
        <w:t>широких</w:t>
      </w:r>
      <w:r w:rsidR="00FC1D24" w:rsidRPr="0018675D">
        <w:rPr>
          <w:rFonts w:ascii="Arial" w:eastAsia="MS Mincho" w:hAnsi="Arial" w:cs="Arial"/>
          <w:sz w:val="20"/>
          <w:szCs w:val="20"/>
        </w:rPr>
        <w:t xml:space="preserve"> исследований однородности (например, исследования, в которых </w:t>
      </w:r>
      <w:r w:rsidR="0018132E" w:rsidRPr="0018675D">
        <w:rPr>
          <w:rFonts w:ascii="Arial" w:eastAsia="MS Mincho" w:hAnsi="Arial" w:cs="Arial"/>
          <w:sz w:val="20"/>
          <w:szCs w:val="20"/>
        </w:rPr>
        <w:t>используется</w:t>
      </w:r>
      <w:r w:rsidR="00FC1D24" w:rsidRPr="0018675D">
        <w:rPr>
          <w:rFonts w:ascii="Arial" w:eastAsia="MS Mincho" w:hAnsi="Arial" w:cs="Arial"/>
          <w:sz w:val="20"/>
          <w:szCs w:val="20"/>
        </w:rPr>
        <w:t xml:space="preserve"> 2</w:t>
      </w:r>
      <w:r w:rsidR="0018132E" w:rsidRPr="0018675D">
        <w:rPr>
          <w:rFonts w:ascii="Arial" w:eastAsia="MS Mincho" w:hAnsi="Arial" w:cs="Arial"/>
          <w:sz w:val="20"/>
          <w:szCs w:val="20"/>
        </w:rPr>
        <w:t xml:space="preserve">0 или более экземпляров СО для </w:t>
      </w:r>
      <w:r w:rsidR="00FC1D24" w:rsidRPr="0018675D">
        <w:rPr>
          <w:rFonts w:ascii="Arial" w:eastAsia="MS Mincho" w:hAnsi="Arial" w:cs="Arial"/>
          <w:sz w:val="20"/>
          <w:szCs w:val="20"/>
        </w:rPr>
        <w:t xml:space="preserve">данного свойства) естественно может иметь место более чем одно </w:t>
      </w:r>
      <w:proofErr w:type="spellStart"/>
      <w:r w:rsidR="00FC1D24" w:rsidRPr="0018675D">
        <w:rPr>
          <w:rFonts w:ascii="Arial" w:eastAsia="MS Mincho" w:hAnsi="Arial" w:cs="Arial"/>
          <w:sz w:val="20"/>
          <w:szCs w:val="20"/>
        </w:rPr>
        <w:t>внутриэкземплярное</w:t>
      </w:r>
      <w:proofErr w:type="spellEnd"/>
      <w:r w:rsidR="00FC1D24" w:rsidRPr="0018675D">
        <w:rPr>
          <w:rFonts w:ascii="Arial" w:eastAsia="MS Mincho" w:hAnsi="Arial" w:cs="Arial"/>
          <w:sz w:val="20"/>
          <w:szCs w:val="20"/>
        </w:rPr>
        <w:t xml:space="preserve"> </w:t>
      </w:r>
      <w:r w:rsidR="0018132E" w:rsidRPr="0018675D">
        <w:rPr>
          <w:rFonts w:ascii="Arial" w:eastAsia="MS Mincho" w:hAnsi="Arial" w:cs="Arial"/>
          <w:sz w:val="20"/>
          <w:szCs w:val="20"/>
        </w:rPr>
        <w:t>отклоняющееся</w:t>
      </w:r>
      <w:r w:rsidR="00FC1D24" w:rsidRPr="0018675D">
        <w:rPr>
          <w:rFonts w:ascii="Arial" w:eastAsia="MS Mincho" w:hAnsi="Arial" w:cs="Arial"/>
          <w:sz w:val="20"/>
          <w:szCs w:val="20"/>
        </w:rPr>
        <w:t xml:space="preserve"> значение в связи с</w:t>
      </w:r>
      <w:r w:rsidR="0018132E" w:rsidRPr="0018675D">
        <w:rPr>
          <w:rFonts w:ascii="Arial" w:eastAsia="MS Mincho" w:hAnsi="Arial" w:cs="Arial"/>
          <w:sz w:val="20"/>
          <w:szCs w:val="20"/>
        </w:rPr>
        <w:t xml:space="preserve"> влиянием оборудования</w:t>
      </w:r>
      <w:r w:rsidR="00FC1D24" w:rsidRPr="0018675D">
        <w:rPr>
          <w:rFonts w:ascii="Arial" w:eastAsia="MS Mincho" w:hAnsi="Arial" w:cs="Arial"/>
          <w:sz w:val="20"/>
          <w:szCs w:val="20"/>
        </w:rPr>
        <w:t xml:space="preserve">. После изучения причины </w:t>
      </w:r>
      <w:r w:rsidR="0018132E" w:rsidRPr="0018675D">
        <w:rPr>
          <w:rFonts w:ascii="Arial" w:eastAsia="MS Mincho" w:hAnsi="Arial" w:cs="Arial"/>
          <w:sz w:val="20"/>
          <w:szCs w:val="20"/>
        </w:rPr>
        <w:t>отклоняющихся</w:t>
      </w:r>
      <w:r w:rsidR="00FC1D24" w:rsidRPr="0018675D">
        <w:rPr>
          <w:rFonts w:ascii="Arial" w:eastAsia="MS Mincho" w:hAnsi="Arial" w:cs="Arial"/>
          <w:sz w:val="20"/>
          <w:szCs w:val="20"/>
        </w:rPr>
        <w:t xml:space="preserve"> значений исключение более</w:t>
      </w:r>
      <w:r w:rsidR="0018132E" w:rsidRPr="0018675D">
        <w:rPr>
          <w:rFonts w:ascii="Arial" w:eastAsia="MS Mincho" w:hAnsi="Arial" w:cs="Arial"/>
          <w:sz w:val="20"/>
          <w:szCs w:val="20"/>
        </w:rPr>
        <w:t>,</w:t>
      </w:r>
      <w:r w:rsidR="00FC1D24" w:rsidRPr="0018675D">
        <w:rPr>
          <w:rFonts w:ascii="Arial" w:eastAsia="MS Mincho" w:hAnsi="Arial" w:cs="Arial"/>
          <w:sz w:val="20"/>
          <w:szCs w:val="20"/>
        </w:rPr>
        <w:t xml:space="preserve"> чем одного такого наблюдения может быть целесообразным.</w:t>
      </w:r>
    </w:p>
    <w:p w14:paraId="6E165BEC" w14:textId="3790F232" w:rsidR="00FC1D24" w:rsidRPr="0018675D" w:rsidRDefault="00FC1D24" w:rsidP="0018675D">
      <w:pPr>
        <w:pStyle w:val="affffd"/>
        <w:keepNext/>
        <w:numPr>
          <w:ilvl w:val="2"/>
          <w:numId w:val="24"/>
        </w:numPr>
        <w:tabs>
          <w:tab w:val="clear" w:pos="720"/>
        </w:tabs>
        <w:suppressAutoHyphens/>
        <w:autoSpaceDE w:val="0"/>
        <w:autoSpaceDN w:val="0"/>
        <w:adjustRightInd w:val="0"/>
        <w:spacing w:after="0" w:line="360" w:lineRule="auto"/>
        <w:ind w:left="0" w:firstLine="709"/>
        <w:outlineLvl w:val="2"/>
        <w:rPr>
          <w:rFonts w:ascii="Arial" w:hAnsi="Arial" w:cs="Arial"/>
          <w:b/>
          <w:sz w:val="24"/>
          <w:szCs w:val="24"/>
        </w:rPr>
      </w:pPr>
      <w:proofErr w:type="spellStart"/>
      <w:r w:rsidRPr="0018675D">
        <w:rPr>
          <w:rFonts w:ascii="Arial" w:hAnsi="Arial" w:cs="Arial"/>
          <w:b/>
          <w:sz w:val="24"/>
          <w:szCs w:val="24"/>
        </w:rPr>
        <w:t>Проверка</w:t>
      </w:r>
      <w:proofErr w:type="spellEnd"/>
      <w:r w:rsidRPr="0018675D">
        <w:rPr>
          <w:rFonts w:ascii="Arial" w:hAnsi="Arial" w:cs="Arial"/>
          <w:b/>
          <w:sz w:val="24"/>
          <w:szCs w:val="24"/>
        </w:rPr>
        <w:t xml:space="preserve"> </w:t>
      </w:r>
      <w:proofErr w:type="spellStart"/>
      <w:r w:rsidR="004F56F1" w:rsidRPr="0018675D">
        <w:rPr>
          <w:rFonts w:ascii="Arial" w:hAnsi="Arial" w:cs="Arial"/>
          <w:b/>
          <w:sz w:val="24"/>
          <w:szCs w:val="24"/>
        </w:rPr>
        <w:t>обработки</w:t>
      </w:r>
      <w:proofErr w:type="spellEnd"/>
      <w:r w:rsidR="004F56F1" w:rsidRPr="0018675D">
        <w:rPr>
          <w:rFonts w:ascii="Arial" w:hAnsi="Arial" w:cs="Arial"/>
          <w:b/>
          <w:sz w:val="24"/>
          <w:szCs w:val="24"/>
        </w:rPr>
        <w:t xml:space="preserve"> </w:t>
      </w:r>
      <w:proofErr w:type="spellStart"/>
      <w:r w:rsidRPr="0018675D">
        <w:rPr>
          <w:rFonts w:ascii="Arial" w:hAnsi="Arial" w:cs="Arial"/>
          <w:b/>
          <w:sz w:val="24"/>
          <w:szCs w:val="24"/>
        </w:rPr>
        <w:t>трендов</w:t>
      </w:r>
      <w:proofErr w:type="spellEnd"/>
    </w:p>
    <w:p w14:paraId="6AD16E22" w14:textId="55B0407D" w:rsidR="00FC1D24" w:rsidRDefault="00FC1D24" w:rsidP="0018675D">
      <w:pPr>
        <w:autoSpaceDE w:val="0"/>
        <w:autoSpaceDN w:val="0"/>
        <w:adjustRightInd w:val="0"/>
        <w:spacing w:after="0" w:line="360" w:lineRule="auto"/>
        <w:ind w:firstLine="709"/>
        <w:rPr>
          <w:rFonts w:ascii="Arial" w:eastAsia="MS Mincho" w:hAnsi="Arial" w:cs="Arial"/>
          <w:sz w:val="24"/>
          <w:szCs w:val="24"/>
          <w:lang w:eastAsia="ja-JP"/>
        </w:rPr>
      </w:pPr>
      <w:r w:rsidRPr="0018675D">
        <w:rPr>
          <w:rFonts w:ascii="Arial" w:eastAsia="MS Mincho" w:hAnsi="Arial" w:cs="Arial"/>
          <w:sz w:val="24"/>
          <w:szCs w:val="24"/>
          <w:lang w:eastAsia="ja-JP"/>
        </w:rPr>
        <w:t>Графическое изображение средних значений</w:t>
      </w:r>
      <w:r w:rsidR="00DC286B" w:rsidRPr="0018675D">
        <w:rPr>
          <w:rFonts w:ascii="Arial" w:eastAsia="MS Mincho" w:hAnsi="Arial" w:cs="Arial"/>
          <w:sz w:val="24"/>
          <w:szCs w:val="24"/>
          <w:lang w:eastAsia="ja-JP"/>
        </w:rPr>
        <w:t>,</w:t>
      </w:r>
      <w:r w:rsidRPr="0018675D">
        <w:rPr>
          <w:rFonts w:ascii="Arial" w:eastAsia="MS Mincho" w:hAnsi="Arial" w:cs="Arial"/>
          <w:sz w:val="24"/>
          <w:szCs w:val="24"/>
          <w:lang w:eastAsia="ja-JP"/>
        </w:rPr>
        <w:t xml:space="preserve"> по</w:t>
      </w:r>
      <w:r w:rsidR="00DC286B" w:rsidRPr="0018675D">
        <w:rPr>
          <w:rFonts w:ascii="Arial" w:eastAsia="MS Mincho" w:hAnsi="Arial" w:cs="Arial"/>
          <w:sz w:val="24"/>
          <w:szCs w:val="24"/>
          <w:lang w:eastAsia="ja-JP"/>
        </w:rPr>
        <w:t>лученных для</w:t>
      </w:r>
      <w:r w:rsidRPr="0018675D">
        <w:rPr>
          <w:rFonts w:ascii="Arial" w:eastAsia="MS Mincho" w:hAnsi="Arial" w:cs="Arial"/>
          <w:sz w:val="24"/>
          <w:szCs w:val="24"/>
          <w:lang w:eastAsia="ja-JP"/>
        </w:rPr>
        <w:t xml:space="preserve"> экземпляр</w:t>
      </w:r>
      <w:r w:rsidR="00DC286B" w:rsidRPr="0018675D">
        <w:rPr>
          <w:rFonts w:ascii="Arial" w:eastAsia="MS Mincho" w:hAnsi="Arial" w:cs="Arial"/>
          <w:sz w:val="24"/>
          <w:szCs w:val="24"/>
          <w:lang w:eastAsia="ja-JP"/>
        </w:rPr>
        <w:t>ов СО</w:t>
      </w:r>
      <w:r w:rsidRPr="0018675D">
        <w:rPr>
          <w:rFonts w:ascii="Arial" w:eastAsia="MS Mincho" w:hAnsi="Arial" w:cs="Arial"/>
          <w:color w:val="FF6600"/>
          <w:sz w:val="24"/>
          <w:szCs w:val="24"/>
          <w:lang w:eastAsia="ja-JP"/>
        </w:rPr>
        <w:t xml:space="preserve"> </w:t>
      </w:r>
      <w:r w:rsidRPr="0018675D">
        <w:rPr>
          <w:rFonts w:ascii="Arial" w:eastAsia="MS Mincho" w:hAnsi="Arial" w:cs="Arial"/>
          <w:sz w:val="24"/>
          <w:szCs w:val="24"/>
          <w:lang w:eastAsia="ja-JP"/>
        </w:rPr>
        <w:t xml:space="preserve">в порядке </w:t>
      </w:r>
      <w:r w:rsidR="009B5559" w:rsidRPr="0018675D">
        <w:rPr>
          <w:rFonts w:ascii="Arial" w:eastAsia="MS Mincho" w:hAnsi="Arial" w:cs="Arial"/>
          <w:sz w:val="24"/>
          <w:szCs w:val="24"/>
          <w:lang w:eastAsia="ja-JP"/>
        </w:rPr>
        <w:t xml:space="preserve">их </w:t>
      </w:r>
      <w:r w:rsidRPr="0018675D">
        <w:rPr>
          <w:rFonts w:ascii="Arial" w:eastAsia="MS Mincho" w:hAnsi="Arial" w:cs="Arial"/>
          <w:sz w:val="24"/>
          <w:szCs w:val="24"/>
          <w:lang w:eastAsia="ja-JP"/>
        </w:rPr>
        <w:t>обработки</w:t>
      </w:r>
      <w:r w:rsidR="00DC286B" w:rsidRPr="0018675D">
        <w:rPr>
          <w:rFonts w:ascii="Arial" w:eastAsia="MS Mincho" w:hAnsi="Arial" w:cs="Arial"/>
          <w:sz w:val="24"/>
          <w:szCs w:val="24"/>
          <w:lang w:eastAsia="ja-JP"/>
        </w:rPr>
        <w:t>,</w:t>
      </w:r>
      <w:r w:rsidRPr="0018675D">
        <w:rPr>
          <w:rFonts w:ascii="Arial" w:eastAsia="MS Mincho" w:hAnsi="Arial" w:cs="Arial"/>
          <w:sz w:val="24"/>
          <w:szCs w:val="24"/>
          <w:lang w:eastAsia="ja-JP"/>
        </w:rPr>
        <w:t xml:space="preserve"> дает простой метод проверки на </w:t>
      </w:r>
      <w:r w:rsidR="00620334" w:rsidRPr="0018675D">
        <w:rPr>
          <w:rFonts w:ascii="Arial" w:eastAsia="MS Mincho" w:hAnsi="Arial" w:cs="Arial"/>
          <w:sz w:val="24"/>
          <w:szCs w:val="24"/>
          <w:lang w:eastAsia="ja-JP"/>
        </w:rPr>
        <w:t>наличие</w:t>
      </w:r>
      <w:r w:rsidRPr="0018675D">
        <w:rPr>
          <w:rFonts w:ascii="Arial" w:eastAsia="MS Mincho" w:hAnsi="Arial" w:cs="Arial"/>
          <w:sz w:val="24"/>
          <w:szCs w:val="24"/>
          <w:lang w:eastAsia="ja-JP"/>
        </w:rPr>
        <w:t xml:space="preserve"> влияния обработки. К альтернативным методам относятся графики </w:t>
      </w:r>
      <w:r w:rsidR="00627A1F" w:rsidRPr="0018675D">
        <w:rPr>
          <w:rFonts w:ascii="Arial" w:eastAsia="MS Mincho" w:hAnsi="Arial" w:cs="Arial"/>
          <w:sz w:val="24"/>
          <w:szCs w:val="24"/>
          <w:lang w:eastAsia="ja-JP"/>
        </w:rPr>
        <w:t xml:space="preserve">зависимости </w:t>
      </w:r>
      <w:r w:rsidRPr="0018675D">
        <w:rPr>
          <w:rFonts w:ascii="Arial" w:eastAsia="MS Mincho" w:hAnsi="Arial" w:cs="Arial"/>
          <w:sz w:val="24"/>
          <w:szCs w:val="24"/>
          <w:lang w:eastAsia="ja-JP"/>
        </w:rPr>
        <w:t xml:space="preserve">остатков от числа экземпляров после подбора модели, которая включает </w:t>
      </w:r>
      <w:r w:rsidR="00627A1F" w:rsidRPr="0018675D">
        <w:rPr>
          <w:rFonts w:ascii="Arial" w:eastAsia="MS Mincho" w:hAnsi="Arial" w:cs="Arial"/>
          <w:sz w:val="24"/>
          <w:szCs w:val="24"/>
          <w:lang w:eastAsia="ja-JP"/>
        </w:rPr>
        <w:t>влияние</w:t>
      </w:r>
      <w:r w:rsidRPr="0018675D">
        <w:rPr>
          <w:rFonts w:ascii="Arial" w:eastAsia="MS Mincho" w:hAnsi="Arial" w:cs="Arial"/>
          <w:sz w:val="24"/>
          <w:szCs w:val="24"/>
          <w:lang w:eastAsia="ja-JP"/>
        </w:rPr>
        <w:t xml:space="preserve"> серии измерений; это может быть особенно полезным после </w:t>
      </w:r>
      <w:r w:rsidR="00627A1F" w:rsidRPr="0018675D">
        <w:rPr>
          <w:rFonts w:ascii="Arial" w:eastAsia="MS Mincho" w:hAnsi="Arial" w:cs="Arial"/>
          <w:sz w:val="24"/>
          <w:szCs w:val="24"/>
          <w:lang w:eastAsia="ja-JP"/>
        </w:rPr>
        <w:t xml:space="preserve">выполнения </w:t>
      </w:r>
      <w:r w:rsidRPr="0018675D">
        <w:rPr>
          <w:rFonts w:ascii="Arial" w:eastAsia="MS Mincho" w:hAnsi="Arial" w:cs="Arial"/>
          <w:sz w:val="24"/>
          <w:szCs w:val="24"/>
          <w:lang w:eastAsia="ja-JP"/>
        </w:rPr>
        <w:t>сбалансированного</w:t>
      </w:r>
      <w:r w:rsidR="00627A1F" w:rsidRPr="0018675D">
        <w:rPr>
          <w:rFonts w:ascii="Arial" w:eastAsia="MS Mincho" w:hAnsi="Arial" w:cs="Arial"/>
          <w:sz w:val="24"/>
          <w:szCs w:val="24"/>
          <w:lang w:eastAsia="ja-JP"/>
        </w:rPr>
        <w:t xml:space="preserve"> </w:t>
      </w:r>
      <w:r w:rsidR="00627A1F" w:rsidRPr="0018675D">
        <w:rPr>
          <w:rFonts w:ascii="Arial" w:eastAsia="MS Mincho" w:hAnsi="Arial" w:cs="Arial"/>
          <w:sz w:val="24"/>
          <w:szCs w:val="24"/>
        </w:rPr>
        <w:t>плана гнездового эксперимента с группировкой</w:t>
      </w:r>
      <w:r w:rsidRPr="0018675D">
        <w:rPr>
          <w:rFonts w:ascii="Arial" w:eastAsia="MS Mincho" w:hAnsi="Arial" w:cs="Arial"/>
          <w:sz w:val="24"/>
          <w:szCs w:val="24"/>
          <w:lang w:eastAsia="ja-JP"/>
        </w:rPr>
        <w:t>, так как средние значени</w:t>
      </w:r>
      <w:r w:rsidR="00772FE9" w:rsidRPr="0018675D">
        <w:rPr>
          <w:rFonts w:ascii="Arial" w:eastAsia="MS Mincho" w:hAnsi="Arial" w:cs="Arial"/>
          <w:sz w:val="24"/>
          <w:szCs w:val="24"/>
          <w:lang w:eastAsia="ja-JP"/>
        </w:rPr>
        <w:t>я</w:t>
      </w:r>
      <w:r w:rsidRPr="0018675D">
        <w:rPr>
          <w:rFonts w:ascii="Arial" w:eastAsia="MS Mincho" w:hAnsi="Arial" w:cs="Arial"/>
          <w:sz w:val="24"/>
          <w:szCs w:val="24"/>
          <w:lang w:eastAsia="ja-JP"/>
        </w:rPr>
        <w:t xml:space="preserve"> </w:t>
      </w:r>
      <w:r w:rsidR="00627A1F" w:rsidRPr="0018675D">
        <w:rPr>
          <w:rFonts w:ascii="Arial" w:eastAsia="MS Mincho" w:hAnsi="Arial" w:cs="Arial"/>
          <w:sz w:val="24"/>
          <w:szCs w:val="24"/>
          <w:lang w:eastAsia="ja-JP"/>
        </w:rPr>
        <w:t>для</w:t>
      </w:r>
      <w:r w:rsidRPr="0018675D">
        <w:rPr>
          <w:rFonts w:ascii="Arial" w:eastAsia="MS Mincho" w:hAnsi="Arial" w:cs="Arial"/>
          <w:sz w:val="24"/>
          <w:szCs w:val="24"/>
          <w:lang w:eastAsia="ja-JP"/>
        </w:rPr>
        <w:t xml:space="preserve"> экземпляр</w:t>
      </w:r>
      <w:r w:rsidR="00627A1F" w:rsidRPr="0018675D">
        <w:rPr>
          <w:rFonts w:ascii="Arial" w:eastAsia="MS Mincho" w:hAnsi="Arial" w:cs="Arial"/>
          <w:sz w:val="24"/>
          <w:szCs w:val="24"/>
          <w:lang w:eastAsia="ja-JP"/>
        </w:rPr>
        <w:t>ов</w:t>
      </w:r>
      <w:r w:rsidRPr="0018675D">
        <w:rPr>
          <w:rFonts w:ascii="Arial" w:eastAsia="MS Mincho" w:hAnsi="Arial" w:cs="Arial"/>
          <w:color w:val="FF6600"/>
          <w:sz w:val="24"/>
          <w:szCs w:val="24"/>
          <w:lang w:eastAsia="ja-JP"/>
        </w:rPr>
        <w:t xml:space="preserve"> </w:t>
      </w:r>
      <w:r w:rsidRPr="0018675D">
        <w:rPr>
          <w:rFonts w:ascii="Arial" w:eastAsia="MS Mincho" w:hAnsi="Arial" w:cs="Arial"/>
          <w:sz w:val="24"/>
          <w:szCs w:val="24"/>
          <w:lang w:eastAsia="ja-JP"/>
        </w:rPr>
        <w:t>могут оказаться под влиянием расхождений между сериями измерений. Нецелесообразн</w:t>
      </w:r>
      <w:r w:rsidR="00627A1F" w:rsidRPr="0018675D">
        <w:rPr>
          <w:rFonts w:ascii="Arial" w:eastAsia="MS Mincho" w:hAnsi="Arial" w:cs="Arial"/>
          <w:sz w:val="24"/>
          <w:szCs w:val="24"/>
          <w:lang w:eastAsia="ja-JP"/>
        </w:rPr>
        <w:t>о</w:t>
      </w:r>
      <w:r w:rsidRPr="0018675D">
        <w:rPr>
          <w:rFonts w:ascii="Arial" w:eastAsia="MS Mincho" w:hAnsi="Arial" w:cs="Arial"/>
          <w:sz w:val="24"/>
          <w:szCs w:val="24"/>
          <w:lang w:eastAsia="ja-JP"/>
        </w:rPr>
        <w:t xml:space="preserve"> применять</w:t>
      </w:r>
      <w:r w:rsidRPr="0018675D">
        <w:rPr>
          <w:rFonts w:ascii="Arial" w:eastAsia="MS Mincho" w:hAnsi="Arial" w:cs="Arial"/>
          <w:color w:val="FF6600"/>
          <w:sz w:val="24"/>
          <w:szCs w:val="24"/>
          <w:lang w:eastAsia="ja-JP"/>
        </w:rPr>
        <w:t xml:space="preserve"> </w:t>
      </w:r>
      <w:r w:rsidRPr="0018675D">
        <w:rPr>
          <w:rFonts w:ascii="Arial" w:eastAsia="MS Mincho" w:hAnsi="Arial" w:cs="Arial"/>
          <w:sz w:val="24"/>
          <w:szCs w:val="24"/>
          <w:lang w:eastAsia="ja-JP"/>
        </w:rPr>
        <w:t xml:space="preserve">математические </w:t>
      </w:r>
      <w:r w:rsidR="00627A1F" w:rsidRPr="0018675D">
        <w:rPr>
          <w:rFonts w:ascii="Arial" w:eastAsia="MS Mincho" w:hAnsi="Arial" w:cs="Arial"/>
          <w:sz w:val="24"/>
          <w:szCs w:val="24"/>
          <w:lang w:eastAsia="ja-JP"/>
        </w:rPr>
        <w:t>поправки</w:t>
      </w:r>
      <w:r w:rsidRPr="0018675D">
        <w:rPr>
          <w:rFonts w:ascii="Arial" w:eastAsia="MS Mincho" w:hAnsi="Arial" w:cs="Arial"/>
          <w:sz w:val="24"/>
          <w:szCs w:val="24"/>
          <w:lang w:eastAsia="ja-JP"/>
        </w:rPr>
        <w:t xml:space="preserve"> для </w:t>
      </w:r>
      <w:r w:rsidR="00627A1F" w:rsidRPr="0018675D">
        <w:rPr>
          <w:rFonts w:ascii="Arial" w:eastAsia="MS Mincho" w:hAnsi="Arial" w:cs="Arial"/>
          <w:sz w:val="24"/>
          <w:szCs w:val="24"/>
          <w:lang w:eastAsia="ja-JP"/>
        </w:rPr>
        <w:t>удаления</w:t>
      </w:r>
      <w:r w:rsidRPr="0018675D">
        <w:rPr>
          <w:rFonts w:ascii="Arial" w:eastAsia="MS Mincho" w:hAnsi="Arial" w:cs="Arial"/>
          <w:sz w:val="24"/>
          <w:szCs w:val="24"/>
          <w:lang w:eastAsia="ja-JP"/>
        </w:rPr>
        <w:t xml:space="preserve"> трендов, возникающих </w:t>
      </w:r>
      <w:r w:rsidR="00627A1F" w:rsidRPr="0018675D">
        <w:rPr>
          <w:rFonts w:ascii="Arial" w:eastAsia="MS Mincho" w:hAnsi="Arial" w:cs="Arial"/>
          <w:sz w:val="24"/>
          <w:szCs w:val="24"/>
          <w:lang w:eastAsia="ja-JP"/>
        </w:rPr>
        <w:t>от</w:t>
      </w:r>
      <w:r w:rsidRPr="0018675D">
        <w:rPr>
          <w:rFonts w:ascii="Arial" w:eastAsia="MS Mincho" w:hAnsi="Arial" w:cs="Arial"/>
          <w:sz w:val="24"/>
          <w:szCs w:val="24"/>
          <w:lang w:eastAsia="ja-JP"/>
        </w:rPr>
        <w:t xml:space="preserve"> обработк</w:t>
      </w:r>
      <w:r w:rsidR="00627A1F" w:rsidRPr="0018675D">
        <w:rPr>
          <w:rFonts w:ascii="Arial" w:eastAsia="MS Mincho" w:hAnsi="Arial" w:cs="Arial"/>
          <w:sz w:val="24"/>
          <w:szCs w:val="24"/>
          <w:lang w:eastAsia="ja-JP"/>
        </w:rPr>
        <w:t>и</w:t>
      </w:r>
      <w:r w:rsidRPr="0018675D">
        <w:rPr>
          <w:rFonts w:ascii="Arial" w:eastAsia="MS Mincho" w:hAnsi="Arial" w:cs="Arial"/>
          <w:sz w:val="24"/>
          <w:szCs w:val="24"/>
          <w:lang w:eastAsia="ja-JP"/>
        </w:rPr>
        <w:t xml:space="preserve"> стандартного образца. </w:t>
      </w:r>
      <w:r w:rsidR="00574C02" w:rsidRPr="0018675D">
        <w:rPr>
          <w:rFonts w:ascii="Arial" w:eastAsia="MS Mincho" w:hAnsi="Arial" w:cs="Arial"/>
          <w:sz w:val="24"/>
          <w:szCs w:val="24"/>
          <w:lang w:eastAsia="ja-JP"/>
        </w:rPr>
        <w:t>Е</w:t>
      </w:r>
      <w:r w:rsidRPr="0018675D">
        <w:rPr>
          <w:rFonts w:ascii="Arial" w:eastAsia="MS Mincho" w:hAnsi="Arial" w:cs="Arial"/>
          <w:sz w:val="24"/>
          <w:szCs w:val="24"/>
          <w:lang w:eastAsia="ja-JP"/>
        </w:rPr>
        <w:t xml:space="preserve">сли такой тренд обнаруживается и материал все еще считается полезным, неопределенность </w:t>
      </w:r>
      <w:r w:rsidR="00574C02" w:rsidRPr="0018675D">
        <w:rPr>
          <w:rFonts w:ascii="Arial" w:eastAsia="MS Mincho" w:hAnsi="Arial" w:cs="Arial"/>
          <w:sz w:val="24"/>
          <w:szCs w:val="24"/>
          <w:lang w:eastAsia="ja-JP"/>
        </w:rPr>
        <w:t xml:space="preserve">от </w:t>
      </w:r>
      <w:r w:rsidRPr="0018675D">
        <w:rPr>
          <w:rFonts w:ascii="Arial" w:eastAsia="MS Mincho" w:hAnsi="Arial" w:cs="Arial"/>
          <w:sz w:val="24"/>
          <w:szCs w:val="24"/>
          <w:lang w:eastAsia="ja-JP"/>
        </w:rPr>
        <w:t>однородности должна быть оце</w:t>
      </w:r>
      <w:r w:rsidRPr="0018675D">
        <w:rPr>
          <w:rFonts w:ascii="Arial" w:eastAsia="MS Mincho" w:hAnsi="Arial" w:cs="Arial"/>
          <w:sz w:val="24"/>
          <w:szCs w:val="24"/>
          <w:lang w:eastAsia="ja-JP"/>
        </w:rPr>
        <w:lastRenderedPageBreak/>
        <w:t xml:space="preserve">нена таким образом, чтобы она </w:t>
      </w:r>
      <w:r w:rsidR="00266EC4" w:rsidRPr="0018675D">
        <w:rPr>
          <w:rFonts w:ascii="Arial" w:eastAsia="MS Mincho" w:hAnsi="Arial" w:cs="Arial"/>
          <w:sz w:val="24"/>
          <w:szCs w:val="24"/>
          <w:lang w:eastAsia="ja-JP"/>
        </w:rPr>
        <w:t>включала в себя</w:t>
      </w:r>
      <w:r w:rsidRPr="0018675D">
        <w:rPr>
          <w:rFonts w:ascii="Arial" w:eastAsia="MS Mincho" w:hAnsi="Arial" w:cs="Arial"/>
          <w:sz w:val="24"/>
          <w:szCs w:val="24"/>
          <w:lang w:eastAsia="ja-JP"/>
        </w:rPr>
        <w:t xml:space="preserve"> наблюдаемый тренд также, как и люб</w:t>
      </w:r>
      <w:r w:rsidR="00E30ACA" w:rsidRPr="0018675D">
        <w:rPr>
          <w:rFonts w:ascii="Arial" w:eastAsia="MS Mincho" w:hAnsi="Arial" w:cs="Arial"/>
          <w:sz w:val="24"/>
          <w:szCs w:val="24"/>
          <w:lang w:eastAsia="ja-JP"/>
        </w:rPr>
        <w:t>ую</w:t>
      </w:r>
      <w:r w:rsidRPr="0018675D">
        <w:rPr>
          <w:rFonts w:ascii="Arial" w:eastAsia="MS Mincho" w:hAnsi="Arial" w:cs="Arial"/>
          <w:sz w:val="24"/>
          <w:szCs w:val="24"/>
          <w:lang w:eastAsia="ja-JP"/>
        </w:rPr>
        <w:t xml:space="preserve"> случайн</w:t>
      </w:r>
      <w:r w:rsidR="00E30ACA" w:rsidRPr="0018675D">
        <w:rPr>
          <w:rFonts w:ascii="Arial" w:eastAsia="MS Mincho" w:hAnsi="Arial" w:cs="Arial"/>
          <w:sz w:val="24"/>
          <w:szCs w:val="24"/>
          <w:lang w:eastAsia="ja-JP"/>
        </w:rPr>
        <w:t>ую</w:t>
      </w:r>
      <w:r w:rsidRPr="0018675D">
        <w:rPr>
          <w:rFonts w:ascii="Arial" w:eastAsia="MS Mincho" w:hAnsi="Arial" w:cs="Arial"/>
          <w:sz w:val="24"/>
          <w:szCs w:val="24"/>
          <w:lang w:eastAsia="ja-JP"/>
        </w:rPr>
        <w:t xml:space="preserve"> </w:t>
      </w:r>
      <w:proofErr w:type="spellStart"/>
      <w:r w:rsidRPr="0018675D">
        <w:rPr>
          <w:rFonts w:ascii="Arial" w:eastAsia="MS Mincho" w:hAnsi="Arial" w:cs="Arial"/>
          <w:sz w:val="24"/>
          <w:szCs w:val="24"/>
          <w:lang w:eastAsia="ja-JP"/>
        </w:rPr>
        <w:t>межэкземплярн</w:t>
      </w:r>
      <w:r w:rsidR="00E30ACA" w:rsidRPr="0018675D">
        <w:rPr>
          <w:rFonts w:ascii="Arial" w:eastAsia="MS Mincho" w:hAnsi="Arial" w:cs="Arial"/>
          <w:sz w:val="24"/>
          <w:szCs w:val="24"/>
          <w:lang w:eastAsia="ja-JP"/>
        </w:rPr>
        <w:t>ую</w:t>
      </w:r>
      <w:proofErr w:type="spellEnd"/>
      <w:r w:rsidRPr="0018675D">
        <w:rPr>
          <w:rFonts w:ascii="Arial" w:eastAsia="MS Mincho" w:hAnsi="Arial" w:cs="Arial"/>
          <w:sz w:val="24"/>
          <w:szCs w:val="24"/>
          <w:lang w:eastAsia="ja-JP"/>
        </w:rPr>
        <w:t xml:space="preserve"> </w:t>
      </w:r>
      <w:r w:rsidR="00E30ACA" w:rsidRPr="0018675D">
        <w:rPr>
          <w:rFonts w:ascii="Arial" w:eastAsia="MS Mincho" w:hAnsi="Arial" w:cs="Arial"/>
          <w:sz w:val="24"/>
          <w:szCs w:val="24"/>
          <w:lang w:eastAsia="ja-JP"/>
        </w:rPr>
        <w:t>вариацию</w:t>
      </w:r>
      <w:r w:rsidRPr="0018675D">
        <w:rPr>
          <w:rFonts w:ascii="Arial" w:eastAsia="MS Mincho" w:hAnsi="Arial" w:cs="Arial"/>
          <w:sz w:val="24"/>
          <w:szCs w:val="24"/>
          <w:lang w:eastAsia="ja-JP"/>
        </w:rPr>
        <w:t xml:space="preserve"> вне этого тренда.</w:t>
      </w:r>
    </w:p>
    <w:p w14:paraId="7F7B02DD" w14:textId="184EF895" w:rsidR="00FC1D24" w:rsidRPr="0018675D" w:rsidRDefault="00FC1D24" w:rsidP="0018675D">
      <w:pPr>
        <w:pStyle w:val="affffd"/>
        <w:keepNext/>
        <w:numPr>
          <w:ilvl w:val="2"/>
          <w:numId w:val="24"/>
        </w:numPr>
        <w:tabs>
          <w:tab w:val="clear" w:pos="720"/>
          <w:tab w:val="left" w:pos="400"/>
          <w:tab w:val="left" w:pos="560"/>
          <w:tab w:val="left" w:pos="880"/>
          <w:tab w:val="num" w:pos="1134"/>
        </w:tabs>
        <w:suppressAutoHyphens/>
        <w:autoSpaceDE w:val="0"/>
        <w:autoSpaceDN w:val="0"/>
        <w:adjustRightInd w:val="0"/>
        <w:spacing w:after="0" w:line="360" w:lineRule="auto"/>
        <w:ind w:left="0" w:firstLine="709"/>
        <w:outlineLvl w:val="2"/>
        <w:rPr>
          <w:rFonts w:ascii="Arial" w:hAnsi="Arial" w:cs="Arial"/>
          <w:b/>
          <w:sz w:val="24"/>
          <w:szCs w:val="24"/>
          <w:lang w:val="ru-RU"/>
        </w:rPr>
      </w:pPr>
      <w:bookmarkStart w:id="31" w:name="_Toc462735360"/>
      <w:r w:rsidRPr="0018675D">
        <w:rPr>
          <w:rFonts w:ascii="Arial" w:hAnsi="Arial" w:cs="Arial"/>
          <w:b/>
          <w:sz w:val="24"/>
          <w:szCs w:val="24"/>
          <w:lang w:val="ru-RU"/>
        </w:rPr>
        <w:t>Оцен</w:t>
      </w:r>
      <w:r w:rsidR="00B56191" w:rsidRPr="0018675D">
        <w:rPr>
          <w:rFonts w:ascii="Arial" w:hAnsi="Arial" w:cs="Arial"/>
          <w:b/>
          <w:sz w:val="24"/>
          <w:szCs w:val="24"/>
          <w:lang w:val="ru-RU"/>
        </w:rPr>
        <w:t>ив</w:t>
      </w:r>
      <w:r w:rsidRPr="0018675D">
        <w:rPr>
          <w:rFonts w:ascii="Arial" w:hAnsi="Arial" w:cs="Arial"/>
          <w:b/>
          <w:sz w:val="24"/>
          <w:szCs w:val="24"/>
          <w:lang w:val="ru-RU"/>
        </w:rPr>
        <w:t>а</w:t>
      </w:r>
      <w:r w:rsidR="00B56191" w:rsidRPr="0018675D">
        <w:rPr>
          <w:rFonts w:ascii="Arial" w:hAnsi="Arial" w:cs="Arial"/>
          <w:b/>
          <w:sz w:val="24"/>
          <w:szCs w:val="24"/>
          <w:lang w:val="ru-RU"/>
        </w:rPr>
        <w:t>ние</w:t>
      </w:r>
      <w:r w:rsidRPr="0018675D">
        <w:rPr>
          <w:rFonts w:ascii="Arial" w:hAnsi="Arial" w:cs="Arial"/>
          <w:b/>
          <w:sz w:val="24"/>
          <w:szCs w:val="24"/>
          <w:lang w:val="ru-RU"/>
        </w:rPr>
        <w:t xml:space="preserve"> </w:t>
      </w:r>
      <w:proofErr w:type="spellStart"/>
      <w:r w:rsidRPr="0018675D">
        <w:rPr>
          <w:rFonts w:ascii="Arial" w:hAnsi="Arial" w:cs="Arial"/>
          <w:b/>
          <w:sz w:val="24"/>
          <w:szCs w:val="24"/>
          <w:lang w:val="ru-RU"/>
        </w:rPr>
        <w:t>межэкземплярного</w:t>
      </w:r>
      <w:proofErr w:type="spellEnd"/>
      <w:r w:rsidRPr="0018675D">
        <w:rPr>
          <w:rFonts w:ascii="Arial" w:hAnsi="Arial" w:cs="Arial"/>
          <w:b/>
          <w:sz w:val="24"/>
          <w:szCs w:val="24"/>
          <w:lang w:val="ru-RU"/>
        </w:rPr>
        <w:t xml:space="preserve"> члена – </w:t>
      </w:r>
      <w:bookmarkEnd w:id="31"/>
      <w:r w:rsidR="00937A0C" w:rsidRPr="0018675D">
        <w:rPr>
          <w:rFonts w:ascii="Arial" w:hAnsi="Arial" w:cs="Arial"/>
          <w:b/>
          <w:sz w:val="24"/>
          <w:szCs w:val="24"/>
          <w:lang w:val="ru-RU"/>
        </w:rPr>
        <w:t xml:space="preserve">основной </w:t>
      </w:r>
      <w:r w:rsidRPr="0018675D">
        <w:rPr>
          <w:rFonts w:ascii="Arial" w:hAnsi="Arial" w:cs="Arial"/>
          <w:b/>
          <w:sz w:val="24"/>
          <w:szCs w:val="24"/>
          <w:lang w:val="ru-RU"/>
        </w:rPr>
        <w:t>план</w:t>
      </w:r>
      <w:r w:rsidR="00937A0C" w:rsidRPr="0018675D">
        <w:rPr>
          <w:rFonts w:ascii="Arial" w:hAnsi="Arial" w:cs="Arial"/>
          <w:b/>
          <w:sz w:val="24"/>
          <w:szCs w:val="24"/>
          <w:lang w:val="ru-RU"/>
        </w:rPr>
        <w:t xml:space="preserve"> эксперимента</w:t>
      </w:r>
    </w:p>
    <w:p w14:paraId="2D29C382" w14:textId="77777777" w:rsidR="00FC1D24" w:rsidRPr="0018675D" w:rsidRDefault="00325CED" w:rsidP="0018675D">
      <w:pPr>
        <w:autoSpaceDE w:val="0"/>
        <w:autoSpaceDN w:val="0"/>
        <w:adjustRightInd w:val="0"/>
        <w:spacing w:after="0" w:line="360" w:lineRule="auto"/>
        <w:ind w:firstLine="709"/>
        <w:rPr>
          <w:rFonts w:ascii="Arial" w:eastAsia="MS Mincho" w:hAnsi="Arial" w:cs="Arial"/>
          <w:sz w:val="24"/>
          <w:szCs w:val="24"/>
          <w:lang w:eastAsia="ja-JP"/>
        </w:rPr>
      </w:pPr>
      <w:r w:rsidRPr="0018675D">
        <w:rPr>
          <w:rFonts w:ascii="Arial" w:eastAsia="MS Mincho" w:hAnsi="Arial" w:cs="Arial"/>
          <w:sz w:val="24"/>
          <w:szCs w:val="24"/>
          <w:lang w:eastAsia="ja-JP"/>
        </w:rPr>
        <w:t>Основной</w:t>
      </w:r>
      <w:r w:rsidR="00FC1D24" w:rsidRPr="0018675D">
        <w:rPr>
          <w:rFonts w:ascii="Arial" w:eastAsia="MS Mincho" w:hAnsi="Arial" w:cs="Arial"/>
          <w:sz w:val="24"/>
          <w:szCs w:val="24"/>
          <w:lang w:eastAsia="ja-JP"/>
        </w:rPr>
        <w:t xml:space="preserve"> план </w:t>
      </w:r>
      <w:r w:rsidRPr="0018675D">
        <w:rPr>
          <w:rFonts w:ascii="Arial" w:eastAsia="MS Mincho" w:hAnsi="Arial" w:cs="Arial"/>
          <w:sz w:val="24"/>
          <w:szCs w:val="24"/>
          <w:lang w:eastAsia="ja-JP"/>
        </w:rPr>
        <w:t xml:space="preserve">эксперимента, </w:t>
      </w:r>
      <w:r w:rsidR="00FC1D24" w:rsidRPr="0018675D">
        <w:rPr>
          <w:rFonts w:ascii="Arial" w:eastAsia="MS Mincho" w:hAnsi="Arial" w:cs="Arial"/>
          <w:sz w:val="24"/>
          <w:szCs w:val="24"/>
          <w:lang w:eastAsia="ja-JP"/>
        </w:rPr>
        <w:t xml:space="preserve">описанный в </w:t>
      </w:r>
      <w:r w:rsidR="00FC1D24" w:rsidRPr="0018675D">
        <w:rPr>
          <w:rFonts w:ascii="Arial" w:eastAsia="Times New Roman" w:hAnsi="Arial" w:cs="Arial"/>
          <w:sz w:val="24"/>
          <w:szCs w:val="24"/>
          <w:lang w:eastAsia="ja-JP"/>
        </w:rPr>
        <w:t>7.6.2</w:t>
      </w:r>
      <w:r w:rsidRPr="0018675D">
        <w:rPr>
          <w:rFonts w:ascii="Arial" w:eastAsia="Times New Roman" w:hAnsi="Arial" w:cs="Arial"/>
          <w:sz w:val="24"/>
          <w:szCs w:val="24"/>
          <w:lang w:eastAsia="ja-JP"/>
        </w:rPr>
        <w:t>,</w:t>
      </w:r>
      <w:r w:rsidR="00FC1D24" w:rsidRPr="0018675D">
        <w:rPr>
          <w:rFonts w:ascii="Arial" w:eastAsia="MS Mincho" w:hAnsi="Arial" w:cs="Arial"/>
          <w:sz w:val="24"/>
          <w:szCs w:val="24"/>
          <w:lang w:eastAsia="ja-JP"/>
        </w:rPr>
        <w:t xml:space="preserve"> может быть проанализирован при помощи однофакторного анализа дисперсии, описанного в </w:t>
      </w:r>
      <w:r w:rsidR="00FC1D24" w:rsidRPr="0018675D">
        <w:rPr>
          <w:rFonts w:ascii="Arial" w:eastAsia="MS Mincho" w:hAnsi="Arial" w:cs="Arial"/>
          <w:sz w:val="24"/>
          <w:szCs w:val="24"/>
          <w:lang w:val="en-GB" w:eastAsia="ja-JP"/>
        </w:rPr>
        <w:t>B</w:t>
      </w:r>
      <w:r w:rsidR="00FC1D24" w:rsidRPr="0018675D">
        <w:rPr>
          <w:rFonts w:ascii="Arial" w:eastAsia="MS Mincho" w:hAnsi="Arial" w:cs="Arial"/>
          <w:sz w:val="24"/>
          <w:szCs w:val="24"/>
          <w:lang w:eastAsia="ja-JP"/>
        </w:rPr>
        <w:t>.1. Расчет</w:t>
      </w:r>
      <w:r w:rsidR="00EE0C4D" w:rsidRPr="0018675D">
        <w:rPr>
          <w:rFonts w:ascii="Arial" w:eastAsia="MS Mincho" w:hAnsi="Arial" w:cs="Arial"/>
          <w:sz w:val="24"/>
          <w:szCs w:val="24"/>
          <w:lang w:eastAsia="ja-JP"/>
        </w:rPr>
        <w:t>ы</w:t>
      </w:r>
      <w:r w:rsidR="00FC1D24" w:rsidRPr="0018675D">
        <w:rPr>
          <w:rFonts w:ascii="Arial" w:eastAsia="MS Mincho" w:hAnsi="Arial" w:cs="Arial"/>
          <w:sz w:val="24"/>
          <w:szCs w:val="24"/>
          <w:lang w:eastAsia="ja-JP"/>
        </w:rPr>
        <w:t xml:space="preserve"> предпол</w:t>
      </w:r>
      <w:r w:rsidR="00EE0C4D" w:rsidRPr="0018675D">
        <w:rPr>
          <w:rFonts w:ascii="Arial" w:eastAsia="MS Mincho" w:hAnsi="Arial" w:cs="Arial"/>
          <w:sz w:val="24"/>
          <w:szCs w:val="24"/>
          <w:lang w:eastAsia="ja-JP"/>
        </w:rPr>
        <w:t>агают,</w:t>
      </w:r>
      <w:r w:rsidR="00FC1D24" w:rsidRPr="0018675D">
        <w:rPr>
          <w:rFonts w:ascii="Arial" w:eastAsia="MS Mincho" w:hAnsi="Arial" w:cs="Arial"/>
          <w:sz w:val="24"/>
          <w:szCs w:val="24"/>
          <w:lang w:eastAsia="ja-JP"/>
        </w:rPr>
        <w:t xml:space="preserve"> что есть </w:t>
      </w:r>
      <w:r w:rsidR="00EE0C4D" w:rsidRPr="0018675D">
        <w:rPr>
          <w:rFonts w:ascii="Arial" w:eastAsia="MS Mincho" w:hAnsi="Arial" w:cs="Arial"/>
          <w:i/>
          <w:sz w:val="24"/>
          <w:szCs w:val="24"/>
          <w:lang w:eastAsia="ja-JP"/>
        </w:rPr>
        <w:t>α</w:t>
      </w:r>
      <w:r w:rsidR="00FC1D24" w:rsidRPr="0018675D">
        <w:rPr>
          <w:rFonts w:ascii="Arial" w:eastAsia="MS Mincho" w:hAnsi="Arial" w:cs="Arial"/>
          <w:i/>
          <w:sz w:val="24"/>
          <w:szCs w:val="24"/>
          <w:lang w:eastAsia="ja-JP"/>
        </w:rPr>
        <w:t xml:space="preserve"> </w:t>
      </w:r>
      <w:r w:rsidR="00FC1D24" w:rsidRPr="0018675D">
        <w:rPr>
          <w:rFonts w:ascii="Arial" w:eastAsia="MS Mincho" w:hAnsi="Arial" w:cs="Arial"/>
          <w:sz w:val="24"/>
          <w:szCs w:val="24"/>
          <w:lang w:eastAsia="ja-JP"/>
        </w:rPr>
        <w:t xml:space="preserve">экземпляров СО и </w:t>
      </w:r>
      <w:r w:rsidR="00FC1D24" w:rsidRPr="0018675D">
        <w:rPr>
          <w:rFonts w:ascii="Arial" w:eastAsia="MS Mincho" w:hAnsi="Arial" w:cs="Arial"/>
          <w:i/>
          <w:sz w:val="24"/>
          <w:szCs w:val="24"/>
          <w:lang w:val="en-GB" w:eastAsia="ja-JP"/>
        </w:rPr>
        <w:t>n</w:t>
      </w:r>
      <w:proofErr w:type="spellStart"/>
      <w:r w:rsidR="00FC1D24" w:rsidRPr="0018675D">
        <w:rPr>
          <w:rFonts w:ascii="Arial" w:eastAsia="MS Mincho" w:hAnsi="Arial" w:cs="Arial"/>
          <w:i/>
          <w:position w:val="-6"/>
          <w:sz w:val="24"/>
          <w:szCs w:val="24"/>
          <w:lang w:val="en-GB" w:eastAsia="ja-JP"/>
        </w:rPr>
        <w:t>i</w:t>
      </w:r>
      <w:proofErr w:type="spellEnd"/>
      <w:r w:rsidR="00FC1D24" w:rsidRPr="0018675D">
        <w:rPr>
          <w:rFonts w:ascii="Arial" w:eastAsia="MS Mincho" w:hAnsi="Arial" w:cs="Arial"/>
          <w:sz w:val="24"/>
          <w:szCs w:val="24"/>
          <w:lang w:eastAsia="ja-JP"/>
        </w:rPr>
        <w:t xml:space="preserve"> измерений экземпляра СО </w:t>
      </w:r>
      <w:proofErr w:type="spellStart"/>
      <w:r w:rsidR="00FC1D24" w:rsidRPr="0018675D">
        <w:rPr>
          <w:rFonts w:ascii="Arial" w:eastAsia="MS Mincho" w:hAnsi="Arial" w:cs="Arial"/>
          <w:i/>
          <w:sz w:val="24"/>
          <w:szCs w:val="24"/>
          <w:lang w:val="en-GB" w:eastAsia="ja-JP"/>
        </w:rPr>
        <w:t>i</w:t>
      </w:r>
      <w:proofErr w:type="spellEnd"/>
      <w:r w:rsidR="00FC1D24" w:rsidRPr="0018675D">
        <w:rPr>
          <w:rFonts w:ascii="Arial" w:eastAsia="MS Mincho" w:hAnsi="Arial" w:cs="Arial"/>
          <w:sz w:val="24"/>
          <w:szCs w:val="24"/>
          <w:lang w:eastAsia="ja-JP"/>
        </w:rPr>
        <w:t xml:space="preserve">, где </w:t>
      </w:r>
      <w:proofErr w:type="spellStart"/>
      <w:r w:rsidR="00FC1D24" w:rsidRPr="0018675D">
        <w:rPr>
          <w:rFonts w:ascii="Arial" w:eastAsia="MS Mincho" w:hAnsi="Arial" w:cs="Arial"/>
          <w:i/>
          <w:sz w:val="24"/>
          <w:szCs w:val="24"/>
          <w:lang w:val="en-GB" w:eastAsia="ja-JP"/>
        </w:rPr>
        <w:t>i</w:t>
      </w:r>
      <w:proofErr w:type="spellEnd"/>
      <w:r w:rsidR="00EE0C4D" w:rsidRPr="0018675D">
        <w:rPr>
          <w:rFonts w:ascii="Arial" w:eastAsia="MS Mincho" w:hAnsi="Arial" w:cs="Arial"/>
          <w:i/>
          <w:sz w:val="24"/>
          <w:szCs w:val="24"/>
          <w:lang w:eastAsia="ja-JP"/>
        </w:rPr>
        <w:t xml:space="preserve"> </w:t>
      </w:r>
      <w:r w:rsidR="00FC1D24" w:rsidRPr="0018675D">
        <w:rPr>
          <w:rFonts w:ascii="Arial" w:eastAsia="MS Mincho" w:hAnsi="Arial" w:cs="Arial"/>
          <w:sz w:val="24"/>
          <w:szCs w:val="24"/>
          <w:lang w:eastAsia="ja-JP"/>
        </w:rPr>
        <w:t>=</w:t>
      </w:r>
      <w:r w:rsidR="00EE0C4D" w:rsidRPr="0018675D">
        <w:rPr>
          <w:rFonts w:ascii="Arial" w:eastAsia="MS Mincho" w:hAnsi="Arial" w:cs="Arial"/>
          <w:sz w:val="24"/>
          <w:szCs w:val="24"/>
          <w:lang w:eastAsia="ja-JP"/>
        </w:rPr>
        <w:t xml:space="preserve"> 1, 2</w:t>
      </w:r>
      <w:r w:rsidR="00FC1D24" w:rsidRPr="0018675D">
        <w:rPr>
          <w:rFonts w:ascii="Arial" w:eastAsia="MS Mincho" w:hAnsi="Arial" w:cs="Arial"/>
          <w:sz w:val="24"/>
          <w:szCs w:val="24"/>
          <w:lang w:eastAsia="ja-JP"/>
        </w:rPr>
        <w:t>…</w:t>
      </w:r>
      <w:r w:rsidR="00FC1D24" w:rsidRPr="0018675D">
        <w:rPr>
          <w:rFonts w:ascii="Arial" w:eastAsia="MS Mincho" w:hAnsi="Arial" w:cs="Arial"/>
          <w:sz w:val="24"/>
          <w:szCs w:val="24"/>
          <w:lang w:val="en-GB" w:eastAsia="ja-JP"/>
        </w:rPr>
        <w:t> </w:t>
      </w:r>
      <w:r w:rsidR="00EE0C4D" w:rsidRPr="0018675D">
        <w:rPr>
          <w:rFonts w:ascii="Arial" w:eastAsia="MS Mincho" w:hAnsi="Arial" w:cs="Arial"/>
          <w:i/>
          <w:sz w:val="24"/>
          <w:szCs w:val="24"/>
          <w:lang w:eastAsia="ja-JP"/>
        </w:rPr>
        <w:t>α</w:t>
      </w:r>
      <w:r w:rsidR="00FC1D24" w:rsidRPr="0018675D">
        <w:rPr>
          <w:rFonts w:ascii="Arial" w:eastAsia="MS Mincho" w:hAnsi="Arial" w:cs="Arial"/>
          <w:i/>
          <w:sz w:val="24"/>
          <w:szCs w:val="24"/>
          <w:lang w:eastAsia="ja-JP"/>
        </w:rPr>
        <w:t>.</w:t>
      </w:r>
      <w:r w:rsidR="00FC1D24" w:rsidRPr="0018675D">
        <w:rPr>
          <w:rFonts w:ascii="Arial" w:eastAsia="MS Mincho" w:hAnsi="Arial" w:cs="Arial"/>
          <w:sz w:val="24"/>
          <w:szCs w:val="24"/>
          <w:lang w:eastAsia="ja-JP"/>
        </w:rPr>
        <w:t xml:space="preserve"> Обычно простые исследования однородности должны осуществляться в форме сбалансированного плана</w:t>
      </w:r>
      <w:r w:rsidR="00560780" w:rsidRPr="0018675D">
        <w:rPr>
          <w:rFonts w:ascii="Arial" w:eastAsia="MS Mincho" w:hAnsi="Arial" w:cs="Arial"/>
          <w:sz w:val="24"/>
          <w:szCs w:val="24"/>
          <w:lang w:eastAsia="ja-JP"/>
        </w:rPr>
        <w:t xml:space="preserve"> эксперимента</w:t>
      </w:r>
      <w:r w:rsidR="00FC1D24" w:rsidRPr="0018675D">
        <w:rPr>
          <w:rFonts w:ascii="Arial" w:eastAsia="MS Mincho" w:hAnsi="Arial" w:cs="Arial"/>
          <w:sz w:val="24"/>
          <w:szCs w:val="24"/>
          <w:lang w:eastAsia="ja-JP"/>
        </w:rPr>
        <w:t xml:space="preserve"> с </w:t>
      </w:r>
      <w:r w:rsidR="00560780" w:rsidRPr="0018675D">
        <w:rPr>
          <w:rFonts w:ascii="Arial" w:eastAsia="MS Mincho" w:hAnsi="Arial" w:cs="Arial"/>
          <w:sz w:val="24"/>
          <w:szCs w:val="24"/>
          <w:lang w:eastAsia="ja-JP"/>
        </w:rPr>
        <w:t xml:space="preserve">одним и тем </w:t>
      </w:r>
      <w:r w:rsidR="00FC1D24" w:rsidRPr="0018675D">
        <w:rPr>
          <w:rFonts w:ascii="Arial" w:eastAsia="MS Mincho" w:hAnsi="Arial" w:cs="Arial"/>
          <w:sz w:val="24"/>
          <w:szCs w:val="24"/>
          <w:lang w:eastAsia="ja-JP"/>
        </w:rPr>
        <w:t xml:space="preserve">же </w:t>
      </w:r>
      <w:r w:rsidR="005833A5" w:rsidRPr="0018675D">
        <w:rPr>
          <w:rFonts w:ascii="Arial" w:eastAsia="MS Mincho" w:hAnsi="Arial" w:cs="Arial"/>
          <w:sz w:val="24"/>
          <w:szCs w:val="24"/>
          <w:lang w:eastAsia="ja-JP"/>
        </w:rPr>
        <w:t>числом</w:t>
      </w:r>
      <w:r w:rsidR="00FC1D24" w:rsidRPr="0018675D">
        <w:rPr>
          <w:rFonts w:ascii="Arial" w:eastAsia="MS Mincho" w:hAnsi="Arial" w:cs="Arial"/>
          <w:sz w:val="24"/>
          <w:szCs w:val="24"/>
          <w:lang w:eastAsia="ja-JP"/>
        </w:rPr>
        <w:t xml:space="preserve"> повторных измерений </w:t>
      </w:r>
      <w:r w:rsidR="00FC1D24" w:rsidRPr="0018675D">
        <w:rPr>
          <w:rFonts w:ascii="Arial" w:eastAsia="MS Mincho" w:hAnsi="Arial" w:cs="Arial"/>
          <w:i/>
          <w:sz w:val="24"/>
          <w:szCs w:val="24"/>
          <w:lang w:val="en-GB" w:eastAsia="ja-JP"/>
        </w:rPr>
        <w:t>n</w:t>
      </w:r>
      <w:r w:rsidR="00FC1D24" w:rsidRPr="0018675D">
        <w:rPr>
          <w:rFonts w:ascii="Arial" w:eastAsia="MS Mincho" w:hAnsi="Arial" w:cs="Arial"/>
          <w:sz w:val="24"/>
          <w:szCs w:val="24"/>
          <w:vertAlign w:val="subscript"/>
          <w:lang w:eastAsia="ja-JP"/>
        </w:rPr>
        <w:t xml:space="preserve">0 </w:t>
      </w:r>
      <w:r w:rsidR="00FC1D24" w:rsidRPr="0018675D">
        <w:rPr>
          <w:rFonts w:ascii="Arial" w:eastAsia="MS Mincho" w:hAnsi="Arial" w:cs="Arial"/>
          <w:sz w:val="24"/>
          <w:szCs w:val="24"/>
          <w:lang w:eastAsia="ja-JP"/>
        </w:rPr>
        <w:t xml:space="preserve">для всех экземпляров СО, таким образом </w:t>
      </w:r>
      <w:r w:rsidR="00FC1D24" w:rsidRPr="0018675D">
        <w:rPr>
          <w:rFonts w:ascii="Arial" w:eastAsia="MS Mincho" w:hAnsi="Arial" w:cs="Arial"/>
          <w:i/>
          <w:sz w:val="24"/>
          <w:szCs w:val="24"/>
          <w:lang w:val="en-GB" w:eastAsia="ja-JP"/>
        </w:rPr>
        <w:t>n</w:t>
      </w:r>
      <w:r w:rsidR="00FC1D24" w:rsidRPr="0018675D">
        <w:rPr>
          <w:rFonts w:ascii="Arial" w:eastAsia="MS Mincho" w:hAnsi="Arial" w:cs="Arial"/>
          <w:sz w:val="24"/>
          <w:szCs w:val="24"/>
          <w:vertAlign w:val="subscript"/>
          <w:lang w:eastAsia="ja-JP"/>
        </w:rPr>
        <w:t>1</w:t>
      </w:r>
      <w:r w:rsidR="00560780" w:rsidRPr="0018675D">
        <w:rPr>
          <w:rFonts w:ascii="Arial" w:eastAsia="MS Mincho" w:hAnsi="Arial" w:cs="Arial"/>
          <w:sz w:val="24"/>
          <w:szCs w:val="24"/>
          <w:vertAlign w:val="subscript"/>
          <w:lang w:eastAsia="ja-JP"/>
        </w:rPr>
        <w:t xml:space="preserve"> </w:t>
      </w:r>
      <w:r w:rsidR="00FC1D24" w:rsidRPr="0018675D">
        <w:rPr>
          <w:rFonts w:ascii="Arial" w:eastAsia="MS Mincho" w:hAnsi="Arial" w:cs="Arial"/>
          <w:sz w:val="24"/>
          <w:szCs w:val="24"/>
          <w:lang w:eastAsia="ja-JP"/>
        </w:rPr>
        <w:t>=</w:t>
      </w:r>
      <w:r w:rsidR="00560780" w:rsidRPr="0018675D">
        <w:rPr>
          <w:rFonts w:ascii="Arial" w:eastAsia="MS Mincho" w:hAnsi="Arial" w:cs="Arial"/>
          <w:sz w:val="24"/>
          <w:szCs w:val="24"/>
          <w:lang w:eastAsia="ja-JP"/>
        </w:rPr>
        <w:t xml:space="preserve"> </w:t>
      </w:r>
      <w:r w:rsidR="00FC1D24" w:rsidRPr="0018675D">
        <w:rPr>
          <w:rFonts w:ascii="Arial" w:eastAsia="MS Mincho" w:hAnsi="Arial" w:cs="Arial"/>
          <w:i/>
          <w:sz w:val="24"/>
          <w:szCs w:val="24"/>
          <w:lang w:val="en-GB" w:eastAsia="ja-JP"/>
        </w:rPr>
        <w:t>n</w:t>
      </w:r>
      <w:r w:rsidR="00FC1D24" w:rsidRPr="0018675D">
        <w:rPr>
          <w:rFonts w:ascii="Arial" w:eastAsia="MS Mincho" w:hAnsi="Arial" w:cs="Arial"/>
          <w:sz w:val="24"/>
          <w:szCs w:val="24"/>
          <w:vertAlign w:val="subscript"/>
          <w:lang w:eastAsia="ja-JP"/>
        </w:rPr>
        <w:t>2</w:t>
      </w:r>
      <w:r w:rsidR="00FC1D24" w:rsidRPr="0018675D">
        <w:rPr>
          <w:rFonts w:ascii="Arial" w:eastAsia="MS Mincho" w:hAnsi="Arial" w:cs="Arial"/>
          <w:sz w:val="24"/>
          <w:szCs w:val="24"/>
          <w:lang w:eastAsia="ja-JP"/>
        </w:rPr>
        <w:t xml:space="preserve"> …</w:t>
      </w:r>
      <w:r w:rsidR="00560780" w:rsidRPr="0018675D">
        <w:rPr>
          <w:rFonts w:ascii="Arial" w:eastAsia="MS Mincho" w:hAnsi="Arial" w:cs="Arial"/>
          <w:sz w:val="24"/>
          <w:szCs w:val="24"/>
          <w:lang w:eastAsia="ja-JP"/>
        </w:rPr>
        <w:t xml:space="preserve"> </w:t>
      </w:r>
      <w:r w:rsidR="00FC1D24" w:rsidRPr="0018675D">
        <w:rPr>
          <w:rFonts w:ascii="Arial" w:eastAsia="MS Mincho" w:hAnsi="Arial" w:cs="Arial"/>
          <w:sz w:val="24"/>
          <w:szCs w:val="24"/>
          <w:lang w:eastAsia="ja-JP"/>
        </w:rPr>
        <w:t>=</w:t>
      </w:r>
      <w:r w:rsidR="00560780" w:rsidRPr="0018675D">
        <w:rPr>
          <w:rFonts w:ascii="Arial" w:eastAsia="MS Mincho" w:hAnsi="Arial" w:cs="Arial"/>
          <w:sz w:val="24"/>
          <w:szCs w:val="24"/>
          <w:lang w:eastAsia="ja-JP"/>
        </w:rPr>
        <w:t xml:space="preserve"> </w:t>
      </w:r>
      <w:proofErr w:type="spellStart"/>
      <w:r w:rsidR="00FC1D24" w:rsidRPr="0018675D">
        <w:rPr>
          <w:rFonts w:ascii="Arial" w:eastAsia="MS Mincho" w:hAnsi="Arial" w:cs="Arial"/>
          <w:i/>
          <w:sz w:val="24"/>
          <w:szCs w:val="24"/>
          <w:lang w:val="en-GB" w:eastAsia="ja-JP"/>
        </w:rPr>
        <w:t>n</w:t>
      </w:r>
      <w:r w:rsidR="00FC1D24" w:rsidRPr="0018675D">
        <w:rPr>
          <w:rFonts w:ascii="Arial" w:eastAsia="MS Mincho" w:hAnsi="Arial" w:cs="Arial"/>
          <w:sz w:val="24"/>
          <w:szCs w:val="24"/>
          <w:vertAlign w:val="subscript"/>
          <w:lang w:val="en-GB" w:eastAsia="ja-JP"/>
        </w:rPr>
        <w:t>a</w:t>
      </w:r>
      <w:proofErr w:type="spellEnd"/>
      <w:r w:rsidR="00560780" w:rsidRPr="0018675D">
        <w:rPr>
          <w:rFonts w:ascii="Arial" w:eastAsia="MS Mincho" w:hAnsi="Arial" w:cs="Arial"/>
          <w:sz w:val="24"/>
          <w:szCs w:val="24"/>
          <w:vertAlign w:val="subscript"/>
          <w:lang w:eastAsia="ja-JP"/>
        </w:rPr>
        <w:t xml:space="preserve"> </w:t>
      </w:r>
      <w:r w:rsidR="00FC1D24" w:rsidRPr="0018675D">
        <w:rPr>
          <w:rFonts w:ascii="Arial" w:eastAsia="MS Mincho" w:hAnsi="Arial" w:cs="Arial"/>
          <w:sz w:val="24"/>
          <w:szCs w:val="24"/>
          <w:lang w:eastAsia="ja-JP"/>
        </w:rPr>
        <w:t>=</w:t>
      </w:r>
      <w:r w:rsidR="00560780" w:rsidRPr="0018675D">
        <w:rPr>
          <w:rFonts w:ascii="Arial" w:eastAsia="MS Mincho" w:hAnsi="Arial" w:cs="Arial"/>
          <w:sz w:val="24"/>
          <w:szCs w:val="24"/>
          <w:lang w:eastAsia="ja-JP"/>
        </w:rPr>
        <w:t xml:space="preserve"> </w:t>
      </w:r>
      <w:r w:rsidR="00FC1D24" w:rsidRPr="0018675D">
        <w:rPr>
          <w:rFonts w:ascii="Arial" w:eastAsia="MS Mincho" w:hAnsi="Arial" w:cs="Arial"/>
          <w:i/>
          <w:sz w:val="24"/>
          <w:szCs w:val="24"/>
          <w:lang w:val="en-GB" w:eastAsia="ja-JP"/>
        </w:rPr>
        <w:t>n</w:t>
      </w:r>
      <w:r w:rsidR="00FC1D24" w:rsidRPr="0018675D">
        <w:rPr>
          <w:rFonts w:ascii="Arial" w:eastAsia="MS Mincho" w:hAnsi="Arial" w:cs="Arial"/>
          <w:sz w:val="24"/>
          <w:szCs w:val="24"/>
          <w:vertAlign w:val="subscript"/>
          <w:lang w:eastAsia="ja-JP"/>
        </w:rPr>
        <w:t>0</w:t>
      </w:r>
      <w:r w:rsidR="00FC1D24" w:rsidRPr="0018675D">
        <w:rPr>
          <w:rFonts w:ascii="Arial" w:eastAsia="MS Mincho" w:hAnsi="Arial" w:cs="Arial"/>
          <w:sz w:val="24"/>
          <w:szCs w:val="24"/>
          <w:lang w:eastAsia="ja-JP"/>
        </w:rPr>
        <w:t>. Если затем используется однофакторн</w:t>
      </w:r>
      <w:r w:rsidR="00560780" w:rsidRPr="0018675D">
        <w:rPr>
          <w:rFonts w:ascii="Arial" w:eastAsia="MS Mincho" w:hAnsi="Arial" w:cs="Arial"/>
          <w:sz w:val="24"/>
          <w:szCs w:val="24"/>
          <w:lang w:eastAsia="ja-JP"/>
        </w:rPr>
        <w:t>ый</w:t>
      </w:r>
      <w:r w:rsidR="00FC1D24" w:rsidRPr="0018675D">
        <w:rPr>
          <w:rFonts w:ascii="Arial" w:eastAsia="MS Mincho" w:hAnsi="Arial" w:cs="Arial"/>
          <w:sz w:val="24"/>
          <w:szCs w:val="24"/>
          <w:lang w:eastAsia="ja-JP"/>
        </w:rPr>
        <w:t xml:space="preserve"> анализ</w:t>
      </w:r>
      <w:r w:rsidR="00560780" w:rsidRPr="0018675D">
        <w:rPr>
          <w:rFonts w:ascii="Arial" w:eastAsia="MS Mincho" w:hAnsi="Arial" w:cs="Arial"/>
          <w:sz w:val="24"/>
          <w:szCs w:val="24"/>
          <w:lang w:eastAsia="ja-JP"/>
        </w:rPr>
        <w:t xml:space="preserve"> </w:t>
      </w:r>
      <w:r w:rsidR="00FC1D24" w:rsidRPr="0018675D">
        <w:rPr>
          <w:rFonts w:ascii="Arial" w:eastAsia="MS Mincho" w:hAnsi="Arial" w:cs="Arial"/>
          <w:sz w:val="24"/>
          <w:szCs w:val="24"/>
          <w:lang w:eastAsia="ja-JP"/>
        </w:rPr>
        <w:t xml:space="preserve">дисперсии, как описано в </w:t>
      </w:r>
      <w:r w:rsidR="00FC1D24" w:rsidRPr="0018675D">
        <w:rPr>
          <w:rFonts w:ascii="Arial" w:eastAsia="MS Mincho" w:hAnsi="Arial" w:cs="Arial"/>
          <w:sz w:val="24"/>
          <w:szCs w:val="24"/>
          <w:lang w:val="en-GB" w:eastAsia="ja-JP"/>
        </w:rPr>
        <w:t>B</w:t>
      </w:r>
      <w:r w:rsidR="00FC1D24" w:rsidRPr="0018675D">
        <w:rPr>
          <w:rFonts w:ascii="Arial" w:eastAsia="MS Mincho" w:hAnsi="Arial" w:cs="Arial"/>
          <w:sz w:val="24"/>
          <w:szCs w:val="24"/>
          <w:lang w:eastAsia="ja-JP"/>
        </w:rPr>
        <w:t xml:space="preserve">.1, </w:t>
      </w:r>
      <w:proofErr w:type="spellStart"/>
      <w:r w:rsidR="00FC1D24" w:rsidRPr="0018675D">
        <w:rPr>
          <w:rFonts w:ascii="Arial" w:eastAsia="MS Mincho" w:hAnsi="Arial" w:cs="Arial"/>
          <w:sz w:val="24"/>
          <w:szCs w:val="24"/>
          <w:lang w:eastAsia="ja-JP"/>
        </w:rPr>
        <w:t>межэкземплярное</w:t>
      </w:r>
      <w:proofErr w:type="spellEnd"/>
      <w:r w:rsidR="00FC1D24" w:rsidRPr="0018675D">
        <w:rPr>
          <w:rFonts w:ascii="Arial" w:eastAsia="MS Mincho" w:hAnsi="Arial" w:cs="Arial"/>
          <w:sz w:val="24"/>
          <w:szCs w:val="24"/>
          <w:lang w:eastAsia="ja-JP"/>
        </w:rPr>
        <w:t xml:space="preserve"> стандартное отклонение </w:t>
      </w:r>
      <w:proofErr w:type="spellStart"/>
      <w:r w:rsidR="00FC1D24" w:rsidRPr="0018675D">
        <w:rPr>
          <w:rFonts w:ascii="Arial" w:eastAsia="MS Mincho" w:hAnsi="Arial" w:cs="Arial"/>
          <w:i/>
          <w:sz w:val="24"/>
          <w:szCs w:val="24"/>
          <w:lang w:val="en-GB" w:eastAsia="ja-JP"/>
        </w:rPr>
        <w:t>s</w:t>
      </w:r>
      <w:r w:rsidR="00FC1D24" w:rsidRPr="0018675D">
        <w:rPr>
          <w:rFonts w:ascii="Arial" w:eastAsia="MS Mincho" w:hAnsi="Arial" w:cs="Arial"/>
          <w:sz w:val="24"/>
          <w:szCs w:val="24"/>
          <w:vertAlign w:val="subscript"/>
          <w:lang w:val="en-GB" w:eastAsia="ja-JP"/>
        </w:rPr>
        <w:t>bb</w:t>
      </w:r>
      <w:proofErr w:type="spellEnd"/>
      <w:r w:rsidR="00FC1D24" w:rsidRPr="0018675D">
        <w:rPr>
          <w:rFonts w:ascii="Arial" w:eastAsia="MS Mincho" w:hAnsi="Arial" w:cs="Arial"/>
          <w:sz w:val="24"/>
          <w:szCs w:val="24"/>
          <w:lang w:eastAsia="ja-JP"/>
        </w:rPr>
        <w:t xml:space="preserve"> может быть рассчитано исходя из межгруппового среднего квадрата </w:t>
      </w:r>
      <w:proofErr w:type="spellStart"/>
      <w:r w:rsidR="00FC1D24" w:rsidRPr="0018675D">
        <w:rPr>
          <w:rFonts w:ascii="Arial" w:eastAsia="MS Mincho" w:hAnsi="Arial" w:cs="Arial"/>
          <w:i/>
          <w:sz w:val="24"/>
          <w:szCs w:val="24"/>
          <w:lang w:val="en-GB" w:eastAsia="ja-JP"/>
        </w:rPr>
        <w:t>M</w:t>
      </w:r>
      <w:r w:rsidR="00FC1D24" w:rsidRPr="0018675D">
        <w:rPr>
          <w:rFonts w:ascii="Arial" w:eastAsia="MS Mincho" w:hAnsi="Arial" w:cs="Arial"/>
          <w:sz w:val="24"/>
          <w:szCs w:val="24"/>
          <w:vertAlign w:val="subscript"/>
          <w:lang w:val="en-GB" w:eastAsia="ja-JP"/>
        </w:rPr>
        <w:t>between</w:t>
      </w:r>
      <w:proofErr w:type="spellEnd"/>
      <w:r w:rsidR="00FC1D24" w:rsidRPr="0018675D">
        <w:rPr>
          <w:rFonts w:ascii="Arial" w:eastAsia="MS Mincho" w:hAnsi="Arial" w:cs="Arial"/>
          <w:sz w:val="24"/>
          <w:szCs w:val="24"/>
          <w:lang w:eastAsia="ja-JP"/>
        </w:rPr>
        <w:t xml:space="preserve">, внутригруппового среднего квадрата </w:t>
      </w:r>
      <w:proofErr w:type="spellStart"/>
      <w:r w:rsidR="00FC1D24" w:rsidRPr="0018675D">
        <w:rPr>
          <w:rFonts w:ascii="Arial" w:eastAsia="MS Mincho" w:hAnsi="Arial" w:cs="Arial"/>
          <w:i/>
          <w:sz w:val="24"/>
          <w:szCs w:val="24"/>
          <w:lang w:val="en-GB" w:eastAsia="ja-JP"/>
        </w:rPr>
        <w:t>M</w:t>
      </w:r>
      <w:r w:rsidR="00FC1D24" w:rsidRPr="0018675D">
        <w:rPr>
          <w:rFonts w:ascii="Arial" w:eastAsia="MS Mincho" w:hAnsi="Arial" w:cs="Arial"/>
          <w:sz w:val="24"/>
          <w:szCs w:val="24"/>
          <w:vertAlign w:val="subscript"/>
          <w:lang w:val="en-GB" w:eastAsia="ja-JP"/>
        </w:rPr>
        <w:t>within</w:t>
      </w:r>
      <w:proofErr w:type="spellEnd"/>
      <w:r w:rsidR="00FC1D24" w:rsidRPr="0018675D">
        <w:rPr>
          <w:rFonts w:ascii="Arial" w:eastAsia="MS Mincho" w:hAnsi="Arial" w:cs="Arial"/>
          <w:sz w:val="24"/>
          <w:szCs w:val="24"/>
          <w:lang w:eastAsia="ja-JP"/>
        </w:rPr>
        <w:t xml:space="preserve"> и числа повторных измерений на экземпляр </w:t>
      </w:r>
      <w:r w:rsidR="00FC1D24" w:rsidRPr="0018675D">
        <w:rPr>
          <w:rFonts w:ascii="Arial" w:eastAsia="MS Mincho" w:hAnsi="Arial" w:cs="Arial"/>
          <w:i/>
          <w:sz w:val="24"/>
          <w:szCs w:val="24"/>
          <w:lang w:val="en-GB" w:eastAsia="ja-JP"/>
        </w:rPr>
        <w:t>n</w:t>
      </w:r>
      <w:r w:rsidR="00FC1D24" w:rsidRPr="0018675D">
        <w:rPr>
          <w:rFonts w:ascii="Arial" w:eastAsia="MS Mincho" w:hAnsi="Arial" w:cs="Arial"/>
          <w:sz w:val="24"/>
          <w:szCs w:val="24"/>
          <w:vertAlign w:val="subscript"/>
          <w:lang w:eastAsia="ja-JP"/>
        </w:rPr>
        <w:t>0</w:t>
      </w:r>
      <w:r w:rsidR="00FC1D24" w:rsidRPr="0018675D">
        <w:rPr>
          <w:rFonts w:ascii="Arial" w:eastAsia="MS Mincho" w:hAnsi="Arial" w:cs="Arial"/>
          <w:sz w:val="24"/>
          <w:szCs w:val="24"/>
          <w:lang w:eastAsia="ja-JP"/>
        </w:rPr>
        <w:t xml:space="preserve"> следующим образом (с символами как в </w:t>
      </w:r>
      <w:r w:rsidR="00560780" w:rsidRPr="0018675D">
        <w:rPr>
          <w:rFonts w:ascii="Arial" w:eastAsia="MS Mincho" w:hAnsi="Arial" w:cs="Arial"/>
          <w:sz w:val="24"/>
          <w:szCs w:val="24"/>
          <w:lang w:eastAsia="ja-JP"/>
        </w:rPr>
        <w:t>П</w:t>
      </w:r>
      <w:r w:rsidR="00FC1D24" w:rsidRPr="0018675D">
        <w:rPr>
          <w:rFonts w:ascii="Arial" w:eastAsia="MS Mincho" w:hAnsi="Arial" w:cs="Arial"/>
          <w:sz w:val="24"/>
          <w:szCs w:val="24"/>
          <w:lang w:eastAsia="ja-JP"/>
        </w:rPr>
        <w:t>риложении</w:t>
      </w:r>
      <w:r w:rsidR="00560780" w:rsidRPr="0018675D">
        <w:rPr>
          <w:rFonts w:ascii="Arial" w:eastAsia="MS Mincho" w:hAnsi="Arial" w:cs="Arial"/>
          <w:sz w:val="24"/>
          <w:szCs w:val="24"/>
          <w:lang w:eastAsia="ja-JP"/>
        </w:rPr>
        <w:t xml:space="preserve"> </w:t>
      </w:r>
      <w:r w:rsidR="00FC1D24" w:rsidRPr="0018675D">
        <w:rPr>
          <w:rFonts w:ascii="Arial" w:eastAsia="MS Mincho" w:hAnsi="Arial" w:cs="Arial"/>
          <w:sz w:val="24"/>
          <w:szCs w:val="24"/>
          <w:lang w:val="en-GB" w:eastAsia="ja-JP"/>
        </w:rPr>
        <w:t>B</w:t>
      </w:r>
      <w:r w:rsidR="00FC1D24" w:rsidRPr="0018675D">
        <w:rPr>
          <w:rFonts w:ascii="Arial" w:eastAsia="MS Mincho" w:hAnsi="Arial" w:cs="Arial"/>
          <w:sz w:val="24"/>
          <w:szCs w:val="24"/>
          <w:lang w:eastAsia="ja-JP"/>
        </w:rPr>
        <w:t>).</w:t>
      </w:r>
    </w:p>
    <w:p w14:paraId="363E295E" w14:textId="74A1B12A" w:rsidR="00FC1D24" w:rsidRPr="0018675D" w:rsidRDefault="00FC1D24" w:rsidP="0018675D">
      <w:pPr>
        <w:tabs>
          <w:tab w:val="right" w:pos="4820"/>
        </w:tabs>
        <w:autoSpaceDE w:val="0"/>
        <w:autoSpaceDN w:val="0"/>
        <w:adjustRightInd w:val="0"/>
        <w:spacing w:after="0" w:line="360" w:lineRule="auto"/>
        <w:jc w:val="right"/>
        <w:rPr>
          <w:rFonts w:ascii="Arial" w:eastAsia="MS Mincho" w:hAnsi="Arial" w:cs="Arial"/>
          <w:sz w:val="24"/>
          <w:szCs w:val="24"/>
        </w:rPr>
      </w:pPr>
      <w:r w:rsidRPr="0018675D">
        <w:rPr>
          <w:rFonts w:ascii="Arial" w:eastAsia="Times New Roman" w:hAnsi="Arial" w:cs="Arial"/>
          <w:noProof/>
          <w:position w:val="-34"/>
          <w:sz w:val="24"/>
          <w:szCs w:val="24"/>
          <w:lang w:eastAsia="ru-RU"/>
        </w:rPr>
        <w:drawing>
          <wp:inline distT="0" distB="0" distL="0" distR="0" wp14:anchorId="714E65F0" wp14:editId="67A9A278">
            <wp:extent cx="2113280" cy="466090"/>
            <wp:effectExtent l="0" t="0" r="127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13280" cy="466090"/>
                    </a:xfrm>
                    <a:prstGeom prst="rect">
                      <a:avLst/>
                    </a:prstGeom>
                    <a:noFill/>
                    <a:ln>
                      <a:noFill/>
                    </a:ln>
                  </pic:spPr>
                </pic:pic>
              </a:graphicData>
            </a:graphic>
          </wp:inline>
        </w:drawing>
      </w:r>
      <w:r w:rsidRPr="0018675D">
        <w:rPr>
          <w:rFonts w:ascii="Arial" w:eastAsia="MS Mincho" w:hAnsi="Arial" w:cs="Arial"/>
          <w:sz w:val="24"/>
          <w:szCs w:val="24"/>
        </w:rPr>
        <w:tab/>
      </w:r>
      <w:r w:rsidR="0018675D">
        <w:rPr>
          <w:rFonts w:ascii="Arial" w:eastAsia="MS Mincho" w:hAnsi="Arial" w:cs="Arial"/>
          <w:sz w:val="24"/>
          <w:szCs w:val="24"/>
        </w:rPr>
        <w:tab/>
      </w:r>
      <w:r w:rsidR="0018675D">
        <w:rPr>
          <w:rFonts w:ascii="Arial" w:eastAsia="MS Mincho" w:hAnsi="Arial" w:cs="Arial"/>
          <w:sz w:val="24"/>
          <w:szCs w:val="24"/>
        </w:rPr>
        <w:tab/>
      </w:r>
      <w:r w:rsidR="0018675D">
        <w:rPr>
          <w:rFonts w:ascii="Arial" w:eastAsia="MS Mincho" w:hAnsi="Arial" w:cs="Arial"/>
          <w:sz w:val="24"/>
          <w:szCs w:val="24"/>
        </w:rPr>
        <w:tab/>
      </w:r>
      <w:r w:rsidR="0018675D">
        <w:rPr>
          <w:rFonts w:ascii="Arial" w:eastAsia="MS Mincho" w:hAnsi="Arial" w:cs="Arial"/>
          <w:sz w:val="24"/>
          <w:szCs w:val="24"/>
        </w:rPr>
        <w:tab/>
      </w:r>
      <w:r w:rsidR="0018675D">
        <w:rPr>
          <w:rFonts w:ascii="Arial" w:eastAsia="MS Mincho" w:hAnsi="Arial" w:cs="Arial"/>
          <w:sz w:val="24"/>
          <w:szCs w:val="24"/>
        </w:rPr>
        <w:tab/>
      </w:r>
      <w:r w:rsidRPr="0018675D">
        <w:rPr>
          <w:rFonts w:ascii="Arial" w:eastAsia="MS Mincho" w:hAnsi="Arial" w:cs="Arial"/>
          <w:sz w:val="24"/>
          <w:szCs w:val="24"/>
        </w:rPr>
        <w:t>(3)</w:t>
      </w:r>
    </w:p>
    <w:p w14:paraId="09C5DE82" w14:textId="77777777" w:rsidR="00FC1D24" w:rsidRPr="0018675D" w:rsidRDefault="00FC1D24" w:rsidP="0018675D">
      <w:pPr>
        <w:autoSpaceDE w:val="0"/>
        <w:autoSpaceDN w:val="0"/>
        <w:adjustRightInd w:val="0"/>
        <w:spacing w:after="0" w:line="360" w:lineRule="auto"/>
        <w:ind w:firstLine="709"/>
        <w:rPr>
          <w:rFonts w:ascii="Arial" w:eastAsia="MS Mincho" w:hAnsi="Arial" w:cs="Arial"/>
          <w:sz w:val="24"/>
          <w:szCs w:val="24"/>
          <w:lang w:eastAsia="ja-JP"/>
        </w:rPr>
      </w:pPr>
      <w:r w:rsidRPr="0018675D">
        <w:rPr>
          <w:rFonts w:ascii="Arial" w:eastAsia="MS Mincho" w:hAnsi="Arial" w:cs="Arial"/>
          <w:sz w:val="24"/>
          <w:szCs w:val="24"/>
          <w:lang w:eastAsia="ja-JP"/>
        </w:rPr>
        <w:t xml:space="preserve">В этом простом случае, </w:t>
      </w:r>
      <w:proofErr w:type="spellStart"/>
      <w:r w:rsidRPr="0018675D">
        <w:rPr>
          <w:rFonts w:ascii="Arial" w:eastAsia="MS Mincho" w:hAnsi="Arial" w:cs="Arial"/>
          <w:sz w:val="24"/>
          <w:szCs w:val="24"/>
          <w:lang w:eastAsia="ja-JP"/>
        </w:rPr>
        <w:t>межэкземплярная</w:t>
      </w:r>
      <w:proofErr w:type="spellEnd"/>
      <w:r w:rsidRPr="0018675D">
        <w:rPr>
          <w:rFonts w:ascii="Arial" w:eastAsia="MS Mincho" w:hAnsi="Arial" w:cs="Arial"/>
          <w:sz w:val="24"/>
          <w:szCs w:val="24"/>
          <w:lang w:eastAsia="ja-JP"/>
        </w:rPr>
        <w:t xml:space="preserve"> дисперсия </w:t>
      </w:r>
      <w:proofErr w:type="spellStart"/>
      <w:r w:rsidRPr="0018675D">
        <w:rPr>
          <w:rFonts w:ascii="Arial" w:eastAsia="MS Mincho" w:hAnsi="Arial" w:cs="Arial"/>
          <w:i/>
          <w:sz w:val="24"/>
          <w:szCs w:val="24"/>
          <w:lang w:val="en-GB" w:eastAsia="ja-JP"/>
        </w:rPr>
        <w:t>s</w:t>
      </w:r>
      <w:r w:rsidRPr="0018675D">
        <w:rPr>
          <w:rFonts w:ascii="Arial" w:eastAsia="MS Mincho" w:hAnsi="Arial" w:cs="Arial"/>
          <w:sz w:val="24"/>
          <w:szCs w:val="24"/>
          <w:vertAlign w:val="subscript"/>
          <w:lang w:val="en-GB" w:eastAsia="ja-JP"/>
        </w:rPr>
        <w:t>bb</w:t>
      </w:r>
      <w:proofErr w:type="spellEnd"/>
      <w:r w:rsidRPr="0018675D">
        <w:rPr>
          <w:rFonts w:ascii="Arial" w:eastAsia="MS Mincho" w:hAnsi="Arial" w:cs="Arial"/>
          <w:sz w:val="24"/>
          <w:szCs w:val="24"/>
          <w:vertAlign w:val="superscript"/>
          <w:lang w:eastAsia="ja-JP"/>
        </w:rPr>
        <w:t>2</w:t>
      </w:r>
      <w:r w:rsidRPr="0018675D">
        <w:rPr>
          <w:rFonts w:ascii="Arial" w:eastAsia="MS Mincho" w:hAnsi="Arial" w:cs="Arial"/>
          <w:sz w:val="24"/>
          <w:szCs w:val="24"/>
          <w:lang w:eastAsia="ja-JP"/>
        </w:rPr>
        <w:t xml:space="preserve"> идентична </w:t>
      </w:r>
      <w:r w:rsidR="00E37E91" w:rsidRPr="0018675D">
        <w:rPr>
          <w:rFonts w:ascii="Arial" w:eastAsia="MS Mincho" w:hAnsi="Arial" w:cs="Arial"/>
          <w:sz w:val="24"/>
          <w:szCs w:val="24"/>
          <w:lang w:eastAsia="ja-JP"/>
        </w:rPr>
        <w:t>вкладу</w:t>
      </w:r>
      <w:r w:rsidRPr="0018675D">
        <w:rPr>
          <w:rFonts w:ascii="Arial" w:eastAsia="MS Mincho" w:hAnsi="Arial" w:cs="Arial"/>
          <w:sz w:val="24"/>
          <w:szCs w:val="24"/>
          <w:lang w:eastAsia="ja-JP"/>
        </w:rPr>
        <w:t xml:space="preserve"> неопределенности от </w:t>
      </w:r>
      <w:proofErr w:type="spellStart"/>
      <w:r w:rsidRPr="0018675D">
        <w:rPr>
          <w:rFonts w:ascii="Arial" w:eastAsia="MS Mincho" w:hAnsi="Arial" w:cs="Arial"/>
          <w:sz w:val="24"/>
          <w:szCs w:val="24"/>
          <w:lang w:eastAsia="ja-JP"/>
        </w:rPr>
        <w:t>межэкземплярной</w:t>
      </w:r>
      <w:proofErr w:type="spellEnd"/>
      <w:r w:rsidRPr="0018675D">
        <w:rPr>
          <w:rFonts w:ascii="Arial" w:eastAsia="MS Mincho" w:hAnsi="Arial" w:cs="Arial"/>
          <w:sz w:val="24"/>
          <w:szCs w:val="24"/>
          <w:lang w:eastAsia="ja-JP"/>
        </w:rPr>
        <w:t xml:space="preserve"> однородности (в квадрате), </w:t>
      </w:r>
      <w:r w:rsidRPr="0018675D">
        <w:rPr>
          <w:rFonts w:ascii="Arial" w:eastAsia="Times New Roman" w:hAnsi="Arial" w:cs="Arial"/>
          <w:noProof/>
          <w:position w:val="-10"/>
          <w:sz w:val="24"/>
          <w:szCs w:val="24"/>
          <w:lang w:eastAsia="ru-RU"/>
        </w:rPr>
        <w:drawing>
          <wp:inline distT="0" distB="0" distL="0" distR="0" wp14:anchorId="71CAC037" wp14:editId="0A3CEA08">
            <wp:extent cx="215900" cy="2159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5900" cy="215900"/>
                    </a:xfrm>
                    <a:prstGeom prst="rect">
                      <a:avLst/>
                    </a:prstGeom>
                    <a:noFill/>
                    <a:ln>
                      <a:noFill/>
                    </a:ln>
                  </pic:spPr>
                </pic:pic>
              </a:graphicData>
            </a:graphic>
          </wp:inline>
        </w:drawing>
      </w:r>
      <w:r w:rsidRPr="0018675D">
        <w:rPr>
          <w:rFonts w:ascii="Arial" w:eastAsia="MS Mincho" w:hAnsi="Arial" w:cs="Arial"/>
          <w:sz w:val="24"/>
          <w:szCs w:val="24"/>
          <w:lang w:eastAsia="ja-JP"/>
        </w:rPr>
        <w:t xml:space="preserve"> (см 7.11 </w:t>
      </w:r>
      <w:r w:rsidRPr="0018675D">
        <w:rPr>
          <w:rFonts w:ascii="Arial" w:eastAsia="MS Mincho" w:hAnsi="Arial" w:cs="Arial"/>
          <w:sz w:val="24"/>
          <w:szCs w:val="24"/>
          <w:vertAlign w:val="superscript"/>
          <w:lang w:eastAsia="ja-JP"/>
        </w:rPr>
        <w:t>[</w:t>
      </w:r>
      <w:r w:rsidR="00E37E91" w:rsidRPr="0018675D">
        <w:rPr>
          <w:rFonts w:ascii="Arial" w:eastAsia="MS Mincho" w:hAnsi="Arial" w:cs="Arial"/>
          <w:sz w:val="24"/>
          <w:szCs w:val="24"/>
          <w:vertAlign w:val="superscript"/>
          <w:lang w:eastAsia="ja-JP"/>
        </w:rPr>
        <w:t>1</w:t>
      </w:r>
      <w:r w:rsidRPr="0018675D">
        <w:rPr>
          <w:rFonts w:ascii="Arial" w:eastAsia="MS Mincho" w:hAnsi="Arial" w:cs="Arial"/>
          <w:sz w:val="24"/>
          <w:szCs w:val="24"/>
          <w:vertAlign w:val="superscript"/>
          <w:lang w:eastAsia="ja-JP"/>
        </w:rPr>
        <w:t>6]</w:t>
      </w:r>
      <w:r w:rsidRPr="0018675D">
        <w:rPr>
          <w:rFonts w:ascii="Arial" w:eastAsia="MS Mincho" w:hAnsi="Arial" w:cs="Arial"/>
          <w:sz w:val="24"/>
          <w:szCs w:val="24"/>
          <w:lang w:eastAsia="ja-JP"/>
        </w:rPr>
        <w:t>).</w:t>
      </w:r>
    </w:p>
    <w:p w14:paraId="06F5CF29" w14:textId="44497D6B" w:rsidR="00FC1D24" w:rsidRPr="0018675D" w:rsidRDefault="00917A64" w:rsidP="0018675D">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042D49" w:rsidRPr="0018675D">
        <w:rPr>
          <w:rFonts w:ascii="Arial" w:eastAsia="MS Mincho" w:hAnsi="Arial" w:cs="Arial"/>
          <w:sz w:val="20"/>
          <w:szCs w:val="20"/>
        </w:rPr>
        <w:t xml:space="preserve">В </w:t>
      </w:r>
      <w:r w:rsidR="00FC1D24" w:rsidRPr="0018675D">
        <w:rPr>
          <w:rFonts w:ascii="Arial" w:eastAsia="Times New Roman" w:hAnsi="Arial" w:cs="Arial"/>
          <w:sz w:val="20"/>
          <w:szCs w:val="20"/>
        </w:rPr>
        <w:t>Приложени</w:t>
      </w:r>
      <w:r w:rsidR="00042D49" w:rsidRPr="0018675D">
        <w:rPr>
          <w:rFonts w:ascii="Arial" w:eastAsia="Times New Roman" w:hAnsi="Arial" w:cs="Arial"/>
          <w:sz w:val="20"/>
          <w:szCs w:val="20"/>
        </w:rPr>
        <w:t xml:space="preserve">и </w:t>
      </w:r>
      <w:r w:rsidR="00FC1D24" w:rsidRPr="0018675D">
        <w:rPr>
          <w:rFonts w:ascii="Arial" w:eastAsia="Times New Roman" w:hAnsi="Arial" w:cs="Arial"/>
          <w:sz w:val="20"/>
          <w:szCs w:val="20"/>
          <w:lang w:val="en-GB"/>
        </w:rPr>
        <w:t>C</w:t>
      </w:r>
      <w:r w:rsidR="00FC1D24" w:rsidRPr="0018675D">
        <w:rPr>
          <w:rFonts w:ascii="Arial" w:eastAsia="MS Mincho" w:hAnsi="Arial" w:cs="Arial"/>
          <w:sz w:val="20"/>
          <w:szCs w:val="20"/>
        </w:rPr>
        <w:t xml:space="preserve">, Пример </w:t>
      </w:r>
      <w:r w:rsidR="00FC1D24" w:rsidRPr="0018675D">
        <w:rPr>
          <w:rFonts w:ascii="Arial" w:eastAsia="Times New Roman" w:hAnsi="Arial" w:cs="Arial"/>
          <w:sz w:val="20"/>
          <w:szCs w:val="20"/>
          <w:lang w:val="en-GB"/>
        </w:rPr>
        <w:t>C</w:t>
      </w:r>
      <w:r w:rsidR="00FC1D24" w:rsidRPr="0018675D">
        <w:rPr>
          <w:rFonts w:ascii="Arial" w:eastAsia="Times New Roman" w:hAnsi="Arial" w:cs="Arial"/>
          <w:sz w:val="20"/>
          <w:szCs w:val="20"/>
        </w:rPr>
        <w:t>.1</w:t>
      </w:r>
      <w:r w:rsidR="00FC1D24" w:rsidRPr="0018675D">
        <w:rPr>
          <w:rFonts w:ascii="Arial" w:eastAsia="MS Mincho" w:hAnsi="Arial" w:cs="Arial"/>
          <w:sz w:val="20"/>
          <w:szCs w:val="20"/>
        </w:rPr>
        <w:t xml:space="preserve"> </w:t>
      </w:r>
      <w:r w:rsidR="00042D49" w:rsidRPr="0018675D">
        <w:rPr>
          <w:rFonts w:ascii="Arial" w:eastAsia="MS Mincho" w:hAnsi="Arial" w:cs="Arial"/>
          <w:sz w:val="20"/>
          <w:szCs w:val="20"/>
        </w:rPr>
        <w:t>опис</w:t>
      </w:r>
      <w:r w:rsidR="00FC1D24" w:rsidRPr="0018675D">
        <w:rPr>
          <w:rFonts w:ascii="Arial" w:eastAsia="MS Mincho" w:hAnsi="Arial" w:cs="Arial"/>
          <w:sz w:val="20"/>
          <w:szCs w:val="20"/>
        </w:rPr>
        <w:t>а</w:t>
      </w:r>
      <w:r w:rsidR="00042D49" w:rsidRPr="0018675D">
        <w:rPr>
          <w:rFonts w:ascii="Arial" w:eastAsia="MS Mincho" w:hAnsi="Arial" w:cs="Arial"/>
          <w:sz w:val="20"/>
          <w:szCs w:val="20"/>
        </w:rPr>
        <w:t>н</w:t>
      </w:r>
      <w:r w:rsidR="00FC1D24" w:rsidRPr="0018675D">
        <w:rPr>
          <w:rFonts w:ascii="Arial" w:eastAsia="MS Mincho" w:hAnsi="Arial" w:cs="Arial"/>
          <w:sz w:val="20"/>
          <w:szCs w:val="20"/>
        </w:rPr>
        <w:t xml:space="preserve"> пример исследования однородности с использованием однофакторного анализа дисперсии.</w:t>
      </w:r>
    </w:p>
    <w:p w14:paraId="1F1918A3" w14:textId="436A1C7B" w:rsidR="00FC1D24" w:rsidRPr="0018675D" w:rsidRDefault="00917A64" w:rsidP="0018675D">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042D49" w:rsidRPr="0018675D">
        <w:rPr>
          <w:rFonts w:ascii="Arial" w:eastAsia="MS Mincho" w:hAnsi="Arial" w:cs="Arial"/>
          <w:sz w:val="20"/>
          <w:szCs w:val="20"/>
        </w:rPr>
        <w:t>Часто</w:t>
      </w:r>
      <w:r w:rsidR="00FC1D24" w:rsidRPr="0018675D">
        <w:rPr>
          <w:rFonts w:ascii="Arial" w:eastAsia="MS Mincho" w:hAnsi="Arial" w:cs="Arial"/>
          <w:sz w:val="20"/>
          <w:szCs w:val="20"/>
        </w:rPr>
        <w:t xml:space="preserve"> можно предположить, что истинные средние значени</w:t>
      </w:r>
      <w:r w:rsidR="00C82462" w:rsidRPr="0018675D">
        <w:rPr>
          <w:rFonts w:ascii="Arial" w:eastAsia="MS Mincho" w:hAnsi="Arial" w:cs="Arial"/>
          <w:sz w:val="20"/>
          <w:szCs w:val="20"/>
        </w:rPr>
        <w:t>я</w:t>
      </w:r>
      <w:r w:rsidR="00FC1D24" w:rsidRPr="0018675D">
        <w:rPr>
          <w:rFonts w:ascii="Arial" w:eastAsia="MS Mincho" w:hAnsi="Arial" w:cs="Arial"/>
          <w:sz w:val="20"/>
          <w:szCs w:val="20"/>
        </w:rPr>
        <w:t xml:space="preserve"> для экземпляров СО нормально распределены, хотя в этом предположении нет необходимости для расчетов</w:t>
      </w:r>
      <w:r w:rsidR="00042D49" w:rsidRPr="0018675D">
        <w:rPr>
          <w:rFonts w:ascii="Arial" w:eastAsia="MS Mincho" w:hAnsi="Arial" w:cs="Arial"/>
          <w:sz w:val="20"/>
          <w:szCs w:val="20"/>
        </w:rPr>
        <w:t>,</w:t>
      </w:r>
      <w:r w:rsidR="00FC1D24" w:rsidRPr="0018675D">
        <w:rPr>
          <w:rFonts w:ascii="Arial" w:eastAsia="MS Mincho" w:hAnsi="Arial" w:cs="Arial"/>
          <w:sz w:val="20"/>
          <w:szCs w:val="20"/>
        </w:rPr>
        <w:t xml:space="preserve"> приведенных в </w:t>
      </w:r>
      <w:r w:rsidR="0006065C" w:rsidRPr="0018675D">
        <w:rPr>
          <w:rFonts w:ascii="Arial" w:eastAsia="MS Mincho" w:hAnsi="Arial" w:cs="Arial"/>
          <w:sz w:val="20"/>
          <w:szCs w:val="20"/>
        </w:rPr>
        <w:t>Ф</w:t>
      </w:r>
      <w:r w:rsidR="00FC1D24" w:rsidRPr="0018675D">
        <w:rPr>
          <w:rFonts w:ascii="Arial" w:eastAsia="MS Mincho" w:hAnsi="Arial" w:cs="Arial"/>
          <w:sz w:val="20"/>
          <w:szCs w:val="20"/>
        </w:rPr>
        <w:t xml:space="preserve">ормуле </w:t>
      </w:r>
      <w:r w:rsidR="00FC1D24" w:rsidRPr="0018675D">
        <w:rPr>
          <w:rFonts w:ascii="Arial" w:eastAsia="Times New Roman" w:hAnsi="Arial" w:cs="Arial"/>
          <w:sz w:val="20"/>
          <w:szCs w:val="20"/>
        </w:rPr>
        <w:t>(3)</w:t>
      </w:r>
      <w:r w:rsidR="00042D49" w:rsidRPr="0018675D">
        <w:rPr>
          <w:rFonts w:ascii="Arial" w:eastAsia="MS Mincho" w:hAnsi="Arial" w:cs="Arial"/>
          <w:sz w:val="20"/>
          <w:szCs w:val="20"/>
        </w:rPr>
        <w:t xml:space="preserve">. Аналогичным образом, </w:t>
      </w:r>
      <w:r w:rsidR="00FC1D24" w:rsidRPr="0018675D">
        <w:rPr>
          <w:rFonts w:ascii="Arial" w:eastAsia="MS Mincho" w:hAnsi="Arial" w:cs="Arial"/>
          <w:sz w:val="20"/>
          <w:szCs w:val="20"/>
        </w:rPr>
        <w:t>част</w:t>
      </w:r>
      <w:r w:rsidR="00042D49" w:rsidRPr="0018675D">
        <w:rPr>
          <w:rFonts w:ascii="Arial" w:eastAsia="MS Mincho" w:hAnsi="Arial" w:cs="Arial"/>
          <w:sz w:val="20"/>
          <w:szCs w:val="20"/>
        </w:rPr>
        <w:t>о</w:t>
      </w:r>
      <w:r w:rsidR="00FC1D24" w:rsidRPr="0018675D">
        <w:rPr>
          <w:rFonts w:ascii="Arial" w:eastAsia="MS Mincho" w:hAnsi="Arial" w:cs="Arial"/>
          <w:sz w:val="20"/>
          <w:szCs w:val="20"/>
        </w:rPr>
        <w:t xml:space="preserve"> можно предположить, что </w:t>
      </w:r>
      <w:proofErr w:type="spellStart"/>
      <w:r w:rsidR="00FC1D24" w:rsidRPr="0018675D">
        <w:rPr>
          <w:rFonts w:ascii="Arial" w:eastAsia="MS Mincho" w:hAnsi="Arial" w:cs="Arial"/>
          <w:sz w:val="20"/>
          <w:szCs w:val="20"/>
        </w:rPr>
        <w:t>внутриэкземплярная</w:t>
      </w:r>
      <w:proofErr w:type="spellEnd"/>
      <w:r w:rsidR="00FC1D24" w:rsidRPr="0018675D">
        <w:rPr>
          <w:rFonts w:ascii="Arial" w:eastAsia="MS Mincho" w:hAnsi="Arial" w:cs="Arial"/>
          <w:sz w:val="20"/>
          <w:szCs w:val="20"/>
        </w:rPr>
        <w:t xml:space="preserve"> случайная погрешность измерени</w:t>
      </w:r>
      <w:r w:rsidR="00B64790" w:rsidRPr="0018675D">
        <w:rPr>
          <w:rFonts w:ascii="Arial" w:eastAsia="MS Mincho" w:hAnsi="Arial" w:cs="Arial"/>
          <w:sz w:val="20"/>
          <w:szCs w:val="20"/>
        </w:rPr>
        <w:t>й</w:t>
      </w:r>
      <w:r w:rsidR="00FC1D24" w:rsidRPr="0018675D">
        <w:rPr>
          <w:rFonts w:ascii="Arial" w:eastAsia="MS Mincho" w:hAnsi="Arial" w:cs="Arial"/>
          <w:sz w:val="20"/>
          <w:szCs w:val="20"/>
        </w:rPr>
        <w:t xml:space="preserve"> нормально </w:t>
      </w:r>
      <w:r w:rsidR="006656CA" w:rsidRPr="0018675D">
        <w:rPr>
          <w:rFonts w:ascii="Arial" w:eastAsia="MS Mincho" w:hAnsi="Arial" w:cs="Arial"/>
          <w:sz w:val="20"/>
          <w:szCs w:val="20"/>
        </w:rPr>
        <w:t>распределена</w:t>
      </w:r>
      <w:r w:rsidR="006656CA" w:rsidRPr="0018675D">
        <w:rPr>
          <w:rFonts w:ascii="Arial" w:eastAsia="MS Mincho" w:hAnsi="Arial" w:cs="Arial"/>
          <w:sz w:val="20"/>
          <w:szCs w:val="20"/>
          <w:vertAlign w:val="superscript"/>
        </w:rPr>
        <w:t xml:space="preserve"> [</w:t>
      </w:r>
      <w:r w:rsidR="00042D49" w:rsidRPr="0018675D">
        <w:rPr>
          <w:rFonts w:ascii="Arial" w:eastAsia="MS Mincho" w:hAnsi="Arial" w:cs="Arial"/>
          <w:sz w:val="20"/>
          <w:szCs w:val="20"/>
          <w:vertAlign w:val="superscript"/>
        </w:rPr>
        <w:t>13]</w:t>
      </w:r>
      <w:r w:rsidR="00FC1D24" w:rsidRPr="0018675D">
        <w:rPr>
          <w:rFonts w:ascii="Arial" w:eastAsia="MS Mincho" w:hAnsi="Arial" w:cs="Arial"/>
          <w:sz w:val="20"/>
          <w:szCs w:val="20"/>
        </w:rPr>
        <w:t>.</w:t>
      </w:r>
    </w:p>
    <w:p w14:paraId="20D2D64C" w14:textId="2D308251" w:rsidR="00FC1D24" w:rsidRDefault="00917A64" w:rsidP="0018675D">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w:t>
      </w:r>
      <w:r>
        <w:rPr>
          <w:rFonts w:ascii="Arial" w:eastAsia="MS Mincho" w:hAnsi="Arial" w:cs="Arial"/>
          <w:sz w:val="20"/>
          <w:szCs w:val="20"/>
        </w:rPr>
        <w:t xml:space="preserve">– </w:t>
      </w:r>
      <w:r w:rsidR="00042D49" w:rsidRPr="0018675D">
        <w:rPr>
          <w:rFonts w:ascii="Arial" w:eastAsia="MS Mincho" w:hAnsi="Arial" w:cs="Arial"/>
          <w:sz w:val="20"/>
          <w:szCs w:val="20"/>
        </w:rPr>
        <w:t xml:space="preserve">Если условие, установленное </w:t>
      </w:r>
      <w:r w:rsidR="00FC1D24" w:rsidRPr="0018675D">
        <w:rPr>
          <w:rFonts w:ascii="Arial" w:eastAsia="MS Mincho" w:hAnsi="Arial" w:cs="Arial"/>
          <w:sz w:val="20"/>
          <w:szCs w:val="20"/>
        </w:rPr>
        <w:t>в</w:t>
      </w:r>
      <w:r w:rsidR="00042D49" w:rsidRPr="0018675D">
        <w:rPr>
          <w:rFonts w:ascii="Arial" w:eastAsia="MS Mincho" w:hAnsi="Arial" w:cs="Arial"/>
          <w:sz w:val="20"/>
          <w:szCs w:val="20"/>
        </w:rPr>
        <w:t xml:space="preserve"> </w:t>
      </w:r>
      <w:r w:rsidR="0006065C" w:rsidRPr="0018675D">
        <w:rPr>
          <w:rFonts w:ascii="Arial" w:eastAsia="MS Mincho" w:hAnsi="Arial" w:cs="Arial"/>
          <w:sz w:val="20"/>
          <w:szCs w:val="20"/>
        </w:rPr>
        <w:t>Ф</w:t>
      </w:r>
      <w:r w:rsidR="00FC1D24" w:rsidRPr="0018675D">
        <w:rPr>
          <w:rFonts w:ascii="Arial" w:eastAsia="MS Mincho" w:hAnsi="Arial" w:cs="Arial"/>
          <w:sz w:val="20"/>
          <w:szCs w:val="20"/>
        </w:rPr>
        <w:t xml:space="preserve">ормуле </w:t>
      </w:r>
      <w:r w:rsidR="00FC1D24" w:rsidRPr="0018675D">
        <w:rPr>
          <w:rFonts w:ascii="Arial" w:eastAsia="Times New Roman" w:hAnsi="Arial" w:cs="Arial"/>
          <w:sz w:val="20"/>
          <w:szCs w:val="20"/>
        </w:rPr>
        <w:t>(2)</w:t>
      </w:r>
      <w:r w:rsidR="00FC1D24" w:rsidRPr="0018675D">
        <w:rPr>
          <w:rFonts w:ascii="Arial" w:eastAsia="MS Mincho" w:hAnsi="Arial" w:cs="Arial"/>
          <w:sz w:val="20"/>
          <w:szCs w:val="20"/>
        </w:rPr>
        <w:t xml:space="preserve"> в 7.5.1</w:t>
      </w:r>
      <w:r w:rsidR="00042D49" w:rsidRPr="0018675D">
        <w:rPr>
          <w:rFonts w:ascii="Arial" w:eastAsia="MS Mincho" w:hAnsi="Arial" w:cs="Arial"/>
          <w:sz w:val="20"/>
          <w:szCs w:val="20"/>
        </w:rPr>
        <w:t>,</w:t>
      </w:r>
      <w:r w:rsidR="00FC1D24" w:rsidRPr="0018675D">
        <w:rPr>
          <w:rFonts w:ascii="Arial" w:eastAsia="MS Mincho" w:hAnsi="Arial" w:cs="Arial"/>
          <w:sz w:val="20"/>
          <w:szCs w:val="20"/>
        </w:rPr>
        <w:t xml:space="preserve"> не выполняется см</w:t>
      </w:r>
      <w:r w:rsidR="00042D49" w:rsidRPr="0018675D">
        <w:rPr>
          <w:rFonts w:ascii="Arial" w:eastAsia="MS Mincho" w:hAnsi="Arial" w:cs="Arial"/>
          <w:sz w:val="20"/>
          <w:szCs w:val="20"/>
        </w:rPr>
        <w:t>.</w:t>
      </w:r>
      <w:r w:rsidR="00FC1D24" w:rsidRPr="0018675D">
        <w:rPr>
          <w:rFonts w:ascii="Arial" w:eastAsia="MS Mincho" w:hAnsi="Arial" w:cs="Arial"/>
          <w:sz w:val="20"/>
          <w:szCs w:val="20"/>
        </w:rPr>
        <w:t xml:space="preserve"> 7.8.</w:t>
      </w:r>
    </w:p>
    <w:p w14:paraId="5373D41C" w14:textId="3BF1B0D4" w:rsidR="00FC1D24" w:rsidRPr="0018675D" w:rsidRDefault="00FC1D24" w:rsidP="0018675D">
      <w:pPr>
        <w:pStyle w:val="affffd"/>
        <w:keepNext/>
        <w:numPr>
          <w:ilvl w:val="2"/>
          <w:numId w:val="24"/>
        </w:numPr>
        <w:tabs>
          <w:tab w:val="clear" w:pos="720"/>
        </w:tabs>
        <w:suppressAutoHyphens/>
        <w:autoSpaceDE w:val="0"/>
        <w:autoSpaceDN w:val="0"/>
        <w:adjustRightInd w:val="0"/>
        <w:spacing w:after="0" w:line="360" w:lineRule="auto"/>
        <w:ind w:left="0" w:firstLine="709"/>
        <w:outlineLvl w:val="2"/>
        <w:rPr>
          <w:rFonts w:ascii="Arial" w:hAnsi="Arial" w:cs="Arial"/>
          <w:b/>
          <w:sz w:val="24"/>
          <w:szCs w:val="24"/>
          <w:lang w:val="ru-RU"/>
        </w:rPr>
      </w:pPr>
      <w:bookmarkStart w:id="32" w:name="_Toc462735361"/>
      <w:r w:rsidRPr="0018675D">
        <w:rPr>
          <w:rFonts w:ascii="Arial" w:hAnsi="Arial" w:cs="Arial"/>
          <w:b/>
          <w:sz w:val="24"/>
          <w:szCs w:val="24"/>
          <w:lang w:val="ru-RU"/>
        </w:rPr>
        <w:t>Оцен</w:t>
      </w:r>
      <w:r w:rsidR="007304B0" w:rsidRPr="0018675D">
        <w:rPr>
          <w:rFonts w:ascii="Arial" w:hAnsi="Arial" w:cs="Arial"/>
          <w:b/>
          <w:sz w:val="24"/>
          <w:szCs w:val="24"/>
          <w:lang w:val="ru-RU"/>
        </w:rPr>
        <w:t>ив</w:t>
      </w:r>
      <w:r w:rsidRPr="0018675D">
        <w:rPr>
          <w:rFonts w:ascii="Arial" w:hAnsi="Arial" w:cs="Arial"/>
          <w:b/>
          <w:sz w:val="24"/>
          <w:szCs w:val="24"/>
          <w:lang w:val="ru-RU"/>
        </w:rPr>
        <w:t>а</w:t>
      </w:r>
      <w:r w:rsidR="007304B0" w:rsidRPr="0018675D">
        <w:rPr>
          <w:rFonts w:ascii="Arial" w:hAnsi="Arial" w:cs="Arial"/>
          <w:b/>
          <w:sz w:val="24"/>
          <w:szCs w:val="24"/>
          <w:lang w:val="ru-RU"/>
        </w:rPr>
        <w:t>ние</w:t>
      </w:r>
      <w:r w:rsidRPr="0018675D">
        <w:rPr>
          <w:rFonts w:ascii="Arial" w:hAnsi="Arial" w:cs="Arial"/>
          <w:b/>
          <w:sz w:val="24"/>
          <w:szCs w:val="24"/>
          <w:lang w:val="ru-RU"/>
        </w:rPr>
        <w:t xml:space="preserve"> </w:t>
      </w:r>
      <w:proofErr w:type="spellStart"/>
      <w:r w:rsidRPr="0018675D">
        <w:rPr>
          <w:rFonts w:ascii="Arial" w:hAnsi="Arial" w:cs="Arial"/>
          <w:b/>
          <w:sz w:val="24"/>
          <w:szCs w:val="24"/>
          <w:lang w:val="ru-RU"/>
        </w:rPr>
        <w:t>межэкземплярно</w:t>
      </w:r>
      <w:r w:rsidR="00AC271F" w:rsidRPr="0018675D">
        <w:rPr>
          <w:rFonts w:ascii="Arial" w:hAnsi="Arial" w:cs="Arial"/>
          <w:b/>
          <w:sz w:val="24"/>
          <w:szCs w:val="24"/>
          <w:lang w:val="ru-RU"/>
        </w:rPr>
        <w:t>й</w:t>
      </w:r>
      <w:proofErr w:type="spellEnd"/>
      <w:r w:rsidR="00AC271F" w:rsidRPr="0018675D">
        <w:rPr>
          <w:rFonts w:ascii="Arial" w:hAnsi="Arial" w:cs="Arial"/>
          <w:b/>
          <w:sz w:val="24"/>
          <w:szCs w:val="24"/>
          <w:lang w:val="ru-RU"/>
        </w:rPr>
        <w:t xml:space="preserve"> составляющей</w:t>
      </w:r>
      <w:r w:rsidR="003309C0">
        <w:rPr>
          <w:rFonts w:ascii="Arial" w:hAnsi="Arial" w:cs="Arial"/>
          <w:b/>
          <w:sz w:val="24"/>
          <w:szCs w:val="24"/>
          <w:lang w:val="ru-RU"/>
        </w:rPr>
        <w:t xml:space="preserve"> </w:t>
      </w:r>
      <w:r w:rsidRPr="0018675D">
        <w:rPr>
          <w:rFonts w:ascii="Arial" w:hAnsi="Arial" w:cs="Arial"/>
          <w:b/>
          <w:sz w:val="24"/>
          <w:szCs w:val="24"/>
          <w:lang w:val="ru-RU"/>
        </w:rPr>
        <w:t xml:space="preserve">– </w:t>
      </w:r>
      <w:bookmarkEnd w:id="32"/>
      <w:r w:rsidRPr="0018675D">
        <w:rPr>
          <w:rFonts w:ascii="Arial" w:hAnsi="Arial" w:cs="Arial"/>
          <w:b/>
          <w:sz w:val="24"/>
          <w:szCs w:val="24"/>
          <w:lang w:val="ru-RU"/>
        </w:rPr>
        <w:t>рандомизированный блочный план</w:t>
      </w:r>
      <w:r w:rsidR="00550908" w:rsidRPr="0018675D">
        <w:rPr>
          <w:rFonts w:ascii="Arial" w:hAnsi="Arial" w:cs="Arial"/>
          <w:b/>
          <w:sz w:val="24"/>
          <w:szCs w:val="24"/>
          <w:lang w:val="ru-RU"/>
        </w:rPr>
        <w:t xml:space="preserve"> эксперимента</w:t>
      </w:r>
    </w:p>
    <w:p w14:paraId="1D9D2059" w14:textId="77777777" w:rsidR="00FC1D24" w:rsidRPr="003309C0" w:rsidRDefault="00FC1D24" w:rsidP="003309C0">
      <w:pPr>
        <w:autoSpaceDE w:val="0"/>
        <w:autoSpaceDN w:val="0"/>
        <w:adjustRightInd w:val="0"/>
        <w:spacing w:after="0" w:line="360" w:lineRule="auto"/>
        <w:ind w:firstLine="709"/>
        <w:rPr>
          <w:rFonts w:ascii="Arial" w:eastAsia="MS Mincho" w:hAnsi="Arial" w:cs="Arial"/>
          <w:sz w:val="24"/>
          <w:szCs w:val="24"/>
          <w:lang w:eastAsia="ja-JP"/>
        </w:rPr>
      </w:pPr>
      <w:r w:rsidRPr="003309C0">
        <w:rPr>
          <w:rFonts w:ascii="Arial" w:eastAsia="MS Mincho" w:hAnsi="Arial" w:cs="Arial"/>
          <w:sz w:val="24"/>
          <w:szCs w:val="24"/>
          <w:lang w:eastAsia="ja-JP"/>
        </w:rPr>
        <w:t>Рандомизированный блочный план</w:t>
      </w:r>
      <w:r w:rsidR="00550908" w:rsidRPr="003309C0">
        <w:rPr>
          <w:rFonts w:ascii="Arial" w:eastAsia="MS Mincho" w:hAnsi="Arial" w:cs="Arial"/>
          <w:sz w:val="24"/>
          <w:szCs w:val="24"/>
          <w:lang w:eastAsia="ja-JP"/>
        </w:rPr>
        <w:t xml:space="preserve"> эксперимента</w:t>
      </w:r>
      <w:r w:rsidRPr="003309C0">
        <w:rPr>
          <w:rFonts w:ascii="Arial" w:eastAsia="MS Mincho" w:hAnsi="Arial" w:cs="Arial"/>
          <w:sz w:val="24"/>
          <w:szCs w:val="24"/>
          <w:lang w:eastAsia="ja-JP"/>
        </w:rPr>
        <w:t xml:space="preserve">, </w:t>
      </w:r>
      <w:r w:rsidR="00550908" w:rsidRPr="003309C0">
        <w:rPr>
          <w:rFonts w:ascii="Arial" w:eastAsia="MS Mincho" w:hAnsi="Arial" w:cs="Arial"/>
          <w:sz w:val="24"/>
          <w:szCs w:val="24"/>
          <w:lang w:eastAsia="ja-JP"/>
        </w:rPr>
        <w:t>с использованием</w:t>
      </w:r>
      <w:r w:rsidRPr="003309C0">
        <w:rPr>
          <w:rFonts w:ascii="Arial" w:eastAsia="MS Mincho" w:hAnsi="Arial" w:cs="Arial"/>
          <w:sz w:val="24"/>
          <w:szCs w:val="24"/>
          <w:lang w:eastAsia="ja-JP"/>
        </w:rPr>
        <w:t xml:space="preserve"> </w:t>
      </w:r>
      <w:r w:rsidR="00550908" w:rsidRPr="003309C0">
        <w:rPr>
          <w:rFonts w:ascii="Arial" w:eastAsia="MS Mincho" w:hAnsi="Arial" w:cs="Arial"/>
          <w:i/>
          <w:sz w:val="24"/>
          <w:szCs w:val="24"/>
          <w:lang w:eastAsia="ja-JP"/>
        </w:rPr>
        <w:t>α</w:t>
      </w:r>
      <w:r w:rsidR="00550908" w:rsidRPr="003309C0">
        <w:rPr>
          <w:rFonts w:ascii="Arial" w:eastAsia="MS Mincho" w:hAnsi="Arial" w:cs="Arial"/>
          <w:sz w:val="24"/>
          <w:szCs w:val="24"/>
          <w:lang w:eastAsia="ja-JP"/>
        </w:rPr>
        <w:t xml:space="preserve"> </w:t>
      </w:r>
      <w:r w:rsidRPr="003309C0">
        <w:rPr>
          <w:rFonts w:ascii="Arial" w:eastAsia="MS Mincho" w:hAnsi="Arial" w:cs="Arial"/>
          <w:sz w:val="24"/>
          <w:szCs w:val="24"/>
          <w:lang w:eastAsia="ja-JP"/>
        </w:rPr>
        <w:t xml:space="preserve">экземпляров СО с </w:t>
      </w:r>
      <w:r w:rsidRPr="003309C0">
        <w:rPr>
          <w:rFonts w:ascii="Arial" w:eastAsia="MS Mincho" w:hAnsi="Arial" w:cs="Arial"/>
          <w:i/>
          <w:sz w:val="24"/>
          <w:szCs w:val="24"/>
          <w:lang w:val="en-GB" w:eastAsia="ja-JP"/>
        </w:rPr>
        <w:t>n</w:t>
      </w:r>
      <w:r w:rsidRPr="003309C0">
        <w:rPr>
          <w:rFonts w:ascii="Arial" w:eastAsia="MS Mincho" w:hAnsi="Arial" w:cs="Arial"/>
          <w:sz w:val="24"/>
          <w:szCs w:val="24"/>
          <w:vertAlign w:val="subscript"/>
          <w:lang w:eastAsia="ja-JP"/>
        </w:rPr>
        <w:t>0</w:t>
      </w:r>
      <w:r w:rsidRPr="003309C0">
        <w:rPr>
          <w:rFonts w:ascii="Arial" w:eastAsia="MS Mincho" w:hAnsi="Arial" w:cs="Arial"/>
          <w:sz w:val="24"/>
          <w:szCs w:val="24"/>
          <w:lang w:eastAsia="ja-JP"/>
        </w:rPr>
        <w:t xml:space="preserve"> </w:t>
      </w:r>
      <w:r w:rsidR="00550908" w:rsidRPr="003309C0">
        <w:rPr>
          <w:rFonts w:ascii="Arial" w:eastAsia="MS Mincho" w:hAnsi="Arial" w:cs="Arial"/>
          <w:sz w:val="24"/>
          <w:szCs w:val="24"/>
          <w:lang w:eastAsia="ja-JP"/>
        </w:rPr>
        <w:t>повторными измерениями</w:t>
      </w:r>
      <w:r w:rsidRPr="003309C0">
        <w:rPr>
          <w:rFonts w:ascii="Arial" w:eastAsia="MS Mincho" w:hAnsi="Arial" w:cs="Arial"/>
          <w:sz w:val="24"/>
          <w:szCs w:val="24"/>
          <w:lang w:eastAsia="ja-JP"/>
        </w:rPr>
        <w:t>, по одно</w:t>
      </w:r>
      <w:r w:rsidR="00550908" w:rsidRPr="003309C0">
        <w:rPr>
          <w:rFonts w:ascii="Arial" w:eastAsia="MS Mincho" w:hAnsi="Arial" w:cs="Arial"/>
          <w:sz w:val="24"/>
          <w:szCs w:val="24"/>
          <w:lang w:eastAsia="ja-JP"/>
        </w:rPr>
        <w:t>му</w:t>
      </w:r>
      <w:r w:rsidRPr="003309C0">
        <w:rPr>
          <w:rFonts w:ascii="Arial" w:eastAsia="MS Mincho" w:hAnsi="Arial" w:cs="Arial"/>
          <w:sz w:val="24"/>
          <w:szCs w:val="24"/>
          <w:lang w:eastAsia="ja-JP"/>
        </w:rPr>
        <w:t xml:space="preserve"> </w:t>
      </w:r>
      <w:r w:rsidR="00550908" w:rsidRPr="003309C0">
        <w:rPr>
          <w:rFonts w:ascii="Arial" w:eastAsia="MS Mincho" w:hAnsi="Arial" w:cs="Arial"/>
          <w:sz w:val="24"/>
          <w:szCs w:val="24"/>
          <w:lang w:eastAsia="ja-JP"/>
        </w:rPr>
        <w:t>повторному измерению</w:t>
      </w:r>
      <w:r w:rsidRPr="003309C0">
        <w:rPr>
          <w:rFonts w:ascii="Arial" w:eastAsia="MS Mincho" w:hAnsi="Arial" w:cs="Arial"/>
          <w:sz w:val="24"/>
          <w:szCs w:val="24"/>
          <w:lang w:eastAsia="ja-JP"/>
        </w:rPr>
        <w:t xml:space="preserve"> на каждый экземпляр для каждой серии и </w:t>
      </w:r>
      <w:r w:rsidRPr="003309C0">
        <w:rPr>
          <w:rFonts w:ascii="Arial" w:eastAsia="MS Mincho" w:hAnsi="Arial" w:cs="Arial"/>
          <w:i/>
          <w:sz w:val="24"/>
          <w:szCs w:val="24"/>
          <w:lang w:val="en-GB" w:eastAsia="ja-JP"/>
        </w:rPr>
        <w:t>n</w:t>
      </w:r>
      <w:r w:rsidRPr="003309C0">
        <w:rPr>
          <w:rFonts w:ascii="Arial" w:eastAsia="MS Mincho" w:hAnsi="Arial" w:cs="Arial"/>
          <w:sz w:val="24"/>
          <w:szCs w:val="24"/>
          <w:vertAlign w:val="subscript"/>
          <w:lang w:val="en-GB" w:eastAsia="ja-JP"/>
        </w:rPr>
        <w:t>r</w:t>
      </w:r>
      <w:r w:rsidRPr="003309C0">
        <w:rPr>
          <w:rFonts w:ascii="Arial" w:eastAsia="MS Mincho" w:hAnsi="Arial" w:cs="Arial"/>
          <w:sz w:val="24"/>
          <w:szCs w:val="24"/>
          <w:lang w:eastAsia="ja-JP"/>
        </w:rPr>
        <w:t xml:space="preserve"> серий, может быть проанализирован при помощи двухфакторного дисперсионного анализа без повторных измерений. Статистическая модель </w:t>
      </w:r>
      <w:r w:rsidR="00550908" w:rsidRPr="003309C0">
        <w:rPr>
          <w:rFonts w:ascii="Arial" w:eastAsia="MS Mincho" w:hAnsi="Arial" w:cs="Arial"/>
          <w:sz w:val="24"/>
          <w:szCs w:val="24"/>
          <w:lang w:eastAsia="ja-JP"/>
        </w:rPr>
        <w:t>имеет вид</w:t>
      </w:r>
    </w:p>
    <w:p w14:paraId="2FEEB892" w14:textId="7966E4D7" w:rsidR="00FC1D24" w:rsidRPr="003309C0" w:rsidRDefault="00FC1D24" w:rsidP="003309C0">
      <w:pPr>
        <w:tabs>
          <w:tab w:val="right" w:pos="4820"/>
        </w:tabs>
        <w:autoSpaceDE w:val="0"/>
        <w:autoSpaceDN w:val="0"/>
        <w:adjustRightInd w:val="0"/>
        <w:spacing w:after="0" w:line="360" w:lineRule="auto"/>
        <w:jc w:val="right"/>
        <w:rPr>
          <w:rFonts w:ascii="Arial" w:eastAsia="MS Mincho" w:hAnsi="Arial" w:cs="Arial"/>
          <w:sz w:val="24"/>
          <w:szCs w:val="24"/>
        </w:rPr>
      </w:pPr>
      <w:r w:rsidRPr="003309C0">
        <w:rPr>
          <w:rFonts w:ascii="Arial" w:eastAsia="Times New Roman" w:hAnsi="Arial" w:cs="Arial"/>
          <w:noProof/>
          <w:position w:val="-16"/>
          <w:sz w:val="24"/>
          <w:szCs w:val="24"/>
          <w:lang w:eastAsia="ru-RU"/>
        </w:rPr>
        <w:drawing>
          <wp:inline distT="0" distB="0" distL="0" distR="0" wp14:anchorId="5DEAE5AF" wp14:editId="177A4DEF">
            <wp:extent cx="1397635" cy="276225"/>
            <wp:effectExtent l="0" t="0" r="0"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97635" cy="276225"/>
                    </a:xfrm>
                    <a:prstGeom prst="rect">
                      <a:avLst/>
                    </a:prstGeom>
                    <a:noFill/>
                    <a:ln>
                      <a:noFill/>
                    </a:ln>
                  </pic:spPr>
                </pic:pic>
              </a:graphicData>
            </a:graphic>
          </wp:inline>
        </w:drawing>
      </w:r>
      <w:r w:rsidRPr="003309C0">
        <w:rPr>
          <w:rFonts w:ascii="Arial" w:eastAsia="MS Mincho" w:hAnsi="Arial" w:cs="Arial"/>
          <w:sz w:val="24"/>
          <w:szCs w:val="24"/>
        </w:rPr>
        <w:tab/>
      </w:r>
      <w:r w:rsidR="003309C0">
        <w:rPr>
          <w:rFonts w:ascii="Arial" w:eastAsia="MS Mincho" w:hAnsi="Arial" w:cs="Arial"/>
          <w:sz w:val="24"/>
          <w:szCs w:val="24"/>
        </w:rPr>
        <w:tab/>
      </w:r>
      <w:r w:rsidR="003309C0">
        <w:rPr>
          <w:rFonts w:ascii="Arial" w:eastAsia="MS Mincho" w:hAnsi="Arial" w:cs="Arial"/>
          <w:sz w:val="24"/>
          <w:szCs w:val="24"/>
        </w:rPr>
        <w:tab/>
      </w:r>
      <w:r w:rsidR="003309C0">
        <w:rPr>
          <w:rFonts w:ascii="Arial" w:eastAsia="MS Mincho" w:hAnsi="Arial" w:cs="Arial"/>
          <w:sz w:val="24"/>
          <w:szCs w:val="24"/>
        </w:rPr>
        <w:tab/>
      </w:r>
      <w:r w:rsidRPr="003309C0">
        <w:rPr>
          <w:rFonts w:ascii="Arial" w:eastAsia="MS Mincho" w:hAnsi="Arial" w:cs="Arial"/>
          <w:sz w:val="24"/>
          <w:szCs w:val="24"/>
        </w:rPr>
        <w:t>(4)</w:t>
      </w:r>
    </w:p>
    <w:p w14:paraId="742B8264" w14:textId="77777777" w:rsidR="00FC1D24" w:rsidRPr="003309C0" w:rsidRDefault="00FC1D24" w:rsidP="003309C0">
      <w:pPr>
        <w:autoSpaceDE w:val="0"/>
        <w:autoSpaceDN w:val="0"/>
        <w:adjustRightInd w:val="0"/>
        <w:spacing w:after="0" w:line="360" w:lineRule="auto"/>
        <w:rPr>
          <w:rFonts w:ascii="Arial" w:eastAsia="MS Mincho" w:hAnsi="Arial" w:cs="Arial"/>
          <w:sz w:val="24"/>
          <w:szCs w:val="24"/>
          <w:lang w:eastAsia="ja-JP"/>
        </w:rPr>
      </w:pPr>
      <w:r w:rsidRPr="003309C0">
        <w:rPr>
          <w:rFonts w:ascii="Arial" w:eastAsia="MS Mincho" w:hAnsi="Arial" w:cs="Arial"/>
          <w:sz w:val="24"/>
          <w:szCs w:val="24"/>
          <w:lang w:eastAsia="ja-JP"/>
        </w:rPr>
        <w:lastRenderedPageBreak/>
        <w:t xml:space="preserve">где </w:t>
      </w:r>
      <w:r w:rsidRPr="003309C0">
        <w:rPr>
          <w:rFonts w:ascii="Arial" w:eastAsia="MS Mincho" w:hAnsi="Arial" w:cs="Arial"/>
          <w:i/>
          <w:sz w:val="24"/>
          <w:szCs w:val="24"/>
          <w:lang w:val="en-GB" w:eastAsia="ja-JP"/>
        </w:rPr>
        <w:t>μ</w:t>
      </w:r>
      <w:r w:rsidRPr="003309C0">
        <w:rPr>
          <w:rFonts w:ascii="Arial" w:eastAsia="MS Mincho" w:hAnsi="Arial" w:cs="Arial"/>
          <w:sz w:val="24"/>
          <w:szCs w:val="24"/>
          <w:lang w:eastAsia="ja-JP"/>
        </w:rPr>
        <w:t xml:space="preserve"> </w:t>
      </w:r>
      <w:r w:rsidR="000F4152" w:rsidRPr="003309C0">
        <w:rPr>
          <w:rFonts w:ascii="Arial" w:eastAsia="MS Mincho" w:hAnsi="Arial" w:cs="Arial"/>
          <w:sz w:val="24"/>
          <w:szCs w:val="24"/>
          <w:lang w:eastAsia="ja-JP"/>
        </w:rPr>
        <w:t>-</w:t>
      </w:r>
      <w:r w:rsidRPr="003309C0">
        <w:rPr>
          <w:rFonts w:ascii="Arial" w:eastAsia="MS Mincho" w:hAnsi="Arial" w:cs="Arial"/>
          <w:sz w:val="24"/>
          <w:szCs w:val="24"/>
          <w:lang w:eastAsia="ja-JP"/>
        </w:rPr>
        <w:t xml:space="preserve"> математическое ожидание, </w:t>
      </w:r>
      <w:r w:rsidRPr="003309C0">
        <w:rPr>
          <w:rFonts w:ascii="Arial" w:eastAsia="MS Mincho" w:hAnsi="Arial" w:cs="Arial"/>
          <w:i/>
          <w:sz w:val="24"/>
          <w:szCs w:val="24"/>
          <w:lang w:val="en-GB" w:eastAsia="ja-JP"/>
        </w:rPr>
        <w:t>A</w:t>
      </w:r>
      <w:r w:rsidRPr="003309C0">
        <w:rPr>
          <w:rFonts w:ascii="Arial" w:eastAsia="MS Mincho" w:hAnsi="Arial" w:cs="Arial"/>
          <w:i/>
          <w:sz w:val="24"/>
          <w:szCs w:val="24"/>
          <w:vertAlign w:val="subscript"/>
          <w:lang w:val="en-GB" w:eastAsia="ja-JP"/>
        </w:rPr>
        <w:t>i</w:t>
      </w:r>
      <w:r w:rsidRPr="003309C0">
        <w:rPr>
          <w:rFonts w:ascii="Arial" w:eastAsia="MS Mincho" w:hAnsi="Arial" w:cs="Arial"/>
          <w:sz w:val="24"/>
          <w:szCs w:val="24"/>
          <w:lang w:eastAsia="ja-JP"/>
        </w:rPr>
        <w:t xml:space="preserve"> – </w:t>
      </w:r>
      <w:r w:rsidR="00A4310E" w:rsidRPr="003309C0">
        <w:rPr>
          <w:rFonts w:ascii="Arial" w:eastAsia="MS Mincho" w:hAnsi="Arial" w:cs="Arial"/>
          <w:sz w:val="24"/>
          <w:szCs w:val="24"/>
          <w:lang w:eastAsia="ja-JP"/>
        </w:rPr>
        <w:t>влияние</w:t>
      </w:r>
      <w:r w:rsidRPr="003309C0">
        <w:rPr>
          <w:rFonts w:ascii="Arial" w:eastAsia="MS Mincho" w:hAnsi="Arial" w:cs="Arial"/>
          <w:sz w:val="24"/>
          <w:szCs w:val="24"/>
          <w:lang w:eastAsia="ja-JP"/>
        </w:rPr>
        <w:t xml:space="preserve"> экземпляра </w:t>
      </w:r>
      <w:proofErr w:type="spellStart"/>
      <w:r w:rsidRPr="003309C0">
        <w:rPr>
          <w:rFonts w:ascii="Arial" w:eastAsia="MS Mincho" w:hAnsi="Arial" w:cs="Arial"/>
          <w:i/>
          <w:sz w:val="24"/>
          <w:szCs w:val="24"/>
          <w:lang w:val="en-GB" w:eastAsia="ja-JP"/>
        </w:rPr>
        <w:t>i</w:t>
      </w:r>
      <w:proofErr w:type="spellEnd"/>
      <w:r w:rsidRPr="003309C0">
        <w:rPr>
          <w:rFonts w:ascii="Arial" w:eastAsia="MS Mincho" w:hAnsi="Arial" w:cs="Arial"/>
          <w:sz w:val="24"/>
          <w:szCs w:val="24"/>
          <w:lang w:eastAsia="ja-JP"/>
        </w:rPr>
        <w:t xml:space="preserve"> и </w:t>
      </w:r>
      <w:proofErr w:type="spellStart"/>
      <w:r w:rsidRPr="003309C0">
        <w:rPr>
          <w:rFonts w:ascii="Arial" w:eastAsia="MS Mincho" w:hAnsi="Arial" w:cs="Arial"/>
          <w:i/>
          <w:sz w:val="24"/>
          <w:szCs w:val="24"/>
          <w:lang w:val="en-GB" w:eastAsia="ja-JP"/>
        </w:rPr>
        <w:t>B</w:t>
      </w:r>
      <w:r w:rsidRPr="003309C0">
        <w:rPr>
          <w:rFonts w:ascii="Arial" w:eastAsia="MS Mincho" w:hAnsi="Arial" w:cs="Arial"/>
          <w:i/>
          <w:sz w:val="24"/>
          <w:szCs w:val="24"/>
          <w:vertAlign w:val="subscript"/>
          <w:lang w:val="en-GB" w:eastAsia="ja-JP"/>
        </w:rPr>
        <w:t>j</w:t>
      </w:r>
      <w:proofErr w:type="spellEnd"/>
      <w:r w:rsidRPr="003309C0">
        <w:rPr>
          <w:rFonts w:ascii="Arial" w:eastAsia="MS Mincho" w:hAnsi="Arial" w:cs="Arial"/>
          <w:sz w:val="24"/>
          <w:szCs w:val="24"/>
          <w:lang w:eastAsia="ja-JP"/>
        </w:rPr>
        <w:t xml:space="preserve"> </w:t>
      </w:r>
      <w:r w:rsidR="00A4310E" w:rsidRPr="003309C0">
        <w:rPr>
          <w:rFonts w:ascii="Arial" w:eastAsia="MS Mincho" w:hAnsi="Arial" w:cs="Arial"/>
          <w:sz w:val="24"/>
          <w:szCs w:val="24"/>
          <w:lang w:eastAsia="ja-JP"/>
        </w:rPr>
        <w:t>–</w:t>
      </w:r>
      <w:r w:rsidRPr="003309C0">
        <w:rPr>
          <w:rFonts w:ascii="Arial" w:eastAsia="MS Mincho" w:hAnsi="Arial" w:cs="Arial"/>
          <w:sz w:val="24"/>
          <w:szCs w:val="24"/>
          <w:lang w:eastAsia="ja-JP"/>
        </w:rPr>
        <w:t xml:space="preserve"> </w:t>
      </w:r>
      <w:r w:rsidR="00A4310E" w:rsidRPr="003309C0">
        <w:rPr>
          <w:rFonts w:ascii="Arial" w:eastAsia="MS Mincho" w:hAnsi="Arial" w:cs="Arial"/>
          <w:sz w:val="24"/>
          <w:szCs w:val="24"/>
          <w:lang w:eastAsia="ja-JP"/>
        </w:rPr>
        <w:t xml:space="preserve">влияние </w:t>
      </w:r>
      <w:r w:rsidRPr="003309C0">
        <w:rPr>
          <w:rFonts w:ascii="Arial" w:eastAsia="MS Mincho" w:hAnsi="Arial" w:cs="Arial"/>
          <w:sz w:val="24"/>
          <w:szCs w:val="24"/>
          <w:lang w:eastAsia="ja-JP"/>
        </w:rPr>
        <w:t xml:space="preserve">серии </w:t>
      </w:r>
      <w:r w:rsidRPr="003309C0">
        <w:rPr>
          <w:rFonts w:ascii="Arial" w:eastAsia="MS Mincho" w:hAnsi="Arial" w:cs="Arial"/>
          <w:i/>
          <w:sz w:val="24"/>
          <w:szCs w:val="24"/>
          <w:lang w:val="en-GB" w:eastAsia="ja-JP"/>
        </w:rPr>
        <w:t>j</w:t>
      </w:r>
      <w:r w:rsidRPr="003309C0">
        <w:rPr>
          <w:rFonts w:ascii="Arial" w:eastAsia="MS Mincho" w:hAnsi="Arial" w:cs="Arial"/>
          <w:sz w:val="24"/>
          <w:szCs w:val="24"/>
          <w:lang w:eastAsia="ja-JP"/>
        </w:rPr>
        <w:t xml:space="preserve"> на результат. Это идентично модели для базового плана (</w:t>
      </w:r>
      <w:r w:rsidRPr="003309C0">
        <w:rPr>
          <w:rFonts w:ascii="Arial" w:eastAsia="Times New Roman" w:hAnsi="Arial" w:cs="Arial"/>
          <w:sz w:val="24"/>
          <w:szCs w:val="24"/>
          <w:lang w:val="en-GB" w:eastAsia="ja-JP"/>
        </w:rPr>
        <w:t>B</w:t>
      </w:r>
      <w:r w:rsidRPr="003309C0">
        <w:rPr>
          <w:rFonts w:ascii="Arial" w:eastAsia="Times New Roman" w:hAnsi="Arial" w:cs="Arial"/>
          <w:sz w:val="24"/>
          <w:szCs w:val="24"/>
          <w:lang w:eastAsia="ja-JP"/>
        </w:rPr>
        <w:t>.1</w:t>
      </w:r>
      <w:r w:rsidRPr="003309C0">
        <w:rPr>
          <w:rFonts w:ascii="Arial" w:eastAsia="MS Mincho" w:hAnsi="Arial" w:cs="Arial"/>
          <w:sz w:val="24"/>
          <w:szCs w:val="24"/>
          <w:lang w:eastAsia="ja-JP"/>
        </w:rPr>
        <w:t xml:space="preserve">) </w:t>
      </w:r>
      <w:r w:rsidR="00696860" w:rsidRPr="003309C0">
        <w:rPr>
          <w:rFonts w:ascii="Arial" w:eastAsia="MS Mincho" w:hAnsi="Arial" w:cs="Arial"/>
          <w:sz w:val="24"/>
          <w:szCs w:val="24"/>
          <w:lang w:eastAsia="ja-JP"/>
        </w:rPr>
        <w:t>за исключением д</w:t>
      </w:r>
      <w:r w:rsidRPr="003309C0">
        <w:rPr>
          <w:rFonts w:ascii="Arial" w:eastAsia="MS Mincho" w:hAnsi="Arial" w:cs="Arial"/>
          <w:sz w:val="24"/>
          <w:szCs w:val="24"/>
          <w:lang w:eastAsia="ja-JP"/>
        </w:rPr>
        <w:t xml:space="preserve">обавления </w:t>
      </w:r>
      <w:proofErr w:type="spellStart"/>
      <w:r w:rsidRPr="003309C0">
        <w:rPr>
          <w:rFonts w:ascii="Arial" w:eastAsia="MS Mincho" w:hAnsi="Arial" w:cs="Arial"/>
          <w:i/>
          <w:sz w:val="24"/>
          <w:szCs w:val="24"/>
          <w:lang w:val="en-GB" w:eastAsia="ja-JP"/>
        </w:rPr>
        <w:t>B</w:t>
      </w:r>
      <w:r w:rsidRPr="003309C0">
        <w:rPr>
          <w:rFonts w:ascii="Arial" w:eastAsia="MS Mincho" w:hAnsi="Arial" w:cs="Arial"/>
          <w:i/>
          <w:sz w:val="24"/>
          <w:szCs w:val="24"/>
          <w:vertAlign w:val="subscript"/>
          <w:lang w:val="en-GB" w:eastAsia="ja-JP"/>
        </w:rPr>
        <w:t>j</w:t>
      </w:r>
      <w:proofErr w:type="spellEnd"/>
      <w:r w:rsidRPr="003309C0">
        <w:rPr>
          <w:rFonts w:ascii="Arial" w:eastAsia="MS Mincho" w:hAnsi="Arial" w:cs="Arial"/>
          <w:sz w:val="24"/>
          <w:szCs w:val="24"/>
          <w:lang w:eastAsia="ja-JP"/>
        </w:rPr>
        <w:t xml:space="preserve">, </w:t>
      </w:r>
      <w:r w:rsidR="00696860" w:rsidRPr="003309C0">
        <w:rPr>
          <w:rFonts w:ascii="Arial" w:eastAsia="MS Mincho" w:hAnsi="Arial" w:cs="Arial"/>
          <w:sz w:val="24"/>
          <w:szCs w:val="24"/>
          <w:lang w:eastAsia="ja-JP"/>
        </w:rPr>
        <w:t xml:space="preserve">- </w:t>
      </w:r>
      <w:r w:rsidRPr="003309C0">
        <w:rPr>
          <w:rFonts w:ascii="Arial" w:eastAsia="MS Mincho" w:hAnsi="Arial" w:cs="Arial"/>
          <w:sz w:val="24"/>
          <w:szCs w:val="24"/>
          <w:lang w:eastAsia="ja-JP"/>
        </w:rPr>
        <w:t xml:space="preserve">влияния серии </w:t>
      </w:r>
      <w:r w:rsidRPr="003309C0">
        <w:rPr>
          <w:rFonts w:ascii="Arial" w:eastAsia="MS Mincho" w:hAnsi="Arial" w:cs="Arial"/>
          <w:i/>
          <w:sz w:val="24"/>
          <w:szCs w:val="24"/>
          <w:lang w:val="en-GB" w:eastAsia="ja-JP"/>
        </w:rPr>
        <w:t>j</w:t>
      </w:r>
      <w:r w:rsidRPr="003309C0">
        <w:rPr>
          <w:rFonts w:ascii="Arial" w:eastAsia="MS Mincho" w:hAnsi="Arial" w:cs="Arial"/>
          <w:sz w:val="24"/>
          <w:szCs w:val="24"/>
          <w:lang w:eastAsia="ja-JP"/>
        </w:rPr>
        <w:t xml:space="preserve"> на результаты. Определение </w:t>
      </w:r>
      <w:proofErr w:type="spellStart"/>
      <w:r w:rsidRPr="003309C0">
        <w:rPr>
          <w:rFonts w:ascii="Arial" w:eastAsia="MS Mincho" w:hAnsi="Arial" w:cs="Arial"/>
          <w:sz w:val="24"/>
          <w:szCs w:val="24"/>
          <w:lang w:eastAsia="ja-JP"/>
        </w:rPr>
        <w:t>межэкземплярной</w:t>
      </w:r>
      <w:proofErr w:type="spellEnd"/>
      <w:r w:rsidRPr="003309C0">
        <w:rPr>
          <w:rFonts w:ascii="Arial" w:eastAsia="MS Mincho" w:hAnsi="Arial" w:cs="Arial"/>
          <w:sz w:val="24"/>
          <w:szCs w:val="24"/>
          <w:lang w:eastAsia="ja-JP"/>
        </w:rPr>
        <w:t xml:space="preserve"> дисперсии </w:t>
      </w:r>
      <w:r w:rsidRPr="003309C0">
        <w:rPr>
          <w:rFonts w:ascii="Arial" w:eastAsia="Times New Roman" w:hAnsi="Arial" w:cs="Arial"/>
          <w:noProof/>
          <w:position w:val="-10"/>
          <w:sz w:val="24"/>
          <w:szCs w:val="24"/>
          <w:lang w:eastAsia="ru-RU"/>
        </w:rPr>
        <w:drawing>
          <wp:inline distT="0" distB="0" distL="0" distR="0" wp14:anchorId="4A0C77C1" wp14:editId="5B5B0E37">
            <wp:extent cx="207010" cy="207010"/>
            <wp:effectExtent l="0" t="0" r="2540" b="254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3309C0">
        <w:rPr>
          <w:rFonts w:ascii="Arial" w:eastAsia="MS Mincho" w:hAnsi="Arial" w:cs="Arial"/>
          <w:sz w:val="24"/>
          <w:szCs w:val="24"/>
          <w:lang w:eastAsia="ja-JP"/>
        </w:rPr>
        <w:t xml:space="preserve"> не зависит от распределения </w:t>
      </w:r>
      <w:r w:rsidRPr="003309C0">
        <w:rPr>
          <w:rFonts w:ascii="Arial" w:eastAsia="MS Mincho" w:hAnsi="Arial" w:cs="Arial"/>
          <w:i/>
          <w:sz w:val="24"/>
          <w:szCs w:val="24"/>
          <w:lang w:val="en-GB" w:eastAsia="ja-JP"/>
        </w:rPr>
        <w:t>A</w:t>
      </w:r>
      <w:r w:rsidRPr="003309C0">
        <w:rPr>
          <w:rFonts w:ascii="Arial" w:eastAsia="MS Mincho" w:hAnsi="Arial" w:cs="Arial"/>
          <w:sz w:val="24"/>
          <w:szCs w:val="24"/>
          <w:lang w:eastAsia="ja-JP"/>
        </w:rPr>
        <w:t xml:space="preserve"> или </w:t>
      </w:r>
      <w:r w:rsidRPr="003309C0">
        <w:rPr>
          <w:rFonts w:ascii="Arial" w:eastAsia="MS Mincho" w:hAnsi="Arial" w:cs="Arial"/>
          <w:i/>
          <w:sz w:val="24"/>
          <w:szCs w:val="24"/>
          <w:lang w:val="en-GB" w:eastAsia="ja-JP"/>
        </w:rPr>
        <w:t>B</w:t>
      </w:r>
      <w:r w:rsidRPr="003309C0">
        <w:rPr>
          <w:rFonts w:ascii="Arial" w:eastAsia="MS Mincho" w:hAnsi="Arial" w:cs="Arial"/>
          <w:sz w:val="24"/>
          <w:szCs w:val="24"/>
          <w:lang w:eastAsia="ja-JP"/>
        </w:rPr>
        <w:t xml:space="preserve">, хотя большой эффект серий может в принципе </w:t>
      </w:r>
      <w:r w:rsidR="00C0774D" w:rsidRPr="003309C0">
        <w:rPr>
          <w:rFonts w:ascii="Arial" w:eastAsia="MS Mincho" w:hAnsi="Arial" w:cs="Arial"/>
          <w:sz w:val="24"/>
          <w:szCs w:val="24"/>
          <w:lang w:eastAsia="ja-JP"/>
        </w:rPr>
        <w:t xml:space="preserve">косвенно </w:t>
      </w:r>
      <w:r w:rsidRPr="003309C0">
        <w:rPr>
          <w:rFonts w:ascii="Arial" w:eastAsia="MS Mincho" w:hAnsi="Arial" w:cs="Arial"/>
          <w:sz w:val="24"/>
          <w:szCs w:val="24"/>
          <w:lang w:eastAsia="ja-JP"/>
        </w:rPr>
        <w:t xml:space="preserve">оказать влияние на остаточный член, если </w:t>
      </w:r>
      <w:proofErr w:type="spellStart"/>
      <w:r w:rsidRPr="003309C0">
        <w:rPr>
          <w:rFonts w:ascii="Arial" w:eastAsia="MS Mincho" w:hAnsi="Arial" w:cs="Arial"/>
          <w:sz w:val="24"/>
          <w:szCs w:val="24"/>
          <w:lang w:eastAsia="ja-JP"/>
        </w:rPr>
        <w:t>прецизионность</w:t>
      </w:r>
      <w:proofErr w:type="spellEnd"/>
      <w:r w:rsidRPr="003309C0">
        <w:rPr>
          <w:rFonts w:ascii="Arial" w:eastAsia="MS Mincho" w:hAnsi="Arial" w:cs="Arial"/>
          <w:sz w:val="24"/>
          <w:szCs w:val="24"/>
          <w:lang w:eastAsia="ja-JP"/>
        </w:rPr>
        <w:t xml:space="preserve"> зависит от среднего наблюдаемого уровня. Однако</w:t>
      </w:r>
      <w:r w:rsidR="00C0774D" w:rsidRPr="003309C0">
        <w:rPr>
          <w:rFonts w:ascii="Arial" w:eastAsia="MS Mincho" w:hAnsi="Arial" w:cs="Arial"/>
          <w:sz w:val="24"/>
          <w:szCs w:val="24"/>
          <w:lang w:eastAsia="ja-JP"/>
        </w:rPr>
        <w:t>,</w:t>
      </w:r>
      <w:r w:rsidRPr="003309C0">
        <w:rPr>
          <w:rFonts w:ascii="Arial" w:eastAsia="MS Mincho" w:hAnsi="Arial" w:cs="Arial"/>
          <w:sz w:val="24"/>
          <w:szCs w:val="24"/>
          <w:lang w:eastAsia="ja-JP"/>
        </w:rPr>
        <w:t xml:space="preserve"> </w:t>
      </w:r>
      <w:r w:rsidR="00C0774D" w:rsidRPr="003309C0">
        <w:rPr>
          <w:rFonts w:ascii="Arial" w:eastAsia="MS Mincho" w:hAnsi="Arial" w:cs="Arial"/>
          <w:sz w:val="24"/>
          <w:szCs w:val="24"/>
          <w:lang w:eastAsia="ja-JP"/>
        </w:rPr>
        <w:t>как правило,</w:t>
      </w:r>
      <w:r w:rsidRPr="003309C0">
        <w:rPr>
          <w:rFonts w:ascii="Arial" w:eastAsia="MS Mincho" w:hAnsi="Arial" w:cs="Arial"/>
          <w:sz w:val="24"/>
          <w:szCs w:val="24"/>
          <w:lang w:eastAsia="ja-JP"/>
        </w:rPr>
        <w:t xml:space="preserve"> влияние серий, достаточно </w:t>
      </w:r>
      <w:r w:rsidR="00C0774D" w:rsidRPr="003309C0">
        <w:rPr>
          <w:rFonts w:ascii="Arial" w:eastAsia="MS Mincho" w:hAnsi="Arial" w:cs="Arial"/>
          <w:sz w:val="24"/>
          <w:szCs w:val="24"/>
          <w:lang w:eastAsia="ja-JP"/>
        </w:rPr>
        <w:t>значительное,</w:t>
      </w:r>
      <w:r w:rsidRPr="003309C0">
        <w:rPr>
          <w:rFonts w:ascii="Arial" w:eastAsia="MS Mincho" w:hAnsi="Arial" w:cs="Arial"/>
          <w:sz w:val="24"/>
          <w:szCs w:val="24"/>
          <w:lang w:eastAsia="ja-JP"/>
        </w:rPr>
        <w:t xml:space="preserve"> чтобы </w:t>
      </w:r>
      <w:r w:rsidR="00C0774D" w:rsidRPr="003309C0">
        <w:rPr>
          <w:rFonts w:ascii="Arial" w:eastAsia="MS Mincho" w:hAnsi="Arial" w:cs="Arial"/>
          <w:sz w:val="24"/>
          <w:szCs w:val="24"/>
          <w:lang w:eastAsia="ja-JP"/>
        </w:rPr>
        <w:t>проявить такой эффект</w:t>
      </w:r>
      <w:r w:rsidR="00133424" w:rsidRPr="003309C0">
        <w:rPr>
          <w:rFonts w:ascii="Arial" w:eastAsia="MS Mincho" w:hAnsi="Arial" w:cs="Arial"/>
          <w:sz w:val="24"/>
          <w:szCs w:val="24"/>
          <w:lang w:eastAsia="ja-JP"/>
        </w:rPr>
        <w:t>,</w:t>
      </w:r>
      <w:r w:rsidRPr="003309C0">
        <w:rPr>
          <w:rFonts w:ascii="Arial" w:eastAsia="MS Mincho" w:hAnsi="Arial" w:cs="Arial"/>
          <w:sz w:val="24"/>
          <w:szCs w:val="24"/>
          <w:lang w:eastAsia="ja-JP"/>
        </w:rPr>
        <w:t xml:space="preserve"> </w:t>
      </w:r>
      <w:r w:rsidR="00133424" w:rsidRPr="003309C0">
        <w:rPr>
          <w:rFonts w:ascii="Arial" w:eastAsia="MS Mincho" w:hAnsi="Arial" w:cs="Arial"/>
          <w:sz w:val="24"/>
          <w:szCs w:val="24"/>
          <w:lang w:eastAsia="ja-JP"/>
        </w:rPr>
        <w:t>полностью исказит результаты</w:t>
      </w:r>
      <w:r w:rsidRPr="003309C0">
        <w:rPr>
          <w:rFonts w:ascii="Arial" w:eastAsia="MS Mincho" w:hAnsi="Arial" w:cs="Arial"/>
          <w:sz w:val="24"/>
          <w:szCs w:val="24"/>
          <w:lang w:eastAsia="ja-JP"/>
        </w:rPr>
        <w:t xml:space="preserve"> исследования. Кроме того, анализ предполагает, что влияния серий и экземпляров независимы и </w:t>
      </w:r>
      <w:r w:rsidR="003E3D8B" w:rsidRPr="003309C0">
        <w:rPr>
          <w:rFonts w:ascii="Arial" w:eastAsia="MS Mincho" w:hAnsi="Arial" w:cs="Arial"/>
          <w:sz w:val="24"/>
          <w:szCs w:val="24"/>
          <w:lang w:eastAsia="ja-JP"/>
        </w:rPr>
        <w:t>аддитивны</w:t>
      </w:r>
      <w:r w:rsidRPr="003309C0">
        <w:rPr>
          <w:rFonts w:ascii="Arial" w:eastAsia="MS Mincho" w:hAnsi="Arial" w:cs="Arial"/>
          <w:sz w:val="24"/>
          <w:szCs w:val="24"/>
          <w:lang w:eastAsia="ja-JP"/>
        </w:rPr>
        <w:t>. Это также достаточно точн</w:t>
      </w:r>
      <w:r w:rsidR="00D33DA3" w:rsidRPr="003309C0">
        <w:rPr>
          <w:rFonts w:ascii="Arial" w:eastAsia="MS Mincho" w:hAnsi="Arial" w:cs="Arial"/>
          <w:sz w:val="24"/>
          <w:szCs w:val="24"/>
          <w:lang w:eastAsia="ja-JP"/>
        </w:rPr>
        <w:t>ая</w:t>
      </w:r>
      <w:r w:rsidRPr="003309C0">
        <w:rPr>
          <w:rFonts w:ascii="Arial" w:eastAsia="MS Mincho" w:hAnsi="Arial" w:cs="Arial"/>
          <w:sz w:val="24"/>
          <w:szCs w:val="24"/>
          <w:lang w:eastAsia="ja-JP"/>
        </w:rPr>
        <w:t xml:space="preserve"> </w:t>
      </w:r>
      <w:r w:rsidR="00D33DA3" w:rsidRPr="003309C0">
        <w:rPr>
          <w:rFonts w:ascii="Arial" w:eastAsia="MS Mincho" w:hAnsi="Arial" w:cs="Arial"/>
          <w:sz w:val="24"/>
          <w:szCs w:val="24"/>
          <w:lang w:eastAsia="ja-JP"/>
        </w:rPr>
        <w:t>аппроксимация</w:t>
      </w:r>
      <w:r w:rsidRPr="003309C0">
        <w:rPr>
          <w:rFonts w:ascii="Arial" w:eastAsia="MS Mincho" w:hAnsi="Arial" w:cs="Arial"/>
          <w:sz w:val="24"/>
          <w:szCs w:val="24"/>
          <w:lang w:eastAsia="ja-JP"/>
        </w:rPr>
        <w:t xml:space="preserve"> для относительно мал</w:t>
      </w:r>
      <w:r w:rsidR="003E3D8B" w:rsidRPr="003309C0">
        <w:rPr>
          <w:rFonts w:ascii="Arial" w:eastAsia="MS Mincho" w:hAnsi="Arial" w:cs="Arial"/>
          <w:sz w:val="24"/>
          <w:szCs w:val="24"/>
          <w:lang w:eastAsia="ja-JP"/>
        </w:rPr>
        <w:t>ых</w:t>
      </w:r>
      <w:r w:rsidRPr="003309C0">
        <w:rPr>
          <w:rFonts w:ascii="Arial" w:eastAsia="MS Mincho" w:hAnsi="Arial" w:cs="Arial"/>
          <w:sz w:val="24"/>
          <w:szCs w:val="24"/>
          <w:lang w:eastAsia="ja-JP"/>
        </w:rPr>
        <w:t xml:space="preserve"> влияни</w:t>
      </w:r>
      <w:r w:rsidR="003E3D8B" w:rsidRPr="003309C0">
        <w:rPr>
          <w:rFonts w:ascii="Arial" w:eastAsia="MS Mincho" w:hAnsi="Arial" w:cs="Arial"/>
          <w:sz w:val="24"/>
          <w:szCs w:val="24"/>
          <w:lang w:eastAsia="ja-JP"/>
        </w:rPr>
        <w:t>й</w:t>
      </w:r>
      <w:r w:rsidRPr="003309C0">
        <w:rPr>
          <w:rFonts w:ascii="Arial" w:eastAsia="MS Mincho" w:hAnsi="Arial" w:cs="Arial"/>
          <w:sz w:val="24"/>
          <w:szCs w:val="24"/>
          <w:lang w:eastAsia="ja-JP"/>
        </w:rPr>
        <w:t xml:space="preserve"> (по сравнению с внутригрупповым и межгрупповым стандартным отклонением)</w:t>
      </w:r>
      <w:r w:rsidR="003E3D8B" w:rsidRPr="003309C0">
        <w:rPr>
          <w:rFonts w:ascii="Arial" w:eastAsia="MS Mincho" w:hAnsi="Arial" w:cs="Arial"/>
          <w:sz w:val="24"/>
          <w:szCs w:val="24"/>
          <w:lang w:eastAsia="ja-JP"/>
        </w:rPr>
        <w:t>,</w:t>
      </w:r>
      <w:r w:rsidRPr="003309C0">
        <w:rPr>
          <w:rFonts w:ascii="Arial" w:eastAsia="MS Mincho" w:hAnsi="Arial" w:cs="Arial"/>
          <w:sz w:val="24"/>
          <w:szCs w:val="24"/>
          <w:lang w:eastAsia="ja-JP"/>
        </w:rPr>
        <w:t xml:space="preserve"> ожидаемых при исследовании однородности.</w:t>
      </w:r>
    </w:p>
    <w:p w14:paraId="44362FDD" w14:textId="5124E537" w:rsidR="00FC1D24" w:rsidRPr="003309C0" w:rsidRDefault="00FC1D24" w:rsidP="003309C0">
      <w:pPr>
        <w:autoSpaceDE w:val="0"/>
        <w:autoSpaceDN w:val="0"/>
        <w:adjustRightInd w:val="0"/>
        <w:spacing w:after="0" w:line="360" w:lineRule="auto"/>
        <w:ind w:firstLine="709"/>
        <w:rPr>
          <w:rFonts w:ascii="Arial" w:eastAsia="MS Mincho" w:hAnsi="Arial" w:cs="Arial"/>
          <w:sz w:val="24"/>
          <w:szCs w:val="24"/>
          <w:lang w:eastAsia="ja-JP"/>
        </w:rPr>
      </w:pPr>
      <w:r w:rsidRPr="003309C0">
        <w:rPr>
          <w:rFonts w:ascii="Arial" w:eastAsia="MS Mincho" w:hAnsi="Arial" w:cs="Arial"/>
          <w:sz w:val="24"/>
          <w:szCs w:val="24"/>
          <w:lang w:eastAsia="ja-JP"/>
        </w:rPr>
        <w:t>Анализ дисперсии</w:t>
      </w:r>
      <w:r w:rsidR="00FC7AE4" w:rsidRPr="003309C0">
        <w:rPr>
          <w:rFonts w:ascii="Arial" w:eastAsia="MS Mincho" w:hAnsi="Arial" w:cs="Arial"/>
          <w:sz w:val="24"/>
          <w:szCs w:val="24"/>
          <w:lang w:eastAsia="ja-JP"/>
        </w:rPr>
        <w:t>,</w:t>
      </w:r>
      <w:r w:rsidRPr="003309C0">
        <w:rPr>
          <w:rFonts w:ascii="Arial" w:eastAsia="MS Mincho" w:hAnsi="Arial" w:cs="Arial"/>
          <w:sz w:val="24"/>
          <w:szCs w:val="24"/>
          <w:lang w:eastAsia="ja-JP"/>
        </w:rPr>
        <w:t xml:space="preserve"> применяемый к рандомизированному блочному плану, </w:t>
      </w:r>
      <w:r w:rsidR="00FC7AE4" w:rsidRPr="003309C0">
        <w:rPr>
          <w:rFonts w:ascii="Arial" w:eastAsia="MS Mincho" w:hAnsi="Arial" w:cs="Arial"/>
          <w:sz w:val="24"/>
          <w:szCs w:val="24"/>
          <w:lang w:eastAsia="ja-JP"/>
        </w:rPr>
        <w:t>с использованием</w:t>
      </w:r>
      <w:r w:rsidRPr="003309C0">
        <w:rPr>
          <w:rFonts w:ascii="Arial" w:eastAsia="MS Mincho" w:hAnsi="Arial" w:cs="Arial"/>
          <w:sz w:val="24"/>
          <w:szCs w:val="24"/>
          <w:lang w:eastAsia="ja-JP"/>
        </w:rPr>
        <w:t xml:space="preserve"> </w:t>
      </w:r>
      <w:r w:rsidR="00266DF5" w:rsidRPr="003309C0">
        <w:rPr>
          <w:rFonts w:ascii="Arial" w:eastAsia="MS Mincho" w:hAnsi="Arial" w:cs="Arial"/>
          <w:sz w:val="24"/>
          <w:szCs w:val="24"/>
          <w:lang w:eastAsia="ja-JP"/>
        </w:rPr>
        <w:t>модели,</w:t>
      </w:r>
      <w:r w:rsidRPr="003309C0">
        <w:rPr>
          <w:rFonts w:ascii="Arial" w:eastAsia="MS Mincho" w:hAnsi="Arial" w:cs="Arial"/>
          <w:sz w:val="24"/>
          <w:szCs w:val="24"/>
          <w:lang w:eastAsia="ja-JP"/>
        </w:rPr>
        <w:t xml:space="preserve"> приведенной в </w:t>
      </w:r>
      <w:r w:rsidR="0006065C" w:rsidRPr="003309C0">
        <w:rPr>
          <w:rFonts w:ascii="Arial" w:eastAsia="MS Mincho" w:hAnsi="Arial" w:cs="Arial"/>
          <w:sz w:val="24"/>
          <w:szCs w:val="24"/>
          <w:lang w:eastAsia="ja-JP"/>
        </w:rPr>
        <w:t>Ф</w:t>
      </w:r>
      <w:r w:rsidRPr="003309C0">
        <w:rPr>
          <w:rFonts w:ascii="Arial" w:eastAsia="MS Mincho" w:hAnsi="Arial" w:cs="Arial"/>
          <w:sz w:val="24"/>
          <w:szCs w:val="24"/>
          <w:lang w:eastAsia="ja-JP"/>
        </w:rPr>
        <w:t>ормуле</w:t>
      </w:r>
      <w:r w:rsidR="00FC7AE4" w:rsidRPr="003309C0">
        <w:rPr>
          <w:rFonts w:ascii="Arial" w:eastAsia="MS Mincho" w:hAnsi="Arial" w:cs="Arial"/>
          <w:sz w:val="24"/>
          <w:szCs w:val="24"/>
          <w:lang w:eastAsia="ja-JP"/>
        </w:rPr>
        <w:t xml:space="preserve"> </w:t>
      </w:r>
      <w:r w:rsidRPr="003309C0">
        <w:rPr>
          <w:rFonts w:ascii="Arial" w:eastAsia="Times New Roman" w:hAnsi="Arial" w:cs="Arial"/>
          <w:sz w:val="24"/>
          <w:szCs w:val="24"/>
          <w:lang w:eastAsia="ja-JP"/>
        </w:rPr>
        <w:t>(4)</w:t>
      </w:r>
      <w:r w:rsidRPr="003309C0">
        <w:rPr>
          <w:rFonts w:ascii="Arial" w:eastAsia="MS Mincho" w:hAnsi="Arial" w:cs="Arial"/>
          <w:sz w:val="24"/>
          <w:szCs w:val="24"/>
          <w:lang w:eastAsia="ja-JP"/>
        </w:rPr>
        <w:t xml:space="preserve"> и с одним наблюдением на экземпляр за серию, дает средний квадрат между сериями </w:t>
      </w:r>
      <w:r w:rsidRPr="003309C0">
        <w:rPr>
          <w:rFonts w:ascii="Arial" w:eastAsia="MS Mincho" w:hAnsi="Arial" w:cs="Arial"/>
          <w:i/>
          <w:sz w:val="24"/>
          <w:szCs w:val="24"/>
          <w:lang w:val="en-GB" w:eastAsia="ja-JP"/>
        </w:rPr>
        <w:t>M</w:t>
      </w:r>
      <w:r w:rsidRPr="003309C0">
        <w:rPr>
          <w:rFonts w:ascii="Arial" w:eastAsia="MS Mincho" w:hAnsi="Arial" w:cs="Arial"/>
          <w:sz w:val="24"/>
          <w:szCs w:val="24"/>
          <w:vertAlign w:val="subscript"/>
          <w:lang w:val="en-GB" w:eastAsia="ja-JP"/>
        </w:rPr>
        <w:t>B</w:t>
      </w:r>
      <w:r w:rsidRPr="003309C0">
        <w:rPr>
          <w:rFonts w:ascii="Arial" w:eastAsia="MS Mincho" w:hAnsi="Arial" w:cs="Arial"/>
          <w:sz w:val="24"/>
          <w:szCs w:val="24"/>
          <w:lang w:eastAsia="ja-JP"/>
        </w:rPr>
        <w:t xml:space="preserve"> вместе с, как и ранее, </w:t>
      </w:r>
      <w:proofErr w:type="spellStart"/>
      <w:r w:rsidRPr="003309C0">
        <w:rPr>
          <w:rFonts w:ascii="Arial" w:eastAsia="MS Mincho" w:hAnsi="Arial" w:cs="Arial"/>
          <w:sz w:val="24"/>
          <w:szCs w:val="24"/>
          <w:lang w:eastAsia="ja-JP"/>
        </w:rPr>
        <w:t>межэкземплярным</w:t>
      </w:r>
      <w:proofErr w:type="spellEnd"/>
      <w:r w:rsidRPr="003309C0">
        <w:rPr>
          <w:rFonts w:ascii="Arial" w:eastAsia="MS Mincho" w:hAnsi="Arial" w:cs="Arial"/>
          <w:sz w:val="24"/>
          <w:szCs w:val="24"/>
          <w:lang w:eastAsia="ja-JP"/>
        </w:rPr>
        <w:t xml:space="preserve"> средним квадратом </w:t>
      </w:r>
      <w:r w:rsidRPr="003309C0">
        <w:rPr>
          <w:rFonts w:ascii="Arial" w:eastAsia="MS Mincho" w:hAnsi="Arial" w:cs="Arial"/>
          <w:i/>
          <w:sz w:val="24"/>
          <w:szCs w:val="24"/>
          <w:lang w:val="en-GB" w:eastAsia="ja-JP"/>
        </w:rPr>
        <w:t>M</w:t>
      </w:r>
      <w:r w:rsidRPr="003309C0">
        <w:rPr>
          <w:rFonts w:ascii="Arial" w:eastAsia="MS Mincho" w:hAnsi="Arial" w:cs="Arial"/>
          <w:sz w:val="24"/>
          <w:szCs w:val="24"/>
          <w:vertAlign w:val="subscript"/>
          <w:lang w:val="en-GB" w:eastAsia="ja-JP"/>
        </w:rPr>
        <w:t>A</w:t>
      </w:r>
      <w:r w:rsidRPr="003309C0">
        <w:rPr>
          <w:rFonts w:ascii="Arial" w:eastAsia="MS Mincho" w:hAnsi="Arial" w:cs="Arial"/>
          <w:sz w:val="24"/>
          <w:szCs w:val="24"/>
          <w:lang w:eastAsia="ja-JP"/>
        </w:rPr>
        <w:t xml:space="preserve">, и средним квадратом разности </w:t>
      </w:r>
      <w:proofErr w:type="spellStart"/>
      <w:r w:rsidRPr="003309C0">
        <w:rPr>
          <w:rFonts w:ascii="Arial" w:eastAsia="MS Mincho" w:hAnsi="Arial" w:cs="Arial"/>
          <w:i/>
          <w:sz w:val="24"/>
          <w:szCs w:val="24"/>
          <w:lang w:val="en-GB" w:eastAsia="ja-JP"/>
        </w:rPr>
        <w:t>M</w:t>
      </w:r>
      <w:r w:rsidRPr="003309C0">
        <w:rPr>
          <w:rFonts w:ascii="Arial" w:eastAsia="MS Mincho" w:hAnsi="Arial" w:cs="Arial"/>
          <w:sz w:val="24"/>
          <w:szCs w:val="24"/>
          <w:vertAlign w:val="subscript"/>
          <w:lang w:val="en-GB" w:eastAsia="ja-JP"/>
        </w:rPr>
        <w:t>within</w:t>
      </w:r>
      <w:proofErr w:type="spellEnd"/>
      <w:r w:rsidRPr="003309C0">
        <w:rPr>
          <w:rFonts w:ascii="Arial" w:eastAsia="MS Mincho" w:hAnsi="Arial" w:cs="Arial"/>
          <w:sz w:val="24"/>
          <w:szCs w:val="24"/>
          <w:lang w:eastAsia="ja-JP"/>
        </w:rPr>
        <w:t>.</w:t>
      </w:r>
    </w:p>
    <w:p w14:paraId="6DD6FCBC" w14:textId="77777777" w:rsidR="00FC1D24" w:rsidRPr="003309C0" w:rsidRDefault="00FC1D24" w:rsidP="003309C0">
      <w:pPr>
        <w:autoSpaceDE w:val="0"/>
        <w:autoSpaceDN w:val="0"/>
        <w:adjustRightInd w:val="0"/>
        <w:spacing w:after="0" w:line="360" w:lineRule="auto"/>
        <w:ind w:firstLine="709"/>
        <w:rPr>
          <w:rFonts w:ascii="Arial" w:eastAsia="MS Mincho" w:hAnsi="Arial" w:cs="Arial"/>
          <w:color w:val="FF6600"/>
          <w:sz w:val="24"/>
          <w:szCs w:val="24"/>
          <w:lang w:eastAsia="ja-JP"/>
        </w:rPr>
      </w:pPr>
      <w:r w:rsidRPr="003309C0">
        <w:rPr>
          <w:rFonts w:ascii="Arial" w:eastAsia="MS Mincho" w:hAnsi="Arial" w:cs="Arial"/>
          <w:sz w:val="24"/>
          <w:szCs w:val="24"/>
          <w:lang w:eastAsia="ja-JP"/>
        </w:rPr>
        <w:t>Таблица дисперсионного анализа также включает соответствующие степени свободы для каждого члена.</w:t>
      </w:r>
      <w:r w:rsidRPr="003309C0">
        <w:rPr>
          <w:rFonts w:ascii="Arial" w:eastAsia="MS Mincho" w:hAnsi="Arial" w:cs="Arial"/>
          <w:color w:val="FF6600"/>
          <w:sz w:val="24"/>
          <w:szCs w:val="24"/>
          <w:lang w:eastAsia="ja-JP"/>
        </w:rPr>
        <w:t xml:space="preserve"> </w:t>
      </w:r>
      <w:r w:rsidRPr="003309C0">
        <w:rPr>
          <w:rFonts w:ascii="Arial" w:eastAsia="MS Mincho" w:hAnsi="Arial" w:cs="Arial"/>
          <w:sz w:val="24"/>
          <w:szCs w:val="24"/>
          <w:lang w:eastAsia="ja-JP"/>
        </w:rPr>
        <w:t xml:space="preserve">Средний квадрат разности </w:t>
      </w:r>
      <w:proofErr w:type="spellStart"/>
      <w:r w:rsidRPr="003309C0">
        <w:rPr>
          <w:rFonts w:ascii="Arial" w:eastAsia="MS Mincho" w:hAnsi="Arial" w:cs="Arial"/>
          <w:i/>
          <w:sz w:val="24"/>
          <w:szCs w:val="24"/>
          <w:lang w:val="en-GB" w:eastAsia="ja-JP"/>
        </w:rPr>
        <w:t>M</w:t>
      </w:r>
      <w:r w:rsidRPr="003309C0">
        <w:rPr>
          <w:rFonts w:ascii="Arial" w:eastAsia="MS Mincho" w:hAnsi="Arial" w:cs="Arial"/>
          <w:sz w:val="24"/>
          <w:szCs w:val="24"/>
          <w:vertAlign w:val="subscript"/>
          <w:lang w:val="en-GB" w:eastAsia="ja-JP"/>
        </w:rPr>
        <w:t>within</w:t>
      </w:r>
      <w:proofErr w:type="spellEnd"/>
      <w:r w:rsidRPr="003309C0">
        <w:rPr>
          <w:rFonts w:ascii="Arial" w:eastAsia="MS Mincho" w:hAnsi="Arial" w:cs="Arial"/>
          <w:sz w:val="24"/>
          <w:szCs w:val="24"/>
          <w:lang w:eastAsia="ja-JP"/>
        </w:rPr>
        <w:t xml:space="preserve"> является несмещенной оценкой дисперсии повторяемости </w:t>
      </w:r>
      <w:r w:rsidRPr="003309C0">
        <w:rPr>
          <w:rFonts w:ascii="Arial" w:eastAsia="Times New Roman" w:hAnsi="Arial" w:cs="Arial"/>
          <w:noProof/>
          <w:position w:val="-10"/>
          <w:sz w:val="24"/>
          <w:szCs w:val="24"/>
          <w:lang w:eastAsia="ru-RU"/>
        </w:rPr>
        <w:drawing>
          <wp:inline distT="0" distB="0" distL="0" distR="0" wp14:anchorId="4F3D2B6C" wp14:editId="78B7A719">
            <wp:extent cx="137795" cy="163830"/>
            <wp:effectExtent l="0" t="0" r="0" b="762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7795" cy="163830"/>
                    </a:xfrm>
                    <a:prstGeom prst="rect">
                      <a:avLst/>
                    </a:prstGeom>
                    <a:noFill/>
                    <a:ln>
                      <a:noFill/>
                    </a:ln>
                  </pic:spPr>
                </pic:pic>
              </a:graphicData>
            </a:graphic>
          </wp:inline>
        </w:drawing>
      </w:r>
      <w:r w:rsidRPr="003309C0">
        <w:rPr>
          <w:rFonts w:ascii="Arial" w:eastAsia="MS Mincho" w:hAnsi="Arial" w:cs="Arial"/>
          <w:sz w:val="24"/>
          <w:szCs w:val="24"/>
          <w:lang w:eastAsia="ja-JP"/>
        </w:rPr>
        <w:t xml:space="preserve">, хотя изучение таблицы </w:t>
      </w:r>
      <w:r w:rsidRPr="003309C0">
        <w:rPr>
          <w:rFonts w:ascii="Arial" w:eastAsia="MS Mincho" w:hAnsi="Arial" w:cs="Arial"/>
          <w:sz w:val="24"/>
          <w:szCs w:val="24"/>
          <w:lang w:val="en-GB" w:eastAsia="ja-JP"/>
        </w:rPr>
        <w:t>ANOVA</w:t>
      </w:r>
      <w:r w:rsidRPr="003309C0">
        <w:rPr>
          <w:rFonts w:ascii="Arial" w:eastAsia="MS Mincho" w:hAnsi="Arial" w:cs="Arial"/>
          <w:sz w:val="24"/>
          <w:szCs w:val="24"/>
          <w:lang w:eastAsia="ja-JP"/>
        </w:rPr>
        <w:t xml:space="preserve"> покажет, что </w:t>
      </w:r>
      <w:r w:rsidR="002D2CBC" w:rsidRPr="003309C0">
        <w:rPr>
          <w:rFonts w:ascii="Arial" w:eastAsia="MS Mincho" w:hAnsi="Arial" w:cs="Arial"/>
          <w:sz w:val="24"/>
          <w:szCs w:val="24"/>
          <w:lang w:eastAsia="ja-JP"/>
        </w:rPr>
        <w:t>число</w:t>
      </w:r>
      <w:r w:rsidRPr="003309C0">
        <w:rPr>
          <w:rFonts w:ascii="Arial" w:eastAsia="MS Mincho" w:hAnsi="Arial" w:cs="Arial"/>
          <w:sz w:val="24"/>
          <w:szCs w:val="24"/>
          <w:lang w:eastAsia="ja-JP"/>
        </w:rPr>
        <w:t xml:space="preserve"> степеней свободы скорее равно (</w:t>
      </w:r>
      <w:r w:rsidR="00FC7AE4" w:rsidRPr="003309C0">
        <w:rPr>
          <w:rFonts w:ascii="Arial" w:eastAsia="MS Mincho" w:hAnsi="Arial" w:cs="Arial"/>
          <w:sz w:val="24"/>
          <w:szCs w:val="24"/>
          <w:lang w:eastAsia="ja-JP"/>
        </w:rPr>
        <w:t>α</w:t>
      </w:r>
      <w:r w:rsidRPr="003309C0">
        <w:rPr>
          <w:rFonts w:ascii="Arial" w:eastAsia="MS Mincho" w:hAnsi="Arial" w:cs="Arial"/>
          <w:sz w:val="24"/>
          <w:szCs w:val="24"/>
          <w:lang w:eastAsia="ja-JP"/>
        </w:rPr>
        <w:t>−</w:t>
      </w:r>
      <w:proofErr w:type="gramStart"/>
      <w:r w:rsidRPr="003309C0">
        <w:rPr>
          <w:rFonts w:ascii="Arial" w:eastAsia="MS Mincho" w:hAnsi="Arial" w:cs="Arial"/>
          <w:sz w:val="24"/>
          <w:szCs w:val="24"/>
          <w:lang w:eastAsia="ja-JP"/>
        </w:rPr>
        <w:t>1)(</w:t>
      </w:r>
      <w:proofErr w:type="gramEnd"/>
      <w:r w:rsidRPr="003309C0">
        <w:rPr>
          <w:rFonts w:ascii="Arial" w:eastAsia="MS Mincho" w:hAnsi="Arial" w:cs="Arial"/>
          <w:i/>
          <w:sz w:val="24"/>
          <w:szCs w:val="24"/>
          <w:lang w:val="en-GB" w:eastAsia="ja-JP"/>
        </w:rPr>
        <w:t>n</w:t>
      </w:r>
      <w:r w:rsidRPr="003309C0">
        <w:rPr>
          <w:rFonts w:ascii="Arial" w:eastAsia="MS Mincho" w:hAnsi="Arial" w:cs="Arial"/>
          <w:sz w:val="24"/>
          <w:szCs w:val="24"/>
          <w:vertAlign w:val="subscript"/>
          <w:lang w:eastAsia="ja-JP"/>
        </w:rPr>
        <w:t>0</w:t>
      </w:r>
      <w:r w:rsidRPr="003309C0">
        <w:rPr>
          <w:rFonts w:ascii="Arial" w:eastAsia="MS Mincho" w:hAnsi="Arial" w:cs="Arial"/>
          <w:sz w:val="24"/>
          <w:szCs w:val="24"/>
          <w:lang w:eastAsia="ja-JP"/>
        </w:rPr>
        <w:t xml:space="preserve">−1), чем </w:t>
      </w:r>
      <w:r w:rsidR="00FC7AE4" w:rsidRPr="003309C0">
        <w:rPr>
          <w:rFonts w:ascii="Arial" w:eastAsia="MS Mincho" w:hAnsi="Arial" w:cs="Arial"/>
          <w:sz w:val="24"/>
          <w:szCs w:val="24"/>
          <w:lang w:eastAsia="ja-JP"/>
        </w:rPr>
        <w:t>α</w:t>
      </w:r>
      <w:r w:rsidRPr="003309C0">
        <w:rPr>
          <w:rFonts w:ascii="Arial" w:eastAsia="MS Mincho" w:hAnsi="Arial" w:cs="Arial"/>
          <w:sz w:val="24"/>
          <w:szCs w:val="24"/>
          <w:lang w:eastAsia="ja-JP"/>
        </w:rPr>
        <w:t>(</w:t>
      </w:r>
      <w:r w:rsidRPr="003309C0">
        <w:rPr>
          <w:rFonts w:ascii="Arial" w:eastAsia="MS Mincho" w:hAnsi="Arial" w:cs="Arial"/>
          <w:i/>
          <w:sz w:val="24"/>
          <w:szCs w:val="24"/>
          <w:lang w:val="en-GB" w:eastAsia="ja-JP"/>
        </w:rPr>
        <w:t>n</w:t>
      </w:r>
      <w:r w:rsidRPr="003309C0">
        <w:rPr>
          <w:rFonts w:ascii="Arial" w:eastAsia="MS Mincho" w:hAnsi="Arial" w:cs="Arial"/>
          <w:sz w:val="24"/>
          <w:szCs w:val="24"/>
          <w:vertAlign w:val="subscript"/>
          <w:lang w:eastAsia="ja-JP"/>
        </w:rPr>
        <w:t>0</w:t>
      </w:r>
      <w:r w:rsidRPr="003309C0">
        <w:rPr>
          <w:rFonts w:ascii="Arial" w:eastAsia="MS Mincho" w:hAnsi="Arial" w:cs="Arial"/>
          <w:sz w:val="24"/>
          <w:szCs w:val="24"/>
          <w:lang w:eastAsia="ja-JP"/>
        </w:rPr>
        <w:t xml:space="preserve">−1), как и в </w:t>
      </w:r>
      <w:r w:rsidR="00FC7AE4" w:rsidRPr="003309C0">
        <w:rPr>
          <w:rFonts w:ascii="Arial" w:eastAsia="MS Mincho" w:hAnsi="Arial" w:cs="Arial"/>
          <w:sz w:val="24"/>
          <w:szCs w:val="24"/>
          <w:lang w:eastAsia="ja-JP"/>
        </w:rPr>
        <w:t xml:space="preserve">основном </w:t>
      </w:r>
      <w:r w:rsidRPr="003309C0">
        <w:rPr>
          <w:rFonts w:ascii="Arial" w:eastAsia="MS Mincho" w:hAnsi="Arial" w:cs="Arial"/>
          <w:sz w:val="24"/>
          <w:szCs w:val="24"/>
          <w:lang w:eastAsia="ja-JP"/>
        </w:rPr>
        <w:t>плане</w:t>
      </w:r>
      <w:r w:rsidR="00FC7AE4" w:rsidRPr="003309C0">
        <w:rPr>
          <w:rFonts w:ascii="Arial" w:eastAsia="MS Mincho" w:hAnsi="Arial" w:cs="Arial"/>
          <w:sz w:val="24"/>
          <w:szCs w:val="24"/>
          <w:lang w:eastAsia="ja-JP"/>
        </w:rPr>
        <w:t xml:space="preserve"> эксперимента</w:t>
      </w:r>
      <w:r w:rsidRPr="003309C0">
        <w:rPr>
          <w:rFonts w:ascii="Arial" w:eastAsia="MS Mincho" w:hAnsi="Arial" w:cs="Arial"/>
          <w:sz w:val="24"/>
          <w:szCs w:val="24"/>
          <w:lang w:eastAsia="ja-JP"/>
        </w:rPr>
        <w:t>.</w:t>
      </w:r>
      <w:r w:rsidRPr="003309C0">
        <w:rPr>
          <w:rFonts w:ascii="Arial" w:eastAsia="MS Mincho" w:hAnsi="Arial" w:cs="Arial"/>
          <w:color w:val="FF6600"/>
          <w:sz w:val="24"/>
          <w:szCs w:val="24"/>
          <w:lang w:eastAsia="ja-JP"/>
        </w:rPr>
        <w:t xml:space="preserve"> </w:t>
      </w:r>
      <w:proofErr w:type="spellStart"/>
      <w:r w:rsidRPr="003309C0">
        <w:rPr>
          <w:rFonts w:ascii="Arial" w:eastAsia="MS Mincho" w:hAnsi="Arial" w:cs="Arial"/>
          <w:sz w:val="24"/>
          <w:szCs w:val="24"/>
          <w:lang w:eastAsia="ja-JP"/>
        </w:rPr>
        <w:t>Межэкземплярное</w:t>
      </w:r>
      <w:proofErr w:type="spellEnd"/>
      <w:r w:rsidRPr="003309C0">
        <w:rPr>
          <w:rFonts w:ascii="Arial" w:eastAsia="MS Mincho" w:hAnsi="Arial" w:cs="Arial"/>
          <w:sz w:val="24"/>
          <w:szCs w:val="24"/>
          <w:lang w:eastAsia="ja-JP"/>
        </w:rPr>
        <w:t xml:space="preserve"> стандартное отклонени</w:t>
      </w:r>
      <w:r w:rsidR="00FC7AE4" w:rsidRPr="003309C0">
        <w:rPr>
          <w:rFonts w:ascii="Arial" w:eastAsia="MS Mincho" w:hAnsi="Arial" w:cs="Arial"/>
          <w:sz w:val="24"/>
          <w:szCs w:val="24"/>
          <w:lang w:eastAsia="ja-JP"/>
        </w:rPr>
        <w:t>е</w:t>
      </w:r>
      <w:r w:rsidRPr="003309C0">
        <w:rPr>
          <w:rFonts w:ascii="Arial" w:eastAsia="MS Mincho" w:hAnsi="Arial" w:cs="Arial"/>
          <w:sz w:val="24"/>
          <w:szCs w:val="24"/>
          <w:lang w:eastAsia="ja-JP"/>
        </w:rPr>
        <w:t xml:space="preserve"> </w:t>
      </w:r>
      <w:proofErr w:type="spellStart"/>
      <w:r w:rsidRPr="003309C0">
        <w:rPr>
          <w:rFonts w:ascii="Arial" w:eastAsia="MS Mincho" w:hAnsi="Arial" w:cs="Arial"/>
          <w:i/>
          <w:sz w:val="24"/>
          <w:szCs w:val="24"/>
          <w:lang w:val="en-GB" w:eastAsia="ja-JP"/>
        </w:rPr>
        <w:t>s</w:t>
      </w:r>
      <w:r w:rsidRPr="003309C0">
        <w:rPr>
          <w:rFonts w:ascii="Arial" w:eastAsia="MS Mincho" w:hAnsi="Arial" w:cs="Arial"/>
          <w:sz w:val="24"/>
          <w:szCs w:val="24"/>
          <w:vertAlign w:val="subscript"/>
          <w:lang w:val="en-GB" w:eastAsia="ja-JP"/>
        </w:rPr>
        <w:t>bb</w:t>
      </w:r>
      <w:proofErr w:type="spellEnd"/>
      <w:r w:rsidRPr="003309C0">
        <w:rPr>
          <w:rFonts w:ascii="Arial" w:eastAsia="MS Mincho" w:hAnsi="Arial" w:cs="Arial"/>
          <w:sz w:val="24"/>
          <w:szCs w:val="24"/>
          <w:lang w:eastAsia="ja-JP"/>
        </w:rPr>
        <w:t xml:space="preserve"> рассчитывается по </w:t>
      </w:r>
      <w:r w:rsidR="0006065C" w:rsidRPr="003309C0">
        <w:rPr>
          <w:rFonts w:ascii="Arial" w:eastAsia="MS Mincho" w:hAnsi="Arial" w:cs="Arial"/>
          <w:sz w:val="24"/>
          <w:szCs w:val="24"/>
          <w:lang w:eastAsia="ja-JP"/>
        </w:rPr>
        <w:t>Ф</w:t>
      </w:r>
      <w:r w:rsidRPr="003309C0">
        <w:rPr>
          <w:rFonts w:ascii="Arial" w:eastAsia="MS Mincho" w:hAnsi="Arial" w:cs="Arial"/>
          <w:sz w:val="24"/>
          <w:szCs w:val="24"/>
          <w:lang w:eastAsia="ja-JP"/>
        </w:rPr>
        <w:t xml:space="preserve">ормуле (5) и </w:t>
      </w:r>
      <w:r w:rsidR="00FC7AE4" w:rsidRPr="003309C0">
        <w:rPr>
          <w:rFonts w:ascii="Arial" w:eastAsia="MS Mincho" w:hAnsi="Arial" w:cs="Arial"/>
          <w:sz w:val="24"/>
          <w:szCs w:val="24"/>
          <w:lang w:eastAsia="ja-JP"/>
        </w:rPr>
        <w:t>имеет</w:t>
      </w:r>
      <w:r w:rsidRPr="003309C0">
        <w:rPr>
          <w:rFonts w:ascii="Arial" w:eastAsia="MS Mincho" w:hAnsi="Arial" w:cs="Arial"/>
          <w:sz w:val="24"/>
          <w:szCs w:val="24"/>
          <w:lang w:eastAsia="ja-JP"/>
        </w:rPr>
        <w:t xml:space="preserve"> (</w:t>
      </w:r>
      <w:r w:rsidR="00B13ADF" w:rsidRPr="003309C0">
        <w:rPr>
          <w:rFonts w:ascii="Arial" w:eastAsia="MS Mincho" w:hAnsi="Arial" w:cs="Arial"/>
          <w:sz w:val="24"/>
          <w:szCs w:val="24"/>
          <w:lang w:eastAsia="ja-JP"/>
        </w:rPr>
        <w:t>α</w:t>
      </w:r>
      <w:r w:rsidRPr="003309C0">
        <w:rPr>
          <w:rFonts w:ascii="Arial" w:eastAsia="MS Mincho" w:hAnsi="Arial" w:cs="Arial"/>
          <w:i/>
          <w:sz w:val="24"/>
          <w:szCs w:val="24"/>
          <w:lang w:eastAsia="ja-JP"/>
        </w:rPr>
        <w:t>−</w:t>
      </w:r>
      <w:r w:rsidRPr="003309C0">
        <w:rPr>
          <w:rFonts w:ascii="Arial" w:eastAsia="MS Mincho" w:hAnsi="Arial" w:cs="Arial"/>
          <w:sz w:val="24"/>
          <w:szCs w:val="24"/>
          <w:lang w:eastAsia="ja-JP"/>
        </w:rPr>
        <w:t>1) степен</w:t>
      </w:r>
      <w:r w:rsidR="00B13ADF" w:rsidRPr="003309C0">
        <w:rPr>
          <w:rFonts w:ascii="Arial" w:eastAsia="MS Mincho" w:hAnsi="Arial" w:cs="Arial"/>
          <w:sz w:val="24"/>
          <w:szCs w:val="24"/>
          <w:lang w:eastAsia="ja-JP"/>
        </w:rPr>
        <w:t>ей</w:t>
      </w:r>
      <w:r w:rsidRPr="003309C0">
        <w:rPr>
          <w:rFonts w:ascii="Arial" w:eastAsia="MS Mincho" w:hAnsi="Arial" w:cs="Arial"/>
          <w:sz w:val="24"/>
          <w:szCs w:val="24"/>
          <w:lang w:eastAsia="ja-JP"/>
        </w:rPr>
        <w:t xml:space="preserve"> свободы.</w:t>
      </w:r>
    </w:p>
    <w:p w14:paraId="6BAAB520" w14:textId="3E8E0CF8" w:rsidR="00FC1D24" w:rsidRPr="003309C0" w:rsidRDefault="00E64F46" w:rsidP="003309C0">
      <w:pPr>
        <w:tabs>
          <w:tab w:val="right" w:pos="4820"/>
        </w:tabs>
        <w:autoSpaceDE w:val="0"/>
        <w:autoSpaceDN w:val="0"/>
        <w:adjustRightInd w:val="0"/>
        <w:spacing w:after="0" w:line="360" w:lineRule="auto"/>
        <w:ind w:left="403"/>
        <w:jc w:val="right"/>
        <w:rPr>
          <w:rFonts w:ascii="Arial" w:eastAsia="MS Mincho" w:hAnsi="Arial" w:cs="Arial"/>
          <w:color w:val="FF6600"/>
          <w:sz w:val="24"/>
          <w:szCs w:val="24"/>
        </w:rPr>
      </w:pPr>
      <w:r w:rsidRPr="003309C0">
        <w:rPr>
          <w:rFonts w:ascii="Arial" w:eastAsia="MS Mincho" w:hAnsi="Arial" w:cs="Arial"/>
          <w:color w:val="FF6600"/>
          <w:position w:val="-32"/>
          <w:sz w:val="24"/>
          <w:szCs w:val="24"/>
        </w:rPr>
        <w:object w:dxaOrig="2460" w:dyaOrig="760" w14:anchorId="38925442">
          <v:shape id="_x0000_i1026" type="#_x0000_t75" style="width:123.6pt;height:38.4pt" o:ole="">
            <v:imagedata r:id="rId36" o:title=""/>
          </v:shape>
          <o:OLEObject Type="Embed" ProgID="Equation.DSMT4" ShapeID="_x0000_i1026" DrawAspect="Content" ObjectID="_1723448999" r:id="rId37"/>
        </w:object>
      </w:r>
      <w:r w:rsidR="00FC1D24" w:rsidRPr="003309C0">
        <w:rPr>
          <w:rFonts w:ascii="Arial" w:eastAsia="MS Mincho" w:hAnsi="Arial" w:cs="Arial"/>
          <w:color w:val="FF6600"/>
          <w:sz w:val="24"/>
          <w:szCs w:val="24"/>
        </w:rPr>
        <w:tab/>
      </w:r>
      <w:r w:rsidR="003309C0">
        <w:rPr>
          <w:rFonts w:ascii="Arial" w:eastAsia="MS Mincho" w:hAnsi="Arial" w:cs="Arial"/>
          <w:color w:val="FF6600"/>
          <w:sz w:val="24"/>
          <w:szCs w:val="24"/>
        </w:rPr>
        <w:tab/>
      </w:r>
      <w:r w:rsidR="003309C0">
        <w:rPr>
          <w:rFonts w:ascii="Arial" w:eastAsia="MS Mincho" w:hAnsi="Arial" w:cs="Arial"/>
          <w:color w:val="FF6600"/>
          <w:sz w:val="24"/>
          <w:szCs w:val="24"/>
        </w:rPr>
        <w:tab/>
      </w:r>
      <w:r w:rsidR="003309C0">
        <w:rPr>
          <w:rFonts w:ascii="Arial" w:eastAsia="MS Mincho" w:hAnsi="Arial" w:cs="Arial"/>
          <w:color w:val="FF6600"/>
          <w:sz w:val="24"/>
          <w:szCs w:val="24"/>
        </w:rPr>
        <w:tab/>
      </w:r>
      <w:r w:rsidR="003309C0">
        <w:rPr>
          <w:rFonts w:ascii="Arial" w:eastAsia="MS Mincho" w:hAnsi="Arial" w:cs="Arial"/>
          <w:color w:val="FF6600"/>
          <w:sz w:val="24"/>
          <w:szCs w:val="24"/>
        </w:rPr>
        <w:tab/>
      </w:r>
      <w:r w:rsidR="003309C0">
        <w:rPr>
          <w:rFonts w:ascii="Arial" w:eastAsia="MS Mincho" w:hAnsi="Arial" w:cs="Arial"/>
          <w:color w:val="FF6600"/>
          <w:sz w:val="24"/>
          <w:szCs w:val="24"/>
        </w:rPr>
        <w:tab/>
      </w:r>
      <w:r w:rsidR="003309C0">
        <w:rPr>
          <w:rFonts w:ascii="Arial" w:eastAsia="MS Mincho" w:hAnsi="Arial" w:cs="Arial"/>
          <w:color w:val="FF6600"/>
          <w:sz w:val="24"/>
          <w:szCs w:val="24"/>
        </w:rPr>
        <w:tab/>
      </w:r>
      <w:r w:rsidR="00FC1D24" w:rsidRPr="003309C0">
        <w:rPr>
          <w:rFonts w:ascii="Arial" w:eastAsia="MS Mincho" w:hAnsi="Arial" w:cs="Arial"/>
          <w:sz w:val="24"/>
          <w:szCs w:val="24"/>
        </w:rPr>
        <w:t>(5)</w:t>
      </w:r>
    </w:p>
    <w:p w14:paraId="12834326" w14:textId="77777777" w:rsidR="00812AFA" w:rsidRDefault="00812AFA" w:rsidP="003309C0">
      <w:pPr>
        <w:tabs>
          <w:tab w:val="left" w:pos="965"/>
        </w:tabs>
        <w:autoSpaceDE w:val="0"/>
        <w:autoSpaceDN w:val="0"/>
        <w:adjustRightInd w:val="0"/>
        <w:spacing w:after="0" w:line="360" w:lineRule="auto"/>
        <w:ind w:firstLine="709"/>
        <w:rPr>
          <w:rFonts w:ascii="Arial" w:eastAsia="MS Mincho" w:hAnsi="Arial" w:cs="Arial"/>
          <w:sz w:val="20"/>
          <w:szCs w:val="20"/>
        </w:rPr>
      </w:pPr>
    </w:p>
    <w:p w14:paraId="0EF37E25" w14:textId="463C5E16" w:rsidR="00FC1D24" w:rsidRDefault="00917A64" w:rsidP="003309C0">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FC1D24" w:rsidRPr="003309C0">
        <w:rPr>
          <w:rFonts w:ascii="Arial" w:eastAsia="MS Mincho" w:hAnsi="Arial" w:cs="Arial"/>
          <w:sz w:val="20"/>
          <w:szCs w:val="20"/>
        </w:rPr>
        <w:t xml:space="preserve">Пример </w:t>
      </w:r>
      <w:r w:rsidR="00E64F46" w:rsidRPr="003309C0">
        <w:rPr>
          <w:rFonts w:ascii="Arial" w:eastAsia="MS Mincho" w:hAnsi="Arial" w:cs="Arial"/>
          <w:sz w:val="20"/>
          <w:szCs w:val="20"/>
        </w:rPr>
        <w:t xml:space="preserve">выполнения </w:t>
      </w:r>
      <w:r w:rsidR="00FC1D24" w:rsidRPr="003309C0">
        <w:rPr>
          <w:rFonts w:ascii="Arial" w:eastAsia="MS Mincho" w:hAnsi="Arial" w:cs="Arial"/>
          <w:sz w:val="20"/>
          <w:szCs w:val="20"/>
        </w:rPr>
        <w:t xml:space="preserve">рандомизированного блочного плана </w:t>
      </w:r>
      <w:r w:rsidR="00E64F46" w:rsidRPr="003309C0">
        <w:rPr>
          <w:rFonts w:ascii="Arial" w:eastAsia="MS Mincho" w:hAnsi="Arial" w:cs="Arial"/>
          <w:sz w:val="20"/>
          <w:szCs w:val="20"/>
        </w:rPr>
        <w:t xml:space="preserve">эксперимента </w:t>
      </w:r>
      <w:r w:rsidR="00FC1D24" w:rsidRPr="003309C0">
        <w:rPr>
          <w:rFonts w:ascii="Arial" w:eastAsia="MS Mincho" w:hAnsi="Arial" w:cs="Arial"/>
          <w:sz w:val="20"/>
          <w:szCs w:val="20"/>
        </w:rPr>
        <w:t xml:space="preserve">можно найти в </w:t>
      </w:r>
      <w:r w:rsidR="00E64F46" w:rsidRPr="003309C0">
        <w:rPr>
          <w:rFonts w:ascii="Arial" w:eastAsia="MS Mincho" w:hAnsi="Arial" w:cs="Arial"/>
          <w:sz w:val="20"/>
          <w:szCs w:val="20"/>
        </w:rPr>
        <w:t>П</w:t>
      </w:r>
      <w:r w:rsidR="00FC1D24" w:rsidRPr="003309C0">
        <w:rPr>
          <w:rFonts w:ascii="Arial" w:eastAsia="MS Mincho" w:hAnsi="Arial" w:cs="Arial"/>
          <w:sz w:val="20"/>
          <w:szCs w:val="20"/>
        </w:rPr>
        <w:t>риложении</w:t>
      </w:r>
      <w:r w:rsidR="00E64F46" w:rsidRPr="003309C0">
        <w:rPr>
          <w:rFonts w:ascii="Arial" w:eastAsia="MS Mincho" w:hAnsi="Arial" w:cs="Arial"/>
          <w:sz w:val="20"/>
          <w:szCs w:val="20"/>
        </w:rPr>
        <w:t xml:space="preserve"> </w:t>
      </w:r>
      <w:r w:rsidR="00FC1D24" w:rsidRPr="003309C0">
        <w:rPr>
          <w:rFonts w:ascii="Arial" w:eastAsia="Times New Roman" w:hAnsi="Arial" w:cs="Arial"/>
          <w:sz w:val="20"/>
          <w:szCs w:val="20"/>
          <w:lang w:val="en-GB"/>
        </w:rPr>
        <w:t>C</w:t>
      </w:r>
      <w:r w:rsidR="00FC1D24" w:rsidRPr="003309C0">
        <w:rPr>
          <w:rFonts w:ascii="Arial" w:eastAsia="MS Mincho" w:hAnsi="Arial" w:cs="Arial"/>
          <w:sz w:val="20"/>
          <w:szCs w:val="20"/>
        </w:rPr>
        <w:t xml:space="preserve">, </w:t>
      </w:r>
      <w:r w:rsidR="00E64F46" w:rsidRPr="003309C0">
        <w:rPr>
          <w:rFonts w:ascii="Arial" w:eastAsia="MS Mincho" w:hAnsi="Arial" w:cs="Arial"/>
          <w:sz w:val="20"/>
          <w:szCs w:val="20"/>
        </w:rPr>
        <w:t>п</w:t>
      </w:r>
      <w:r w:rsidR="00FC1D24" w:rsidRPr="003309C0">
        <w:rPr>
          <w:rFonts w:ascii="Arial" w:eastAsia="MS Mincho" w:hAnsi="Arial" w:cs="Arial"/>
          <w:sz w:val="20"/>
          <w:szCs w:val="20"/>
        </w:rPr>
        <w:t xml:space="preserve">ример </w:t>
      </w:r>
      <w:r w:rsidR="00FC1D24" w:rsidRPr="003309C0">
        <w:rPr>
          <w:rFonts w:ascii="Arial" w:eastAsia="Times New Roman" w:hAnsi="Arial" w:cs="Arial"/>
          <w:sz w:val="20"/>
          <w:szCs w:val="20"/>
          <w:lang w:val="en-GB"/>
        </w:rPr>
        <w:t>C</w:t>
      </w:r>
      <w:r w:rsidR="00FC1D24" w:rsidRPr="003309C0">
        <w:rPr>
          <w:rFonts w:ascii="Arial" w:eastAsia="Times New Roman" w:hAnsi="Arial" w:cs="Arial"/>
          <w:sz w:val="20"/>
          <w:szCs w:val="20"/>
        </w:rPr>
        <w:t>.3</w:t>
      </w:r>
      <w:r w:rsidR="00FC1D24" w:rsidRPr="003309C0">
        <w:rPr>
          <w:rFonts w:ascii="Arial" w:eastAsia="MS Mincho" w:hAnsi="Arial" w:cs="Arial"/>
          <w:sz w:val="20"/>
          <w:szCs w:val="20"/>
        </w:rPr>
        <w:t>.</w:t>
      </w:r>
    </w:p>
    <w:p w14:paraId="2E3B0C1D" w14:textId="547617C7" w:rsidR="00FC1D24" w:rsidRPr="003309C0" w:rsidRDefault="00FC1D24" w:rsidP="006B63AA">
      <w:pPr>
        <w:pStyle w:val="affffd"/>
        <w:keepNext/>
        <w:numPr>
          <w:ilvl w:val="2"/>
          <w:numId w:val="24"/>
        </w:numPr>
        <w:tabs>
          <w:tab w:val="clear" w:pos="720"/>
        </w:tabs>
        <w:suppressAutoHyphens/>
        <w:autoSpaceDE w:val="0"/>
        <w:autoSpaceDN w:val="0"/>
        <w:adjustRightInd w:val="0"/>
        <w:spacing w:after="0" w:line="360" w:lineRule="auto"/>
        <w:ind w:left="0" w:firstLine="709"/>
        <w:outlineLvl w:val="2"/>
        <w:rPr>
          <w:rFonts w:ascii="Arial" w:hAnsi="Arial" w:cs="Arial"/>
          <w:b/>
          <w:sz w:val="24"/>
          <w:szCs w:val="24"/>
          <w:lang w:val="ru-RU"/>
        </w:rPr>
      </w:pPr>
      <w:bookmarkStart w:id="33" w:name="_Toc462735362"/>
      <w:r w:rsidRPr="003309C0">
        <w:rPr>
          <w:rFonts w:ascii="Arial" w:hAnsi="Arial" w:cs="Arial"/>
          <w:b/>
          <w:sz w:val="24"/>
          <w:szCs w:val="24"/>
          <w:lang w:val="ru-RU"/>
        </w:rPr>
        <w:t>Оцен</w:t>
      </w:r>
      <w:r w:rsidR="0030294A" w:rsidRPr="003309C0">
        <w:rPr>
          <w:rFonts w:ascii="Arial" w:hAnsi="Arial" w:cs="Arial"/>
          <w:b/>
          <w:sz w:val="24"/>
          <w:szCs w:val="24"/>
          <w:lang w:val="ru-RU"/>
        </w:rPr>
        <w:t>ивание</w:t>
      </w:r>
      <w:r w:rsidRPr="003309C0">
        <w:rPr>
          <w:rFonts w:ascii="Arial" w:hAnsi="Arial" w:cs="Arial"/>
          <w:b/>
          <w:sz w:val="24"/>
          <w:szCs w:val="24"/>
          <w:lang w:val="ru-RU"/>
        </w:rPr>
        <w:t xml:space="preserve"> </w:t>
      </w:r>
      <w:proofErr w:type="spellStart"/>
      <w:r w:rsidRPr="003309C0">
        <w:rPr>
          <w:rFonts w:ascii="Arial" w:hAnsi="Arial" w:cs="Arial"/>
          <w:b/>
          <w:sz w:val="24"/>
          <w:szCs w:val="24"/>
          <w:lang w:val="ru-RU"/>
        </w:rPr>
        <w:t>межэкземплярно</w:t>
      </w:r>
      <w:r w:rsidR="00AC271F" w:rsidRPr="003309C0">
        <w:rPr>
          <w:rFonts w:ascii="Arial" w:hAnsi="Arial" w:cs="Arial"/>
          <w:b/>
          <w:sz w:val="24"/>
          <w:szCs w:val="24"/>
          <w:lang w:val="ru-RU"/>
        </w:rPr>
        <w:t>й</w:t>
      </w:r>
      <w:proofErr w:type="spellEnd"/>
      <w:r w:rsidRPr="003309C0">
        <w:rPr>
          <w:rFonts w:ascii="Arial" w:hAnsi="Arial" w:cs="Arial"/>
          <w:b/>
          <w:sz w:val="24"/>
          <w:szCs w:val="24"/>
          <w:lang w:val="ru-RU"/>
        </w:rPr>
        <w:t xml:space="preserve"> </w:t>
      </w:r>
      <w:r w:rsidR="00AC271F" w:rsidRPr="003309C0">
        <w:rPr>
          <w:rFonts w:ascii="Arial" w:hAnsi="Arial" w:cs="Arial"/>
          <w:b/>
          <w:sz w:val="24"/>
          <w:szCs w:val="24"/>
          <w:lang w:val="ru-RU"/>
        </w:rPr>
        <w:t>составляющей</w:t>
      </w:r>
      <w:r w:rsidR="006B63AA">
        <w:rPr>
          <w:rFonts w:ascii="Arial" w:hAnsi="Arial" w:cs="Arial"/>
          <w:b/>
          <w:sz w:val="24"/>
          <w:szCs w:val="24"/>
          <w:lang w:val="ru-RU"/>
        </w:rPr>
        <w:t xml:space="preserve"> </w:t>
      </w:r>
      <w:r w:rsidRPr="003309C0">
        <w:rPr>
          <w:rFonts w:ascii="Arial" w:hAnsi="Arial" w:cs="Arial"/>
          <w:b/>
          <w:sz w:val="24"/>
          <w:szCs w:val="24"/>
          <w:lang w:val="ru-RU"/>
        </w:rPr>
        <w:t xml:space="preserve">– </w:t>
      </w:r>
      <w:bookmarkEnd w:id="33"/>
      <w:r w:rsidRPr="003309C0">
        <w:rPr>
          <w:rFonts w:ascii="Arial" w:hAnsi="Arial" w:cs="Arial"/>
          <w:b/>
          <w:sz w:val="24"/>
          <w:szCs w:val="24"/>
          <w:lang w:val="ru-RU"/>
        </w:rPr>
        <w:t xml:space="preserve">сбалансированный план </w:t>
      </w:r>
      <w:r w:rsidR="0030294A" w:rsidRPr="003309C0">
        <w:rPr>
          <w:rFonts w:ascii="Arial" w:hAnsi="Arial" w:cs="Arial"/>
          <w:b/>
          <w:sz w:val="24"/>
          <w:szCs w:val="24"/>
          <w:lang w:val="ru-RU"/>
        </w:rPr>
        <w:t xml:space="preserve">гнездового </w:t>
      </w:r>
      <w:r w:rsidRPr="003309C0">
        <w:rPr>
          <w:rFonts w:ascii="Arial" w:hAnsi="Arial" w:cs="Arial"/>
          <w:b/>
          <w:sz w:val="24"/>
          <w:szCs w:val="24"/>
          <w:lang w:val="ru-RU"/>
        </w:rPr>
        <w:t>эксперимента</w:t>
      </w:r>
      <w:r w:rsidR="0030294A" w:rsidRPr="003309C0">
        <w:rPr>
          <w:rFonts w:ascii="Arial" w:hAnsi="Arial" w:cs="Arial"/>
          <w:b/>
          <w:sz w:val="24"/>
          <w:szCs w:val="24"/>
          <w:lang w:val="ru-RU"/>
        </w:rPr>
        <w:t xml:space="preserve"> с группировкой</w:t>
      </w:r>
    </w:p>
    <w:p w14:paraId="2A4C70A1" w14:textId="77777777" w:rsidR="00FC1D24" w:rsidRPr="003309C0" w:rsidRDefault="0030294A" w:rsidP="006B63AA">
      <w:pPr>
        <w:autoSpaceDE w:val="0"/>
        <w:autoSpaceDN w:val="0"/>
        <w:adjustRightInd w:val="0"/>
        <w:spacing w:after="0" w:line="360" w:lineRule="auto"/>
        <w:ind w:firstLine="709"/>
        <w:rPr>
          <w:rFonts w:ascii="Arial" w:eastAsia="MS Mincho" w:hAnsi="Arial" w:cs="Arial"/>
          <w:sz w:val="24"/>
          <w:szCs w:val="24"/>
          <w:lang w:eastAsia="ja-JP"/>
        </w:rPr>
      </w:pPr>
      <w:r w:rsidRPr="003309C0">
        <w:rPr>
          <w:rFonts w:ascii="Arial" w:eastAsia="MS Mincho" w:hAnsi="Arial" w:cs="Arial"/>
          <w:sz w:val="24"/>
          <w:szCs w:val="24"/>
          <w:lang w:eastAsia="ja-JP"/>
        </w:rPr>
        <w:t>Составляющие</w:t>
      </w:r>
      <w:r w:rsidR="00FC1D24" w:rsidRPr="003309C0">
        <w:rPr>
          <w:rFonts w:ascii="Arial" w:eastAsia="MS Mincho" w:hAnsi="Arial" w:cs="Arial"/>
          <w:sz w:val="24"/>
          <w:szCs w:val="24"/>
          <w:lang w:eastAsia="ja-JP"/>
        </w:rPr>
        <w:t xml:space="preserve"> дисперсии для сбалансированных </w:t>
      </w:r>
      <w:r w:rsidR="00FC1D24" w:rsidRPr="003309C0">
        <w:rPr>
          <w:rFonts w:ascii="Arial" w:eastAsia="Times New Roman" w:hAnsi="Arial" w:cs="Arial"/>
          <w:sz w:val="24"/>
          <w:szCs w:val="24"/>
          <w:lang w:eastAsia="ja-JP"/>
        </w:rPr>
        <w:t xml:space="preserve">планов </w:t>
      </w:r>
      <w:r w:rsidRPr="003309C0">
        <w:rPr>
          <w:rFonts w:ascii="Arial" w:eastAsia="Times New Roman" w:hAnsi="Arial" w:cs="Arial"/>
          <w:sz w:val="24"/>
          <w:szCs w:val="24"/>
          <w:lang w:eastAsia="ja-JP"/>
        </w:rPr>
        <w:t xml:space="preserve">гнездового эксперимента с группировкой </w:t>
      </w:r>
      <w:r w:rsidR="00FC1D24" w:rsidRPr="003309C0">
        <w:rPr>
          <w:rFonts w:ascii="Arial" w:eastAsia="Times New Roman" w:hAnsi="Arial" w:cs="Arial"/>
          <w:sz w:val="24"/>
          <w:szCs w:val="24"/>
          <w:lang w:eastAsia="ja-JP"/>
        </w:rPr>
        <w:t>эксперимента</w:t>
      </w:r>
      <w:r w:rsidR="00FC1D24" w:rsidRPr="003309C0">
        <w:rPr>
          <w:rFonts w:ascii="Arial" w:eastAsia="MS Mincho" w:hAnsi="Arial" w:cs="Arial"/>
          <w:sz w:val="24"/>
          <w:szCs w:val="24"/>
          <w:lang w:eastAsia="ja-JP"/>
        </w:rPr>
        <w:t xml:space="preserve"> с использованием </w:t>
      </w:r>
      <w:r w:rsidRPr="003309C0">
        <w:rPr>
          <w:rFonts w:ascii="Arial" w:eastAsia="MS Mincho" w:hAnsi="Arial" w:cs="Arial"/>
          <w:sz w:val="24"/>
          <w:szCs w:val="24"/>
          <w:lang w:eastAsia="ja-JP"/>
        </w:rPr>
        <w:t>α</w:t>
      </w:r>
      <w:r w:rsidRPr="003309C0">
        <w:rPr>
          <w:rFonts w:ascii="Arial" w:eastAsia="MS Mincho" w:hAnsi="Arial" w:cs="Arial"/>
          <w:i/>
          <w:sz w:val="24"/>
          <w:szCs w:val="24"/>
          <w:lang w:eastAsia="ja-JP"/>
        </w:rPr>
        <w:t xml:space="preserve"> </w:t>
      </w:r>
      <w:r w:rsidR="00FC1D24" w:rsidRPr="003309C0">
        <w:rPr>
          <w:rFonts w:ascii="Arial" w:eastAsia="MS Mincho" w:hAnsi="Arial" w:cs="Arial"/>
          <w:sz w:val="24"/>
          <w:szCs w:val="24"/>
          <w:lang w:eastAsia="ja-JP"/>
        </w:rPr>
        <w:t xml:space="preserve">экземпляров, равномерно распределенных между </w:t>
      </w:r>
      <w:r w:rsidR="00FC1D24" w:rsidRPr="003309C0">
        <w:rPr>
          <w:rFonts w:ascii="Arial" w:eastAsia="MS Mincho" w:hAnsi="Arial" w:cs="Arial"/>
          <w:i/>
          <w:sz w:val="24"/>
          <w:szCs w:val="24"/>
          <w:lang w:val="en-GB" w:eastAsia="ja-JP"/>
        </w:rPr>
        <w:t>n</w:t>
      </w:r>
      <w:r w:rsidR="00FC1D24" w:rsidRPr="003309C0">
        <w:rPr>
          <w:rFonts w:ascii="Arial" w:eastAsia="MS Mincho" w:hAnsi="Arial" w:cs="Arial"/>
          <w:sz w:val="24"/>
          <w:szCs w:val="24"/>
          <w:vertAlign w:val="subscript"/>
          <w:lang w:val="en-GB" w:eastAsia="ja-JP"/>
        </w:rPr>
        <w:t>r</w:t>
      </w:r>
      <w:r w:rsidR="00FC1D24" w:rsidRPr="003309C0">
        <w:rPr>
          <w:rFonts w:ascii="Arial" w:eastAsia="MS Mincho" w:hAnsi="Arial" w:cs="Arial"/>
          <w:sz w:val="24"/>
          <w:szCs w:val="24"/>
          <w:lang w:eastAsia="ja-JP"/>
        </w:rPr>
        <w:t xml:space="preserve"> сериями измерений, и с </w:t>
      </w:r>
      <w:r w:rsidR="00FC1D24" w:rsidRPr="003309C0">
        <w:rPr>
          <w:rFonts w:ascii="Arial" w:eastAsia="MS Mincho" w:hAnsi="Arial" w:cs="Arial"/>
          <w:i/>
          <w:sz w:val="24"/>
          <w:szCs w:val="24"/>
          <w:lang w:val="en-GB" w:eastAsia="ja-JP"/>
        </w:rPr>
        <w:t>m</w:t>
      </w:r>
      <w:r w:rsidR="00FC1D24" w:rsidRPr="003309C0">
        <w:rPr>
          <w:rFonts w:ascii="Arial" w:eastAsia="MS Mincho" w:hAnsi="Arial" w:cs="Arial"/>
          <w:sz w:val="24"/>
          <w:szCs w:val="24"/>
          <w:vertAlign w:val="subscript"/>
          <w:lang w:val="en-GB" w:eastAsia="ja-JP"/>
        </w:rPr>
        <w:t>w</w:t>
      </w:r>
      <w:r w:rsidR="00FC1D24" w:rsidRPr="003309C0">
        <w:rPr>
          <w:rFonts w:ascii="Arial" w:eastAsia="MS Mincho" w:hAnsi="Arial" w:cs="Arial"/>
          <w:sz w:val="24"/>
          <w:szCs w:val="24"/>
          <w:lang w:eastAsia="ja-JP"/>
        </w:rPr>
        <w:t xml:space="preserve"> экземплярами на каждый серию могут быть рассчитаны при помощи методов анализа дисперсии, описанных в </w:t>
      </w:r>
      <w:r w:rsidR="00FC1D24" w:rsidRPr="003309C0">
        <w:rPr>
          <w:rFonts w:ascii="Arial" w:eastAsia="Times New Roman" w:hAnsi="Arial" w:cs="Arial"/>
          <w:sz w:val="24"/>
          <w:szCs w:val="24"/>
          <w:lang w:val="en-GB" w:eastAsia="ja-JP"/>
        </w:rPr>
        <w:t>ISO</w:t>
      </w:r>
      <w:r w:rsidRPr="003309C0">
        <w:rPr>
          <w:rFonts w:ascii="Arial" w:eastAsia="Times New Roman" w:hAnsi="Arial" w:cs="Arial"/>
          <w:sz w:val="24"/>
          <w:szCs w:val="24"/>
          <w:lang w:eastAsia="ja-JP"/>
        </w:rPr>
        <w:t xml:space="preserve"> </w:t>
      </w:r>
      <w:r w:rsidR="00FC1D24" w:rsidRPr="003309C0">
        <w:rPr>
          <w:rFonts w:ascii="Arial" w:eastAsia="MS Mincho" w:hAnsi="Arial" w:cs="Arial"/>
          <w:sz w:val="24"/>
          <w:szCs w:val="24"/>
          <w:lang w:eastAsia="ja-JP"/>
        </w:rPr>
        <w:t>5725</w:t>
      </w:r>
      <w:r w:rsidR="00FC1D24" w:rsidRPr="003309C0">
        <w:rPr>
          <w:rFonts w:ascii="Arial" w:eastAsia="MS Mincho" w:hAnsi="Arial" w:cs="Arial"/>
          <w:sz w:val="24"/>
          <w:szCs w:val="24"/>
          <w:lang w:eastAsia="ja-JP"/>
        </w:rPr>
        <w:noBreakHyphen/>
        <w:t>3</w:t>
      </w:r>
      <w:r w:rsidR="00FC1D24" w:rsidRPr="003309C0">
        <w:rPr>
          <w:rFonts w:ascii="Arial" w:eastAsia="MS Mincho" w:hAnsi="Arial" w:cs="Arial"/>
          <w:sz w:val="24"/>
          <w:szCs w:val="24"/>
          <w:vertAlign w:val="superscript"/>
          <w:lang w:eastAsia="ja-JP"/>
        </w:rPr>
        <w:t>[14]</w:t>
      </w:r>
      <w:r w:rsidR="00FC1D24" w:rsidRPr="003309C0">
        <w:rPr>
          <w:rFonts w:ascii="Arial" w:eastAsia="MS Mincho" w:hAnsi="Arial" w:cs="Arial"/>
          <w:sz w:val="24"/>
          <w:szCs w:val="24"/>
          <w:lang w:eastAsia="ja-JP"/>
        </w:rPr>
        <w:t>, включа</w:t>
      </w:r>
      <w:r w:rsidRPr="003309C0">
        <w:rPr>
          <w:rFonts w:ascii="Arial" w:eastAsia="MS Mincho" w:hAnsi="Arial" w:cs="Arial"/>
          <w:sz w:val="24"/>
          <w:szCs w:val="24"/>
          <w:lang w:eastAsia="ja-JP"/>
        </w:rPr>
        <w:t>ющих</w:t>
      </w:r>
      <w:r w:rsidR="00FC1D24" w:rsidRPr="003309C0">
        <w:rPr>
          <w:rFonts w:ascii="Arial" w:eastAsia="MS Mincho" w:hAnsi="Arial" w:cs="Arial"/>
          <w:sz w:val="24"/>
          <w:szCs w:val="24"/>
          <w:lang w:eastAsia="ja-JP"/>
        </w:rPr>
        <w:t xml:space="preserve"> </w:t>
      </w:r>
      <w:r w:rsidRPr="003309C0">
        <w:rPr>
          <w:rFonts w:ascii="Arial" w:eastAsia="MS Mincho" w:hAnsi="Arial" w:cs="Arial"/>
          <w:sz w:val="24"/>
          <w:szCs w:val="24"/>
          <w:lang w:eastAsia="ja-JP"/>
        </w:rPr>
        <w:t xml:space="preserve">планы </w:t>
      </w:r>
      <w:r w:rsidR="00FC1D24" w:rsidRPr="003309C0">
        <w:rPr>
          <w:rFonts w:ascii="Arial" w:eastAsia="Times New Roman" w:hAnsi="Arial" w:cs="Arial"/>
          <w:sz w:val="24"/>
          <w:szCs w:val="24"/>
          <w:lang w:eastAsia="ja-JP"/>
        </w:rPr>
        <w:t>гнездово</w:t>
      </w:r>
      <w:r w:rsidRPr="003309C0">
        <w:rPr>
          <w:rFonts w:ascii="Arial" w:eastAsia="Times New Roman" w:hAnsi="Arial" w:cs="Arial"/>
          <w:sz w:val="24"/>
          <w:szCs w:val="24"/>
          <w:lang w:eastAsia="ja-JP"/>
        </w:rPr>
        <w:t xml:space="preserve">го </w:t>
      </w:r>
      <w:r w:rsidR="00FC1D24" w:rsidRPr="003309C0">
        <w:rPr>
          <w:rFonts w:ascii="Arial" w:eastAsia="Times New Roman" w:hAnsi="Arial" w:cs="Arial"/>
          <w:sz w:val="24"/>
          <w:szCs w:val="24"/>
          <w:lang w:eastAsia="ja-JP"/>
        </w:rPr>
        <w:t>эксперимента</w:t>
      </w:r>
      <w:r w:rsidR="00FC1D24" w:rsidRPr="003309C0">
        <w:rPr>
          <w:rFonts w:ascii="Arial" w:eastAsia="MS Mincho" w:hAnsi="Arial" w:cs="Arial"/>
          <w:sz w:val="24"/>
          <w:szCs w:val="24"/>
          <w:lang w:eastAsia="ja-JP"/>
        </w:rPr>
        <w:t xml:space="preserve">, или следуя стандартным статистическим текстам, таким как [15]. Статистическая модель </w:t>
      </w:r>
      <w:r w:rsidRPr="003309C0">
        <w:rPr>
          <w:rFonts w:ascii="Arial" w:eastAsia="MS Mincho" w:hAnsi="Arial" w:cs="Arial"/>
          <w:sz w:val="24"/>
          <w:szCs w:val="24"/>
          <w:lang w:eastAsia="ja-JP"/>
        </w:rPr>
        <w:t xml:space="preserve">рассчитывается по </w:t>
      </w:r>
      <w:r w:rsidR="0006065C" w:rsidRPr="003309C0">
        <w:rPr>
          <w:rFonts w:ascii="Arial" w:eastAsia="MS Mincho" w:hAnsi="Arial" w:cs="Arial"/>
          <w:sz w:val="24"/>
          <w:szCs w:val="24"/>
          <w:lang w:eastAsia="ja-JP"/>
        </w:rPr>
        <w:t>Ф</w:t>
      </w:r>
      <w:r w:rsidRPr="003309C0">
        <w:rPr>
          <w:rFonts w:ascii="Arial" w:eastAsia="MS Mincho" w:hAnsi="Arial" w:cs="Arial"/>
          <w:sz w:val="24"/>
          <w:szCs w:val="24"/>
          <w:lang w:eastAsia="ja-JP"/>
        </w:rPr>
        <w:t xml:space="preserve">ормуле </w:t>
      </w:r>
      <w:r w:rsidR="005A079A" w:rsidRPr="003309C0">
        <w:rPr>
          <w:rFonts w:ascii="Arial" w:eastAsia="MS Mincho" w:hAnsi="Arial" w:cs="Arial"/>
          <w:sz w:val="24"/>
          <w:szCs w:val="24"/>
          <w:lang w:eastAsia="ja-JP"/>
        </w:rPr>
        <w:t>(6):</w:t>
      </w:r>
    </w:p>
    <w:p w14:paraId="51899DE3" w14:textId="310C89C8" w:rsidR="00FC1D24" w:rsidRPr="003309C0" w:rsidRDefault="00FC1D24" w:rsidP="006B63AA">
      <w:pPr>
        <w:tabs>
          <w:tab w:val="right" w:pos="4820"/>
        </w:tabs>
        <w:autoSpaceDE w:val="0"/>
        <w:autoSpaceDN w:val="0"/>
        <w:adjustRightInd w:val="0"/>
        <w:spacing w:after="0" w:line="360" w:lineRule="auto"/>
        <w:jc w:val="right"/>
        <w:rPr>
          <w:rFonts w:ascii="Arial" w:eastAsia="MS Mincho" w:hAnsi="Arial" w:cs="Arial"/>
          <w:sz w:val="24"/>
          <w:szCs w:val="24"/>
        </w:rPr>
      </w:pPr>
      <w:r w:rsidRPr="003309C0">
        <w:rPr>
          <w:rFonts w:ascii="Arial" w:eastAsia="Times New Roman" w:hAnsi="Arial" w:cs="Arial"/>
          <w:noProof/>
          <w:position w:val="-14"/>
          <w:sz w:val="24"/>
          <w:szCs w:val="24"/>
          <w:lang w:eastAsia="ru-RU"/>
        </w:rPr>
        <w:lastRenderedPageBreak/>
        <w:drawing>
          <wp:inline distT="0" distB="0" distL="0" distR="0" wp14:anchorId="60B72A49" wp14:editId="6DDE2934">
            <wp:extent cx="1578610" cy="267335"/>
            <wp:effectExtent l="0" t="0" r="254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578610" cy="267335"/>
                    </a:xfrm>
                    <a:prstGeom prst="rect">
                      <a:avLst/>
                    </a:prstGeom>
                    <a:noFill/>
                    <a:ln>
                      <a:noFill/>
                    </a:ln>
                  </pic:spPr>
                </pic:pic>
              </a:graphicData>
            </a:graphic>
          </wp:inline>
        </w:drawing>
      </w:r>
      <w:r w:rsidRPr="003309C0">
        <w:rPr>
          <w:rFonts w:ascii="Arial" w:eastAsia="MS Mincho" w:hAnsi="Arial" w:cs="Arial"/>
          <w:sz w:val="24"/>
          <w:szCs w:val="24"/>
        </w:rPr>
        <w:tab/>
      </w:r>
      <w:r w:rsidR="006B63AA">
        <w:rPr>
          <w:rFonts w:ascii="Arial" w:eastAsia="MS Mincho" w:hAnsi="Arial" w:cs="Arial"/>
          <w:sz w:val="24"/>
          <w:szCs w:val="24"/>
        </w:rPr>
        <w:tab/>
      </w:r>
      <w:r w:rsidR="006B63AA">
        <w:rPr>
          <w:rFonts w:ascii="Arial" w:eastAsia="MS Mincho" w:hAnsi="Arial" w:cs="Arial"/>
          <w:sz w:val="24"/>
          <w:szCs w:val="24"/>
        </w:rPr>
        <w:tab/>
      </w:r>
      <w:r w:rsidR="006B63AA">
        <w:rPr>
          <w:rFonts w:ascii="Arial" w:eastAsia="MS Mincho" w:hAnsi="Arial" w:cs="Arial"/>
          <w:sz w:val="24"/>
          <w:szCs w:val="24"/>
        </w:rPr>
        <w:tab/>
      </w:r>
      <w:r w:rsidR="006B63AA">
        <w:rPr>
          <w:rFonts w:ascii="Arial" w:eastAsia="MS Mincho" w:hAnsi="Arial" w:cs="Arial"/>
          <w:sz w:val="24"/>
          <w:szCs w:val="24"/>
        </w:rPr>
        <w:tab/>
      </w:r>
      <w:r w:rsidRPr="003309C0">
        <w:rPr>
          <w:rFonts w:ascii="Arial" w:eastAsia="MS Mincho" w:hAnsi="Arial" w:cs="Arial"/>
          <w:sz w:val="24"/>
          <w:szCs w:val="24"/>
        </w:rPr>
        <w:t>6)</w:t>
      </w:r>
    </w:p>
    <w:p w14:paraId="277AFFA8" w14:textId="64A7BDF4" w:rsidR="00FC1D24" w:rsidRPr="003309C0" w:rsidRDefault="00FC1D24" w:rsidP="003309C0">
      <w:pPr>
        <w:autoSpaceDE w:val="0"/>
        <w:autoSpaceDN w:val="0"/>
        <w:adjustRightInd w:val="0"/>
        <w:spacing w:after="0" w:line="360" w:lineRule="auto"/>
        <w:rPr>
          <w:rFonts w:ascii="Arial" w:eastAsia="MS Mincho" w:hAnsi="Arial" w:cs="Arial"/>
          <w:sz w:val="24"/>
          <w:szCs w:val="24"/>
          <w:lang w:eastAsia="ja-JP"/>
        </w:rPr>
      </w:pPr>
      <w:r w:rsidRPr="003309C0">
        <w:rPr>
          <w:rFonts w:ascii="Arial" w:eastAsia="MS Mincho" w:hAnsi="Arial" w:cs="Arial"/>
          <w:sz w:val="24"/>
          <w:szCs w:val="24"/>
          <w:lang w:eastAsia="ja-JP"/>
        </w:rPr>
        <w:t xml:space="preserve">где </w:t>
      </w:r>
      <w:proofErr w:type="spellStart"/>
      <w:r w:rsidRPr="003309C0">
        <w:rPr>
          <w:rFonts w:ascii="Arial" w:eastAsia="MS Mincho" w:hAnsi="Arial" w:cs="Arial"/>
          <w:i/>
          <w:sz w:val="24"/>
          <w:szCs w:val="24"/>
          <w:lang w:val="en-GB" w:eastAsia="ja-JP"/>
        </w:rPr>
        <w:t>x</w:t>
      </w:r>
      <w:r w:rsidRPr="003309C0">
        <w:rPr>
          <w:rFonts w:ascii="Arial" w:eastAsia="MS Mincho" w:hAnsi="Arial" w:cs="Arial"/>
          <w:i/>
          <w:sz w:val="24"/>
          <w:szCs w:val="24"/>
          <w:vertAlign w:val="subscript"/>
          <w:lang w:val="en-GB" w:eastAsia="ja-JP"/>
        </w:rPr>
        <w:t>ijk</w:t>
      </w:r>
      <w:proofErr w:type="spellEnd"/>
      <w:r w:rsidRPr="003309C0">
        <w:rPr>
          <w:rFonts w:ascii="Arial" w:eastAsia="MS Mincho" w:hAnsi="Arial" w:cs="Arial"/>
          <w:sz w:val="24"/>
          <w:szCs w:val="24"/>
          <w:lang w:eastAsia="ja-JP"/>
        </w:rPr>
        <w:t xml:space="preserve"> </w:t>
      </w:r>
      <w:r w:rsidR="005A079A" w:rsidRPr="003309C0">
        <w:rPr>
          <w:rFonts w:ascii="Arial" w:eastAsia="MS Mincho" w:hAnsi="Arial" w:cs="Arial"/>
          <w:sz w:val="24"/>
          <w:szCs w:val="24"/>
          <w:lang w:eastAsia="ja-JP"/>
        </w:rPr>
        <w:t>-</w:t>
      </w:r>
      <w:r w:rsidRPr="003309C0">
        <w:rPr>
          <w:rFonts w:ascii="Arial" w:eastAsia="MS Mincho" w:hAnsi="Arial" w:cs="Arial"/>
          <w:sz w:val="24"/>
          <w:szCs w:val="24"/>
          <w:lang w:eastAsia="ja-JP"/>
        </w:rPr>
        <w:t xml:space="preserve"> </w:t>
      </w:r>
      <w:r w:rsidRPr="003309C0">
        <w:rPr>
          <w:rFonts w:ascii="Arial" w:eastAsia="MS Mincho" w:hAnsi="Arial" w:cs="Arial"/>
          <w:i/>
          <w:sz w:val="24"/>
          <w:szCs w:val="24"/>
          <w:lang w:val="en-GB" w:eastAsia="ja-JP"/>
        </w:rPr>
        <w:t>k</w:t>
      </w:r>
      <w:r w:rsidRPr="003309C0">
        <w:rPr>
          <w:rFonts w:ascii="Arial" w:eastAsia="MS Mincho" w:hAnsi="Arial" w:cs="Arial"/>
          <w:sz w:val="24"/>
          <w:szCs w:val="24"/>
          <w:lang w:eastAsia="ja-JP"/>
        </w:rPr>
        <w:t xml:space="preserve">-тое </w:t>
      </w:r>
      <w:r w:rsidR="005A079A" w:rsidRPr="003309C0">
        <w:rPr>
          <w:rFonts w:ascii="Arial" w:eastAsia="MS Mincho" w:hAnsi="Arial" w:cs="Arial"/>
          <w:sz w:val="24"/>
          <w:szCs w:val="24"/>
          <w:lang w:eastAsia="ja-JP"/>
        </w:rPr>
        <w:t>наблюдение</w:t>
      </w:r>
      <w:r w:rsidRPr="003309C0">
        <w:rPr>
          <w:rFonts w:ascii="Arial" w:eastAsia="MS Mincho" w:hAnsi="Arial" w:cs="Arial"/>
          <w:sz w:val="24"/>
          <w:szCs w:val="24"/>
          <w:lang w:eastAsia="ja-JP"/>
        </w:rPr>
        <w:t xml:space="preserve"> по экземпляру </w:t>
      </w:r>
      <w:proofErr w:type="spellStart"/>
      <w:r w:rsidRPr="003309C0">
        <w:rPr>
          <w:rFonts w:ascii="Arial" w:eastAsia="MS Mincho" w:hAnsi="Arial" w:cs="Arial"/>
          <w:i/>
          <w:sz w:val="24"/>
          <w:szCs w:val="24"/>
          <w:lang w:val="en-GB" w:eastAsia="ja-JP"/>
        </w:rPr>
        <w:t>i</w:t>
      </w:r>
      <w:proofErr w:type="spellEnd"/>
      <w:r w:rsidRPr="003309C0">
        <w:rPr>
          <w:rFonts w:ascii="Arial" w:eastAsia="MS Mincho" w:hAnsi="Arial" w:cs="Arial"/>
          <w:sz w:val="24"/>
          <w:szCs w:val="24"/>
          <w:lang w:eastAsia="ja-JP"/>
        </w:rPr>
        <w:t xml:space="preserve"> (</w:t>
      </w:r>
      <w:proofErr w:type="spellStart"/>
      <w:r w:rsidRPr="003309C0">
        <w:rPr>
          <w:rFonts w:ascii="Arial" w:eastAsia="MS Mincho" w:hAnsi="Arial" w:cs="Arial"/>
          <w:i/>
          <w:sz w:val="24"/>
          <w:szCs w:val="24"/>
          <w:lang w:val="en-GB" w:eastAsia="ja-JP"/>
        </w:rPr>
        <w:t>i</w:t>
      </w:r>
      <w:proofErr w:type="spellEnd"/>
      <w:r w:rsidRPr="003309C0">
        <w:rPr>
          <w:rFonts w:ascii="Arial" w:eastAsia="MS Mincho" w:hAnsi="Arial" w:cs="Arial"/>
          <w:sz w:val="24"/>
          <w:szCs w:val="24"/>
          <w:lang w:eastAsia="ja-JP"/>
        </w:rPr>
        <w:t>=1</w:t>
      </w:r>
      <w:r w:rsidR="005A079A" w:rsidRPr="003309C0">
        <w:rPr>
          <w:rFonts w:ascii="Arial" w:eastAsia="MS Mincho" w:hAnsi="Arial" w:cs="Arial"/>
          <w:sz w:val="24"/>
          <w:szCs w:val="24"/>
          <w:lang w:eastAsia="ja-JP"/>
        </w:rPr>
        <w:t xml:space="preserve">, </w:t>
      </w:r>
      <w:proofErr w:type="gramStart"/>
      <w:r w:rsidR="005A079A" w:rsidRPr="003309C0">
        <w:rPr>
          <w:rFonts w:ascii="Arial" w:eastAsia="MS Mincho" w:hAnsi="Arial" w:cs="Arial"/>
          <w:sz w:val="24"/>
          <w:szCs w:val="24"/>
          <w:lang w:eastAsia="ja-JP"/>
        </w:rPr>
        <w:t>2,.</w:t>
      </w:r>
      <w:r w:rsidRPr="003309C0">
        <w:rPr>
          <w:rFonts w:ascii="Arial" w:eastAsia="MS Mincho" w:hAnsi="Arial" w:cs="Arial"/>
          <w:sz w:val="24"/>
          <w:szCs w:val="24"/>
          <w:lang w:eastAsia="ja-JP"/>
        </w:rPr>
        <w:t>..</w:t>
      </w:r>
      <w:proofErr w:type="gramEnd"/>
      <w:r w:rsidR="005A079A" w:rsidRPr="003309C0">
        <w:rPr>
          <w:rFonts w:ascii="Arial" w:eastAsia="MS Mincho" w:hAnsi="Arial" w:cs="Arial"/>
          <w:sz w:val="24"/>
          <w:szCs w:val="24"/>
          <w:lang w:eastAsia="ja-JP"/>
        </w:rPr>
        <w:t>,</w:t>
      </w:r>
      <w:r w:rsidRPr="003309C0">
        <w:rPr>
          <w:rFonts w:ascii="Arial" w:eastAsia="MS Mincho" w:hAnsi="Arial" w:cs="Arial"/>
          <w:i/>
          <w:sz w:val="24"/>
          <w:szCs w:val="24"/>
          <w:lang w:val="en-GB" w:eastAsia="ja-JP"/>
        </w:rPr>
        <w:t>m</w:t>
      </w:r>
      <w:r w:rsidRPr="003309C0">
        <w:rPr>
          <w:rFonts w:ascii="Arial" w:eastAsia="MS Mincho" w:hAnsi="Arial" w:cs="Arial"/>
          <w:sz w:val="24"/>
          <w:szCs w:val="24"/>
          <w:vertAlign w:val="subscript"/>
          <w:lang w:val="en-GB" w:eastAsia="ja-JP"/>
        </w:rPr>
        <w:t>w</w:t>
      </w:r>
      <w:r w:rsidRPr="003309C0">
        <w:rPr>
          <w:rFonts w:ascii="Arial" w:eastAsia="MS Mincho" w:hAnsi="Arial" w:cs="Arial"/>
          <w:sz w:val="24"/>
          <w:szCs w:val="24"/>
          <w:lang w:eastAsia="ja-JP"/>
        </w:rPr>
        <w:t xml:space="preserve">) в серии </w:t>
      </w:r>
      <w:r w:rsidRPr="003309C0">
        <w:rPr>
          <w:rFonts w:ascii="Arial" w:eastAsia="MS Mincho" w:hAnsi="Arial" w:cs="Arial"/>
          <w:i/>
          <w:sz w:val="24"/>
          <w:szCs w:val="24"/>
          <w:lang w:val="en-GB" w:eastAsia="ja-JP"/>
        </w:rPr>
        <w:t>j</w:t>
      </w:r>
      <w:r w:rsidRPr="003309C0">
        <w:rPr>
          <w:rFonts w:ascii="Arial" w:eastAsia="MS Mincho" w:hAnsi="Arial" w:cs="Arial"/>
          <w:sz w:val="24"/>
          <w:szCs w:val="24"/>
          <w:lang w:eastAsia="ja-JP"/>
        </w:rPr>
        <w:t xml:space="preserve"> (</w:t>
      </w:r>
      <w:r w:rsidRPr="003309C0">
        <w:rPr>
          <w:rFonts w:ascii="Arial" w:eastAsia="MS Mincho" w:hAnsi="Arial" w:cs="Arial"/>
          <w:i/>
          <w:sz w:val="24"/>
          <w:szCs w:val="24"/>
          <w:lang w:val="en-GB" w:eastAsia="ja-JP"/>
        </w:rPr>
        <w:t>j</w:t>
      </w:r>
      <w:r w:rsidRPr="003309C0">
        <w:rPr>
          <w:rFonts w:ascii="Arial" w:eastAsia="MS Mincho" w:hAnsi="Arial" w:cs="Arial"/>
          <w:sz w:val="24"/>
          <w:szCs w:val="24"/>
          <w:lang w:eastAsia="ja-JP"/>
        </w:rPr>
        <w:t>=1</w:t>
      </w:r>
      <w:r w:rsidR="005A079A" w:rsidRPr="003309C0">
        <w:rPr>
          <w:rFonts w:ascii="Arial" w:eastAsia="MS Mincho" w:hAnsi="Arial" w:cs="Arial"/>
          <w:sz w:val="24"/>
          <w:szCs w:val="24"/>
          <w:lang w:eastAsia="ja-JP"/>
        </w:rPr>
        <w:t>, 2,...,</w:t>
      </w:r>
      <w:r w:rsidRPr="003309C0">
        <w:rPr>
          <w:rFonts w:ascii="Arial" w:eastAsia="MS Mincho" w:hAnsi="Arial" w:cs="Arial"/>
          <w:i/>
          <w:sz w:val="24"/>
          <w:szCs w:val="24"/>
          <w:lang w:val="en-GB" w:eastAsia="ja-JP"/>
        </w:rPr>
        <w:t>n</w:t>
      </w:r>
      <w:r w:rsidRPr="003309C0">
        <w:rPr>
          <w:rFonts w:ascii="Arial" w:eastAsia="MS Mincho" w:hAnsi="Arial" w:cs="Arial"/>
          <w:sz w:val="24"/>
          <w:szCs w:val="24"/>
          <w:vertAlign w:val="subscript"/>
          <w:lang w:val="en-GB" w:eastAsia="ja-JP"/>
        </w:rPr>
        <w:t>r</w:t>
      </w:r>
      <w:r w:rsidRPr="003309C0">
        <w:rPr>
          <w:rFonts w:ascii="Arial" w:eastAsia="MS Mincho" w:hAnsi="Arial" w:cs="Arial"/>
          <w:sz w:val="24"/>
          <w:szCs w:val="24"/>
          <w:lang w:eastAsia="ja-JP"/>
        </w:rPr>
        <w:t xml:space="preserve">), </w:t>
      </w:r>
      <w:proofErr w:type="spellStart"/>
      <w:r w:rsidRPr="003309C0">
        <w:rPr>
          <w:rFonts w:ascii="Arial" w:eastAsia="MS Mincho" w:hAnsi="Arial" w:cs="Arial"/>
          <w:i/>
          <w:sz w:val="24"/>
          <w:szCs w:val="24"/>
          <w:lang w:val="en-GB" w:eastAsia="ja-JP"/>
        </w:rPr>
        <w:t>A</w:t>
      </w:r>
      <w:r w:rsidRPr="003309C0">
        <w:rPr>
          <w:rFonts w:ascii="Arial" w:eastAsia="MS Mincho" w:hAnsi="Arial" w:cs="Arial"/>
          <w:i/>
          <w:sz w:val="24"/>
          <w:szCs w:val="24"/>
          <w:vertAlign w:val="subscript"/>
          <w:lang w:val="en-GB" w:eastAsia="ja-JP"/>
        </w:rPr>
        <w:t>ij</w:t>
      </w:r>
      <w:proofErr w:type="spellEnd"/>
      <w:r w:rsidRPr="003309C0">
        <w:rPr>
          <w:rFonts w:ascii="Arial" w:eastAsia="MS Mincho" w:hAnsi="Arial" w:cs="Arial"/>
          <w:sz w:val="24"/>
          <w:szCs w:val="24"/>
          <w:lang w:eastAsia="ja-JP"/>
        </w:rPr>
        <w:t xml:space="preserve"> </w:t>
      </w:r>
      <w:r w:rsidR="005A079A" w:rsidRPr="003309C0">
        <w:rPr>
          <w:rFonts w:ascii="Arial" w:eastAsia="MS Mincho" w:hAnsi="Arial" w:cs="Arial"/>
          <w:sz w:val="24"/>
          <w:szCs w:val="24"/>
          <w:lang w:eastAsia="ja-JP"/>
        </w:rPr>
        <w:t>-</w:t>
      </w:r>
      <w:r w:rsidRPr="003309C0">
        <w:rPr>
          <w:rFonts w:ascii="Arial" w:eastAsia="MS Mincho" w:hAnsi="Arial" w:cs="Arial"/>
          <w:sz w:val="24"/>
          <w:szCs w:val="24"/>
          <w:lang w:eastAsia="ja-JP"/>
        </w:rPr>
        <w:t xml:space="preserve"> влияние экземпляра </w:t>
      </w:r>
      <w:proofErr w:type="spellStart"/>
      <w:r w:rsidRPr="003309C0">
        <w:rPr>
          <w:rFonts w:ascii="Arial" w:eastAsia="MS Mincho" w:hAnsi="Arial" w:cs="Arial"/>
          <w:i/>
          <w:sz w:val="24"/>
          <w:szCs w:val="24"/>
          <w:lang w:val="en-GB" w:eastAsia="ja-JP"/>
        </w:rPr>
        <w:t>i</w:t>
      </w:r>
      <w:proofErr w:type="spellEnd"/>
      <w:r w:rsidRPr="003309C0">
        <w:rPr>
          <w:rFonts w:ascii="Arial" w:eastAsia="MS Mincho" w:hAnsi="Arial" w:cs="Arial"/>
          <w:sz w:val="24"/>
          <w:szCs w:val="24"/>
          <w:lang w:eastAsia="ja-JP"/>
        </w:rPr>
        <w:t xml:space="preserve"> в серии </w:t>
      </w:r>
      <w:r w:rsidRPr="003309C0">
        <w:rPr>
          <w:rFonts w:ascii="Arial" w:eastAsia="MS Mincho" w:hAnsi="Arial" w:cs="Arial"/>
          <w:i/>
          <w:sz w:val="24"/>
          <w:szCs w:val="24"/>
          <w:lang w:val="en-GB" w:eastAsia="ja-JP"/>
        </w:rPr>
        <w:t>j</w:t>
      </w:r>
      <w:r w:rsidRPr="003309C0">
        <w:rPr>
          <w:rFonts w:ascii="Arial" w:eastAsia="MS Mincho" w:hAnsi="Arial" w:cs="Arial"/>
          <w:sz w:val="24"/>
          <w:szCs w:val="24"/>
          <w:lang w:eastAsia="ja-JP"/>
        </w:rPr>
        <w:t xml:space="preserve">, </w:t>
      </w:r>
      <w:proofErr w:type="spellStart"/>
      <w:r w:rsidRPr="003309C0">
        <w:rPr>
          <w:rFonts w:ascii="Arial" w:eastAsia="MS Mincho" w:hAnsi="Arial" w:cs="Arial"/>
          <w:i/>
          <w:sz w:val="24"/>
          <w:szCs w:val="24"/>
          <w:lang w:val="en-GB" w:eastAsia="ja-JP"/>
        </w:rPr>
        <w:t>B</w:t>
      </w:r>
      <w:r w:rsidRPr="003309C0">
        <w:rPr>
          <w:rFonts w:ascii="Arial" w:eastAsia="MS Mincho" w:hAnsi="Arial" w:cs="Arial"/>
          <w:i/>
          <w:sz w:val="24"/>
          <w:szCs w:val="24"/>
          <w:vertAlign w:val="subscript"/>
          <w:lang w:val="en-GB" w:eastAsia="ja-JP"/>
        </w:rPr>
        <w:t>j</w:t>
      </w:r>
      <w:proofErr w:type="spellEnd"/>
      <w:r w:rsidRPr="003309C0">
        <w:rPr>
          <w:rFonts w:ascii="Arial" w:eastAsia="MS Mincho" w:hAnsi="Arial" w:cs="Arial"/>
          <w:sz w:val="24"/>
          <w:szCs w:val="24"/>
          <w:lang w:eastAsia="ja-JP"/>
        </w:rPr>
        <w:t xml:space="preserve"> </w:t>
      </w:r>
      <w:r w:rsidR="005A079A" w:rsidRPr="003309C0">
        <w:rPr>
          <w:rFonts w:ascii="Arial" w:eastAsia="MS Mincho" w:hAnsi="Arial" w:cs="Arial"/>
          <w:sz w:val="24"/>
          <w:szCs w:val="24"/>
          <w:lang w:eastAsia="ja-JP"/>
        </w:rPr>
        <w:t>-</w:t>
      </w:r>
      <w:r w:rsidRPr="003309C0">
        <w:rPr>
          <w:rFonts w:ascii="Arial" w:eastAsia="MS Mincho" w:hAnsi="Arial" w:cs="Arial"/>
          <w:sz w:val="24"/>
          <w:szCs w:val="24"/>
          <w:lang w:eastAsia="ja-JP"/>
        </w:rPr>
        <w:t xml:space="preserve"> влияние серии </w:t>
      </w:r>
      <w:r w:rsidRPr="003309C0">
        <w:rPr>
          <w:rFonts w:ascii="Arial" w:eastAsia="MS Mincho" w:hAnsi="Arial" w:cs="Arial"/>
          <w:i/>
          <w:sz w:val="24"/>
          <w:szCs w:val="24"/>
          <w:lang w:val="en-GB" w:eastAsia="ja-JP"/>
        </w:rPr>
        <w:t>j</w:t>
      </w:r>
      <w:r w:rsidRPr="003309C0">
        <w:rPr>
          <w:rFonts w:ascii="Arial" w:eastAsia="MS Mincho" w:hAnsi="Arial" w:cs="Arial"/>
          <w:sz w:val="24"/>
          <w:szCs w:val="24"/>
          <w:lang w:eastAsia="ja-JP"/>
        </w:rPr>
        <w:t xml:space="preserve"> и </w:t>
      </w:r>
      <w:proofErr w:type="spellStart"/>
      <w:r w:rsidRPr="003309C0">
        <w:rPr>
          <w:rFonts w:ascii="Arial" w:eastAsia="MS Mincho" w:hAnsi="Arial" w:cs="Arial"/>
          <w:i/>
          <w:sz w:val="24"/>
          <w:szCs w:val="24"/>
          <w:lang w:val="en-GB" w:eastAsia="ja-JP"/>
        </w:rPr>
        <w:t>ε</w:t>
      </w:r>
      <w:r w:rsidRPr="003309C0">
        <w:rPr>
          <w:rFonts w:ascii="Arial" w:eastAsia="MS Mincho" w:hAnsi="Arial" w:cs="Arial"/>
          <w:i/>
          <w:sz w:val="24"/>
          <w:szCs w:val="24"/>
          <w:vertAlign w:val="subscript"/>
          <w:lang w:val="en-GB" w:eastAsia="ja-JP"/>
        </w:rPr>
        <w:t>ijk</w:t>
      </w:r>
      <w:proofErr w:type="spellEnd"/>
      <w:r w:rsidRPr="003309C0">
        <w:rPr>
          <w:rFonts w:ascii="Arial" w:eastAsia="MS Mincho" w:hAnsi="Arial" w:cs="Arial"/>
          <w:sz w:val="24"/>
          <w:szCs w:val="24"/>
          <w:lang w:eastAsia="ja-JP"/>
        </w:rPr>
        <w:t xml:space="preserve"> (</w:t>
      </w:r>
      <w:r w:rsidRPr="003309C0">
        <w:rPr>
          <w:rFonts w:ascii="Arial" w:eastAsia="MS Mincho" w:hAnsi="Arial" w:cs="Arial"/>
          <w:i/>
          <w:sz w:val="24"/>
          <w:szCs w:val="24"/>
          <w:lang w:val="en-GB" w:eastAsia="ja-JP"/>
        </w:rPr>
        <w:t>k</w:t>
      </w:r>
      <w:r w:rsidRPr="003309C0">
        <w:rPr>
          <w:rFonts w:ascii="Arial" w:eastAsia="MS Mincho" w:hAnsi="Arial" w:cs="Arial"/>
          <w:sz w:val="24"/>
          <w:szCs w:val="24"/>
          <w:lang w:eastAsia="ja-JP"/>
        </w:rPr>
        <w:t>=1</w:t>
      </w:r>
      <w:r w:rsidR="005A079A" w:rsidRPr="003309C0">
        <w:rPr>
          <w:rFonts w:ascii="Arial" w:eastAsia="MS Mincho" w:hAnsi="Arial" w:cs="Arial"/>
          <w:sz w:val="24"/>
          <w:szCs w:val="24"/>
          <w:lang w:eastAsia="ja-JP"/>
        </w:rPr>
        <w:t>, 2,...,</w:t>
      </w:r>
      <w:r w:rsidRPr="003309C0">
        <w:rPr>
          <w:rFonts w:ascii="Arial" w:eastAsia="MS Mincho" w:hAnsi="Arial" w:cs="Arial"/>
          <w:i/>
          <w:sz w:val="24"/>
          <w:szCs w:val="24"/>
          <w:lang w:val="en-GB" w:eastAsia="ja-JP"/>
        </w:rPr>
        <w:t>n</w:t>
      </w:r>
      <w:r w:rsidRPr="003309C0">
        <w:rPr>
          <w:rFonts w:ascii="Arial" w:eastAsia="MS Mincho" w:hAnsi="Arial" w:cs="Arial"/>
          <w:sz w:val="24"/>
          <w:szCs w:val="24"/>
          <w:vertAlign w:val="subscript"/>
          <w:lang w:eastAsia="ja-JP"/>
        </w:rPr>
        <w:t>0</w:t>
      </w:r>
      <w:r w:rsidRPr="003309C0">
        <w:rPr>
          <w:rFonts w:ascii="Arial" w:eastAsia="MS Mincho" w:hAnsi="Arial" w:cs="Arial"/>
          <w:sz w:val="24"/>
          <w:szCs w:val="24"/>
          <w:lang w:eastAsia="ja-JP"/>
        </w:rPr>
        <w:t>)</w:t>
      </w:r>
      <w:r w:rsidR="005A079A" w:rsidRPr="003309C0">
        <w:rPr>
          <w:rFonts w:ascii="Arial" w:eastAsia="MS Mincho" w:hAnsi="Arial" w:cs="Arial"/>
          <w:sz w:val="24"/>
          <w:szCs w:val="24"/>
          <w:lang w:eastAsia="ja-JP"/>
        </w:rPr>
        <w:t xml:space="preserve"> -</w:t>
      </w:r>
      <w:r w:rsidRPr="003309C0">
        <w:rPr>
          <w:rFonts w:ascii="Arial" w:eastAsia="MS Mincho" w:hAnsi="Arial" w:cs="Arial"/>
          <w:sz w:val="24"/>
          <w:szCs w:val="24"/>
          <w:lang w:eastAsia="ja-JP"/>
        </w:rPr>
        <w:t xml:space="preserve"> обычный член остаточной погрешности. Анализ дисперсии для сбалансированного </w:t>
      </w:r>
      <w:r w:rsidRPr="003309C0">
        <w:rPr>
          <w:rFonts w:ascii="Arial" w:eastAsia="Times New Roman" w:hAnsi="Arial" w:cs="Arial"/>
          <w:sz w:val="24"/>
          <w:szCs w:val="24"/>
          <w:lang w:eastAsia="ja-JP"/>
        </w:rPr>
        <w:t xml:space="preserve">плана </w:t>
      </w:r>
      <w:r w:rsidR="005A079A" w:rsidRPr="003309C0">
        <w:rPr>
          <w:rFonts w:ascii="Arial" w:eastAsia="Times New Roman" w:hAnsi="Arial" w:cs="Arial"/>
          <w:sz w:val="24"/>
          <w:szCs w:val="24"/>
          <w:lang w:eastAsia="ja-JP"/>
        </w:rPr>
        <w:t xml:space="preserve">гнездового </w:t>
      </w:r>
      <w:r w:rsidRPr="003309C0">
        <w:rPr>
          <w:rFonts w:ascii="Arial" w:eastAsia="Times New Roman" w:hAnsi="Arial" w:cs="Arial"/>
          <w:sz w:val="24"/>
          <w:szCs w:val="24"/>
          <w:lang w:eastAsia="ja-JP"/>
        </w:rPr>
        <w:t>эксперимента</w:t>
      </w:r>
      <w:r w:rsidRPr="003309C0">
        <w:rPr>
          <w:rFonts w:ascii="Arial" w:eastAsia="MS Mincho" w:hAnsi="Arial" w:cs="Arial"/>
          <w:sz w:val="24"/>
          <w:szCs w:val="24"/>
          <w:lang w:eastAsia="ja-JP"/>
        </w:rPr>
        <w:t xml:space="preserve"> с экземплярами, вложенными </w:t>
      </w:r>
      <w:r w:rsidR="00266DF5" w:rsidRPr="003309C0">
        <w:rPr>
          <w:rFonts w:ascii="Arial" w:eastAsia="MS Mincho" w:hAnsi="Arial" w:cs="Arial"/>
          <w:sz w:val="24"/>
          <w:szCs w:val="24"/>
          <w:lang w:eastAsia="ja-JP"/>
        </w:rPr>
        <w:t>в серии,</w:t>
      </w:r>
      <w:r w:rsidRPr="003309C0">
        <w:rPr>
          <w:rFonts w:ascii="Arial" w:eastAsia="MS Mincho" w:hAnsi="Arial" w:cs="Arial"/>
          <w:sz w:val="24"/>
          <w:szCs w:val="24"/>
          <w:lang w:eastAsia="ja-JP"/>
        </w:rPr>
        <w:t xml:space="preserve"> опять приведет к среднему квадрату между сериями </w:t>
      </w:r>
      <w:r w:rsidRPr="003309C0">
        <w:rPr>
          <w:rFonts w:ascii="Arial" w:eastAsia="MS Mincho" w:hAnsi="Arial" w:cs="Arial"/>
          <w:i/>
          <w:sz w:val="24"/>
          <w:szCs w:val="24"/>
          <w:lang w:val="en-GB" w:eastAsia="ja-JP"/>
        </w:rPr>
        <w:t>M</w:t>
      </w:r>
      <w:r w:rsidRPr="003309C0">
        <w:rPr>
          <w:rFonts w:ascii="Arial" w:eastAsia="MS Mincho" w:hAnsi="Arial" w:cs="Arial"/>
          <w:sz w:val="24"/>
          <w:szCs w:val="24"/>
          <w:vertAlign w:val="subscript"/>
          <w:lang w:val="en-GB" w:eastAsia="ja-JP"/>
        </w:rPr>
        <w:t>B</w:t>
      </w:r>
      <w:r w:rsidRPr="003309C0">
        <w:rPr>
          <w:rFonts w:ascii="Arial" w:eastAsia="MS Mincho" w:hAnsi="Arial" w:cs="Arial"/>
          <w:sz w:val="24"/>
          <w:szCs w:val="24"/>
          <w:lang w:eastAsia="ja-JP"/>
        </w:rPr>
        <w:t xml:space="preserve"> вместе с </w:t>
      </w:r>
      <w:proofErr w:type="spellStart"/>
      <w:r w:rsidRPr="003309C0">
        <w:rPr>
          <w:rFonts w:ascii="Arial" w:eastAsia="MS Mincho" w:hAnsi="Arial" w:cs="Arial"/>
          <w:sz w:val="24"/>
          <w:szCs w:val="24"/>
          <w:lang w:eastAsia="ja-JP"/>
        </w:rPr>
        <w:t>межэкземплярным</w:t>
      </w:r>
      <w:proofErr w:type="spellEnd"/>
      <w:r w:rsidRPr="003309C0">
        <w:rPr>
          <w:rFonts w:ascii="Arial" w:eastAsia="MS Mincho" w:hAnsi="Arial" w:cs="Arial"/>
          <w:sz w:val="24"/>
          <w:szCs w:val="24"/>
          <w:lang w:eastAsia="ja-JP"/>
        </w:rPr>
        <w:t xml:space="preserve"> средним квадратом </w:t>
      </w:r>
      <w:r w:rsidRPr="003309C0">
        <w:rPr>
          <w:rFonts w:ascii="Arial" w:eastAsia="MS Mincho" w:hAnsi="Arial" w:cs="Arial"/>
          <w:i/>
          <w:sz w:val="24"/>
          <w:szCs w:val="24"/>
          <w:lang w:val="en-GB" w:eastAsia="ja-JP"/>
        </w:rPr>
        <w:t>M</w:t>
      </w:r>
      <w:r w:rsidRPr="003309C0">
        <w:rPr>
          <w:rFonts w:ascii="Arial" w:eastAsia="MS Mincho" w:hAnsi="Arial" w:cs="Arial"/>
          <w:sz w:val="24"/>
          <w:szCs w:val="24"/>
          <w:vertAlign w:val="subscript"/>
          <w:lang w:val="en-GB" w:eastAsia="ja-JP"/>
        </w:rPr>
        <w:t>A</w:t>
      </w:r>
      <w:r w:rsidRPr="003309C0">
        <w:rPr>
          <w:rFonts w:ascii="Arial" w:eastAsia="MS Mincho" w:hAnsi="Arial" w:cs="Arial"/>
          <w:sz w:val="24"/>
          <w:szCs w:val="24"/>
          <w:lang w:eastAsia="ja-JP"/>
        </w:rPr>
        <w:t>, и средн</w:t>
      </w:r>
      <w:r w:rsidR="00E9195C" w:rsidRPr="003309C0">
        <w:rPr>
          <w:rFonts w:ascii="Arial" w:eastAsia="MS Mincho" w:hAnsi="Arial" w:cs="Arial"/>
          <w:sz w:val="24"/>
          <w:szCs w:val="24"/>
          <w:lang w:eastAsia="ja-JP"/>
        </w:rPr>
        <w:t>и</w:t>
      </w:r>
      <w:r w:rsidRPr="003309C0">
        <w:rPr>
          <w:rFonts w:ascii="Arial" w:eastAsia="MS Mincho" w:hAnsi="Arial" w:cs="Arial"/>
          <w:sz w:val="24"/>
          <w:szCs w:val="24"/>
          <w:lang w:eastAsia="ja-JP"/>
        </w:rPr>
        <w:t>м квадрат</w:t>
      </w:r>
      <w:r w:rsidR="00E9195C" w:rsidRPr="003309C0">
        <w:rPr>
          <w:rFonts w:ascii="Arial" w:eastAsia="MS Mincho" w:hAnsi="Arial" w:cs="Arial"/>
          <w:sz w:val="24"/>
          <w:szCs w:val="24"/>
          <w:lang w:eastAsia="ja-JP"/>
        </w:rPr>
        <w:t>ом</w:t>
      </w:r>
      <w:r w:rsidRPr="003309C0">
        <w:rPr>
          <w:rFonts w:ascii="Arial" w:eastAsia="MS Mincho" w:hAnsi="Arial" w:cs="Arial"/>
          <w:sz w:val="24"/>
          <w:szCs w:val="24"/>
          <w:lang w:eastAsia="ja-JP"/>
        </w:rPr>
        <w:t xml:space="preserve"> разности </w:t>
      </w:r>
      <w:r w:rsidRPr="003309C0">
        <w:rPr>
          <w:rFonts w:ascii="Arial" w:eastAsia="MS Mincho" w:hAnsi="Arial" w:cs="Arial"/>
          <w:i/>
          <w:sz w:val="24"/>
          <w:szCs w:val="24"/>
          <w:lang w:val="en-GB" w:eastAsia="ja-JP"/>
        </w:rPr>
        <w:t>M</w:t>
      </w:r>
      <w:r w:rsidRPr="003309C0">
        <w:rPr>
          <w:rFonts w:ascii="Arial" w:eastAsia="MS Mincho" w:hAnsi="Arial" w:cs="Arial"/>
          <w:sz w:val="24"/>
          <w:szCs w:val="24"/>
          <w:vertAlign w:val="subscript"/>
          <w:lang w:val="en-GB" w:eastAsia="ja-JP"/>
        </w:rPr>
        <w:t>w</w:t>
      </w:r>
      <w:r w:rsidRPr="003309C0">
        <w:rPr>
          <w:rFonts w:ascii="Arial" w:eastAsia="MS Mincho" w:hAnsi="Arial" w:cs="Arial"/>
          <w:sz w:val="24"/>
          <w:szCs w:val="24"/>
          <w:lang w:eastAsia="ja-JP"/>
        </w:rPr>
        <w:t xml:space="preserve">. Принимая во внимания экземпляры, вложенные в серии и с </w:t>
      </w:r>
      <w:r w:rsidRPr="003309C0">
        <w:rPr>
          <w:rFonts w:ascii="Arial" w:eastAsia="MS Mincho" w:hAnsi="Arial" w:cs="Arial"/>
          <w:i/>
          <w:sz w:val="24"/>
          <w:szCs w:val="24"/>
          <w:lang w:val="en-GB" w:eastAsia="ja-JP"/>
        </w:rPr>
        <w:t>n</w:t>
      </w:r>
      <w:r w:rsidRPr="003309C0">
        <w:rPr>
          <w:rFonts w:ascii="Arial" w:eastAsia="MS Mincho" w:hAnsi="Arial" w:cs="Arial"/>
          <w:sz w:val="24"/>
          <w:szCs w:val="24"/>
          <w:vertAlign w:val="subscript"/>
          <w:lang w:eastAsia="ja-JP"/>
        </w:rPr>
        <w:t>0</w:t>
      </w:r>
      <w:r w:rsidRPr="003309C0">
        <w:rPr>
          <w:rFonts w:ascii="Arial" w:eastAsia="MS Mincho" w:hAnsi="Arial" w:cs="Arial"/>
          <w:sz w:val="24"/>
          <w:szCs w:val="24"/>
          <w:lang w:eastAsia="ja-JP"/>
        </w:rPr>
        <w:t xml:space="preserve"> репликами/повторными измерениями на экземпляр, </w:t>
      </w:r>
      <w:proofErr w:type="spellStart"/>
      <w:r w:rsidRPr="003309C0">
        <w:rPr>
          <w:rFonts w:ascii="Arial" w:eastAsia="MS Mincho" w:hAnsi="Arial" w:cs="Arial"/>
          <w:sz w:val="24"/>
          <w:szCs w:val="24"/>
          <w:lang w:eastAsia="ja-JP"/>
        </w:rPr>
        <w:t>межэкземплярн</w:t>
      </w:r>
      <w:r w:rsidR="00AC271F" w:rsidRPr="003309C0">
        <w:rPr>
          <w:rFonts w:ascii="Arial" w:eastAsia="MS Mincho" w:hAnsi="Arial" w:cs="Arial"/>
          <w:sz w:val="24"/>
          <w:szCs w:val="24"/>
          <w:lang w:eastAsia="ja-JP"/>
        </w:rPr>
        <w:t>ая</w:t>
      </w:r>
      <w:proofErr w:type="spellEnd"/>
      <w:r w:rsidRPr="003309C0">
        <w:rPr>
          <w:rFonts w:ascii="Arial" w:eastAsia="MS Mincho" w:hAnsi="Arial" w:cs="Arial"/>
          <w:sz w:val="24"/>
          <w:szCs w:val="24"/>
          <w:lang w:eastAsia="ja-JP"/>
        </w:rPr>
        <w:t xml:space="preserve"> </w:t>
      </w:r>
      <w:r w:rsidR="00AC271F" w:rsidRPr="003309C0">
        <w:rPr>
          <w:rFonts w:ascii="Arial" w:eastAsia="MS Mincho" w:hAnsi="Arial" w:cs="Arial"/>
          <w:sz w:val="24"/>
          <w:szCs w:val="24"/>
          <w:lang w:eastAsia="ja-JP"/>
        </w:rPr>
        <w:t>составляющая</w:t>
      </w:r>
      <w:r w:rsidRPr="003309C0">
        <w:rPr>
          <w:rFonts w:ascii="Arial" w:eastAsia="MS Mincho" w:hAnsi="Arial" w:cs="Arial"/>
          <w:sz w:val="24"/>
          <w:szCs w:val="24"/>
          <w:lang w:eastAsia="ja-JP"/>
        </w:rPr>
        <w:t xml:space="preserve"> снова оценивается </w:t>
      </w:r>
      <w:r w:rsidR="003A513B" w:rsidRPr="003309C0">
        <w:rPr>
          <w:rFonts w:ascii="Arial" w:eastAsia="MS Mincho" w:hAnsi="Arial" w:cs="Arial"/>
          <w:sz w:val="24"/>
          <w:szCs w:val="24"/>
          <w:lang w:eastAsia="ja-JP"/>
        </w:rPr>
        <w:t>по</w:t>
      </w:r>
      <w:r w:rsidRPr="003309C0">
        <w:rPr>
          <w:rFonts w:ascii="Arial" w:eastAsia="MS Mincho" w:hAnsi="Arial" w:cs="Arial"/>
          <w:sz w:val="24"/>
          <w:szCs w:val="24"/>
          <w:lang w:eastAsia="ja-JP"/>
        </w:rPr>
        <w:t xml:space="preserve"> </w:t>
      </w:r>
      <w:r w:rsidR="0006065C" w:rsidRPr="003309C0">
        <w:rPr>
          <w:rFonts w:ascii="Arial" w:eastAsia="MS Mincho" w:hAnsi="Arial" w:cs="Arial"/>
          <w:sz w:val="24"/>
          <w:szCs w:val="24"/>
          <w:lang w:eastAsia="ja-JP"/>
        </w:rPr>
        <w:t>Ф</w:t>
      </w:r>
      <w:r w:rsidRPr="003309C0">
        <w:rPr>
          <w:rFonts w:ascii="Arial" w:eastAsia="MS Mincho" w:hAnsi="Arial" w:cs="Arial"/>
          <w:sz w:val="24"/>
          <w:szCs w:val="24"/>
          <w:lang w:eastAsia="ja-JP"/>
        </w:rPr>
        <w:t>ормул</w:t>
      </w:r>
      <w:r w:rsidR="003A513B" w:rsidRPr="003309C0">
        <w:rPr>
          <w:rFonts w:ascii="Arial" w:eastAsia="MS Mincho" w:hAnsi="Arial" w:cs="Arial"/>
          <w:sz w:val="24"/>
          <w:szCs w:val="24"/>
          <w:lang w:eastAsia="ja-JP"/>
        </w:rPr>
        <w:t xml:space="preserve">е </w:t>
      </w:r>
      <w:r w:rsidRPr="003309C0">
        <w:rPr>
          <w:rFonts w:ascii="Arial" w:eastAsia="Times New Roman" w:hAnsi="Arial" w:cs="Arial"/>
          <w:sz w:val="24"/>
          <w:szCs w:val="24"/>
          <w:lang w:eastAsia="ja-JP"/>
        </w:rPr>
        <w:t>(3)</w:t>
      </w:r>
      <w:r w:rsidRPr="003309C0">
        <w:rPr>
          <w:rFonts w:ascii="Arial" w:eastAsia="MS Mincho" w:hAnsi="Arial" w:cs="Arial"/>
          <w:sz w:val="24"/>
          <w:szCs w:val="24"/>
          <w:lang w:eastAsia="ja-JP"/>
        </w:rPr>
        <w:t xml:space="preserve">, хотя с </w:t>
      </w:r>
      <w:r w:rsidR="003A513B" w:rsidRPr="003309C0">
        <w:rPr>
          <w:rFonts w:ascii="Arial" w:eastAsia="MS Mincho" w:hAnsi="Arial" w:cs="Arial"/>
          <w:sz w:val="24"/>
          <w:szCs w:val="24"/>
          <w:lang w:eastAsia="ja-JP"/>
        </w:rPr>
        <w:t>α</w:t>
      </w:r>
      <w:r w:rsidRPr="003309C0">
        <w:rPr>
          <w:rFonts w:ascii="Arial" w:eastAsia="MS Mincho" w:hAnsi="Arial" w:cs="Arial"/>
          <w:i/>
          <w:sz w:val="24"/>
          <w:szCs w:val="24"/>
          <w:lang w:eastAsia="ja-JP"/>
        </w:rPr>
        <w:t>−</w:t>
      </w:r>
      <w:r w:rsidRPr="003309C0">
        <w:rPr>
          <w:rFonts w:ascii="Arial" w:eastAsia="MS Mincho" w:hAnsi="Arial" w:cs="Arial"/>
          <w:i/>
          <w:sz w:val="24"/>
          <w:szCs w:val="24"/>
          <w:lang w:val="en-GB" w:eastAsia="ja-JP"/>
        </w:rPr>
        <w:t>n</w:t>
      </w:r>
      <w:r w:rsidRPr="003309C0">
        <w:rPr>
          <w:rFonts w:ascii="Arial" w:eastAsia="MS Mincho" w:hAnsi="Arial" w:cs="Arial"/>
          <w:sz w:val="24"/>
          <w:szCs w:val="24"/>
          <w:vertAlign w:val="subscript"/>
          <w:lang w:val="en-GB" w:eastAsia="ja-JP"/>
        </w:rPr>
        <w:t>r</w:t>
      </w:r>
      <w:r w:rsidRPr="003309C0">
        <w:rPr>
          <w:rFonts w:ascii="Arial" w:eastAsia="MS Mincho" w:hAnsi="Arial" w:cs="Arial"/>
          <w:sz w:val="24"/>
          <w:szCs w:val="24"/>
          <w:lang w:eastAsia="ja-JP"/>
        </w:rPr>
        <w:t xml:space="preserve"> степенями свободы вместо </w:t>
      </w:r>
      <w:r w:rsidR="003A513B" w:rsidRPr="003309C0">
        <w:rPr>
          <w:rFonts w:ascii="Arial" w:eastAsia="MS Mincho" w:hAnsi="Arial" w:cs="Arial"/>
          <w:sz w:val="24"/>
          <w:szCs w:val="24"/>
          <w:lang w:eastAsia="ja-JP"/>
        </w:rPr>
        <w:t>α</w:t>
      </w:r>
      <w:r w:rsidRPr="003309C0">
        <w:rPr>
          <w:rFonts w:ascii="Arial" w:eastAsia="MS Mincho" w:hAnsi="Arial" w:cs="Arial"/>
          <w:i/>
          <w:sz w:val="24"/>
          <w:szCs w:val="24"/>
          <w:lang w:eastAsia="ja-JP"/>
        </w:rPr>
        <w:t>−</w:t>
      </w:r>
      <w:r w:rsidRPr="003309C0">
        <w:rPr>
          <w:rFonts w:ascii="Arial" w:eastAsia="MS Mincho" w:hAnsi="Arial" w:cs="Arial"/>
          <w:sz w:val="24"/>
          <w:szCs w:val="24"/>
          <w:lang w:eastAsia="ja-JP"/>
        </w:rPr>
        <w:t xml:space="preserve">1как в </w:t>
      </w:r>
      <w:r w:rsidR="003A513B" w:rsidRPr="003309C0">
        <w:rPr>
          <w:rFonts w:ascii="Arial" w:eastAsia="MS Mincho" w:hAnsi="Arial" w:cs="Arial"/>
          <w:sz w:val="24"/>
          <w:szCs w:val="24"/>
          <w:lang w:eastAsia="ja-JP"/>
        </w:rPr>
        <w:t>основном</w:t>
      </w:r>
      <w:r w:rsidRPr="003309C0">
        <w:rPr>
          <w:rFonts w:ascii="Arial" w:eastAsia="MS Mincho" w:hAnsi="Arial" w:cs="Arial"/>
          <w:sz w:val="24"/>
          <w:szCs w:val="24"/>
          <w:lang w:eastAsia="ja-JP"/>
        </w:rPr>
        <w:t xml:space="preserve"> плане</w:t>
      </w:r>
      <w:r w:rsidR="003A513B" w:rsidRPr="003309C0">
        <w:rPr>
          <w:rFonts w:ascii="Arial" w:eastAsia="MS Mincho" w:hAnsi="Arial" w:cs="Arial"/>
          <w:sz w:val="24"/>
          <w:szCs w:val="24"/>
          <w:lang w:eastAsia="ja-JP"/>
        </w:rPr>
        <w:t xml:space="preserve"> эксперимента</w:t>
      </w:r>
      <w:r w:rsidRPr="003309C0">
        <w:rPr>
          <w:rFonts w:ascii="Arial" w:eastAsia="MS Mincho" w:hAnsi="Arial" w:cs="Arial"/>
          <w:sz w:val="24"/>
          <w:szCs w:val="24"/>
          <w:lang w:eastAsia="ja-JP"/>
        </w:rPr>
        <w:t>.</w:t>
      </w:r>
    </w:p>
    <w:p w14:paraId="34AEA2FA" w14:textId="3E879D64" w:rsidR="00FC1D24" w:rsidRDefault="00FC1D24" w:rsidP="006B63AA">
      <w:pPr>
        <w:autoSpaceDE w:val="0"/>
        <w:autoSpaceDN w:val="0"/>
        <w:adjustRightInd w:val="0"/>
        <w:spacing w:after="0" w:line="360" w:lineRule="auto"/>
        <w:ind w:firstLine="709"/>
        <w:rPr>
          <w:rFonts w:ascii="Arial" w:eastAsia="MS Mincho" w:hAnsi="Arial" w:cs="Arial"/>
          <w:sz w:val="24"/>
          <w:szCs w:val="24"/>
          <w:lang w:eastAsia="ja-JP"/>
        </w:rPr>
      </w:pPr>
      <w:r w:rsidRPr="003309C0">
        <w:rPr>
          <w:rFonts w:ascii="Arial" w:eastAsia="MS Mincho" w:hAnsi="Arial" w:cs="Arial"/>
          <w:sz w:val="24"/>
          <w:szCs w:val="24"/>
          <w:lang w:eastAsia="ja-JP"/>
        </w:rPr>
        <w:t xml:space="preserve">Двухфакторный </w:t>
      </w:r>
      <w:r w:rsidRPr="003309C0">
        <w:rPr>
          <w:rFonts w:ascii="Arial" w:eastAsia="MS Mincho" w:hAnsi="Arial" w:cs="Arial"/>
          <w:sz w:val="24"/>
          <w:szCs w:val="24"/>
          <w:lang w:val="en-GB" w:eastAsia="ja-JP"/>
        </w:rPr>
        <w:t>ANOVA</w:t>
      </w:r>
      <w:r w:rsidRPr="003309C0">
        <w:rPr>
          <w:rFonts w:ascii="Arial" w:eastAsia="MS Mincho" w:hAnsi="Arial" w:cs="Arial"/>
          <w:sz w:val="24"/>
          <w:szCs w:val="24"/>
          <w:lang w:eastAsia="ja-JP"/>
        </w:rPr>
        <w:t xml:space="preserve"> для </w:t>
      </w:r>
      <w:r w:rsidR="003A513B" w:rsidRPr="003309C0">
        <w:rPr>
          <w:rFonts w:ascii="Arial" w:eastAsia="MS Mincho" w:hAnsi="Arial" w:cs="Arial"/>
          <w:sz w:val="24"/>
          <w:szCs w:val="24"/>
          <w:lang w:eastAsia="ja-JP"/>
        </w:rPr>
        <w:t xml:space="preserve">плана гнездового эксперимента с группировкой </w:t>
      </w:r>
      <w:r w:rsidRPr="003309C0">
        <w:rPr>
          <w:rFonts w:ascii="Arial" w:eastAsia="MS Mincho" w:hAnsi="Arial" w:cs="Arial"/>
          <w:sz w:val="24"/>
          <w:szCs w:val="24"/>
          <w:lang w:eastAsia="ja-JP"/>
        </w:rPr>
        <w:t xml:space="preserve">описан в </w:t>
      </w:r>
      <w:r w:rsidRPr="003309C0">
        <w:rPr>
          <w:rFonts w:ascii="Arial" w:eastAsia="Times New Roman" w:hAnsi="Arial" w:cs="Arial"/>
          <w:sz w:val="24"/>
          <w:szCs w:val="24"/>
          <w:lang w:val="en-GB" w:eastAsia="ja-JP"/>
        </w:rPr>
        <w:t>B</w:t>
      </w:r>
      <w:r w:rsidRPr="003309C0">
        <w:rPr>
          <w:rFonts w:ascii="Arial" w:eastAsia="Times New Roman" w:hAnsi="Arial" w:cs="Arial"/>
          <w:sz w:val="24"/>
          <w:szCs w:val="24"/>
          <w:lang w:eastAsia="ja-JP"/>
        </w:rPr>
        <w:t>.2</w:t>
      </w:r>
      <w:r w:rsidRPr="003309C0">
        <w:rPr>
          <w:rFonts w:ascii="Arial" w:eastAsia="MS Mincho" w:hAnsi="Arial" w:cs="Arial"/>
          <w:sz w:val="24"/>
          <w:szCs w:val="24"/>
          <w:lang w:eastAsia="ja-JP"/>
        </w:rPr>
        <w:t xml:space="preserve">. Для анализа исследования однородности </w:t>
      </w:r>
      <w:r w:rsidR="003A513B" w:rsidRPr="003309C0">
        <w:rPr>
          <w:rFonts w:ascii="Arial" w:eastAsia="MS Mincho" w:hAnsi="Arial" w:cs="Arial"/>
          <w:sz w:val="24"/>
          <w:szCs w:val="24"/>
          <w:lang w:eastAsia="ja-JP"/>
        </w:rPr>
        <w:t>с использованием</w:t>
      </w:r>
      <w:r w:rsidRPr="003309C0">
        <w:rPr>
          <w:rFonts w:ascii="Arial" w:eastAsia="MS Mincho" w:hAnsi="Arial" w:cs="Arial"/>
          <w:sz w:val="24"/>
          <w:szCs w:val="24"/>
          <w:lang w:eastAsia="ja-JP"/>
        </w:rPr>
        <w:t xml:space="preserve"> </w:t>
      </w:r>
      <w:r w:rsidR="003A513B" w:rsidRPr="003309C0">
        <w:rPr>
          <w:rFonts w:ascii="Arial" w:eastAsia="MS Mincho" w:hAnsi="Arial" w:cs="Arial"/>
          <w:sz w:val="24"/>
          <w:szCs w:val="24"/>
          <w:lang w:eastAsia="ja-JP"/>
        </w:rPr>
        <w:t xml:space="preserve">α </w:t>
      </w:r>
      <w:r w:rsidRPr="003309C0">
        <w:rPr>
          <w:rFonts w:ascii="Arial" w:eastAsia="MS Mincho" w:hAnsi="Arial" w:cs="Arial"/>
          <w:sz w:val="24"/>
          <w:szCs w:val="24"/>
          <w:lang w:eastAsia="ja-JP"/>
        </w:rPr>
        <w:t xml:space="preserve">экземпляров, равномерно распределенных между </w:t>
      </w:r>
      <w:r w:rsidRPr="003309C0">
        <w:rPr>
          <w:rFonts w:ascii="Arial" w:eastAsia="MS Mincho" w:hAnsi="Arial" w:cs="Arial"/>
          <w:i/>
          <w:sz w:val="24"/>
          <w:szCs w:val="24"/>
          <w:lang w:val="en-GB" w:eastAsia="ja-JP"/>
        </w:rPr>
        <w:t>n</w:t>
      </w:r>
      <w:r w:rsidRPr="003309C0">
        <w:rPr>
          <w:rFonts w:ascii="Arial" w:eastAsia="MS Mincho" w:hAnsi="Arial" w:cs="Arial"/>
          <w:sz w:val="24"/>
          <w:szCs w:val="24"/>
          <w:vertAlign w:val="subscript"/>
          <w:lang w:val="en-GB" w:eastAsia="ja-JP"/>
        </w:rPr>
        <w:t>r</w:t>
      </w:r>
      <w:r w:rsidRPr="003309C0">
        <w:rPr>
          <w:rFonts w:ascii="Arial" w:eastAsia="MS Mincho" w:hAnsi="Arial" w:cs="Arial"/>
          <w:sz w:val="24"/>
          <w:szCs w:val="24"/>
          <w:lang w:eastAsia="ja-JP"/>
        </w:rPr>
        <w:t xml:space="preserve"> сериями, и с </w:t>
      </w:r>
      <w:r w:rsidRPr="003309C0">
        <w:rPr>
          <w:rFonts w:ascii="Arial" w:eastAsia="MS Mincho" w:hAnsi="Arial" w:cs="Arial"/>
          <w:i/>
          <w:sz w:val="24"/>
          <w:szCs w:val="24"/>
          <w:lang w:val="en-GB" w:eastAsia="ja-JP"/>
        </w:rPr>
        <w:t>m</w:t>
      </w:r>
      <w:r w:rsidRPr="003309C0">
        <w:rPr>
          <w:rFonts w:ascii="Arial" w:eastAsia="MS Mincho" w:hAnsi="Arial" w:cs="Arial"/>
          <w:sz w:val="24"/>
          <w:szCs w:val="24"/>
          <w:vertAlign w:val="subscript"/>
          <w:lang w:val="en-GB" w:eastAsia="ja-JP"/>
        </w:rPr>
        <w:t>w</w:t>
      </w:r>
      <w:r w:rsidRPr="003309C0">
        <w:rPr>
          <w:rFonts w:ascii="Arial" w:eastAsia="MS Mincho" w:hAnsi="Arial" w:cs="Arial"/>
          <w:sz w:val="24"/>
          <w:szCs w:val="24"/>
          <w:lang w:eastAsia="ja-JP"/>
        </w:rPr>
        <w:t xml:space="preserve"> наблюдениями на экземпляр СО, </w:t>
      </w:r>
      <w:r w:rsidR="003A513B" w:rsidRPr="003309C0">
        <w:rPr>
          <w:rFonts w:ascii="Arial" w:eastAsia="MS Mincho" w:hAnsi="Arial" w:cs="Arial"/>
          <w:sz w:val="24"/>
          <w:szCs w:val="24"/>
          <w:lang w:eastAsia="ja-JP"/>
        </w:rPr>
        <w:t>α</w:t>
      </w:r>
      <w:r w:rsidRPr="003309C0">
        <w:rPr>
          <w:rFonts w:ascii="Arial" w:eastAsia="MS Mincho" w:hAnsi="Arial" w:cs="Arial"/>
          <w:sz w:val="24"/>
          <w:szCs w:val="24"/>
          <w:lang w:eastAsia="ja-JP"/>
        </w:rPr>
        <w:t xml:space="preserve">, </w:t>
      </w:r>
      <w:r w:rsidRPr="003309C0">
        <w:rPr>
          <w:rFonts w:ascii="Arial" w:eastAsia="MS Mincho" w:hAnsi="Arial" w:cs="Arial"/>
          <w:i/>
          <w:sz w:val="24"/>
          <w:szCs w:val="24"/>
          <w:lang w:val="en-GB" w:eastAsia="ja-JP"/>
        </w:rPr>
        <w:t>n</w:t>
      </w:r>
      <w:r w:rsidRPr="003309C0">
        <w:rPr>
          <w:rFonts w:ascii="Arial" w:eastAsia="MS Mincho" w:hAnsi="Arial" w:cs="Arial"/>
          <w:sz w:val="24"/>
          <w:szCs w:val="24"/>
          <w:vertAlign w:val="subscript"/>
          <w:lang w:val="en-GB" w:eastAsia="ja-JP"/>
        </w:rPr>
        <w:t>r</w:t>
      </w:r>
      <w:r w:rsidRPr="003309C0">
        <w:rPr>
          <w:rFonts w:ascii="Arial" w:eastAsia="MS Mincho" w:hAnsi="Arial" w:cs="Arial"/>
          <w:sz w:val="24"/>
          <w:szCs w:val="24"/>
          <w:lang w:eastAsia="ja-JP"/>
        </w:rPr>
        <w:t xml:space="preserve"> и </w:t>
      </w:r>
      <w:r w:rsidRPr="003309C0">
        <w:rPr>
          <w:rFonts w:ascii="Arial" w:eastAsia="MS Mincho" w:hAnsi="Arial" w:cs="Arial"/>
          <w:i/>
          <w:sz w:val="24"/>
          <w:szCs w:val="24"/>
          <w:lang w:val="en-GB" w:eastAsia="ja-JP"/>
        </w:rPr>
        <w:t>m</w:t>
      </w:r>
      <w:r w:rsidRPr="003309C0">
        <w:rPr>
          <w:rFonts w:ascii="Arial" w:eastAsia="MS Mincho" w:hAnsi="Arial" w:cs="Arial"/>
          <w:sz w:val="24"/>
          <w:szCs w:val="24"/>
          <w:vertAlign w:val="subscript"/>
          <w:lang w:val="en-GB" w:eastAsia="ja-JP"/>
        </w:rPr>
        <w:t>w</w:t>
      </w:r>
      <w:r w:rsidRPr="003309C0">
        <w:rPr>
          <w:rFonts w:ascii="Arial" w:eastAsia="MS Mincho" w:hAnsi="Arial" w:cs="Arial"/>
          <w:sz w:val="24"/>
          <w:szCs w:val="24"/>
          <w:lang w:eastAsia="ja-JP"/>
        </w:rPr>
        <w:t xml:space="preserve"> </w:t>
      </w:r>
      <w:r w:rsidR="003A513B" w:rsidRPr="003309C0">
        <w:rPr>
          <w:rFonts w:ascii="Arial" w:eastAsia="MS Mincho" w:hAnsi="Arial" w:cs="Arial"/>
          <w:sz w:val="24"/>
          <w:szCs w:val="24"/>
          <w:lang w:eastAsia="ja-JP"/>
        </w:rPr>
        <w:t xml:space="preserve">соответственно </w:t>
      </w:r>
      <w:r w:rsidRPr="003309C0">
        <w:rPr>
          <w:rFonts w:ascii="Arial" w:eastAsia="MS Mincho" w:hAnsi="Arial" w:cs="Arial"/>
          <w:sz w:val="24"/>
          <w:szCs w:val="24"/>
          <w:lang w:eastAsia="ja-JP"/>
        </w:rPr>
        <w:t xml:space="preserve">заменяют </w:t>
      </w:r>
      <w:r w:rsidRPr="003309C0">
        <w:rPr>
          <w:rFonts w:ascii="Arial" w:eastAsia="MS Mincho" w:hAnsi="Arial" w:cs="Arial"/>
          <w:i/>
          <w:sz w:val="24"/>
          <w:szCs w:val="24"/>
          <w:lang w:val="en-GB" w:eastAsia="ja-JP"/>
        </w:rPr>
        <w:t>p</w:t>
      </w:r>
      <w:r w:rsidRPr="003309C0">
        <w:rPr>
          <w:rFonts w:ascii="Arial" w:eastAsia="MS Mincho" w:hAnsi="Arial" w:cs="Arial"/>
          <w:sz w:val="24"/>
          <w:szCs w:val="24"/>
          <w:lang w:eastAsia="ja-JP"/>
        </w:rPr>
        <w:t xml:space="preserve">, все </w:t>
      </w:r>
      <w:r w:rsidRPr="003309C0">
        <w:rPr>
          <w:rFonts w:ascii="Arial" w:eastAsia="MS Mincho" w:hAnsi="Arial" w:cs="Arial"/>
          <w:i/>
          <w:sz w:val="24"/>
          <w:szCs w:val="24"/>
          <w:lang w:val="en-GB" w:eastAsia="ja-JP"/>
        </w:rPr>
        <w:t>b</w:t>
      </w:r>
      <w:proofErr w:type="spellStart"/>
      <w:r w:rsidRPr="003309C0">
        <w:rPr>
          <w:rFonts w:ascii="Arial" w:eastAsia="MS Mincho" w:hAnsi="Arial" w:cs="Arial"/>
          <w:i/>
          <w:position w:val="-6"/>
          <w:sz w:val="24"/>
          <w:szCs w:val="24"/>
          <w:lang w:val="en-GB" w:eastAsia="ja-JP"/>
        </w:rPr>
        <w:t>i</w:t>
      </w:r>
      <w:proofErr w:type="spellEnd"/>
      <w:r w:rsidRPr="003309C0">
        <w:rPr>
          <w:rFonts w:ascii="Arial" w:eastAsia="MS Mincho" w:hAnsi="Arial" w:cs="Arial"/>
          <w:sz w:val="24"/>
          <w:szCs w:val="24"/>
          <w:lang w:eastAsia="ja-JP"/>
        </w:rPr>
        <w:t xml:space="preserve"> и все </w:t>
      </w:r>
      <w:r w:rsidRPr="003309C0">
        <w:rPr>
          <w:rFonts w:ascii="Arial" w:eastAsia="MS Mincho" w:hAnsi="Arial" w:cs="Arial"/>
          <w:i/>
          <w:sz w:val="24"/>
          <w:szCs w:val="24"/>
          <w:lang w:val="en-GB" w:eastAsia="ja-JP"/>
        </w:rPr>
        <w:t>n</w:t>
      </w:r>
      <w:proofErr w:type="spellStart"/>
      <w:r w:rsidRPr="003309C0">
        <w:rPr>
          <w:rFonts w:ascii="Arial" w:eastAsia="MS Mincho" w:hAnsi="Arial" w:cs="Arial"/>
          <w:i/>
          <w:position w:val="-6"/>
          <w:sz w:val="24"/>
          <w:szCs w:val="24"/>
          <w:lang w:val="en-GB" w:eastAsia="ja-JP"/>
        </w:rPr>
        <w:t>ij</w:t>
      </w:r>
      <w:proofErr w:type="spellEnd"/>
      <w:r w:rsidRPr="003309C0">
        <w:rPr>
          <w:rFonts w:ascii="Arial" w:eastAsia="MS Mincho" w:hAnsi="Arial" w:cs="Arial"/>
          <w:sz w:val="24"/>
          <w:szCs w:val="24"/>
          <w:lang w:eastAsia="ja-JP"/>
        </w:rPr>
        <w:t xml:space="preserve"> в </w:t>
      </w:r>
      <w:r w:rsidRPr="003309C0">
        <w:rPr>
          <w:rFonts w:ascii="Arial" w:eastAsia="MS Mincho" w:hAnsi="Arial" w:cs="Arial"/>
          <w:sz w:val="24"/>
          <w:szCs w:val="24"/>
          <w:lang w:val="en-GB" w:eastAsia="ja-JP"/>
        </w:rPr>
        <w:t>B</w:t>
      </w:r>
      <w:r w:rsidRPr="003309C0">
        <w:rPr>
          <w:rFonts w:ascii="Arial" w:eastAsia="MS Mincho" w:hAnsi="Arial" w:cs="Arial"/>
          <w:sz w:val="24"/>
          <w:szCs w:val="24"/>
          <w:lang w:eastAsia="ja-JP"/>
        </w:rPr>
        <w:t>.2.</w:t>
      </w:r>
    </w:p>
    <w:p w14:paraId="2AAF2D95" w14:textId="50EC56C3" w:rsidR="00FC1D24" w:rsidRPr="006B63AA" w:rsidRDefault="00FC1D24" w:rsidP="006B63AA">
      <w:pPr>
        <w:keepNext/>
        <w:numPr>
          <w:ilvl w:val="2"/>
          <w:numId w:val="23"/>
        </w:numPr>
        <w:tabs>
          <w:tab w:val="clear" w:pos="720"/>
        </w:tabs>
        <w:suppressAutoHyphens/>
        <w:autoSpaceDE w:val="0"/>
        <w:autoSpaceDN w:val="0"/>
        <w:adjustRightInd w:val="0"/>
        <w:spacing w:after="0" w:line="360" w:lineRule="auto"/>
        <w:ind w:left="0" w:firstLine="709"/>
        <w:outlineLvl w:val="2"/>
        <w:rPr>
          <w:rFonts w:ascii="Arial" w:eastAsia="MS Mincho" w:hAnsi="Arial" w:cs="Arial"/>
          <w:b/>
          <w:sz w:val="24"/>
          <w:szCs w:val="24"/>
          <w:lang w:eastAsia="ja-JP"/>
        </w:rPr>
      </w:pPr>
      <w:bookmarkStart w:id="34" w:name="_Toc462735363"/>
      <w:r w:rsidRPr="006B63AA">
        <w:rPr>
          <w:rFonts w:ascii="Arial" w:eastAsia="MS Mincho" w:hAnsi="Arial" w:cs="Arial"/>
          <w:b/>
          <w:sz w:val="24"/>
          <w:szCs w:val="24"/>
          <w:lang w:eastAsia="ja-JP"/>
        </w:rPr>
        <w:t xml:space="preserve">Другие планы </w:t>
      </w:r>
      <w:r w:rsidR="002C0401" w:rsidRPr="006B63AA">
        <w:rPr>
          <w:rFonts w:ascii="Arial" w:eastAsia="MS Mincho" w:hAnsi="Arial" w:cs="Arial"/>
          <w:b/>
          <w:sz w:val="24"/>
          <w:szCs w:val="24"/>
          <w:lang w:eastAsia="ja-JP"/>
        </w:rPr>
        <w:t xml:space="preserve">эксперимента </w:t>
      </w:r>
      <w:r w:rsidR="00005AC1" w:rsidRPr="006B63AA">
        <w:rPr>
          <w:rFonts w:ascii="Arial" w:eastAsia="MS Mincho" w:hAnsi="Arial" w:cs="Arial"/>
          <w:b/>
          <w:sz w:val="24"/>
          <w:szCs w:val="24"/>
          <w:lang w:eastAsia="ja-JP"/>
        </w:rPr>
        <w:t>при</w:t>
      </w:r>
      <w:r w:rsidR="002C0401" w:rsidRPr="006B63AA">
        <w:rPr>
          <w:rFonts w:ascii="Arial" w:eastAsia="MS Mincho" w:hAnsi="Arial" w:cs="Arial"/>
          <w:b/>
          <w:sz w:val="24"/>
          <w:szCs w:val="24"/>
          <w:lang w:eastAsia="ja-JP"/>
        </w:rPr>
        <w:t xml:space="preserve"> </w:t>
      </w:r>
      <w:r w:rsidRPr="006B63AA">
        <w:rPr>
          <w:rFonts w:ascii="Arial" w:eastAsia="MS Mincho" w:hAnsi="Arial" w:cs="Arial"/>
          <w:b/>
          <w:sz w:val="24"/>
          <w:szCs w:val="24"/>
          <w:lang w:eastAsia="ja-JP"/>
        </w:rPr>
        <w:t>исследовани</w:t>
      </w:r>
      <w:r w:rsidR="002C0401" w:rsidRPr="006B63AA">
        <w:rPr>
          <w:rFonts w:ascii="Arial" w:eastAsia="MS Mincho" w:hAnsi="Arial" w:cs="Arial"/>
          <w:b/>
          <w:sz w:val="24"/>
          <w:szCs w:val="24"/>
          <w:lang w:eastAsia="ja-JP"/>
        </w:rPr>
        <w:t>и</w:t>
      </w:r>
      <w:r w:rsidRPr="006B63AA">
        <w:rPr>
          <w:rFonts w:ascii="Arial" w:eastAsia="MS Mincho" w:hAnsi="Arial" w:cs="Arial"/>
          <w:b/>
          <w:sz w:val="24"/>
          <w:szCs w:val="24"/>
          <w:lang w:eastAsia="ja-JP"/>
        </w:rPr>
        <w:t xml:space="preserve"> однор</w:t>
      </w:r>
      <w:r w:rsidR="002C0401" w:rsidRPr="006B63AA">
        <w:rPr>
          <w:rFonts w:ascii="Arial" w:eastAsia="MS Mincho" w:hAnsi="Arial" w:cs="Arial"/>
          <w:b/>
          <w:sz w:val="24"/>
          <w:szCs w:val="24"/>
          <w:lang w:eastAsia="ja-JP"/>
        </w:rPr>
        <w:t xml:space="preserve">одности и альтернативные методы </w:t>
      </w:r>
      <w:r w:rsidRPr="006B63AA">
        <w:rPr>
          <w:rFonts w:ascii="Arial" w:eastAsia="MS Mincho" w:hAnsi="Arial" w:cs="Arial"/>
          <w:b/>
          <w:sz w:val="24"/>
          <w:szCs w:val="24"/>
          <w:lang w:eastAsia="ja-JP"/>
        </w:rPr>
        <w:t>оцени</w:t>
      </w:r>
      <w:r w:rsidR="00F725AD" w:rsidRPr="006B63AA">
        <w:rPr>
          <w:rFonts w:ascii="Arial" w:eastAsia="MS Mincho" w:hAnsi="Arial" w:cs="Arial"/>
          <w:b/>
          <w:sz w:val="24"/>
          <w:szCs w:val="24"/>
          <w:lang w:eastAsia="ja-JP"/>
        </w:rPr>
        <w:t>вания</w:t>
      </w:r>
      <w:bookmarkEnd w:id="34"/>
    </w:p>
    <w:p w14:paraId="1D748206" w14:textId="77777777" w:rsidR="00FC1D24" w:rsidRPr="006B63AA" w:rsidRDefault="00FC1D24" w:rsidP="006B63AA">
      <w:pPr>
        <w:autoSpaceDE w:val="0"/>
        <w:autoSpaceDN w:val="0"/>
        <w:adjustRightInd w:val="0"/>
        <w:spacing w:after="0" w:line="360" w:lineRule="auto"/>
        <w:ind w:firstLine="709"/>
        <w:rPr>
          <w:rFonts w:ascii="Arial" w:eastAsia="MS Mincho" w:hAnsi="Arial" w:cs="Arial"/>
          <w:sz w:val="24"/>
          <w:szCs w:val="24"/>
          <w:lang w:eastAsia="ja-JP"/>
        </w:rPr>
      </w:pPr>
      <w:r w:rsidRPr="006B63AA">
        <w:rPr>
          <w:rFonts w:ascii="Arial" w:eastAsia="MS Mincho" w:hAnsi="Arial" w:cs="Arial"/>
          <w:sz w:val="24"/>
          <w:szCs w:val="24"/>
          <w:lang w:eastAsia="ja-JP"/>
        </w:rPr>
        <w:t xml:space="preserve">Другие планы </w:t>
      </w:r>
      <w:r w:rsidR="002C0401" w:rsidRPr="006B63AA">
        <w:rPr>
          <w:rFonts w:ascii="Arial" w:eastAsia="MS Mincho" w:hAnsi="Arial" w:cs="Arial"/>
          <w:sz w:val="24"/>
          <w:szCs w:val="24"/>
          <w:lang w:eastAsia="ja-JP"/>
        </w:rPr>
        <w:t xml:space="preserve">эксперимента </w:t>
      </w:r>
      <w:r w:rsidRPr="006B63AA">
        <w:rPr>
          <w:rFonts w:ascii="Arial" w:eastAsia="MS Mincho" w:hAnsi="Arial" w:cs="Arial"/>
          <w:sz w:val="24"/>
          <w:szCs w:val="24"/>
          <w:lang w:eastAsia="ja-JP"/>
        </w:rPr>
        <w:t>обычно требуют проведения анализа с использованием специализированного статистического программного обеспечения</w:t>
      </w:r>
      <w:r w:rsidR="002C0401" w:rsidRPr="006B63AA">
        <w:rPr>
          <w:rFonts w:ascii="Arial" w:eastAsia="MS Mincho" w:hAnsi="Arial" w:cs="Arial"/>
          <w:sz w:val="24"/>
          <w:szCs w:val="24"/>
          <w:lang w:eastAsia="ja-JP"/>
        </w:rPr>
        <w:t>,</w:t>
      </w:r>
      <w:r w:rsidRPr="006B63AA">
        <w:rPr>
          <w:rFonts w:ascii="Arial" w:eastAsia="MS Mincho" w:hAnsi="Arial" w:cs="Arial"/>
          <w:sz w:val="24"/>
          <w:szCs w:val="24"/>
          <w:lang w:eastAsia="ja-JP"/>
        </w:rPr>
        <w:t xml:space="preserve"> способного проанализировать </w:t>
      </w:r>
      <w:r w:rsidR="002C0401" w:rsidRPr="006B63AA">
        <w:rPr>
          <w:rFonts w:ascii="Arial" w:eastAsia="MS Mincho" w:hAnsi="Arial" w:cs="Arial"/>
          <w:sz w:val="24"/>
          <w:szCs w:val="24"/>
          <w:lang w:eastAsia="ja-JP"/>
        </w:rPr>
        <w:t>составляющие дисперсии</w:t>
      </w:r>
      <w:r w:rsidRPr="006B63AA">
        <w:rPr>
          <w:rFonts w:ascii="Arial" w:eastAsia="MS Mincho" w:hAnsi="Arial" w:cs="Arial"/>
          <w:sz w:val="24"/>
          <w:szCs w:val="24"/>
          <w:lang w:eastAsia="ja-JP"/>
        </w:rPr>
        <w:t xml:space="preserve"> для широкого спектра планов. </w:t>
      </w:r>
      <w:r w:rsidR="00FC5258" w:rsidRPr="006B63AA">
        <w:rPr>
          <w:rFonts w:ascii="Arial" w:eastAsia="MS Mincho" w:hAnsi="Arial" w:cs="Arial"/>
          <w:sz w:val="24"/>
          <w:szCs w:val="24"/>
          <w:lang w:eastAsia="ja-JP"/>
        </w:rPr>
        <w:t>В таком</w:t>
      </w:r>
      <w:r w:rsidRPr="006B63AA">
        <w:rPr>
          <w:rFonts w:ascii="Arial" w:eastAsia="MS Mincho" w:hAnsi="Arial" w:cs="Arial"/>
          <w:sz w:val="24"/>
          <w:szCs w:val="24"/>
          <w:lang w:eastAsia="ja-JP"/>
        </w:rPr>
        <w:t xml:space="preserve"> программно</w:t>
      </w:r>
      <w:r w:rsidR="00FC5258" w:rsidRPr="006B63AA">
        <w:rPr>
          <w:rFonts w:ascii="Arial" w:eastAsia="MS Mincho" w:hAnsi="Arial" w:cs="Arial"/>
          <w:sz w:val="24"/>
          <w:szCs w:val="24"/>
          <w:lang w:eastAsia="ja-JP"/>
        </w:rPr>
        <w:t>м</w:t>
      </w:r>
      <w:r w:rsidRPr="006B63AA">
        <w:rPr>
          <w:rFonts w:ascii="Arial" w:eastAsia="MS Mincho" w:hAnsi="Arial" w:cs="Arial"/>
          <w:sz w:val="24"/>
          <w:szCs w:val="24"/>
          <w:lang w:eastAsia="ja-JP"/>
        </w:rPr>
        <w:t xml:space="preserve"> обеспечени</w:t>
      </w:r>
      <w:r w:rsidR="00FC5258" w:rsidRPr="006B63AA">
        <w:rPr>
          <w:rFonts w:ascii="Arial" w:eastAsia="MS Mincho" w:hAnsi="Arial" w:cs="Arial"/>
          <w:sz w:val="24"/>
          <w:szCs w:val="24"/>
          <w:lang w:eastAsia="ja-JP"/>
        </w:rPr>
        <w:t>и</w:t>
      </w:r>
      <w:r w:rsidRPr="006B63AA">
        <w:rPr>
          <w:rFonts w:ascii="Arial" w:eastAsia="MS Mincho" w:hAnsi="Arial" w:cs="Arial"/>
          <w:sz w:val="24"/>
          <w:szCs w:val="24"/>
          <w:lang w:eastAsia="ja-JP"/>
        </w:rPr>
        <w:t xml:space="preserve"> продолжает использовать</w:t>
      </w:r>
      <w:r w:rsidR="00FC5258" w:rsidRPr="006B63AA">
        <w:rPr>
          <w:rFonts w:ascii="Arial" w:eastAsia="MS Mincho" w:hAnsi="Arial" w:cs="Arial"/>
          <w:sz w:val="24"/>
          <w:szCs w:val="24"/>
          <w:lang w:eastAsia="ja-JP"/>
        </w:rPr>
        <w:t>ся</w:t>
      </w:r>
      <w:r w:rsidRPr="006B63AA">
        <w:rPr>
          <w:rFonts w:ascii="Arial" w:eastAsia="MS Mincho" w:hAnsi="Arial" w:cs="Arial"/>
          <w:sz w:val="24"/>
          <w:szCs w:val="24"/>
          <w:lang w:eastAsia="ja-JP"/>
        </w:rPr>
        <w:t xml:space="preserve"> оцен</w:t>
      </w:r>
      <w:r w:rsidR="00F725AD" w:rsidRPr="006B63AA">
        <w:rPr>
          <w:rFonts w:ascii="Arial" w:eastAsia="MS Mincho" w:hAnsi="Arial" w:cs="Arial"/>
          <w:sz w:val="24"/>
          <w:szCs w:val="24"/>
          <w:lang w:eastAsia="ja-JP"/>
        </w:rPr>
        <w:t>ивания</w:t>
      </w:r>
      <w:r w:rsidRPr="006B63AA">
        <w:rPr>
          <w:rFonts w:ascii="Arial" w:eastAsia="MS Mincho" w:hAnsi="Arial" w:cs="Arial"/>
          <w:sz w:val="24"/>
          <w:szCs w:val="24"/>
          <w:lang w:eastAsia="ja-JP"/>
        </w:rPr>
        <w:t xml:space="preserve"> дисперсии</w:t>
      </w:r>
      <w:r w:rsidR="00FC5258" w:rsidRPr="006B63AA">
        <w:rPr>
          <w:rFonts w:ascii="Arial" w:eastAsia="MS Mincho" w:hAnsi="Arial" w:cs="Arial"/>
          <w:sz w:val="24"/>
          <w:szCs w:val="24"/>
          <w:lang w:eastAsia="ja-JP"/>
        </w:rPr>
        <w:t xml:space="preserve"> на </w:t>
      </w:r>
      <w:r w:rsidRPr="006B63AA">
        <w:rPr>
          <w:rFonts w:ascii="Arial" w:eastAsia="MS Mincho" w:hAnsi="Arial" w:cs="Arial"/>
          <w:sz w:val="24"/>
          <w:szCs w:val="24"/>
          <w:lang w:eastAsia="ja-JP"/>
        </w:rPr>
        <w:t>основ</w:t>
      </w:r>
      <w:r w:rsidR="00FC5258" w:rsidRPr="006B63AA">
        <w:rPr>
          <w:rFonts w:ascii="Arial" w:eastAsia="MS Mincho" w:hAnsi="Arial" w:cs="Arial"/>
          <w:sz w:val="24"/>
          <w:szCs w:val="24"/>
          <w:lang w:eastAsia="ja-JP"/>
        </w:rPr>
        <w:t>е</w:t>
      </w:r>
      <w:r w:rsidRPr="006B63AA">
        <w:rPr>
          <w:rFonts w:ascii="Arial" w:eastAsia="MS Mincho" w:hAnsi="Arial" w:cs="Arial"/>
          <w:sz w:val="24"/>
          <w:szCs w:val="24"/>
          <w:lang w:eastAsia="ja-JP"/>
        </w:rPr>
        <w:t xml:space="preserve"> вычислени</w:t>
      </w:r>
      <w:r w:rsidR="00FC5258" w:rsidRPr="006B63AA">
        <w:rPr>
          <w:rFonts w:ascii="Arial" w:eastAsia="MS Mincho" w:hAnsi="Arial" w:cs="Arial"/>
          <w:sz w:val="24"/>
          <w:szCs w:val="24"/>
          <w:lang w:eastAsia="ja-JP"/>
        </w:rPr>
        <w:t>я</w:t>
      </w:r>
      <w:r w:rsidRPr="006B63AA">
        <w:rPr>
          <w:rFonts w:ascii="Arial" w:eastAsia="MS Mincho" w:hAnsi="Arial" w:cs="Arial"/>
          <w:sz w:val="24"/>
          <w:szCs w:val="24"/>
          <w:lang w:eastAsia="ja-JP"/>
        </w:rPr>
        <w:t xml:space="preserve"> средн</w:t>
      </w:r>
      <w:r w:rsidR="00FC5258" w:rsidRPr="006B63AA">
        <w:rPr>
          <w:rFonts w:ascii="Arial" w:eastAsia="MS Mincho" w:hAnsi="Arial" w:cs="Arial"/>
          <w:sz w:val="24"/>
          <w:szCs w:val="24"/>
          <w:lang w:eastAsia="ja-JP"/>
        </w:rPr>
        <w:t>их</w:t>
      </w:r>
      <w:r w:rsidRPr="006B63AA">
        <w:rPr>
          <w:rFonts w:ascii="Arial" w:eastAsia="MS Mincho" w:hAnsi="Arial" w:cs="Arial"/>
          <w:sz w:val="24"/>
          <w:szCs w:val="24"/>
          <w:lang w:eastAsia="ja-JP"/>
        </w:rPr>
        <w:t xml:space="preserve"> квадрат</w:t>
      </w:r>
      <w:r w:rsidR="00FC5258" w:rsidRPr="006B63AA">
        <w:rPr>
          <w:rFonts w:ascii="Arial" w:eastAsia="MS Mincho" w:hAnsi="Arial" w:cs="Arial"/>
          <w:sz w:val="24"/>
          <w:szCs w:val="24"/>
          <w:lang w:eastAsia="ja-JP"/>
        </w:rPr>
        <w:t>ов</w:t>
      </w:r>
      <w:r w:rsidRPr="006B63AA">
        <w:rPr>
          <w:rFonts w:ascii="Arial" w:eastAsia="MS Mincho" w:hAnsi="Arial" w:cs="Arial"/>
          <w:sz w:val="24"/>
          <w:szCs w:val="24"/>
          <w:lang w:eastAsia="ja-JP"/>
        </w:rPr>
        <w:t xml:space="preserve"> и приравнивании </w:t>
      </w:r>
      <w:r w:rsidR="00FC5258" w:rsidRPr="006B63AA">
        <w:rPr>
          <w:rFonts w:ascii="Arial" w:eastAsia="MS Mincho" w:hAnsi="Arial" w:cs="Arial"/>
          <w:sz w:val="24"/>
          <w:szCs w:val="24"/>
          <w:lang w:eastAsia="ja-JP"/>
        </w:rPr>
        <w:t>их</w:t>
      </w:r>
      <w:r w:rsidRPr="006B63AA">
        <w:rPr>
          <w:rFonts w:ascii="Arial" w:eastAsia="MS Mincho" w:hAnsi="Arial" w:cs="Arial"/>
          <w:sz w:val="24"/>
          <w:szCs w:val="24"/>
          <w:lang w:eastAsia="ja-JP"/>
        </w:rPr>
        <w:t xml:space="preserve"> к математическому ожиданию средн</w:t>
      </w:r>
      <w:r w:rsidR="00FC5258" w:rsidRPr="006B63AA">
        <w:rPr>
          <w:rFonts w:ascii="Arial" w:eastAsia="MS Mincho" w:hAnsi="Arial" w:cs="Arial"/>
          <w:sz w:val="24"/>
          <w:szCs w:val="24"/>
          <w:lang w:eastAsia="ja-JP"/>
        </w:rPr>
        <w:t>их</w:t>
      </w:r>
      <w:r w:rsidRPr="006B63AA">
        <w:rPr>
          <w:rFonts w:ascii="Arial" w:eastAsia="MS Mincho" w:hAnsi="Arial" w:cs="Arial"/>
          <w:sz w:val="24"/>
          <w:szCs w:val="24"/>
          <w:lang w:eastAsia="ja-JP"/>
        </w:rPr>
        <w:t xml:space="preserve"> квадрат</w:t>
      </w:r>
      <w:r w:rsidR="00FC5258" w:rsidRPr="006B63AA">
        <w:rPr>
          <w:rFonts w:ascii="Arial" w:eastAsia="MS Mincho" w:hAnsi="Arial" w:cs="Arial"/>
          <w:sz w:val="24"/>
          <w:szCs w:val="24"/>
          <w:lang w:eastAsia="ja-JP"/>
        </w:rPr>
        <w:t>ов</w:t>
      </w:r>
      <w:r w:rsidRPr="006B63AA">
        <w:rPr>
          <w:rFonts w:ascii="Arial" w:eastAsia="MS Mincho" w:hAnsi="Arial" w:cs="Arial"/>
          <w:sz w:val="24"/>
          <w:szCs w:val="24"/>
          <w:lang w:eastAsia="ja-JP"/>
        </w:rPr>
        <w:t>; это метод</w:t>
      </w:r>
      <w:r w:rsidR="00FC5258" w:rsidRPr="006B63AA">
        <w:rPr>
          <w:rFonts w:ascii="Arial" w:eastAsia="MS Mincho" w:hAnsi="Arial" w:cs="Arial"/>
          <w:sz w:val="24"/>
          <w:szCs w:val="24"/>
          <w:lang w:eastAsia="ja-JP"/>
        </w:rPr>
        <w:t>,</w:t>
      </w:r>
      <w:r w:rsidRPr="006B63AA">
        <w:rPr>
          <w:rFonts w:ascii="Arial" w:eastAsia="MS Mincho" w:hAnsi="Arial" w:cs="Arial"/>
          <w:sz w:val="24"/>
          <w:szCs w:val="24"/>
          <w:lang w:eastAsia="ja-JP"/>
        </w:rPr>
        <w:t xml:space="preserve"> используемый в </w:t>
      </w:r>
      <w:r w:rsidRPr="006B63AA">
        <w:rPr>
          <w:rFonts w:ascii="Arial" w:eastAsia="Times New Roman" w:hAnsi="Arial" w:cs="Arial"/>
          <w:sz w:val="24"/>
          <w:szCs w:val="24"/>
          <w:lang w:eastAsia="ja-JP"/>
        </w:rPr>
        <w:t>7.7.3-7.7.5</w:t>
      </w:r>
      <w:r w:rsidRPr="006B63AA">
        <w:rPr>
          <w:rFonts w:ascii="Arial" w:eastAsia="MS Mincho" w:hAnsi="Arial" w:cs="Arial"/>
          <w:sz w:val="24"/>
          <w:szCs w:val="24"/>
          <w:lang w:eastAsia="ja-JP"/>
        </w:rPr>
        <w:t>. Стали доступны другие методы, однако наибол</w:t>
      </w:r>
      <w:r w:rsidR="00FC5258" w:rsidRPr="006B63AA">
        <w:rPr>
          <w:rFonts w:ascii="Arial" w:eastAsia="MS Mincho" w:hAnsi="Arial" w:cs="Arial"/>
          <w:sz w:val="24"/>
          <w:szCs w:val="24"/>
          <w:lang w:eastAsia="ja-JP"/>
        </w:rPr>
        <w:t>ьший</w:t>
      </w:r>
      <w:r w:rsidRPr="006B63AA">
        <w:rPr>
          <w:rFonts w:ascii="Arial" w:eastAsia="MS Mincho" w:hAnsi="Arial" w:cs="Arial"/>
          <w:sz w:val="24"/>
          <w:szCs w:val="24"/>
          <w:lang w:eastAsia="ja-JP"/>
        </w:rPr>
        <w:t xml:space="preserve"> </w:t>
      </w:r>
      <w:r w:rsidR="00FC5258" w:rsidRPr="006B63AA">
        <w:rPr>
          <w:rFonts w:ascii="Arial" w:eastAsia="MS Mincho" w:hAnsi="Arial" w:cs="Arial"/>
          <w:sz w:val="24"/>
          <w:szCs w:val="24"/>
          <w:lang w:eastAsia="ja-JP"/>
        </w:rPr>
        <w:t>интерес</w:t>
      </w:r>
      <w:r w:rsidRPr="006B63AA">
        <w:rPr>
          <w:rFonts w:ascii="Arial" w:eastAsia="MS Mincho" w:hAnsi="Arial" w:cs="Arial"/>
          <w:sz w:val="24"/>
          <w:szCs w:val="24"/>
          <w:lang w:eastAsia="ja-JP"/>
        </w:rPr>
        <w:t xml:space="preserve"> </w:t>
      </w:r>
      <w:r w:rsidR="00FC5258" w:rsidRPr="006B63AA">
        <w:rPr>
          <w:rFonts w:ascii="Arial" w:eastAsia="MS Mincho" w:hAnsi="Arial" w:cs="Arial"/>
          <w:sz w:val="24"/>
          <w:szCs w:val="24"/>
          <w:lang w:eastAsia="ja-JP"/>
        </w:rPr>
        <w:t xml:space="preserve">представляют </w:t>
      </w:r>
      <w:r w:rsidRPr="006B63AA">
        <w:rPr>
          <w:rFonts w:ascii="Arial" w:eastAsia="MS Mincho" w:hAnsi="Arial" w:cs="Arial"/>
          <w:sz w:val="24"/>
          <w:szCs w:val="24"/>
          <w:lang w:eastAsia="ja-JP"/>
        </w:rPr>
        <w:t>методы максимального правдоподобия</w:t>
      </w:r>
      <w:r w:rsidRPr="006B63AA">
        <w:rPr>
          <w:rFonts w:ascii="Arial" w:eastAsia="MS Mincho" w:hAnsi="Arial" w:cs="Arial"/>
          <w:sz w:val="24"/>
          <w:szCs w:val="24"/>
          <w:vertAlign w:val="superscript"/>
          <w:lang w:eastAsia="ja-JP"/>
        </w:rPr>
        <w:t xml:space="preserve"> [15]</w:t>
      </w:r>
      <w:r w:rsidRPr="006B63AA">
        <w:rPr>
          <w:rFonts w:ascii="Arial" w:eastAsia="MS Mincho" w:hAnsi="Arial" w:cs="Arial"/>
          <w:sz w:val="24"/>
          <w:szCs w:val="24"/>
          <w:lang w:eastAsia="ja-JP"/>
        </w:rPr>
        <w:t xml:space="preserve"> и байесовский анализ</w:t>
      </w:r>
      <w:r w:rsidRPr="006B63AA">
        <w:rPr>
          <w:rFonts w:ascii="Arial" w:eastAsia="MS Mincho" w:hAnsi="Arial" w:cs="Arial"/>
          <w:sz w:val="24"/>
          <w:szCs w:val="24"/>
          <w:vertAlign w:val="superscript"/>
          <w:lang w:eastAsia="ja-JP"/>
        </w:rPr>
        <w:t xml:space="preserve"> [</w:t>
      </w:r>
      <w:r w:rsidRPr="006B63AA">
        <w:rPr>
          <w:rFonts w:ascii="Arial" w:eastAsia="Times New Roman" w:hAnsi="Arial" w:cs="Arial"/>
          <w:sz w:val="24"/>
          <w:szCs w:val="24"/>
          <w:vertAlign w:val="superscript"/>
          <w:lang w:eastAsia="ja-JP"/>
        </w:rPr>
        <w:t>7</w:t>
      </w:r>
      <w:r w:rsidR="00FC5258" w:rsidRPr="006B63AA">
        <w:rPr>
          <w:rFonts w:ascii="Arial" w:eastAsia="Times New Roman" w:hAnsi="Arial" w:cs="Arial"/>
          <w:sz w:val="24"/>
          <w:szCs w:val="24"/>
          <w:vertAlign w:val="superscript"/>
          <w:lang w:eastAsia="ja-JP"/>
        </w:rPr>
        <w:t>7</w:t>
      </w:r>
      <w:r w:rsidRPr="006B63AA">
        <w:rPr>
          <w:rFonts w:ascii="Arial" w:eastAsia="MS Mincho" w:hAnsi="Arial" w:cs="Arial"/>
          <w:sz w:val="24"/>
          <w:szCs w:val="24"/>
          <w:vertAlign w:val="superscript"/>
          <w:lang w:eastAsia="ja-JP"/>
        </w:rPr>
        <w:t>]</w:t>
      </w:r>
      <w:r w:rsidRPr="006B63AA">
        <w:rPr>
          <w:rFonts w:ascii="Arial" w:eastAsia="MS Mincho" w:hAnsi="Arial" w:cs="Arial"/>
          <w:sz w:val="24"/>
          <w:szCs w:val="24"/>
          <w:lang w:eastAsia="ja-JP"/>
        </w:rPr>
        <w:t xml:space="preserve">. Хотя </w:t>
      </w:r>
      <w:r w:rsidR="00FC5258" w:rsidRPr="006B63AA">
        <w:rPr>
          <w:rFonts w:ascii="Arial" w:eastAsia="MS Mincho" w:hAnsi="Arial" w:cs="Arial"/>
          <w:sz w:val="24"/>
          <w:szCs w:val="24"/>
          <w:lang w:eastAsia="ja-JP"/>
        </w:rPr>
        <w:t>подробные</w:t>
      </w:r>
      <w:r w:rsidRPr="006B63AA">
        <w:rPr>
          <w:rFonts w:ascii="Arial" w:eastAsia="MS Mincho" w:hAnsi="Arial" w:cs="Arial"/>
          <w:sz w:val="24"/>
          <w:szCs w:val="24"/>
          <w:lang w:eastAsia="ja-JP"/>
        </w:rPr>
        <w:t xml:space="preserve"> расчеты не входят в область применения данного документа, некоторые рекомендации приведены ниже для выбора таких методов.</w:t>
      </w:r>
    </w:p>
    <w:p w14:paraId="19ACF24E" w14:textId="77777777" w:rsidR="00FC1D24" w:rsidRPr="006B63AA" w:rsidRDefault="00FC1D24" w:rsidP="006B63AA">
      <w:pPr>
        <w:autoSpaceDE w:val="0"/>
        <w:autoSpaceDN w:val="0"/>
        <w:adjustRightInd w:val="0"/>
        <w:spacing w:after="0" w:line="360" w:lineRule="auto"/>
        <w:ind w:firstLine="709"/>
        <w:rPr>
          <w:rFonts w:ascii="Arial" w:eastAsia="MS Mincho" w:hAnsi="Arial" w:cs="Arial"/>
          <w:sz w:val="24"/>
          <w:szCs w:val="24"/>
          <w:lang w:eastAsia="ja-JP"/>
        </w:rPr>
      </w:pPr>
      <w:r w:rsidRPr="006B63AA">
        <w:rPr>
          <w:rFonts w:ascii="Arial" w:eastAsia="MS Mincho" w:hAnsi="Arial" w:cs="Arial"/>
          <w:sz w:val="24"/>
          <w:szCs w:val="24"/>
          <w:lang w:eastAsia="ja-JP"/>
        </w:rPr>
        <w:t>Методы максимального правдоподобия относятся к самым общим и широко используемым методам оцени</w:t>
      </w:r>
      <w:r w:rsidR="00823544" w:rsidRPr="006B63AA">
        <w:rPr>
          <w:rFonts w:ascii="Arial" w:eastAsia="MS Mincho" w:hAnsi="Arial" w:cs="Arial"/>
          <w:sz w:val="24"/>
          <w:szCs w:val="24"/>
          <w:lang w:eastAsia="ja-JP"/>
        </w:rPr>
        <w:t>вания</w:t>
      </w:r>
      <w:r w:rsidRPr="006B63AA">
        <w:rPr>
          <w:rFonts w:ascii="Arial" w:eastAsia="MS Mincho" w:hAnsi="Arial" w:cs="Arial"/>
          <w:sz w:val="24"/>
          <w:szCs w:val="24"/>
          <w:lang w:eastAsia="ja-JP"/>
        </w:rPr>
        <w:t xml:space="preserve"> </w:t>
      </w:r>
      <w:r w:rsidR="00353297" w:rsidRPr="006B63AA">
        <w:rPr>
          <w:rFonts w:ascii="Arial" w:eastAsia="MS Mincho" w:hAnsi="Arial" w:cs="Arial"/>
          <w:sz w:val="24"/>
          <w:szCs w:val="24"/>
          <w:lang w:eastAsia="ja-JP"/>
        </w:rPr>
        <w:t>составляющей</w:t>
      </w:r>
      <w:r w:rsidRPr="006B63AA">
        <w:rPr>
          <w:rFonts w:ascii="Arial" w:eastAsia="MS Mincho" w:hAnsi="Arial" w:cs="Arial"/>
          <w:sz w:val="24"/>
          <w:szCs w:val="24"/>
          <w:lang w:eastAsia="ja-JP"/>
        </w:rPr>
        <w:t xml:space="preserve"> дисперсии. В сфере стандартных образцов рекомендуемый подход максимального правдоподобия для оцен</w:t>
      </w:r>
      <w:r w:rsidR="00F81F1F" w:rsidRPr="006B63AA">
        <w:rPr>
          <w:rFonts w:ascii="Arial" w:eastAsia="MS Mincho" w:hAnsi="Arial" w:cs="Arial"/>
          <w:sz w:val="24"/>
          <w:szCs w:val="24"/>
          <w:lang w:eastAsia="ja-JP"/>
        </w:rPr>
        <w:t>и</w:t>
      </w:r>
      <w:r w:rsidR="00823544" w:rsidRPr="006B63AA">
        <w:rPr>
          <w:rFonts w:ascii="Arial" w:eastAsia="MS Mincho" w:hAnsi="Arial" w:cs="Arial"/>
          <w:sz w:val="24"/>
          <w:szCs w:val="24"/>
          <w:lang w:eastAsia="ja-JP"/>
        </w:rPr>
        <w:t>вания</w:t>
      </w:r>
      <w:r w:rsidRPr="006B63AA">
        <w:rPr>
          <w:rFonts w:ascii="Arial" w:eastAsia="MS Mincho" w:hAnsi="Arial" w:cs="Arial"/>
          <w:sz w:val="24"/>
          <w:szCs w:val="24"/>
          <w:lang w:eastAsia="ja-JP"/>
        </w:rPr>
        <w:t xml:space="preserve"> дисперсий известен как оцен</w:t>
      </w:r>
      <w:r w:rsidR="00823544" w:rsidRPr="006B63AA">
        <w:rPr>
          <w:rFonts w:ascii="Arial" w:eastAsia="MS Mincho" w:hAnsi="Arial" w:cs="Arial"/>
          <w:sz w:val="24"/>
          <w:szCs w:val="24"/>
          <w:lang w:eastAsia="ja-JP"/>
        </w:rPr>
        <w:t>ивание</w:t>
      </w:r>
      <w:r w:rsidRPr="006B63AA">
        <w:rPr>
          <w:rFonts w:ascii="Arial" w:eastAsia="MS Mincho" w:hAnsi="Arial" w:cs="Arial"/>
          <w:sz w:val="24"/>
          <w:szCs w:val="24"/>
          <w:lang w:eastAsia="ja-JP"/>
        </w:rPr>
        <w:t xml:space="preserve"> ограниченного (или иногда называемого ‘</w:t>
      </w:r>
      <w:r w:rsidR="00F81F1F" w:rsidRPr="006B63AA">
        <w:rPr>
          <w:rFonts w:ascii="Arial" w:eastAsia="MS Mincho" w:hAnsi="Arial" w:cs="Arial"/>
          <w:sz w:val="24"/>
          <w:szCs w:val="24"/>
          <w:lang w:eastAsia="ja-JP"/>
        </w:rPr>
        <w:t>остаточного</w:t>
      </w:r>
      <w:r w:rsidRPr="006B63AA">
        <w:rPr>
          <w:rFonts w:ascii="Arial" w:eastAsia="MS Mincho" w:hAnsi="Arial" w:cs="Arial"/>
          <w:sz w:val="24"/>
          <w:szCs w:val="24"/>
          <w:lang w:eastAsia="ja-JP"/>
        </w:rPr>
        <w:t>’) максимального правдоподобия (</w:t>
      </w:r>
      <w:r w:rsidR="00F81F1F" w:rsidRPr="006B63AA">
        <w:rPr>
          <w:rFonts w:ascii="Arial" w:eastAsia="MS Mincho" w:hAnsi="Arial" w:cs="Arial"/>
          <w:sz w:val="24"/>
          <w:szCs w:val="24"/>
          <w:lang w:val="en-US" w:eastAsia="ja-JP"/>
        </w:rPr>
        <w:t>REML</w:t>
      </w:r>
      <w:r w:rsidRPr="006B63AA">
        <w:rPr>
          <w:rFonts w:ascii="Arial" w:eastAsia="MS Mincho" w:hAnsi="Arial" w:cs="Arial"/>
          <w:sz w:val="24"/>
          <w:szCs w:val="24"/>
          <w:lang w:eastAsia="ja-JP"/>
        </w:rPr>
        <w:t xml:space="preserve">). Он </w:t>
      </w:r>
      <w:r w:rsidR="00F81F1F" w:rsidRPr="006B63AA">
        <w:rPr>
          <w:rFonts w:ascii="Arial" w:eastAsia="MS Mincho" w:hAnsi="Arial" w:cs="Arial"/>
          <w:sz w:val="24"/>
          <w:szCs w:val="24"/>
          <w:lang w:eastAsia="ja-JP"/>
        </w:rPr>
        <w:t>дает</w:t>
      </w:r>
      <w:r w:rsidRPr="006B63AA">
        <w:rPr>
          <w:rFonts w:ascii="Arial" w:eastAsia="MS Mincho" w:hAnsi="Arial" w:cs="Arial"/>
          <w:sz w:val="24"/>
          <w:szCs w:val="24"/>
          <w:lang w:eastAsia="ja-JP"/>
        </w:rPr>
        <w:t xml:space="preserve"> результаты</w:t>
      </w:r>
      <w:r w:rsidR="00F81F1F" w:rsidRPr="006B63AA">
        <w:rPr>
          <w:rFonts w:ascii="Arial" w:eastAsia="MS Mincho" w:hAnsi="Arial" w:cs="Arial"/>
          <w:sz w:val="24"/>
          <w:szCs w:val="24"/>
          <w:lang w:eastAsia="ja-JP"/>
        </w:rPr>
        <w:t>,</w:t>
      </w:r>
      <w:r w:rsidRPr="006B63AA">
        <w:rPr>
          <w:rFonts w:ascii="Arial" w:eastAsia="MS Mincho" w:hAnsi="Arial" w:cs="Arial"/>
          <w:sz w:val="24"/>
          <w:szCs w:val="24"/>
          <w:lang w:eastAsia="ja-JP"/>
        </w:rPr>
        <w:t xml:space="preserve"> </w:t>
      </w:r>
      <w:r w:rsidR="00F81F1F" w:rsidRPr="006B63AA">
        <w:rPr>
          <w:rFonts w:ascii="Arial" w:eastAsia="MS Mincho" w:hAnsi="Arial" w:cs="Arial"/>
          <w:sz w:val="24"/>
          <w:szCs w:val="24"/>
          <w:lang w:eastAsia="ja-JP"/>
        </w:rPr>
        <w:t xml:space="preserve">практически </w:t>
      </w:r>
      <w:r w:rsidRPr="006B63AA">
        <w:rPr>
          <w:rFonts w:ascii="Arial" w:eastAsia="MS Mincho" w:hAnsi="Arial" w:cs="Arial"/>
          <w:sz w:val="24"/>
          <w:szCs w:val="24"/>
          <w:lang w:eastAsia="ja-JP"/>
        </w:rPr>
        <w:t xml:space="preserve">идентичные </w:t>
      </w:r>
      <w:r w:rsidR="00F81F1F" w:rsidRPr="006B63AA">
        <w:rPr>
          <w:rFonts w:ascii="Arial" w:eastAsia="MS Mincho" w:hAnsi="Arial" w:cs="Arial"/>
          <w:sz w:val="24"/>
          <w:szCs w:val="24"/>
          <w:lang w:eastAsia="ja-JP"/>
        </w:rPr>
        <w:t xml:space="preserve">результатам </w:t>
      </w:r>
      <w:r w:rsidRPr="006B63AA">
        <w:rPr>
          <w:rFonts w:ascii="Arial" w:eastAsia="MS Mincho" w:hAnsi="Arial" w:cs="Arial"/>
          <w:sz w:val="24"/>
          <w:szCs w:val="24"/>
          <w:lang w:eastAsia="ja-JP"/>
        </w:rPr>
        <w:t xml:space="preserve">анализу дисперсии для сбалансированных планов </w:t>
      </w:r>
      <w:r w:rsidR="00F81F1F" w:rsidRPr="006B63AA">
        <w:rPr>
          <w:rFonts w:ascii="Arial" w:eastAsia="MS Mincho" w:hAnsi="Arial" w:cs="Arial"/>
          <w:sz w:val="24"/>
          <w:szCs w:val="24"/>
          <w:lang w:eastAsia="ja-JP"/>
        </w:rPr>
        <w:t xml:space="preserve">эксперимента </w:t>
      </w:r>
      <w:r w:rsidRPr="006B63AA">
        <w:rPr>
          <w:rFonts w:ascii="Arial" w:eastAsia="MS Mincho" w:hAnsi="Arial" w:cs="Arial"/>
          <w:sz w:val="24"/>
          <w:szCs w:val="24"/>
          <w:lang w:eastAsia="ja-JP"/>
        </w:rPr>
        <w:t xml:space="preserve">без </w:t>
      </w:r>
      <w:r w:rsidR="00F81F1F" w:rsidRPr="006B63AA">
        <w:rPr>
          <w:rFonts w:ascii="Arial" w:eastAsia="MS Mincho" w:hAnsi="Arial" w:cs="Arial"/>
          <w:sz w:val="24"/>
          <w:szCs w:val="24"/>
          <w:lang w:eastAsia="ja-JP"/>
        </w:rPr>
        <w:t>пропущенных</w:t>
      </w:r>
      <w:r w:rsidRPr="006B63AA">
        <w:rPr>
          <w:rFonts w:ascii="Arial" w:eastAsia="MS Mincho" w:hAnsi="Arial" w:cs="Arial"/>
          <w:sz w:val="24"/>
          <w:szCs w:val="24"/>
          <w:lang w:eastAsia="ja-JP"/>
        </w:rPr>
        <w:t xml:space="preserve"> данных, и также хорошо </w:t>
      </w:r>
      <w:r w:rsidR="00513ECE" w:rsidRPr="006B63AA">
        <w:rPr>
          <w:rFonts w:ascii="Arial" w:eastAsia="MS Mincho" w:hAnsi="Arial" w:cs="Arial"/>
          <w:sz w:val="24"/>
          <w:szCs w:val="24"/>
          <w:lang w:eastAsia="ja-JP"/>
        </w:rPr>
        <w:t>подходит для</w:t>
      </w:r>
      <w:r w:rsidRPr="006B63AA">
        <w:rPr>
          <w:rFonts w:ascii="Arial" w:eastAsia="MS Mincho" w:hAnsi="Arial" w:cs="Arial"/>
          <w:sz w:val="24"/>
          <w:szCs w:val="24"/>
          <w:lang w:eastAsia="ja-JP"/>
        </w:rPr>
        <w:t xml:space="preserve"> сложных планов, </w:t>
      </w:r>
      <w:r w:rsidR="00513ECE" w:rsidRPr="006B63AA">
        <w:rPr>
          <w:rFonts w:ascii="Arial" w:eastAsia="MS Mincho" w:hAnsi="Arial" w:cs="Arial"/>
          <w:sz w:val="24"/>
          <w:szCs w:val="24"/>
          <w:lang w:eastAsia="ja-JP"/>
        </w:rPr>
        <w:t>пропущенных</w:t>
      </w:r>
      <w:r w:rsidRPr="006B63AA">
        <w:rPr>
          <w:rFonts w:ascii="Arial" w:eastAsia="MS Mincho" w:hAnsi="Arial" w:cs="Arial"/>
          <w:sz w:val="24"/>
          <w:szCs w:val="24"/>
          <w:lang w:eastAsia="ja-JP"/>
        </w:rPr>
        <w:t xml:space="preserve"> данных и существенно</w:t>
      </w:r>
      <w:r w:rsidR="00513ECE" w:rsidRPr="006B63AA">
        <w:rPr>
          <w:rFonts w:ascii="Arial" w:eastAsia="MS Mincho" w:hAnsi="Arial" w:cs="Arial"/>
          <w:sz w:val="24"/>
          <w:szCs w:val="24"/>
          <w:lang w:eastAsia="ja-JP"/>
        </w:rPr>
        <w:t>го</w:t>
      </w:r>
      <w:r w:rsidRPr="006B63AA">
        <w:rPr>
          <w:rFonts w:ascii="Arial" w:eastAsia="MS Mincho" w:hAnsi="Arial" w:cs="Arial"/>
          <w:sz w:val="24"/>
          <w:szCs w:val="24"/>
          <w:lang w:eastAsia="ja-JP"/>
        </w:rPr>
        <w:t xml:space="preserve"> дисбаланс</w:t>
      </w:r>
      <w:r w:rsidR="00513ECE" w:rsidRPr="006B63AA">
        <w:rPr>
          <w:rFonts w:ascii="Arial" w:eastAsia="MS Mincho" w:hAnsi="Arial" w:cs="Arial"/>
          <w:sz w:val="24"/>
          <w:szCs w:val="24"/>
          <w:lang w:eastAsia="ja-JP"/>
        </w:rPr>
        <w:t>а</w:t>
      </w:r>
      <w:r w:rsidRPr="006B63AA">
        <w:rPr>
          <w:rFonts w:ascii="Arial" w:eastAsia="MS Mincho" w:hAnsi="Arial" w:cs="Arial"/>
          <w:sz w:val="24"/>
          <w:szCs w:val="24"/>
          <w:lang w:eastAsia="ja-JP"/>
        </w:rPr>
        <w:t xml:space="preserve">. Отсюда следует, что </w:t>
      </w:r>
      <w:r w:rsidR="00513ECE" w:rsidRPr="006B63AA">
        <w:rPr>
          <w:rFonts w:ascii="Arial" w:eastAsia="MS Mincho" w:hAnsi="Arial" w:cs="Arial"/>
          <w:sz w:val="24"/>
          <w:szCs w:val="24"/>
          <w:lang w:val="en-US" w:eastAsia="ja-JP"/>
        </w:rPr>
        <w:t>REML</w:t>
      </w:r>
      <w:r w:rsidRPr="006B63AA">
        <w:rPr>
          <w:rFonts w:ascii="Arial" w:eastAsia="MS Mincho" w:hAnsi="Arial" w:cs="Arial"/>
          <w:sz w:val="24"/>
          <w:szCs w:val="24"/>
          <w:lang w:eastAsia="ja-JP"/>
        </w:rPr>
        <w:t xml:space="preserve"> </w:t>
      </w:r>
      <w:r w:rsidRPr="006B63AA">
        <w:rPr>
          <w:rFonts w:ascii="Arial" w:eastAsia="MS Mincho" w:hAnsi="Arial" w:cs="Arial"/>
          <w:sz w:val="24"/>
          <w:szCs w:val="24"/>
          <w:lang w:eastAsia="ja-JP"/>
        </w:rPr>
        <w:lastRenderedPageBreak/>
        <w:t>может использова</w:t>
      </w:r>
      <w:r w:rsidR="00513ECE" w:rsidRPr="006B63AA">
        <w:rPr>
          <w:rFonts w:ascii="Arial" w:eastAsia="MS Mincho" w:hAnsi="Arial" w:cs="Arial"/>
          <w:sz w:val="24"/>
          <w:szCs w:val="24"/>
          <w:lang w:eastAsia="ja-JP"/>
        </w:rPr>
        <w:t>ться</w:t>
      </w:r>
      <w:r w:rsidRPr="006B63AA">
        <w:rPr>
          <w:rFonts w:ascii="Arial" w:eastAsia="MS Mincho" w:hAnsi="Arial" w:cs="Arial"/>
          <w:sz w:val="24"/>
          <w:szCs w:val="24"/>
          <w:lang w:eastAsia="ja-JP"/>
        </w:rPr>
        <w:t xml:space="preserve"> </w:t>
      </w:r>
      <w:r w:rsidR="00513ECE" w:rsidRPr="006B63AA">
        <w:rPr>
          <w:rFonts w:ascii="Arial" w:eastAsia="MS Mincho" w:hAnsi="Arial" w:cs="Arial"/>
          <w:sz w:val="24"/>
          <w:szCs w:val="24"/>
          <w:lang w:eastAsia="ja-JP"/>
        </w:rPr>
        <w:t>взамен</w:t>
      </w:r>
      <w:r w:rsidRPr="006B63AA">
        <w:rPr>
          <w:rFonts w:ascii="Arial" w:eastAsia="MS Mincho" w:hAnsi="Arial" w:cs="Arial"/>
          <w:sz w:val="24"/>
          <w:szCs w:val="24"/>
          <w:lang w:eastAsia="ja-JP"/>
        </w:rPr>
        <w:t xml:space="preserve"> методов, основанных на </w:t>
      </w:r>
      <w:r w:rsidRPr="006B63AA">
        <w:rPr>
          <w:rFonts w:ascii="Arial" w:eastAsia="MS Mincho" w:hAnsi="Arial" w:cs="Arial"/>
          <w:sz w:val="24"/>
          <w:szCs w:val="24"/>
          <w:lang w:val="en-GB" w:eastAsia="ja-JP"/>
        </w:rPr>
        <w:t>ANOVA</w:t>
      </w:r>
      <w:r w:rsidR="004305F1" w:rsidRPr="006B63AA">
        <w:rPr>
          <w:rFonts w:ascii="Arial" w:eastAsia="MS Mincho" w:hAnsi="Arial" w:cs="Arial"/>
          <w:sz w:val="24"/>
          <w:szCs w:val="24"/>
          <w:lang w:eastAsia="ja-JP"/>
        </w:rPr>
        <w:t>,</w:t>
      </w:r>
      <w:r w:rsidRPr="006B63AA">
        <w:rPr>
          <w:rFonts w:ascii="Arial" w:eastAsia="MS Mincho" w:hAnsi="Arial" w:cs="Arial"/>
          <w:sz w:val="24"/>
          <w:szCs w:val="24"/>
          <w:lang w:eastAsia="ja-JP"/>
        </w:rPr>
        <w:t xml:space="preserve"> </w:t>
      </w:r>
      <w:r w:rsidR="004305F1" w:rsidRPr="006B63AA">
        <w:rPr>
          <w:rFonts w:ascii="Arial" w:eastAsia="MS Mincho" w:hAnsi="Arial" w:cs="Arial"/>
          <w:sz w:val="24"/>
          <w:szCs w:val="24"/>
          <w:lang w:eastAsia="ja-JP"/>
        </w:rPr>
        <w:t>описанных</w:t>
      </w:r>
      <w:r w:rsidRPr="006B63AA">
        <w:rPr>
          <w:rFonts w:ascii="Arial" w:eastAsia="MS Mincho" w:hAnsi="Arial" w:cs="Arial"/>
          <w:sz w:val="24"/>
          <w:szCs w:val="24"/>
          <w:lang w:eastAsia="ja-JP"/>
        </w:rPr>
        <w:t xml:space="preserve"> выше</w:t>
      </w:r>
      <w:r w:rsidR="004305F1" w:rsidRPr="006B63AA">
        <w:rPr>
          <w:rFonts w:ascii="Arial" w:eastAsia="MS Mincho" w:hAnsi="Arial" w:cs="Arial"/>
          <w:sz w:val="24"/>
          <w:szCs w:val="24"/>
          <w:lang w:eastAsia="ja-JP"/>
        </w:rPr>
        <w:t>,</w:t>
      </w:r>
      <w:r w:rsidRPr="006B63AA">
        <w:rPr>
          <w:rFonts w:ascii="Arial" w:eastAsia="MS Mincho" w:hAnsi="Arial" w:cs="Arial"/>
          <w:sz w:val="24"/>
          <w:szCs w:val="24"/>
          <w:lang w:eastAsia="ja-JP"/>
        </w:rPr>
        <w:t xml:space="preserve"> </w:t>
      </w:r>
      <w:r w:rsidR="004305F1" w:rsidRPr="006B63AA">
        <w:rPr>
          <w:rFonts w:ascii="Arial" w:eastAsia="MS Mincho" w:hAnsi="Arial" w:cs="Arial"/>
          <w:sz w:val="24"/>
          <w:szCs w:val="24"/>
          <w:lang w:eastAsia="ja-JP"/>
        </w:rPr>
        <w:t xml:space="preserve">а </w:t>
      </w:r>
      <w:r w:rsidRPr="006B63AA">
        <w:rPr>
          <w:rFonts w:ascii="Arial" w:eastAsia="MS Mincho" w:hAnsi="Arial" w:cs="Arial"/>
          <w:sz w:val="24"/>
          <w:szCs w:val="24"/>
          <w:lang w:eastAsia="ja-JP"/>
        </w:rPr>
        <w:t xml:space="preserve">также </w:t>
      </w:r>
      <w:r w:rsidR="004305F1" w:rsidRPr="006B63AA">
        <w:rPr>
          <w:rFonts w:ascii="Arial" w:eastAsia="MS Mincho" w:hAnsi="Arial" w:cs="Arial"/>
          <w:sz w:val="24"/>
          <w:szCs w:val="24"/>
          <w:lang w:eastAsia="ja-JP"/>
        </w:rPr>
        <w:t xml:space="preserve">в </w:t>
      </w:r>
      <w:r w:rsidRPr="006B63AA">
        <w:rPr>
          <w:rFonts w:ascii="Arial" w:eastAsia="MS Mincho" w:hAnsi="Arial" w:cs="Arial"/>
          <w:sz w:val="24"/>
          <w:szCs w:val="24"/>
          <w:lang w:eastAsia="ja-JP"/>
        </w:rPr>
        <w:t>более широком ряде случаев.</w:t>
      </w:r>
    </w:p>
    <w:p w14:paraId="1AD850D0" w14:textId="75E1BA8B" w:rsidR="00FC1D24" w:rsidRDefault="00FC1D24" w:rsidP="006B63AA">
      <w:pPr>
        <w:autoSpaceDE w:val="0"/>
        <w:autoSpaceDN w:val="0"/>
        <w:adjustRightInd w:val="0"/>
        <w:spacing w:after="0" w:line="360" w:lineRule="auto"/>
        <w:ind w:firstLine="709"/>
        <w:rPr>
          <w:rFonts w:ascii="Arial" w:eastAsia="MS Mincho" w:hAnsi="Arial" w:cs="Arial"/>
          <w:sz w:val="24"/>
          <w:szCs w:val="24"/>
          <w:lang w:eastAsia="ja-JP"/>
        </w:rPr>
      </w:pPr>
      <w:r w:rsidRPr="006B63AA">
        <w:rPr>
          <w:rFonts w:ascii="Arial" w:eastAsia="MS Mincho" w:hAnsi="Arial" w:cs="Arial"/>
          <w:sz w:val="24"/>
          <w:szCs w:val="24"/>
          <w:lang w:eastAsia="ja-JP"/>
        </w:rPr>
        <w:t xml:space="preserve">Байесовский анализ </w:t>
      </w:r>
      <w:r w:rsidR="006656BE" w:rsidRPr="006B63AA">
        <w:rPr>
          <w:rFonts w:ascii="Arial" w:eastAsia="MS Mincho" w:hAnsi="Arial" w:cs="Arial"/>
          <w:sz w:val="24"/>
          <w:szCs w:val="24"/>
          <w:lang w:eastAsia="ja-JP"/>
        </w:rPr>
        <w:t>приобретает</w:t>
      </w:r>
      <w:r w:rsidRPr="006B63AA">
        <w:rPr>
          <w:rFonts w:ascii="Arial" w:eastAsia="MS Mincho" w:hAnsi="Arial" w:cs="Arial"/>
          <w:sz w:val="24"/>
          <w:szCs w:val="24"/>
          <w:lang w:eastAsia="ja-JP"/>
        </w:rPr>
        <w:t xml:space="preserve"> популярность по мере того</w:t>
      </w:r>
      <w:r w:rsidR="006656BE" w:rsidRPr="006B63AA">
        <w:rPr>
          <w:rFonts w:ascii="Arial" w:eastAsia="MS Mincho" w:hAnsi="Arial" w:cs="Arial"/>
          <w:sz w:val="24"/>
          <w:szCs w:val="24"/>
          <w:lang w:eastAsia="ja-JP"/>
        </w:rPr>
        <w:t>,</w:t>
      </w:r>
      <w:r w:rsidRPr="006B63AA">
        <w:rPr>
          <w:rFonts w:ascii="Arial" w:eastAsia="MS Mincho" w:hAnsi="Arial" w:cs="Arial"/>
          <w:sz w:val="24"/>
          <w:szCs w:val="24"/>
          <w:lang w:eastAsia="ja-JP"/>
        </w:rPr>
        <w:t xml:space="preserve"> как </w:t>
      </w:r>
      <w:r w:rsidR="006656BE" w:rsidRPr="006B63AA">
        <w:rPr>
          <w:rFonts w:ascii="Arial" w:eastAsia="MS Mincho" w:hAnsi="Arial" w:cs="Arial"/>
          <w:sz w:val="24"/>
          <w:szCs w:val="24"/>
          <w:lang w:eastAsia="ja-JP"/>
        </w:rPr>
        <w:t>становятся доступными усовершенствованные</w:t>
      </w:r>
      <w:r w:rsidRPr="006B63AA">
        <w:rPr>
          <w:rFonts w:ascii="Arial" w:eastAsia="MS Mincho" w:hAnsi="Arial" w:cs="Arial"/>
          <w:sz w:val="24"/>
          <w:szCs w:val="24"/>
          <w:lang w:eastAsia="ja-JP"/>
        </w:rPr>
        <w:t xml:space="preserve"> вычислительные методы. Байесовский анализ, однако, зависит от использования априорного распределения вероятностей для оцениваемых параметров, включая параметры дисперсии. Он также обычно требует точной спецификации статистической модели и</w:t>
      </w:r>
      <w:r w:rsidR="006656BE" w:rsidRPr="006B63AA">
        <w:rPr>
          <w:rFonts w:ascii="Arial" w:eastAsia="MS Mincho" w:hAnsi="Arial" w:cs="Arial"/>
          <w:sz w:val="24"/>
          <w:szCs w:val="24"/>
          <w:lang w:eastAsia="ja-JP"/>
        </w:rPr>
        <w:t>,</w:t>
      </w:r>
      <w:r w:rsidRPr="006B63AA">
        <w:rPr>
          <w:rFonts w:ascii="Arial" w:eastAsia="MS Mincho" w:hAnsi="Arial" w:cs="Arial"/>
          <w:sz w:val="24"/>
          <w:szCs w:val="24"/>
          <w:lang w:eastAsia="ja-JP"/>
        </w:rPr>
        <w:t xml:space="preserve"> в целом</w:t>
      </w:r>
      <w:r w:rsidR="006656BE" w:rsidRPr="006B63AA">
        <w:rPr>
          <w:rFonts w:ascii="Arial" w:eastAsia="MS Mincho" w:hAnsi="Arial" w:cs="Arial"/>
          <w:sz w:val="24"/>
          <w:szCs w:val="24"/>
          <w:lang w:eastAsia="ja-JP"/>
        </w:rPr>
        <w:t xml:space="preserve">, - </w:t>
      </w:r>
      <w:r w:rsidRPr="006B63AA">
        <w:rPr>
          <w:rFonts w:ascii="Arial" w:eastAsia="MS Mincho" w:hAnsi="Arial" w:cs="Arial"/>
          <w:sz w:val="24"/>
          <w:szCs w:val="24"/>
          <w:lang w:eastAsia="ja-JP"/>
        </w:rPr>
        <w:t xml:space="preserve">большего количества расчетов. Хотя байесовские методы в опытных руках дают хорошие результаты, они также могут дать неожиданные и неверные результаты при неправильной спецификации модели или </w:t>
      </w:r>
      <w:r w:rsidR="006656BE" w:rsidRPr="006B63AA">
        <w:rPr>
          <w:rFonts w:ascii="Arial" w:eastAsia="MS Mincho" w:hAnsi="Arial" w:cs="Arial"/>
          <w:sz w:val="24"/>
          <w:szCs w:val="24"/>
          <w:lang w:eastAsia="ja-JP"/>
        </w:rPr>
        <w:t>при</w:t>
      </w:r>
      <w:r w:rsidR="006E343C" w:rsidRPr="006B63AA">
        <w:rPr>
          <w:rFonts w:ascii="Arial" w:eastAsia="MS Mincho" w:hAnsi="Arial" w:cs="Arial"/>
          <w:sz w:val="24"/>
          <w:szCs w:val="24"/>
          <w:lang w:eastAsia="ja-JP"/>
        </w:rPr>
        <w:t xml:space="preserve"> неправильном</w:t>
      </w:r>
      <w:r w:rsidRPr="006B63AA">
        <w:rPr>
          <w:rFonts w:ascii="Arial" w:eastAsia="MS Mincho" w:hAnsi="Arial" w:cs="Arial"/>
          <w:sz w:val="24"/>
          <w:szCs w:val="24"/>
          <w:lang w:eastAsia="ja-JP"/>
        </w:rPr>
        <w:t xml:space="preserve"> выб</w:t>
      </w:r>
      <w:r w:rsidR="006656BE" w:rsidRPr="006B63AA">
        <w:rPr>
          <w:rFonts w:ascii="Arial" w:eastAsia="MS Mincho" w:hAnsi="Arial" w:cs="Arial"/>
          <w:sz w:val="24"/>
          <w:szCs w:val="24"/>
          <w:lang w:eastAsia="ja-JP"/>
        </w:rPr>
        <w:t>о</w:t>
      </w:r>
      <w:r w:rsidRPr="006B63AA">
        <w:rPr>
          <w:rFonts w:ascii="Arial" w:eastAsia="MS Mincho" w:hAnsi="Arial" w:cs="Arial"/>
          <w:sz w:val="24"/>
          <w:szCs w:val="24"/>
          <w:lang w:eastAsia="ja-JP"/>
        </w:rPr>
        <w:t>р</w:t>
      </w:r>
      <w:r w:rsidR="006656BE" w:rsidRPr="006B63AA">
        <w:rPr>
          <w:rFonts w:ascii="Arial" w:eastAsia="MS Mincho" w:hAnsi="Arial" w:cs="Arial"/>
          <w:sz w:val="24"/>
          <w:szCs w:val="24"/>
          <w:lang w:eastAsia="ja-JP"/>
        </w:rPr>
        <w:t>е</w:t>
      </w:r>
      <w:r w:rsidRPr="006B63AA">
        <w:rPr>
          <w:rFonts w:ascii="Arial" w:eastAsia="MS Mincho" w:hAnsi="Arial" w:cs="Arial"/>
          <w:sz w:val="24"/>
          <w:szCs w:val="24"/>
          <w:lang w:eastAsia="ja-JP"/>
        </w:rPr>
        <w:t xml:space="preserve"> априорны</w:t>
      </w:r>
      <w:r w:rsidR="006E343C" w:rsidRPr="006B63AA">
        <w:rPr>
          <w:rFonts w:ascii="Arial" w:eastAsia="MS Mincho" w:hAnsi="Arial" w:cs="Arial"/>
          <w:sz w:val="24"/>
          <w:szCs w:val="24"/>
          <w:lang w:eastAsia="ja-JP"/>
        </w:rPr>
        <w:t>х</w:t>
      </w:r>
      <w:r w:rsidRPr="006B63AA">
        <w:rPr>
          <w:rFonts w:ascii="Arial" w:eastAsia="MS Mincho" w:hAnsi="Arial" w:cs="Arial"/>
          <w:sz w:val="24"/>
          <w:szCs w:val="24"/>
          <w:lang w:eastAsia="ja-JP"/>
        </w:rPr>
        <w:t xml:space="preserve"> вероятност</w:t>
      </w:r>
      <w:r w:rsidR="006E343C" w:rsidRPr="006B63AA">
        <w:rPr>
          <w:rFonts w:ascii="Arial" w:eastAsia="MS Mincho" w:hAnsi="Arial" w:cs="Arial"/>
          <w:sz w:val="24"/>
          <w:szCs w:val="24"/>
          <w:lang w:eastAsia="ja-JP"/>
        </w:rPr>
        <w:t>ей</w:t>
      </w:r>
      <w:r w:rsidRPr="006B63AA">
        <w:rPr>
          <w:rFonts w:ascii="Arial" w:eastAsia="MS Mincho" w:hAnsi="Arial" w:cs="Arial"/>
          <w:sz w:val="24"/>
          <w:szCs w:val="24"/>
          <w:lang w:eastAsia="ja-JP"/>
        </w:rPr>
        <w:t xml:space="preserve">, особенно для сравнительно </w:t>
      </w:r>
      <w:r w:rsidR="006E343C" w:rsidRPr="006B63AA">
        <w:rPr>
          <w:rFonts w:ascii="Arial" w:eastAsia="MS Mincho" w:hAnsi="Arial" w:cs="Arial"/>
          <w:sz w:val="24"/>
          <w:szCs w:val="24"/>
          <w:lang w:eastAsia="ja-JP"/>
        </w:rPr>
        <w:t>небольших</w:t>
      </w:r>
      <w:r w:rsidRPr="006B63AA">
        <w:rPr>
          <w:rFonts w:ascii="Arial" w:eastAsia="MS Mincho" w:hAnsi="Arial" w:cs="Arial"/>
          <w:sz w:val="24"/>
          <w:szCs w:val="24"/>
          <w:lang w:eastAsia="ja-JP"/>
        </w:rPr>
        <w:t xml:space="preserve"> наборов данных</w:t>
      </w:r>
      <w:r w:rsidR="006E343C" w:rsidRPr="006B63AA">
        <w:rPr>
          <w:rFonts w:ascii="Arial" w:eastAsia="MS Mincho" w:hAnsi="Arial" w:cs="Arial"/>
          <w:sz w:val="24"/>
          <w:szCs w:val="24"/>
          <w:lang w:eastAsia="ja-JP"/>
        </w:rPr>
        <w:t>,</w:t>
      </w:r>
      <w:r w:rsidRPr="006B63AA">
        <w:rPr>
          <w:rFonts w:ascii="Arial" w:eastAsia="MS Mincho" w:hAnsi="Arial" w:cs="Arial"/>
          <w:sz w:val="24"/>
          <w:szCs w:val="24"/>
          <w:lang w:eastAsia="ja-JP"/>
        </w:rPr>
        <w:t xml:space="preserve"> обычных для производства стандартных образцов. Из этого следует, что байесовские методы для оцени</w:t>
      </w:r>
      <w:r w:rsidR="004A0C30" w:rsidRPr="006B63AA">
        <w:rPr>
          <w:rFonts w:ascii="Arial" w:eastAsia="MS Mincho" w:hAnsi="Arial" w:cs="Arial"/>
          <w:sz w:val="24"/>
          <w:szCs w:val="24"/>
          <w:lang w:eastAsia="ja-JP"/>
        </w:rPr>
        <w:t>вания</w:t>
      </w:r>
      <w:r w:rsidRPr="006B63AA">
        <w:rPr>
          <w:rFonts w:ascii="Arial" w:eastAsia="MS Mincho" w:hAnsi="Arial" w:cs="Arial"/>
          <w:sz w:val="24"/>
          <w:szCs w:val="24"/>
          <w:lang w:eastAsia="ja-JP"/>
        </w:rPr>
        <w:t xml:space="preserve"> </w:t>
      </w:r>
      <w:r w:rsidR="006E343C" w:rsidRPr="006B63AA">
        <w:rPr>
          <w:rFonts w:ascii="Arial" w:eastAsia="MS Mincho" w:hAnsi="Arial" w:cs="Arial"/>
          <w:sz w:val="24"/>
          <w:szCs w:val="24"/>
          <w:lang w:eastAsia="ja-JP"/>
        </w:rPr>
        <w:t>составляющей</w:t>
      </w:r>
      <w:r w:rsidRPr="006B63AA">
        <w:rPr>
          <w:rFonts w:ascii="Arial" w:eastAsia="MS Mincho" w:hAnsi="Arial" w:cs="Arial"/>
          <w:sz w:val="24"/>
          <w:szCs w:val="24"/>
          <w:lang w:eastAsia="ja-JP"/>
        </w:rPr>
        <w:t xml:space="preserve"> дисперсии при сертификации стандартных образцов следует применять только при </w:t>
      </w:r>
      <w:r w:rsidR="00B939D2" w:rsidRPr="006B63AA">
        <w:rPr>
          <w:rFonts w:ascii="Arial" w:eastAsia="MS Mincho" w:hAnsi="Arial" w:cs="Arial"/>
          <w:sz w:val="24"/>
          <w:szCs w:val="24"/>
          <w:lang w:eastAsia="ja-JP"/>
        </w:rPr>
        <w:t>участии</w:t>
      </w:r>
      <w:r w:rsidRPr="006B63AA">
        <w:rPr>
          <w:rFonts w:ascii="Arial" w:eastAsia="MS Mincho" w:hAnsi="Arial" w:cs="Arial"/>
          <w:sz w:val="24"/>
          <w:szCs w:val="24"/>
          <w:lang w:eastAsia="ja-JP"/>
        </w:rPr>
        <w:t xml:space="preserve"> квалифицированного специалиста по статистике</w:t>
      </w:r>
      <w:r w:rsidR="00B939D2" w:rsidRPr="006B63AA">
        <w:rPr>
          <w:rFonts w:ascii="Arial" w:eastAsia="MS Mincho" w:hAnsi="Arial" w:cs="Arial"/>
          <w:sz w:val="24"/>
          <w:szCs w:val="24"/>
          <w:lang w:eastAsia="ja-JP"/>
        </w:rPr>
        <w:t>,</w:t>
      </w:r>
      <w:r w:rsidRPr="006B63AA">
        <w:rPr>
          <w:rFonts w:ascii="Arial" w:eastAsia="MS Mincho" w:hAnsi="Arial" w:cs="Arial"/>
          <w:sz w:val="24"/>
          <w:szCs w:val="24"/>
          <w:lang w:eastAsia="ja-JP"/>
        </w:rPr>
        <w:t xml:space="preserve"> обладающего опытом в сфере байесовского анализа </w:t>
      </w:r>
      <w:r w:rsidR="00B939D2" w:rsidRPr="006B63AA">
        <w:rPr>
          <w:rFonts w:ascii="Arial" w:eastAsia="MS Mincho" w:hAnsi="Arial" w:cs="Arial"/>
          <w:sz w:val="24"/>
          <w:szCs w:val="24"/>
          <w:lang w:eastAsia="ja-JP"/>
        </w:rPr>
        <w:t>небольших</w:t>
      </w:r>
      <w:r w:rsidRPr="006B63AA">
        <w:rPr>
          <w:rFonts w:ascii="Arial" w:eastAsia="MS Mincho" w:hAnsi="Arial" w:cs="Arial"/>
          <w:sz w:val="24"/>
          <w:szCs w:val="24"/>
          <w:lang w:eastAsia="ja-JP"/>
        </w:rPr>
        <w:t xml:space="preserve"> наборов данных.</w:t>
      </w:r>
    </w:p>
    <w:p w14:paraId="77A0F10F" w14:textId="4E1127DB" w:rsidR="00FC1D24" w:rsidRPr="006B63AA" w:rsidRDefault="00F52357" w:rsidP="0087023E">
      <w:pPr>
        <w:keepNext/>
        <w:suppressAutoHyphens/>
        <w:autoSpaceDE w:val="0"/>
        <w:autoSpaceDN w:val="0"/>
        <w:adjustRightInd w:val="0"/>
        <w:spacing w:after="0" w:line="360" w:lineRule="auto"/>
        <w:ind w:firstLine="709"/>
        <w:outlineLvl w:val="1"/>
        <w:rPr>
          <w:rFonts w:ascii="Arial" w:eastAsia="MS Mincho" w:hAnsi="Arial" w:cs="Arial"/>
          <w:b/>
          <w:sz w:val="24"/>
          <w:szCs w:val="24"/>
          <w:lang w:eastAsia="ja-JP"/>
        </w:rPr>
      </w:pPr>
      <w:bookmarkStart w:id="35" w:name="_Toc462735364"/>
      <w:r w:rsidRPr="006B63AA">
        <w:rPr>
          <w:rFonts w:ascii="Arial" w:eastAsia="MS Mincho" w:hAnsi="Arial" w:cs="Arial"/>
          <w:b/>
          <w:sz w:val="24"/>
          <w:szCs w:val="24"/>
          <w:lang w:eastAsia="ja-JP"/>
        </w:rPr>
        <w:t>7.8</w:t>
      </w:r>
      <w:r w:rsidRPr="006B63AA">
        <w:rPr>
          <w:rFonts w:ascii="Arial" w:eastAsia="MS Mincho" w:hAnsi="Arial" w:cs="Arial"/>
          <w:b/>
          <w:sz w:val="24"/>
          <w:szCs w:val="24"/>
          <w:lang w:eastAsia="ja-JP"/>
        </w:rPr>
        <w:tab/>
      </w:r>
      <w:r w:rsidR="00FC1D24" w:rsidRPr="006B63AA">
        <w:rPr>
          <w:rFonts w:ascii="Arial" w:eastAsia="MS Mincho" w:hAnsi="Arial" w:cs="Arial"/>
          <w:b/>
          <w:sz w:val="24"/>
          <w:szCs w:val="24"/>
          <w:lang w:eastAsia="ja-JP"/>
        </w:rPr>
        <w:t>Недостаточная повторяемость метода измерени</w:t>
      </w:r>
      <w:r w:rsidR="00B64790" w:rsidRPr="006B63AA">
        <w:rPr>
          <w:rFonts w:ascii="Arial" w:eastAsia="MS Mincho" w:hAnsi="Arial" w:cs="Arial"/>
          <w:b/>
          <w:sz w:val="24"/>
          <w:szCs w:val="24"/>
          <w:lang w:eastAsia="ja-JP"/>
        </w:rPr>
        <w:t>й</w:t>
      </w:r>
      <w:bookmarkEnd w:id="35"/>
    </w:p>
    <w:p w14:paraId="744CC0CF" w14:textId="0332CA0A" w:rsidR="00FC1D24" w:rsidRPr="006B63AA" w:rsidRDefault="00FC1D24" w:rsidP="0087023E">
      <w:pPr>
        <w:autoSpaceDE w:val="0"/>
        <w:autoSpaceDN w:val="0"/>
        <w:adjustRightInd w:val="0"/>
        <w:spacing w:after="0" w:line="360" w:lineRule="auto"/>
        <w:ind w:firstLine="709"/>
        <w:rPr>
          <w:rFonts w:ascii="Arial" w:eastAsia="MS Mincho" w:hAnsi="Arial" w:cs="Arial"/>
          <w:sz w:val="24"/>
          <w:szCs w:val="24"/>
          <w:lang w:eastAsia="ja-JP"/>
        </w:rPr>
      </w:pPr>
      <w:r w:rsidRPr="006B63AA">
        <w:rPr>
          <w:rFonts w:ascii="Arial" w:eastAsia="MS Mincho" w:hAnsi="Arial" w:cs="Arial"/>
          <w:sz w:val="24"/>
          <w:szCs w:val="24"/>
          <w:lang w:eastAsia="ja-JP"/>
        </w:rPr>
        <w:t>Не всегда возможно провести исследование однородности с использованием метода измерений с достаточной повторяемостью (т.е</w:t>
      </w:r>
      <w:r w:rsidR="0039194A" w:rsidRPr="006B63AA">
        <w:rPr>
          <w:rFonts w:ascii="Arial" w:eastAsia="MS Mincho" w:hAnsi="Arial" w:cs="Arial"/>
          <w:sz w:val="24"/>
          <w:szCs w:val="24"/>
          <w:lang w:eastAsia="ja-JP"/>
        </w:rPr>
        <w:t>.</w:t>
      </w:r>
      <w:r w:rsidRPr="006B63AA">
        <w:rPr>
          <w:rFonts w:ascii="Arial" w:eastAsia="MS Mincho" w:hAnsi="Arial" w:cs="Arial"/>
          <w:sz w:val="24"/>
          <w:szCs w:val="24"/>
          <w:lang w:eastAsia="ja-JP"/>
        </w:rPr>
        <w:t xml:space="preserve"> такого, который отвечает требованиям </w:t>
      </w:r>
      <w:r w:rsidRPr="006B63AA">
        <w:rPr>
          <w:rFonts w:ascii="Arial" w:eastAsia="Times New Roman" w:hAnsi="Arial" w:cs="Arial"/>
          <w:sz w:val="24"/>
          <w:szCs w:val="24"/>
          <w:lang w:eastAsia="ja-JP"/>
        </w:rPr>
        <w:t>7.5</w:t>
      </w:r>
      <w:r w:rsidRPr="006B63AA">
        <w:rPr>
          <w:rFonts w:ascii="Arial" w:eastAsia="MS Mincho" w:hAnsi="Arial" w:cs="Arial"/>
          <w:sz w:val="24"/>
          <w:szCs w:val="24"/>
          <w:lang w:eastAsia="ja-JP"/>
        </w:rPr>
        <w:t xml:space="preserve">). В этом случае можно </w:t>
      </w:r>
      <w:r w:rsidR="0039194A" w:rsidRPr="006B63AA">
        <w:rPr>
          <w:rFonts w:ascii="Arial" w:eastAsia="MS Mincho" w:hAnsi="Arial" w:cs="Arial"/>
          <w:sz w:val="24"/>
          <w:szCs w:val="24"/>
          <w:lang w:eastAsia="ja-JP"/>
        </w:rPr>
        <w:t>использовать</w:t>
      </w:r>
      <w:r w:rsidRPr="006B63AA">
        <w:rPr>
          <w:rFonts w:ascii="Arial" w:eastAsia="MS Mincho" w:hAnsi="Arial" w:cs="Arial"/>
          <w:sz w:val="24"/>
          <w:szCs w:val="24"/>
          <w:lang w:eastAsia="ja-JP"/>
        </w:rPr>
        <w:t xml:space="preserve"> альтернативны</w:t>
      </w:r>
      <w:r w:rsidR="0039194A" w:rsidRPr="006B63AA">
        <w:rPr>
          <w:rFonts w:ascii="Arial" w:eastAsia="MS Mincho" w:hAnsi="Arial" w:cs="Arial"/>
          <w:sz w:val="24"/>
          <w:szCs w:val="24"/>
          <w:lang w:eastAsia="ja-JP"/>
        </w:rPr>
        <w:t>й</w:t>
      </w:r>
      <w:r w:rsidRPr="006B63AA">
        <w:rPr>
          <w:rFonts w:ascii="Arial" w:eastAsia="MS Mincho" w:hAnsi="Arial" w:cs="Arial"/>
          <w:sz w:val="24"/>
          <w:szCs w:val="24"/>
          <w:lang w:eastAsia="ja-JP"/>
        </w:rPr>
        <w:t xml:space="preserve"> подход, </w:t>
      </w:r>
      <w:r w:rsidR="0039194A" w:rsidRPr="006B63AA">
        <w:rPr>
          <w:rFonts w:ascii="Arial" w:eastAsia="MS Mincho" w:hAnsi="Arial" w:cs="Arial"/>
          <w:sz w:val="24"/>
          <w:szCs w:val="24"/>
          <w:lang w:eastAsia="ja-JP"/>
        </w:rPr>
        <w:t>оценивающий</w:t>
      </w:r>
      <w:r w:rsidRPr="006B63AA">
        <w:rPr>
          <w:rFonts w:ascii="Arial" w:eastAsia="MS Mincho" w:hAnsi="Arial" w:cs="Arial"/>
          <w:sz w:val="24"/>
          <w:szCs w:val="24"/>
          <w:lang w:eastAsia="ja-JP"/>
        </w:rPr>
        <w:t xml:space="preserve"> верхнюю границу </w:t>
      </w:r>
      <w:proofErr w:type="spellStart"/>
      <w:r w:rsidRPr="006B63AA">
        <w:rPr>
          <w:rFonts w:ascii="Arial" w:eastAsia="MS Mincho" w:hAnsi="Arial" w:cs="Arial"/>
          <w:sz w:val="24"/>
          <w:szCs w:val="24"/>
          <w:lang w:eastAsia="ja-JP"/>
        </w:rPr>
        <w:t>межэкземплярно</w:t>
      </w:r>
      <w:r w:rsidR="00005AC1" w:rsidRPr="006B63AA">
        <w:rPr>
          <w:rFonts w:ascii="Arial" w:eastAsia="MS Mincho" w:hAnsi="Arial" w:cs="Arial"/>
          <w:sz w:val="24"/>
          <w:szCs w:val="24"/>
          <w:lang w:eastAsia="ja-JP"/>
        </w:rPr>
        <w:t>й</w:t>
      </w:r>
      <w:proofErr w:type="spellEnd"/>
      <w:r w:rsidRPr="006B63AA">
        <w:rPr>
          <w:rFonts w:ascii="Arial" w:eastAsia="MS Mincho" w:hAnsi="Arial" w:cs="Arial"/>
          <w:sz w:val="24"/>
          <w:szCs w:val="24"/>
          <w:lang w:eastAsia="ja-JP"/>
        </w:rPr>
        <w:t xml:space="preserve"> </w:t>
      </w:r>
      <w:r w:rsidR="00005AC1" w:rsidRPr="006B63AA">
        <w:rPr>
          <w:rFonts w:ascii="Arial" w:eastAsia="MS Mincho" w:hAnsi="Arial" w:cs="Arial"/>
          <w:sz w:val="24"/>
          <w:szCs w:val="24"/>
          <w:lang w:eastAsia="ja-JP"/>
        </w:rPr>
        <w:t>составляющей</w:t>
      </w:r>
      <w:r w:rsidRPr="006B63AA">
        <w:rPr>
          <w:rFonts w:ascii="Arial" w:eastAsia="MS Mincho" w:hAnsi="Arial" w:cs="Arial"/>
          <w:sz w:val="24"/>
          <w:szCs w:val="24"/>
          <w:lang w:eastAsia="ja-JP"/>
        </w:rPr>
        <w:t>.</w:t>
      </w:r>
    </w:p>
    <w:p w14:paraId="3F8DC8D9" w14:textId="41BFF101" w:rsidR="00FC1D24" w:rsidRPr="006B63AA" w:rsidRDefault="009D24F3" w:rsidP="0087023E">
      <w:pPr>
        <w:autoSpaceDE w:val="0"/>
        <w:autoSpaceDN w:val="0"/>
        <w:adjustRightInd w:val="0"/>
        <w:spacing w:after="0" w:line="360" w:lineRule="auto"/>
        <w:ind w:firstLine="709"/>
        <w:rPr>
          <w:rFonts w:ascii="Arial" w:eastAsia="MS Mincho" w:hAnsi="Arial" w:cs="Arial"/>
          <w:sz w:val="24"/>
          <w:szCs w:val="24"/>
          <w:lang w:eastAsia="ja-JP"/>
        </w:rPr>
      </w:pPr>
      <w:r w:rsidRPr="006B63AA">
        <w:rPr>
          <w:rFonts w:ascii="Arial" w:eastAsia="MS Mincho" w:hAnsi="Arial" w:cs="Arial"/>
          <w:sz w:val="24"/>
          <w:szCs w:val="24"/>
          <w:lang w:eastAsia="ja-JP"/>
        </w:rPr>
        <w:t>Рассмотрение</w:t>
      </w:r>
      <w:r w:rsidR="00FC1D24" w:rsidRPr="006B63AA">
        <w:rPr>
          <w:rFonts w:ascii="Arial" w:eastAsia="MS Mincho" w:hAnsi="Arial" w:cs="Arial"/>
          <w:sz w:val="24"/>
          <w:szCs w:val="24"/>
          <w:lang w:eastAsia="ja-JP"/>
        </w:rPr>
        <w:t xml:space="preserve"> различных подходов </w:t>
      </w:r>
      <w:r w:rsidRPr="006B63AA">
        <w:rPr>
          <w:rFonts w:ascii="Arial" w:eastAsia="MS Mincho" w:hAnsi="Arial" w:cs="Arial"/>
          <w:sz w:val="24"/>
          <w:szCs w:val="24"/>
          <w:lang w:eastAsia="ja-JP"/>
        </w:rPr>
        <w:t>для</w:t>
      </w:r>
      <w:r w:rsidR="00FC1D24" w:rsidRPr="006B63AA">
        <w:rPr>
          <w:rFonts w:ascii="Arial" w:eastAsia="MS Mincho" w:hAnsi="Arial" w:cs="Arial"/>
          <w:sz w:val="24"/>
          <w:szCs w:val="24"/>
          <w:lang w:eastAsia="ja-JP"/>
        </w:rPr>
        <w:t xml:space="preserve"> оцен</w:t>
      </w:r>
      <w:r w:rsidR="00005AC1" w:rsidRPr="006B63AA">
        <w:rPr>
          <w:rFonts w:ascii="Arial" w:eastAsia="MS Mincho" w:hAnsi="Arial" w:cs="Arial"/>
          <w:sz w:val="24"/>
          <w:szCs w:val="24"/>
          <w:lang w:eastAsia="ja-JP"/>
        </w:rPr>
        <w:t>ивания</w:t>
      </w:r>
      <w:r w:rsidR="00FC1D24" w:rsidRPr="006B63AA">
        <w:rPr>
          <w:rFonts w:ascii="Arial" w:eastAsia="MS Mincho" w:hAnsi="Arial" w:cs="Arial"/>
          <w:sz w:val="24"/>
          <w:szCs w:val="24"/>
          <w:lang w:eastAsia="ja-JP"/>
        </w:rPr>
        <w:t xml:space="preserve"> неопределенности, которая </w:t>
      </w:r>
      <w:r w:rsidRPr="006B63AA">
        <w:rPr>
          <w:rFonts w:ascii="Arial" w:eastAsia="MS Mincho" w:hAnsi="Arial" w:cs="Arial"/>
          <w:sz w:val="24"/>
          <w:szCs w:val="24"/>
          <w:lang w:eastAsia="ja-JP"/>
        </w:rPr>
        <w:t>учитывает</w:t>
      </w:r>
      <w:r w:rsidR="00FC1D24" w:rsidRPr="006B63AA">
        <w:rPr>
          <w:rFonts w:ascii="Arial" w:eastAsia="MS Mincho" w:hAnsi="Arial" w:cs="Arial"/>
          <w:sz w:val="24"/>
          <w:szCs w:val="24"/>
          <w:lang w:eastAsia="ja-JP"/>
        </w:rPr>
        <w:t xml:space="preserve"> недостаточную повторяемость метода</w:t>
      </w:r>
      <w:r w:rsidRPr="006B63AA">
        <w:rPr>
          <w:rFonts w:ascii="Arial" w:eastAsia="MS Mincho" w:hAnsi="Arial" w:cs="Arial"/>
          <w:sz w:val="24"/>
          <w:szCs w:val="24"/>
          <w:lang w:eastAsia="ja-JP"/>
        </w:rPr>
        <w:t xml:space="preserve"> измерени</w:t>
      </w:r>
      <w:r w:rsidR="006A4421" w:rsidRPr="006B63AA">
        <w:rPr>
          <w:rFonts w:ascii="Arial" w:eastAsia="MS Mincho" w:hAnsi="Arial" w:cs="Arial"/>
          <w:sz w:val="24"/>
          <w:szCs w:val="24"/>
          <w:lang w:eastAsia="ja-JP"/>
        </w:rPr>
        <w:t>й</w:t>
      </w:r>
      <w:r w:rsidR="00FC1D24" w:rsidRPr="006B63AA">
        <w:rPr>
          <w:rFonts w:ascii="Arial" w:eastAsia="MS Mincho" w:hAnsi="Arial" w:cs="Arial"/>
          <w:sz w:val="24"/>
          <w:szCs w:val="24"/>
          <w:lang w:eastAsia="ja-JP"/>
        </w:rPr>
        <w:t>, приведен</w:t>
      </w:r>
      <w:r w:rsidRPr="006B63AA">
        <w:rPr>
          <w:rFonts w:ascii="Arial" w:eastAsia="MS Mincho" w:hAnsi="Arial" w:cs="Arial"/>
          <w:sz w:val="24"/>
          <w:szCs w:val="24"/>
          <w:lang w:eastAsia="ja-JP"/>
        </w:rPr>
        <w:t>о</w:t>
      </w:r>
      <w:r w:rsidR="00FC1D24" w:rsidRPr="006B63AA">
        <w:rPr>
          <w:rFonts w:ascii="Arial" w:eastAsia="MS Mincho" w:hAnsi="Arial" w:cs="Arial"/>
          <w:sz w:val="24"/>
          <w:szCs w:val="24"/>
          <w:lang w:eastAsia="ja-JP"/>
        </w:rPr>
        <w:t xml:space="preserve"> в [</w:t>
      </w:r>
      <w:r w:rsidR="00FC1D24" w:rsidRPr="006B63AA">
        <w:rPr>
          <w:rFonts w:ascii="Arial" w:eastAsia="Times New Roman" w:hAnsi="Arial" w:cs="Arial"/>
          <w:sz w:val="24"/>
          <w:szCs w:val="24"/>
          <w:lang w:eastAsia="ja-JP"/>
        </w:rPr>
        <w:t>16</w:t>
      </w:r>
      <w:r w:rsidR="00FC1D24" w:rsidRPr="006B63AA">
        <w:rPr>
          <w:rFonts w:ascii="Arial" w:eastAsia="MS Mincho" w:hAnsi="Arial" w:cs="Arial"/>
          <w:sz w:val="24"/>
          <w:szCs w:val="24"/>
          <w:lang w:eastAsia="ja-JP"/>
        </w:rPr>
        <w:t>] и [</w:t>
      </w:r>
      <w:r w:rsidR="00FC1D24" w:rsidRPr="006B63AA">
        <w:rPr>
          <w:rFonts w:ascii="Arial" w:eastAsia="Times New Roman" w:hAnsi="Arial" w:cs="Arial"/>
          <w:sz w:val="24"/>
          <w:szCs w:val="24"/>
          <w:lang w:eastAsia="ja-JP"/>
        </w:rPr>
        <w:t>7</w:t>
      </w:r>
      <w:r w:rsidRPr="006B63AA">
        <w:rPr>
          <w:rFonts w:ascii="Arial" w:eastAsia="Times New Roman" w:hAnsi="Arial" w:cs="Arial"/>
          <w:sz w:val="24"/>
          <w:szCs w:val="24"/>
          <w:lang w:eastAsia="ja-JP"/>
        </w:rPr>
        <w:t>8</w:t>
      </w:r>
      <w:r w:rsidR="00FC1D24" w:rsidRPr="006B63AA">
        <w:rPr>
          <w:rFonts w:ascii="Arial" w:eastAsia="MS Mincho" w:hAnsi="Arial" w:cs="Arial"/>
          <w:sz w:val="24"/>
          <w:szCs w:val="24"/>
          <w:lang w:eastAsia="ja-JP"/>
        </w:rPr>
        <w:t xml:space="preserve">]. Пример применения рекомендаций из [16] приведен в </w:t>
      </w:r>
      <w:r w:rsidRPr="006B63AA">
        <w:rPr>
          <w:rFonts w:ascii="Arial" w:eastAsia="MS Mincho" w:hAnsi="Arial" w:cs="Arial"/>
          <w:sz w:val="24"/>
          <w:szCs w:val="24"/>
          <w:lang w:eastAsia="ja-JP"/>
        </w:rPr>
        <w:t>П</w:t>
      </w:r>
      <w:r w:rsidR="00FC1D24" w:rsidRPr="006B63AA">
        <w:rPr>
          <w:rFonts w:ascii="Arial" w:eastAsia="MS Mincho" w:hAnsi="Arial" w:cs="Arial"/>
          <w:sz w:val="24"/>
          <w:szCs w:val="24"/>
          <w:lang w:eastAsia="ja-JP"/>
        </w:rPr>
        <w:t>риложении</w:t>
      </w:r>
      <w:r w:rsidRPr="006B63AA">
        <w:rPr>
          <w:rFonts w:ascii="Arial" w:eastAsia="MS Mincho" w:hAnsi="Arial" w:cs="Arial"/>
          <w:sz w:val="24"/>
          <w:szCs w:val="24"/>
          <w:lang w:eastAsia="ja-JP"/>
        </w:rPr>
        <w:t xml:space="preserve"> </w:t>
      </w:r>
      <w:r w:rsidR="00FC1D24" w:rsidRPr="006B63AA">
        <w:rPr>
          <w:rFonts w:ascii="Arial" w:eastAsia="MS Mincho" w:hAnsi="Arial" w:cs="Arial"/>
          <w:sz w:val="24"/>
          <w:szCs w:val="24"/>
          <w:lang w:val="en-GB" w:eastAsia="ja-JP"/>
        </w:rPr>
        <w:t>C</w:t>
      </w:r>
      <w:r w:rsidR="00FC1D24" w:rsidRPr="006B63AA">
        <w:rPr>
          <w:rFonts w:ascii="Arial" w:eastAsia="MS Mincho" w:hAnsi="Arial" w:cs="Arial"/>
          <w:sz w:val="24"/>
          <w:szCs w:val="24"/>
          <w:lang w:eastAsia="ja-JP"/>
        </w:rPr>
        <w:t xml:space="preserve">, </w:t>
      </w:r>
      <w:r w:rsidRPr="006B63AA">
        <w:rPr>
          <w:rFonts w:ascii="Arial" w:eastAsia="MS Mincho" w:hAnsi="Arial" w:cs="Arial"/>
          <w:sz w:val="24"/>
          <w:szCs w:val="24"/>
          <w:lang w:eastAsia="ja-JP"/>
        </w:rPr>
        <w:t>п</w:t>
      </w:r>
      <w:r w:rsidR="00FC1D24" w:rsidRPr="006B63AA">
        <w:rPr>
          <w:rFonts w:ascii="Arial" w:eastAsia="MS Mincho" w:hAnsi="Arial" w:cs="Arial"/>
          <w:sz w:val="24"/>
          <w:szCs w:val="24"/>
          <w:lang w:eastAsia="ja-JP"/>
        </w:rPr>
        <w:t xml:space="preserve">ример </w:t>
      </w:r>
      <w:r w:rsidR="00FC1D24" w:rsidRPr="006B63AA">
        <w:rPr>
          <w:rFonts w:ascii="Arial" w:eastAsia="Times New Roman" w:hAnsi="Arial" w:cs="Arial"/>
          <w:sz w:val="24"/>
          <w:szCs w:val="24"/>
          <w:lang w:val="en-GB" w:eastAsia="ja-JP"/>
        </w:rPr>
        <w:t>C</w:t>
      </w:r>
      <w:r w:rsidR="00FC1D24" w:rsidRPr="006B63AA">
        <w:rPr>
          <w:rFonts w:ascii="Arial" w:eastAsia="Times New Roman" w:hAnsi="Arial" w:cs="Arial"/>
          <w:sz w:val="24"/>
          <w:szCs w:val="24"/>
          <w:lang w:eastAsia="ja-JP"/>
        </w:rPr>
        <w:t>.2</w:t>
      </w:r>
      <w:r w:rsidR="00FC1D24" w:rsidRPr="006B63AA">
        <w:rPr>
          <w:rFonts w:ascii="Arial" w:eastAsia="MS Mincho" w:hAnsi="Arial" w:cs="Arial"/>
          <w:sz w:val="24"/>
          <w:szCs w:val="24"/>
          <w:lang w:eastAsia="ja-JP"/>
        </w:rPr>
        <w:t>.</w:t>
      </w:r>
    </w:p>
    <w:p w14:paraId="7B8D8123" w14:textId="77777777" w:rsidR="006B63AA" w:rsidRPr="006B63AA" w:rsidRDefault="006B63AA" w:rsidP="006B63AA">
      <w:pPr>
        <w:autoSpaceDE w:val="0"/>
        <w:autoSpaceDN w:val="0"/>
        <w:adjustRightInd w:val="0"/>
        <w:spacing w:after="0" w:line="360" w:lineRule="auto"/>
        <w:rPr>
          <w:rFonts w:ascii="Arial" w:eastAsia="MS Mincho" w:hAnsi="Arial" w:cs="Arial"/>
          <w:sz w:val="24"/>
          <w:szCs w:val="24"/>
          <w:lang w:eastAsia="ja-JP"/>
        </w:rPr>
      </w:pPr>
    </w:p>
    <w:p w14:paraId="3D5F0C37" w14:textId="56565981" w:rsidR="00FC1D24" w:rsidRPr="006B63AA" w:rsidRDefault="009D24F3" w:rsidP="0087023E">
      <w:pPr>
        <w:keepNext/>
        <w:numPr>
          <w:ilvl w:val="1"/>
          <w:numId w:val="22"/>
        </w:numPr>
        <w:tabs>
          <w:tab w:val="clear" w:pos="435"/>
        </w:tabs>
        <w:suppressAutoHyphens/>
        <w:autoSpaceDE w:val="0"/>
        <w:autoSpaceDN w:val="0"/>
        <w:adjustRightInd w:val="0"/>
        <w:spacing w:after="0" w:line="360" w:lineRule="auto"/>
        <w:ind w:left="0" w:firstLine="709"/>
        <w:outlineLvl w:val="1"/>
        <w:rPr>
          <w:rFonts w:ascii="Arial" w:eastAsia="MS Mincho" w:hAnsi="Arial" w:cs="Arial"/>
          <w:b/>
          <w:sz w:val="24"/>
          <w:szCs w:val="24"/>
          <w:lang w:val="en-GB" w:eastAsia="ja-JP"/>
        </w:rPr>
      </w:pPr>
      <w:proofErr w:type="spellStart"/>
      <w:r w:rsidRPr="006B63AA">
        <w:rPr>
          <w:rFonts w:ascii="Arial" w:eastAsia="MS Mincho" w:hAnsi="Arial" w:cs="Arial"/>
          <w:b/>
          <w:sz w:val="24"/>
          <w:szCs w:val="24"/>
          <w:lang w:eastAsia="ja-JP"/>
        </w:rPr>
        <w:t>В</w:t>
      </w:r>
      <w:r w:rsidR="00FC1D24" w:rsidRPr="006B63AA">
        <w:rPr>
          <w:rFonts w:ascii="Arial" w:eastAsia="MS Mincho" w:hAnsi="Arial" w:cs="Arial"/>
          <w:b/>
          <w:sz w:val="24"/>
          <w:szCs w:val="24"/>
          <w:lang w:eastAsia="ja-JP"/>
        </w:rPr>
        <w:t>нутриэкземплярная</w:t>
      </w:r>
      <w:proofErr w:type="spellEnd"/>
      <w:r w:rsidR="00FC1D24" w:rsidRPr="006B63AA">
        <w:rPr>
          <w:rFonts w:ascii="Arial" w:eastAsia="MS Mincho" w:hAnsi="Arial" w:cs="Arial"/>
          <w:b/>
          <w:sz w:val="24"/>
          <w:szCs w:val="24"/>
          <w:lang w:eastAsia="ja-JP"/>
        </w:rPr>
        <w:t xml:space="preserve"> однородность</w:t>
      </w:r>
    </w:p>
    <w:p w14:paraId="49B4844D" w14:textId="2D446108" w:rsidR="006B63AA" w:rsidRPr="006B63AA" w:rsidRDefault="006B63AA" w:rsidP="006B63AA">
      <w:pPr>
        <w:keepNext/>
        <w:tabs>
          <w:tab w:val="left" w:pos="400"/>
          <w:tab w:val="left" w:pos="540"/>
          <w:tab w:val="left" w:pos="700"/>
        </w:tabs>
        <w:suppressAutoHyphens/>
        <w:autoSpaceDE w:val="0"/>
        <w:autoSpaceDN w:val="0"/>
        <w:adjustRightInd w:val="0"/>
        <w:spacing w:after="0" w:line="360" w:lineRule="auto"/>
        <w:outlineLvl w:val="1"/>
        <w:rPr>
          <w:rFonts w:ascii="Arial" w:eastAsia="MS Mincho" w:hAnsi="Arial" w:cs="Arial"/>
          <w:b/>
          <w:sz w:val="24"/>
          <w:szCs w:val="24"/>
          <w:lang w:eastAsia="ja-JP"/>
        </w:rPr>
      </w:pPr>
    </w:p>
    <w:p w14:paraId="02647C97" w14:textId="2C173A96" w:rsidR="00FC1D24" w:rsidRPr="006B63AA" w:rsidRDefault="00FC1D24" w:rsidP="0087023E">
      <w:pPr>
        <w:keepNext/>
        <w:numPr>
          <w:ilvl w:val="2"/>
          <w:numId w:val="22"/>
        </w:numPr>
        <w:tabs>
          <w:tab w:val="clear" w:pos="720"/>
          <w:tab w:val="left" w:pos="400"/>
          <w:tab w:val="left" w:pos="560"/>
        </w:tabs>
        <w:suppressAutoHyphens/>
        <w:autoSpaceDE w:val="0"/>
        <w:autoSpaceDN w:val="0"/>
        <w:adjustRightInd w:val="0"/>
        <w:spacing w:after="0" w:line="360" w:lineRule="auto"/>
        <w:ind w:left="0" w:firstLine="709"/>
        <w:outlineLvl w:val="2"/>
        <w:rPr>
          <w:rFonts w:ascii="Arial" w:eastAsia="MS Mincho" w:hAnsi="Arial" w:cs="Arial"/>
          <w:b/>
          <w:sz w:val="24"/>
          <w:szCs w:val="24"/>
          <w:lang w:eastAsia="ja-JP"/>
        </w:rPr>
      </w:pPr>
      <w:bookmarkStart w:id="36" w:name="_Toc462735366"/>
      <w:r w:rsidRPr="006B63AA">
        <w:rPr>
          <w:rFonts w:ascii="Arial" w:eastAsia="MS Mincho" w:hAnsi="Arial" w:cs="Arial"/>
          <w:b/>
          <w:sz w:val="24"/>
          <w:szCs w:val="24"/>
          <w:lang w:eastAsia="ja-JP"/>
        </w:rPr>
        <w:t>Оцен</w:t>
      </w:r>
      <w:r w:rsidR="00597097" w:rsidRPr="006B63AA">
        <w:rPr>
          <w:rFonts w:ascii="Arial" w:eastAsia="MS Mincho" w:hAnsi="Arial" w:cs="Arial"/>
          <w:b/>
          <w:sz w:val="24"/>
          <w:szCs w:val="24"/>
          <w:lang w:eastAsia="ja-JP"/>
        </w:rPr>
        <w:t>ив</w:t>
      </w:r>
      <w:r w:rsidRPr="006B63AA">
        <w:rPr>
          <w:rFonts w:ascii="Arial" w:eastAsia="MS Mincho" w:hAnsi="Arial" w:cs="Arial"/>
          <w:b/>
          <w:sz w:val="24"/>
          <w:szCs w:val="24"/>
          <w:lang w:eastAsia="ja-JP"/>
        </w:rPr>
        <w:t>а</w:t>
      </w:r>
      <w:r w:rsidR="00597097" w:rsidRPr="006B63AA">
        <w:rPr>
          <w:rFonts w:ascii="Arial" w:eastAsia="MS Mincho" w:hAnsi="Arial" w:cs="Arial"/>
          <w:b/>
          <w:sz w:val="24"/>
          <w:szCs w:val="24"/>
          <w:lang w:eastAsia="ja-JP"/>
        </w:rPr>
        <w:t>ние</w:t>
      </w:r>
      <w:r w:rsidRPr="006B63AA">
        <w:rPr>
          <w:rFonts w:ascii="Arial" w:eastAsia="MS Mincho" w:hAnsi="Arial" w:cs="Arial"/>
          <w:b/>
          <w:sz w:val="24"/>
          <w:szCs w:val="24"/>
          <w:lang w:eastAsia="ja-JP"/>
        </w:rPr>
        <w:t xml:space="preserve"> необходимости </w:t>
      </w:r>
      <w:proofErr w:type="spellStart"/>
      <w:r w:rsidRPr="006B63AA">
        <w:rPr>
          <w:rFonts w:ascii="Arial" w:eastAsia="MS Mincho" w:hAnsi="Arial" w:cs="Arial"/>
          <w:b/>
          <w:sz w:val="24"/>
          <w:szCs w:val="24"/>
          <w:lang w:eastAsia="ja-JP"/>
        </w:rPr>
        <w:t>внутриэкземплярного</w:t>
      </w:r>
      <w:proofErr w:type="spellEnd"/>
      <w:r w:rsidRPr="006B63AA">
        <w:rPr>
          <w:rFonts w:ascii="Arial" w:eastAsia="MS Mincho" w:hAnsi="Arial" w:cs="Arial"/>
          <w:b/>
          <w:sz w:val="24"/>
          <w:szCs w:val="24"/>
          <w:lang w:eastAsia="ja-JP"/>
        </w:rPr>
        <w:t xml:space="preserve"> исследования однородности</w:t>
      </w:r>
      <w:bookmarkEnd w:id="36"/>
    </w:p>
    <w:p w14:paraId="640C61D4" w14:textId="1C6B3DEE" w:rsidR="00FC1D24" w:rsidRPr="006B63AA" w:rsidRDefault="00FC1D24" w:rsidP="0087023E">
      <w:pPr>
        <w:autoSpaceDE w:val="0"/>
        <w:autoSpaceDN w:val="0"/>
        <w:adjustRightInd w:val="0"/>
        <w:spacing w:after="0" w:line="360" w:lineRule="auto"/>
        <w:ind w:firstLine="709"/>
        <w:rPr>
          <w:rFonts w:ascii="Arial" w:eastAsia="MS Mincho" w:hAnsi="Arial" w:cs="Arial"/>
          <w:sz w:val="24"/>
          <w:szCs w:val="24"/>
          <w:lang w:eastAsia="ja-JP"/>
        </w:rPr>
      </w:pPr>
      <w:r w:rsidRPr="006B63AA">
        <w:rPr>
          <w:rFonts w:ascii="Arial" w:eastAsia="MS Mincho" w:hAnsi="Arial" w:cs="Arial"/>
          <w:sz w:val="24"/>
          <w:szCs w:val="24"/>
          <w:lang w:eastAsia="ja-JP"/>
        </w:rPr>
        <w:t xml:space="preserve">Вопрос </w:t>
      </w:r>
      <w:r w:rsidR="00530636" w:rsidRPr="006B63AA">
        <w:rPr>
          <w:rFonts w:ascii="Arial" w:eastAsia="MS Mincho" w:hAnsi="Arial" w:cs="Arial"/>
          <w:sz w:val="24"/>
          <w:szCs w:val="24"/>
          <w:lang w:eastAsia="ja-JP"/>
        </w:rPr>
        <w:t xml:space="preserve">о </w:t>
      </w:r>
      <w:proofErr w:type="spellStart"/>
      <w:r w:rsidRPr="006B63AA">
        <w:rPr>
          <w:rFonts w:ascii="Arial" w:eastAsia="MS Mincho" w:hAnsi="Arial" w:cs="Arial"/>
          <w:sz w:val="24"/>
          <w:szCs w:val="24"/>
          <w:lang w:eastAsia="ja-JP"/>
        </w:rPr>
        <w:t>внутриэкземплярной</w:t>
      </w:r>
      <w:proofErr w:type="spellEnd"/>
      <w:r w:rsidRPr="006B63AA">
        <w:rPr>
          <w:rFonts w:ascii="Arial" w:eastAsia="MS Mincho" w:hAnsi="Arial" w:cs="Arial"/>
          <w:sz w:val="24"/>
          <w:szCs w:val="24"/>
          <w:lang w:eastAsia="ja-JP"/>
        </w:rPr>
        <w:t xml:space="preserve"> однородности возникает</w:t>
      </w:r>
      <w:r w:rsidR="00530636" w:rsidRPr="006B63AA">
        <w:rPr>
          <w:rFonts w:ascii="Arial" w:eastAsia="MS Mincho" w:hAnsi="Arial" w:cs="Arial"/>
          <w:sz w:val="24"/>
          <w:szCs w:val="24"/>
          <w:lang w:eastAsia="ja-JP"/>
        </w:rPr>
        <w:t xml:space="preserve"> в том случае</w:t>
      </w:r>
      <w:r w:rsidRPr="006B63AA">
        <w:rPr>
          <w:rFonts w:ascii="Arial" w:eastAsia="MS Mincho" w:hAnsi="Arial" w:cs="Arial"/>
          <w:sz w:val="24"/>
          <w:szCs w:val="24"/>
          <w:lang w:eastAsia="ja-JP"/>
        </w:rPr>
        <w:t xml:space="preserve">, когда минимальный размер пробы, указанный в инструкциях </w:t>
      </w:r>
      <w:r w:rsidR="00D620DB" w:rsidRPr="006B63AA">
        <w:rPr>
          <w:rFonts w:ascii="Arial" w:eastAsia="MS Mincho" w:hAnsi="Arial" w:cs="Arial"/>
          <w:sz w:val="24"/>
          <w:szCs w:val="24"/>
          <w:lang w:eastAsia="ja-JP"/>
        </w:rPr>
        <w:t>по</w:t>
      </w:r>
      <w:r w:rsidRPr="006B63AA">
        <w:rPr>
          <w:rFonts w:ascii="Arial" w:eastAsia="MS Mincho" w:hAnsi="Arial" w:cs="Arial"/>
          <w:sz w:val="24"/>
          <w:szCs w:val="24"/>
          <w:lang w:eastAsia="ja-JP"/>
        </w:rPr>
        <w:t xml:space="preserve"> применени</w:t>
      </w:r>
      <w:r w:rsidR="00D620DB" w:rsidRPr="006B63AA">
        <w:rPr>
          <w:rFonts w:ascii="Arial" w:eastAsia="MS Mincho" w:hAnsi="Arial" w:cs="Arial"/>
          <w:sz w:val="24"/>
          <w:szCs w:val="24"/>
          <w:lang w:eastAsia="ja-JP"/>
        </w:rPr>
        <w:t>ю</w:t>
      </w:r>
      <w:r w:rsidR="00E83319" w:rsidRPr="006B63AA">
        <w:rPr>
          <w:rFonts w:ascii="Arial" w:eastAsia="MS Mincho" w:hAnsi="Arial" w:cs="Arial"/>
          <w:sz w:val="24"/>
          <w:szCs w:val="24"/>
          <w:lang w:eastAsia="ja-JP"/>
        </w:rPr>
        <w:t>,</w:t>
      </w:r>
      <w:r w:rsidRPr="006B63AA">
        <w:rPr>
          <w:rFonts w:ascii="Arial" w:eastAsia="MS Mincho" w:hAnsi="Arial" w:cs="Arial"/>
          <w:sz w:val="24"/>
          <w:szCs w:val="24"/>
          <w:lang w:eastAsia="ja-JP"/>
        </w:rPr>
        <w:t xml:space="preserve"> меньше размера целого экземпляра СО. Всегда важно убедиться в достаточности указанного размера пробы, и </w:t>
      </w:r>
      <w:r w:rsidR="00A52E5D" w:rsidRPr="006B63AA">
        <w:rPr>
          <w:rFonts w:ascii="Arial" w:eastAsia="MS Mincho" w:hAnsi="Arial" w:cs="Arial"/>
          <w:sz w:val="24"/>
          <w:szCs w:val="24"/>
          <w:lang w:eastAsia="ja-JP"/>
        </w:rPr>
        <w:t xml:space="preserve">одно </w:t>
      </w:r>
      <w:r w:rsidRPr="006B63AA">
        <w:rPr>
          <w:rFonts w:ascii="Arial" w:eastAsia="MS Mincho" w:hAnsi="Arial" w:cs="Arial"/>
          <w:sz w:val="24"/>
          <w:szCs w:val="24"/>
          <w:lang w:eastAsia="ja-JP"/>
        </w:rPr>
        <w:t xml:space="preserve">только исследование </w:t>
      </w:r>
      <w:proofErr w:type="spellStart"/>
      <w:r w:rsidRPr="006B63AA">
        <w:rPr>
          <w:rFonts w:ascii="Arial" w:eastAsia="MS Mincho" w:hAnsi="Arial" w:cs="Arial"/>
          <w:sz w:val="24"/>
          <w:szCs w:val="24"/>
          <w:lang w:eastAsia="ja-JP"/>
        </w:rPr>
        <w:t>межэкземплярной</w:t>
      </w:r>
      <w:proofErr w:type="spellEnd"/>
      <w:r w:rsidRPr="006B63AA">
        <w:rPr>
          <w:rFonts w:ascii="Arial" w:eastAsia="MS Mincho" w:hAnsi="Arial" w:cs="Arial"/>
          <w:sz w:val="24"/>
          <w:szCs w:val="24"/>
          <w:lang w:eastAsia="ja-JP"/>
        </w:rPr>
        <w:t xml:space="preserve"> однород</w:t>
      </w:r>
      <w:r w:rsidR="00E83319" w:rsidRPr="006B63AA">
        <w:rPr>
          <w:rFonts w:ascii="Arial" w:eastAsia="MS Mincho" w:hAnsi="Arial" w:cs="Arial"/>
          <w:sz w:val="24"/>
          <w:szCs w:val="24"/>
          <w:lang w:eastAsia="ja-JP"/>
        </w:rPr>
        <w:t>н</w:t>
      </w:r>
      <w:r w:rsidRPr="006B63AA">
        <w:rPr>
          <w:rFonts w:ascii="Arial" w:eastAsia="MS Mincho" w:hAnsi="Arial" w:cs="Arial"/>
          <w:sz w:val="24"/>
          <w:szCs w:val="24"/>
          <w:lang w:eastAsia="ja-JP"/>
        </w:rPr>
        <w:t xml:space="preserve">ости не дает </w:t>
      </w:r>
      <w:r w:rsidR="00A52E5D" w:rsidRPr="006B63AA">
        <w:rPr>
          <w:rFonts w:ascii="Arial" w:eastAsia="MS Mincho" w:hAnsi="Arial" w:cs="Arial"/>
          <w:sz w:val="24"/>
          <w:szCs w:val="24"/>
          <w:lang w:eastAsia="ja-JP"/>
        </w:rPr>
        <w:t xml:space="preserve">такую </w:t>
      </w:r>
      <w:r w:rsidRPr="006B63AA">
        <w:rPr>
          <w:rFonts w:ascii="Arial" w:eastAsia="MS Mincho" w:hAnsi="Arial" w:cs="Arial"/>
          <w:sz w:val="24"/>
          <w:szCs w:val="24"/>
          <w:lang w:eastAsia="ja-JP"/>
        </w:rPr>
        <w:t>уверенност</w:t>
      </w:r>
      <w:r w:rsidR="00A52E5D" w:rsidRPr="006B63AA">
        <w:rPr>
          <w:rFonts w:ascii="Arial" w:eastAsia="MS Mincho" w:hAnsi="Arial" w:cs="Arial"/>
          <w:sz w:val="24"/>
          <w:szCs w:val="24"/>
          <w:lang w:eastAsia="ja-JP"/>
        </w:rPr>
        <w:t>ь</w:t>
      </w:r>
      <w:r w:rsidRPr="006B63AA">
        <w:rPr>
          <w:rFonts w:ascii="Arial" w:eastAsia="MS Mincho" w:hAnsi="Arial" w:cs="Arial"/>
          <w:sz w:val="24"/>
          <w:szCs w:val="24"/>
          <w:lang w:eastAsia="ja-JP"/>
        </w:rPr>
        <w:t xml:space="preserve">. В случаях, когда минимальный размер пробы мал и существует высокий риск значительной </w:t>
      </w:r>
      <w:proofErr w:type="spellStart"/>
      <w:r w:rsidRPr="006B63AA">
        <w:rPr>
          <w:rFonts w:ascii="Arial" w:eastAsia="MS Mincho" w:hAnsi="Arial" w:cs="Arial"/>
          <w:sz w:val="24"/>
          <w:szCs w:val="24"/>
          <w:lang w:eastAsia="ja-JP"/>
        </w:rPr>
        <w:t>внутриэкземплярной</w:t>
      </w:r>
      <w:proofErr w:type="spellEnd"/>
      <w:r w:rsidRPr="006B63AA">
        <w:rPr>
          <w:rFonts w:ascii="Arial" w:eastAsia="MS Mincho" w:hAnsi="Arial" w:cs="Arial"/>
          <w:sz w:val="24"/>
          <w:szCs w:val="24"/>
          <w:lang w:eastAsia="ja-JP"/>
        </w:rPr>
        <w:t xml:space="preserve"> неоднородности, необходи</w:t>
      </w:r>
      <w:r w:rsidRPr="006B63AA">
        <w:rPr>
          <w:rFonts w:ascii="Arial" w:eastAsia="MS Mincho" w:hAnsi="Arial" w:cs="Arial"/>
          <w:sz w:val="24"/>
          <w:szCs w:val="24"/>
          <w:lang w:eastAsia="ja-JP"/>
        </w:rPr>
        <w:lastRenderedPageBreak/>
        <w:t>мо провести экспер</w:t>
      </w:r>
      <w:r w:rsidR="002011BE" w:rsidRPr="006B63AA">
        <w:rPr>
          <w:rFonts w:ascii="Arial" w:eastAsia="MS Mincho" w:hAnsi="Arial" w:cs="Arial"/>
          <w:sz w:val="24"/>
          <w:szCs w:val="24"/>
          <w:lang w:eastAsia="ja-JP"/>
        </w:rPr>
        <w:t>и</w:t>
      </w:r>
      <w:r w:rsidRPr="006B63AA">
        <w:rPr>
          <w:rFonts w:ascii="Arial" w:eastAsia="MS Mincho" w:hAnsi="Arial" w:cs="Arial"/>
          <w:sz w:val="24"/>
          <w:szCs w:val="24"/>
          <w:lang w:eastAsia="ja-JP"/>
        </w:rPr>
        <w:t xml:space="preserve">ментальное исследование </w:t>
      </w:r>
      <w:proofErr w:type="spellStart"/>
      <w:r w:rsidRPr="006B63AA">
        <w:rPr>
          <w:rFonts w:ascii="Arial" w:eastAsia="MS Mincho" w:hAnsi="Arial" w:cs="Arial"/>
          <w:sz w:val="24"/>
          <w:szCs w:val="24"/>
          <w:lang w:eastAsia="ja-JP"/>
        </w:rPr>
        <w:t>внутриэкземплярной</w:t>
      </w:r>
      <w:proofErr w:type="spellEnd"/>
      <w:r w:rsidRPr="006B63AA">
        <w:rPr>
          <w:rFonts w:ascii="Arial" w:eastAsia="MS Mincho" w:hAnsi="Arial" w:cs="Arial"/>
          <w:sz w:val="24"/>
          <w:szCs w:val="24"/>
          <w:lang w:eastAsia="ja-JP"/>
        </w:rPr>
        <w:t xml:space="preserve"> однородности. К ситуациям, связанным с высоким риском значительной </w:t>
      </w:r>
      <w:proofErr w:type="spellStart"/>
      <w:r w:rsidRPr="006B63AA">
        <w:rPr>
          <w:rFonts w:ascii="Arial" w:eastAsia="MS Mincho" w:hAnsi="Arial" w:cs="Arial"/>
          <w:sz w:val="24"/>
          <w:szCs w:val="24"/>
          <w:lang w:eastAsia="ja-JP"/>
        </w:rPr>
        <w:t>внутриэкземплярной</w:t>
      </w:r>
      <w:proofErr w:type="spellEnd"/>
      <w:r w:rsidRPr="006B63AA">
        <w:rPr>
          <w:rFonts w:ascii="Arial" w:eastAsia="MS Mincho" w:hAnsi="Arial" w:cs="Arial"/>
          <w:sz w:val="24"/>
          <w:szCs w:val="24"/>
          <w:lang w:eastAsia="ja-JP"/>
        </w:rPr>
        <w:t xml:space="preserve"> неоднородности</w:t>
      </w:r>
      <w:r w:rsidR="00A52E5D" w:rsidRPr="006B63AA">
        <w:rPr>
          <w:rFonts w:ascii="Arial" w:eastAsia="MS Mincho" w:hAnsi="Arial" w:cs="Arial"/>
          <w:sz w:val="24"/>
          <w:szCs w:val="24"/>
          <w:lang w:eastAsia="ja-JP"/>
        </w:rPr>
        <w:t>,</w:t>
      </w:r>
      <w:r w:rsidRPr="006B63AA">
        <w:rPr>
          <w:rFonts w:ascii="Arial" w:eastAsia="MS Mincho" w:hAnsi="Arial" w:cs="Arial"/>
          <w:sz w:val="24"/>
          <w:szCs w:val="24"/>
          <w:lang w:eastAsia="ja-JP"/>
        </w:rPr>
        <w:t xml:space="preserve"> относятся один или более из нижеперечисленных пунктов:</w:t>
      </w:r>
    </w:p>
    <w:p w14:paraId="4A11EBF7" w14:textId="77777777" w:rsidR="00FC1D24" w:rsidRPr="006B63AA" w:rsidRDefault="00FC1D24" w:rsidP="0087023E">
      <w:pPr>
        <w:autoSpaceDE w:val="0"/>
        <w:autoSpaceDN w:val="0"/>
        <w:adjustRightInd w:val="0"/>
        <w:spacing w:after="0" w:line="360" w:lineRule="auto"/>
        <w:ind w:firstLine="709"/>
        <w:rPr>
          <w:rFonts w:ascii="Arial" w:eastAsia="MS Mincho" w:hAnsi="Arial" w:cs="Arial"/>
          <w:sz w:val="24"/>
          <w:szCs w:val="24"/>
        </w:rPr>
      </w:pPr>
      <w:r w:rsidRPr="006B63AA">
        <w:rPr>
          <w:rFonts w:ascii="Arial" w:eastAsia="MS Mincho" w:hAnsi="Arial" w:cs="Arial"/>
          <w:sz w:val="24"/>
          <w:szCs w:val="24"/>
        </w:rPr>
        <w:t>—</w:t>
      </w:r>
      <w:r w:rsidRPr="006B63AA">
        <w:rPr>
          <w:rFonts w:ascii="Arial" w:eastAsia="MS Mincho" w:hAnsi="Arial" w:cs="Arial"/>
          <w:sz w:val="24"/>
          <w:szCs w:val="24"/>
        </w:rPr>
        <w:tab/>
        <w:t xml:space="preserve">минимальный размер </w:t>
      </w:r>
      <w:r w:rsidR="00A52E5D" w:rsidRPr="006B63AA">
        <w:rPr>
          <w:rFonts w:ascii="Arial" w:eastAsia="MS Mincho" w:hAnsi="Arial" w:cs="Arial"/>
          <w:sz w:val="24"/>
          <w:szCs w:val="24"/>
        </w:rPr>
        <w:t>пробы</w:t>
      </w:r>
      <w:r w:rsidRPr="006B63AA">
        <w:rPr>
          <w:rFonts w:ascii="Arial" w:eastAsia="MS Mincho" w:hAnsi="Arial" w:cs="Arial"/>
          <w:sz w:val="24"/>
          <w:szCs w:val="24"/>
        </w:rPr>
        <w:t xml:space="preserve"> значительно меньше, чем размер экземпляра;</w:t>
      </w:r>
    </w:p>
    <w:p w14:paraId="2C964D6E" w14:textId="77777777" w:rsidR="00FC1D24" w:rsidRPr="006B63AA" w:rsidRDefault="00FC1D24" w:rsidP="0087023E">
      <w:pPr>
        <w:autoSpaceDE w:val="0"/>
        <w:autoSpaceDN w:val="0"/>
        <w:adjustRightInd w:val="0"/>
        <w:spacing w:after="0" w:line="360" w:lineRule="auto"/>
        <w:ind w:firstLine="709"/>
        <w:rPr>
          <w:rFonts w:ascii="Arial" w:eastAsia="MS Mincho" w:hAnsi="Arial" w:cs="Arial"/>
          <w:sz w:val="24"/>
          <w:szCs w:val="24"/>
        </w:rPr>
      </w:pPr>
      <w:r w:rsidRPr="006B63AA">
        <w:rPr>
          <w:rFonts w:ascii="Arial" w:eastAsia="MS Mincho" w:hAnsi="Arial" w:cs="Arial"/>
          <w:sz w:val="24"/>
          <w:szCs w:val="24"/>
        </w:rPr>
        <w:t>—</w:t>
      </w:r>
      <w:r w:rsidRPr="006B63AA">
        <w:rPr>
          <w:rFonts w:ascii="Arial" w:eastAsia="MS Mincho" w:hAnsi="Arial" w:cs="Arial"/>
          <w:sz w:val="24"/>
          <w:szCs w:val="24"/>
        </w:rPr>
        <w:tab/>
        <w:t>материал</w:t>
      </w:r>
      <w:r w:rsidR="00A52E5D" w:rsidRPr="006B63AA">
        <w:rPr>
          <w:rFonts w:ascii="Arial" w:eastAsia="MS Mincho" w:hAnsi="Arial" w:cs="Arial"/>
          <w:sz w:val="24"/>
          <w:szCs w:val="24"/>
        </w:rPr>
        <w:t>,</w:t>
      </w:r>
      <w:r w:rsidRPr="006B63AA">
        <w:rPr>
          <w:rFonts w:ascii="Arial" w:eastAsia="MS Mincho" w:hAnsi="Arial" w:cs="Arial"/>
          <w:sz w:val="24"/>
          <w:szCs w:val="24"/>
        </w:rPr>
        <w:t xml:space="preserve"> приготовлен</w:t>
      </w:r>
      <w:r w:rsidR="00A52E5D" w:rsidRPr="006B63AA">
        <w:rPr>
          <w:rFonts w:ascii="Arial" w:eastAsia="MS Mincho" w:hAnsi="Arial" w:cs="Arial"/>
          <w:sz w:val="24"/>
          <w:szCs w:val="24"/>
        </w:rPr>
        <w:t>ный</w:t>
      </w:r>
      <w:r w:rsidRPr="006B63AA">
        <w:rPr>
          <w:rFonts w:ascii="Arial" w:eastAsia="MS Mincho" w:hAnsi="Arial" w:cs="Arial"/>
          <w:sz w:val="24"/>
          <w:szCs w:val="24"/>
        </w:rPr>
        <w:t xml:space="preserve"> посредством смешения порошков или гранулированных материалов;</w:t>
      </w:r>
    </w:p>
    <w:p w14:paraId="1D25419D" w14:textId="77777777" w:rsidR="00FC1D24" w:rsidRPr="006B63AA" w:rsidRDefault="00FC1D24" w:rsidP="0087023E">
      <w:pPr>
        <w:autoSpaceDE w:val="0"/>
        <w:autoSpaceDN w:val="0"/>
        <w:adjustRightInd w:val="0"/>
        <w:spacing w:after="0" w:line="360" w:lineRule="auto"/>
        <w:ind w:firstLine="709"/>
        <w:rPr>
          <w:rFonts w:ascii="Arial" w:eastAsia="MS Mincho" w:hAnsi="Arial" w:cs="Arial"/>
          <w:sz w:val="24"/>
          <w:szCs w:val="24"/>
        </w:rPr>
      </w:pPr>
      <w:r w:rsidRPr="006B63AA">
        <w:rPr>
          <w:rFonts w:ascii="Arial" w:eastAsia="MS Mincho" w:hAnsi="Arial" w:cs="Arial"/>
          <w:sz w:val="24"/>
          <w:szCs w:val="24"/>
        </w:rPr>
        <w:t>—</w:t>
      </w:r>
      <w:r w:rsidRPr="006B63AA">
        <w:rPr>
          <w:rFonts w:ascii="Arial" w:eastAsia="MS Mincho" w:hAnsi="Arial" w:cs="Arial"/>
          <w:sz w:val="24"/>
          <w:szCs w:val="24"/>
        </w:rPr>
        <w:tab/>
        <w:t>материал</w:t>
      </w:r>
      <w:r w:rsidR="00AB010B" w:rsidRPr="006B63AA">
        <w:rPr>
          <w:rFonts w:ascii="Arial" w:eastAsia="MS Mincho" w:hAnsi="Arial" w:cs="Arial"/>
          <w:sz w:val="24"/>
          <w:szCs w:val="24"/>
        </w:rPr>
        <w:t>,</w:t>
      </w:r>
      <w:r w:rsidRPr="006B63AA">
        <w:rPr>
          <w:rFonts w:ascii="Arial" w:eastAsia="MS Mincho" w:hAnsi="Arial" w:cs="Arial"/>
          <w:sz w:val="24"/>
          <w:szCs w:val="24"/>
        </w:rPr>
        <w:t xml:space="preserve"> приготовлен</w:t>
      </w:r>
      <w:r w:rsidR="00AB010B" w:rsidRPr="006B63AA">
        <w:rPr>
          <w:rFonts w:ascii="Arial" w:eastAsia="MS Mincho" w:hAnsi="Arial" w:cs="Arial"/>
          <w:sz w:val="24"/>
          <w:szCs w:val="24"/>
        </w:rPr>
        <w:t>ный</w:t>
      </w:r>
      <w:r w:rsidRPr="006B63AA">
        <w:rPr>
          <w:rFonts w:ascii="Arial" w:eastAsia="MS Mincho" w:hAnsi="Arial" w:cs="Arial"/>
          <w:sz w:val="24"/>
          <w:szCs w:val="24"/>
        </w:rPr>
        <w:t xml:space="preserve"> посредством смешения небольшого количества одного компонента в общую матрицу; или</w:t>
      </w:r>
    </w:p>
    <w:p w14:paraId="3952F6E8" w14:textId="77777777" w:rsidR="00FC1D24" w:rsidRPr="006B63AA" w:rsidRDefault="00FC1D24" w:rsidP="0087023E">
      <w:pPr>
        <w:autoSpaceDE w:val="0"/>
        <w:autoSpaceDN w:val="0"/>
        <w:adjustRightInd w:val="0"/>
        <w:spacing w:after="0" w:line="360" w:lineRule="auto"/>
        <w:ind w:firstLine="709"/>
        <w:rPr>
          <w:rFonts w:ascii="Arial" w:eastAsia="MS Mincho" w:hAnsi="Arial" w:cs="Arial"/>
          <w:sz w:val="24"/>
          <w:szCs w:val="24"/>
        </w:rPr>
      </w:pPr>
      <w:r w:rsidRPr="006B63AA">
        <w:rPr>
          <w:rFonts w:ascii="Arial" w:eastAsia="MS Mincho" w:hAnsi="Arial" w:cs="Arial"/>
          <w:sz w:val="24"/>
          <w:szCs w:val="24"/>
        </w:rPr>
        <w:t>—</w:t>
      </w:r>
      <w:r w:rsidRPr="006B63AA">
        <w:rPr>
          <w:rFonts w:ascii="Arial" w:eastAsia="MS Mincho" w:hAnsi="Arial" w:cs="Arial"/>
          <w:sz w:val="24"/>
          <w:szCs w:val="24"/>
        </w:rPr>
        <w:tab/>
        <w:t xml:space="preserve">материал с ранее известной </w:t>
      </w:r>
      <w:proofErr w:type="spellStart"/>
      <w:r w:rsidRPr="006B63AA">
        <w:rPr>
          <w:rFonts w:ascii="Arial" w:eastAsia="MS Mincho" w:hAnsi="Arial" w:cs="Arial"/>
          <w:sz w:val="24"/>
          <w:szCs w:val="24"/>
        </w:rPr>
        <w:t>внутриэкземплярной</w:t>
      </w:r>
      <w:proofErr w:type="spellEnd"/>
      <w:r w:rsidRPr="006B63AA">
        <w:rPr>
          <w:rFonts w:ascii="Arial" w:eastAsia="MS Mincho" w:hAnsi="Arial" w:cs="Arial"/>
          <w:sz w:val="24"/>
          <w:szCs w:val="24"/>
        </w:rPr>
        <w:t xml:space="preserve"> </w:t>
      </w:r>
      <w:r w:rsidR="00D46D83" w:rsidRPr="006B63AA">
        <w:rPr>
          <w:rFonts w:ascii="Arial" w:eastAsia="MS Mincho" w:hAnsi="Arial" w:cs="Arial"/>
          <w:sz w:val="24"/>
          <w:szCs w:val="24"/>
        </w:rPr>
        <w:t>не</w:t>
      </w:r>
      <w:r w:rsidRPr="006B63AA">
        <w:rPr>
          <w:rFonts w:ascii="Arial" w:eastAsia="MS Mincho" w:hAnsi="Arial" w:cs="Arial"/>
          <w:sz w:val="24"/>
          <w:szCs w:val="24"/>
        </w:rPr>
        <w:t>однородностью.</w:t>
      </w:r>
    </w:p>
    <w:p w14:paraId="3ED6F813" w14:textId="31FD99B1" w:rsidR="00FC1D24" w:rsidRDefault="00FC1D24" w:rsidP="0087023E">
      <w:pPr>
        <w:autoSpaceDE w:val="0"/>
        <w:autoSpaceDN w:val="0"/>
        <w:adjustRightInd w:val="0"/>
        <w:spacing w:after="0" w:line="360" w:lineRule="auto"/>
        <w:ind w:firstLine="709"/>
        <w:rPr>
          <w:rFonts w:ascii="Arial" w:eastAsia="MS Mincho" w:hAnsi="Arial" w:cs="Arial"/>
          <w:sz w:val="24"/>
          <w:szCs w:val="24"/>
          <w:lang w:eastAsia="ja-JP"/>
        </w:rPr>
      </w:pPr>
      <w:r w:rsidRPr="006B63AA">
        <w:rPr>
          <w:rFonts w:ascii="Arial" w:eastAsia="MS Mincho" w:hAnsi="Arial" w:cs="Arial"/>
          <w:sz w:val="24"/>
          <w:szCs w:val="24"/>
          <w:lang w:eastAsia="ja-JP"/>
        </w:rPr>
        <w:t>Экспериментальн</w:t>
      </w:r>
      <w:r w:rsidR="00823544" w:rsidRPr="006B63AA">
        <w:rPr>
          <w:rFonts w:ascii="Arial" w:eastAsia="MS Mincho" w:hAnsi="Arial" w:cs="Arial"/>
          <w:sz w:val="24"/>
          <w:szCs w:val="24"/>
          <w:lang w:eastAsia="ja-JP"/>
        </w:rPr>
        <w:t>ое</w:t>
      </w:r>
      <w:r w:rsidRPr="006B63AA">
        <w:rPr>
          <w:rFonts w:ascii="Arial" w:eastAsia="MS Mincho" w:hAnsi="Arial" w:cs="Arial"/>
          <w:sz w:val="24"/>
          <w:szCs w:val="24"/>
          <w:lang w:eastAsia="ja-JP"/>
        </w:rPr>
        <w:t xml:space="preserve"> оцен</w:t>
      </w:r>
      <w:r w:rsidR="00823544" w:rsidRPr="006B63AA">
        <w:rPr>
          <w:rFonts w:ascii="Arial" w:eastAsia="MS Mincho" w:hAnsi="Arial" w:cs="Arial"/>
          <w:sz w:val="24"/>
          <w:szCs w:val="24"/>
          <w:lang w:eastAsia="ja-JP"/>
        </w:rPr>
        <w:t>ивание</w:t>
      </w:r>
      <w:r w:rsidRPr="006B63AA">
        <w:rPr>
          <w:rFonts w:ascii="Arial" w:eastAsia="MS Mincho" w:hAnsi="Arial" w:cs="Arial"/>
          <w:sz w:val="24"/>
          <w:szCs w:val="24"/>
          <w:lang w:eastAsia="ja-JP"/>
        </w:rPr>
        <w:t xml:space="preserve"> может состоять из ис</w:t>
      </w:r>
      <w:r w:rsidR="007D3362" w:rsidRPr="006B63AA">
        <w:rPr>
          <w:rFonts w:ascii="Arial" w:eastAsia="MS Mincho" w:hAnsi="Arial" w:cs="Arial"/>
          <w:sz w:val="24"/>
          <w:szCs w:val="24"/>
          <w:lang w:eastAsia="ja-JP"/>
        </w:rPr>
        <w:t>следования</w:t>
      </w:r>
      <w:r w:rsidRPr="006B63AA">
        <w:rPr>
          <w:rFonts w:ascii="Arial" w:eastAsia="MS Mincho" w:hAnsi="Arial" w:cs="Arial"/>
          <w:sz w:val="24"/>
          <w:szCs w:val="24"/>
          <w:lang w:eastAsia="ja-JP"/>
        </w:rPr>
        <w:t xml:space="preserve"> значительн</w:t>
      </w:r>
      <w:r w:rsidR="007D3362" w:rsidRPr="006B63AA">
        <w:rPr>
          <w:rFonts w:ascii="Arial" w:eastAsia="MS Mincho" w:hAnsi="Arial" w:cs="Arial"/>
          <w:sz w:val="24"/>
          <w:szCs w:val="24"/>
          <w:lang w:eastAsia="ja-JP"/>
        </w:rPr>
        <w:t>ой</w:t>
      </w:r>
      <w:r w:rsidRPr="006B63AA">
        <w:rPr>
          <w:rFonts w:ascii="Arial" w:eastAsia="MS Mincho" w:hAnsi="Arial" w:cs="Arial"/>
          <w:sz w:val="24"/>
          <w:szCs w:val="24"/>
          <w:lang w:eastAsia="ja-JP"/>
        </w:rPr>
        <w:t xml:space="preserve"> </w:t>
      </w:r>
      <w:proofErr w:type="spellStart"/>
      <w:r w:rsidRPr="006B63AA">
        <w:rPr>
          <w:rFonts w:ascii="Arial" w:eastAsia="MS Mincho" w:hAnsi="Arial" w:cs="Arial"/>
          <w:sz w:val="24"/>
          <w:szCs w:val="24"/>
          <w:lang w:eastAsia="ja-JP"/>
        </w:rPr>
        <w:t>внутриэкземплярн</w:t>
      </w:r>
      <w:r w:rsidR="007D3362" w:rsidRPr="006B63AA">
        <w:rPr>
          <w:rFonts w:ascii="Arial" w:eastAsia="MS Mincho" w:hAnsi="Arial" w:cs="Arial"/>
          <w:sz w:val="24"/>
          <w:szCs w:val="24"/>
          <w:lang w:eastAsia="ja-JP"/>
        </w:rPr>
        <w:t>ой</w:t>
      </w:r>
      <w:proofErr w:type="spellEnd"/>
      <w:r w:rsidRPr="006B63AA">
        <w:rPr>
          <w:rFonts w:ascii="Arial" w:eastAsia="MS Mincho" w:hAnsi="Arial" w:cs="Arial"/>
          <w:sz w:val="24"/>
          <w:szCs w:val="24"/>
          <w:lang w:eastAsia="ja-JP"/>
        </w:rPr>
        <w:t xml:space="preserve"> неоднородност</w:t>
      </w:r>
      <w:r w:rsidR="007D3362" w:rsidRPr="006B63AA">
        <w:rPr>
          <w:rFonts w:ascii="Arial" w:eastAsia="MS Mincho" w:hAnsi="Arial" w:cs="Arial"/>
          <w:sz w:val="24"/>
          <w:szCs w:val="24"/>
          <w:lang w:eastAsia="ja-JP"/>
        </w:rPr>
        <w:t>и</w:t>
      </w:r>
      <w:r w:rsidRPr="006B63AA">
        <w:rPr>
          <w:rFonts w:ascii="Arial" w:eastAsia="MS Mincho" w:hAnsi="Arial" w:cs="Arial"/>
          <w:sz w:val="24"/>
          <w:szCs w:val="24"/>
          <w:lang w:eastAsia="ja-JP"/>
        </w:rPr>
        <w:t xml:space="preserve"> или определени</w:t>
      </w:r>
      <w:r w:rsidR="007F1537" w:rsidRPr="006B63AA">
        <w:rPr>
          <w:rFonts w:ascii="Arial" w:eastAsia="MS Mincho" w:hAnsi="Arial" w:cs="Arial"/>
          <w:sz w:val="24"/>
          <w:szCs w:val="24"/>
          <w:lang w:eastAsia="ja-JP"/>
        </w:rPr>
        <w:t>я</w:t>
      </w:r>
      <w:r w:rsidRPr="006B63AA">
        <w:rPr>
          <w:rFonts w:ascii="Arial" w:eastAsia="MS Mincho" w:hAnsi="Arial" w:cs="Arial"/>
          <w:sz w:val="24"/>
          <w:szCs w:val="24"/>
          <w:lang w:eastAsia="ja-JP"/>
        </w:rPr>
        <w:t xml:space="preserve"> минимального размера пробы.</w:t>
      </w:r>
    </w:p>
    <w:p w14:paraId="57F7C9EB" w14:textId="6F491272" w:rsidR="00FC1D24" w:rsidRDefault="00FC1D24" w:rsidP="0087023E">
      <w:pPr>
        <w:keepNext/>
        <w:numPr>
          <w:ilvl w:val="2"/>
          <w:numId w:val="22"/>
        </w:numPr>
        <w:tabs>
          <w:tab w:val="clear" w:pos="720"/>
          <w:tab w:val="left" w:pos="400"/>
          <w:tab w:val="left" w:pos="560"/>
          <w:tab w:val="left" w:pos="880"/>
        </w:tabs>
        <w:suppressAutoHyphens/>
        <w:autoSpaceDE w:val="0"/>
        <w:autoSpaceDN w:val="0"/>
        <w:adjustRightInd w:val="0"/>
        <w:spacing w:after="0" w:line="360" w:lineRule="auto"/>
        <w:ind w:left="0" w:firstLine="709"/>
        <w:outlineLvl w:val="2"/>
        <w:rPr>
          <w:rFonts w:ascii="Arial" w:eastAsia="MS Mincho" w:hAnsi="Arial" w:cs="Arial"/>
          <w:b/>
          <w:sz w:val="24"/>
          <w:szCs w:val="24"/>
          <w:lang w:eastAsia="ja-JP"/>
        </w:rPr>
      </w:pPr>
      <w:bookmarkStart w:id="37" w:name="_Toc462735367"/>
      <w:r w:rsidRPr="0087023E">
        <w:rPr>
          <w:rFonts w:ascii="Arial" w:eastAsia="MS Mincho" w:hAnsi="Arial" w:cs="Arial"/>
          <w:b/>
          <w:sz w:val="24"/>
          <w:szCs w:val="24"/>
          <w:lang w:eastAsia="ja-JP"/>
        </w:rPr>
        <w:t>Ис</w:t>
      </w:r>
      <w:r w:rsidR="001F6143" w:rsidRPr="0087023E">
        <w:rPr>
          <w:rFonts w:ascii="Arial" w:eastAsia="MS Mincho" w:hAnsi="Arial" w:cs="Arial"/>
          <w:b/>
          <w:sz w:val="24"/>
          <w:szCs w:val="24"/>
          <w:lang w:eastAsia="ja-JP"/>
        </w:rPr>
        <w:t xml:space="preserve">следование </w:t>
      </w:r>
      <w:r w:rsidRPr="0087023E">
        <w:rPr>
          <w:rFonts w:ascii="Arial" w:eastAsia="MS Mincho" w:hAnsi="Arial" w:cs="Arial"/>
          <w:b/>
          <w:sz w:val="24"/>
          <w:szCs w:val="24"/>
          <w:lang w:eastAsia="ja-JP"/>
        </w:rPr>
        <w:t>значительн</w:t>
      </w:r>
      <w:r w:rsidR="001F6143" w:rsidRPr="0087023E">
        <w:rPr>
          <w:rFonts w:ascii="Arial" w:eastAsia="MS Mincho" w:hAnsi="Arial" w:cs="Arial"/>
          <w:b/>
          <w:sz w:val="24"/>
          <w:szCs w:val="24"/>
          <w:lang w:eastAsia="ja-JP"/>
        </w:rPr>
        <w:t>ой</w:t>
      </w:r>
      <w:r w:rsidRPr="0087023E">
        <w:rPr>
          <w:rFonts w:ascii="Arial" w:eastAsia="MS Mincho" w:hAnsi="Arial" w:cs="Arial"/>
          <w:b/>
          <w:sz w:val="24"/>
          <w:szCs w:val="24"/>
          <w:lang w:eastAsia="ja-JP"/>
        </w:rPr>
        <w:t xml:space="preserve"> </w:t>
      </w:r>
      <w:proofErr w:type="spellStart"/>
      <w:r w:rsidRPr="0087023E">
        <w:rPr>
          <w:rFonts w:ascii="Arial" w:eastAsia="MS Mincho" w:hAnsi="Arial" w:cs="Arial"/>
          <w:b/>
          <w:sz w:val="24"/>
          <w:szCs w:val="24"/>
          <w:lang w:eastAsia="ja-JP"/>
        </w:rPr>
        <w:t>внутриэкземплярн</w:t>
      </w:r>
      <w:r w:rsidR="001F6143" w:rsidRPr="0087023E">
        <w:rPr>
          <w:rFonts w:ascii="Arial" w:eastAsia="MS Mincho" w:hAnsi="Arial" w:cs="Arial"/>
          <w:b/>
          <w:sz w:val="24"/>
          <w:szCs w:val="24"/>
          <w:lang w:eastAsia="ja-JP"/>
        </w:rPr>
        <w:t>ой</w:t>
      </w:r>
      <w:proofErr w:type="spellEnd"/>
      <w:r w:rsidRPr="0087023E">
        <w:rPr>
          <w:rFonts w:ascii="Arial" w:eastAsia="MS Mincho" w:hAnsi="Arial" w:cs="Arial"/>
          <w:b/>
          <w:sz w:val="24"/>
          <w:szCs w:val="24"/>
          <w:lang w:eastAsia="ja-JP"/>
        </w:rPr>
        <w:t xml:space="preserve"> неоднороднос</w:t>
      </w:r>
      <w:bookmarkEnd w:id="37"/>
      <w:r w:rsidRPr="0087023E">
        <w:rPr>
          <w:rFonts w:ascii="Arial" w:eastAsia="MS Mincho" w:hAnsi="Arial" w:cs="Arial"/>
          <w:b/>
          <w:sz w:val="24"/>
          <w:szCs w:val="24"/>
          <w:lang w:eastAsia="ja-JP"/>
        </w:rPr>
        <w:t>т</w:t>
      </w:r>
      <w:r w:rsidR="001F6143" w:rsidRPr="0087023E">
        <w:rPr>
          <w:rFonts w:ascii="Arial" w:eastAsia="MS Mincho" w:hAnsi="Arial" w:cs="Arial"/>
          <w:b/>
          <w:sz w:val="24"/>
          <w:szCs w:val="24"/>
          <w:lang w:eastAsia="ja-JP"/>
        </w:rPr>
        <w:t>и</w:t>
      </w:r>
    </w:p>
    <w:p w14:paraId="580A0E1E" w14:textId="77777777" w:rsidR="00FC1D24" w:rsidRPr="0087023E" w:rsidRDefault="007D3362" w:rsidP="0087023E">
      <w:pPr>
        <w:autoSpaceDE w:val="0"/>
        <w:autoSpaceDN w:val="0"/>
        <w:adjustRightInd w:val="0"/>
        <w:spacing w:after="0" w:line="360" w:lineRule="auto"/>
        <w:ind w:firstLine="709"/>
        <w:rPr>
          <w:rFonts w:ascii="Arial" w:eastAsia="MS Mincho" w:hAnsi="Arial" w:cs="Arial"/>
          <w:sz w:val="24"/>
          <w:szCs w:val="24"/>
          <w:lang w:eastAsia="ja-JP"/>
        </w:rPr>
      </w:pPr>
      <w:r w:rsidRPr="0087023E">
        <w:rPr>
          <w:rFonts w:ascii="Arial" w:eastAsia="MS Mincho" w:hAnsi="Arial" w:cs="Arial"/>
          <w:sz w:val="24"/>
          <w:szCs w:val="24"/>
          <w:lang w:eastAsia="ja-JP"/>
        </w:rPr>
        <w:t>В и</w:t>
      </w:r>
      <w:r w:rsidR="00FC1D24" w:rsidRPr="0087023E">
        <w:rPr>
          <w:rFonts w:ascii="Arial" w:eastAsia="MS Mincho" w:hAnsi="Arial" w:cs="Arial"/>
          <w:sz w:val="24"/>
          <w:szCs w:val="24"/>
          <w:lang w:eastAsia="ja-JP"/>
        </w:rPr>
        <w:t>с</w:t>
      </w:r>
      <w:r w:rsidRPr="0087023E">
        <w:rPr>
          <w:rFonts w:ascii="Arial" w:eastAsia="MS Mincho" w:hAnsi="Arial" w:cs="Arial"/>
          <w:sz w:val="24"/>
          <w:szCs w:val="24"/>
          <w:lang w:eastAsia="ja-JP"/>
        </w:rPr>
        <w:t xml:space="preserve">следовании </w:t>
      </w:r>
      <w:r w:rsidR="00FC1D24" w:rsidRPr="0087023E">
        <w:rPr>
          <w:rFonts w:ascii="Arial" w:eastAsia="MS Mincho" w:hAnsi="Arial" w:cs="Arial"/>
          <w:sz w:val="24"/>
          <w:szCs w:val="24"/>
          <w:lang w:eastAsia="ja-JP"/>
        </w:rPr>
        <w:t xml:space="preserve">значительной </w:t>
      </w:r>
      <w:proofErr w:type="spellStart"/>
      <w:r w:rsidR="00FC1D24" w:rsidRPr="0087023E">
        <w:rPr>
          <w:rFonts w:ascii="Arial" w:eastAsia="MS Mincho" w:hAnsi="Arial" w:cs="Arial"/>
          <w:sz w:val="24"/>
          <w:szCs w:val="24"/>
          <w:lang w:eastAsia="ja-JP"/>
        </w:rPr>
        <w:t>внутриэкземплярной</w:t>
      </w:r>
      <w:proofErr w:type="spellEnd"/>
      <w:r w:rsidR="00FC1D24" w:rsidRPr="0087023E">
        <w:rPr>
          <w:rFonts w:ascii="Arial" w:eastAsia="MS Mincho" w:hAnsi="Arial" w:cs="Arial"/>
          <w:sz w:val="24"/>
          <w:szCs w:val="24"/>
          <w:lang w:eastAsia="ja-JP"/>
        </w:rPr>
        <w:t xml:space="preserve"> неоднородности использу</w:t>
      </w:r>
      <w:r w:rsidR="00005AC1" w:rsidRPr="0087023E">
        <w:rPr>
          <w:rFonts w:ascii="Arial" w:eastAsia="MS Mincho" w:hAnsi="Arial" w:cs="Arial"/>
          <w:sz w:val="24"/>
          <w:szCs w:val="24"/>
          <w:lang w:eastAsia="ja-JP"/>
        </w:rPr>
        <w:t>ют</w:t>
      </w:r>
      <w:r w:rsidR="00FC1D24" w:rsidRPr="0087023E">
        <w:rPr>
          <w:rFonts w:ascii="Arial" w:eastAsia="MS Mincho" w:hAnsi="Arial" w:cs="Arial"/>
          <w:sz w:val="24"/>
          <w:szCs w:val="24"/>
          <w:lang w:eastAsia="ja-JP"/>
        </w:rPr>
        <w:t xml:space="preserve"> план эксперимента</w:t>
      </w:r>
      <w:r w:rsidR="00005AC1" w:rsidRPr="0087023E">
        <w:rPr>
          <w:rFonts w:ascii="Arial" w:eastAsia="MS Mincho" w:hAnsi="Arial" w:cs="Arial"/>
          <w:sz w:val="24"/>
          <w:szCs w:val="24"/>
          <w:lang w:eastAsia="ja-JP"/>
        </w:rPr>
        <w:t>,</w:t>
      </w:r>
      <w:r w:rsidR="00FC1D24" w:rsidRPr="0087023E">
        <w:rPr>
          <w:rFonts w:ascii="Arial" w:eastAsia="MS Mincho" w:hAnsi="Arial" w:cs="Arial"/>
          <w:sz w:val="24"/>
          <w:szCs w:val="24"/>
          <w:lang w:eastAsia="ja-JP"/>
        </w:rPr>
        <w:t xml:space="preserve"> </w:t>
      </w:r>
      <w:r w:rsidRPr="0087023E">
        <w:rPr>
          <w:rFonts w:ascii="Arial" w:eastAsia="MS Mincho" w:hAnsi="Arial" w:cs="Arial"/>
          <w:sz w:val="24"/>
          <w:szCs w:val="24"/>
          <w:lang w:eastAsia="ja-JP"/>
        </w:rPr>
        <w:t>аналогичный</w:t>
      </w:r>
      <w:r w:rsidR="00FC1D24" w:rsidRPr="0087023E">
        <w:rPr>
          <w:rFonts w:ascii="Arial" w:eastAsia="MS Mincho" w:hAnsi="Arial" w:cs="Arial"/>
          <w:sz w:val="24"/>
          <w:szCs w:val="24"/>
          <w:lang w:eastAsia="ja-JP"/>
        </w:rPr>
        <w:t xml:space="preserve"> исследовани</w:t>
      </w:r>
      <w:r w:rsidRPr="0087023E">
        <w:rPr>
          <w:rFonts w:ascii="Arial" w:eastAsia="MS Mincho" w:hAnsi="Arial" w:cs="Arial"/>
          <w:sz w:val="24"/>
          <w:szCs w:val="24"/>
          <w:lang w:eastAsia="ja-JP"/>
        </w:rPr>
        <w:t>ю</w:t>
      </w:r>
      <w:r w:rsidR="00FC1D24" w:rsidRPr="0087023E">
        <w:rPr>
          <w:rFonts w:ascii="Arial" w:eastAsia="MS Mincho" w:hAnsi="Arial" w:cs="Arial"/>
          <w:sz w:val="24"/>
          <w:szCs w:val="24"/>
          <w:lang w:eastAsia="ja-JP"/>
        </w:rPr>
        <w:t xml:space="preserve"> </w:t>
      </w:r>
      <w:proofErr w:type="spellStart"/>
      <w:r w:rsidR="00FC1D24" w:rsidRPr="0087023E">
        <w:rPr>
          <w:rFonts w:ascii="Arial" w:eastAsia="MS Mincho" w:hAnsi="Arial" w:cs="Arial"/>
          <w:sz w:val="24"/>
          <w:szCs w:val="24"/>
          <w:lang w:eastAsia="ja-JP"/>
        </w:rPr>
        <w:t>межэкземплярной</w:t>
      </w:r>
      <w:proofErr w:type="spellEnd"/>
      <w:r w:rsidR="00FC1D24" w:rsidRPr="0087023E">
        <w:rPr>
          <w:rFonts w:ascii="Arial" w:eastAsia="MS Mincho" w:hAnsi="Arial" w:cs="Arial"/>
          <w:sz w:val="24"/>
          <w:szCs w:val="24"/>
          <w:lang w:eastAsia="ja-JP"/>
        </w:rPr>
        <w:t xml:space="preserve"> однородности, за исключением того, что и</w:t>
      </w:r>
      <w:r w:rsidRPr="0087023E">
        <w:rPr>
          <w:rFonts w:ascii="Arial" w:eastAsia="MS Mincho" w:hAnsi="Arial" w:cs="Arial"/>
          <w:sz w:val="24"/>
          <w:szCs w:val="24"/>
          <w:lang w:eastAsia="ja-JP"/>
        </w:rPr>
        <w:t>сследуемая</w:t>
      </w:r>
      <w:r w:rsidR="00FC1D24" w:rsidRPr="0087023E">
        <w:rPr>
          <w:rFonts w:ascii="Arial" w:eastAsia="MS Mincho" w:hAnsi="Arial" w:cs="Arial"/>
          <w:sz w:val="24"/>
          <w:szCs w:val="24"/>
          <w:lang w:eastAsia="ja-JP"/>
        </w:rPr>
        <w:t xml:space="preserve"> дисперсия является </w:t>
      </w:r>
      <w:proofErr w:type="spellStart"/>
      <w:r w:rsidR="00FC1D24" w:rsidRPr="0087023E">
        <w:rPr>
          <w:rFonts w:ascii="Arial" w:eastAsia="MS Mincho" w:hAnsi="Arial" w:cs="Arial"/>
          <w:sz w:val="24"/>
          <w:szCs w:val="24"/>
          <w:lang w:eastAsia="ja-JP"/>
        </w:rPr>
        <w:t>внутриэкземплярн</w:t>
      </w:r>
      <w:r w:rsidR="00005AC1" w:rsidRPr="0087023E">
        <w:rPr>
          <w:rFonts w:ascii="Arial" w:eastAsia="MS Mincho" w:hAnsi="Arial" w:cs="Arial"/>
          <w:sz w:val="24"/>
          <w:szCs w:val="24"/>
          <w:lang w:eastAsia="ja-JP"/>
        </w:rPr>
        <w:t>ой</w:t>
      </w:r>
      <w:proofErr w:type="spellEnd"/>
      <w:r w:rsidR="00005AC1" w:rsidRPr="0087023E">
        <w:rPr>
          <w:rFonts w:ascii="Arial" w:eastAsia="MS Mincho" w:hAnsi="Arial" w:cs="Arial"/>
          <w:sz w:val="24"/>
          <w:szCs w:val="24"/>
          <w:lang w:eastAsia="ja-JP"/>
        </w:rPr>
        <w:t xml:space="preserve"> составляющей</w:t>
      </w:r>
      <w:r w:rsidR="00FC1D24" w:rsidRPr="0087023E">
        <w:rPr>
          <w:rFonts w:ascii="Arial" w:eastAsia="MS Mincho" w:hAnsi="Arial" w:cs="Arial"/>
          <w:color w:val="ED7D31"/>
          <w:sz w:val="24"/>
          <w:szCs w:val="24"/>
          <w:lang w:eastAsia="ja-JP"/>
        </w:rPr>
        <w:t>.</w:t>
      </w:r>
      <w:r w:rsidR="00FC1D24" w:rsidRPr="0087023E">
        <w:rPr>
          <w:rFonts w:ascii="Arial" w:eastAsia="MS Mincho" w:hAnsi="Arial" w:cs="Arial"/>
          <w:sz w:val="24"/>
          <w:szCs w:val="24"/>
          <w:lang w:eastAsia="ja-JP"/>
        </w:rPr>
        <w:t xml:space="preserve"> На </w:t>
      </w:r>
      <w:r w:rsidR="003562DC" w:rsidRPr="0087023E">
        <w:rPr>
          <w:rFonts w:ascii="Arial" w:eastAsia="MS Mincho" w:hAnsi="Arial" w:cs="Arial"/>
          <w:sz w:val="24"/>
          <w:szCs w:val="24"/>
          <w:lang w:eastAsia="ja-JP"/>
        </w:rPr>
        <w:t>Р</w:t>
      </w:r>
      <w:r w:rsidR="00FC1D24" w:rsidRPr="0087023E">
        <w:rPr>
          <w:rFonts w:ascii="Arial" w:eastAsia="MS Mincho" w:hAnsi="Arial" w:cs="Arial"/>
          <w:sz w:val="24"/>
          <w:szCs w:val="24"/>
          <w:lang w:eastAsia="ja-JP"/>
        </w:rPr>
        <w:t xml:space="preserve">исунке 5 показаны некоторые возможные планы </w:t>
      </w:r>
      <w:r w:rsidR="00DD572C" w:rsidRPr="0087023E">
        <w:rPr>
          <w:rFonts w:ascii="Arial" w:eastAsia="MS Mincho" w:hAnsi="Arial" w:cs="Arial"/>
          <w:sz w:val="24"/>
          <w:szCs w:val="24"/>
          <w:lang w:eastAsia="ja-JP"/>
        </w:rPr>
        <w:t xml:space="preserve">эксперимента </w:t>
      </w:r>
      <w:r w:rsidR="00FC1D24" w:rsidRPr="0087023E">
        <w:rPr>
          <w:rFonts w:ascii="Arial" w:eastAsia="MS Mincho" w:hAnsi="Arial" w:cs="Arial"/>
          <w:sz w:val="24"/>
          <w:szCs w:val="24"/>
          <w:lang w:eastAsia="ja-JP"/>
        </w:rPr>
        <w:t xml:space="preserve">для исследования </w:t>
      </w:r>
      <w:proofErr w:type="spellStart"/>
      <w:r w:rsidR="00FC1D24" w:rsidRPr="0087023E">
        <w:rPr>
          <w:rFonts w:ascii="Arial" w:eastAsia="MS Mincho" w:hAnsi="Arial" w:cs="Arial"/>
          <w:sz w:val="24"/>
          <w:szCs w:val="24"/>
          <w:lang w:eastAsia="ja-JP"/>
        </w:rPr>
        <w:t>внутриэкземплярной</w:t>
      </w:r>
      <w:proofErr w:type="spellEnd"/>
      <w:r w:rsidR="00FC1D24" w:rsidRPr="0087023E">
        <w:rPr>
          <w:rFonts w:ascii="Arial" w:eastAsia="MS Mincho" w:hAnsi="Arial" w:cs="Arial"/>
          <w:sz w:val="24"/>
          <w:szCs w:val="24"/>
          <w:lang w:eastAsia="ja-JP"/>
        </w:rPr>
        <w:t xml:space="preserve"> однородности. В самом простом варианте [Рисунок</w:t>
      </w:r>
      <w:r w:rsidR="00DD572C" w:rsidRPr="0087023E">
        <w:rPr>
          <w:rFonts w:ascii="Arial" w:eastAsia="MS Mincho" w:hAnsi="Arial" w:cs="Arial"/>
          <w:sz w:val="24"/>
          <w:szCs w:val="24"/>
          <w:lang w:eastAsia="ja-JP"/>
        </w:rPr>
        <w:t xml:space="preserve"> </w:t>
      </w:r>
      <w:r w:rsidR="00FC1D24" w:rsidRPr="0087023E">
        <w:rPr>
          <w:rFonts w:ascii="Arial" w:eastAsia="MS Mincho" w:hAnsi="Arial" w:cs="Arial"/>
          <w:sz w:val="24"/>
          <w:szCs w:val="24"/>
          <w:lang w:eastAsia="ja-JP"/>
        </w:rPr>
        <w:t>5</w:t>
      </w:r>
      <w:r w:rsidR="00DD572C" w:rsidRPr="0087023E">
        <w:rPr>
          <w:rFonts w:ascii="Arial" w:eastAsia="MS Mincho" w:hAnsi="Arial" w:cs="Arial"/>
          <w:sz w:val="24"/>
          <w:szCs w:val="24"/>
          <w:lang w:eastAsia="ja-JP"/>
        </w:rPr>
        <w:t xml:space="preserve"> </w:t>
      </w:r>
      <w:r w:rsidR="00FC1D24" w:rsidRPr="0087023E">
        <w:rPr>
          <w:rFonts w:ascii="Arial" w:eastAsia="MS Mincho" w:hAnsi="Arial" w:cs="Arial"/>
          <w:sz w:val="24"/>
          <w:szCs w:val="24"/>
          <w:lang w:val="en-GB" w:eastAsia="ja-JP"/>
        </w:rPr>
        <w:t>a</w:t>
      </w:r>
      <w:r w:rsidR="00FC1D24" w:rsidRPr="0087023E">
        <w:rPr>
          <w:rFonts w:ascii="Arial" w:eastAsia="MS Mincho" w:hAnsi="Arial" w:cs="Arial"/>
          <w:sz w:val="24"/>
          <w:szCs w:val="24"/>
          <w:lang w:eastAsia="ja-JP"/>
        </w:rPr>
        <w:t xml:space="preserve">)], </w:t>
      </w:r>
      <w:r w:rsidR="00FC1D24" w:rsidRPr="0087023E">
        <w:rPr>
          <w:rFonts w:ascii="Arial" w:eastAsia="MS Mincho" w:hAnsi="Arial" w:cs="Arial"/>
          <w:i/>
          <w:sz w:val="24"/>
          <w:szCs w:val="24"/>
          <w:lang w:val="en-GB" w:eastAsia="ja-JP"/>
        </w:rPr>
        <w:t>m</w:t>
      </w:r>
      <w:r w:rsidR="00FC1D24" w:rsidRPr="0087023E">
        <w:rPr>
          <w:rFonts w:ascii="Arial" w:eastAsia="MS Mincho" w:hAnsi="Arial" w:cs="Arial"/>
          <w:sz w:val="24"/>
          <w:szCs w:val="24"/>
          <w:lang w:eastAsia="ja-JP"/>
        </w:rPr>
        <w:t xml:space="preserve"> анализируемых проб в размерном диапазоне </w:t>
      </w:r>
      <w:r w:rsidR="00505998" w:rsidRPr="0087023E">
        <w:rPr>
          <w:rFonts w:ascii="Arial" w:eastAsia="MS Mincho" w:hAnsi="Arial" w:cs="Arial"/>
          <w:sz w:val="24"/>
          <w:szCs w:val="24"/>
          <w:lang w:eastAsia="ja-JP"/>
        </w:rPr>
        <w:t>предусмотренного</w:t>
      </w:r>
      <w:r w:rsidR="00FC1D24" w:rsidRPr="0087023E">
        <w:rPr>
          <w:rFonts w:ascii="Arial" w:eastAsia="MS Mincho" w:hAnsi="Arial" w:cs="Arial"/>
          <w:sz w:val="24"/>
          <w:szCs w:val="24"/>
          <w:lang w:eastAsia="ja-JP"/>
        </w:rPr>
        <w:t xml:space="preserve"> минимального размера пробы </w:t>
      </w:r>
      <w:r w:rsidR="00505998" w:rsidRPr="0087023E">
        <w:rPr>
          <w:rFonts w:ascii="Arial" w:eastAsia="MS Mincho" w:hAnsi="Arial" w:cs="Arial"/>
          <w:sz w:val="24"/>
          <w:szCs w:val="24"/>
          <w:lang w:eastAsia="ja-JP"/>
        </w:rPr>
        <w:t>от</w:t>
      </w:r>
      <w:r w:rsidR="00FC1D24" w:rsidRPr="0087023E">
        <w:rPr>
          <w:rFonts w:ascii="Arial" w:eastAsia="MS Mincho" w:hAnsi="Arial" w:cs="Arial"/>
          <w:sz w:val="24"/>
          <w:szCs w:val="24"/>
          <w:lang w:eastAsia="ja-JP"/>
        </w:rPr>
        <w:t>б</w:t>
      </w:r>
      <w:r w:rsidR="00505998" w:rsidRPr="0087023E">
        <w:rPr>
          <w:rFonts w:ascii="Arial" w:eastAsia="MS Mincho" w:hAnsi="Arial" w:cs="Arial"/>
          <w:sz w:val="24"/>
          <w:szCs w:val="24"/>
          <w:lang w:eastAsia="ja-JP"/>
        </w:rPr>
        <w:t>и</w:t>
      </w:r>
      <w:r w:rsidR="00FC1D24" w:rsidRPr="0087023E">
        <w:rPr>
          <w:rFonts w:ascii="Arial" w:eastAsia="MS Mincho" w:hAnsi="Arial" w:cs="Arial"/>
          <w:sz w:val="24"/>
          <w:szCs w:val="24"/>
          <w:lang w:eastAsia="ja-JP"/>
        </w:rPr>
        <w:t>р</w:t>
      </w:r>
      <w:r w:rsidR="00505998" w:rsidRPr="0087023E">
        <w:rPr>
          <w:rFonts w:ascii="Arial" w:eastAsia="MS Mincho" w:hAnsi="Arial" w:cs="Arial"/>
          <w:sz w:val="24"/>
          <w:szCs w:val="24"/>
          <w:lang w:eastAsia="ja-JP"/>
        </w:rPr>
        <w:t>аю</w:t>
      </w:r>
      <w:r w:rsidR="00FC1D24" w:rsidRPr="0087023E">
        <w:rPr>
          <w:rFonts w:ascii="Arial" w:eastAsia="MS Mincho" w:hAnsi="Arial" w:cs="Arial"/>
          <w:sz w:val="24"/>
          <w:szCs w:val="24"/>
          <w:lang w:eastAsia="ja-JP"/>
        </w:rPr>
        <w:t>тся из одного и того экземпляра СО</w:t>
      </w:r>
      <w:r w:rsidR="00505998" w:rsidRPr="0087023E">
        <w:rPr>
          <w:rFonts w:ascii="Arial" w:eastAsia="MS Mincho" w:hAnsi="Arial" w:cs="Arial"/>
          <w:sz w:val="24"/>
          <w:szCs w:val="24"/>
          <w:lang w:eastAsia="ja-JP"/>
        </w:rPr>
        <w:t>,</w:t>
      </w:r>
      <w:r w:rsidR="00FC1D24" w:rsidRPr="0087023E">
        <w:rPr>
          <w:rFonts w:ascii="Arial" w:eastAsia="MS Mincho" w:hAnsi="Arial" w:cs="Arial"/>
          <w:sz w:val="24"/>
          <w:szCs w:val="24"/>
          <w:lang w:eastAsia="ja-JP"/>
        </w:rPr>
        <w:t xml:space="preserve"> и каждый </w:t>
      </w:r>
      <w:r w:rsidR="00505998" w:rsidRPr="0087023E">
        <w:rPr>
          <w:rFonts w:ascii="Arial" w:eastAsia="MS Mincho" w:hAnsi="Arial" w:cs="Arial"/>
          <w:sz w:val="24"/>
          <w:szCs w:val="24"/>
          <w:lang w:eastAsia="ja-JP"/>
        </w:rPr>
        <w:t>изготавливается</w:t>
      </w:r>
      <w:r w:rsidR="00FC1D24" w:rsidRPr="0087023E">
        <w:rPr>
          <w:rFonts w:ascii="Arial" w:eastAsia="MS Mincho" w:hAnsi="Arial" w:cs="Arial"/>
          <w:sz w:val="24"/>
          <w:szCs w:val="24"/>
          <w:lang w:eastAsia="ja-JP"/>
        </w:rPr>
        <w:t xml:space="preserve"> и измеряется </w:t>
      </w:r>
      <w:proofErr w:type="spellStart"/>
      <w:r w:rsidR="00FC1D24" w:rsidRPr="0087023E">
        <w:rPr>
          <w:rFonts w:ascii="Arial" w:eastAsia="MS Mincho" w:hAnsi="Arial" w:cs="Arial"/>
          <w:i/>
          <w:sz w:val="24"/>
          <w:szCs w:val="24"/>
          <w:lang w:val="en-GB" w:eastAsia="ja-JP"/>
        </w:rPr>
        <w:t>n</w:t>
      </w:r>
      <w:r w:rsidR="00FC1D24" w:rsidRPr="0087023E">
        <w:rPr>
          <w:rFonts w:ascii="Arial" w:eastAsia="MS Mincho" w:hAnsi="Arial" w:cs="Arial"/>
          <w:sz w:val="24"/>
          <w:szCs w:val="24"/>
          <w:vertAlign w:val="subscript"/>
          <w:lang w:val="en-GB" w:eastAsia="ja-JP"/>
        </w:rPr>
        <w:t>w</w:t>
      </w:r>
      <w:proofErr w:type="spellEnd"/>
      <w:r w:rsidR="00505998" w:rsidRPr="0087023E">
        <w:rPr>
          <w:rFonts w:ascii="Arial" w:eastAsia="MS Mincho" w:hAnsi="Arial" w:cs="Arial"/>
          <w:sz w:val="24"/>
          <w:szCs w:val="24"/>
          <w:vertAlign w:val="subscript"/>
          <w:lang w:eastAsia="ja-JP"/>
        </w:rPr>
        <w:t xml:space="preserve"> </w:t>
      </w:r>
      <w:r w:rsidR="00FC1D24" w:rsidRPr="0087023E">
        <w:rPr>
          <w:rFonts w:ascii="Arial" w:eastAsia="MS Mincho" w:hAnsi="Arial" w:cs="Arial"/>
          <w:sz w:val="24"/>
          <w:szCs w:val="24"/>
          <w:lang w:eastAsia="ja-JP"/>
        </w:rPr>
        <w:t>≥</w:t>
      </w:r>
      <w:r w:rsidR="00505998" w:rsidRPr="0087023E">
        <w:rPr>
          <w:rFonts w:ascii="Arial" w:eastAsia="MS Mincho" w:hAnsi="Arial" w:cs="Arial"/>
          <w:sz w:val="24"/>
          <w:szCs w:val="24"/>
          <w:lang w:eastAsia="ja-JP"/>
        </w:rPr>
        <w:t xml:space="preserve"> </w:t>
      </w:r>
      <w:r w:rsidR="00FC1D24" w:rsidRPr="0087023E">
        <w:rPr>
          <w:rFonts w:ascii="Arial" w:eastAsia="MS Mincho" w:hAnsi="Arial" w:cs="Arial"/>
          <w:sz w:val="24"/>
          <w:szCs w:val="24"/>
          <w:lang w:eastAsia="ja-JP"/>
        </w:rPr>
        <w:t xml:space="preserve">1 раз. В случае, когда нельзя получить достаточное </w:t>
      </w:r>
      <w:r w:rsidR="002D2CBC" w:rsidRPr="0087023E">
        <w:rPr>
          <w:rFonts w:ascii="Arial" w:eastAsia="MS Mincho" w:hAnsi="Arial" w:cs="Arial"/>
          <w:sz w:val="24"/>
          <w:szCs w:val="24"/>
          <w:lang w:eastAsia="ja-JP"/>
        </w:rPr>
        <w:t>число</w:t>
      </w:r>
      <w:r w:rsidR="00FC1D24" w:rsidRPr="0087023E">
        <w:rPr>
          <w:rFonts w:ascii="Arial" w:eastAsia="MS Mincho" w:hAnsi="Arial" w:cs="Arial"/>
          <w:sz w:val="24"/>
          <w:szCs w:val="24"/>
          <w:lang w:eastAsia="ja-JP"/>
        </w:rPr>
        <w:t xml:space="preserve"> </w:t>
      </w:r>
      <w:proofErr w:type="spellStart"/>
      <w:r w:rsidR="00FC1D24" w:rsidRPr="0087023E">
        <w:rPr>
          <w:rFonts w:ascii="Arial" w:eastAsia="MS Mincho" w:hAnsi="Arial" w:cs="Arial"/>
          <w:sz w:val="24"/>
          <w:szCs w:val="24"/>
          <w:lang w:eastAsia="ja-JP"/>
        </w:rPr>
        <w:t>аликвот</w:t>
      </w:r>
      <w:proofErr w:type="spellEnd"/>
      <w:r w:rsidR="00FC1D24" w:rsidRPr="0087023E">
        <w:rPr>
          <w:rFonts w:ascii="Arial" w:eastAsia="MS Mincho" w:hAnsi="Arial" w:cs="Arial"/>
          <w:sz w:val="24"/>
          <w:szCs w:val="24"/>
          <w:lang w:eastAsia="ja-JP"/>
        </w:rPr>
        <w:t xml:space="preserve"> из одного экземпляра СО или для получения более репрезентатив</w:t>
      </w:r>
      <w:r w:rsidR="00203A5F" w:rsidRPr="0087023E">
        <w:rPr>
          <w:rFonts w:ascii="Arial" w:eastAsia="MS Mincho" w:hAnsi="Arial" w:cs="Arial"/>
          <w:sz w:val="24"/>
          <w:szCs w:val="24"/>
          <w:lang w:eastAsia="ja-JP"/>
        </w:rPr>
        <w:t>н</w:t>
      </w:r>
      <w:r w:rsidR="00FC1D24" w:rsidRPr="0087023E">
        <w:rPr>
          <w:rFonts w:ascii="Arial" w:eastAsia="MS Mincho" w:hAnsi="Arial" w:cs="Arial"/>
          <w:sz w:val="24"/>
          <w:szCs w:val="24"/>
          <w:lang w:eastAsia="ja-JP"/>
        </w:rPr>
        <w:t xml:space="preserve">ой информации, можно включить больше экземпляров СО, как правило, с меньшим </w:t>
      </w:r>
      <w:r w:rsidR="002D2CBC" w:rsidRPr="0087023E">
        <w:rPr>
          <w:rFonts w:ascii="Arial" w:eastAsia="MS Mincho" w:hAnsi="Arial" w:cs="Arial"/>
          <w:sz w:val="24"/>
          <w:szCs w:val="24"/>
          <w:lang w:eastAsia="ja-JP"/>
        </w:rPr>
        <w:t>числом</w:t>
      </w:r>
      <w:r w:rsidR="00FC1D24" w:rsidRPr="0087023E">
        <w:rPr>
          <w:rFonts w:ascii="Arial" w:eastAsia="MS Mincho" w:hAnsi="Arial" w:cs="Arial"/>
          <w:sz w:val="24"/>
          <w:szCs w:val="24"/>
          <w:lang w:eastAsia="ja-JP"/>
        </w:rPr>
        <w:t xml:space="preserve"> повторных измерений на </w:t>
      </w:r>
      <w:proofErr w:type="spellStart"/>
      <w:r w:rsidR="00FC1D24" w:rsidRPr="0087023E">
        <w:rPr>
          <w:rFonts w:ascii="Arial" w:eastAsia="MS Mincho" w:hAnsi="Arial" w:cs="Arial"/>
          <w:sz w:val="24"/>
          <w:szCs w:val="24"/>
          <w:lang w:eastAsia="ja-JP"/>
        </w:rPr>
        <w:t>внутриэкземплярном</w:t>
      </w:r>
      <w:proofErr w:type="spellEnd"/>
      <w:r w:rsidR="00FC1D24" w:rsidRPr="0087023E">
        <w:rPr>
          <w:rFonts w:ascii="Arial" w:eastAsia="MS Mincho" w:hAnsi="Arial" w:cs="Arial"/>
          <w:sz w:val="24"/>
          <w:szCs w:val="24"/>
          <w:lang w:eastAsia="ja-JP"/>
        </w:rPr>
        <w:t xml:space="preserve"> уровне [Рисунок</w:t>
      </w:r>
      <w:r w:rsidR="00505998" w:rsidRPr="0087023E">
        <w:rPr>
          <w:rFonts w:ascii="Arial" w:eastAsia="MS Mincho" w:hAnsi="Arial" w:cs="Arial"/>
          <w:sz w:val="24"/>
          <w:szCs w:val="24"/>
          <w:lang w:eastAsia="ja-JP"/>
        </w:rPr>
        <w:t xml:space="preserve"> </w:t>
      </w:r>
      <w:r w:rsidR="00FC1D24" w:rsidRPr="0087023E">
        <w:rPr>
          <w:rFonts w:ascii="Arial" w:eastAsia="MS Mincho" w:hAnsi="Arial" w:cs="Arial"/>
          <w:sz w:val="24"/>
          <w:szCs w:val="24"/>
          <w:lang w:eastAsia="ja-JP"/>
        </w:rPr>
        <w:t>5</w:t>
      </w:r>
      <w:r w:rsidR="00505998" w:rsidRPr="0087023E">
        <w:rPr>
          <w:rFonts w:ascii="Arial" w:eastAsia="MS Mincho" w:hAnsi="Arial" w:cs="Arial"/>
          <w:sz w:val="24"/>
          <w:szCs w:val="24"/>
          <w:lang w:eastAsia="ja-JP"/>
        </w:rPr>
        <w:t xml:space="preserve"> </w:t>
      </w:r>
      <w:r w:rsidR="00FC1D24" w:rsidRPr="0087023E">
        <w:rPr>
          <w:rFonts w:ascii="Arial" w:eastAsia="MS Mincho" w:hAnsi="Arial" w:cs="Arial"/>
          <w:sz w:val="24"/>
          <w:szCs w:val="24"/>
          <w:lang w:val="en-GB" w:eastAsia="ja-JP"/>
        </w:rPr>
        <w:t>b</w:t>
      </w:r>
      <w:r w:rsidR="00FC1D24" w:rsidRPr="0087023E">
        <w:rPr>
          <w:rFonts w:ascii="Arial" w:eastAsia="MS Mincho" w:hAnsi="Arial" w:cs="Arial"/>
          <w:sz w:val="24"/>
          <w:szCs w:val="24"/>
          <w:lang w:eastAsia="ja-JP"/>
        </w:rPr>
        <w:t>)].</w:t>
      </w:r>
    </w:p>
    <w:p w14:paraId="14CC7542" w14:textId="77777777" w:rsidR="00FC1D24" w:rsidRPr="0087023E" w:rsidRDefault="00FC1D24" w:rsidP="0087023E">
      <w:pPr>
        <w:autoSpaceDE w:val="0"/>
        <w:autoSpaceDN w:val="0"/>
        <w:adjustRightInd w:val="0"/>
        <w:spacing w:after="0" w:line="360" w:lineRule="auto"/>
        <w:ind w:firstLine="709"/>
        <w:rPr>
          <w:rFonts w:ascii="Arial" w:eastAsia="MS Mincho" w:hAnsi="Arial" w:cs="Arial"/>
          <w:sz w:val="24"/>
          <w:szCs w:val="24"/>
          <w:lang w:eastAsia="ja-JP"/>
        </w:rPr>
      </w:pPr>
      <w:r w:rsidRPr="0087023E">
        <w:rPr>
          <w:rFonts w:ascii="Arial" w:eastAsia="MS Mincho" w:hAnsi="Arial" w:cs="Arial"/>
          <w:sz w:val="24"/>
          <w:szCs w:val="24"/>
          <w:lang w:eastAsia="ja-JP"/>
        </w:rPr>
        <w:t>Ис</w:t>
      </w:r>
      <w:r w:rsidR="00AB2E45" w:rsidRPr="0087023E">
        <w:rPr>
          <w:rFonts w:ascii="Arial" w:eastAsia="MS Mincho" w:hAnsi="Arial" w:cs="Arial"/>
          <w:sz w:val="24"/>
          <w:szCs w:val="24"/>
          <w:lang w:eastAsia="ja-JP"/>
        </w:rPr>
        <w:t>следование</w:t>
      </w:r>
      <w:r w:rsidRPr="0087023E">
        <w:rPr>
          <w:rFonts w:ascii="Arial" w:eastAsia="MS Mincho" w:hAnsi="Arial" w:cs="Arial"/>
          <w:sz w:val="24"/>
          <w:szCs w:val="24"/>
          <w:lang w:eastAsia="ja-JP"/>
        </w:rPr>
        <w:t xml:space="preserve"> </w:t>
      </w:r>
      <w:proofErr w:type="spellStart"/>
      <w:r w:rsidRPr="0087023E">
        <w:rPr>
          <w:rFonts w:ascii="Arial" w:eastAsia="MS Mincho" w:hAnsi="Arial" w:cs="Arial"/>
          <w:sz w:val="24"/>
          <w:szCs w:val="24"/>
          <w:lang w:eastAsia="ja-JP"/>
        </w:rPr>
        <w:t>внутриэкземплярной</w:t>
      </w:r>
      <w:proofErr w:type="spellEnd"/>
      <w:r w:rsidRPr="0087023E">
        <w:rPr>
          <w:rFonts w:ascii="Arial" w:eastAsia="MS Mincho" w:hAnsi="Arial" w:cs="Arial"/>
          <w:sz w:val="24"/>
          <w:szCs w:val="24"/>
          <w:lang w:eastAsia="ja-JP"/>
        </w:rPr>
        <w:t xml:space="preserve"> неоднородности должно обеспечить </w:t>
      </w:r>
      <w:r w:rsidR="00AB2E45" w:rsidRPr="0087023E">
        <w:rPr>
          <w:rFonts w:ascii="Arial" w:eastAsia="MS Mincho" w:hAnsi="Arial" w:cs="Arial"/>
          <w:sz w:val="24"/>
          <w:szCs w:val="24"/>
          <w:lang w:eastAsia="ja-JP"/>
        </w:rPr>
        <w:t>не менее</w:t>
      </w:r>
      <w:r w:rsidRPr="0087023E">
        <w:rPr>
          <w:rFonts w:ascii="Arial" w:eastAsia="MS Mincho" w:hAnsi="Arial" w:cs="Arial"/>
          <w:sz w:val="24"/>
          <w:szCs w:val="24"/>
          <w:lang w:eastAsia="ja-JP"/>
        </w:rPr>
        <w:t xml:space="preserve"> 5 степеней свободы для </w:t>
      </w:r>
      <w:proofErr w:type="spellStart"/>
      <w:r w:rsidR="00005AC1" w:rsidRPr="0087023E">
        <w:rPr>
          <w:rFonts w:ascii="Arial" w:eastAsia="MS Mincho" w:hAnsi="Arial" w:cs="Arial"/>
          <w:sz w:val="24"/>
          <w:szCs w:val="24"/>
          <w:lang w:eastAsia="ja-JP"/>
        </w:rPr>
        <w:t>внутриэкземплярной</w:t>
      </w:r>
      <w:proofErr w:type="spellEnd"/>
      <w:r w:rsidR="00005AC1" w:rsidRPr="0087023E">
        <w:rPr>
          <w:rFonts w:ascii="Arial" w:eastAsia="MS Mincho" w:hAnsi="Arial" w:cs="Arial"/>
          <w:sz w:val="24"/>
          <w:szCs w:val="24"/>
          <w:lang w:eastAsia="ja-JP"/>
        </w:rPr>
        <w:t xml:space="preserve"> составляющей</w:t>
      </w:r>
      <w:r w:rsidRPr="0087023E">
        <w:rPr>
          <w:rFonts w:ascii="Arial" w:eastAsia="MS Mincho" w:hAnsi="Arial" w:cs="Arial"/>
          <w:sz w:val="24"/>
          <w:szCs w:val="24"/>
          <w:lang w:eastAsia="ja-JP"/>
        </w:rPr>
        <w:t>. Этого можно до</w:t>
      </w:r>
      <w:r w:rsidR="00AB2E45" w:rsidRPr="0087023E">
        <w:rPr>
          <w:rFonts w:ascii="Arial" w:eastAsia="MS Mincho" w:hAnsi="Arial" w:cs="Arial"/>
          <w:sz w:val="24"/>
          <w:szCs w:val="24"/>
          <w:lang w:eastAsia="ja-JP"/>
        </w:rPr>
        <w:t>стичь</w:t>
      </w:r>
      <w:r w:rsidRPr="0087023E">
        <w:rPr>
          <w:rFonts w:ascii="Arial" w:eastAsia="MS Mincho" w:hAnsi="Arial" w:cs="Arial"/>
          <w:sz w:val="24"/>
          <w:szCs w:val="24"/>
          <w:lang w:eastAsia="ja-JP"/>
        </w:rPr>
        <w:t xml:space="preserve">, например, </w:t>
      </w:r>
      <w:r w:rsidR="00AB2E45" w:rsidRPr="0087023E">
        <w:rPr>
          <w:rFonts w:ascii="Arial" w:eastAsia="MS Mincho" w:hAnsi="Arial" w:cs="Arial"/>
          <w:sz w:val="24"/>
          <w:szCs w:val="24"/>
          <w:lang w:eastAsia="ja-JP"/>
        </w:rPr>
        <w:t>путём отбора</w:t>
      </w:r>
      <w:r w:rsidRPr="0087023E">
        <w:rPr>
          <w:rFonts w:ascii="Arial" w:eastAsia="MS Mincho" w:hAnsi="Arial" w:cs="Arial"/>
          <w:sz w:val="24"/>
          <w:szCs w:val="24"/>
          <w:lang w:eastAsia="ja-JP"/>
        </w:rPr>
        <w:t xml:space="preserve"> 6 или более выбороч</w:t>
      </w:r>
      <w:r w:rsidR="00AB2E45" w:rsidRPr="0087023E">
        <w:rPr>
          <w:rFonts w:ascii="Arial" w:eastAsia="MS Mincho" w:hAnsi="Arial" w:cs="Arial"/>
          <w:sz w:val="24"/>
          <w:szCs w:val="24"/>
          <w:lang w:eastAsia="ja-JP"/>
        </w:rPr>
        <w:t>ных</w:t>
      </w:r>
      <w:r w:rsidRPr="0087023E">
        <w:rPr>
          <w:rFonts w:ascii="Arial" w:eastAsia="MS Mincho" w:hAnsi="Arial" w:cs="Arial"/>
          <w:sz w:val="24"/>
          <w:szCs w:val="24"/>
          <w:lang w:eastAsia="ja-JP"/>
        </w:rPr>
        <w:t xml:space="preserve"> проб из одного и того же экземпляра [</w:t>
      </w:r>
      <w:r w:rsidRPr="0087023E">
        <w:rPr>
          <w:rFonts w:ascii="Arial" w:eastAsia="MS Mincho" w:hAnsi="Arial" w:cs="Arial"/>
          <w:i/>
          <w:sz w:val="24"/>
          <w:szCs w:val="24"/>
          <w:lang w:val="en-GB" w:eastAsia="ja-JP"/>
        </w:rPr>
        <w:t>m</w:t>
      </w:r>
      <w:r w:rsidR="00AB2E45" w:rsidRPr="0087023E">
        <w:rPr>
          <w:rFonts w:ascii="Arial" w:eastAsia="MS Mincho" w:hAnsi="Arial" w:cs="Arial"/>
          <w:i/>
          <w:sz w:val="24"/>
          <w:szCs w:val="24"/>
          <w:lang w:eastAsia="ja-JP"/>
        </w:rPr>
        <w:t xml:space="preserve"> </w:t>
      </w:r>
      <w:r w:rsidRPr="0087023E">
        <w:rPr>
          <w:rFonts w:ascii="Arial" w:eastAsia="MS Mincho" w:hAnsi="Arial" w:cs="Arial"/>
          <w:sz w:val="24"/>
          <w:szCs w:val="24"/>
          <w:lang w:eastAsia="ja-JP"/>
        </w:rPr>
        <w:t>≥</w:t>
      </w:r>
      <w:r w:rsidR="00AB2E45" w:rsidRPr="0087023E">
        <w:rPr>
          <w:rFonts w:ascii="Arial" w:eastAsia="MS Mincho" w:hAnsi="Arial" w:cs="Arial"/>
          <w:sz w:val="24"/>
          <w:szCs w:val="24"/>
          <w:lang w:eastAsia="ja-JP"/>
        </w:rPr>
        <w:t xml:space="preserve"> </w:t>
      </w:r>
      <w:r w:rsidRPr="0087023E">
        <w:rPr>
          <w:rFonts w:ascii="Arial" w:eastAsia="MS Mincho" w:hAnsi="Arial" w:cs="Arial"/>
          <w:sz w:val="24"/>
          <w:szCs w:val="24"/>
          <w:lang w:eastAsia="ja-JP"/>
        </w:rPr>
        <w:t>6 на Рисунке</w:t>
      </w:r>
      <w:r w:rsidR="00AB2E45" w:rsidRPr="0087023E">
        <w:rPr>
          <w:rFonts w:ascii="Arial" w:eastAsia="MS Mincho" w:hAnsi="Arial" w:cs="Arial"/>
          <w:sz w:val="24"/>
          <w:szCs w:val="24"/>
          <w:lang w:eastAsia="ja-JP"/>
        </w:rPr>
        <w:t xml:space="preserve"> </w:t>
      </w:r>
      <w:r w:rsidRPr="0087023E">
        <w:rPr>
          <w:rFonts w:ascii="Arial" w:eastAsia="Times New Roman" w:hAnsi="Arial" w:cs="Arial"/>
          <w:sz w:val="24"/>
          <w:szCs w:val="24"/>
          <w:lang w:eastAsia="ja-JP"/>
        </w:rPr>
        <w:t>5</w:t>
      </w:r>
      <w:r w:rsidR="00AB2E45" w:rsidRPr="0087023E">
        <w:rPr>
          <w:rFonts w:ascii="Arial" w:eastAsia="Times New Roman" w:hAnsi="Arial" w:cs="Arial"/>
          <w:sz w:val="24"/>
          <w:szCs w:val="24"/>
          <w:lang w:eastAsia="ja-JP"/>
        </w:rPr>
        <w:t xml:space="preserve"> </w:t>
      </w:r>
      <w:r w:rsidRPr="0087023E">
        <w:rPr>
          <w:rFonts w:ascii="Arial" w:eastAsia="MS Mincho" w:hAnsi="Arial" w:cs="Arial"/>
          <w:sz w:val="24"/>
          <w:szCs w:val="24"/>
          <w:lang w:val="en-GB" w:eastAsia="ja-JP"/>
        </w:rPr>
        <w:t>a</w:t>
      </w:r>
      <w:r w:rsidRPr="0087023E">
        <w:rPr>
          <w:rFonts w:ascii="Arial" w:eastAsia="MS Mincho" w:hAnsi="Arial" w:cs="Arial"/>
          <w:sz w:val="24"/>
          <w:szCs w:val="24"/>
          <w:lang w:eastAsia="ja-JP"/>
        </w:rPr>
        <w:t xml:space="preserve">)]; </w:t>
      </w:r>
      <w:r w:rsidR="00AB2E45" w:rsidRPr="0087023E">
        <w:rPr>
          <w:rFonts w:ascii="Arial" w:eastAsia="MS Mincho" w:hAnsi="Arial" w:cs="Arial"/>
          <w:sz w:val="24"/>
          <w:szCs w:val="24"/>
          <w:lang w:eastAsia="ja-JP"/>
        </w:rPr>
        <w:t>путём отбора</w:t>
      </w:r>
      <w:r w:rsidRPr="0087023E">
        <w:rPr>
          <w:rFonts w:ascii="Arial" w:eastAsia="MS Mincho" w:hAnsi="Arial" w:cs="Arial"/>
          <w:sz w:val="24"/>
          <w:szCs w:val="24"/>
          <w:lang w:eastAsia="ja-JP"/>
        </w:rPr>
        <w:t xml:space="preserve"> 3 </w:t>
      </w:r>
      <w:r w:rsidR="00AB2E45" w:rsidRPr="0087023E">
        <w:rPr>
          <w:rFonts w:ascii="Arial" w:eastAsia="MS Mincho" w:hAnsi="Arial" w:cs="Arial"/>
          <w:sz w:val="24"/>
          <w:szCs w:val="24"/>
          <w:lang w:eastAsia="ja-JP"/>
        </w:rPr>
        <w:t xml:space="preserve">выборочных проб </w:t>
      </w:r>
      <w:r w:rsidRPr="0087023E">
        <w:rPr>
          <w:rFonts w:ascii="Arial" w:eastAsia="MS Mincho" w:hAnsi="Arial" w:cs="Arial"/>
          <w:sz w:val="24"/>
          <w:szCs w:val="24"/>
          <w:lang w:eastAsia="ja-JP"/>
        </w:rPr>
        <w:t>из каждого из трех или более экземпляров [</w:t>
      </w:r>
      <w:r w:rsidR="00AB2E45" w:rsidRPr="0087023E">
        <w:rPr>
          <w:rFonts w:ascii="Arial" w:eastAsia="MS Mincho" w:hAnsi="Arial" w:cs="Arial"/>
          <w:i/>
          <w:sz w:val="24"/>
          <w:szCs w:val="24"/>
          <w:lang w:eastAsia="ja-JP"/>
        </w:rPr>
        <w:t xml:space="preserve">α </w:t>
      </w:r>
      <w:r w:rsidRPr="0087023E">
        <w:rPr>
          <w:rFonts w:ascii="Arial" w:eastAsia="MS Mincho" w:hAnsi="Arial" w:cs="Arial"/>
          <w:sz w:val="24"/>
          <w:szCs w:val="24"/>
          <w:lang w:eastAsia="ja-JP"/>
        </w:rPr>
        <w:t>≥</w:t>
      </w:r>
      <w:r w:rsidR="00AB2E45" w:rsidRPr="0087023E">
        <w:rPr>
          <w:rFonts w:ascii="Arial" w:eastAsia="MS Mincho" w:hAnsi="Arial" w:cs="Arial"/>
          <w:sz w:val="24"/>
          <w:szCs w:val="24"/>
          <w:lang w:eastAsia="ja-JP"/>
        </w:rPr>
        <w:t xml:space="preserve"> </w:t>
      </w:r>
      <w:r w:rsidRPr="0087023E">
        <w:rPr>
          <w:rFonts w:ascii="Arial" w:eastAsia="MS Mincho" w:hAnsi="Arial" w:cs="Arial"/>
          <w:sz w:val="24"/>
          <w:szCs w:val="24"/>
          <w:lang w:eastAsia="ja-JP"/>
        </w:rPr>
        <w:t xml:space="preserve">3, </w:t>
      </w:r>
      <w:r w:rsidRPr="0087023E">
        <w:rPr>
          <w:rFonts w:ascii="Arial" w:eastAsia="MS Mincho" w:hAnsi="Arial" w:cs="Arial"/>
          <w:i/>
          <w:sz w:val="24"/>
          <w:szCs w:val="24"/>
          <w:lang w:val="en-GB" w:eastAsia="ja-JP"/>
        </w:rPr>
        <w:t>m</w:t>
      </w:r>
      <w:r w:rsidR="00AB2E45" w:rsidRPr="0087023E">
        <w:rPr>
          <w:rFonts w:ascii="Arial" w:eastAsia="MS Mincho" w:hAnsi="Arial" w:cs="Arial"/>
          <w:sz w:val="24"/>
          <w:szCs w:val="24"/>
          <w:lang w:eastAsia="ja-JP"/>
        </w:rPr>
        <w:t xml:space="preserve"> </w:t>
      </w:r>
      <w:r w:rsidRPr="0087023E">
        <w:rPr>
          <w:rFonts w:ascii="Arial" w:eastAsia="MS Mincho" w:hAnsi="Arial" w:cs="Arial"/>
          <w:sz w:val="24"/>
          <w:szCs w:val="24"/>
          <w:lang w:eastAsia="ja-JP"/>
        </w:rPr>
        <w:t>=</w:t>
      </w:r>
      <w:r w:rsidR="00AB2E45" w:rsidRPr="0087023E">
        <w:rPr>
          <w:rFonts w:ascii="Arial" w:eastAsia="MS Mincho" w:hAnsi="Arial" w:cs="Arial"/>
          <w:sz w:val="24"/>
          <w:szCs w:val="24"/>
          <w:lang w:eastAsia="ja-JP"/>
        </w:rPr>
        <w:t xml:space="preserve"> </w:t>
      </w:r>
      <w:r w:rsidRPr="0087023E">
        <w:rPr>
          <w:rFonts w:ascii="Arial" w:eastAsia="MS Mincho" w:hAnsi="Arial" w:cs="Arial"/>
          <w:sz w:val="24"/>
          <w:szCs w:val="24"/>
          <w:lang w:eastAsia="ja-JP"/>
        </w:rPr>
        <w:t>3 на Рисунке</w:t>
      </w:r>
      <w:r w:rsidR="00AB2E45" w:rsidRPr="0087023E">
        <w:rPr>
          <w:rFonts w:ascii="Arial" w:eastAsia="MS Mincho" w:hAnsi="Arial" w:cs="Arial"/>
          <w:sz w:val="24"/>
          <w:szCs w:val="24"/>
          <w:lang w:eastAsia="ja-JP"/>
        </w:rPr>
        <w:t xml:space="preserve"> </w:t>
      </w:r>
      <w:r w:rsidRPr="0087023E">
        <w:rPr>
          <w:rFonts w:ascii="Arial" w:eastAsia="MS Mincho" w:hAnsi="Arial" w:cs="Arial"/>
          <w:sz w:val="24"/>
          <w:szCs w:val="24"/>
          <w:lang w:eastAsia="ja-JP"/>
        </w:rPr>
        <w:t>5</w:t>
      </w:r>
      <w:r w:rsidR="00AB2E45" w:rsidRPr="0087023E">
        <w:rPr>
          <w:rFonts w:ascii="Arial" w:eastAsia="MS Mincho" w:hAnsi="Arial" w:cs="Arial"/>
          <w:sz w:val="24"/>
          <w:szCs w:val="24"/>
          <w:lang w:eastAsia="ja-JP"/>
        </w:rPr>
        <w:t xml:space="preserve"> </w:t>
      </w:r>
      <w:r w:rsidRPr="0087023E">
        <w:rPr>
          <w:rFonts w:ascii="Arial" w:eastAsia="MS Mincho" w:hAnsi="Arial" w:cs="Arial"/>
          <w:sz w:val="24"/>
          <w:szCs w:val="24"/>
          <w:lang w:val="en-GB" w:eastAsia="ja-JP"/>
        </w:rPr>
        <w:t>b</w:t>
      </w:r>
      <w:r w:rsidRPr="0087023E">
        <w:rPr>
          <w:rFonts w:ascii="Arial" w:eastAsia="MS Mincho" w:hAnsi="Arial" w:cs="Arial"/>
          <w:sz w:val="24"/>
          <w:szCs w:val="24"/>
          <w:lang w:eastAsia="ja-JP"/>
        </w:rPr>
        <w:t xml:space="preserve">)]; или </w:t>
      </w:r>
      <w:r w:rsidR="00AB2E45" w:rsidRPr="0087023E">
        <w:rPr>
          <w:rFonts w:ascii="Arial" w:eastAsia="MS Mincho" w:hAnsi="Arial" w:cs="Arial"/>
          <w:sz w:val="24"/>
          <w:szCs w:val="24"/>
          <w:lang w:eastAsia="ja-JP"/>
        </w:rPr>
        <w:t>путём отбора</w:t>
      </w:r>
      <w:r w:rsidRPr="0087023E">
        <w:rPr>
          <w:rFonts w:ascii="Arial" w:eastAsia="MS Mincho" w:hAnsi="Arial" w:cs="Arial"/>
          <w:sz w:val="24"/>
          <w:szCs w:val="24"/>
          <w:lang w:eastAsia="ja-JP"/>
        </w:rPr>
        <w:t xml:space="preserve"> дубли</w:t>
      </w:r>
      <w:r w:rsidR="00CB28D5" w:rsidRPr="0087023E">
        <w:rPr>
          <w:rFonts w:ascii="Arial" w:eastAsia="MS Mincho" w:hAnsi="Arial" w:cs="Arial"/>
          <w:sz w:val="24"/>
          <w:szCs w:val="24"/>
          <w:lang w:eastAsia="ja-JP"/>
        </w:rPr>
        <w:t>рующих</w:t>
      </w:r>
      <w:r w:rsidRPr="0087023E">
        <w:rPr>
          <w:rFonts w:ascii="Arial" w:eastAsia="MS Mincho" w:hAnsi="Arial" w:cs="Arial"/>
          <w:sz w:val="24"/>
          <w:szCs w:val="24"/>
          <w:lang w:eastAsia="ja-JP"/>
        </w:rPr>
        <w:t xml:space="preserve"> </w:t>
      </w:r>
      <w:r w:rsidR="00CB28D5" w:rsidRPr="0087023E">
        <w:rPr>
          <w:rFonts w:ascii="Arial" w:eastAsia="MS Mincho" w:hAnsi="Arial" w:cs="Arial"/>
          <w:sz w:val="24"/>
          <w:szCs w:val="24"/>
          <w:lang w:eastAsia="ja-JP"/>
        </w:rPr>
        <w:t>выборочных проб</w:t>
      </w:r>
      <w:r w:rsidRPr="0087023E">
        <w:rPr>
          <w:rFonts w:ascii="Arial" w:eastAsia="MS Mincho" w:hAnsi="Arial" w:cs="Arial"/>
          <w:sz w:val="24"/>
          <w:szCs w:val="24"/>
          <w:lang w:eastAsia="ja-JP"/>
        </w:rPr>
        <w:t xml:space="preserve"> из каждого из пяти или более экземпляров [</w:t>
      </w:r>
      <w:r w:rsidR="00CB28D5" w:rsidRPr="0087023E">
        <w:rPr>
          <w:rFonts w:ascii="Arial" w:eastAsia="MS Mincho" w:hAnsi="Arial" w:cs="Arial"/>
          <w:i/>
          <w:sz w:val="24"/>
          <w:szCs w:val="24"/>
          <w:lang w:eastAsia="ja-JP"/>
        </w:rPr>
        <w:t xml:space="preserve">α </w:t>
      </w:r>
      <w:r w:rsidRPr="0087023E">
        <w:rPr>
          <w:rFonts w:ascii="Arial" w:eastAsia="MS Mincho" w:hAnsi="Arial" w:cs="Arial"/>
          <w:sz w:val="24"/>
          <w:szCs w:val="24"/>
          <w:lang w:eastAsia="ja-JP"/>
        </w:rPr>
        <w:t>≥</w:t>
      </w:r>
      <w:r w:rsidR="00CB28D5" w:rsidRPr="0087023E">
        <w:rPr>
          <w:rFonts w:ascii="Arial" w:eastAsia="MS Mincho" w:hAnsi="Arial" w:cs="Arial"/>
          <w:sz w:val="24"/>
          <w:szCs w:val="24"/>
          <w:lang w:eastAsia="ja-JP"/>
        </w:rPr>
        <w:t xml:space="preserve"> </w:t>
      </w:r>
      <w:r w:rsidRPr="0087023E">
        <w:rPr>
          <w:rFonts w:ascii="Arial" w:eastAsia="MS Mincho" w:hAnsi="Arial" w:cs="Arial"/>
          <w:sz w:val="24"/>
          <w:szCs w:val="24"/>
          <w:lang w:eastAsia="ja-JP"/>
        </w:rPr>
        <w:t xml:space="preserve">5, </w:t>
      </w:r>
      <w:r w:rsidRPr="0087023E">
        <w:rPr>
          <w:rFonts w:ascii="Arial" w:eastAsia="MS Mincho" w:hAnsi="Arial" w:cs="Arial"/>
          <w:i/>
          <w:sz w:val="24"/>
          <w:szCs w:val="24"/>
          <w:lang w:val="en-GB" w:eastAsia="ja-JP"/>
        </w:rPr>
        <w:t>m</w:t>
      </w:r>
      <w:r w:rsidR="00CB28D5" w:rsidRPr="0087023E">
        <w:rPr>
          <w:rFonts w:ascii="Arial" w:eastAsia="MS Mincho" w:hAnsi="Arial" w:cs="Arial"/>
          <w:i/>
          <w:sz w:val="24"/>
          <w:szCs w:val="24"/>
          <w:lang w:eastAsia="ja-JP"/>
        </w:rPr>
        <w:t xml:space="preserve"> </w:t>
      </w:r>
      <w:r w:rsidRPr="0087023E">
        <w:rPr>
          <w:rFonts w:ascii="Arial" w:eastAsia="MS Mincho" w:hAnsi="Arial" w:cs="Arial"/>
          <w:sz w:val="24"/>
          <w:szCs w:val="24"/>
          <w:lang w:eastAsia="ja-JP"/>
        </w:rPr>
        <w:t>=</w:t>
      </w:r>
      <w:r w:rsidR="00CB28D5" w:rsidRPr="0087023E">
        <w:rPr>
          <w:rFonts w:ascii="Arial" w:eastAsia="MS Mincho" w:hAnsi="Arial" w:cs="Arial"/>
          <w:sz w:val="24"/>
          <w:szCs w:val="24"/>
          <w:lang w:eastAsia="ja-JP"/>
        </w:rPr>
        <w:t xml:space="preserve"> </w:t>
      </w:r>
      <w:r w:rsidRPr="0087023E">
        <w:rPr>
          <w:rFonts w:ascii="Arial" w:eastAsia="MS Mincho" w:hAnsi="Arial" w:cs="Arial"/>
          <w:sz w:val="24"/>
          <w:szCs w:val="24"/>
          <w:lang w:eastAsia="ja-JP"/>
        </w:rPr>
        <w:t>2 на Рисунке</w:t>
      </w:r>
      <w:r w:rsidR="00CB28D5" w:rsidRPr="0087023E">
        <w:rPr>
          <w:rFonts w:ascii="Arial" w:eastAsia="MS Mincho" w:hAnsi="Arial" w:cs="Arial"/>
          <w:sz w:val="24"/>
          <w:szCs w:val="24"/>
          <w:lang w:eastAsia="ja-JP"/>
        </w:rPr>
        <w:t xml:space="preserve"> </w:t>
      </w:r>
      <w:r w:rsidRPr="0087023E">
        <w:rPr>
          <w:rFonts w:ascii="Arial" w:eastAsia="MS Mincho" w:hAnsi="Arial" w:cs="Arial"/>
          <w:sz w:val="24"/>
          <w:szCs w:val="24"/>
          <w:lang w:eastAsia="ja-JP"/>
        </w:rPr>
        <w:t>5</w:t>
      </w:r>
      <w:r w:rsidR="00CB28D5" w:rsidRPr="0087023E">
        <w:rPr>
          <w:rFonts w:ascii="Arial" w:eastAsia="MS Mincho" w:hAnsi="Arial" w:cs="Arial"/>
          <w:sz w:val="24"/>
          <w:szCs w:val="24"/>
          <w:lang w:eastAsia="ja-JP"/>
        </w:rPr>
        <w:t xml:space="preserve"> </w:t>
      </w:r>
      <w:r w:rsidRPr="0087023E">
        <w:rPr>
          <w:rFonts w:ascii="Arial" w:eastAsia="MS Mincho" w:hAnsi="Arial" w:cs="Arial"/>
          <w:sz w:val="24"/>
          <w:szCs w:val="24"/>
          <w:lang w:val="en-GB" w:eastAsia="ja-JP"/>
        </w:rPr>
        <w:t>b</w:t>
      </w:r>
      <w:r w:rsidRPr="0087023E">
        <w:rPr>
          <w:rFonts w:ascii="Arial" w:eastAsia="MS Mincho" w:hAnsi="Arial" w:cs="Arial"/>
          <w:sz w:val="24"/>
          <w:szCs w:val="24"/>
          <w:lang w:eastAsia="ja-JP"/>
        </w:rPr>
        <w:t xml:space="preserve">)]. В </w:t>
      </w:r>
      <w:r w:rsidR="00CB28D5" w:rsidRPr="0087023E">
        <w:rPr>
          <w:rFonts w:ascii="Arial" w:eastAsia="MS Mincho" w:hAnsi="Arial" w:cs="Arial"/>
          <w:sz w:val="24"/>
          <w:szCs w:val="24"/>
          <w:lang w:eastAsia="ja-JP"/>
        </w:rPr>
        <w:t xml:space="preserve">тех </w:t>
      </w:r>
      <w:r w:rsidRPr="0087023E">
        <w:rPr>
          <w:rFonts w:ascii="Arial" w:eastAsia="MS Mincho" w:hAnsi="Arial" w:cs="Arial"/>
          <w:sz w:val="24"/>
          <w:szCs w:val="24"/>
          <w:lang w:eastAsia="ja-JP"/>
        </w:rPr>
        <w:t>случаях, когда выбор</w:t>
      </w:r>
      <w:r w:rsidR="00CB28D5" w:rsidRPr="0087023E">
        <w:rPr>
          <w:rFonts w:ascii="Arial" w:eastAsia="MS Mincho" w:hAnsi="Arial" w:cs="Arial"/>
          <w:sz w:val="24"/>
          <w:szCs w:val="24"/>
          <w:lang w:eastAsia="ja-JP"/>
        </w:rPr>
        <w:t xml:space="preserve">очные </w:t>
      </w:r>
      <w:r w:rsidRPr="0087023E">
        <w:rPr>
          <w:rFonts w:ascii="Arial" w:eastAsia="MS Mincho" w:hAnsi="Arial" w:cs="Arial"/>
          <w:sz w:val="24"/>
          <w:szCs w:val="24"/>
          <w:lang w:eastAsia="ja-JP"/>
        </w:rPr>
        <w:t xml:space="preserve">пробы берутся из нескольких экземпляров, анализ должен включать </w:t>
      </w:r>
      <w:proofErr w:type="spellStart"/>
      <w:r w:rsidR="00005AC1" w:rsidRPr="0087023E">
        <w:rPr>
          <w:rFonts w:ascii="Arial" w:eastAsia="MS Mincho" w:hAnsi="Arial" w:cs="Arial"/>
          <w:sz w:val="24"/>
          <w:szCs w:val="24"/>
          <w:lang w:eastAsia="ja-JP"/>
        </w:rPr>
        <w:t>межэкземплярную</w:t>
      </w:r>
      <w:proofErr w:type="spellEnd"/>
      <w:r w:rsidR="00005AC1" w:rsidRPr="0087023E">
        <w:rPr>
          <w:rFonts w:ascii="Arial" w:eastAsia="MS Mincho" w:hAnsi="Arial" w:cs="Arial"/>
          <w:sz w:val="24"/>
          <w:szCs w:val="24"/>
          <w:lang w:eastAsia="ja-JP"/>
        </w:rPr>
        <w:t xml:space="preserve"> составляющую,</w:t>
      </w:r>
      <w:r w:rsidRPr="0087023E">
        <w:rPr>
          <w:rFonts w:ascii="Arial" w:eastAsia="MS Mincho" w:hAnsi="Arial" w:cs="Arial"/>
          <w:sz w:val="24"/>
          <w:szCs w:val="24"/>
          <w:lang w:eastAsia="ja-JP"/>
        </w:rPr>
        <w:t xml:space="preserve"> аналогично </w:t>
      </w:r>
      <w:r w:rsidRPr="0087023E">
        <w:rPr>
          <w:rFonts w:ascii="Arial" w:eastAsia="MS Mincho" w:hAnsi="Arial" w:cs="Arial"/>
          <w:sz w:val="24"/>
          <w:szCs w:val="24"/>
          <w:lang w:eastAsia="ja-JP"/>
        </w:rPr>
        <w:lastRenderedPageBreak/>
        <w:t xml:space="preserve">включению </w:t>
      </w:r>
      <w:r w:rsidR="00005AC1" w:rsidRPr="0087023E">
        <w:rPr>
          <w:rFonts w:ascii="Arial" w:eastAsia="MS Mincho" w:hAnsi="Arial" w:cs="Arial"/>
          <w:sz w:val="24"/>
          <w:szCs w:val="24"/>
          <w:lang w:eastAsia="ja-JP"/>
        </w:rPr>
        <w:t>составляющей</w:t>
      </w:r>
      <w:r w:rsidRPr="0087023E">
        <w:rPr>
          <w:rFonts w:ascii="Arial" w:eastAsia="MS Mincho" w:hAnsi="Arial" w:cs="Arial"/>
          <w:sz w:val="24"/>
          <w:szCs w:val="24"/>
          <w:lang w:eastAsia="ja-JP"/>
        </w:rPr>
        <w:t xml:space="preserve"> серии измерений в </w:t>
      </w:r>
      <w:r w:rsidR="00A01989" w:rsidRPr="0087023E">
        <w:rPr>
          <w:rFonts w:ascii="Arial" w:eastAsia="MS Mincho" w:hAnsi="Arial" w:cs="Arial"/>
          <w:sz w:val="24"/>
          <w:szCs w:val="24"/>
        </w:rPr>
        <w:t>сбалансированный план гнездового эксперимента с группировкой</w:t>
      </w:r>
      <w:r w:rsidR="00005AC1" w:rsidRPr="0087023E">
        <w:rPr>
          <w:rFonts w:ascii="Arial" w:eastAsia="MS Mincho" w:hAnsi="Arial" w:cs="Arial"/>
          <w:sz w:val="24"/>
          <w:szCs w:val="24"/>
        </w:rPr>
        <w:t>,</w:t>
      </w:r>
      <w:r w:rsidR="00A01989" w:rsidRPr="0087023E">
        <w:rPr>
          <w:rFonts w:ascii="Arial" w:eastAsia="MS Mincho" w:hAnsi="Arial" w:cs="Arial"/>
          <w:sz w:val="24"/>
          <w:szCs w:val="24"/>
          <w:lang w:eastAsia="ja-JP"/>
        </w:rPr>
        <w:t xml:space="preserve"> описанному </w:t>
      </w:r>
      <w:r w:rsidRPr="0087023E">
        <w:rPr>
          <w:rFonts w:ascii="Arial" w:eastAsia="MS Mincho" w:hAnsi="Arial" w:cs="Arial"/>
          <w:sz w:val="24"/>
          <w:szCs w:val="24"/>
          <w:lang w:eastAsia="ja-JP"/>
        </w:rPr>
        <w:t>в 7.7.5.</w:t>
      </w:r>
    </w:p>
    <w:p w14:paraId="02BB2F16" w14:textId="2114B7D8" w:rsidR="00FC1D24" w:rsidRDefault="00FC1D24" w:rsidP="0087023E">
      <w:pPr>
        <w:autoSpaceDE w:val="0"/>
        <w:autoSpaceDN w:val="0"/>
        <w:adjustRightInd w:val="0"/>
        <w:spacing w:after="0" w:line="360" w:lineRule="auto"/>
        <w:ind w:firstLine="709"/>
        <w:rPr>
          <w:rFonts w:ascii="Arial" w:eastAsia="MS Mincho" w:hAnsi="Arial" w:cs="Arial"/>
          <w:sz w:val="24"/>
          <w:szCs w:val="24"/>
          <w:lang w:eastAsia="ja-JP"/>
        </w:rPr>
      </w:pPr>
      <w:r w:rsidRPr="0087023E">
        <w:rPr>
          <w:rFonts w:ascii="Arial" w:eastAsia="MS Mincho" w:hAnsi="Arial" w:cs="Arial"/>
          <w:sz w:val="24"/>
          <w:szCs w:val="24"/>
          <w:lang w:eastAsia="ja-JP"/>
        </w:rPr>
        <w:t xml:space="preserve">В </w:t>
      </w:r>
      <w:r w:rsidR="006E68B1" w:rsidRPr="0087023E">
        <w:rPr>
          <w:rFonts w:ascii="Arial" w:eastAsia="MS Mincho" w:hAnsi="Arial" w:cs="Arial"/>
          <w:sz w:val="24"/>
          <w:szCs w:val="24"/>
          <w:lang w:eastAsia="ja-JP"/>
        </w:rPr>
        <w:t xml:space="preserve">тех </w:t>
      </w:r>
      <w:r w:rsidRPr="0087023E">
        <w:rPr>
          <w:rFonts w:ascii="Arial" w:eastAsia="MS Mincho" w:hAnsi="Arial" w:cs="Arial"/>
          <w:sz w:val="24"/>
          <w:szCs w:val="24"/>
          <w:lang w:eastAsia="ja-JP"/>
        </w:rPr>
        <w:t xml:space="preserve">случаях, когда возможно провести повторные анализы для каждой </w:t>
      </w:r>
      <w:r w:rsidR="00350525" w:rsidRPr="0087023E">
        <w:rPr>
          <w:rFonts w:ascii="Arial" w:eastAsia="MS Mincho" w:hAnsi="Arial" w:cs="Arial"/>
          <w:sz w:val="24"/>
          <w:szCs w:val="24"/>
          <w:lang w:eastAsia="ja-JP"/>
        </w:rPr>
        <w:t>в</w:t>
      </w:r>
      <w:r w:rsidRPr="0087023E">
        <w:rPr>
          <w:rFonts w:ascii="Arial" w:eastAsia="MS Mincho" w:hAnsi="Arial" w:cs="Arial"/>
          <w:sz w:val="24"/>
          <w:szCs w:val="24"/>
          <w:lang w:eastAsia="ja-JP"/>
        </w:rPr>
        <w:t>ыбор</w:t>
      </w:r>
      <w:r w:rsidR="00350525" w:rsidRPr="0087023E">
        <w:rPr>
          <w:rFonts w:ascii="Arial" w:eastAsia="MS Mincho" w:hAnsi="Arial" w:cs="Arial"/>
          <w:sz w:val="24"/>
          <w:szCs w:val="24"/>
          <w:lang w:eastAsia="ja-JP"/>
        </w:rPr>
        <w:t>очной</w:t>
      </w:r>
      <w:r w:rsidRPr="0087023E">
        <w:rPr>
          <w:rFonts w:ascii="Arial" w:eastAsia="MS Mincho" w:hAnsi="Arial" w:cs="Arial"/>
          <w:sz w:val="24"/>
          <w:szCs w:val="24"/>
          <w:lang w:eastAsia="ja-JP"/>
        </w:rPr>
        <w:t xml:space="preserve"> пробы, можно применить дисперсионный анализ с последующим </w:t>
      </w:r>
      <w:r w:rsidRPr="0087023E">
        <w:rPr>
          <w:rFonts w:ascii="Arial" w:eastAsia="MS Mincho" w:hAnsi="Arial" w:cs="Arial"/>
          <w:sz w:val="24"/>
          <w:szCs w:val="24"/>
          <w:lang w:val="en-GB" w:eastAsia="ja-JP"/>
        </w:rPr>
        <w:t>F</w:t>
      </w:r>
      <w:r w:rsidRPr="0087023E">
        <w:rPr>
          <w:rFonts w:ascii="Arial" w:eastAsia="MS Mincho" w:hAnsi="Arial" w:cs="Arial"/>
          <w:sz w:val="24"/>
          <w:szCs w:val="24"/>
          <w:lang w:eastAsia="ja-JP"/>
        </w:rPr>
        <w:t>-</w:t>
      </w:r>
      <w:r w:rsidR="00350525" w:rsidRPr="0087023E">
        <w:rPr>
          <w:rFonts w:ascii="Arial" w:eastAsia="MS Mincho" w:hAnsi="Arial" w:cs="Arial"/>
          <w:sz w:val="24"/>
          <w:szCs w:val="24"/>
          <w:lang w:eastAsia="ja-JP"/>
        </w:rPr>
        <w:t>критерием</w:t>
      </w:r>
      <w:r w:rsidRPr="0087023E">
        <w:rPr>
          <w:rFonts w:ascii="Arial" w:eastAsia="MS Mincho" w:hAnsi="Arial" w:cs="Arial"/>
          <w:sz w:val="24"/>
          <w:szCs w:val="24"/>
          <w:lang w:eastAsia="ja-JP"/>
        </w:rPr>
        <w:t xml:space="preserve"> </w:t>
      </w:r>
      <w:r w:rsidR="00350525" w:rsidRPr="0087023E">
        <w:rPr>
          <w:rFonts w:ascii="Arial" w:eastAsia="MS Mincho" w:hAnsi="Arial" w:cs="Arial"/>
          <w:sz w:val="24"/>
          <w:szCs w:val="24"/>
          <w:lang w:eastAsia="ja-JP"/>
        </w:rPr>
        <w:t>для исследования</w:t>
      </w:r>
      <w:r w:rsidRPr="0087023E">
        <w:rPr>
          <w:rFonts w:ascii="Arial" w:eastAsia="MS Mincho" w:hAnsi="Arial" w:cs="Arial"/>
          <w:sz w:val="24"/>
          <w:szCs w:val="24"/>
          <w:lang w:eastAsia="ja-JP"/>
        </w:rPr>
        <w:t xml:space="preserve"> значительной дисперсии между </w:t>
      </w:r>
      <w:r w:rsidR="00350525" w:rsidRPr="0087023E">
        <w:rPr>
          <w:rFonts w:ascii="Arial" w:eastAsia="MS Mincho" w:hAnsi="Arial" w:cs="Arial"/>
          <w:sz w:val="24"/>
          <w:szCs w:val="24"/>
          <w:lang w:eastAsia="ja-JP"/>
        </w:rPr>
        <w:t>выборочными</w:t>
      </w:r>
      <w:r w:rsidRPr="0087023E">
        <w:rPr>
          <w:rFonts w:ascii="Arial" w:eastAsia="MS Mincho" w:hAnsi="Arial" w:cs="Arial"/>
          <w:sz w:val="24"/>
          <w:szCs w:val="24"/>
          <w:lang w:eastAsia="ja-JP"/>
        </w:rPr>
        <w:t xml:space="preserve"> проб</w:t>
      </w:r>
      <w:r w:rsidR="00350525" w:rsidRPr="0087023E">
        <w:rPr>
          <w:rFonts w:ascii="Arial" w:eastAsia="MS Mincho" w:hAnsi="Arial" w:cs="Arial"/>
          <w:sz w:val="24"/>
          <w:szCs w:val="24"/>
          <w:lang w:eastAsia="ja-JP"/>
        </w:rPr>
        <w:t>ами</w:t>
      </w:r>
      <w:r w:rsidRPr="0087023E">
        <w:rPr>
          <w:rFonts w:ascii="Arial" w:eastAsia="MS Mincho" w:hAnsi="Arial" w:cs="Arial"/>
          <w:sz w:val="24"/>
          <w:szCs w:val="24"/>
          <w:lang w:eastAsia="ja-JP"/>
        </w:rPr>
        <w:t xml:space="preserve">. Для одного экземпляра СО с многократно измеренными </w:t>
      </w:r>
      <w:proofErr w:type="spellStart"/>
      <w:r w:rsidRPr="0087023E">
        <w:rPr>
          <w:rFonts w:ascii="Arial" w:eastAsia="MS Mincho" w:hAnsi="Arial" w:cs="Arial"/>
          <w:sz w:val="24"/>
          <w:szCs w:val="24"/>
          <w:lang w:eastAsia="ja-JP"/>
        </w:rPr>
        <w:t>аликвотами</w:t>
      </w:r>
      <w:proofErr w:type="spellEnd"/>
      <w:r w:rsidRPr="0087023E">
        <w:rPr>
          <w:rFonts w:ascii="Arial" w:eastAsia="MS Mincho" w:hAnsi="Arial" w:cs="Arial"/>
          <w:sz w:val="24"/>
          <w:szCs w:val="24"/>
          <w:lang w:eastAsia="ja-JP"/>
        </w:rPr>
        <w:t xml:space="preserve">, может быть использован однофакторный </w:t>
      </w:r>
      <w:r w:rsidRPr="0087023E">
        <w:rPr>
          <w:rFonts w:ascii="Arial" w:eastAsia="MS Mincho" w:hAnsi="Arial" w:cs="Arial"/>
          <w:sz w:val="24"/>
          <w:szCs w:val="24"/>
          <w:lang w:val="en-GB" w:eastAsia="ja-JP"/>
        </w:rPr>
        <w:t>ANOVA</w:t>
      </w:r>
      <w:r w:rsidRPr="0087023E">
        <w:rPr>
          <w:rFonts w:ascii="Arial" w:eastAsia="MS Mincho" w:hAnsi="Arial" w:cs="Arial"/>
          <w:sz w:val="24"/>
          <w:szCs w:val="24"/>
          <w:lang w:eastAsia="ja-JP"/>
        </w:rPr>
        <w:t xml:space="preserve"> </w:t>
      </w:r>
      <w:r w:rsidRPr="0087023E">
        <w:rPr>
          <w:rFonts w:ascii="Arial" w:eastAsia="MS Mincho" w:hAnsi="Arial" w:cs="Arial"/>
          <w:sz w:val="24"/>
          <w:szCs w:val="24"/>
          <w:lang w:val="en-US" w:eastAsia="ja-JP"/>
        </w:rPr>
        <w:t>c</w:t>
      </w:r>
      <w:r w:rsidRPr="0087023E">
        <w:rPr>
          <w:rFonts w:ascii="Arial" w:eastAsia="MS Mincho" w:hAnsi="Arial" w:cs="Arial"/>
          <w:sz w:val="24"/>
          <w:szCs w:val="24"/>
          <w:lang w:eastAsia="ja-JP"/>
        </w:rPr>
        <w:t xml:space="preserve"> выборо</w:t>
      </w:r>
      <w:r w:rsidR="00350525" w:rsidRPr="0087023E">
        <w:rPr>
          <w:rFonts w:ascii="Arial" w:eastAsia="MS Mincho" w:hAnsi="Arial" w:cs="Arial"/>
          <w:sz w:val="24"/>
          <w:szCs w:val="24"/>
          <w:lang w:eastAsia="ja-JP"/>
        </w:rPr>
        <w:t>чной</w:t>
      </w:r>
      <w:r w:rsidRPr="0087023E">
        <w:rPr>
          <w:rFonts w:ascii="Arial" w:eastAsia="MS Mincho" w:hAnsi="Arial" w:cs="Arial"/>
          <w:sz w:val="24"/>
          <w:szCs w:val="24"/>
          <w:lang w:eastAsia="ja-JP"/>
        </w:rPr>
        <w:t xml:space="preserve"> проб</w:t>
      </w:r>
      <w:r w:rsidR="00350525" w:rsidRPr="0087023E">
        <w:rPr>
          <w:rFonts w:ascii="Arial" w:eastAsia="MS Mincho" w:hAnsi="Arial" w:cs="Arial"/>
          <w:sz w:val="24"/>
          <w:szCs w:val="24"/>
          <w:lang w:eastAsia="ja-JP"/>
        </w:rPr>
        <w:t>ой</w:t>
      </w:r>
      <w:r w:rsidRPr="0087023E">
        <w:rPr>
          <w:rFonts w:ascii="Arial" w:eastAsia="MS Mincho" w:hAnsi="Arial" w:cs="Arial"/>
          <w:sz w:val="24"/>
          <w:szCs w:val="24"/>
          <w:lang w:eastAsia="ja-JP"/>
        </w:rPr>
        <w:t xml:space="preserve"> в качестве основания для группировки как</w:t>
      </w:r>
      <w:r w:rsidR="00350525" w:rsidRPr="0087023E">
        <w:rPr>
          <w:rFonts w:ascii="Arial" w:eastAsia="MS Mincho" w:hAnsi="Arial" w:cs="Arial"/>
          <w:sz w:val="24"/>
          <w:szCs w:val="24"/>
          <w:lang w:eastAsia="ja-JP"/>
        </w:rPr>
        <w:t xml:space="preserve"> описано</w:t>
      </w:r>
      <w:r w:rsidRPr="0087023E">
        <w:rPr>
          <w:rFonts w:ascii="Arial" w:eastAsia="MS Mincho" w:hAnsi="Arial" w:cs="Arial"/>
          <w:sz w:val="24"/>
          <w:szCs w:val="24"/>
          <w:lang w:eastAsia="ja-JP"/>
        </w:rPr>
        <w:t xml:space="preserve"> в </w:t>
      </w:r>
      <w:r w:rsidRPr="0087023E">
        <w:rPr>
          <w:rFonts w:ascii="Arial" w:eastAsia="Times New Roman" w:hAnsi="Arial" w:cs="Arial"/>
          <w:sz w:val="24"/>
          <w:szCs w:val="24"/>
          <w:lang w:val="en-GB" w:eastAsia="ja-JP"/>
        </w:rPr>
        <w:t>B</w:t>
      </w:r>
      <w:r w:rsidRPr="0087023E">
        <w:rPr>
          <w:rFonts w:ascii="Arial" w:eastAsia="Times New Roman" w:hAnsi="Arial" w:cs="Arial"/>
          <w:sz w:val="24"/>
          <w:szCs w:val="24"/>
          <w:lang w:eastAsia="ja-JP"/>
        </w:rPr>
        <w:t>.1</w:t>
      </w:r>
      <w:r w:rsidRPr="0087023E">
        <w:rPr>
          <w:rFonts w:ascii="Arial" w:eastAsia="MS Mincho" w:hAnsi="Arial" w:cs="Arial"/>
          <w:sz w:val="24"/>
          <w:szCs w:val="24"/>
          <w:lang w:eastAsia="ja-JP"/>
        </w:rPr>
        <w:t xml:space="preserve">; в </w:t>
      </w:r>
      <w:r w:rsidR="006E68B1" w:rsidRPr="0087023E">
        <w:rPr>
          <w:rFonts w:ascii="Arial" w:eastAsia="MS Mincho" w:hAnsi="Arial" w:cs="Arial"/>
          <w:sz w:val="24"/>
          <w:szCs w:val="24"/>
          <w:lang w:eastAsia="ja-JP"/>
        </w:rPr>
        <w:t xml:space="preserve">тех </w:t>
      </w:r>
      <w:r w:rsidRPr="0087023E">
        <w:rPr>
          <w:rFonts w:ascii="Arial" w:eastAsia="MS Mincho" w:hAnsi="Arial" w:cs="Arial"/>
          <w:sz w:val="24"/>
          <w:szCs w:val="24"/>
          <w:lang w:eastAsia="ja-JP"/>
        </w:rPr>
        <w:t xml:space="preserve">случаях, когда из нескольких экземпляров берутся многочисленные </w:t>
      </w:r>
      <w:proofErr w:type="spellStart"/>
      <w:r w:rsidRPr="0087023E">
        <w:rPr>
          <w:rFonts w:ascii="Arial" w:eastAsia="MS Mincho" w:hAnsi="Arial" w:cs="Arial"/>
          <w:sz w:val="24"/>
          <w:szCs w:val="24"/>
          <w:lang w:eastAsia="ja-JP"/>
        </w:rPr>
        <w:t>аликвоты</w:t>
      </w:r>
      <w:proofErr w:type="spellEnd"/>
      <w:r w:rsidRPr="0087023E">
        <w:rPr>
          <w:rFonts w:ascii="Arial" w:eastAsia="MS Mincho" w:hAnsi="Arial" w:cs="Arial"/>
          <w:sz w:val="24"/>
          <w:szCs w:val="24"/>
          <w:lang w:eastAsia="ja-JP"/>
        </w:rPr>
        <w:t xml:space="preserve">, как </w:t>
      </w:r>
      <w:r w:rsidR="006E68B1" w:rsidRPr="0087023E">
        <w:rPr>
          <w:rFonts w:ascii="Arial" w:eastAsia="MS Mincho" w:hAnsi="Arial" w:cs="Arial"/>
          <w:sz w:val="24"/>
          <w:szCs w:val="24"/>
          <w:lang w:eastAsia="ja-JP"/>
        </w:rPr>
        <w:t xml:space="preserve">показано </w:t>
      </w:r>
      <w:r w:rsidRPr="0087023E">
        <w:rPr>
          <w:rFonts w:ascii="Arial" w:eastAsia="MS Mincho" w:hAnsi="Arial" w:cs="Arial"/>
          <w:sz w:val="24"/>
          <w:szCs w:val="24"/>
          <w:lang w:eastAsia="ja-JP"/>
        </w:rPr>
        <w:t>на Рисунке</w:t>
      </w:r>
      <w:r w:rsidR="006E68B1" w:rsidRPr="0087023E">
        <w:rPr>
          <w:rFonts w:ascii="Arial" w:eastAsia="MS Mincho" w:hAnsi="Arial" w:cs="Arial"/>
          <w:sz w:val="24"/>
          <w:szCs w:val="24"/>
          <w:lang w:eastAsia="ja-JP"/>
        </w:rPr>
        <w:t xml:space="preserve"> </w:t>
      </w:r>
      <w:r w:rsidRPr="0087023E">
        <w:rPr>
          <w:rFonts w:ascii="Arial" w:eastAsia="MS Mincho" w:hAnsi="Arial" w:cs="Arial"/>
          <w:sz w:val="24"/>
          <w:szCs w:val="24"/>
          <w:lang w:eastAsia="ja-JP"/>
        </w:rPr>
        <w:t>5</w:t>
      </w:r>
      <w:r w:rsidR="006E68B1" w:rsidRPr="0087023E">
        <w:rPr>
          <w:rFonts w:ascii="Arial" w:eastAsia="MS Mincho" w:hAnsi="Arial" w:cs="Arial"/>
          <w:sz w:val="24"/>
          <w:szCs w:val="24"/>
          <w:lang w:eastAsia="ja-JP"/>
        </w:rPr>
        <w:t xml:space="preserve"> </w:t>
      </w:r>
      <w:r w:rsidRPr="0087023E">
        <w:rPr>
          <w:rFonts w:ascii="Arial" w:eastAsia="MS Mincho" w:hAnsi="Arial" w:cs="Arial"/>
          <w:sz w:val="24"/>
          <w:szCs w:val="24"/>
          <w:lang w:val="en-GB" w:eastAsia="ja-JP"/>
        </w:rPr>
        <w:t>b</w:t>
      </w:r>
      <w:r w:rsidRPr="0087023E">
        <w:rPr>
          <w:rFonts w:ascii="Arial" w:eastAsia="MS Mincho" w:hAnsi="Arial" w:cs="Arial"/>
          <w:sz w:val="24"/>
          <w:szCs w:val="24"/>
          <w:lang w:eastAsia="ja-JP"/>
        </w:rPr>
        <w:t xml:space="preserve">), </w:t>
      </w:r>
      <w:r w:rsidR="006E68B1" w:rsidRPr="0087023E">
        <w:rPr>
          <w:rFonts w:ascii="Arial" w:eastAsia="MS Mincho" w:hAnsi="Arial" w:cs="Arial"/>
          <w:sz w:val="24"/>
          <w:szCs w:val="24"/>
          <w:lang w:eastAsia="ja-JP"/>
        </w:rPr>
        <w:t>подходит</w:t>
      </w:r>
      <w:r w:rsidRPr="0087023E">
        <w:rPr>
          <w:rFonts w:ascii="Arial" w:eastAsia="MS Mincho" w:hAnsi="Arial" w:cs="Arial"/>
          <w:sz w:val="24"/>
          <w:szCs w:val="24"/>
          <w:lang w:eastAsia="ja-JP"/>
        </w:rPr>
        <w:t xml:space="preserve"> двухфакторный </w:t>
      </w:r>
      <w:r w:rsidRPr="0087023E">
        <w:rPr>
          <w:rFonts w:ascii="Arial" w:eastAsia="MS Mincho" w:hAnsi="Arial" w:cs="Arial"/>
          <w:sz w:val="24"/>
          <w:szCs w:val="24"/>
          <w:lang w:val="en-GB" w:eastAsia="ja-JP"/>
        </w:rPr>
        <w:t>ANOVA</w:t>
      </w:r>
      <w:r w:rsidRPr="0087023E">
        <w:rPr>
          <w:rFonts w:ascii="Arial" w:eastAsia="MS Mincho" w:hAnsi="Arial" w:cs="Arial"/>
          <w:sz w:val="24"/>
          <w:szCs w:val="24"/>
          <w:lang w:eastAsia="ja-JP"/>
        </w:rPr>
        <w:t xml:space="preserve"> для планов </w:t>
      </w:r>
      <w:r w:rsidR="006E68B1" w:rsidRPr="0087023E">
        <w:rPr>
          <w:rFonts w:ascii="Arial" w:eastAsia="MS Mincho" w:hAnsi="Arial" w:cs="Arial"/>
          <w:sz w:val="24"/>
          <w:szCs w:val="24"/>
          <w:lang w:eastAsia="ja-JP"/>
        </w:rPr>
        <w:t xml:space="preserve">гнездового эксперимента с группировкой </w:t>
      </w:r>
      <w:r w:rsidRPr="0087023E">
        <w:rPr>
          <w:rFonts w:ascii="Arial" w:eastAsia="MS Mincho" w:hAnsi="Arial" w:cs="Arial"/>
          <w:sz w:val="24"/>
          <w:szCs w:val="24"/>
          <w:lang w:eastAsia="ja-JP"/>
        </w:rPr>
        <w:t>(</w:t>
      </w:r>
      <w:r w:rsidRPr="0087023E">
        <w:rPr>
          <w:rFonts w:ascii="Arial" w:eastAsia="MS Mincho" w:hAnsi="Arial" w:cs="Arial"/>
          <w:sz w:val="24"/>
          <w:szCs w:val="24"/>
          <w:lang w:val="en-GB" w:eastAsia="ja-JP"/>
        </w:rPr>
        <w:t>B</w:t>
      </w:r>
      <w:r w:rsidRPr="0087023E">
        <w:rPr>
          <w:rFonts w:ascii="Arial" w:eastAsia="MS Mincho" w:hAnsi="Arial" w:cs="Arial"/>
          <w:sz w:val="24"/>
          <w:szCs w:val="24"/>
          <w:lang w:eastAsia="ja-JP"/>
        </w:rPr>
        <w:t xml:space="preserve">.2). В </w:t>
      </w:r>
      <w:r w:rsidR="006E68B1" w:rsidRPr="0087023E">
        <w:rPr>
          <w:rFonts w:ascii="Arial" w:eastAsia="MS Mincho" w:hAnsi="Arial" w:cs="Arial"/>
          <w:sz w:val="24"/>
          <w:szCs w:val="24"/>
          <w:lang w:eastAsia="ja-JP"/>
        </w:rPr>
        <w:t xml:space="preserve">тех </w:t>
      </w:r>
      <w:r w:rsidRPr="0087023E">
        <w:rPr>
          <w:rFonts w:ascii="Arial" w:eastAsia="MS Mincho" w:hAnsi="Arial" w:cs="Arial"/>
          <w:sz w:val="24"/>
          <w:szCs w:val="24"/>
          <w:lang w:eastAsia="ja-JP"/>
        </w:rPr>
        <w:t>случаях, когда может быть сделано только одно наблюдение для каждой</w:t>
      </w:r>
      <w:r w:rsidRPr="0087023E">
        <w:rPr>
          <w:rFonts w:ascii="Arial" w:eastAsia="MS Mincho" w:hAnsi="Arial" w:cs="Arial"/>
          <w:color w:val="ED7D31"/>
          <w:sz w:val="24"/>
          <w:szCs w:val="24"/>
          <w:lang w:eastAsia="ja-JP"/>
        </w:rPr>
        <w:t xml:space="preserve"> </w:t>
      </w:r>
      <w:r w:rsidRPr="0087023E">
        <w:rPr>
          <w:rFonts w:ascii="Arial" w:eastAsia="MS Mincho" w:hAnsi="Arial" w:cs="Arial"/>
          <w:sz w:val="24"/>
          <w:szCs w:val="24"/>
          <w:lang w:eastAsia="ja-JP"/>
        </w:rPr>
        <w:t>выбор</w:t>
      </w:r>
      <w:r w:rsidR="006E68B1" w:rsidRPr="0087023E">
        <w:rPr>
          <w:rFonts w:ascii="Arial" w:eastAsia="MS Mincho" w:hAnsi="Arial" w:cs="Arial"/>
          <w:sz w:val="24"/>
          <w:szCs w:val="24"/>
          <w:lang w:eastAsia="ja-JP"/>
        </w:rPr>
        <w:t>очной</w:t>
      </w:r>
      <w:r w:rsidRPr="0087023E">
        <w:rPr>
          <w:rFonts w:ascii="Arial" w:eastAsia="MS Mincho" w:hAnsi="Arial" w:cs="Arial"/>
          <w:sz w:val="24"/>
          <w:szCs w:val="24"/>
          <w:lang w:eastAsia="ja-JP"/>
        </w:rPr>
        <w:t xml:space="preserve"> пробы (</w:t>
      </w:r>
      <w:proofErr w:type="spellStart"/>
      <w:r w:rsidRPr="0087023E">
        <w:rPr>
          <w:rFonts w:ascii="Arial" w:eastAsia="MS Mincho" w:hAnsi="Arial" w:cs="Arial"/>
          <w:i/>
          <w:sz w:val="24"/>
          <w:szCs w:val="24"/>
          <w:lang w:val="en-GB" w:eastAsia="ja-JP"/>
        </w:rPr>
        <w:t>n</w:t>
      </w:r>
      <w:r w:rsidRPr="0087023E">
        <w:rPr>
          <w:rFonts w:ascii="Arial" w:eastAsia="MS Mincho" w:hAnsi="Arial" w:cs="Arial"/>
          <w:sz w:val="24"/>
          <w:szCs w:val="24"/>
          <w:vertAlign w:val="subscript"/>
          <w:lang w:val="en-GB" w:eastAsia="ja-JP"/>
        </w:rPr>
        <w:t>w</w:t>
      </w:r>
      <w:proofErr w:type="spellEnd"/>
      <w:r w:rsidR="006E68B1" w:rsidRPr="0087023E">
        <w:rPr>
          <w:rFonts w:ascii="Arial" w:eastAsia="MS Mincho" w:hAnsi="Arial" w:cs="Arial"/>
          <w:sz w:val="24"/>
          <w:szCs w:val="24"/>
          <w:vertAlign w:val="subscript"/>
          <w:lang w:eastAsia="ja-JP"/>
        </w:rPr>
        <w:t xml:space="preserve"> </w:t>
      </w:r>
      <w:r w:rsidRPr="0087023E">
        <w:rPr>
          <w:rFonts w:ascii="Arial" w:eastAsia="MS Mincho" w:hAnsi="Arial" w:cs="Arial"/>
          <w:sz w:val="24"/>
          <w:szCs w:val="24"/>
          <w:lang w:eastAsia="ja-JP"/>
        </w:rPr>
        <w:t>=</w:t>
      </w:r>
      <w:r w:rsidR="006E68B1" w:rsidRPr="0087023E">
        <w:rPr>
          <w:rFonts w:ascii="Arial" w:eastAsia="MS Mincho" w:hAnsi="Arial" w:cs="Arial"/>
          <w:sz w:val="24"/>
          <w:szCs w:val="24"/>
          <w:lang w:eastAsia="ja-JP"/>
        </w:rPr>
        <w:t xml:space="preserve"> </w:t>
      </w:r>
      <w:r w:rsidRPr="0087023E">
        <w:rPr>
          <w:rFonts w:ascii="Arial" w:eastAsia="MS Mincho" w:hAnsi="Arial" w:cs="Arial"/>
          <w:sz w:val="24"/>
          <w:szCs w:val="24"/>
          <w:lang w:eastAsia="ja-JP"/>
        </w:rPr>
        <w:t>1), дисперси</w:t>
      </w:r>
      <w:r w:rsidR="006E68B1" w:rsidRPr="0087023E">
        <w:rPr>
          <w:rFonts w:ascii="Arial" w:eastAsia="MS Mincho" w:hAnsi="Arial" w:cs="Arial"/>
          <w:sz w:val="24"/>
          <w:szCs w:val="24"/>
          <w:lang w:eastAsia="ja-JP"/>
        </w:rPr>
        <w:t>ю результатов</w:t>
      </w:r>
      <w:r w:rsidRPr="0087023E">
        <w:rPr>
          <w:rFonts w:ascii="Arial" w:eastAsia="MS Mincho" w:hAnsi="Arial" w:cs="Arial"/>
          <w:color w:val="ED7D31"/>
          <w:sz w:val="24"/>
          <w:szCs w:val="24"/>
          <w:lang w:eastAsia="ja-JP"/>
        </w:rPr>
        <w:t xml:space="preserve"> </w:t>
      </w:r>
      <w:r w:rsidRPr="0087023E">
        <w:rPr>
          <w:rFonts w:ascii="Arial" w:eastAsia="MS Mincho" w:hAnsi="Arial" w:cs="Arial"/>
          <w:sz w:val="24"/>
          <w:szCs w:val="24"/>
          <w:lang w:eastAsia="ja-JP"/>
        </w:rPr>
        <w:t>наблюдений</w:t>
      </w:r>
      <w:r w:rsidRPr="0087023E">
        <w:rPr>
          <w:rFonts w:ascii="Arial" w:eastAsia="MS Mincho" w:hAnsi="Arial" w:cs="Arial"/>
          <w:color w:val="ED7D31"/>
          <w:sz w:val="24"/>
          <w:szCs w:val="24"/>
          <w:lang w:eastAsia="ja-JP"/>
        </w:rPr>
        <w:t xml:space="preserve"> </w:t>
      </w:r>
      <w:r w:rsidRPr="0087023E">
        <w:rPr>
          <w:rFonts w:ascii="Arial" w:eastAsia="MS Mincho" w:hAnsi="Arial" w:cs="Arial"/>
          <w:sz w:val="24"/>
          <w:szCs w:val="24"/>
          <w:lang w:eastAsia="ja-JP"/>
        </w:rPr>
        <w:t xml:space="preserve">(или, для многочисленных экземпляров, </w:t>
      </w:r>
      <w:proofErr w:type="spellStart"/>
      <w:r w:rsidRPr="0087023E">
        <w:rPr>
          <w:rFonts w:ascii="Arial" w:eastAsia="MS Mincho" w:hAnsi="Arial" w:cs="Arial"/>
          <w:sz w:val="24"/>
          <w:szCs w:val="24"/>
          <w:lang w:eastAsia="ja-JP"/>
        </w:rPr>
        <w:t>внутриэкземплярный</w:t>
      </w:r>
      <w:proofErr w:type="spellEnd"/>
      <w:r w:rsidRPr="0087023E">
        <w:rPr>
          <w:rFonts w:ascii="Arial" w:eastAsia="MS Mincho" w:hAnsi="Arial" w:cs="Arial"/>
          <w:sz w:val="24"/>
          <w:szCs w:val="24"/>
          <w:lang w:eastAsia="ja-JP"/>
        </w:rPr>
        <w:t xml:space="preserve"> член из однофакторного дисперсионного анализа)</w:t>
      </w:r>
      <w:r w:rsidRPr="0087023E">
        <w:rPr>
          <w:rFonts w:ascii="Arial" w:eastAsia="MS Mincho" w:hAnsi="Arial" w:cs="Arial"/>
          <w:color w:val="ED7D31"/>
          <w:sz w:val="24"/>
          <w:szCs w:val="24"/>
          <w:lang w:eastAsia="ja-JP"/>
        </w:rPr>
        <w:t xml:space="preserve"> </w:t>
      </w:r>
      <w:r w:rsidRPr="0087023E">
        <w:rPr>
          <w:rFonts w:ascii="Arial" w:eastAsia="MS Mincho" w:hAnsi="Arial" w:cs="Arial"/>
          <w:sz w:val="24"/>
          <w:szCs w:val="24"/>
          <w:lang w:eastAsia="ja-JP"/>
        </w:rPr>
        <w:t>необходимо сравнить с надежной оценкой повторяемости метод</w:t>
      </w:r>
      <w:r w:rsidR="006E68B1" w:rsidRPr="0087023E">
        <w:rPr>
          <w:rFonts w:ascii="Arial" w:eastAsia="MS Mincho" w:hAnsi="Arial" w:cs="Arial"/>
          <w:sz w:val="24"/>
          <w:szCs w:val="24"/>
          <w:lang w:eastAsia="ja-JP"/>
        </w:rPr>
        <w:t>а</w:t>
      </w:r>
      <w:r w:rsidRPr="0087023E">
        <w:rPr>
          <w:rFonts w:ascii="Arial" w:eastAsia="MS Mincho" w:hAnsi="Arial" w:cs="Arial"/>
          <w:sz w:val="24"/>
          <w:szCs w:val="24"/>
          <w:lang w:eastAsia="ja-JP"/>
        </w:rPr>
        <w:t xml:space="preserve">, обычно с использованием </w:t>
      </w:r>
      <w:r w:rsidRPr="0087023E">
        <w:rPr>
          <w:rFonts w:ascii="Arial" w:eastAsia="MS Mincho" w:hAnsi="Arial" w:cs="Arial"/>
          <w:sz w:val="24"/>
          <w:szCs w:val="24"/>
          <w:lang w:val="en-GB" w:eastAsia="ja-JP"/>
        </w:rPr>
        <w:t>F</w:t>
      </w:r>
      <w:r w:rsidRPr="0087023E">
        <w:rPr>
          <w:rFonts w:ascii="Arial" w:eastAsia="MS Mincho" w:hAnsi="Arial" w:cs="Arial"/>
          <w:sz w:val="24"/>
          <w:szCs w:val="24"/>
          <w:lang w:eastAsia="ja-JP"/>
        </w:rPr>
        <w:t>-</w:t>
      </w:r>
      <w:r w:rsidR="006E68B1" w:rsidRPr="0087023E">
        <w:rPr>
          <w:rFonts w:ascii="Arial" w:eastAsia="MS Mincho" w:hAnsi="Arial" w:cs="Arial"/>
          <w:sz w:val="24"/>
          <w:szCs w:val="24"/>
          <w:lang w:eastAsia="ja-JP"/>
        </w:rPr>
        <w:t>критерия</w:t>
      </w:r>
      <w:r w:rsidRPr="0087023E">
        <w:rPr>
          <w:rFonts w:ascii="Arial" w:eastAsia="MS Mincho" w:hAnsi="Arial" w:cs="Arial"/>
          <w:sz w:val="24"/>
          <w:szCs w:val="24"/>
          <w:lang w:eastAsia="ja-JP"/>
        </w:rPr>
        <w:t xml:space="preserve"> для значительно более высокой дисперсии результатов </w:t>
      </w:r>
      <w:r w:rsidR="006E68B1" w:rsidRPr="0087023E">
        <w:rPr>
          <w:rFonts w:ascii="Arial" w:eastAsia="MS Mincho" w:hAnsi="Arial" w:cs="Arial"/>
          <w:sz w:val="24"/>
          <w:szCs w:val="24"/>
          <w:lang w:eastAsia="ja-JP"/>
        </w:rPr>
        <w:t xml:space="preserve">по </w:t>
      </w:r>
      <w:r w:rsidRPr="0087023E">
        <w:rPr>
          <w:rFonts w:ascii="Arial" w:eastAsia="MS Mincho" w:hAnsi="Arial" w:cs="Arial"/>
          <w:sz w:val="24"/>
          <w:szCs w:val="24"/>
          <w:lang w:eastAsia="ja-JP"/>
        </w:rPr>
        <w:t>разны</w:t>
      </w:r>
      <w:r w:rsidR="006E68B1" w:rsidRPr="0087023E">
        <w:rPr>
          <w:rFonts w:ascii="Arial" w:eastAsia="MS Mincho" w:hAnsi="Arial" w:cs="Arial"/>
          <w:sz w:val="24"/>
          <w:szCs w:val="24"/>
          <w:lang w:eastAsia="ja-JP"/>
        </w:rPr>
        <w:t>м</w:t>
      </w:r>
      <w:r w:rsidRPr="0087023E">
        <w:rPr>
          <w:rFonts w:ascii="Arial" w:eastAsia="MS Mincho" w:hAnsi="Arial" w:cs="Arial"/>
          <w:sz w:val="24"/>
          <w:szCs w:val="24"/>
          <w:lang w:eastAsia="ja-JP"/>
        </w:rPr>
        <w:t xml:space="preserve"> </w:t>
      </w:r>
      <w:r w:rsidR="006E68B1" w:rsidRPr="0087023E">
        <w:rPr>
          <w:rFonts w:ascii="Arial" w:eastAsia="MS Mincho" w:hAnsi="Arial" w:cs="Arial"/>
          <w:sz w:val="24"/>
          <w:szCs w:val="24"/>
          <w:lang w:eastAsia="ja-JP"/>
        </w:rPr>
        <w:t>выборочным пробам</w:t>
      </w:r>
      <w:r w:rsidRPr="0087023E">
        <w:rPr>
          <w:rFonts w:ascii="Arial" w:eastAsia="MS Mincho" w:hAnsi="Arial" w:cs="Arial"/>
          <w:sz w:val="24"/>
          <w:szCs w:val="24"/>
          <w:lang w:eastAsia="ja-JP"/>
        </w:rPr>
        <w:t xml:space="preserve">. </w:t>
      </w:r>
      <w:r w:rsidR="006E68B1" w:rsidRPr="0087023E">
        <w:rPr>
          <w:rFonts w:ascii="Arial" w:eastAsia="MS Mincho" w:hAnsi="Arial" w:cs="Arial"/>
          <w:sz w:val="24"/>
          <w:szCs w:val="24"/>
          <w:lang w:eastAsia="ja-JP"/>
        </w:rPr>
        <w:t>Для</w:t>
      </w:r>
      <w:r w:rsidRPr="0087023E">
        <w:rPr>
          <w:rFonts w:ascii="Arial" w:eastAsia="MS Mincho" w:hAnsi="Arial" w:cs="Arial"/>
          <w:sz w:val="24"/>
          <w:szCs w:val="24"/>
          <w:lang w:eastAsia="ja-JP"/>
        </w:rPr>
        <w:t xml:space="preserve"> случа</w:t>
      </w:r>
      <w:r w:rsidR="006E68B1" w:rsidRPr="0087023E">
        <w:rPr>
          <w:rFonts w:ascii="Arial" w:eastAsia="MS Mincho" w:hAnsi="Arial" w:cs="Arial"/>
          <w:sz w:val="24"/>
          <w:szCs w:val="24"/>
          <w:lang w:eastAsia="ja-JP"/>
        </w:rPr>
        <w:t>ев</w:t>
      </w:r>
      <w:r w:rsidRPr="0087023E">
        <w:rPr>
          <w:rFonts w:ascii="Arial" w:eastAsia="MS Mincho" w:hAnsi="Arial" w:cs="Arial"/>
          <w:sz w:val="24"/>
          <w:szCs w:val="24"/>
          <w:lang w:eastAsia="ja-JP"/>
        </w:rPr>
        <w:t>, когда повторяемость хорошо установлена с высокими степенями свободы, так</w:t>
      </w:r>
      <w:r w:rsidR="00823544" w:rsidRPr="0087023E">
        <w:rPr>
          <w:rFonts w:ascii="Arial" w:eastAsia="MS Mincho" w:hAnsi="Arial" w:cs="Arial"/>
          <w:sz w:val="24"/>
          <w:szCs w:val="24"/>
          <w:lang w:eastAsia="ja-JP"/>
        </w:rPr>
        <w:t>ое</w:t>
      </w:r>
      <w:r w:rsidRPr="0087023E">
        <w:rPr>
          <w:rFonts w:ascii="Arial" w:eastAsia="MS Mincho" w:hAnsi="Arial" w:cs="Arial"/>
          <w:sz w:val="24"/>
          <w:szCs w:val="24"/>
          <w:lang w:eastAsia="ja-JP"/>
        </w:rPr>
        <w:t xml:space="preserve"> оцен</w:t>
      </w:r>
      <w:r w:rsidR="00823544" w:rsidRPr="0087023E">
        <w:rPr>
          <w:rFonts w:ascii="Arial" w:eastAsia="MS Mincho" w:hAnsi="Arial" w:cs="Arial"/>
          <w:sz w:val="24"/>
          <w:szCs w:val="24"/>
          <w:lang w:eastAsia="ja-JP"/>
        </w:rPr>
        <w:t>ивание</w:t>
      </w:r>
      <w:r w:rsidRPr="0087023E">
        <w:rPr>
          <w:rFonts w:ascii="Arial" w:eastAsia="MS Mincho" w:hAnsi="Arial" w:cs="Arial"/>
          <w:sz w:val="24"/>
          <w:szCs w:val="24"/>
          <w:lang w:eastAsia="ja-JP"/>
        </w:rPr>
        <w:t xml:space="preserve"> может быть проведен</w:t>
      </w:r>
      <w:r w:rsidR="00823544" w:rsidRPr="0087023E">
        <w:rPr>
          <w:rFonts w:ascii="Arial" w:eastAsia="MS Mincho" w:hAnsi="Arial" w:cs="Arial"/>
          <w:sz w:val="24"/>
          <w:szCs w:val="24"/>
          <w:lang w:eastAsia="ja-JP"/>
        </w:rPr>
        <w:t>о</w:t>
      </w:r>
      <w:r w:rsidRPr="0087023E">
        <w:rPr>
          <w:rFonts w:ascii="Arial" w:eastAsia="MS Mincho" w:hAnsi="Arial" w:cs="Arial"/>
          <w:sz w:val="24"/>
          <w:szCs w:val="24"/>
          <w:lang w:eastAsia="ja-JP"/>
        </w:rPr>
        <w:t xml:space="preserve"> путем сравнения наблюдаемой дисперсии с известной дисперсией повторяемости при помощи </w:t>
      </w:r>
      <w:r w:rsidR="00CD725F" w:rsidRPr="0087023E">
        <w:rPr>
          <w:rFonts w:ascii="Arial" w:eastAsia="MS Mincho" w:hAnsi="Arial" w:cs="Arial"/>
          <w:i/>
          <w:sz w:val="24"/>
          <w:szCs w:val="24"/>
          <w:lang w:eastAsia="ja-JP"/>
        </w:rPr>
        <w:t>χ</w:t>
      </w:r>
      <w:r w:rsidR="00CD725F" w:rsidRPr="0087023E">
        <w:rPr>
          <w:rFonts w:ascii="Arial" w:eastAsia="MS Mincho" w:hAnsi="Arial" w:cs="Arial"/>
          <w:sz w:val="24"/>
          <w:szCs w:val="24"/>
          <w:vertAlign w:val="superscript"/>
          <w:lang w:eastAsia="ja-JP"/>
        </w:rPr>
        <w:t>2</w:t>
      </w:r>
      <w:r w:rsidR="00CD725F" w:rsidRPr="0087023E">
        <w:rPr>
          <w:rFonts w:ascii="Arial" w:eastAsia="MS Mincho" w:hAnsi="Arial" w:cs="Arial"/>
          <w:sz w:val="24"/>
          <w:szCs w:val="24"/>
          <w:lang w:eastAsia="ja-JP"/>
        </w:rPr>
        <w:t>-</w:t>
      </w:r>
      <w:r w:rsidR="00CD725F" w:rsidRPr="0087023E">
        <w:rPr>
          <w:rFonts w:ascii="Arial" w:eastAsia="MS Mincho" w:hAnsi="Arial" w:cs="Arial"/>
          <w:i/>
          <w:sz w:val="24"/>
          <w:szCs w:val="24"/>
          <w:lang w:eastAsia="ja-JP"/>
        </w:rPr>
        <w:t xml:space="preserve"> </w:t>
      </w:r>
      <w:r w:rsidRPr="0087023E">
        <w:rPr>
          <w:rFonts w:ascii="Arial" w:eastAsia="MS Mincho" w:hAnsi="Arial" w:cs="Arial"/>
          <w:sz w:val="24"/>
          <w:szCs w:val="24"/>
          <w:lang w:eastAsia="ja-JP"/>
        </w:rPr>
        <w:t>критерия</w:t>
      </w:r>
      <w:r w:rsidRPr="0087023E">
        <w:rPr>
          <w:rFonts w:ascii="Arial" w:eastAsia="MS Mincho" w:hAnsi="Arial" w:cs="Arial"/>
          <w:i/>
          <w:sz w:val="24"/>
          <w:szCs w:val="24"/>
          <w:lang w:eastAsia="ja-JP"/>
        </w:rPr>
        <w:t xml:space="preserve"> </w:t>
      </w:r>
      <w:r w:rsidRPr="0087023E">
        <w:rPr>
          <w:rFonts w:ascii="Arial" w:eastAsia="MS Mincho" w:hAnsi="Arial" w:cs="Arial"/>
          <w:sz w:val="24"/>
          <w:szCs w:val="24"/>
          <w:vertAlign w:val="superscript"/>
          <w:lang w:eastAsia="ja-JP"/>
        </w:rPr>
        <w:t>[1]</w:t>
      </w:r>
      <w:r w:rsidRPr="0087023E">
        <w:rPr>
          <w:rFonts w:ascii="Arial" w:eastAsia="MS Mincho" w:hAnsi="Arial" w:cs="Arial"/>
          <w:sz w:val="24"/>
          <w:szCs w:val="24"/>
          <w:lang w:eastAsia="ja-JP"/>
        </w:rPr>
        <w:t>.</w:t>
      </w:r>
    </w:p>
    <w:p w14:paraId="32DD96C3" w14:textId="77777777" w:rsidR="0087023E" w:rsidRPr="0087023E" w:rsidRDefault="0087023E" w:rsidP="0087023E">
      <w:pPr>
        <w:autoSpaceDE w:val="0"/>
        <w:autoSpaceDN w:val="0"/>
        <w:adjustRightInd w:val="0"/>
        <w:spacing w:after="0" w:line="360" w:lineRule="auto"/>
        <w:ind w:firstLine="709"/>
        <w:rPr>
          <w:rFonts w:ascii="Arial" w:eastAsia="MS Mincho" w:hAnsi="Arial" w:cs="Arial"/>
          <w:sz w:val="24"/>
          <w:szCs w:val="24"/>
          <w:lang w:eastAsia="ja-JP"/>
        </w:rPr>
      </w:pPr>
    </w:p>
    <w:p w14:paraId="620A04C1" w14:textId="15ECB2B5" w:rsidR="00FC1D24" w:rsidRPr="0087023E" w:rsidRDefault="00917A64" w:rsidP="0087023E">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FC1D24" w:rsidRPr="0087023E">
        <w:rPr>
          <w:rFonts w:ascii="Arial" w:eastAsia="MS Mincho" w:hAnsi="Arial" w:cs="Arial"/>
          <w:sz w:val="20"/>
          <w:szCs w:val="20"/>
        </w:rPr>
        <w:t xml:space="preserve">Даже в тех случаях, когда возможно </w:t>
      </w:r>
      <w:r w:rsidR="005F70FD" w:rsidRPr="0087023E">
        <w:rPr>
          <w:rFonts w:ascii="Arial" w:eastAsia="MS Mincho" w:hAnsi="Arial" w:cs="Arial"/>
          <w:sz w:val="20"/>
          <w:szCs w:val="20"/>
        </w:rPr>
        <w:t>выполнить</w:t>
      </w:r>
      <w:r w:rsidR="00FC1D24" w:rsidRPr="0087023E">
        <w:rPr>
          <w:rFonts w:ascii="Arial" w:eastAsia="MS Mincho" w:hAnsi="Arial" w:cs="Arial"/>
          <w:sz w:val="20"/>
          <w:szCs w:val="20"/>
        </w:rPr>
        <w:t xml:space="preserve"> </w:t>
      </w:r>
      <w:r w:rsidR="005F70FD" w:rsidRPr="0087023E">
        <w:rPr>
          <w:rFonts w:ascii="Arial" w:eastAsia="MS Mincho" w:hAnsi="Arial" w:cs="Arial"/>
          <w:sz w:val="20"/>
          <w:szCs w:val="20"/>
        </w:rPr>
        <w:t>повторные</w:t>
      </w:r>
      <w:r w:rsidR="00FC1D24" w:rsidRPr="0087023E">
        <w:rPr>
          <w:rFonts w:ascii="Arial" w:eastAsia="MS Mincho" w:hAnsi="Arial" w:cs="Arial"/>
          <w:sz w:val="20"/>
          <w:szCs w:val="20"/>
        </w:rPr>
        <w:t xml:space="preserve"> измерени</w:t>
      </w:r>
      <w:r w:rsidR="005F70FD" w:rsidRPr="0087023E">
        <w:rPr>
          <w:rFonts w:ascii="Arial" w:eastAsia="MS Mincho" w:hAnsi="Arial" w:cs="Arial"/>
          <w:sz w:val="20"/>
          <w:szCs w:val="20"/>
        </w:rPr>
        <w:t xml:space="preserve">я </w:t>
      </w:r>
      <w:r w:rsidR="00FC1D24" w:rsidRPr="0087023E">
        <w:rPr>
          <w:rFonts w:ascii="Arial" w:eastAsia="MS Mincho" w:hAnsi="Arial" w:cs="Arial"/>
          <w:sz w:val="20"/>
          <w:szCs w:val="20"/>
        </w:rPr>
        <w:t xml:space="preserve">на материале </w:t>
      </w:r>
      <w:r w:rsidR="005F70FD" w:rsidRPr="0087023E">
        <w:rPr>
          <w:rFonts w:ascii="Arial" w:eastAsia="MS Mincho" w:hAnsi="Arial" w:cs="Arial"/>
          <w:sz w:val="20"/>
          <w:szCs w:val="20"/>
        </w:rPr>
        <w:t>выборочной пробы</w:t>
      </w:r>
      <w:r w:rsidR="00FC1D24" w:rsidRPr="0087023E">
        <w:rPr>
          <w:rFonts w:ascii="Arial" w:eastAsia="MS Mincho" w:hAnsi="Arial" w:cs="Arial"/>
          <w:sz w:val="20"/>
          <w:szCs w:val="20"/>
        </w:rPr>
        <w:t xml:space="preserve">, не всегда можно </w:t>
      </w:r>
      <w:r w:rsidR="005F70FD" w:rsidRPr="0087023E">
        <w:rPr>
          <w:rFonts w:ascii="Arial" w:eastAsia="MS Mincho" w:hAnsi="Arial" w:cs="Arial"/>
          <w:sz w:val="20"/>
          <w:szCs w:val="20"/>
        </w:rPr>
        <w:t>выполнить</w:t>
      </w:r>
      <w:r w:rsidR="00FC1D24" w:rsidRPr="0087023E">
        <w:rPr>
          <w:rFonts w:ascii="Arial" w:eastAsia="MS Mincho" w:hAnsi="Arial" w:cs="Arial"/>
          <w:sz w:val="20"/>
          <w:szCs w:val="20"/>
        </w:rPr>
        <w:t xml:space="preserve"> повторное приготовление </w:t>
      </w:r>
      <w:r w:rsidR="005F70FD" w:rsidRPr="0087023E">
        <w:rPr>
          <w:rFonts w:ascii="Arial" w:eastAsia="MS Mincho" w:hAnsi="Arial" w:cs="Arial"/>
          <w:sz w:val="20"/>
          <w:szCs w:val="20"/>
        </w:rPr>
        <w:t>выборочной</w:t>
      </w:r>
      <w:r w:rsidR="00FC1D24" w:rsidRPr="0087023E">
        <w:rPr>
          <w:rFonts w:ascii="Arial" w:eastAsia="MS Mincho" w:hAnsi="Arial" w:cs="Arial"/>
          <w:color w:val="ED7D31"/>
          <w:sz w:val="20"/>
          <w:szCs w:val="20"/>
        </w:rPr>
        <w:t xml:space="preserve"> </w:t>
      </w:r>
      <w:r w:rsidR="00FC1D24" w:rsidRPr="0087023E">
        <w:rPr>
          <w:rFonts w:ascii="Arial" w:eastAsia="MS Mincho" w:hAnsi="Arial" w:cs="Arial"/>
          <w:sz w:val="20"/>
          <w:szCs w:val="20"/>
        </w:rPr>
        <w:t xml:space="preserve">пробы как </w:t>
      </w:r>
      <w:r w:rsidR="00EF1322" w:rsidRPr="0087023E">
        <w:rPr>
          <w:rFonts w:ascii="Arial" w:eastAsia="MS Mincho" w:hAnsi="Arial" w:cs="Arial"/>
          <w:sz w:val="20"/>
          <w:szCs w:val="20"/>
        </w:rPr>
        <w:t>изображено</w:t>
      </w:r>
      <w:r w:rsidR="00FC1D24" w:rsidRPr="0087023E">
        <w:rPr>
          <w:rFonts w:ascii="Arial" w:eastAsia="MS Mincho" w:hAnsi="Arial" w:cs="Arial"/>
          <w:sz w:val="20"/>
          <w:szCs w:val="20"/>
        </w:rPr>
        <w:t xml:space="preserve"> на Рисунке</w:t>
      </w:r>
      <w:r w:rsidR="005F70FD" w:rsidRPr="0087023E">
        <w:rPr>
          <w:rFonts w:ascii="Arial" w:eastAsia="MS Mincho" w:hAnsi="Arial" w:cs="Arial"/>
          <w:sz w:val="20"/>
          <w:szCs w:val="20"/>
        </w:rPr>
        <w:t xml:space="preserve"> </w:t>
      </w:r>
      <w:r w:rsidR="00FC1D24" w:rsidRPr="0087023E">
        <w:rPr>
          <w:rFonts w:ascii="Arial" w:eastAsia="Times New Roman" w:hAnsi="Arial" w:cs="Arial"/>
          <w:sz w:val="20"/>
          <w:szCs w:val="20"/>
        </w:rPr>
        <w:t>5</w:t>
      </w:r>
      <w:r w:rsidR="005F70FD" w:rsidRPr="0087023E">
        <w:rPr>
          <w:rFonts w:ascii="Arial" w:eastAsia="Times New Roman" w:hAnsi="Arial" w:cs="Arial"/>
          <w:sz w:val="20"/>
          <w:szCs w:val="20"/>
        </w:rPr>
        <w:t xml:space="preserve"> </w:t>
      </w:r>
      <w:r w:rsidR="00FC1D24" w:rsidRPr="0087023E">
        <w:rPr>
          <w:rFonts w:ascii="Arial" w:eastAsia="MS Mincho" w:hAnsi="Arial" w:cs="Arial"/>
          <w:sz w:val="20"/>
          <w:szCs w:val="20"/>
          <w:lang w:val="en-GB"/>
        </w:rPr>
        <w:t>b</w:t>
      </w:r>
      <w:r w:rsidR="00FC1D24" w:rsidRPr="0087023E">
        <w:rPr>
          <w:rFonts w:ascii="Arial" w:eastAsia="MS Mincho" w:hAnsi="Arial" w:cs="Arial"/>
          <w:sz w:val="20"/>
          <w:szCs w:val="20"/>
        </w:rPr>
        <w:t>), особенно когда размер выбор</w:t>
      </w:r>
      <w:r w:rsidR="005F70FD" w:rsidRPr="0087023E">
        <w:rPr>
          <w:rFonts w:ascii="Arial" w:eastAsia="MS Mincho" w:hAnsi="Arial" w:cs="Arial"/>
          <w:sz w:val="20"/>
          <w:szCs w:val="20"/>
        </w:rPr>
        <w:t xml:space="preserve">очной </w:t>
      </w:r>
      <w:r w:rsidR="00FC1D24" w:rsidRPr="0087023E">
        <w:rPr>
          <w:rFonts w:ascii="Arial" w:eastAsia="MS Mincho" w:hAnsi="Arial" w:cs="Arial"/>
          <w:sz w:val="20"/>
          <w:szCs w:val="20"/>
        </w:rPr>
        <w:t xml:space="preserve">пробы совпадает с предложенным минимальным размером пробы. Это приводит к плану </w:t>
      </w:r>
      <w:r w:rsidR="00EF1322" w:rsidRPr="0087023E">
        <w:rPr>
          <w:rFonts w:ascii="Arial" w:eastAsia="MS Mincho" w:hAnsi="Arial" w:cs="Arial"/>
          <w:sz w:val="20"/>
          <w:szCs w:val="20"/>
        </w:rPr>
        <w:t>эксперимента, у</w:t>
      </w:r>
      <w:r w:rsidR="00FC1D24" w:rsidRPr="0087023E">
        <w:rPr>
          <w:rFonts w:ascii="Arial" w:eastAsia="MS Mincho" w:hAnsi="Arial" w:cs="Arial"/>
          <w:sz w:val="20"/>
          <w:szCs w:val="20"/>
        </w:rPr>
        <w:t>средне</w:t>
      </w:r>
      <w:r w:rsidR="00EF1322" w:rsidRPr="0087023E">
        <w:rPr>
          <w:rFonts w:ascii="Arial" w:eastAsia="MS Mincho" w:hAnsi="Arial" w:cs="Arial"/>
          <w:sz w:val="20"/>
          <w:szCs w:val="20"/>
        </w:rPr>
        <w:t>нно</w:t>
      </w:r>
      <w:r w:rsidR="00FC1D24" w:rsidRPr="0087023E">
        <w:rPr>
          <w:rFonts w:ascii="Arial" w:eastAsia="MS Mincho" w:hAnsi="Arial" w:cs="Arial"/>
          <w:sz w:val="20"/>
          <w:szCs w:val="20"/>
        </w:rPr>
        <w:t>му между представленными на Рисунке</w:t>
      </w:r>
      <w:r w:rsidR="00EF1322" w:rsidRPr="0087023E">
        <w:rPr>
          <w:rFonts w:ascii="Arial" w:eastAsia="MS Mincho" w:hAnsi="Arial" w:cs="Arial"/>
          <w:sz w:val="20"/>
          <w:szCs w:val="20"/>
        </w:rPr>
        <w:t xml:space="preserve"> </w:t>
      </w:r>
      <w:r w:rsidR="00FC1D24" w:rsidRPr="0087023E">
        <w:rPr>
          <w:rFonts w:ascii="Arial" w:eastAsia="MS Mincho" w:hAnsi="Arial" w:cs="Arial"/>
          <w:sz w:val="20"/>
          <w:szCs w:val="20"/>
        </w:rPr>
        <w:t>5</w:t>
      </w:r>
      <w:r w:rsidR="00EF1322" w:rsidRPr="0087023E">
        <w:rPr>
          <w:rFonts w:ascii="Arial" w:eastAsia="MS Mincho" w:hAnsi="Arial" w:cs="Arial"/>
          <w:sz w:val="20"/>
          <w:szCs w:val="20"/>
        </w:rPr>
        <w:t xml:space="preserve"> </w:t>
      </w:r>
      <w:r w:rsidR="00FC1D24" w:rsidRPr="0087023E">
        <w:rPr>
          <w:rFonts w:ascii="Arial" w:eastAsia="MS Mincho" w:hAnsi="Arial" w:cs="Arial"/>
          <w:sz w:val="20"/>
          <w:szCs w:val="20"/>
          <w:lang w:val="en-GB"/>
        </w:rPr>
        <w:t>a</w:t>
      </w:r>
      <w:r w:rsidR="00FC1D24" w:rsidRPr="0087023E">
        <w:rPr>
          <w:rFonts w:ascii="Arial" w:eastAsia="MS Mincho" w:hAnsi="Arial" w:cs="Arial"/>
          <w:sz w:val="20"/>
          <w:szCs w:val="20"/>
        </w:rPr>
        <w:t>) и на Рисунке</w:t>
      </w:r>
      <w:r w:rsidR="00EF1322" w:rsidRPr="0087023E">
        <w:rPr>
          <w:rFonts w:ascii="Arial" w:eastAsia="MS Mincho" w:hAnsi="Arial" w:cs="Arial"/>
          <w:sz w:val="20"/>
          <w:szCs w:val="20"/>
        </w:rPr>
        <w:t xml:space="preserve"> </w:t>
      </w:r>
      <w:r w:rsidR="00FC1D24" w:rsidRPr="0087023E">
        <w:rPr>
          <w:rFonts w:ascii="Arial" w:eastAsia="MS Mincho" w:hAnsi="Arial" w:cs="Arial"/>
          <w:sz w:val="20"/>
          <w:szCs w:val="20"/>
        </w:rPr>
        <w:t>5</w:t>
      </w:r>
      <w:r w:rsidR="00EF1322" w:rsidRPr="0087023E">
        <w:rPr>
          <w:rFonts w:ascii="Arial" w:eastAsia="MS Mincho" w:hAnsi="Arial" w:cs="Arial"/>
          <w:sz w:val="20"/>
          <w:szCs w:val="20"/>
        </w:rPr>
        <w:t xml:space="preserve"> </w:t>
      </w:r>
      <w:r w:rsidR="00FC1D24" w:rsidRPr="0087023E">
        <w:rPr>
          <w:rFonts w:ascii="Arial" w:eastAsia="MS Mincho" w:hAnsi="Arial" w:cs="Arial"/>
          <w:sz w:val="20"/>
          <w:szCs w:val="20"/>
          <w:lang w:val="en-GB"/>
        </w:rPr>
        <w:t>b</w:t>
      </w:r>
      <w:r w:rsidR="00FC1D24" w:rsidRPr="0087023E">
        <w:rPr>
          <w:rFonts w:ascii="Arial" w:eastAsia="MS Mincho" w:hAnsi="Arial" w:cs="Arial"/>
          <w:sz w:val="20"/>
          <w:szCs w:val="20"/>
        </w:rPr>
        <w:t>).</w:t>
      </w:r>
    </w:p>
    <w:p w14:paraId="35654EEF" w14:textId="77777777" w:rsidR="00FC1D24" w:rsidRPr="00B55B64" w:rsidRDefault="00FC1D24" w:rsidP="00B55B64">
      <w:pPr>
        <w:keepNext/>
        <w:autoSpaceDE w:val="0"/>
        <w:autoSpaceDN w:val="0"/>
        <w:adjustRightInd w:val="0"/>
        <w:jc w:val="center"/>
        <w:rPr>
          <w:rFonts w:ascii="Arial" w:eastAsia="MS Mincho" w:hAnsi="Arial" w:cs="Arial"/>
          <w:sz w:val="20"/>
          <w:szCs w:val="20"/>
          <w:lang w:val="en-GB"/>
        </w:rPr>
      </w:pPr>
      <w:r w:rsidRPr="00B55B64">
        <w:rPr>
          <w:rFonts w:ascii="Arial" w:eastAsia="MS Mincho" w:hAnsi="Arial" w:cs="Arial"/>
          <w:noProof/>
          <w:sz w:val="20"/>
          <w:szCs w:val="20"/>
          <w:lang w:eastAsia="ru-RU"/>
        </w:rPr>
        <w:lastRenderedPageBreak/>
        <w:drawing>
          <wp:inline distT="0" distB="0" distL="0" distR="0" wp14:anchorId="7EDFA54D" wp14:editId="64D56D16">
            <wp:extent cx="3286760" cy="2656840"/>
            <wp:effectExtent l="0" t="0" r="889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286760" cy="2656840"/>
                    </a:xfrm>
                    <a:prstGeom prst="rect">
                      <a:avLst/>
                    </a:prstGeom>
                    <a:noFill/>
                    <a:ln>
                      <a:noFill/>
                    </a:ln>
                  </pic:spPr>
                </pic:pic>
              </a:graphicData>
            </a:graphic>
          </wp:inline>
        </w:drawing>
      </w:r>
    </w:p>
    <w:p w14:paraId="0A920A1C" w14:textId="77777777" w:rsidR="00FC1D24" w:rsidRPr="00B55B64" w:rsidRDefault="00FC1D24" w:rsidP="00B55B64">
      <w:pPr>
        <w:autoSpaceDE w:val="0"/>
        <w:autoSpaceDN w:val="0"/>
        <w:adjustRightInd w:val="0"/>
        <w:jc w:val="center"/>
        <w:rPr>
          <w:rFonts w:ascii="Arial" w:eastAsia="MS Mincho" w:hAnsi="Arial" w:cs="Arial"/>
          <w:b/>
          <w:sz w:val="20"/>
          <w:szCs w:val="20"/>
        </w:rPr>
      </w:pPr>
      <w:r w:rsidRPr="00B55B64">
        <w:rPr>
          <w:rFonts w:ascii="Arial" w:eastAsia="MS Mincho" w:hAnsi="Arial" w:cs="Arial"/>
          <w:b/>
          <w:sz w:val="20"/>
          <w:szCs w:val="20"/>
          <w:lang w:val="en-GB"/>
        </w:rPr>
        <w:t>a</w:t>
      </w:r>
      <w:r w:rsidRPr="00B55B64">
        <w:rPr>
          <w:rFonts w:ascii="Arial" w:eastAsia="MS Mincho" w:hAnsi="Arial" w:cs="Arial"/>
          <w:b/>
          <w:sz w:val="20"/>
          <w:szCs w:val="20"/>
        </w:rPr>
        <w:t xml:space="preserve">) </w:t>
      </w:r>
      <w:proofErr w:type="spellStart"/>
      <w:r w:rsidRPr="00B55B64">
        <w:rPr>
          <w:rFonts w:ascii="Arial" w:eastAsia="MS Mincho" w:hAnsi="Arial" w:cs="Arial"/>
          <w:b/>
          <w:sz w:val="20"/>
          <w:szCs w:val="20"/>
        </w:rPr>
        <w:t>Внутриэкземплярное</w:t>
      </w:r>
      <w:proofErr w:type="spellEnd"/>
      <w:r w:rsidRPr="00B55B64">
        <w:rPr>
          <w:rFonts w:ascii="Arial" w:eastAsia="MS Mincho" w:hAnsi="Arial" w:cs="Arial"/>
          <w:b/>
          <w:sz w:val="20"/>
          <w:szCs w:val="20"/>
        </w:rPr>
        <w:t xml:space="preserve"> исследование однородности с использованием одного экземпляра СО</w:t>
      </w:r>
    </w:p>
    <w:p w14:paraId="1F9A7B23" w14:textId="77777777" w:rsidR="00FC1D24" w:rsidRPr="00B55B64" w:rsidRDefault="00FC1D24" w:rsidP="00B55B64">
      <w:pPr>
        <w:keepNext/>
        <w:autoSpaceDE w:val="0"/>
        <w:autoSpaceDN w:val="0"/>
        <w:adjustRightInd w:val="0"/>
        <w:jc w:val="center"/>
        <w:rPr>
          <w:rFonts w:ascii="Arial" w:eastAsia="MS Mincho" w:hAnsi="Arial" w:cs="Arial"/>
          <w:sz w:val="20"/>
          <w:szCs w:val="20"/>
          <w:lang w:val="en-GB"/>
        </w:rPr>
      </w:pPr>
      <w:r w:rsidRPr="00B55B64">
        <w:rPr>
          <w:rFonts w:ascii="Arial" w:eastAsia="MS Mincho" w:hAnsi="Arial" w:cs="Arial"/>
          <w:noProof/>
          <w:sz w:val="20"/>
          <w:szCs w:val="20"/>
          <w:lang w:eastAsia="ru-RU"/>
        </w:rPr>
        <w:drawing>
          <wp:inline distT="0" distB="0" distL="0" distR="0" wp14:anchorId="6AC6D768" wp14:editId="694298A1">
            <wp:extent cx="3881755" cy="2372360"/>
            <wp:effectExtent l="0" t="0" r="444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881755" cy="2372360"/>
                    </a:xfrm>
                    <a:prstGeom prst="rect">
                      <a:avLst/>
                    </a:prstGeom>
                    <a:noFill/>
                    <a:ln>
                      <a:noFill/>
                    </a:ln>
                  </pic:spPr>
                </pic:pic>
              </a:graphicData>
            </a:graphic>
          </wp:inline>
        </w:drawing>
      </w:r>
    </w:p>
    <w:p w14:paraId="0472B294" w14:textId="77777777" w:rsidR="00FC1D24" w:rsidRPr="00B55B64" w:rsidRDefault="00FC1D24" w:rsidP="00B55B64">
      <w:pPr>
        <w:autoSpaceDE w:val="0"/>
        <w:autoSpaceDN w:val="0"/>
        <w:adjustRightInd w:val="0"/>
        <w:jc w:val="center"/>
        <w:rPr>
          <w:rFonts w:ascii="Arial" w:eastAsia="MS Mincho" w:hAnsi="Arial" w:cs="Arial"/>
          <w:b/>
          <w:sz w:val="20"/>
          <w:szCs w:val="20"/>
        </w:rPr>
      </w:pPr>
      <w:r w:rsidRPr="00B55B64">
        <w:rPr>
          <w:rFonts w:ascii="Arial" w:eastAsia="MS Mincho" w:hAnsi="Arial" w:cs="Arial"/>
          <w:b/>
          <w:sz w:val="20"/>
          <w:szCs w:val="20"/>
          <w:lang w:val="en-GB"/>
        </w:rPr>
        <w:t>b</w:t>
      </w:r>
      <w:r w:rsidRPr="00B55B64">
        <w:rPr>
          <w:rFonts w:ascii="Arial" w:eastAsia="MS Mincho" w:hAnsi="Arial" w:cs="Arial"/>
          <w:b/>
          <w:sz w:val="20"/>
          <w:szCs w:val="20"/>
        </w:rPr>
        <w:t xml:space="preserve">) </w:t>
      </w:r>
      <w:proofErr w:type="spellStart"/>
      <w:r w:rsidRPr="00B55B64">
        <w:rPr>
          <w:rFonts w:ascii="Arial" w:eastAsia="MS Mincho" w:hAnsi="Arial" w:cs="Arial"/>
          <w:b/>
          <w:sz w:val="20"/>
          <w:szCs w:val="20"/>
        </w:rPr>
        <w:t>Внутриэкземплярное</w:t>
      </w:r>
      <w:proofErr w:type="spellEnd"/>
      <w:r w:rsidRPr="00B55B64">
        <w:rPr>
          <w:rFonts w:ascii="Arial" w:eastAsia="MS Mincho" w:hAnsi="Arial" w:cs="Arial"/>
          <w:b/>
          <w:sz w:val="20"/>
          <w:szCs w:val="20"/>
        </w:rPr>
        <w:t xml:space="preserve"> исследование однородности с использованием нескольких экземпляров СО</w:t>
      </w:r>
    </w:p>
    <w:p w14:paraId="3F398878" w14:textId="42EC7511" w:rsidR="00FC1D24" w:rsidRPr="00BF073A" w:rsidRDefault="00BF073A" w:rsidP="00B55B64">
      <w:pPr>
        <w:keepNext/>
        <w:tabs>
          <w:tab w:val="left" w:pos="346"/>
        </w:tabs>
        <w:autoSpaceDE w:val="0"/>
        <w:autoSpaceDN w:val="0"/>
        <w:adjustRightInd w:val="0"/>
        <w:ind w:left="346" w:hanging="346"/>
        <w:rPr>
          <w:rFonts w:ascii="Arial" w:eastAsia="MS Mincho" w:hAnsi="Arial" w:cs="Arial"/>
          <w:b/>
          <w:sz w:val="18"/>
          <w:szCs w:val="18"/>
        </w:rPr>
      </w:pPr>
      <w:r w:rsidRPr="00BF073A">
        <w:rPr>
          <w:rFonts w:ascii="Arial" w:eastAsia="MS Mincho" w:hAnsi="Arial" w:cs="Arial"/>
          <w:b/>
          <w:sz w:val="18"/>
          <w:szCs w:val="18"/>
        </w:rPr>
        <w:t>Обозначения</w:t>
      </w:r>
    </w:p>
    <w:tbl>
      <w:tblPr>
        <w:tblW w:w="9753" w:type="dxa"/>
        <w:tblLayout w:type="fixed"/>
        <w:tblCellMar>
          <w:left w:w="0" w:type="dxa"/>
          <w:right w:w="0" w:type="dxa"/>
        </w:tblCellMar>
        <w:tblLook w:val="00A0" w:firstRow="1" w:lastRow="0" w:firstColumn="1" w:lastColumn="0" w:noHBand="0" w:noVBand="0"/>
      </w:tblPr>
      <w:tblGrid>
        <w:gridCol w:w="397"/>
        <w:gridCol w:w="9356"/>
      </w:tblGrid>
      <w:tr w:rsidR="00FC1D24" w:rsidRPr="00B55B64" w14:paraId="3927CC4F" w14:textId="77777777" w:rsidTr="00A97F35">
        <w:tc>
          <w:tcPr>
            <w:tcW w:w="397" w:type="dxa"/>
          </w:tcPr>
          <w:p w14:paraId="1D353FFC" w14:textId="77777777" w:rsidR="00FC1D24" w:rsidRPr="00B55B64" w:rsidRDefault="00FC1D24" w:rsidP="00B55B64">
            <w:pPr>
              <w:keepNext/>
              <w:tabs>
                <w:tab w:val="left" w:pos="346"/>
              </w:tabs>
              <w:autoSpaceDE w:val="0"/>
              <w:autoSpaceDN w:val="0"/>
              <w:adjustRightInd w:val="0"/>
              <w:ind w:left="346" w:hanging="346"/>
              <w:rPr>
                <w:rFonts w:ascii="Arial" w:eastAsia="Times New Roman" w:hAnsi="Arial" w:cs="Arial"/>
                <w:sz w:val="20"/>
                <w:szCs w:val="20"/>
                <w:lang w:val="en-GB" w:eastAsia="ja-JP"/>
              </w:rPr>
            </w:pPr>
            <w:r w:rsidRPr="00B55B64">
              <w:rPr>
                <w:rFonts w:ascii="Arial" w:eastAsia="MS Mincho" w:hAnsi="Arial" w:cs="Arial"/>
                <w:sz w:val="20"/>
                <w:szCs w:val="20"/>
                <w:lang w:val="en-GB"/>
              </w:rPr>
              <w:t>A</w:t>
            </w:r>
          </w:p>
        </w:tc>
        <w:tc>
          <w:tcPr>
            <w:tcW w:w="9356" w:type="dxa"/>
          </w:tcPr>
          <w:p w14:paraId="1EE4589A" w14:textId="77777777" w:rsidR="00FC1D24" w:rsidRPr="00B55B64" w:rsidRDefault="00EF1322" w:rsidP="00B55B64">
            <w:pPr>
              <w:keepNext/>
              <w:tabs>
                <w:tab w:val="left" w:pos="346"/>
              </w:tabs>
              <w:autoSpaceDE w:val="0"/>
              <w:autoSpaceDN w:val="0"/>
              <w:adjustRightInd w:val="0"/>
              <w:ind w:left="346" w:hanging="346"/>
              <w:rPr>
                <w:rFonts w:ascii="Arial" w:eastAsia="Times New Roman" w:hAnsi="Arial" w:cs="Arial"/>
                <w:sz w:val="20"/>
                <w:szCs w:val="20"/>
              </w:rPr>
            </w:pPr>
            <w:r w:rsidRPr="00B55B64">
              <w:rPr>
                <w:rFonts w:ascii="Arial" w:eastAsia="Times New Roman" w:hAnsi="Arial" w:cs="Arial"/>
                <w:sz w:val="20"/>
                <w:szCs w:val="20"/>
              </w:rPr>
              <w:t>отбор выборочных проб</w:t>
            </w:r>
          </w:p>
        </w:tc>
      </w:tr>
      <w:tr w:rsidR="00FC1D24" w:rsidRPr="00B55B64" w14:paraId="0ECA3B97" w14:textId="77777777" w:rsidTr="00A97F35">
        <w:tc>
          <w:tcPr>
            <w:tcW w:w="397" w:type="dxa"/>
          </w:tcPr>
          <w:p w14:paraId="46D5CDA9" w14:textId="77777777" w:rsidR="00FC1D24" w:rsidRPr="00B55B64" w:rsidRDefault="00FC1D24" w:rsidP="00B55B64">
            <w:pPr>
              <w:keepNext/>
              <w:tabs>
                <w:tab w:val="left" w:pos="346"/>
              </w:tabs>
              <w:autoSpaceDE w:val="0"/>
              <w:autoSpaceDN w:val="0"/>
              <w:adjustRightInd w:val="0"/>
              <w:ind w:left="346" w:hanging="346"/>
              <w:rPr>
                <w:rFonts w:ascii="Arial" w:eastAsia="Times New Roman" w:hAnsi="Arial" w:cs="Arial"/>
                <w:sz w:val="20"/>
                <w:szCs w:val="20"/>
                <w:lang w:val="en-GB"/>
              </w:rPr>
            </w:pPr>
            <w:r w:rsidRPr="00B55B64">
              <w:rPr>
                <w:rFonts w:ascii="Arial" w:eastAsia="MS Mincho" w:hAnsi="Arial" w:cs="Arial"/>
                <w:sz w:val="20"/>
                <w:szCs w:val="20"/>
                <w:lang w:val="en-GB"/>
              </w:rPr>
              <w:t>B</w:t>
            </w:r>
          </w:p>
        </w:tc>
        <w:tc>
          <w:tcPr>
            <w:tcW w:w="9356" w:type="dxa"/>
          </w:tcPr>
          <w:p w14:paraId="133FB9DE" w14:textId="77777777" w:rsidR="00FC1D24" w:rsidRPr="00B55B64" w:rsidRDefault="00FC1D24" w:rsidP="00B55B64">
            <w:pPr>
              <w:keepNext/>
              <w:tabs>
                <w:tab w:val="left" w:pos="346"/>
              </w:tabs>
              <w:autoSpaceDE w:val="0"/>
              <w:autoSpaceDN w:val="0"/>
              <w:adjustRightInd w:val="0"/>
              <w:ind w:left="346" w:hanging="346"/>
              <w:rPr>
                <w:rFonts w:ascii="Arial" w:eastAsia="Times New Roman" w:hAnsi="Arial" w:cs="Arial"/>
                <w:sz w:val="20"/>
                <w:szCs w:val="20"/>
                <w:lang w:val="en-US" w:eastAsia="ja-JP"/>
              </w:rPr>
            </w:pPr>
            <w:r w:rsidRPr="00B55B64">
              <w:rPr>
                <w:rFonts w:ascii="Arial" w:eastAsia="MS Mincho" w:hAnsi="Arial" w:cs="Arial"/>
                <w:sz w:val="20"/>
                <w:szCs w:val="20"/>
              </w:rPr>
              <w:t>приготовление</w:t>
            </w:r>
          </w:p>
        </w:tc>
      </w:tr>
      <w:tr w:rsidR="00FC1D24" w:rsidRPr="00B55B64" w14:paraId="41499482" w14:textId="77777777" w:rsidTr="00A97F35">
        <w:tc>
          <w:tcPr>
            <w:tcW w:w="397" w:type="dxa"/>
          </w:tcPr>
          <w:p w14:paraId="7F5CBD55" w14:textId="77777777" w:rsidR="00FC1D24" w:rsidRPr="00B55B64" w:rsidRDefault="00FC1D24" w:rsidP="00B55B64">
            <w:pPr>
              <w:keepNext/>
              <w:tabs>
                <w:tab w:val="left" w:pos="346"/>
              </w:tabs>
              <w:autoSpaceDE w:val="0"/>
              <w:autoSpaceDN w:val="0"/>
              <w:adjustRightInd w:val="0"/>
              <w:ind w:left="346" w:hanging="346"/>
              <w:rPr>
                <w:rFonts w:ascii="Arial" w:eastAsia="Times New Roman" w:hAnsi="Arial" w:cs="Arial"/>
                <w:sz w:val="20"/>
                <w:szCs w:val="20"/>
                <w:lang w:val="en-GB"/>
              </w:rPr>
            </w:pPr>
            <w:r w:rsidRPr="00B55B64">
              <w:rPr>
                <w:rFonts w:ascii="Arial" w:eastAsia="MS Mincho" w:hAnsi="Arial" w:cs="Arial"/>
                <w:sz w:val="20"/>
                <w:szCs w:val="20"/>
                <w:lang w:val="en-GB"/>
              </w:rPr>
              <w:t>C</w:t>
            </w:r>
          </w:p>
        </w:tc>
        <w:tc>
          <w:tcPr>
            <w:tcW w:w="9356" w:type="dxa"/>
          </w:tcPr>
          <w:p w14:paraId="23D86FE6" w14:textId="77777777" w:rsidR="00FC1D24" w:rsidRPr="00B55B64" w:rsidRDefault="00FC1D24" w:rsidP="00B55B64">
            <w:pPr>
              <w:keepNext/>
              <w:tabs>
                <w:tab w:val="left" w:pos="346"/>
              </w:tabs>
              <w:autoSpaceDE w:val="0"/>
              <w:autoSpaceDN w:val="0"/>
              <w:adjustRightInd w:val="0"/>
              <w:ind w:left="346" w:hanging="346"/>
              <w:rPr>
                <w:rFonts w:ascii="Arial" w:eastAsia="Times New Roman" w:hAnsi="Arial" w:cs="Arial"/>
                <w:sz w:val="20"/>
                <w:szCs w:val="20"/>
                <w:lang w:eastAsia="ja-JP"/>
              </w:rPr>
            </w:pPr>
            <w:r w:rsidRPr="00B55B64">
              <w:rPr>
                <w:rFonts w:ascii="Arial" w:eastAsia="MS Mincho" w:hAnsi="Arial" w:cs="Arial"/>
                <w:sz w:val="20"/>
                <w:szCs w:val="20"/>
              </w:rPr>
              <w:t>измерение</w:t>
            </w:r>
          </w:p>
        </w:tc>
      </w:tr>
      <w:tr w:rsidR="00FC1D24" w:rsidRPr="00B55B64" w14:paraId="2518EE97" w14:textId="77777777" w:rsidTr="00A97F35">
        <w:tc>
          <w:tcPr>
            <w:tcW w:w="397" w:type="dxa"/>
          </w:tcPr>
          <w:p w14:paraId="3ED323C8" w14:textId="77777777" w:rsidR="00FC1D24" w:rsidRPr="00B55B64" w:rsidRDefault="00FC1D24" w:rsidP="00B55B64">
            <w:pPr>
              <w:keepNext/>
              <w:tabs>
                <w:tab w:val="left" w:pos="346"/>
              </w:tabs>
              <w:autoSpaceDE w:val="0"/>
              <w:autoSpaceDN w:val="0"/>
              <w:adjustRightInd w:val="0"/>
              <w:ind w:left="346" w:hanging="346"/>
              <w:rPr>
                <w:rFonts w:ascii="Arial" w:eastAsia="Times New Roman" w:hAnsi="Arial" w:cs="Arial"/>
                <w:sz w:val="20"/>
                <w:szCs w:val="20"/>
                <w:lang w:val="en-GB"/>
              </w:rPr>
            </w:pPr>
            <w:r w:rsidRPr="00B55B64">
              <w:rPr>
                <w:rFonts w:ascii="Arial" w:eastAsia="MS Mincho" w:hAnsi="Arial" w:cs="Arial"/>
                <w:sz w:val="20"/>
                <w:szCs w:val="20"/>
                <w:lang w:val="en-GB"/>
              </w:rPr>
              <w:t>D</w:t>
            </w:r>
          </w:p>
        </w:tc>
        <w:tc>
          <w:tcPr>
            <w:tcW w:w="9356" w:type="dxa"/>
          </w:tcPr>
          <w:p w14:paraId="4510805B" w14:textId="77777777" w:rsidR="00FC1D24" w:rsidRPr="00B55B64" w:rsidRDefault="00EF1322" w:rsidP="00B55B64">
            <w:pPr>
              <w:tabs>
                <w:tab w:val="left" w:pos="346"/>
              </w:tabs>
              <w:ind w:left="346" w:hanging="346"/>
              <w:rPr>
                <w:rFonts w:ascii="Arial" w:eastAsia="Times New Roman" w:hAnsi="Arial" w:cs="Arial"/>
                <w:sz w:val="20"/>
                <w:szCs w:val="20"/>
                <w:lang w:eastAsia="ja-JP"/>
              </w:rPr>
            </w:pPr>
            <w:r w:rsidRPr="00B55B64">
              <w:rPr>
                <w:rFonts w:ascii="Arial" w:eastAsia="Times New Roman" w:hAnsi="Arial" w:cs="Arial"/>
                <w:sz w:val="20"/>
                <w:szCs w:val="20"/>
              </w:rPr>
              <w:t>вносит вклад в</w:t>
            </w:r>
            <w:r w:rsidR="00FC1D24" w:rsidRPr="00B55B64">
              <w:rPr>
                <w:rFonts w:ascii="Arial" w:eastAsia="Times New Roman" w:hAnsi="Arial" w:cs="Arial"/>
                <w:sz w:val="20"/>
                <w:szCs w:val="20"/>
              </w:rPr>
              <w:t xml:space="preserve"> наблюдаем</w:t>
            </w:r>
            <w:r w:rsidRPr="00B55B64">
              <w:rPr>
                <w:rFonts w:ascii="Arial" w:eastAsia="Times New Roman" w:hAnsi="Arial" w:cs="Arial"/>
                <w:sz w:val="20"/>
                <w:szCs w:val="20"/>
              </w:rPr>
              <w:t>ую</w:t>
            </w:r>
            <w:r w:rsidR="00FC1D24" w:rsidRPr="00B55B64">
              <w:rPr>
                <w:rFonts w:ascii="Arial" w:eastAsia="Times New Roman" w:hAnsi="Arial" w:cs="Arial"/>
                <w:sz w:val="20"/>
                <w:szCs w:val="20"/>
              </w:rPr>
              <w:t xml:space="preserve"> </w:t>
            </w:r>
            <w:proofErr w:type="spellStart"/>
            <w:r w:rsidR="00FC1D24" w:rsidRPr="00B55B64">
              <w:rPr>
                <w:rFonts w:ascii="Arial" w:eastAsia="Times New Roman" w:hAnsi="Arial" w:cs="Arial"/>
                <w:sz w:val="20"/>
                <w:szCs w:val="20"/>
              </w:rPr>
              <w:t>межэкземплярн</w:t>
            </w:r>
            <w:r w:rsidRPr="00B55B64">
              <w:rPr>
                <w:rFonts w:ascii="Arial" w:eastAsia="Times New Roman" w:hAnsi="Arial" w:cs="Arial"/>
                <w:sz w:val="20"/>
                <w:szCs w:val="20"/>
              </w:rPr>
              <w:t>ую</w:t>
            </w:r>
            <w:proofErr w:type="spellEnd"/>
            <w:r w:rsidR="00FC1D24" w:rsidRPr="00B55B64">
              <w:rPr>
                <w:rFonts w:ascii="Arial" w:eastAsia="Times New Roman" w:hAnsi="Arial" w:cs="Arial"/>
                <w:sz w:val="20"/>
                <w:szCs w:val="20"/>
              </w:rPr>
              <w:t xml:space="preserve"> вариа</w:t>
            </w:r>
            <w:r w:rsidRPr="00B55B64">
              <w:rPr>
                <w:rFonts w:ascii="Arial" w:eastAsia="Times New Roman" w:hAnsi="Arial" w:cs="Arial"/>
                <w:sz w:val="20"/>
                <w:szCs w:val="20"/>
              </w:rPr>
              <w:t>цию</w:t>
            </w:r>
          </w:p>
        </w:tc>
      </w:tr>
      <w:tr w:rsidR="00FC1D24" w:rsidRPr="00B55B64" w14:paraId="58E0055D" w14:textId="77777777" w:rsidTr="00A97F35">
        <w:tc>
          <w:tcPr>
            <w:tcW w:w="397" w:type="dxa"/>
          </w:tcPr>
          <w:p w14:paraId="4885CDED" w14:textId="77777777" w:rsidR="00FC1D24" w:rsidRPr="00B55B64" w:rsidRDefault="00FC1D24" w:rsidP="00B55B64">
            <w:pPr>
              <w:keepNext/>
              <w:tabs>
                <w:tab w:val="left" w:pos="346"/>
              </w:tabs>
              <w:autoSpaceDE w:val="0"/>
              <w:autoSpaceDN w:val="0"/>
              <w:adjustRightInd w:val="0"/>
              <w:ind w:left="346" w:hanging="346"/>
              <w:rPr>
                <w:rFonts w:ascii="Arial" w:eastAsia="Times New Roman" w:hAnsi="Arial" w:cs="Arial"/>
                <w:sz w:val="20"/>
                <w:szCs w:val="20"/>
                <w:lang w:val="en-GB"/>
              </w:rPr>
            </w:pPr>
            <w:r w:rsidRPr="00B55B64">
              <w:rPr>
                <w:rFonts w:ascii="Arial" w:eastAsia="MS Mincho" w:hAnsi="Arial" w:cs="Arial"/>
                <w:sz w:val="20"/>
                <w:szCs w:val="20"/>
                <w:lang w:val="en-GB"/>
              </w:rPr>
              <w:t>E</w:t>
            </w:r>
          </w:p>
        </w:tc>
        <w:tc>
          <w:tcPr>
            <w:tcW w:w="9356" w:type="dxa"/>
          </w:tcPr>
          <w:p w14:paraId="5039EA58" w14:textId="77777777" w:rsidR="00FC1D24" w:rsidRPr="00B55B64" w:rsidRDefault="00E7436A" w:rsidP="00B55B64">
            <w:pPr>
              <w:tabs>
                <w:tab w:val="left" w:pos="29"/>
              </w:tabs>
              <w:ind w:left="29" w:hanging="29"/>
              <w:rPr>
                <w:rFonts w:ascii="Arial" w:eastAsia="Times New Roman" w:hAnsi="Arial" w:cs="Arial"/>
                <w:sz w:val="20"/>
                <w:szCs w:val="20"/>
                <w:lang w:eastAsia="ja-JP"/>
              </w:rPr>
            </w:pPr>
            <w:r w:rsidRPr="00B55B64">
              <w:rPr>
                <w:rFonts w:ascii="Arial" w:eastAsia="Times New Roman" w:hAnsi="Arial" w:cs="Arial"/>
                <w:sz w:val="20"/>
                <w:szCs w:val="20"/>
              </w:rPr>
              <w:t>действия, вносящие вклад</w:t>
            </w:r>
            <w:r w:rsidR="00FC1D24" w:rsidRPr="00B55B64">
              <w:rPr>
                <w:rFonts w:ascii="Arial" w:eastAsia="Times New Roman" w:hAnsi="Arial" w:cs="Arial"/>
                <w:sz w:val="20"/>
                <w:szCs w:val="20"/>
              </w:rPr>
              <w:t xml:space="preserve"> </w:t>
            </w:r>
            <w:r w:rsidRPr="00B55B64">
              <w:rPr>
                <w:rFonts w:ascii="Arial" w:eastAsia="Times New Roman" w:hAnsi="Arial" w:cs="Arial"/>
                <w:sz w:val="20"/>
                <w:szCs w:val="20"/>
              </w:rPr>
              <w:t xml:space="preserve">в </w:t>
            </w:r>
            <w:r w:rsidR="00FC1D24" w:rsidRPr="00B55B64">
              <w:rPr>
                <w:rFonts w:ascii="Arial" w:eastAsia="Times New Roman" w:hAnsi="Arial" w:cs="Arial"/>
                <w:sz w:val="20"/>
                <w:szCs w:val="20"/>
              </w:rPr>
              <w:t>наблюдаем</w:t>
            </w:r>
            <w:r w:rsidRPr="00B55B64">
              <w:rPr>
                <w:rFonts w:ascii="Arial" w:eastAsia="Times New Roman" w:hAnsi="Arial" w:cs="Arial"/>
                <w:sz w:val="20"/>
                <w:szCs w:val="20"/>
              </w:rPr>
              <w:t>ую</w:t>
            </w:r>
            <w:r w:rsidR="00FC1D24" w:rsidRPr="00B55B64">
              <w:rPr>
                <w:rFonts w:ascii="Arial" w:eastAsia="Times New Roman" w:hAnsi="Arial" w:cs="Arial"/>
                <w:sz w:val="20"/>
                <w:szCs w:val="20"/>
              </w:rPr>
              <w:t xml:space="preserve"> </w:t>
            </w:r>
            <w:proofErr w:type="spellStart"/>
            <w:r w:rsidR="00FC1D24" w:rsidRPr="00B55B64">
              <w:rPr>
                <w:rFonts w:ascii="Arial" w:eastAsia="Times New Roman" w:hAnsi="Arial" w:cs="Arial"/>
                <w:sz w:val="20"/>
                <w:szCs w:val="20"/>
              </w:rPr>
              <w:t>внутриэкземплярной</w:t>
            </w:r>
            <w:proofErr w:type="spellEnd"/>
            <w:r w:rsidR="00FC1D24" w:rsidRPr="00B55B64">
              <w:rPr>
                <w:rFonts w:ascii="Arial" w:eastAsia="Times New Roman" w:hAnsi="Arial" w:cs="Arial"/>
                <w:sz w:val="20"/>
                <w:szCs w:val="20"/>
              </w:rPr>
              <w:t>, вариа</w:t>
            </w:r>
            <w:r w:rsidRPr="00B55B64">
              <w:rPr>
                <w:rFonts w:ascii="Arial" w:eastAsia="Times New Roman" w:hAnsi="Arial" w:cs="Arial"/>
                <w:sz w:val="20"/>
                <w:szCs w:val="20"/>
              </w:rPr>
              <w:t>цию между выборочными пробами</w:t>
            </w:r>
          </w:p>
        </w:tc>
      </w:tr>
      <w:tr w:rsidR="00FC1D24" w:rsidRPr="00B55B64" w14:paraId="6FC13D34" w14:textId="77777777" w:rsidTr="00A97F35">
        <w:tc>
          <w:tcPr>
            <w:tcW w:w="397" w:type="dxa"/>
          </w:tcPr>
          <w:p w14:paraId="253AA0FF" w14:textId="77777777" w:rsidR="00FC1D24" w:rsidRPr="00B55B64" w:rsidRDefault="00FC1D24" w:rsidP="00B55B64">
            <w:pPr>
              <w:keepNext/>
              <w:tabs>
                <w:tab w:val="left" w:pos="346"/>
              </w:tabs>
              <w:autoSpaceDE w:val="0"/>
              <w:autoSpaceDN w:val="0"/>
              <w:adjustRightInd w:val="0"/>
              <w:ind w:left="346" w:hanging="346"/>
              <w:rPr>
                <w:rFonts w:ascii="Arial" w:eastAsia="Times New Roman" w:hAnsi="Arial" w:cs="Arial"/>
                <w:sz w:val="20"/>
                <w:szCs w:val="20"/>
                <w:lang w:val="en-US"/>
              </w:rPr>
            </w:pPr>
            <w:r w:rsidRPr="00B55B64">
              <w:rPr>
                <w:rFonts w:ascii="Arial" w:eastAsia="MS Mincho" w:hAnsi="Arial" w:cs="Arial"/>
                <w:sz w:val="20"/>
                <w:szCs w:val="20"/>
                <w:lang w:val="en-US"/>
              </w:rPr>
              <w:t>F</w:t>
            </w:r>
          </w:p>
        </w:tc>
        <w:tc>
          <w:tcPr>
            <w:tcW w:w="9356" w:type="dxa"/>
          </w:tcPr>
          <w:p w14:paraId="553F12CE" w14:textId="77777777" w:rsidR="00FC1D24" w:rsidRPr="00B55B64" w:rsidRDefault="00E7436A" w:rsidP="00B55B64">
            <w:pPr>
              <w:keepNext/>
              <w:tabs>
                <w:tab w:val="left" w:pos="346"/>
              </w:tabs>
              <w:autoSpaceDE w:val="0"/>
              <w:autoSpaceDN w:val="0"/>
              <w:adjustRightInd w:val="0"/>
              <w:ind w:left="346" w:hanging="346"/>
              <w:rPr>
                <w:rFonts w:ascii="Arial" w:eastAsia="Times New Roman" w:hAnsi="Arial" w:cs="Arial"/>
                <w:color w:val="FF0000"/>
                <w:sz w:val="20"/>
                <w:szCs w:val="20"/>
                <w:highlight w:val="yellow"/>
                <w:lang w:eastAsia="ja-JP"/>
              </w:rPr>
            </w:pPr>
            <w:r w:rsidRPr="00B55B64">
              <w:rPr>
                <w:rFonts w:ascii="Arial" w:eastAsia="Times New Roman" w:hAnsi="Arial" w:cs="Arial"/>
                <w:sz w:val="20"/>
                <w:szCs w:val="20"/>
              </w:rPr>
              <w:t>Д</w:t>
            </w:r>
            <w:r w:rsidR="00FC1D24" w:rsidRPr="00B55B64">
              <w:rPr>
                <w:rFonts w:ascii="Arial" w:eastAsia="Times New Roman" w:hAnsi="Arial" w:cs="Arial"/>
                <w:sz w:val="20"/>
                <w:szCs w:val="20"/>
              </w:rPr>
              <w:t>ействия</w:t>
            </w:r>
            <w:r w:rsidRPr="00B55B64">
              <w:rPr>
                <w:rFonts w:ascii="Arial" w:eastAsia="Times New Roman" w:hAnsi="Arial" w:cs="Arial"/>
                <w:sz w:val="20"/>
                <w:szCs w:val="20"/>
              </w:rPr>
              <w:t xml:space="preserve">, вносящие вклад в </w:t>
            </w:r>
            <w:r w:rsidR="00FC1D24" w:rsidRPr="00B55B64">
              <w:rPr>
                <w:rFonts w:ascii="Arial" w:eastAsia="Times New Roman" w:hAnsi="Arial" w:cs="Arial"/>
                <w:sz w:val="20"/>
                <w:szCs w:val="20"/>
              </w:rPr>
              <w:t>наблюдаем</w:t>
            </w:r>
            <w:r w:rsidRPr="00B55B64">
              <w:rPr>
                <w:rFonts w:ascii="Arial" w:eastAsia="Times New Roman" w:hAnsi="Arial" w:cs="Arial"/>
                <w:sz w:val="20"/>
                <w:szCs w:val="20"/>
              </w:rPr>
              <w:t>ую</w:t>
            </w:r>
            <w:r w:rsidR="00FC1D24" w:rsidRPr="00B55B64">
              <w:rPr>
                <w:rFonts w:ascii="Arial" w:eastAsia="Times New Roman" w:hAnsi="Arial" w:cs="Arial"/>
                <w:sz w:val="20"/>
                <w:szCs w:val="20"/>
              </w:rPr>
              <w:t xml:space="preserve"> вариа</w:t>
            </w:r>
            <w:r w:rsidRPr="00B55B64">
              <w:rPr>
                <w:rFonts w:ascii="Arial" w:eastAsia="Times New Roman" w:hAnsi="Arial" w:cs="Arial"/>
                <w:sz w:val="20"/>
                <w:szCs w:val="20"/>
              </w:rPr>
              <w:t>цию внутри выборочных проб</w:t>
            </w:r>
          </w:p>
        </w:tc>
      </w:tr>
    </w:tbl>
    <w:p w14:paraId="6355E1F5" w14:textId="4A3AF491" w:rsidR="00FC1D24" w:rsidRDefault="00FC1D24" w:rsidP="00B55B64">
      <w:pPr>
        <w:numPr>
          <w:ilvl w:val="1"/>
          <w:numId w:val="0"/>
        </w:numPr>
        <w:suppressAutoHyphens/>
        <w:autoSpaceDE w:val="0"/>
        <w:autoSpaceDN w:val="0"/>
        <w:adjustRightInd w:val="0"/>
        <w:jc w:val="center"/>
        <w:outlineLvl w:val="0"/>
        <w:rPr>
          <w:rFonts w:ascii="Arial" w:eastAsia="MS Mincho" w:hAnsi="Arial" w:cs="Arial"/>
          <w:b/>
          <w:sz w:val="20"/>
          <w:szCs w:val="20"/>
          <w:lang w:eastAsia="ru-RU"/>
        </w:rPr>
      </w:pPr>
      <w:bookmarkStart w:id="38" w:name="_Toc462735368"/>
      <w:r w:rsidRPr="00B55B64">
        <w:rPr>
          <w:rFonts w:ascii="Arial" w:eastAsia="MS Mincho" w:hAnsi="Arial" w:cs="Arial"/>
          <w:b/>
          <w:sz w:val="20"/>
          <w:szCs w:val="20"/>
          <w:lang w:eastAsia="ru-RU"/>
        </w:rPr>
        <w:t>Рисунок 5 — Схематически</w:t>
      </w:r>
      <w:r w:rsidR="00E7436A" w:rsidRPr="00B55B64">
        <w:rPr>
          <w:rFonts w:ascii="Arial" w:eastAsia="MS Mincho" w:hAnsi="Arial" w:cs="Arial"/>
          <w:b/>
          <w:sz w:val="20"/>
          <w:szCs w:val="20"/>
          <w:lang w:eastAsia="ru-RU"/>
        </w:rPr>
        <w:t>е</w:t>
      </w:r>
      <w:r w:rsidRPr="00B55B64">
        <w:rPr>
          <w:rFonts w:ascii="Arial" w:eastAsia="MS Mincho" w:hAnsi="Arial" w:cs="Arial"/>
          <w:b/>
          <w:sz w:val="20"/>
          <w:szCs w:val="20"/>
          <w:lang w:eastAsia="ru-RU"/>
        </w:rPr>
        <w:t xml:space="preserve"> пла</w:t>
      </w:r>
      <w:r w:rsidR="00AF23A6" w:rsidRPr="00B55B64">
        <w:rPr>
          <w:rFonts w:ascii="Arial" w:eastAsia="MS Mincho" w:hAnsi="Arial" w:cs="Arial"/>
          <w:b/>
          <w:sz w:val="20"/>
          <w:szCs w:val="20"/>
          <w:lang w:eastAsia="ru-RU"/>
        </w:rPr>
        <w:t>н</w:t>
      </w:r>
      <w:r w:rsidR="00E7436A" w:rsidRPr="00B55B64">
        <w:rPr>
          <w:rFonts w:ascii="Arial" w:eastAsia="MS Mincho" w:hAnsi="Arial" w:cs="Arial"/>
          <w:b/>
          <w:sz w:val="20"/>
          <w:szCs w:val="20"/>
          <w:lang w:eastAsia="ru-RU"/>
        </w:rPr>
        <w:t>ы</w:t>
      </w:r>
      <w:r w:rsidRPr="00B55B64">
        <w:rPr>
          <w:rFonts w:ascii="Arial" w:eastAsia="MS Mincho" w:hAnsi="Arial" w:cs="Arial"/>
          <w:b/>
          <w:sz w:val="20"/>
          <w:szCs w:val="20"/>
          <w:lang w:eastAsia="ru-RU"/>
        </w:rPr>
        <w:t xml:space="preserve"> исследования </w:t>
      </w:r>
      <w:bookmarkEnd w:id="38"/>
      <w:proofErr w:type="spellStart"/>
      <w:r w:rsidRPr="00B55B64">
        <w:rPr>
          <w:rFonts w:ascii="Arial" w:eastAsia="MS Mincho" w:hAnsi="Arial" w:cs="Arial"/>
          <w:b/>
          <w:sz w:val="20"/>
          <w:szCs w:val="20"/>
          <w:lang w:eastAsia="ru-RU"/>
        </w:rPr>
        <w:t>внутриэкземплярной</w:t>
      </w:r>
      <w:proofErr w:type="spellEnd"/>
      <w:r w:rsidRPr="00B55B64">
        <w:rPr>
          <w:rFonts w:ascii="Arial" w:eastAsia="MS Mincho" w:hAnsi="Arial" w:cs="Arial"/>
          <w:b/>
          <w:sz w:val="20"/>
          <w:szCs w:val="20"/>
          <w:lang w:eastAsia="ru-RU"/>
        </w:rPr>
        <w:t xml:space="preserve"> однородности</w:t>
      </w:r>
    </w:p>
    <w:p w14:paraId="52C5446D" w14:textId="77777777" w:rsidR="0087023E" w:rsidRPr="0087023E" w:rsidRDefault="0087023E" w:rsidP="0087023E">
      <w:pPr>
        <w:numPr>
          <w:ilvl w:val="1"/>
          <w:numId w:val="0"/>
        </w:numPr>
        <w:suppressAutoHyphens/>
        <w:autoSpaceDE w:val="0"/>
        <w:autoSpaceDN w:val="0"/>
        <w:adjustRightInd w:val="0"/>
        <w:spacing w:after="0" w:line="360" w:lineRule="auto"/>
        <w:outlineLvl w:val="0"/>
        <w:rPr>
          <w:rFonts w:ascii="Arial" w:eastAsia="MS Mincho" w:hAnsi="Arial" w:cs="Arial"/>
          <w:b/>
          <w:sz w:val="24"/>
          <w:szCs w:val="24"/>
          <w:lang w:eastAsia="ru-RU"/>
        </w:rPr>
      </w:pPr>
    </w:p>
    <w:p w14:paraId="70CA6DC2" w14:textId="67E20D6D" w:rsidR="00FC1D24" w:rsidRDefault="00FC1D24" w:rsidP="0087023E">
      <w:pPr>
        <w:keepNext/>
        <w:numPr>
          <w:ilvl w:val="2"/>
          <w:numId w:val="21"/>
        </w:numPr>
        <w:tabs>
          <w:tab w:val="clear" w:pos="720"/>
          <w:tab w:val="left" w:pos="400"/>
          <w:tab w:val="left" w:pos="560"/>
          <w:tab w:val="left" w:pos="880"/>
        </w:tabs>
        <w:suppressAutoHyphens/>
        <w:autoSpaceDE w:val="0"/>
        <w:autoSpaceDN w:val="0"/>
        <w:adjustRightInd w:val="0"/>
        <w:spacing w:after="0" w:line="360" w:lineRule="auto"/>
        <w:ind w:left="0" w:firstLine="709"/>
        <w:outlineLvl w:val="2"/>
        <w:rPr>
          <w:rFonts w:ascii="Arial" w:eastAsia="MS Mincho" w:hAnsi="Arial" w:cs="Arial"/>
          <w:b/>
          <w:sz w:val="24"/>
          <w:szCs w:val="24"/>
          <w:lang w:eastAsia="ja-JP"/>
        </w:rPr>
      </w:pPr>
      <w:bookmarkStart w:id="39" w:name="_Toc462735369"/>
      <w:r w:rsidRPr="0087023E">
        <w:rPr>
          <w:rFonts w:ascii="Arial" w:eastAsia="MS Mincho" w:hAnsi="Arial" w:cs="Arial"/>
          <w:b/>
          <w:sz w:val="24"/>
          <w:szCs w:val="24"/>
          <w:lang w:eastAsia="ja-JP"/>
        </w:rPr>
        <w:lastRenderedPageBreak/>
        <w:t>Оцен</w:t>
      </w:r>
      <w:r w:rsidR="002C11BF" w:rsidRPr="0087023E">
        <w:rPr>
          <w:rFonts w:ascii="Arial" w:eastAsia="MS Mincho" w:hAnsi="Arial" w:cs="Arial"/>
          <w:b/>
          <w:sz w:val="24"/>
          <w:szCs w:val="24"/>
          <w:lang w:eastAsia="ja-JP"/>
        </w:rPr>
        <w:t>ивание</w:t>
      </w:r>
      <w:r w:rsidRPr="0087023E">
        <w:rPr>
          <w:rFonts w:ascii="Arial" w:eastAsia="MS Mincho" w:hAnsi="Arial" w:cs="Arial"/>
          <w:b/>
          <w:sz w:val="24"/>
          <w:szCs w:val="24"/>
          <w:lang w:eastAsia="ja-JP"/>
        </w:rPr>
        <w:t xml:space="preserve"> </w:t>
      </w:r>
      <w:bookmarkEnd w:id="39"/>
      <w:r w:rsidRPr="0087023E">
        <w:rPr>
          <w:rFonts w:ascii="Arial" w:eastAsia="MS Mincho" w:hAnsi="Arial" w:cs="Arial"/>
          <w:b/>
          <w:sz w:val="24"/>
          <w:szCs w:val="24"/>
          <w:lang w:eastAsia="ja-JP"/>
        </w:rPr>
        <w:t>минимального размера пробы</w:t>
      </w:r>
    </w:p>
    <w:p w14:paraId="20E1B20D" w14:textId="77777777" w:rsidR="00FC1D24" w:rsidRPr="0087023E" w:rsidRDefault="00FC1D24" w:rsidP="0087023E">
      <w:pPr>
        <w:keepNext/>
        <w:numPr>
          <w:ilvl w:val="3"/>
          <w:numId w:val="21"/>
        </w:numPr>
        <w:tabs>
          <w:tab w:val="clear" w:pos="720"/>
          <w:tab w:val="left" w:pos="400"/>
          <w:tab w:val="left" w:pos="1140"/>
        </w:tabs>
        <w:suppressAutoHyphens/>
        <w:autoSpaceDE w:val="0"/>
        <w:autoSpaceDN w:val="0"/>
        <w:adjustRightInd w:val="0"/>
        <w:spacing w:after="0" w:line="360" w:lineRule="auto"/>
        <w:ind w:left="0" w:firstLine="709"/>
        <w:outlineLvl w:val="3"/>
        <w:rPr>
          <w:rFonts w:ascii="Arial" w:eastAsia="MS Mincho" w:hAnsi="Arial" w:cs="Arial"/>
          <w:b/>
          <w:sz w:val="24"/>
          <w:szCs w:val="24"/>
          <w:lang w:val="en-GB" w:eastAsia="ja-JP"/>
        </w:rPr>
      </w:pPr>
      <w:r w:rsidRPr="0087023E">
        <w:rPr>
          <w:rFonts w:ascii="Arial" w:eastAsia="MS Mincho" w:hAnsi="Arial" w:cs="Arial"/>
          <w:b/>
          <w:sz w:val="24"/>
          <w:szCs w:val="24"/>
          <w:lang w:eastAsia="ja-JP"/>
        </w:rPr>
        <w:t>Экспериментальное определение</w:t>
      </w:r>
    </w:p>
    <w:p w14:paraId="0D7858E5" w14:textId="2DDE492F" w:rsidR="00FC1D24" w:rsidRPr="0087023E" w:rsidRDefault="00FC1D24" w:rsidP="0087023E">
      <w:pPr>
        <w:autoSpaceDE w:val="0"/>
        <w:autoSpaceDN w:val="0"/>
        <w:adjustRightInd w:val="0"/>
        <w:spacing w:after="0" w:line="360" w:lineRule="auto"/>
        <w:ind w:firstLine="709"/>
        <w:rPr>
          <w:rFonts w:ascii="Arial" w:eastAsia="MS Mincho" w:hAnsi="Arial" w:cs="Arial"/>
          <w:sz w:val="24"/>
          <w:szCs w:val="24"/>
          <w:lang w:eastAsia="ja-JP"/>
        </w:rPr>
      </w:pPr>
      <w:r w:rsidRPr="0087023E">
        <w:rPr>
          <w:rFonts w:ascii="Arial" w:eastAsia="MS Mincho" w:hAnsi="Arial" w:cs="Arial"/>
          <w:sz w:val="24"/>
          <w:szCs w:val="24"/>
          <w:lang w:eastAsia="ja-JP"/>
        </w:rPr>
        <w:t xml:space="preserve">Минимальный размер пробы может быть определен экспериментальным путем проведения </w:t>
      </w:r>
      <w:proofErr w:type="spellStart"/>
      <w:r w:rsidRPr="0087023E">
        <w:rPr>
          <w:rFonts w:ascii="Arial" w:eastAsia="MS Mincho" w:hAnsi="Arial" w:cs="Arial"/>
          <w:sz w:val="24"/>
          <w:szCs w:val="24"/>
          <w:lang w:eastAsia="ja-JP"/>
        </w:rPr>
        <w:t>внутриэкземплярного</w:t>
      </w:r>
      <w:proofErr w:type="spellEnd"/>
      <w:r w:rsidRPr="0087023E">
        <w:rPr>
          <w:rFonts w:ascii="Arial" w:eastAsia="MS Mincho" w:hAnsi="Arial" w:cs="Arial"/>
          <w:sz w:val="24"/>
          <w:szCs w:val="24"/>
          <w:lang w:eastAsia="ja-JP"/>
        </w:rPr>
        <w:t xml:space="preserve"> исследования однородности различных размеров </w:t>
      </w:r>
      <w:r w:rsidR="00EE71E2" w:rsidRPr="0087023E">
        <w:rPr>
          <w:rFonts w:ascii="Arial" w:eastAsia="MS Mincho" w:hAnsi="Arial" w:cs="Arial"/>
          <w:sz w:val="24"/>
          <w:szCs w:val="24"/>
          <w:lang w:eastAsia="ja-JP"/>
        </w:rPr>
        <w:t>пробы</w:t>
      </w:r>
      <w:r w:rsidRPr="0087023E">
        <w:rPr>
          <w:rFonts w:ascii="Arial" w:eastAsia="MS Mincho" w:hAnsi="Arial" w:cs="Arial"/>
          <w:sz w:val="24"/>
          <w:szCs w:val="24"/>
          <w:lang w:eastAsia="ja-JP"/>
        </w:rPr>
        <w:t xml:space="preserve">. </w:t>
      </w:r>
      <w:r w:rsidR="00EE71E2" w:rsidRPr="0087023E">
        <w:rPr>
          <w:rFonts w:ascii="Arial" w:eastAsia="MS Mincho" w:hAnsi="Arial" w:cs="Arial"/>
          <w:sz w:val="24"/>
          <w:szCs w:val="24"/>
          <w:lang w:eastAsia="ja-JP"/>
        </w:rPr>
        <w:t>Поскольку</w:t>
      </w:r>
      <w:r w:rsidRPr="0087023E">
        <w:rPr>
          <w:rFonts w:ascii="Arial" w:eastAsia="MS Mincho" w:hAnsi="Arial" w:cs="Arial"/>
          <w:sz w:val="24"/>
          <w:szCs w:val="24"/>
          <w:lang w:eastAsia="ja-JP"/>
        </w:rPr>
        <w:t xml:space="preserve"> стандартное отклонение однородности </w:t>
      </w:r>
      <w:r w:rsidR="00EE71E2" w:rsidRPr="0087023E">
        <w:rPr>
          <w:rFonts w:ascii="Arial" w:eastAsia="MS Mincho" w:hAnsi="Arial" w:cs="Arial"/>
          <w:sz w:val="24"/>
          <w:szCs w:val="24"/>
          <w:lang w:eastAsia="ja-JP"/>
        </w:rPr>
        <w:t xml:space="preserve">внутри экземпляров СО </w:t>
      </w:r>
      <w:r w:rsidRPr="0087023E">
        <w:rPr>
          <w:rFonts w:ascii="Arial" w:eastAsia="MS Mincho" w:hAnsi="Arial" w:cs="Arial"/>
          <w:sz w:val="24"/>
          <w:szCs w:val="24"/>
          <w:lang w:eastAsia="ja-JP"/>
        </w:rPr>
        <w:t>зависит от числа частиц</w:t>
      </w:r>
      <w:r w:rsidR="00EE71E2" w:rsidRPr="0087023E">
        <w:rPr>
          <w:rFonts w:ascii="Arial" w:eastAsia="MS Mincho" w:hAnsi="Arial" w:cs="Arial"/>
          <w:sz w:val="24"/>
          <w:szCs w:val="24"/>
          <w:lang w:eastAsia="ja-JP"/>
        </w:rPr>
        <w:t>,</w:t>
      </w:r>
      <w:r w:rsidRPr="0087023E">
        <w:rPr>
          <w:rFonts w:ascii="Arial" w:eastAsia="MS Mincho" w:hAnsi="Arial" w:cs="Arial"/>
          <w:sz w:val="24"/>
          <w:szCs w:val="24"/>
          <w:lang w:eastAsia="ja-JP"/>
        </w:rPr>
        <w:t xml:space="preserve"> </w:t>
      </w:r>
      <w:r w:rsidR="00EE71E2" w:rsidRPr="0087023E">
        <w:rPr>
          <w:rFonts w:ascii="Arial" w:eastAsia="MS Mincho" w:hAnsi="Arial" w:cs="Arial"/>
          <w:sz w:val="24"/>
          <w:szCs w:val="24"/>
          <w:lang w:eastAsia="ja-JP"/>
        </w:rPr>
        <w:t>несущих</w:t>
      </w:r>
      <w:r w:rsidRPr="0087023E">
        <w:rPr>
          <w:rFonts w:ascii="Arial" w:eastAsia="MS Mincho" w:hAnsi="Arial" w:cs="Arial"/>
          <w:sz w:val="24"/>
          <w:szCs w:val="24"/>
          <w:lang w:eastAsia="ja-JP"/>
        </w:rPr>
        <w:t xml:space="preserve"> определенн</w:t>
      </w:r>
      <w:r w:rsidR="00EE71E2" w:rsidRPr="0087023E">
        <w:rPr>
          <w:rFonts w:ascii="Arial" w:eastAsia="MS Mincho" w:hAnsi="Arial" w:cs="Arial"/>
          <w:sz w:val="24"/>
          <w:szCs w:val="24"/>
          <w:lang w:eastAsia="ja-JP"/>
        </w:rPr>
        <w:t>ое</w:t>
      </w:r>
      <w:r w:rsidRPr="0087023E">
        <w:rPr>
          <w:rFonts w:ascii="Arial" w:eastAsia="MS Mincho" w:hAnsi="Arial" w:cs="Arial"/>
          <w:sz w:val="24"/>
          <w:szCs w:val="24"/>
          <w:lang w:eastAsia="ja-JP"/>
        </w:rPr>
        <w:t xml:space="preserve"> свойство, предполагается, что наблюдаемое стандартное отклонение будет увеличиваться при уменьшении размера пробы</w:t>
      </w:r>
      <w:r w:rsidR="001C2F31" w:rsidRPr="0087023E">
        <w:rPr>
          <w:rFonts w:ascii="Arial" w:eastAsia="MS Mincho" w:hAnsi="Arial" w:cs="Arial"/>
          <w:sz w:val="24"/>
          <w:szCs w:val="24"/>
          <w:lang w:eastAsia="ja-JP"/>
        </w:rPr>
        <w:t>,</w:t>
      </w:r>
      <w:r w:rsidRPr="0087023E">
        <w:rPr>
          <w:rFonts w:ascii="Arial" w:eastAsia="MS Mincho" w:hAnsi="Arial" w:cs="Arial"/>
          <w:sz w:val="24"/>
          <w:szCs w:val="24"/>
          <w:lang w:eastAsia="ja-JP"/>
        </w:rPr>
        <w:t xml:space="preserve"> и </w:t>
      </w:r>
      <w:r w:rsidR="001C2F31" w:rsidRPr="0087023E">
        <w:rPr>
          <w:rFonts w:ascii="Arial" w:eastAsia="MS Mincho" w:hAnsi="Arial" w:cs="Arial"/>
          <w:sz w:val="24"/>
          <w:szCs w:val="24"/>
          <w:lang w:eastAsia="ja-JP"/>
        </w:rPr>
        <w:t>при увеличении размера пробы - приближаться</w:t>
      </w:r>
      <w:r w:rsidRPr="0087023E">
        <w:rPr>
          <w:rFonts w:ascii="Arial" w:eastAsia="MS Mincho" w:hAnsi="Arial" w:cs="Arial"/>
          <w:sz w:val="24"/>
          <w:szCs w:val="24"/>
          <w:lang w:eastAsia="ja-JP"/>
        </w:rPr>
        <w:t xml:space="preserve"> к повторяемости метод</w:t>
      </w:r>
      <w:r w:rsidR="00254698" w:rsidRPr="0087023E">
        <w:rPr>
          <w:rFonts w:ascii="Arial" w:eastAsia="MS Mincho" w:hAnsi="Arial" w:cs="Arial"/>
          <w:sz w:val="24"/>
          <w:szCs w:val="24"/>
          <w:lang w:eastAsia="ja-JP"/>
        </w:rPr>
        <w:t>а</w:t>
      </w:r>
      <w:r w:rsidRPr="0087023E">
        <w:rPr>
          <w:rFonts w:ascii="Arial" w:eastAsia="MS Mincho" w:hAnsi="Arial" w:cs="Arial"/>
          <w:sz w:val="24"/>
          <w:szCs w:val="24"/>
          <w:lang w:eastAsia="ja-JP"/>
        </w:rPr>
        <w:t xml:space="preserve"> измерени</w:t>
      </w:r>
      <w:r w:rsidR="006A4421" w:rsidRPr="0087023E">
        <w:rPr>
          <w:rFonts w:ascii="Arial" w:eastAsia="MS Mincho" w:hAnsi="Arial" w:cs="Arial"/>
          <w:sz w:val="24"/>
          <w:szCs w:val="24"/>
          <w:lang w:eastAsia="ja-JP"/>
        </w:rPr>
        <w:t>й</w:t>
      </w:r>
      <w:r w:rsidRPr="0087023E">
        <w:rPr>
          <w:rFonts w:ascii="Arial" w:eastAsia="MS Mincho" w:hAnsi="Arial" w:cs="Arial"/>
          <w:sz w:val="24"/>
          <w:szCs w:val="24"/>
          <w:lang w:eastAsia="ja-JP"/>
        </w:rPr>
        <w:t xml:space="preserve">. Это может </w:t>
      </w:r>
      <w:r w:rsidR="0045587E" w:rsidRPr="0087023E">
        <w:rPr>
          <w:rFonts w:ascii="Arial" w:eastAsia="MS Mincho" w:hAnsi="Arial" w:cs="Arial"/>
          <w:sz w:val="24"/>
          <w:szCs w:val="24"/>
          <w:lang w:eastAsia="ja-JP"/>
        </w:rPr>
        <w:t>служить</w:t>
      </w:r>
      <w:r w:rsidRPr="0087023E">
        <w:rPr>
          <w:rFonts w:ascii="Arial" w:eastAsia="MS Mincho" w:hAnsi="Arial" w:cs="Arial"/>
          <w:sz w:val="24"/>
          <w:szCs w:val="24"/>
          <w:lang w:eastAsia="ja-JP"/>
        </w:rPr>
        <w:t xml:space="preserve"> основ</w:t>
      </w:r>
      <w:r w:rsidR="0045587E" w:rsidRPr="0087023E">
        <w:rPr>
          <w:rFonts w:ascii="Arial" w:eastAsia="MS Mincho" w:hAnsi="Arial" w:cs="Arial"/>
          <w:sz w:val="24"/>
          <w:szCs w:val="24"/>
          <w:lang w:eastAsia="ja-JP"/>
        </w:rPr>
        <w:t>ой</w:t>
      </w:r>
      <w:r w:rsidRPr="0087023E">
        <w:rPr>
          <w:rFonts w:ascii="Arial" w:eastAsia="MS Mincho" w:hAnsi="Arial" w:cs="Arial"/>
          <w:sz w:val="24"/>
          <w:szCs w:val="24"/>
          <w:lang w:eastAsia="ja-JP"/>
        </w:rPr>
        <w:t xml:space="preserve"> исследования размера пробы</w:t>
      </w:r>
      <w:r w:rsidR="00F6159F" w:rsidRPr="0087023E">
        <w:rPr>
          <w:rFonts w:ascii="Arial" w:eastAsia="MS Mincho" w:hAnsi="Arial" w:cs="Arial"/>
          <w:sz w:val="24"/>
          <w:szCs w:val="24"/>
          <w:lang w:eastAsia="ja-JP"/>
        </w:rPr>
        <w:t>, тако</w:t>
      </w:r>
      <w:r w:rsidR="001F3EDF" w:rsidRPr="0087023E">
        <w:rPr>
          <w:rFonts w:ascii="Arial" w:eastAsia="MS Mincho" w:hAnsi="Arial" w:cs="Arial"/>
          <w:sz w:val="24"/>
          <w:szCs w:val="24"/>
          <w:lang w:eastAsia="ja-JP"/>
        </w:rPr>
        <w:t>го</w:t>
      </w:r>
      <w:r w:rsidR="00F6159F" w:rsidRPr="0087023E">
        <w:rPr>
          <w:rFonts w:ascii="Arial" w:eastAsia="MS Mincho" w:hAnsi="Arial" w:cs="Arial"/>
          <w:sz w:val="24"/>
          <w:szCs w:val="24"/>
          <w:lang w:eastAsia="ja-JP"/>
        </w:rPr>
        <w:t>,</w:t>
      </w:r>
      <w:r w:rsidR="00DE3D4A" w:rsidRPr="0087023E">
        <w:rPr>
          <w:rFonts w:ascii="Arial" w:eastAsia="MS Mincho" w:hAnsi="Arial" w:cs="Arial"/>
          <w:sz w:val="24"/>
          <w:szCs w:val="24"/>
          <w:lang w:eastAsia="ja-JP"/>
        </w:rPr>
        <w:t xml:space="preserve"> </w:t>
      </w:r>
      <w:r w:rsidR="00F6159F" w:rsidRPr="0087023E">
        <w:rPr>
          <w:rFonts w:ascii="Arial" w:eastAsia="MS Mincho" w:hAnsi="Arial" w:cs="Arial"/>
          <w:sz w:val="24"/>
          <w:szCs w:val="24"/>
          <w:lang w:eastAsia="ja-JP"/>
        </w:rPr>
        <w:t>как, например,</w:t>
      </w:r>
      <w:r w:rsidR="00DE3D4A" w:rsidRPr="0087023E">
        <w:rPr>
          <w:rFonts w:ascii="Arial" w:eastAsia="MS Mincho" w:hAnsi="Arial" w:cs="Arial"/>
          <w:sz w:val="24"/>
          <w:szCs w:val="24"/>
          <w:lang w:eastAsia="ja-JP"/>
        </w:rPr>
        <w:t xml:space="preserve"> следующ</w:t>
      </w:r>
      <w:r w:rsidR="00F6159F" w:rsidRPr="0087023E">
        <w:rPr>
          <w:rFonts w:ascii="Arial" w:eastAsia="MS Mincho" w:hAnsi="Arial" w:cs="Arial"/>
          <w:sz w:val="24"/>
          <w:szCs w:val="24"/>
          <w:lang w:eastAsia="ja-JP"/>
        </w:rPr>
        <w:t>ая</w:t>
      </w:r>
      <w:r w:rsidRPr="0087023E">
        <w:rPr>
          <w:rFonts w:ascii="Arial" w:eastAsia="MS Mincho" w:hAnsi="Arial" w:cs="Arial"/>
          <w:sz w:val="24"/>
          <w:szCs w:val="24"/>
          <w:lang w:eastAsia="ja-JP"/>
        </w:rPr>
        <w:t xml:space="preserve"> </w:t>
      </w:r>
      <w:r w:rsidR="00DE3D4A" w:rsidRPr="0087023E">
        <w:rPr>
          <w:rFonts w:ascii="Arial" w:eastAsia="MS Mincho" w:hAnsi="Arial" w:cs="Arial"/>
          <w:sz w:val="24"/>
          <w:szCs w:val="24"/>
          <w:lang w:eastAsia="ja-JP"/>
        </w:rPr>
        <w:t>п</w:t>
      </w:r>
      <w:r w:rsidRPr="0087023E">
        <w:rPr>
          <w:rFonts w:ascii="Arial" w:eastAsia="MS Mincho" w:hAnsi="Arial" w:cs="Arial"/>
          <w:sz w:val="24"/>
          <w:szCs w:val="24"/>
          <w:lang w:eastAsia="ja-JP"/>
        </w:rPr>
        <w:t>роцедур</w:t>
      </w:r>
      <w:r w:rsidR="001F3EDF" w:rsidRPr="0087023E">
        <w:rPr>
          <w:rFonts w:ascii="Arial" w:eastAsia="MS Mincho" w:hAnsi="Arial" w:cs="Arial"/>
          <w:sz w:val="24"/>
          <w:szCs w:val="24"/>
          <w:lang w:eastAsia="ja-JP"/>
        </w:rPr>
        <w:t>а</w:t>
      </w:r>
      <w:r w:rsidRPr="0087023E">
        <w:rPr>
          <w:rFonts w:ascii="Arial" w:eastAsia="MS Mincho" w:hAnsi="Arial" w:cs="Arial"/>
          <w:sz w:val="24"/>
          <w:szCs w:val="24"/>
          <w:lang w:eastAsia="ja-JP"/>
        </w:rPr>
        <w:t>:</w:t>
      </w:r>
    </w:p>
    <w:p w14:paraId="5CF6F732" w14:textId="77777777" w:rsidR="00FC1D24" w:rsidRPr="0087023E" w:rsidRDefault="00FC1D24" w:rsidP="0087023E">
      <w:pPr>
        <w:autoSpaceDE w:val="0"/>
        <w:autoSpaceDN w:val="0"/>
        <w:adjustRightInd w:val="0"/>
        <w:spacing w:after="0" w:line="360" w:lineRule="auto"/>
        <w:ind w:firstLine="709"/>
        <w:rPr>
          <w:rFonts w:ascii="Arial" w:eastAsia="MS Mincho" w:hAnsi="Arial" w:cs="Arial"/>
          <w:sz w:val="24"/>
          <w:szCs w:val="24"/>
        </w:rPr>
      </w:pPr>
      <w:r w:rsidRPr="0087023E">
        <w:rPr>
          <w:rFonts w:ascii="Arial" w:eastAsia="MS Mincho" w:hAnsi="Arial" w:cs="Arial"/>
          <w:sz w:val="24"/>
          <w:szCs w:val="24"/>
          <w:lang w:val="en-GB"/>
        </w:rPr>
        <w:t>a</w:t>
      </w:r>
      <w:r w:rsidRPr="0087023E">
        <w:rPr>
          <w:rFonts w:ascii="Arial" w:eastAsia="MS Mincho" w:hAnsi="Arial" w:cs="Arial"/>
          <w:sz w:val="24"/>
          <w:szCs w:val="24"/>
        </w:rPr>
        <w:t>)</w:t>
      </w:r>
      <w:r w:rsidRPr="0087023E">
        <w:rPr>
          <w:rFonts w:ascii="Arial" w:eastAsia="MS Mincho" w:hAnsi="Arial" w:cs="Arial"/>
          <w:sz w:val="24"/>
          <w:szCs w:val="24"/>
        </w:rPr>
        <w:tab/>
        <w:t>определит</w:t>
      </w:r>
      <w:r w:rsidR="00A50B47" w:rsidRPr="0087023E">
        <w:rPr>
          <w:rFonts w:ascii="Arial" w:eastAsia="MS Mincho" w:hAnsi="Arial" w:cs="Arial"/>
          <w:sz w:val="24"/>
          <w:szCs w:val="24"/>
        </w:rPr>
        <w:t>е</w:t>
      </w:r>
      <w:r w:rsidRPr="0087023E">
        <w:rPr>
          <w:rFonts w:ascii="Arial" w:eastAsia="MS Mincho" w:hAnsi="Arial" w:cs="Arial"/>
          <w:sz w:val="24"/>
          <w:szCs w:val="24"/>
        </w:rPr>
        <w:t xml:space="preserve"> экспериментально наблюдаемое стандартное отклонение повторных измерений для разных размеров пробы (масса или объем </w:t>
      </w:r>
      <w:r w:rsidR="009B2446" w:rsidRPr="0087023E">
        <w:rPr>
          <w:rFonts w:ascii="Arial" w:eastAsia="MS Mincho" w:hAnsi="Arial" w:cs="Arial"/>
          <w:sz w:val="24"/>
          <w:szCs w:val="24"/>
        </w:rPr>
        <w:t>выборочных</w:t>
      </w:r>
      <w:r w:rsidRPr="0087023E">
        <w:rPr>
          <w:rFonts w:ascii="Arial" w:eastAsia="MS Mincho" w:hAnsi="Arial" w:cs="Arial"/>
          <w:sz w:val="24"/>
          <w:szCs w:val="24"/>
        </w:rPr>
        <w:t xml:space="preserve"> проб);</w:t>
      </w:r>
    </w:p>
    <w:p w14:paraId="0976273D" w14:textId="77777777" w:rsidR="00FC1D24" w:rsidRPr="0087023E" w:rsidRDefault="00FC1D24" w:rsidP="0087023E">
      <w:pPr>
        <w:autoSpaceDE w:val="0"/>
        <w:autoSpaceDN w:val="0"/>
        <w:adjustRightInd w:val="0"/>
        <w:spacing w:after="0" w:line="360" w:lineRule="auto"/>
        <w:ind w:firstLine="709"/>
        <w:rPr>
          <w:rFonts w:ascii="Arial" w:eastAsia="MS Mincho" w:hAnsi="Arial" w:cs="Arial"/>
          <w:sz w:val="24"/>
          <w:szCs w:val="24"/>
        </w:rPr>
      </w:pPr>
      <w:r w:rsidRPr="0087023E">
        <w:rPr>
          <w:rFonts w:ascii="Arial" w:eastAsia="MS Mincho" w:hAnsi="Arial" w:cs="Arial"/>
          <w:sz w:val="24"/>
          <w:szCs w:val="24"/>
          <w:lang w:val="en-GB"/>
        </w:rPr>
        <w:t>b</w:t>
      </w:r>
      <w:r w:rsidRPr="0087023E">
        <w:rPr>
          <w:rFonts w:ascii="Arial" w:eastAsia="MS Mincho" w:hAnsi="Arial" w:cs="Arial"/>
          <w:sz w:val="24"/>
          <w:szCs w:val="24"/>
        </w:rPr>
        <w:t>)</w:t>
      </w:r>
      <w:r w:rsidRPr="0087023E">
        <w:rPr>
          <w:rFonts w:ascii="Arial" w:eastAsia="MS Mincho" w:hAnsi="Arial" w:cs="Arial"/>
          <w:sz w:val="24"/>
          <w:szCs w:val="24"/>
        </w:rPr>
        <w:tab/>
        <w:t>построить зависимость экспериментально наблюдаемого стандартного отклонения от размера пробы;</w:t>
      </w:r>
    </w:p>
    <w:p w14:paraId="14CBFC1F" w14:textId="77777777" w:rsidR="00FC1D24" w:rsidRPr="0087023E" w:rsidRDefault="00FC1D24" w:rsidP="0087023E">
      <w:pPr>
        <w:autoSpaceDE w:val="0"/>
        <w:autoSpaceDN w:val="0"/>
        <w:adjustRightInd w:val="0"/>
        <w:spacing w:after="0" w:line="360" w:lineRule="auto"/>
        <w:ind w:firstLine="709"/>
        <w:rPr>
          <w:rFonts w:ascii="Arial" w:eastAsia="MS Mincho" w:hAnsi="Arial" w:cs="Arial"/>
          <w:sz w:val="24"/>
          <w:szCs w:val="24"/>
        </w:rPr>
      </w:pPr>
      <w:r w:rsidRPr="0087023E">
        <w:rPr>
          <w:rFonts w:ascii="Arial" w:eastAsia="MS Mincho" w:hAnsi="Arial" w:cs="Arial"/>
          <w:sz w:val="24"/>
          <w:szCs w:val="24"/>
          <w:lang w:val="en-GB"/>
        </w:rPr>
        <w:t>c</w:t>
      </w:r>
      <w:r w:rsidRPr="0087023E">
        <w:rPr>
          <w:rFonts w:ascii="Arial" w:eastAsia="MS Mincho" w:hAnsi="Arial" w:cs="Arial"/>
          <w:sz w:val="24"/>
          <w:szCs w:val="24"/>
        </w:rPr>
        <w:t>)</w:t>
      </w:r>
      <w:r w:rsidRPr="0087023E">
        <w:rPr>
          <w:rFonts w:ascii="Arial" w:eastAsia="MS Mincho" w:hAnsi="Arial" w:cs="Arial"/>
          <w:sz w:val="24"/>
          <w:szCs w:val="24"/>
        </w:rPr>
        <w:tab/>
      </w:r>
      <w:r w:rsidR="009B2446" w:rsidRPr="0087023E">
        <w:rPr>
          <w:rFonts w:ascii="Arial" w:eastAsia="MS Mincho" w:hAnsi="Arial" w:cs="Arial"/>
          <w:sz w:val="24"/>
          <w:szCs w:val="24"/>
        </w:rPr>
        <w:t xml:space="preserve">выберите </w:t>
      </w:r>
      <w:r w:rsidRPr="0087023E">
        <w:rPr>
          <w:rFonts w:ascii="Arial" w:eastAsia="MS Mincho" w:hAnsi="Arial" w:cs="Arial"/>
          <w:sz w:val="24"/>
          <w:szCs w:val="24"/>
        </w:rPr>
        <w:t>одн</w:t>
      </w:r>
      <w:r w:rsidR="009B2446" w:rsidRPr="0087023E">
        <w:rPr>
          <w:rFonts w:ascii="Arial" w:eastAsia="MS Mincho" w:hAnsi="Arial" w:cs="Arial"/>
          <w:sz w:val="24"/>
          <w:szCs w:val="24"/>
        </w:rPr>
        <w:t>у</w:t>
      </w:r>
      <w:r w:rsidRPr="0087023E">
        <w:rPr>
          <w:rFonts w:ascii="Arial" w:eastAsia="MS Mincho" w:hAnsi="Arial" w:cs="Arial"/>
          <w:sz w:val="24"/>
          <w:szCs w:val="24"/>
        </w:rPr>
        <w:t xml:space="preserve"> из двух</w:t>
      </w:r>
      <w:r w:rsidR="009B2446" w:rsidRPr="0087023E">
        <w:rPr>
          <w:rFonts w:ascii="Arial" w:eastAsia="MS Mincho" w:hAnsi="Arial" w:cs="Arial"/>
          <w:sz w:val="24"/>
          <w:szCs w:val="24"/>
        </w:rPr>
        <w:t xml:space="preserve"> операций</w:t>
      </w:r>
    </w:p>
    <w:p w14:paraId="7093E423" w14:textId="77777777" w:rsidR="00FC1D24" w:rsidRPr="0087023E" w:rsidRDefault="009B2446" w:rsidP="0087023E">
      <w:pPr>
        <w:autoSpaceDE w:val="0"/>
        <w:autoSpaceDN w:val="0"/>
        <w:adjustRightInd w:val="0"/>
        <w:spacing w:after="0" w:line="360" w:lineRule="auto"/>
        <w:ind w:firstLine="709"/>
        <w:rPr>
          <w:rFonts w:ascii="Arial" w:eastAsia="MS Mincho" w:hAnsi="Arial" w:cs="Arial"/>
          <w:sz w:val="24"/>
          <w:szCs w:val="24"/>
        </w:rPr>
      </w:pPr>
      <w:r w:rsidRPr="0087023E">
        <w:rPr>
          <w:rFonts w:ascii="Arial" w:eastAsia="MS Mincho" w:hAnsi="Arial" w:cs="Arial"/>
          <w:sz w:val="24"/>
          <w:szCs w:val="24"/>
        </w:rPr>
        <w:t xml:space="preserve">— </w:t>
      </w:r>
      <w:r w:rsidR="00FC1D24" w:rsidRPr="0087023E">
        <w:rPr>
          <w:rFonts w:ascii="Arial" w:eastAsia="MS Mincho" w:hAnsi="Arial" w:cs="Arial"/>
          <w:sz w:val="24"/>
          <w:szCs w:val="24"/>
        </w:rPr>
        <w:t>использ</w:t>
      </w:r>
      <w:r w:rsidRPr="0087023E">
        <w:rPr>
          <w:rFonts w:ascii="Arial" w:eastAsia="MS Mincho" w:hAnsi="Arial" w:cs="Arial"/>
          <w:sz w:val="24"/>
          <w:szCs w:val="24"/>
        </w:rPr>
        <w:t>уйте</w:t>
      </w:r>
      <w:r w:rsidR="00FC1D24" w:rsidRPr="0087023E">
        <w:rPr>
          <w:rFonts w:ascii="Arial" w:eastAsia="MS Mincho" w:hAnsi="Arial" w:cs="Arial"/>
          <w:sz w:val="24"/>
          <w:szCs w:val="24"/>
        </w:rPr>
        <w:t xml:space="preserve"> график для демонстрации отсутствия влияния размера пробы на наблюдаемое</w:t>
      </w:r>
      <w:r w:rsidR="00DE3D4A" w:rsidRPr="0087023E">
        <w:rPr>
          <w:rFonts w:ascii="Arial" w:eastAsia="MS Mincho" w:hAnsi="Arial" w:cs="Arial"/>
          <w:sz w:val="24"/>
          <w:szCs w:val="24"/>
        </w:rPr>
        <w:t xml:space="preserve"> </w:t>
      </w:r>
      <w:r w:rsidR="00FC1D24" w:rsidRPr="0087023E">
        <w:rPr>
          <w:rFonts w:ascii="Arial" w:eastAsia="MS Mincho" w:hAnsi="Arial" w:cs="Arial"/>
          <w:sz w:val="24"/>
          <w:szCs w:val="24"/>
        </w:rPr>
        <w:t>стандартное отклонение в рассматриваемом диапазоне, или</w:t>
      </w:r>
    </w:p>
    <w:p w14:paraId="74A3F95D" w14:textId="77777777" w:rsidR="00FC1D24" w:rsidRPr="0087023E" w:rsidRDefault="00FC1D24" w:rsidP="0087023E">
      <w:pPr>
        <w:autoSpaceDE w:val="0"/>
        <w:autoSpaceDN w:val="0"/>
        <w:adjustRightInd w:val="0"/>
        <w:spacing w:after="0" w:line="360" w:lineRule="auto"/>
        <w:ind w:firstLine="709"/>
        <w:rPr>
          <w:rFonts w:ascii="Arial" w:eastAsia="MS Mincho" w:hAnsi="Arial" w:cs="Arial"/>
          <w:sz w:val="24"/>
          <w:szCs w:val="24"/>
        </w:rPr>
      </w:pPr>
      <w:r w:rsidRPr="0087023E">
        <w:rPr>
          <w:rFonts w:ascii="Arial" w:eastAsia="MS Mincho" w:hAnsi="Arial" w:cs="Arial"/>
          <w:sz w:val="24"/>
          <w:szCs w:val="24"/>
        </w:rPr>
        <w:t>— выб</w:t>
      </w:r>
      <w:r w:rsidR="009B2446" w:rsidRPr="0087023E">
        <w:rPr>
          <w:rFonts w:ascii="Arial" w:eastAsia="MS Mincho" w:hAnsi="Arial" w:cs="Arial"/>
          <w:sz w:val="24"/>
          <w:szCs w:val="24"/>
        </w:rPr>
        <w:t>е</w:t>
      </w:r>
      <w:r w:rsidRPr="0087023E">
        <w:rPr>
          <w:rFonts w:ascii="Arial" w:eastAsia="MS Mincho" w:hAnsi="Arial" w:cs="Arial"/>
          <w:sz w:val="24"/>
          <w:szCs w:val="24"/>
        </w:rPr>
        <w:t>р</w:t>
      </w:r>
      <w:r w:rsidR="009B2446" w:rsidRPr="0087023E">
        <w:rPr>
          <w:rFonts w:ascii="Arial" w:eastAsia="MS Mincho" w:hAnsi="Arial" w:cs="Arial"/>
          <w:sz w:val="24"/>
          <w:szCs w:val="24"/>
        </w:rPr>
        <w:t>и</w:t>
      </w:r>
      <w:r w:rsidRPr="0087023E">
        <w:rPr>
          <w:rFonts w:ascii="Arial" w:eastAsia="MS Mincho" w:hAnsi="Arial" w:cs="Arial"/>
          <w:sz w:val="24"/>
          <w:szCs w:val="24"/>
        </w:rPr>
        <w:t>т</w:t>
      </w:r>
      <w:r w:rsidR="009B2446" w:rsidRPr="0087023E">
        <w:rPr>
          <w:rFonts w:ascii="Arial" w:eastAsia="MS Mincho" w:hAnsi="Arial" w:cs="Arial"/>
          <w:sz w:val="24"/>
          <w:szCs w:val="24"/>
        </w:rPr>
        <w:t>е</w:t>
      </w:r>
      <w:r w:rsidRPr="0087023E">
        <w:rPr>
          <w:rFonts w:ascii="Arial" w:eastAsia="MS Mincho" w:hAnsi="Arial" w:cs="Arial"/>
          <w:sz w:val="24"/>
          <w:szCs w:val="24"/>
        </w:rPr>
        <w:t xml:space="preserve"> размер пробы</w:t>
      </w:r>
      <w:r w:rsidR="009B2446" w:rsidRPr="0087023E">
        <w:rPr>
          <w:rFonts w:ascii="Arial" w:eastAsia="MS Mincho" w:hAnsi="Arial" w:cs="Arial"/>
          <w:sz w:val="24"/>
          <w:szCs w:val="24"/>
        </w:rPr>
        <w:t>,</w:t>
      </w:r>
      <w:r w:rsidRPr="0087023E">
        <w:rPr>
          <w:rFonts w:ascii="Arial" w:eastAsia="MS Mincho" w:hAnsi="Arial" w:cs="Arial"/>
          <w:sz w:val="24"/>
          <w:szCs w:val="24"/>
        </w:rPr>
        <w:t xml:space="preserve"> при котором </w:t>
      </w:r>
      <w:r w:rsidR="00DE3D4A" w:rsidRPr="0087023E">
        <w:rPr>
          <w:rFonts w:ascii="Arial" w:eastAsia="MS Mincho" w:hAnsi="Arial" w:cs="Arial"/>
          <w:sz w:val="24"/>
          <w:szCs w:val="24"/>
        </w:rPr>
        <w:t xml:space="preserve">оценённое </w:t>
      </w:r>
      <w:r w:rsidRPr="0087023E">
        <w:rPr>
          <w:rFonts w:ascii="Arial" w:eastAsia="MS Mincho" w:hAnsi="Arial" w:cs="Arial"/>
          <w:sz w:val="24"/>
          <w:szCs w:val="24"/>
        </w:rPr>
        <w:t>стандартное отклонени</w:t>
      </w:r>
      <w:r w:rsidR="00DE3D4A" w:rsidRPr="0087023E">
        <w:rPr>
          <w:rFonts w:ascii="Arial" w:eastAsia="MS Mincho" w:hAnsi="Arial" w:cs="Arial"/>
          <w:sz w:val="24"/>
          <w:szCs w:val="24"/>
        </w:rPr>
        <w:t>е</w:t>
      </w:r>
      <w:r w:rsidRPr="0087023E">
        <w:rPr>
          <w:rFonts w:ascii="Arial" w:eastAsia="MS Mincho" w:hAnsi="Arial" w:cs="Arial"/>
          <w:sz w:val="24"/>
          <w:szCs w:val="24"/>
        </w:rPr>
        <w:t xml:space="preserve"> не отличается от стандартного отклонения повторяемости для метод</w:t>
      </w:r>
      <w:r w:rsidR="00DE3D4A" w:rsidRPr="0087023E">
        <w:rPr>
          <w:rFonts w:ascii="Arial" w:eastAsia="MS Mincho" w:hAnsi="Arial" w:cs="Arial"/>
          <w:sz w:val="24"/>
          <w:szCs w:val="24"/>
        </w:rPr>
        <w:t xml:space="preserve">а </w:t>
      </w:r>
      <w:r w:rsidRPr="0087023E">
        <w:rPr>
          <w:rFonts w:ascii="Arial" w:eastAsia="MS Mincho" w:hAnsi="Arial" w:cs="Arial"/>
          <w:sz w:val="24"/>
          <w:szCs w:val="24"/>
        </w:rPr>
        <w:t>измерени</w:t>
      </w:r>
      <w:r w:rsidR="006A4421" w:rsidRPr="0087023E">
        <w:rPr>
          <w:rFonts w:ascii="Arial" w:eastAsia="MS Mincho" w:hAnsi="Arial" w:cs="Arial"/>
          <w:sz w:val="24"/>
          <w:szCs w:val="24"/>
        </w:rPr>
        <w:t>й</w:t>
      </w:r>
      <w:r w:rsidRPr="0087023E">
        <w:rPr>
          <w:rFonts w:ascii="Arial" w:eastAsia="MS Mincho" w:hAnsi="Arial" w:cs="Arial"/>
          <w:sz w:val="24"/>
          <w:szCs w:val="24"/>
        </w:rPr>
        <w:t>.</w:t>
      </w:r>
    </w:p>
    <w:p w14:paraId="51A25F4B" w14:textId="77777777" w:rsidR="00FC1D24" w:rsidRPr="0087023E" w:rsidRDefault="00F6159F" w:rsidP="0087023E">
      <w:pPr>
        <w:autoSpaceDE w:val="0"/>
        <w:autoSpaceDN w:val="0"/>
        <w:adjustRightInd w:val="0"/>
        <w:spacing w:after="0" w:line="360" w:lineRule="auto"/>
        <w:ind w:firstLine="709"/>
        <w:rPr>
          <w:rFonts w:ascii="Arial" w:eastAsia="MS Mincho" w:hAnsi="Arial" w:cs="Arial"/>
          <w:sz w:val="24"/>
          <w:szCs w:val="24"/>
          <w:lang w:eastAsia="ja-JP"/>
        </w:rPr>
      </w:pPr>
      <w:r w:rsidRPr="0087023E">
        <w:rPr>
          <w:rFonts w:ascii="Arial" w:eastAsia="MS Mincho" w:hAnsi="Arial" w:cs="Arial"/>
          <w:sz w:val="24"/>
          <w:szCs w:val="24"/>
          <w:lang w:eastAsia="ja-JP"/>
        </w:rPr>
        <w:t>Поскольку</w:t>
      </w:r>
      <w:r w:rsidR="00FC1D24" w:rsidRPr="0087023E">
        <w:rPr>
          <w:rFonts w:ascii="Arial" w:eastAsia="MS Mincho" w:hAnsi="Arial" w:cs="Arial"/>
          <w:sz w:val="24"/>
          <w:szCs w:val="24"/>
          <w:lang w:eastAsia="ja-JP"/>
        </w:rPr>
        <w:t xml:space="preserve"> </w:t>
      </w:r>
      <w:r w:rsidR="002D2CBC" w:rsidRPr="0087023E">
        <w:rPr>
          <w:rFonts w:ascii="Arial" w:eastAsia="MS Mincho" w:hAnsi="Arial" w:cs="Arial"/>
          <w:sz w:val="24"/>
          <w:szCs w:val="24"/>
          <w:lang w:eastAsia="ja-JP"/>
        </w:rPr>
        <w:t>число</w:t>
      </w:r>
      <w:r w:rsidR="00FC1D24" w:rsidRPr="0087023E">
        <w:rPr>
          <w:rFonts w:ascii="Arial" w:eastAsia="MS Mincho" w:hAnsi="Arial" w:cs="Arial"/>
          <w:sz w:val="24"/>
          <w:szCs w:val="24"/>
          <w:lang w:eastAsia="ja-JP"/>
        </w:rPr>
        <w:t xml:space="preserve"> степеней свободы мало, важно чтобы диапазон изучаемы</w:t>
      </w:r>
      <w:r w:rsidR="001C2F31" w:rsidRPr="0087023E">
        <w:rPr>
          <w:rFonts w:ascii="Arial" w:eastAsia="MS Mincho" w:hAnsi="Arial" w:cs="Arial"/>
          <w:sz w:val="24"/>
          <w:szCs w:val="24"/>
          <w:lang w:eastAsia="ja-JP"/>
        </w:rPr>
        <w:t>х размеров проб был достаточным для того,</w:t>
      </w:r>
      <w:r w:rsidR="00FC1D24" w:rsidRPr="0087023E">
        <w:rPr>
          <w:rFonts w:ascii="Arial" w:eastAsia="MS Mincho" w:hAnsi="Arial" w:cs="Arial"/>
          <w:sz w:val="24"/>
          <w:szCs w:val="24"/>
          <w:lang w:eastAsia="ja-JP"/>
        </w:rPr>
        <w:t xml:space="preserve"> чтобы выявить существенное различие при наличии значительной </w:t>
      </w:r>
      <w:proofErr w:type="spellStart"/>
      <w:r w:rsidR="00FC1D24" w:rsidRPr="0087023E">
        <w:rPr>
          <w:rFonts w:ascii="Arial" w:eastAsia="MS Mincho" w:hAnsi="Arial" w:cs="Arial"/>
          <w:sz w:val="24"/>
          <w:szCs w:val="24"/>
          <w:lang w:eastAsia="ja-JP"/>
        </w:rPr>
        <w:t>внутриэкземплярной</w:t>
      </w:r>
      <w:proofErr w:type="spellEnd"/>
      <w:r w:rsidR="00FC1D24" w:rsidRPr="0087023E">
        <w:rPr>
          <w:rFonts w:ascii="Arial" w:eastAsia="MS Mincho" w:hAnsi="Arial" w:cs="Arial"/>
          <w:sz w:val="24"/>
          <w:szCs w:val="24"/>
          <w:lang w:eastAsia="ja-JP"/>
        </w:rPr>
        <w:t xml:space="preserve"> неоднородности</w:t>
      </w:r>
      <w:r w:rsidRPr="0087023E">
        <w:rPr>
          <w:rFonts w:ascii="Arial" w:eastAsia="MS Mincho" w:hAnsi="Arial" w:cs="Arial"/>
          <w:sz w:val="24"/>
          <w:szCs w:val="24"/>
          <w:lang w:eastAsia="ja-JP"/>
        </w:rPr>
        <w:t>.</w:t>
      </w:r>
      <w:r w:rsidR="00FC1D24" w:rsidRPr="0087023E">
        <w:rPr>
          <w:rFonts w:ascii="Arial" w:eastAsia="MS Mincho" w:hAnsi="Arial" w:cs="Arial"/>
          <w:sz w:val="24"/>
          <w:szCs w:val="24"/>
          <w:lang w:eastAsia="ja-JP"/>
        </w:rPr>
        <w:t xml:space="preserve"> </w:t>
      </w:r>
      <w:r w:rsidRPr="0087023E">
        <w:rPr>
          <w:rFonts w:ascii="Arial" w:eastAsia="MS Mincho" w:hAnsi="Arial" w:cs="Arial"/>
          <w:sz w:val="24"/>
          <w:szCs w:val="24"/>
          <w:lang w:eastAsia="ja-JP"/>
        </w:rPr>
        <w:t xml:space="preserve">Поэтому </w:t>
      </w:r>
      <w:r w:rsidR="00FC1D24" w:rsidRPr="0087023E">
        <w:rPr>
          <w:rFonts w:ascii="Arial" w:eastAsia="MS Mincho" w:hAnsi="Arial" w:cs="Arial"/>
          <w:sz w:val="24"/>
          <w:szCs w:val="24"/>
          <w:lang w:eastAsia="ja-JP"/>
        </w:rPr>
        <w:t>следует включ</w:t>
      </w:r>
      <w:r w:rsidR="00B409BC" w:rsidRPr="0087023E">
        <w:rPr>
          <w:rFonts w:ascii="Arial" w:eastAsia="MS Mincho" w:hAnsi="Arial" w:cs="Arial"/>
          <w:sz w:val="24"/>
          <w:szCs w:val="24"/>
          <w:lang w:eastAsia="ja-JP"/>
        </w:rPr>
        <w:t>а</w:t>
      </w:r>
      <w:r w:rsidR="00FC1D24" w:rsidRPr="0087023E">
        <w:rPr>
          <w:rFonts w:ascii="Arial" w:eastAsia="MS Mincho" w:hAnsi="Arial" w:cs="Arial"/>
          <w:sz w:val="24"/>
          <w:szCs w:val="24"/>
          <w:lang w:eastAsia="ja-JP"/>
        </w:rPr>
        <w:t>ть</w:t>
      </w:r>
      <w:r w:rsidRPr="0087023E">
        <w:rPr>
          <w:rFonts w:ascii="Arial" w:eastAsia="MS Mincho" w:hAnsi="Arial" w:cs="Arial"/>
          <w:sz w:val="24"/>
          <w:szCs w:val="24"/>
          <w:lang w:eastAsia="ja-JP"/>
        </w:rPr>
        <w:t xml:space="preserve"> в такой эксперимент</w:t>
      </w:r>
      <w:r w:rsidR="001C2F31" w:rsidRPr="0087023E">
        <w:rPr>
          <w:rFonts w:ascii="Arial" w:eastAsia="MS Mincho" w:hAnsi="Arial" w:cs="Arial"/>
          <w:sz w:val="24"/>
          <w:szCs w:val="24"/>
          <w:lang w:eastAsia="ja-JP"/>
        </w:rPr>
        <w:t>,</w:t>
      </w:r>
      <w:r w:rsidR="00FC1D24" w:rsidRPr="0087023E">
        <w:rPr>
          <w:rFonts w:ascii="Arial" w:eastAsia="MS Mincho" w:hAnsi="Arial" w:cs="Arial"/>
          <w:sz w:val="24"/>
          <w:szCs w:val="24"/>
          <w:lang w:eastAsia="ja-JP"/>
        </w:rPr>
        <w:t xml:space="preserve"> </w:t>
      </w:r>
      <w:r w:rsidR="001C2F31" w:rsidRPr="0087023E">
        <w:rPr>
          <w:rFonts w:ascii="Arial" w:eastAsia="MS Mincho" w:hAnsi="Arial" w:cs="Arial"/>
          <w:sz w:val="24"/>
          <w:szCs w:val="24"/>
          <w:lang w:eastAsia="ja-JP"/>
        </w:rPr>
        <w:t xml:space="preserve">по мере возможности, </w:t>
      </w:r>
      <w:r w:rsidR="00B409BC" w:rsidRPr="0087023E">
        <w:rPr>
          <w:rFonts w:ascii="Arial" w:eastAsia="MS Mincho" w:hAnsi="Arial" w:cs="Arial"/>
          <w:sz w:val="24"/>
          <w:szCs w:val="24"/>
          <w:lang w:eastAsia="ja-JP"/>
        </w:rPr>
        <w:t>от</w:t>
      </w:r>
      <w:r w:rsidR="00FC1D24" w:rsidRPr="0087023E">
        <w:rPr>
          <w:rFonts w:ascii="Arial" w:eastAsia="MS Mincho" w:hAnsi="Arial" w:cs="Arial"/>
          <w:sz w:val="24"/>
          <w:szCs w:val="24"/>
          <w:lang w:eastAsia="ja-JP"/>
        </w:rPr>
        <w:t>бор проб</w:t>
      </w:r>
      <w:r w:rsidRPr="0087023E">
        <w:rPr>
          <w:rFonts w:ascii="Arial" w:eastAsia="MS Mincho" w:hAnsi="Arial" w:cs="Arial"/>
          <w:sz w:val="24"/>
          <w:szCs w:val="24"/>
          <w:lang w:eastAsia="ja-JP"/>
        </w:rPr>
        <w:t>,</w:t>
      </w:r>
      <w:r w:rsidR="00FC1D24" w:rsidRPr="0087023E">
        <w:rPr>
          <w:rFonts w:ascii="Arial" w:eastAsia="MS Mincho" w:hAnsi="Arial" w:cs="Arial"/>
          <w:sz w:val="24"/>
          <w:szCs w:val="24"/>
          <w:lang w:eastAsia="ja-JP"/>
        </w:rPr>
        <w:t xml:space="preserve"> </w:t>
      </w:r>
      <w:r w:rsidR="00B409BC" w:rsidRPr="0087023E">
        <w:rPr>
          <w:rFonts w:ascii="Arial" w:eastAsia="MS Mincho" w:hAnsi="Arial" w:cs="Arial"/>
          <w:sz w:val="24"/>
          <w:szCs w:val="24"/>
          <w:lang w:eastAsia="ja-JP"/>
        </w:rPr>
        <w:t xml:space="preserve">охватывающий </w:t>
      </w:r>
      <w:r w:rsidR="00F14BF6" w:rsidRPr="0087023E">
        <w:rPr>
          <w:rFonts w:ascii="Arial" w:eastAsia="MS Mincho" w:hAnsi="Arial" w:cs="Arial"/>
          <w:sz w:val="24"/>
          <w:szCs w:val="24"/>
          <w:lang w:eastAsia="ja-JP"/>
        </w:rPr>
        <w:t xml:space="preserve">не менее пяти </w:t>
      </w:r>
      <w:r w:rsidR="001C2F31" w:rsidRPr="0087023E">
        <w:rPr>
          <w:rFonts w:ascii="Arial" w:eastAsia="MS Mincho" w:hAnsi="Arial" w:cs="Arial"/>
          <w:sz w:val="24"/>
          <w:szCs w:val="24"/>
          <w:lang w:eastAsia="ja-JP"/>
        </w:rPr>
        <w:t>диапазонов размера</w:t>
      </w:r>
      <w:r w:rsidR="00FC1D24" w:rsidRPr="0087023E">
        <w:rPr>
          <w:rFonts w:ascii="Arial" w:eastAsia="MS Mincho" w:hAnsi="Arial" w:cs="Arial"/>
          <w:sz w:val="24"/>
          <w:szCs w:val="24"/>
          <w:lang w:eastAsia="ja-JP"/>
        </w:rPr>
        <w:t xml:space="preserve"> (например, от 10</w:t>
      </w:r>
      <w:r w:rsidR="00F14BF6" w:rsidRPr="0087023E">
        <w:rPr>
          <w:rFonts w:ascii="Arial" w:eastAsia="MS Mincho" w:hAnsi="Arial" w:cs="Arial"/>
          <w:sz w:val="24"/>
          <w:szCs w:val="24"/>
          <w:lang w:eastAsia="ja-JP"/>
        </w:rPr>
        <w:t xml:space="preserve"> </w:t>
      </w:r>
      <w:r w:rsidR="00FC1D24" w:rsidRPr="0087023E">
        <w:rPr>
          <w:rFonts w:ascii="Arial" w:eastAsia="MS Mincho" w:hAnsi="Arial" w:cs="Arial"/>
          <w:sz w:val="24"/>
          <w:szCs w:val="24"/>
          <w:lang w:eastAsia="ja-JP"/>
        </w:rPr>
        <w:t>мг до 50</w:t>
      </w:r>
      <w:r w:rsidR="00F14BF6" w:rsidRPr="0087023E">
        <w:rPr>
          <w:rFonts w:ascii="Arial" w:eastAsia="MS Mincho" w:hAnsi="Arial" w:cs="Arial"/>
          <w:sz w:val="24"/>
          <w:szCs w:val="24"/>
          <w:lang w:eastAsia="ja-JP"/>
        </w:rPr>
        <w:t xml:space="preserve"> </w:t>
      </w:r>
      <w:r w:rsidR="001C2F31" w:rsidRPr="0087023E">
        <w:rPr>
          <w:rFonts w:ascii="Arial" w:eastAsia="MS Mincho" w:hAnsi="Arial" w:cs="Arial"/>
          <w:sz w:val="24"/>
          <w:szCs w:val="24"/>
          <w:lang w:eastAsia="ja-JP"/>
        </w:rPr>
        <w:t>мг)</w:t>
      </w:r>
      <w:r w:rsidR="00FC1D24" w:rsidRPr="0087023E">
        <w:rPr>
          <w:rFonts w:ascii="Arial" w:eastAsia="MS Mincho" w:hAnsi="Arial" w:cs="Arial"/>
          <w:sz w:val="24"/>
          <w:szCs w:val="24"/>
          <w:lang w:eastAsia="ja-JP"/>
        </w:rPr>
        <w:t>.</w:t>
      </w:r>
    </w:p>
    <w:p w14:paraId="5D2E997C" w14:textId="77777777" w:rsidR="00FC1D24" w:rsidRPr="0087023E" w:rsidRDefault="00FC1D24" w:rsidP="0087023E">
      <w:pPr>
        <w:autoSpaceDE w:val="0"/>
        <w:autoSpaceDN w:val="0"/>
        <w:adjustRightInd w:val="0"/>
        <w:spacing w:after="0" w:line="360" w:lineRule="auto"/>
        <w:ind w:firstLine="709"/>
        <w:rPr>
          <w:rFonts w:ascii="Arial" w:eastAsia="MS Mincho" w:hAnsi="Arial" w:cs="Arial"/>
          <w:sz w:val="24"/>
          <w:szCs w:val="24"/>
          <w:vertAlign w:val="subscript"/>
          <w:lang w:eastAsia="ja-JP"/>
        </w:rPr>
      </w:pPr>
      <w:r w:rsidRPr="0087023E">
        <w:rPr>
          <w:rFonts w:ascii="Arial" w:eastAsia="MS Mincho" w:hAnsi="Arial" w:cs="Arial"/>
          <w:sz w:val="24"/>
          <w:szCs w:val="24"/>
          <w:lang w:eastAsia="ja-JP"/>
        </w:rPr>
        <w:t xml:space="preserve">В тех случаях, когда возможно показать, что дисперсия между </w:t>
      </w:r>
      <w:r w:rsidR="00F14BF6" w:rsidRPr="0087023E">
        <w:rPr>
          <w:rFonts w:ascii="Arial" w:eastAsia="MS Mincho" w:hAnsi="Arial" w:cs="Arial"/>
          <w:sz w:val="24"/>
          <w:szCs w:val="24"/>
          <w:lang w:eastAsia="ja-JP"/>
        </w:rPr>
        <w:t xml:space="preserve">выборочными </w:t>
      </w:r>
      <w:r w:rsidRPr="0087023E">
        <w:rPr>
          <w:rFonts w:ascii="Arial" w:eastAsia="MS Mincho" w:hAnsi="Arial" w:cs="Arial"/>
          <w:sz w:val="24"/>
          <w:szCs w:val="24"/>
          <w:lang w:eastAsia="ja-JP"/>
        </w:rPr>
        <w:t>проб</w:t>
      </w:r>
      <w:r w:rsidR="00F14BF6" w:rsidRPr="0087023E">
        <w:rPr>
          <w:rFonts w:ascii="Arial" w:eastAsia="MS Mincho" w:hAnsi="Arial" w:cs="Arial"/>
          <w:sz w:val="24"/>
          <w:szCs w:val="24"/>
          <w:lang w:eastAsia="ja-JP"/>
        </w:rPr>
        <w:t>ами</w:t>
      </w:r>
      <w:r w:rsidRPr="0087023E">
        <w:rPr>
          <w:rFonts w:ascii="Arial" w:eastAsia="MS Mincho" w:hAnsi="Arial" w:cs="Arial"/>
          <w:sz w:val="24"/>
          <w:szCs w:val="24"/>
          <w:lang w:eastAsia="ja-JP"/>
        </w:rPr>
        <w:t xml:space="preserve"> обратно пропорциональна взятой массе, применима теория </w:t>
      </w:r>
      <w:proofErr w:type="spellStart"/>
      <w:r w:rsidRPr="0087023E">
        <w:rPr>
          <w:rFonts w:ascii="Arial" w:eastAsia="MS Mincho" w:hAnsi="Arial" w:cs="Arial"/>
          <w:sz w:val="24"/>
          <w:szCs w:val="24"/>
          <w:lang w:eastAsia="ja-JP"/>
        </w:rPr>
        <w:t>Ингамеля</w:t>
      </w:r>
      <w:proofErr w:type="spellEnd"/>
      <w:r w:rsidRPr="0087023E">
        <w:rPr>
          <w:rFonts w:ascii="Arial" w:eastAsia="MS Mincho" w:hAnsi="Arial" w:cs="Arial"/>
          <w:sz w:val="24"/>
          <w:szCs w:val="24"/>
          <w:lang w:eastAsia="ja-JP"/>
        </w:rPr>
        <w:t xml:space="preserve"> об отборе проб </w:t>
      </w:r>
      <w:r w:rsidRPr="0087023E">
        <w:rPr>
          <w:rFonts w:ascii="Arial" w:eastAsia="MS Mincho" w:hAnsi="Arial" w:cs="Arial"/>
          <w:sz w:val="24"/>
          <w:szCs w:val="24"/>
          <w:vertAlign w:val="superscript"/>
          <w:lang w:eastAsia="ja-JP"/>
        </w:rPr>
        <w:t>[</w:t>
      </w:r>
      <w:r w:rsidRPr="0087023E">
        <w:rPr>
          <w:rFonts w:ascii="Arial" w:eastAsia="Times New Roman" w:hAnsi="Arial" w:cs="Arial"/>
          <w:sz w:val="24"/>
          <w:szCs w:val="24"/>
          <w:vertAlign w:val="superscript"/>
          <w:lang w:eastAsia="ja-JP"/>
        </w:rPr>
        <w:t>17</w:t>
      </w:r>
      <w:r w:rsidRPr="0087023E">
        <w:rPr>
          <w:rFonts w:ascii="Arial" w:eastAsia="MS Mincho" w:hAnsi="Arial" w:cs="Arial"/>
          <w:sz w:val="24"/>
          <w:szCs w:val="24"/>
          <w:vertAlign w:val="superscript"/>
          <w:lang w:eastAsia="ja-JP"/>
        </w:rPr>
        <w:t>]</w:t>
      </w:r>
      <w:r w:rsidRPr="0087023E">
        <w:rPr>
          <w:rFonts w:ascii="Arial" w:eastAsia="MS Mincho" w:hAnsi="Arial" w:cs="Arial"/>
          <w:sz w:val="24"/>
          <w:szCs w:val="24"/>
          <w:lang w:eastAsia="ja-JP"/>
        </w:rPr>
        <w:t xml:space="preserve">. В этом случае масса </w:t>
      </w:r>
      <w:proofErr w:type="spellStart"/>
      <w:r w:rsidRPr="0087023E">
        <w:rPr>
          <w:rFonts w:ascii="Arial" w:eastAsia="MS Mincho" w:hAnsi="Arial" w:cs="Arial"/>
          <w:i/>
          <w:sz w:val="24"/>
          <w:szCs w:val="24"/>
          <w:lang w:val="en-GB" w:eastAsia="ja-JP"/>
        </w:rPr>
        <w:t>m</w:t>
      </w:r>
      <w:r w:rsidRPr="0087023E">
        <w:rPr>
          <w:rFonts w:ascii="Arial" w:eastAsia="MS Mincho" w:hAnsi="Arial" w:cs="Arial"/>
          <w:sz w:val="24"/>
          <w:szCs w:val="24"/>
          <w:vertAlign w:val="subscript"/>
          <w:lang w:val="en-GB" w:eastAsia="ja-JP"/>
        </w:rPr>
        <w:t>I</w:t>
      </w:r>
      <w:proofErr w:type="spellEnd"/>
      <w:r w:rsidRPr="0087023E">
        <w:rPr>
          <w:rFonts w:ascii="Arial" w:eastAsia="MS Mincho" w:hAnsi="Arial" w:cs="Arial"/>
          <w:sz w:val="24"/>
          <w:szCs w:val="24"/>
          <w:lang w:eastAsia="ja-JP"/>
        </w:rPr>
        <w:t>, необходимая для достижения определенного относительного стандартного отклонения между выбор</w:t>
      </w:r>
      <w:r w:rsidR="0021048F" w:rsidRPr="0087023E">
        <w:rPr>
          <w:rFonts w:ascii="Arial" w:eastAsia="MS Mincho" w:hAnsi="Arial" w:cs="Arial"/>
          <w:sz w:val="24"/>
          <w:szCs w:val="24"/>
          <w:lang w:eastAsia="ja-JP"/>
        </w:rPr>
        <w:t xml:space="preserve">очными </w:t>
      </w:r>
      <w:r w:rsidRPr="0087023E">
        <w:rPr>
          <w:rFonts w:ascii="Arial" w:eastAsia="MS Mincho" w:hAnsi="Arial" w:cs="Arial"/>
          <w:sz w:val="24"/>
          <w:szCs w:val="24"/>
          <w:lang w:eastAsia="ja-JP"/>
        </w:rPr>
        <w:t>проб</w:t>
      </w:r>
      <w:r w:rsidR="0021048F" w:rsidRPr="0087023E">
        <w:rPr>
          <w:rFonts w:ascii="Arial" w:eastAsia="MS Mincho" w:hAnsi="Arial" w:cs="Arial"/>
          <w:sz w:val="24"/>
          <w:szCs w:val="24"/>
          <w:lang w:eastAsia="ja-JP"/>
        </w:rPr>
        <w:t>ами</w:t>
      </w:r>
      <w:r w:rsidRPr="0087023E">
        <w:rPr>
          <w:rFonts w:ascii="Arial" w:eastAsia="MS Mincho" w:hAnsi="Arial" w:cs="Arial"/>
          <w:sz w:val="24"/>
          <w:szCs w:val="24"/>
          <w:lang w:eastAsia="ja-JP"/>
        </w:rPr>
        <w:t xml:space="preserve">, </w:t>
      </w:r>
      <w:r w:rsidR="0021048F" w:rsidRPr="0087023E">
        <w:rPr>
          <w:rFonts w:ascii="Arial" w:eastAsia="MS Mincho" w:hAnsi="Arial" w:cs="Arial"/>
          <w:sz w:val="24"/>
          <w:szCs w:val="24"/>
          <w:lang w:eastAsia="ja-JP"/>
        </w:rPr>
        <w:t>даётся</w:t>
      </w:r>
      <w:r w:rsidRPr="0087023E">
        <w:rPr>
          <w:rFonts w:ascii="Arial" w:eastAsia="MS Mincho" w:hAnsi="Arial" w:cs="Arial"/>
          <w:color w:val="ED7D31"/>
          <w:sz w:val="24"/>
          <w:szCs w:val="24"/>
          <w:lang w:eastAsia="ja-JP"/>
        </w:rPr>
        <w:t xml:space="preserve"> </w:t>
      </w:r>
      <w:r w:rsidR="0006065C" w:rsidRPr="0087023E">
        <w:rPr>
          <w:rFonts w:ascii="Arial" w:eastAsia="MS Mincho" w:hAnsi="Arial" w:cs="Arial"/>
          <w:sz w:val="24"/>
          <w:szCs w:val="24"/>
          <w:lang w:eastAsia="ja-JP"/>
        </w:rPr>
        <w:t>Ф</w:t>
      </w:r>
      <w:r w:rsidRPr="0087023E">
        <w:rPr>
          <w:rFonts w:ascii="Arial" w:eastAsia="MS Mincho" w:hAnsi="Arial" w:cs="Arial"/>
          <w:sz w:val="24"/>
          <w:szCs w:val="24"/>
          <w:lang w:eastAsia="ja-JP"/>
        </w:rPr>
        <w:t>ормулой</w:t>
      </w:r>
      <w:r w:rsidR="0021048F" w:rsidRPr="0087023E">
        <w:rPr>
          <w:rFonts w:ascii="Arial" w:eastAsia="MS Mincho" w:hAnsi="Arial" w:cs="Arial"/>
          <w:sz w:val="24"/>
          <w:szCs w:val="24"/>
          <w:lang w:eastAsia="ja-JP"/>
        </w:rPr>
        <w:t xml:space="preserve"> (7)</w:t>
      </w:r>
    </w:p>
    <w:p w14:paraId="5FC310B2" w14:textId="54249000" w:rsidR="00FC1D24" w:rsidRPr="0087023E" w:rsidRDefault="00FC1D24" w:rsidP="0087023E">
      <w:pPr>
        <w:tabs>
          <w:tab w:val="right" w:pos="4820"/>
        </w:tabs>
        <w:autoSpaceDE w:val="0"/>
        <w:autoSpaceDN w:val="0"/>
        <w:adjustRightInd w:val="0"/>
        <w:spacing w:after="0" w:line="360" w:lineRule="auto"/>
        <w:ind w:left="403"/>
        <w:jc w:val="right"/>
        <w:rPr>
          <w:rFonts w:ascii="Arial" w:eastAsia="MS Mincho" w:hAnsi="Arial" w:cs="Arial"/>
          <w:sz w:val="24"/>
          <w:szCs w:val="24"/>
        </w:rPr>
      </w:pPr>
      <w:r w:rsidRPr="0087023E">
        <w:rPr>
          <w:rFonts w:ascii="Arial" w:eastAsia="Times New Roman" w:hAnsi="Arial" w:cs="Arial"/>
          <w:noProof/>
          <w:position w:val="-10"/>
          <w:sz w:val="24"/>
          <w:szCs w:val="24"/>
          <w:lang w:eastAsia="ru-RU"/>
        </w:rPr>
        <w:drawing>
          <wp:inline distT="0" distB="0" distL="0" distR="0" wp14:anchorId="3AE64F66" wp14:editId="3080E003">
            <wp:extent cx="819785" cy="2159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19785" cy="215900"/>
                    </a:xfrm>
                    <a:prstGeom prst="rect">
                      <a:avLst/>
                    </a:prstGeom>
                    <a:noFill/>
                    <a:ln>
                      <a:noFill/>
                    </a:ln>
                  </pic:spPr>
                </pic:pic>
              </a:graphicData>
            </a:graphic>
          </wp:inline>
        </w:drawing>
      </w:r>
      <w:r w:rsidRPr="0087023E">
        <w:rPr>
          <w:rFonts w:ascii="Arial" w:eastAsia="MS Mincho" w:hAnsi="Arial" w:cs="Arial"/>
          <w:sz w:val="24"/>
          <w:szCs w:val="24"/>
        </w:rPr>
        <w:tab/>
      </w:r>
      <w:r w:rsidR="0087023E">
        <w:rPr>
          <w:rFonts w:ascii="Arial" w:eastAsia="MS Mincho" w:hAnsi="Arial" w:cs="Arial"/>
          <w:sz w:val="24"/>
          <w:szCs w:val="24"/>
        </w:rPr>
        <w:tab/>
      </w:r>
      <w:r w:rsidR="0087023E">
        <w:rPr>
          <w:rFonts w:ascii="Arial" w:eastAsia="MS Mincho" w:hAnsi="Arial" w:cs="Arial"/>
          <w:sz w:val="24"/>
          <w:szCs w:val="24"/>
        </w:rPr>
        <w:tab/>
      </w:r>
      <w:r w:rsidR="0087023E">
        <w:rPr>
          <w:rFonts w:ascii="Arial" w:eastAsia="MS Mincho" w:hAnsi="Arial" w:cs="Arial"/>
          <w:sz w:val="24"/>
          <w:szCs w:val="24"/>
        </w:rPr>
        <w:tab/>
      </w:r>
      <w:r w:rsidRPr="0087023E">
        <w:rPr>
          <w:rFonts w:ascii="Arial" w:eastAsia="MS Mincho" w:hAnsi="Arial" w:cs="Arial"/>
          <w:sz w:val="24"/>
          <w:szCs w:val="24"/>
        </w:rPr>
        <w:t>(7)</w:t>
      </w:r>
    </w:p>
    <w:p w14:paraId="59647705" w14:textId="77777777" w:rsidR="00FC1D24" w:rsidRPr="0087023E" w:rsidRDefault="00FC1D24" w:rsidP="0087023E">
      <w:pPr>
        <w:autoSpaceDE w:val="0"/>
        <w:autoSpaceDN w:val="0"/>
        <w:adjustRightInd w:val="0"/>
        <w:spacing w:after="0" w:line="360" w:lineRule="auto"/>
        <w:rPr>
          <w:rFonts w:ascii="Arial" w:eastAsia="MS Mincho" w:hAnsi="Arial" w:cs="Arial"/>
          <w:sz w:val="24"/>
          <w:szCs w:val="24"/>
          <w:lang w:eastAsia="ja-JP"/>
        </w:rPr>
      </w:pPr>
      <w:r w:rsidRPr="0087023E">
        <w:rPr>
          <w:rFonts w:ascii="Arial" w:eastAsia="MS Mincho" w:hAnsi="Arial" w:cs="Arial"/>
          <w:sz w:val="24"/>
          <w:szCs w:val="24"/>
          <w:lang w:eastAsia="ja-JP"/>
        </w:rPr>
        <w:t xml:space="preserve">где </w:t>
      </w:r>
      <w:r w:rsidRPr="0087023E">
        <w:rPr>
          <w:rFonts w:ascii="Arial" w:eastAsia="MS Mincho" w:hAnsi="Arial" w:cs="Arial"/>
          <w:i/>
          <w:sz w:val="24"/>
          <w:szCs w:val="24"/>
          <w:lang w:val="en-GB" w:eastAsia="ja-JP"/>
        </w:rPr>
        <w:t>K</w:t>
      </w:r>
      <w:r w:rsidRPr="0087023E">
        <w:rPr>
          <w:rFonts w:ascii="Arial" w:eastAsia="MS Mincho" w:hAnsi="Arial" w:cs="Arial"/>
          <w:sz w:val="24"/>
          <w:szCs w:val="24"/>
          <w:vertAlign w:val="subscript"/>
          <w:lang w:val="en-GB" w:eastAsia="ja-JP"/>
        </w:rPr>
        <w:t>I</w:t>
      </w:r>
      <w:r w:rsidRPr="0087023E">
        <w:rPr>
          <w:rFonts w:ascii="Arial" w:eastAsia="MS Mincho" w:hAnsi="Arial" w:cs="Arial"/>
          <w:sz w:val="24"/>
          <w:szCs w:val="24"/>
          <w:lang w:eastAsia="ja-JP"/>
        </w:rPr>
        <w:t xml:space="preserve"> это константа </w:t>
      </w:r>
      <w:proofErr w:type="spellStart"/>
      <w:r w:rsidRPr="0087023E">
        <w:rPr>
          <w:rFonts w:ascii="Arial" w:eastAsia="MS Mincho" w:hAnsi="Arial" w:cs="Arial"/>
          <w:sz w:val="24"/>
          <w:szCs w:val="24"/>
          <w:lang w:eastAsia="ja-JP"/>
        </w:rPr>
        <w:t>Ингамеля</w:t>
      </w:r>
      <w:proofErr w:type="spellEnd"/>
      <w:r w:rsidRPr="0087023E">
        <w:rPr>
          <w:rFonts w:ascii="Arial" w:eastAsia="MS Mincho" w:hAnsi="Arial" w:cs="Arial"/>
          <w:sz w:val="24"/>
          <w:szCs w:val="24"/>
          <w:lang w:eastAsia="ja-JP"/>
        </w:rPr>
        <w:t xml:space="preserve"> при отборе проб.</w:t>
      </w:r>
    </w:p>
    <w:p w14:paraId="563E0CD6" w14:textId="77777777" w:rsidR="0087023E" w:rsidRPr="0087023E" w:rsidRDefault="0087023E" w:rsidP="0087023E">
      <w:pPr>
        <w:tabs>
          <w:tab w:val="left" w:pos="965"/>
        </w:tabs>
        <w:autoSpaceDE w:val="0"/>
        <w:autoSpaceDN w:val="0"/>
        <w:adjustRightInd w:val="0"/>
        <w:spacing w:after="0" w:line="360" w:lineRule="auto"/>
        <w:rPr>
          <w:rFonts w:ascii="Arial" w:eastAsia="MS Mincho" w:hAnsi="Arial" w:cs="Arial"/>
          <w:sz w:val="24"/>
          <w:szCs w:val="24"/>
        </w:rPr>
      </w:pPr>
    </w:p>
    <w:p w14:paraId="7E36EC67" w14:textId="2BECEF0F" w:rsidR="00FC1D24" w:rsidRDefault="00917A64" w:rsidP="00AE04BA">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FC1D24" w:rsidRPr="0087023E">
        <w:rPr>
          <w:rFonts w:ascii="Arial" w:eastAsia="MS Mincho" w:hAnsi="Arial" w:cs="Arial"/>
          <w:sz w:val="20"/>
          <w:szCs w:val="20"/>
        </w:rPr>
        <w:t xml:space="preserve">Константа </w:t>
      </w:r>
      <w:proofErr w:type="spellStart"/>
      <w:r w:rsidR="00FC1D24" w:rsidRPr="0087023E">
        <w:rPr>
          <w:rFonts w:ascii="Arial" w:eastAsia="MS Mincho" w:hAnsi="Arial" w:cs="Arial"/>
          <w:sz w:val="20"/>
          <w:szCs w:val="20"/>
        </w:rPr>
        <w:t>Ингамеля</w:t>
      </w:r>
      <w:proofErr w:type="spellEnd"/>
      <w:r w:rsidR="00FC1D24" w:rsidRPr="0087023E">
        <w:rPr>
          <w:rFonts w:ascii="Arial" w:eastAsia="MS Mincho" w:hAnsi="Arial" w:cs="Arial"/>
          <w:sz w:val="20"/>
          <w:szCs w:val="20"/>
        </w:rPr>
        <w:t xml:space="preserve"> при отборе проб </w:t>
      </w:r>
      <w:r w:rsidR="006E41A4" w:rsidRPr="0087023E">
        <w:rPr>
          <w:rFonts w:ascii="Arial" w:eastAsia="MS Mincho" w:hAnsi="Arial" w:cs="Arial"/>
          <w:sz w:val="20"/>
          <w:szCs w:val="20"/>
        </w:rPr>
        <w:t>— это</w:t>
      </w:r>
      <w:r w:rsidR="00FC1D24" w:rsidRPr="0087023E">
        <w:rPr>
          <w:rFonts w:ascii="Arial" w:eastAsia="MS Mincho" w:hAnsi="Arial" w:cs="Arial"/>
          <w:sz w:val="20"/>
          <w:szCs w:val="20"/>
        </w:rPr>
        <w:t xml:space="preserve"> масса материала, которая приводит к относительному стандартному отклонению между выбор</w:t>
      </w:r>
      <w:r w:rsidR="0021048F" w:rsidRPr="0087023E">
        <w:rPr>
          <w:rFonts w:ascii="Arial" w:eastAsia="MS Mincho" w:hAnsi="Arial" w:cs="Arial"/>
          <w:sz w:val="20"/>
          <w:szCs w:val="20"/>
        </w:rPr>
        <w:t xml:space="preserve">очными </w:t>
      </w:r>
      <w:r w:rsidR="00FC1D24" w:rsidRPr="0087023E">
        <w:rPr>
          <w:rFonts w:ascii="Arial" w:eastAsia="MS Mincho" w:hAnsi="Arial" w:cs="Arial"/>
          <w:sz w:val="20"/>
          <w:szCs w:val="20"/>
        </w:rPr>
        <w:t>проб</w:t>
      </w:r>
      <w:r w:rsidR="0021048F" w:rsidRPr="0087023E">
        <w:rPr>
          <w:rFonts w:ascii="Arial" w:eastAsia="MS Mincho" w:hAnsi="Arial" w:cs="Arial"/>
          <w:sz w:val="20"/>
          <w:szCs w:val="20"/>
        </w:rPr>
        <w:t>ами</w:t>
      </w:r>
      <w:r w:rsidR="00FC1D24" w:rsidRPr="0087023E">
        <w:rPr>
          <w:rFonts w:ascii="Arial" w:eastAsia="MS Mincho" w:hAnsi="Arial" w:cs="Arial"/>
          <w:sz w:val="20"/>
          <w:szCs w:val="20"/>
        </w:rPr>
        <w:t xml:space="preserve"> 0,01 (1</w:t>
      </w:r>
      <w:r w:rsidR="00FC1D24" w:rsidRPr="0087023E">
        <w:rPr>
          <w:rFonts w:ascii="Arial" w:eastAsia="MS Mincho" w:hAnsi="Arial" w:cs="Arial"/>
          <w:sz w:val="20"/>
          <w:szCs w:val="20"/>
          <w:lang w:val="en-GB"/>
        </w:rPr>
        <w:t> </w:t>
      </w:r>
      <w:r w:rsidR="00FC1D24" w:rsidRPr="0087023E">
        <w:rPr>
          <w:rFonts w:ascii="Arial" w:eastAsia="MS Mincho" w:hAnsi="Arial" w:cs="Arial"/>
          <w:sz w:val="20"/>
          <w:szCs w:val="20"/>
        </w:rPr>
        <w:t xml:space="preserve">%) и может </w:t>
      </w:r>
      <w:r w:rsidR="00FC1D24" w:rsidRPr="0087023E">
        <w:rPr>
          <w:rFonts w:ascii="Arial" w:eastAsia="MS Mincho" w:hAnsi="Arial" w:cs="Arial"/>
          <w:sz w:val="20"/>
          <w:szCs w:val="20"/>
        </w:rPr>
        <w:lastRenderedPageBreak/>
        <w:t xml:space="preserve">быть определена из относительного стандартного отклонения между </w:t>
      </w:r>
      <w:r w:rsidR="0021048F" w:rsidRPr="0087023E">
        <w:rPr>
          <w:rFonts w:ascii="Arial" w:eastAsia="MS Mincho" w:hAnsi="Arial" w:cs="Arial"/>
          <w:sz w:val="20"/>
          <w:szCs w:val="20"/>
        </w:rPr>
        <w:t xml:space="preserve">выборочными пробами </w:t>
      </w:r>
      <w:r w:rsidR="00FC1D24" w:rsidRPr="0087023E">
        <w:rPr>
          <w:rFonts w:ascii="Arial" w:eastAsia="MS Mincho" w:hAnsi="Arial" w:cs="Arial"/>
          <w:sz w:val="20"/>
          <w:szCs w:val="20"/>
        </w:rPr>
        <w:t>с другими массами.</w:t>
      </w:r>
    </w:p>
    <w:p w14:paraId="1C1839B6" w14:textId="77777777" w:rsidR="00FC1D24" w:rsidRPr="0087023E" w:rsidRDefault="00FC1D24" w:rsidP="00AE04BA">
      <w:pPr>
        <w:keepNext/>
        <w:numPr>
          <w:ilvl w:val="3"/>
          <w:numId w:val="20"/>
        </w:numPr>
        <w:tabs>
          <w:tab w:val="left" w:pos="400"/>
          <w:tab w:val="left" w:pos="560"/>
          <w:tab w:val="left" w:pos="880"/>
          <w:tab w:val="left" w:pos="940"/>
          <w:tab w:val="left" w:pos="1140"/>
          <w:tab w:val="left" w:pos="1360"/>
        </w:tabs>
        <w:suppressAutoHyphens/>
        <w:autoSpaceDE w:val="0"/>
        <w:autoSpaceDN w:val="0"/>
        <w:adjustRightInd w:val="0"/>
        <w:spacing w:after="0" w:line="360" w:lineRule="auto"/>
        <w:ind w:hanging="11"/>
        <w:outlineLvl w:val="3"/>
        <w:rPr>
          <w:rFonts w:ascii="Arial" w:eastAsia="MS Mincho" w:hAnsi="Arial" w:cs="Arial"/>
          <w:b/>
          <w:sz w:val="24"/>
          <w:szCs w:val="24"/>
          <w:lang w:val="en-GB" w:eastAsia="ja-JP"/>
        </w:rPr>
      </w:pPr>
      <w:r w:rsidRPr="0087023E">
        <w:rPr>
          <w:rFonts w:ascii="Arial" w:eastAsia="MS Mincho" w:hAnsi="Arial" w:cs="Arial"/>
          <w:b/>
          <w:sz w:val="24"/>
          <w:szCs w:val="24"/>
          <w:lang w:eastAsia="ja-JP"/>
        </w:rPr>
        <w:t>Другие методы</w:t>
      </w:r>
    </w:p>
    <w:p w14:paraId="686AAC31" w14:textId="5C87D089" w:rsidR="00FC1D24" w:rsidRPr="0087023E" w:rsidRDefault="00FC1D24" w:rsidP="00AE04BA">
      <w:pPr>
        <w:autoSpaceDE w:val="0"/>
        <w:autoSpaceDN w:val="0"/>
        <w:adjustRightInd w:val="0"/>
        <w:spacing w:after="0" w:line="360" w:lineRule="auto"/>
        <w:ind w:firstLine="709"/>
        <w:rPr>
          <w:rFonts w:ascii="Arial" w:eastAsia="MS Mincho" w:hAnsi="Arial" w:cs="Arial"/>
          <w:sz w:val="24"/>
          <w:szCs w:val="24"/>
          <w:lang w:eastAsia="ja-JP"/>
        </w:rPr>
      </w:pPr>
      <w:r w:rsidRPr="0087023E">
        <w:rPr>
          <w:rFonts w:ascii="Arial" w:eastAsia="MS Mincho" w:hAnsi="Arial" w:cs="Arial"/>
          <w:sz w:val="24"/>
          <w:szCs w:val="24"/>
          <w:lang w:eastAsia="ja-JP"/>
        </w:rPr>
        <w:t xml:space="preserve">Минимальный размер пробы быть установлен на основании других данных или из опыта. К другим данным, которые могут </w:t>
      </w:r>
      <w:r w:rsidR="00D82745" w:rsidRPr="0087023E">
        <w:rPr>
          <w:rFonts w:ascii="Arial" w:eastAsia="MS Mincho" w:hAnsi="Arial" w:cs="Arial"/>
          <w:sz w:val="24"/>
          <w:szCs w:val="24"/>
          <w:lang w:eastAsia="ja-JP"/>
        </w:rPr>
        <w:t xml:space="preserve">способствовать </w:t>
      </w:r>
      <w:r w:rsidRPr="0087023E">
        <w:rPr>
          <w:rFonts w:ascii="Arial" w:eastAsia="MS Mincho" w:hAnsi="Arial" w:cs="Arial"/>
          <w:sz w:val="24"/>
          <w:szCs w:val="24"/>
          <w:lang w:eastAsia="ja-JP"/>
        </w:rPr>
        <w:t>выб</w:t>
      </w:r>
      <w:r w:rsidR="00D82745" w:rsidRPr="0087023E">
        <w:rPr>
          <w:rFonts w:ascii="Arial" w:eastAsia="MS Mincho" w:hAnsi="Arial" w:cs="Arial"/>
          <w:sz w:val="24"/>
          <w:szCs w:val="24"/>
          <w:lang w:eastAsia="ja-JP"/>
        </w:rPr>
        <w:t>о</w:t>
      </w:r>
      <w:r w:rsidRPr="0087023E">
        <w:rPr>
          <w:rFonts w:ascii="Arial" w:eastAsia="MS Mincho" w:hAnsi="Arial" w:cs="Arial"/>
          <w:sz w:val="24"/>
          <w:szCs w:val="24"/>
          <w:lang w:eastAsia="ja-JP"/>
        </w:rPr>
        <w:t>р</w:t>
      </w:r>
      <w:r w:rsidR="00D82745" w:rsidRPr="0087023E">
        <w:rPr>
          <w:rFonts w:ascii="Arial" w:eastAsia="MS Mincho" w:hAnsi="Arial" w:cs="Arial"/>
          <w:sz w:val="24"/>
          <w:szCs w:val="24"/>
          <w:lang w:eastAsia="ja-JP"/>
        </w:rPr>
        <w:t>у</w:t>
      </w:r>
      <w:r w:rsidRPr="0087023E">
        <w:rPr>
          <w:rFonts w:ascii="Arial" w:eastAsia="MS Mincho" w:hAnsi="Arial" w:cs="Arial"/>
          <w:sz w:val="24"/>
          <w:szCs w:val="24"/>
          <w:lang w:eastAsia="ja-JP"/>
        </w:rPr>
        <w:t xml:space="preserve"> минимальн</w:t>
      </w:r>
      <w:r w:rsidR="00D82745" w:rsidRPr="0087023E">
        <w:rPr>
          <w:rFonts w:ascii="Arial" w:eastAsia="MS Mincho" w:hAnsi="Arial" w:cs="Arial"/>
          <w:sz w:val="24"/>
          <w:szCs w:val="24"/>
          <w:lang w:eastAsia="ja-JP"/>
        </w:rPr>
        <w:t>ого</w:t>
      </w:r>
      <w:r w:rsidRPr="0087023E">
        <w:rPr>
          <w:rFonts w:ascii="Arial" w:eastAsia="MS Mincho" w:hAnsi="Arial" w:cs="Arial"/>
          <w:sz w:val="24"/>
          <w:szCs w:val="24"/>
          <w:lang w:eastAsia="ja-JP"/>
        </w:rPr>
        <w:t xml:space="preserve"> размер</w:t>
      </w:r>
      <w:r w:rsidR="00D82745" w:rsidRPr="0087023E">
        <w:rPr>
          <w:rFonts w:ascii="Arial" w:eastAsia="MS Mincho" w:hAnsi="Arial" w:cs="Arial"/>
          <w:sz w:val="24"/>
          <w:szCs w:val="24"/>
          <w:lang w:eastAsia="ja-JP"/>
        </w:rPr>
        <w:t>а</w:t>
      </w:r>
      <w:r w:rsidRPr="0087023E">
        <w:rPr>
          <w:rFonts w:ascii="Arial" w:eastAsia="MS Mincho" w:hAnsi="Arial" w:cs="Arial"/>
          <w:sz w:val="24"/>
          <w:szCs w:val="24"/>
          <w:lang w:eastAsia="ja-JP"/>
        </w:rPr>
        <w:t xml:space="preserve"> пробы</w:t>
      </w:r>
      <w:r w:rsidR="00D82745" w:rsidRPr="0087023E">
        <w:rPr>
          <w:rFonts w:ascii="Arial" w:eastAsia="MS Mincho" w:hAnsi="Arial" w:cs="Arial"/>
          <w:sz w:val="24"/>
          <w:szCs w:val="24"/>
          <w:lang w:eastAsia="ja-JP"/>
        </w:rPr>
        <w:t>,</w:t>
      </w:r>
      <w:r w:rsidRPr="0087023E">
        <w:rPr>
          <w:rFonts w:ascii="Arial" w:eastAsia="MS Mincho" w:hAnsi="Arial" w:cs="Arial"/>
          <w:sz w:val="24"/>
          <w:szCs w:val="24"/>
          <w:lang w:eastAsia="ja-JP"/>
        </w:rPr>
        <w:t xml:space="preserve"> относятся, например:</w:t>
      </w:r>
    </w:p>
    <w:p w14:paraId="5F5CD307" w14:textId="77777777" w:rsidR="00FC1D24" w:rsidRPr="0087023E" w:rsidRDefault="00FC1D24" w:rsidP="00AE04BA">
      <w:pPr>
        <w:autoSpaceDE w:val="0"/>
        <w:autoSpaceDN w:val="0"/>
        <w:adjustRightInd w:val="0"/>
        <w:spacing w:after="0" w:line="360" w:lineRule="auto"/>
        <w:ind w:firstLine="709"/>
        <w:rPr>
          <w:rFonts w:ascii="Arial" w:eastAsia="MS Mincho" w:hAnsi="Arial" w:cs="Arial"/>
          <w:sz w:val="24"/>
          <w:szCs w:val="24"/>
        </w:rPr>
      </w:pPr>
      <w:r w:rsidRPr="0087023E">
        <w:rPr>
          <w:rFonts w:ascii="Arial" w:eastAsia="MS Mincho" w:hAnsi="Arial" w:cs="Arial"/>
          <w:sz w:val="24"/>
          <w:szCs w:val="24"/>
        </w:rPr>
        <w:t>—</w:t>
      </w:r>
      <w:r w:rsidRPr="0087023E">
        <w:rPr>
          <w:rFonts w:ascii="Arial" w:eastAsia="MS Mincho" w:hAnsi="Arial" w:cs="Arial"/>
          <w:sz w:val="24"/>
          <w:szCs w:val="24"/>
        </w:rPr>
        <w:tab/>
        <w:t xml:space="preserve">размер пробы, используемый для получения результатов с приемлемой </w:t>
      </w:r>
      <w:proofErr w:type="spellStart"/>
      <w:r w:rsidRPr="0087023E">
        <w:rPr>
          <w:rFonts w:ascii="Arial" w:eastAsia="MS Mincho" w:hAnsi="Arial" w:cs="Arial"/>
          <w:sz w:val="24"/>
          <w:szCs w:val="24"/>
        </w:rPr>
        <w:t>прецизионностью</w:t>
      </w:r>
      <w:proofErr w:type="spellEnd"/>
      <w:r w:rsidRPr="0087023E">
        <w:rPr>
          <w:rFonts w:ascii="Arial" w:eastAsia="MS Mincho" w:hAnsi="Arial" w:cs="Arial"/>
          <w:sz w:val="24"/>
          <w:szCs w:val="24"/>
        </w:rPr>
        <w:t xml:space="preserve"> при исследовании стабильности;</w:t>
      </w:r>
    </w:p>
    <w:p w14:paraId="07189DB8" w14:textId="77777777" w:rsidR="00FC1D24" w:rsidRPr="0087023E" w:rsidRDefault="00FC1D24" w:rsidP="00AE04BA">
      <w:pPr>
        <w:autoSpaceDE w:val="0"/>
        <w:autoSpaceDN w:val="0"/>
        <w:adjustRightInd w:val="0"/>
        <w:spacing w:after="0" w:line="360" w:lineRule="auto"/>
        <w:ind w:firstLine="709"/>
        <w:rPr>
          <w:rFonts w:ascii="Arial" w:eastAsia="MS Mincho" w:hAnsi="Arial" w:cs="Arial"/>
          <w:sz w:val="24"/>
          <w:szCs w:val="24"/>
        </w:rPr>
      </w:pPr>
      <w:r w:rsidRPr="0087023E">
        <w:rPr>
          <w:rFonts w:ascii="Arial" w:eastAsia="MS Mincho" w:hAnsi="Arial" w:cs="Arial"/>
          <w:sz w:val="24"/>
          <w:szCs w:val="24"/>
        </w:rPr>
        <w:t>—</w:t>
      </w:r>
      <w:r w:rsidRPr="0087023E">
        <w:rPr>
          <w:rFonts w:ascii="Arial" w:eastAsia="MS Mincho" w:hAnsi="Arial" w:cs="Arial"/>
          <w:sz w:val="24"/>
          <w:szCs w:val="24"/>
        </w:rPr>
        <w:tab/>
        <w:t xml:space="preserve">размер пробы, обеспечивающий приемлемую </w:t>
      </w:r>
      <w:proofErr w:type="spellStart"/>
      <w:r w:rsidRPr="0087023E">
        <w:rPr>
          <w:rFonts w:ascii="Arial" w:eastAsia="MS Mincho" w:hAnsi="Arial" w:cs="Arial"/>
          <w:sz w:val="24"/>
          <w:szCs w:val="24"/>
        </w:rPr>
        <w:t>прецизионность</w:t>
      </w:r>
      <w:proofErr w:type="spellEnd"/>
      <w:r w:rsidRPr="0087023E">
        <w:rPr>
          <w:rFonts w:ascii="Arial" w:eastAsia="MS Mincho" w:hAnsi="Arial" w:cs="Arial"/>
          <w:sz w:val="24"/>
          <w:szCs w:val="24"/>
        </w:rPr>
        <w:t xml:space="preserve"> при </w:t>
      </w:r>
      <w:proofErr w:type="spellStart"/>
      <w:r w:rsidRPr="0087023E">
        <w:rPr>
          <w:rFonts w:ascii="Arial" w:eastAsia="MS Mincho" w:hAnsi="Arial" w:cs="Arial"/>
          <w:sz w:val="24"/>
          <w:szCs w:val="24"/>
        </w:rPr>
        <w:t>характеризации</w:t>
      </w:r>
      <w:proofErr w:type="spellEnd"/>
      <w:r w:rsidRPr="0087023E">
        <w:rPr>
          <w:rFonts w:ascii="Arial" w:eastAsia="MS Mincho" w:hAnsi="Arial" w:cs="Arial"/>
          <w:sz w:val="24"/>
          <w:szCs w:val="24"/>
        </w:rPr>
        <w:t xml:space="preserve"> проводимой в одной лаборатории;</w:t>
      </w:r>
    </w:p>
    <w:p w14:paraId="56675E14" w14:textId="77777777" w:rsidR="00FC1D24" w:rsidRPr="0087023E" w:rsidRDefault="00FC1D24" w:rsidP="00AE04BA">
      <w:pPr>
        <w:autoSpaceDE w:val="0"/>
        <w:autoSpaceDN w:val="0"/>
        <w:adjustRightInd w:val="0"/>
        <w:spacing w:after="0" w:line="360" w:lineRule="auto"/>
        <w:ind w:firstLine="709"/>
        <w:rPr>
          <w:rFonts w:ascii="Arial" w:eastAsia="MS Mincho" w:hAnsi="Arial" w:cs="Arial"/>
          <w:sz w:val="24"/>
          <w:szCs w:val="24"/>
        </w:rPr>
      </w:pPr>
      <w:r w:rsidRPr="0087023E">
        <w:rPr>
          <w:rFonts w:ascii="Arial" w:eastAsia="MS Mincho" w:hAnsi="Arial" w:cs="Arial"/>
          <w:sz w:val="24"/>
          <w:szCs w:val="24"/>
        </w:rPr>
        <w:t>—</w:t>
      </w:r>
      <w:r w:rsidRPr="0087023E">
        <w:rPr>
          <w:rFonts w:ascii="Arial" w:eastAsia="MS Mincho" w:hAnsi="Arial" w:cs="Arial"/>
          <w:sz w:val="24"/>
          <w:szCs w:val="24"/>
        </w:rPr>
        <w:tab/>
        <w:t xml:space="preserve">размер пробы </w:t>
      </w:r>
      <w:r w:rsidR="00D82745" w:rsidRPr="0087023E">
        <w:rPr>
          <w:rFonts w:ascii="Arial" w:eastAsia="MS Mincho" w:hAnsi="Arial" w:cs="Arial"/>
          <w:sz w:val="24"/>
          <w:szCs w:val="24"/>
        </w:rPr>
        <w:t>от</w:t>
      </w:r>
      <w:r w:rsidRPr="0087023E">
        <w:rPr>
          <w:rFonts w:ascii="Arial" w:eastAsia="MS Mincho" w:hAnsi="Arial" w:cs="Arial"/>
          <w:sz w:val="24"/>
          <w:szCs w:val="24"/>
        </w:rPr>
        <w:t xml:space="preserve"> лабораторий, достигших приемлемой </w:t>
      </w:r>
      <w:proofErr w:type="spellStart"/>
      <w:r w:rsidRPr="0087023E">
        <w:rPr>
          <w:rFonts w:ascii="Arial" w:eastAsia="MS Mincho" w:hAnsi="Arial" w:cs="Arial"/>
          <w:sz w:val="24"/>
          <w:szCs w:val="24"/>
        </w:rPr>
        <w:t>прецизионности</w:t>
      </w:r>
      <w:proofErr w:type="spellEnd"/>
      <w:r w:rsidRPr="0087023E">
        <w:rPr>
          <w:rFonts w:ascii="Arial" w:eastAsia="MS Mincho" w:hAnsi="Arial" w:cs="Arial"/>
          <w:sz w:val="24"/>
          <w:szCs w:val="24"/>
        </w:rPr>
        <w:t xml:space="preserve"> в </w:t>
      </w:r>
      <w:r w:rsidR="00D82745" w:rsidRPr="0087023E">
        <w:rPr>
          <w:rFonts w:ascii="Arial" w:eastAsia="MS Mincho" w:hAnsi="Arial" w:cs="Arial"/>
          <w:sz w:val="24"/>
          <w:szCs w:val="24"/>
        </w:rPr>
        <w:t>п</w:t>
      </w:r>
      <w:r w:rsidR="002011BE" w:rsidRPr="0087023E">
        <w:rPr>
          <w:rFonts w:ascii="Arial" w:eastAsia="MS Mincho" w:hAnsi="Arial" w:cs="Arial"/>
          <w:sz w:val="24"/>
          <w:szCs w:val="24"/>
        </w:rPr>
        <w:t>р</w:t>
      </w:r>
      <w:r w:rsidR="00D82745" w:rsidRPr="0087023E">
        <w:rPr>
          <w:rFonts w:ascii="Arial" w:eastAsia="MS Mincho" w:hAnsi="Arial" w:cs="Arial"/>
          <w:sz w:val="24"/>
          <w:szCs w:val="24"/>
        </w:rPr>
        <w:t xml:space="preserve">оцессе </w:t>
      </w:r>
      <w:r w:rsidRPr="0087023E">
        <w:rPr>
          <w:rFonts w:ascii="Arial" w:eastAsia="MS Mincho" w:hAnsi="Arial" w:cs="Arial"/>
          <w:sz w:val="24"/>
          <w:szCs w:val="24"/>
        </w:rPr>
        <w:t xml:space="preserve">межлабораторной </w:t>
      </w:r>
      <w:proofErr w:type="spellStart"/>
      <w:r w:rsidRPr="0087023E">
        <w:rPr>
          <w:rFonts w:ascii="Arial" w:eastAsia="MS Mincho" w:hAnsi="Arial" w:cs="Arial"/>
          <w:sz w:val="24"/>
          <w:szCs w:val="24"/>
        </w:rPr>
        <w:t>характеризации</w:t>
      </w:r>
      <w:proofErr w:type="spellEnd"/>
      <w:r w:rsidRPr="0087023E">
        <w:rPr>
          <w:rFonts w:ascii="Arial" w:eastAsia="MS Mincho" w:hAnsi="Arial" w:cs="Arial"/>
          <w:sz w:val="24"/>
          <w:szCs w:val="24"/>
        </w:rPr>
        <w:t>;</w:t>
      </w:r>
    </w:p>
    <w:p w14:paraId="569114FC" w14:textId="4683FCCD" w:rsidR="00FC1D24" w:rsidRDefault="00FC1D24" w:rsidP="00AE04BA">
      <w:pPr>
        <w:autoSpaceDE w:val="0"/>
        <w:autoSpaceDN w:val="0"/>
        <w:adjustRightInd w:val="0"/>
        <w:spacing w:after="0" w:line="360" w:lineRule="auto"/>
        <w:ind w:firstLine="709"/>
        <w:rPr>
          <w:rFonts w:ascii="Arial" w:eastAsia="MS Mincho" w:hAnsi="Arial" w:cs="Arial"/>
          <w:sz w:val="24"/>
          <w:szCs w:val="24"/>
        </w:rPr>
      </w:pPr>
      <w:r w:rsidRPr="0087023E">
        <w:rPr>
          <w:rFonts w:ascii="Arial" w:eastAsia="MS Mincho" w:hAnsi="Arial" w:cs="Arial"/>
          <w:sz w:val="24"/>
          <w:szCs w:val="24"/>
        </w:rPr>
        <w:t>—</w:t>
      </w:r>
      <w:r w:rsidRPr="0087023E">
        <w:rPr>
          <w:rFonts w:ascii="Arial" w:eastAsia="MS Mincho" w:hAnsi="Arial" w:cs="Arial"/>
          <w:sz w:val="24"/>
          <w:szCs w:val="24"/>
        </w:rPr>
        <w:tab/>
        <w:t>размер пробы</w:t>
      </w:r>
      <w:r w:rsidR="00D82745" w:rsidRPr="0087023E">
        <w:rPr>
          <w:rFonts w:ascii="Arial" w:eastAsia="MS Mincho" w:hAnsi="Arial" w:cs="Arial"/>
          <w:sz w:val="24"/>
          <w:szCs w:val="24"/>
        </w:rPr>
        <w:t>,</w:t>
      </w:r>
      <w:r w:rsidRPr="0087023E">
        <w:rPr>
          <w:rFonts w:ascii="Arial" w:eastAsia="MS Mincho" w:hAnsi="Arial" w:cs="Arial"/>
          <w:sz w:val="24"/>
          <w:szCs w:val="24"/>
        </w:rPr>
        <w:t xml:space="preserve"> используемый для исследования однородности.</w:t>
      </w:r>
    </w:p>
    <w:p w14:paraId="03614AEC" w14:textId="77777777" w:rsidR="00AE04BA" w:rsidRPr="00AE04BA" w:rsidRDefault="00AE04BA" w:rsidP="00AE04BA">
      <w:pPr>
        <w:autoSpaceDE w:val="0"/>
        <w:autoSpaceDN w:val="0"/>
        <w:adjustRightInd w:val="0"/>
        <w:spacing w:after="0" w:line="360" w:lineRule="auto"/>
        <w:ind w:firstLine="709"/>
        <w:rPr>
          <w:rFonts w:ascii="Arial" w:eastAsia="MS Mincho" w:hAnsi="Arial" w:cs="Arial"/>
          <w:sz w:val="24"/>
          <w:szCs w:val="24"/>
        </w:rPr>
      </w:pPr>
    </w:p>
    <w:p w14:paraId="16DEDAB8" w14:textId="77777777" w:rsidR="00FC1D24" w:rsidRPr="00AE04BA" w:rsidRDefault="00FC1D24" w:rsidP="00AE04BA">
      <w:pPr>
        <w:keepNext/>
        <w:numPr>
          <w:ilvl w:val="1"/>
          <w:numId w:val="19"/>
        </w:numPr>
        <w:tabs>
          <w:tab w:val="clear" w:pos="375"/>
          <w:tab w:val="left" w:pos="540"/>
          <w:tab w:val="left" w:pos="700"/>
        </w:tabs>
        <w:suppressAutoHyphens/>
        <w:autoSpaceDE w:val="0"/>
        <w:autoSpaceDN w:val="0"/>
        <w:adjustRightInd w:val="0"/>
        <w:spacing w:after="0" w:line="360" w:lineRule="auto"/>
        <w:ind w:left="0" w:firstLine="709"/>
        <w:outlineLvl w:val="1"/>
        <w:rPr>
          <w:rFonts w:ascii="Arial" w:eastAsia="MS Mincho" w:hAnsi="Arial" w:cs="Arial"/>
          <w:b/>
          <w:sz w:val="24"/>
          <w:szCs w:val="24"/>
          <w:lang w:val="en-GB" w:eastAsia="ja-JP"/>
        </w:rPr>
      </w:pPr>
      <w:r w:rsidRPr="00AE04BA">
        <w:rPr>
          <w:rFonts w:ascii="Arial" w:eastAsia="MS Mincho" w:hAnsi="Arial" w:cs="Arial"/>
          <w:b/>
          <w:sz w:val="24"/>
          <w:szCs w:val="24"/>
          <w:lang w:eastAsia="ja-JP"/>
        </w:rPr>
        <w:t>Проверка на достаточную однородность</w:t>
      </w:r>
    </w:p>
    <w:p w14:paraId="447C5247" w14:textId="77777777" w:rsidR="00AE04BA" w:rsidRPr="00AE04BA" w:rsidRDefault="00AE04BA" w:rsidP="00AE04BA">
      <w:pPr>
        <w:autoSpaceDE w:val="0"/>
        <w:autoSpaceDN w:val="0"/>
        <w:adjustRightInd w:val="0"/>
        <w:spacing w:after="0" w:line="360" w:lineRule="auto"/>
        <w:rPr>
          <w:rFonts w:ascii="Arial" w:eastAsia="MS Mincho" w:hAnsi="Arial" w:cs="Arial"/>
          <w:sz w:val="24"/>
          <w:szCs w:val="24"/>
          <w:lang w:eastAsia="ja-JP"/>
        </w:rPr>
      </w:pPr>
    </w:p>
    <w:p w14:paraId="7E799025" w14:textId="50861FBC" w:rsidR="00FC1D24" w:rsidRPr="00AE04BA" w:rsidRDefault="00FC1D24" w:rsidP="00AE04BA">
      <w:pPr>
        <w:autoSpaceDE w:val="0"/>
        <w:autoSpaceDN w:val="0"/>
        <w:adjustRightInd w:val="0"/>
        <w:spacing w:after="0" w:line="360" w:lineRule="auto"/>
        <w:ind w:firstLine="709"/>
        <w:rPr>
          <w:rFonts w:ascii="Arial" w:eastAsia="MS Mincho" w:hAnsi="Arial" w:cs="Arial"/>
          <w:sz w:val="24"/>
          <w:szCs w:val="24"/>
          <w:lang w:eastAsia="ja-JP"/>
        </w:rPr>
      </w:pPr>
      <w:r w:rsidRPr="00AE04BA">
        <w:rPr>
          <w:rFonts w:ascii="Arial" w:eastAsia="MS Mincho" w:hAnsi="Arial" w:cs="Arial"/>
          <w:sz w:val="24"/>
          <w:szCs w:val="24"/>
          <w:lang w:eastAsia="ja-JP"/>
        </w:rPr>
        <w:t xml:space="preserve">Определив </w:t>
      </w:r>
      <w:proofErr w:type="spellStart"/>
      <w:r w:rsidRPr="00AE04BA">
        <w:rPr>
          <w:rFonts w:ascii="Arial" w:eastAsia="MS Mincho" w:hAnsi="Arial" w:cs="Arial"/>
          <w:sz w:val="24"/>
          <w:szCs w:val="24"/>
          <w:lang w:eastAsia="ja-JP"/>
        </w:rPr>
        <w:t>межэкземплярное</w:t>
      </w:r>
      <w:proofErr w:type="spellEnd"/>
      <w:r w:rsidRPr="00AE04BA">
        <w:rPr>
          <w:rFonts w:ascii="Arial" w:eastAsia="MS Mincho" w:hAnsi="Arial" w:cs="Arial"/>
          <w:sz w:val="24"/>
          <w:szCs w:val="24"/>
          <w:lang w:eastAsia="ja-JP"/>
        </w:rPr>
        <w:t xml:space="preserve"> и (в случае необходимости) </w:t>
      </w:r>
      <w:proofErr w:type="spellStart"/>
      <w:r w:rsidRPr="00AE04BA">
        <w:rPr>
          <w:rFonts w:ascii="Arial" w:eastAsia="MS Mincho" w:hAnsi="Arial" w:cs="Arial"/>
          <w:sz w:val="24"/>
          <w:szCs w:val="24"/>
          <w:lang w:eastAsia="ja-JP"/>
        </w:rPr>
        <w:t>внутриэкземплярное</w:t>
      </w:r>
      <w:proofErr w:type="spellEnd"/>
      <w:r w:rsidRPr="00AE04BA">
        <w:rPr>
          <w:rFonts w:ascii="Arial" w:eastAsia="MS Mincho" w:hAnsi="Arial" w:cs="Arial"/>
          <w:sz w:val="24"/>
          <w:szCs w:val="24"/>
          <w:lang w:eastAsia="ja-JP"/>
        </w:rPr>
        <w:t xml:space="preserve"> стандартное отклонение, </w:t>
      </w:r>
      <w:r w:rsidR="004C7433" w:rsidRPr="00AE04BA">
        <w:rPr>
          <w:rFonts w:ascii="Arial" w:eastAsia="MS Mincho" w:hAnsi="Arial" w:cs="Arial"/>
          <w:sz w:val="24"/>
          <w:szCs w:val="24"/>
          <w:lang w:eastAsia="ja-JP"/>
        </w:rPr>
        <w:t xml:space="preserve">производитель </w:t>
      </w:r>
      <w:r w:rsidRPr="00AE04BA">
        <w:rPr>
          <w:rFonts w:ascii="Arial" w:eastAsia="MS Mincho" w:hAnsi="Arial" w:cs="Arial"/>
          <w:sz w:val="24"/>
          <w:szCs w:val="24"/>
          <w:lang w:eastAsia="ja-JP"/>
        </w:rPr>
        <w:t>СО</w:t>
      </w:r>
      <w:r w:rsidR="006B1CBA" w:rsidRPr="00AE04BA">
        <w:rPr>
          <w:rFonts w:ascii="Arial" w:eastAsia="MS Mincho" w:hAnsi="Arial" w:cs="Arial"/>
          <w:sz w:val="24"/>
          <w:szCs w:val="24"/>
          <w:lang w:eastAsia="ja-JP"/>
        </w:rPr>
        <w:t xml:space="preserve"> должен</w:t>
      </w:r>
      <w:r w:rsidRPr="00AE04BA">
        <w:rPr>
          <w:rFonts w:ascii="Arial" w:eastAsia="MS Mincho" w:hAnsi="Arial" w:cs="Arial"/>
          <w:sz w:val="24"/>
          <w:szCs w:val="24"/>
          <w:lang w:eastAsia="ja-JP"/>
        </w:rPr>
        <w:t xml:space="preserve"> подтвердить, что </w:t>
      </w:r>
      <w:r w:rsidR="00B21FDA" w:rsidRPr="00AE04BA">
        <w:rPr>
          <w:rFonts w:ascii="Arial" w:eastAsia="MS Mincho" w:hAnsi="Arial" w:cs="Arial"/>
          <w:sz w:val="24"/>
          <w:szCs w:val="24"/>
          <w:lang w:eastAsia="ja-JP"/>
        </w:rPr>
        <w:t>вариации</w:t>
      </w:r>
      <w:r w:rsidRPr="00AE04BA">
        <w:rPr>
          <w:rFonts w:ascii="Arial" w:eastAsia="MS Mincho" w:hAnsi="Arial" w:cs="Arial"/>
          <w:sz w:val="24"/>
          <w:szCs w:val="24"/>
          <w:lang w:eastAsia="ja-JP"/>
        </w:rPr>
        <w:t xml:space="preserve"> внутри экземпляра и между экземплярами достаточно мал</w:t>
      </w:r>
      <w:r w:rsidR="00B21FDA" w:rsidRPr="00AE04BA">
        <w:rPr>
          <w:rFonts w:ascii="Arial" w:eastAsia="MS Mincho" w:hAnsi="Arial" w:cs="Arial"/>
          <w:sz w:val="24"/>
          <w:szCs w:val="24"/>
          <w:lang w:eastAsia="ja-JP"/>
        </w:rPr>
        <w:t>ы</w:t>
      </w:r>
      <w:r w:rsidRPr="00AE04BA">
        <w:rPr>
          <w:rFonts w:ascii="Arial" w:eastAsia="MS Mincho" w:hAnsi="Arial" w:cs="Arial"/>
          <w:sz w:val="24"/>
          <w:szCs w:val="24"/>
          <w:lang w:eastAsia="ja-JP"/>
        </w:rPr>
        <w:t xml:space="preserve"> для предполагаемого использования материала. Такое подтверждение может включать, например:</w:t>
      </w:r>
    </w:p>
    <w:p w14:paraId="189BCA57" w14:textId="5E197961" w:rsidR="00FC1D24" w:rsidRPr="00AE04BA" w:rsidRDefault="00FC1D24" w:rsidP="00AE04BA">
      <w:pPr>
        <w:autoSpaceDE w:val="0"/>
        <w:autoSpaceDN w:val="0"/>
        <w:adjustRightInd w:val="0"/>
        <w:spacing w:after="0" w:line="360" w:lineRule="auto"/>
        <w:ind w:firstLine="709"/>
        <w:rPr>
          <w:rFonts w:ascii="Arial" w:eastAsia="MS Mincho" w:hAnsi="Arial" w:cs="Arial"/>
          <w:sz w:val="24"/>
          <w:szCs w:val="24"/>
        </w:rPr>
      </w:pPr>
      <w:r w:rsidRPr="00AE04BA">
        <w:rPr>
          <w:rFonts w:ascii="Arial" w:eastAsia="MS Mincho" w:hAnsi="Arial" w:cs="Arial"/>
          <w:sz w:val="24"/>
          <w:szCs w:val="24"/>
          <w:lang w:val="en-GB"/>
        </w:rPr>
        <w:t>a</w:t>
      </w:r>
      <w:r w:rsidRPr="00AE04BA">
        <w:rPr>
          <w:rFonts w:ascii="Arial" w:eastAsia="MS Mincho" w:hAnsi="Arial" w:cs="Arial"/>
          <w:sz w:val="24"/>
          <w:szCs w:val="24"/>
        </w:rPr>
        <w:t>)</w:t>
      </w:r>
      <w:r w:rsidRPr="00AE04BA">
        <w:rPr>
          <w:rFonts w:ascii="Arial" w:eastAsia="MS Mincho" w:hAnsi="Arial" w:cs="Arial"/>
          <w:sz w:val="24"/>
          <w:szCs w:val="24"/>
        </w:rPr>
        <w:tab/>
        <w:t>сравнени</w:t>
      </w:r>
      <w:r w:rsidR="000C0D72" w:rsidRPr="00AE04BA">
        <w:rPr>
          <w:rFonts w:ascii="Arial" w:eastAsia="MS Mincho" w:hAnsi="Arial" w:cs="Arial"/>
          <w:sz w:val="24"/>
          <w:szCs w:val="24"/>
        </w:rPr>
        <w:t>е</w:t>
      </w:r>
      <w:r w:rsidRPr="00AE04BA">
        <w:rPr>
          <w:rFonts w:ascii="Arial" w:eastAsia="MS Mincho" w:hAnsi="Arial" w:cs="Arial"/>
          <w:sz w:val="24"/>
          <w:szCs w:val="24"/>
        </w:rPr>
        <w:t xml:space="preserve"> </w:t>
      </w:r>
      <w:proofErr w:type="spellStart"/>
      <w:r w:rsidRPr="00AE04BA">
        <w:rPr>
          <w:rFonts w:ascii="Arial" w:eastAsia="MS Mincho" w:hAnsi="Arial" w:cs="Arial"/>
          <w:sz w:val="24"/>
          <w:szCs w:val="24"/>
        </w:rPr>
        <w:t>межэкземплярного</w:t>
      </w:r>
      <w:proofErr w:type="spellEnd"/>
      <w:r w:rsidRPr="00AE04BA">
        <w:rPr>
          <w:rFonts w:ascii="Arial" w:eastAsia="MS Mincho" w:hAnsi="Arial" w:cs="Arial"/>
          <w:sz w:val="24"/>
          <w:szCs w:val="24"/>
        </w:rPr>
        <w:t xml:space="preserve"> и/или </w:t>
      </w:r>
      <w:proofErr w:type="spellStart"/>
      <w:r w:rsidRPr="00AE04BA">
        <w:rPr>
          <w:rFonts w:ascii="Arial" w:eastAsia="MS Mincho" w:hAnsi="Arial" w:cs="Arial"/>
          <w:sz w:val="24"/>
          <w:szCs w:val="24"/>
        </w:rPr>
        <w:t>внутриэкземплярного</w:t>
      </w:r>
      <w:proofErr w:type="spellEnd"/>
      <w:r w:rsidRPr="00AE04BA">
        <w:rPr>
          <w:rFonts w:ascii="Arial" w:eastAsia="MS Mincho" w:hAnsi="Arial" w:cs="Arial"/>
          <w:sz w:val="24"/>
          <w:szCs w:val="24"/>
        </w:rPr>
        <w:t xml:space="preserve"> стандартного отклонения с неопределенностью от </w:t>
      </w:r>
      <w:proofErr w:type="spellStart"/>
      <w:r w:rsidRPr="00AE04BA">
        <w:rPr>
          <w:rFonts w:ascii="Arial" w:eastAsia="MS Mincho" w:hAnsi="Arial" w:cs="Arial"/>
          <w:sz w:val="24"/>
          <w:szCs w:val="24"/>
        </w:rPr>
        <w:t>характеризации</w:t>
      </w:r>
      <w:proofErr w:type="spellEnd"/>
      <w:r w:rsidRPr="00AE04BA">
        <w:rPr>
          <w:rFonts w:ascii="Arial" w:eastAsia="MS Mincho" w:hAnsi="Arial" w:cs="Arial"/>
          <w:sz w:val="24"/>
          <w:szCs w:val="24"/>
        </w:rPr>
        <w:t xml:space="preserve"> для подтверждения того, что стандартное(</w:t>
      </w:r>
      <w:proofErr w:type="spellStart"/>
      <w:r w:rsidRPr="00AE04BA">
        <w:rPr>
          <w:rFonts w:ascii="Arial" w:eastAsia="MS Mincho" w:hAnsi="Arial" w:cs="Arial"/>
          <w:sz w:val="24"/>
          <w:szCs w:val="24"/>
        </w:rPr>
        <w:t>ые</w:t>
      </w:r>
      <w:proofErr w:type="spellEnd"/>
      <w:r w:rsidRPr="00AE04BA">
        <w:rPr>
          <w:rFonts w:ascii="Arial" w:eastAsia="MS Mincho" w:hAnsi="Arial" w:cs="Arial"/>
          <w:sz w:val="24"/>
          <w:szCs w:val="24"/>
        </w:rPr>
        <w:t>) отклонение(я) мал</w:t>
      </w:r>
      <w:r w:rsidR="000C0D72" w:rsidRPr="00AE04BA">
        <w:rPr>
          <w:rFonts w:ascii="Arial" w:eastAsia="MS Mincho" w:hAnsi="Arial" w:cs="Arial"/>
          <w:sz w:val="24"/>
          <w:szCs w:val="24"/>
        </w:rPr>
        <w:t>о(</w:t>
      </w:r>
      <w:r w:rsidRPr="00AE04BA">
        <w:rPr>
          <w:rFonts w:ascii="Arial" w:eastAsia="MS Mincho" w:hAnsi="Arial" w:cs="Arial"/>
          <w:sz w:val="24"/>
          <w:szCs w:val="24"/>
        </w:rPr>
        <w:t>ы</w:t>
      </w:r>
      <w:r w:rsidR="000C0D72" w:rsidRPr="00AE04BA">
        <w:rPr>
          <w:rFonts w:ascii="Arial" w:eastAsia="MS Mincho" w:hAnsi="Arial" w:cs="Arial"/>
          <w:sz w:val="24"/>
          <w:szCs w:val="24"/>
        </w:rPr>
        <w:t>)</w:t>
      </w:r>
      <w:r w:rsidRPr="00AE04BA">
        <w:rPr>
          <w:rFonts w:ascii="Arial" w:eastAsia="MS Mincho" w:hAnsi="Arial" w:cs="Arial"/>
          <w:sz w:val="24"/>
          <w:szCs w:val="24"/>
        </w:rPr>
        <w:t xml:space="preserve"> по сравнению с неопределенностью от </w:t>
      </w:r>
      <w:proofErr w:type="spellStart"/>
      <w:r w:rsidRPr="00AE04BA">
        <w:rPr>
          <w:rFonts w:ascii="Arial" w:eastAsia="MS Mincho" w:hAnsi="Arial" w:cs="Arial"/>
          <w:sz w:val="24"/>
          <w:szCs w:val="24"/>
        </w:rPr>
        <w:t>характеризации</w:t>
      </w:r>
      <w:proofErr w:type="spellEnd"/>
      <w:r w:rsidRPr="00AE04BA">
        <w:rPr>
          <w:rFonts w:ascii="Arial" w:eastAsia="MS Mincho" w:hAnsi="Arial" w:cs="Arial"/>
          <w:sz w:val="24"/>
          <w:szCs w:val="24"/>
        </w:rPr>
        <w:t xml:space="preserve"> (например, </w:t>
      </w:r>
      <w:proofErr w:type="spellStart"/>
      <w:r w:rsidRPr="00AE04BA">
        <w:rPr>
          <w:rFonts w:ascii="Arial" w:eastAsia="MS Mincho" w:hAnsi="Arial" w:cs="Arial"/>
          <w:sz w:val="24"/>
          <w:szCs w:val="24"/>
          <w:lang w:val="en-GB"/>
        </w:rPr>
        <w:t>s</w:t>
      </w:r>
      <w:r w:rsidRPr="00AE04BA">
        <w:rPr>
          <w:rFonts w:ascii="Arial" w:eastAsia="MS Mincho" w:hAnsi="Arial" w:cs="Arial"/>
          <w:sz w:val="24"/>
          <w:szCs w:val="24"/>
          <w:vertAlign w:val="subscript"/>
          <w:lang w:val="en-GB"/>
        </w:rPr>
        <w:t>bb</w:t>
      </w:r>
      <w:proofErr w:type="spellEnd"/>
      <w:r w:rsidRPr="00AE04BA">
        <w:rPr>
          <w:rFonts w:ascii="Arial" w:eastAsia="MS Mincho" w:hAnsi="Arial" w:cs="Arial"/>
          <w:sz w:val="24"/>
          <w:szCs w:val="24"/>
        </w:rPr>
        <w:t xml:space="preserve"> &lt; </w:t>
      </w:r>
      <w:proofErr w:type="spellStart"/>
      <w:r w:rsidRPr="00AE04BA">
        <w:rPr>
          <w:rFonts w:ascii="Arial" w:eastAsia="MS Mincho" w:hAnsi="Arial" w:cs="Arial"/>
          <w:i/>
          <w:sz w:val="24"/>
          <w:szCs w:val="24"/>
          <w:lang w:val="en-GB"/>
        </w:rPr>
        <w:t>u</w:t>
      </w:r>
      <w:r w:rsidRPr="00AE04BA">
        <w:rPr>
          <w:rFonts w:ascii="Arial" w:eastAsia="MS Mincho" w:hAnsi="Arial" w:cs="Arial"/>
          <w:i/>
          <w:sz w:val="24"/>
          <w:szCs w:val="24"/>
          <w:vertAlign w:val="subscript"/>
          <w:lang w:val="en-GB"/>
        </w:rPr>
        <w:t>char</w:t>
      </w:r>
      <w:proofErr w:type="spellEnd"/>
      <w:r w:rsidRPr="00AE04BA">
        <w:rPr>
          <w:rFonts w:ascii="Arial" w:eastAsia="MS Mincho" w:hAnsi="Arial" w:cs="Arial"/>
          <w:sz w:val="24"/>
          <w:szCs w:val="24"/>
        </w:rPr>
        <w:t>/3);</w:t>
      </w:r>
    </w:p>
    <w:p w14:paraId="2BAE187D" w14:textId="77777777" w:rsidR="00FC1D24" w:rsidRPr="00AE04BA" w:rsidRDefault="00FC1D24" w:rsidP="00AE04BA">
      <w:pPr>
        <w:autoSpaceDE w:val="0"/>
        <w:autoSpaceDN w:val="0"/>
        <w:adjustRightInd w:val="0"/>
        <w:spacing w:after="0" w:line="360" w:lineRule="auto"/>
        <w:ind w:firstLine="709"/>
        <w:rPr>
          <w:rFonts w:ascii="Arial" w:eastAsia="MS Mincho" w:hAnsi="Arial" w:cs="Arial"/>
          <w:sz w:val="24"/>
          <w:szCs w:val="24"/>
        </w:rPr>
      </w:pPr>
      <w:r w:rsidRPr="00AE04BA">
        <w:rPr>
          <w:rFonts w:ascii="Arial" w:eastAsia="MS Mincho" w:hAnsi="Arial" w:cs="Arial"/>
          <w:sz w:val="24"/>
          <w:szCs w:val="24"/>
          <w:lang w:val="en-GB"/>
        </w:rPr>
        <w:t>b</w:t>
      </w:r>
      <w:r w:rsidRPr="00AE04BA">
        <w:rPr>
          <w:rFonts w:ascii="Arial" w:eastAsia="MS Mincho" w:hAnsi="Arial" w:cs="Arial"/>
          <w:sz w:val="24"/>
          <w:szCs w:val="24"/>
        </w:rPr>
        <w:t>)</w:t>
      </w:r>
      <w:r w:rsidRPr="00AE04BA">
        <w:rPr>
          <w:rFonts w:ascii="Arial" w:eastAsia="MS Mincho" w:hAnsi="Arial" w:cs="Arial"/>
          <w:sz w:val="24"/>
          <w:szCs w:val="24"/>
        </w:rPr>
        <w:tab/>
        <w:t xml:space="preserve">расчет суммарной неопределенности </w:t>
      </w:r>
      <w:proofErr w:type="spellStart"/>
      <w:r w:rsidRPr="00AE04BA">
        <w:rPr>
          <w:rFonts w:ascii="Arial" w:eastAsia="MS Mincho" w:hAnsi="Arial" w:cs="Arial"/>
          <w:i/>
          <w:sz w:val="24"/>
          <w:szCs w:val="24"/>
          <w:lang w:val="en-GB"/>
        </w:rPr>
        <w:t>u</w:t>
      </w:r>
      <w:r w:rsidRPr="00AE04BA">
        <w:rPr>
          <w:rFonts w:ascii="Arial" w:eastAsia="MS Mincho" w:hAnsi="Arial" w:cs="Arial"/>
          <w:sz w:val="24"/>
          <w:szCs w:val="24"/>
          <w:vertAlign w:val="subscript"/>
          <w:lang w:val="en-GB"/>
        </w:rPr>
        <w:t>CRM</w:t>
      </w:r>
      <w:proofErr w:type="spellEnd"/>
      <w:r w:rsidRPr="00AE04BA">
        <w:rPr>
          <w:rFonts w:ascii="Arial" w:eastAsia="MS Mincho" w:hAnsi="Arial" w:cs="Arial"/>
          <w:sz w:val="24"/>
          <w:szCs w:val="24"/>
        </w:rPr>
        <w:t xml:space="preserve"> сертифицированного значени</w:t>
      </w:r>
      <w:r w:rsidR="00C82462" w:rsidRPr="00AE04BA">
        <w:rPr>
          <w:rFonts w:ascii="Arial" w:eastAsia="MS Mincho" w:hAnsi="Arial" w:cs="Arial"/>
          <w:sz w:val="24"/>
          <w:szCs w:val="24"/>
        </w:rPr>
        <w:t>я</w:t>
      </w:r>
      <w:r w:rsidRPr="00AE04BA">
        <w:rPr>
          <w:rFonts w:ascii="Arial" w:eastAsia="MS Mincho" w:hAnsi="Arial" w:cs="Arial"/>
          <w:sz w:val="24"/>
          <w:szCs w:val="24"/>
        </w:rPr>
        <w:t xml:space="preserve">, с учетом неоднородности, и подтверждение </w:t>
      </w:r>
      <w:r w:rsidR="000C0D72" w:rsidRPr="00AE04BA">
        <w:rPr>
          <w:rFonts w:ascii="Arial" w:eastAsia="MS Mincho" w:hAnsi="Arial" w:cs="Arial"/>
          <w:sz w:val="24"/>
          <w:szCs w:val="24"/>
        </w:rPr>
        <w:t xml:space="preserve">приемлемости </w:t>
      </w:r>
      <w:r w:rsidRPr="00AE04BA">
        <w:rPr>
          <w:rFonts w:ascii="Arial" w:eastAsia="MS Mincho" w:hAnsi="Arial" w:cs="Arial"/>
          <w:sz w:val="24"/>
          <w:szCs w:val="24"/>
        </w:rPr>
        <w:t>неопределенности сертифицированного значени</w:t>
      </w:r>
      <w:r w:rsidR="00C82462" w:rsidRPr="00AE04BA">
        <w:rPr>
          <w:rFonts w:ascii="Arial" w:eastAsia="MS Mincho" w:hAnsi="Arial" w:cs="Arial"/>
          <w:sz w:val="24"/>
          <w:szCs w:val="24"/>
        </w:rPr>
        <w:t>я</w:t>
      </w:r>
      <w:r w:rsidRPr="00AE04BA">
        <w:rPr>
          <w:rFonts w:ascii="Arial" w:eastAsia="MS Mincho" w:hAnsi="Arial" w:cs="Arial"/>
          <w:sz w:val="24"/>
          <w:szCs w:val="24"/>
        </w:rPr>
        <w:t xml:space="preserve"> для предполагаемого использования</w:t>
      </w:r>
      <w:r w:rsidR="000C0D72" w:rsidRPr="00AE04BA">
        <w:rPr>
          <w:rFonts w:ascii="Arial" w:eastAsia="MS Mincho" w:hAnsi="Arial" w:cs="Arial"/>
          <w:sz w:val="24"/>
          <w:szCs w:val="24"/>
        </w:rPr>
        <w:t xml:space="preserve"> материала</w:t>
      </w:r>
      <w:r w:rsidRPr="00AE04BA">
        <w:rPr>
          <w:rFonts w:ascii="Arial" w:eastAsia="MS Mincho" w:hAnsi="Arial" w:cs="Arial"/>
          <w:sz w:val="24"/>
          <w:szCs w:val="24"/>
        </w:rPr>
        <w:t>;</w:t>
      </w:r>
    </w:p>
    <w:p w14:paraId="50EE45AE" w14:textId="12526AD0" w:rsidR="00FC1D24" w:rsidRPr="00AE04BA" w:rsidRDefault="00FC1D24" w:rsidP="00AE04BA">
      <w:pPr>
        <w:autoSpaceDE w:val="0"/>
        <w:autoSpaceDN w:val="0"/>
        <w:adjustRightInd w:val="0"/>
        <w:spacing w:after="0" w:line="360" w:lineRule="auto"/>
        <w:ind w:firstLine="709"/>
        <w:rPr>
          <w:rFonts w:ascii="Arial" w:eastAsia="MS Mincho" w:hAnsi="Arial" w:cs="Arial"/>
          <w:sz w:val="24"/>
          <w:szCs w:val="24"/>
        </w:rPr>
      </w:pPr>
      <w:r w:rsidRPr="00AE04BA">
        <w:rPr>
          <w:rFonts w:ascii="Arial" w:eastAsia="MS Mincho" w:hAnsi="Arial" w:cs="Arial"/>
          <w:sz w:val="24"/>
          <w:szCs w:val="24"/>
          <w:lang w:val="en-GB"/>
        </w:rPr>
        <w:t>c</w:t>
      </w:r>
      <w:r w:rsidRPr="00AE04BA">
        <w:rPr>
          <w:rFonts w:ascii="Arial" w:eastAsia="MS Mincho" w:hAnsi="Arial" w:cs="Arial"/>
          <w:sz w:val="24"/>
          <w:szCs w:val="24"/>
        </w:rPr>
        <w:t>)</w:t>
      </w:r>
      <w:r w:rsidRPr="00AE04BA">
        <w:rPr>
          <w:rFonts w:ascii="Arial" w:eastAsia="MS Mincho" w:hAnsi="Arial" w:cs="Arial"/>
          <w:sz w:val="24"/>
          <w:szCs w:val="24"/>
        </w:rPr>
        <w:tab/>
        <w:t xml:space="preserve">для стандартных образцов, для которых суммарная неопределенность </w:t>
      </w:r>
      <w:proofErr w:type="spellStart"/>
      <w:r w:rsidRPr="00AE04BA">
        <w:rPr>
          <w:rFonts w:ascii="Arial" w:eastAsia="MS Mincho" w:hAnsi="Arial" w:cs="Arial"/>
          <w:i/>
          <w:sz w:val="24"/>
          <w:szCs w:val="24"/>
          <w:lang w:val="en-GB"/>
        </w:rPr>
        <w:t>u</w:t>
      </w:r>
      <w:r w:rsidRPr="00AE04BA">
        <w:rPr>
          <w:rFonts w:ascii="Arial" w:eastAsia="MS Mincho" w:hAnsi="Arial" w:cs="Arial"/>
          <w:sz w:val="24"/>
          <w:szCs w:val="24"/>
          <w:vertAlign w:val="subscript"/>
          <w:lang w:val="en-GB"/>
        </w:rPr>
        <w:t>CRM</w:t>
      </w:r>
      <w:proofErr w:type="spellEnd"/>
      <w:r w:rsidRPr="00AE04BA">
        <w:rPr>
          <w:rFonts w:ascii="Arial" w:eastAsia="MS Mincho" w:hAnsi="Arial" w:cs="Arial"/>
          <w:sz w:val="24"/>
          <w:szCs w:val="24"/>
        </w:rPr>
        <w:t xml:space="preserve"> не будет рассчитываться,</w:t>
      </w:r>
      <w:r w:rsidR="00B81E4A" w:rsidRPr="00AE04BA">
        <w:rPr>
          <w:rFonts w:ascii="Arial" w:eastAsia="MS Mincho" w:hAnsi="Arial" w:cs="Arial"/>
          <w:sz w:val="24"/>
          <w:szCs w:val="24"/>
        </w:rPr>
        <w:t xml:space="preserve"> - </w:t>
      </w:r>
      <w:r w:rsidRPr="00AE04BA">
        <w:rPr>
          <w:rFonts w:ascii="Arial" w:eastAsia="MS Mincho" w:hAnsi="Arial" w:cs="Arial"/>
          <w:sz w:val="24"/>
          <w:szCs w:val="24"/>
        </w:rPr>
        <w:t xml:space="preserve">проверка того, что </w:t>
      </w:r>
      <w:proofErr w:type="spellStart"/>
      <w:r w:rsidRPr="00AE04BA">
        <w:rPr>
          <w:rFonts w:ascii="Arial" w:eastAsia="MS Mincho" w:hAnsi="Arial" w:cs="Arial"/>
          <w:sz w:val="24"/>
          <w:szCs w:val="24"/>
        </w:rPr>
        <w:t>межэкземплярное</w:t>
      </w:r>
      <w:proofErr w:type="spellEnd"/>
      <w:r w:rsidRPr="00AE04BA">
        <w:rPr>
          <w:rFonts w:ascii="Arial" w:eastAsia="MS Mincho" w:hAnsi="Arial" w:cs="Arial"/>
          <w:sz w:val="24"/>
          <w:szCs w:val="24"/>
        </w:rPr>
        <w:t xml:space="preserve"> стандартное отклонение </w:t>
      </w:r>
      <w:proofErr w:type="spellStart"/>
      <w:r w:rsidRPr="00AE04BA">
        <w:rPr>
          <w:rFonts w:ascii="Arial" w:eastAsia="MS Mincho" w:hAnsi="Arial" w:cs="Arial"/>
          <w:i/>
          <w:sz w:val="24"/>
          <w:szCs w:val="24"/>
          <w:lang w:val="en-GB"/>
        </w:rPr>
        <w:t>s</w:t>
      </w:r>
      <w:r w:rsidRPr="00AE04BA">
        <w:rPr>
          <w:rFonts w:ascii="Arial" w:eastAsia="MS Mincho" w:hAnsi="Arial" w:cs="Arial"/>
          <w:sz w:val="24"/>
          <w:szCs w:val="24"/>
          <w:vertAlign w:val="subscript"/>
          <w:lang w:val="en-GB"/>
        </w:rPr>
        <w:t>bb</w:t>
      </w:r>
      <w:proofErr w:type="spellEnd"/>
      <w:r w:rsidRPr="00AE04BA">
        <w:rPr>
          <w:rFonts w:ascii="Arial" w:eastAsia="MS Mincho" w:hAnsi="Arial" w:cs="Arial"/>
          <w:sz w:val="24"/>
          <w:szCs w:val="24"/>
        </w:rPr>
        <w:t xml:space="preserve"> мало по сравнению с типичным межлабораторным стандартным отклонением воспроизводимости </w:t>
      </w:r>
      <w:proofErr w:type="spellStart"/>
      <w:r w:rsidRPr="00AE04BA">
        <w:rPr>
          <w:rFonts w:ascii="Arial" w:eastAsia="MS Mincho" w:hAnsi="Arial" w:cs="Arial"/>
          <w:i/>
          <w:sz w:val="24"/>
          <w:szCs w:val="24"/>
          <w:lang w:val="en-GB"/>
        </w:rPr>
        <w:t>s</w:t>
      </w:r>
      <w:r w:rsidRPr="00AE04BA">
        <w:rPr>
          <w:rFonts w:ascii="Arial" w:eastAsia="MS Mincho" w:hAnsi="Arial" w:cs="Arial"/>
          <w:sz w:val="24"/>
          <w:szCs w:val="24"/>
          <w:vertAlign w:val="subscript"/>
          <w:lang w:val="en-GB"/>
        </w:rPr>
        <w:t>R</w:t>
      </w:r>
      <w:proofErr w:type="spellEnd"/>
      <w:r w:rsidRPr="00AE04BA">
        <w:rPr>
          <w:rFonts w:ascii="Arial" w:eastAsia="MS Mincho" w:hAnsi="Arial" w:cs="Arial"/>
          <w:sz w:val="24"/>
          <w:szCs w:val="24"/>
        </w:rPr>
        <w:t xml:space="preserve"> в сфере использования. В идеальном случае </w:t>
      </w:r>
      <w:proofErr w:type="spellStart"/>
      <w:r w:rsidRPr="00AE04BA">
        <w:rPr>
          <w:rFonts w:ascii="Arial" w:eastAsia="MS Mincho" w:hAnsi="Arial" w:cs="Arial"/>
          <w:i/>
          <w:sz w:val="24"/>
          <w:szCs w:val="24"/>
          <w:lang w:val="en-GB"/>
        </w:rPr>
        <w:t>s</w:t>
      </w:r>
      <w:r w:rsidRPr="00AE04BA">
        <w:rPr>
          <w:rFonts w:ascii="Arial" w:eastAsia="MS Mincho" w:hAnsi="Arial" w:cs="Arial"/>
          <w:sz w:val="24"/>
          <w:szCs w:val="24"/>
          <w:vertAlign w:val="subscript"/>
          <w:lang w:val="en-GB"/>
        </w:rPr>
        <w:t>bb</w:t>
      </w:r>
      <w:proofErr w:type="spellEnd"/>
      <w:r w:rsidRPr="00AE04BA">
        <w:rPr>
          <w:rFonts w:ascii="Arial" w:eastAsia="MS Mincho" w:hAnsi="Arial" w:cs="Arial"/>
          <w:sz w:val="24"/>
          <w:szCs w:val="24"/>
        </w:rPr>
        <w:t xml:space="preserve"> должен быть меньше </w:t>
      </w:r>
      <w:proofErr w:type="spellStart"/>
      <w:r w:rsidRPr="00AE04BA">
        <w:rPr>
          <w:rFonts w:ascii="Arial" w:eastAsia="MS Mincho" w:hAnsi="Arial" w:cs="Arial"/>
          <w:i/>
          <w:sz w:val="24"/>
          <w:szCs w:val="24"/>
          <w:lang w:val="en-GB"/>
        </w:rPr>
        <w:t>s</w:t>
      </w:r>
      <w:r w:rsidRPr="00AE04BA">
        <w:rPr>
          <w:rFonts w:ascii="Arial" w:eastAsia="MS Mincho" w:hAnsi="Arial" w:cs="Arial"/>
          <w:sz w:val="24"/>
          <w:szCs w:val="24"/>
          <w:vertAlign w:val="subscript"/>
          <w:lang w:val="en-GB"/>
        </w:rPr>
        <w:t>R</w:t>
      </w:r>
      <w:proofErr w:type="spellEnd"/>
      <w:r w:rsidRPr="00AE04BA">
        <w:rPr>
          <w:rFonts w:ascii="Arial" w:eastAsia="MS Mincho" w:hAnsi="Arial" w:cs="Arial"/>
          <w:sz w:val="24"/>
          <w:szCs w:val="24"/>
        </w:rPr>
        <w:t>/3;</w:t>
      </w:r>
    </w:p>
    <w:p w14:paraId="5FF40EFB" w14:textId="38493B51" w:rsidR="00FC1D24" w:rsidRDefault="00FC1D24" w:rsidP="00AE04BA">
      <w:pPr>
        <w:autoSpaceDE w:val="0"/>
        <w:autoSpaceDN w:val="0"/>
        <w:adjustRightInd w:val="0"/>
        <w:spacing w:after="0" w:line="360" w:lineRule="auto"/>
        <w:ind w:firstLine="709"/>
        <w:rPr>
          <w:rFonts w:ascii="Arial" w:eastAsia="MS Mincho" w:hAnsi="Arial" w:cs="Arial"/>
          <w:sz w:val="24"/>
          <w:szCs w:val="24"/>
        </w:rPr>
      </w:pPr>
      <w:r w:rsidRPr="00AE04BA">
        <w:rPr>
          <w:rFonts w:ascii="Arial" w:eastAsia="MS Mincho" w:hAnsi="Arial" w:cs="Arial"/>
          <w:sz w:val="24"/>
          <w:szCs w:val="24"/>
          <w:lang w:val="en-GB"/>
        </w:rPr>
        <w:t>d</w:t>
      </w:r>
      <w:r w:rsidRPr="00AE04BA">
        <w:rPr>
          <w:rFonts w:ascii="Arial" w:eastAsia="MS Mincho" w:hAnsi="Arial" w:cs="Arial"/>
          <w:sz w:val="24"/>
          <w:szCs w:val="24"/>
        </w:rPr>
        <w:t>)</w:t>
      </w:r>
      <w:r w:rsidRPr="00AE04BA">
        <w:rPr>
          <w:rFonts w:ascii="Arial" w:eastAsia="MS Mincho" w:hAnsi="Arial" w:cs="Arial"/>
          <w:sz w:val="24"/>
          <w:szCs w:val="24"/>
        </w:rPr>
        <w:tab/>
        <w:t xml:space="preserve">подтверждение, например при помощи </w:t>
      </w:r>
      <w:r w:rsidR="00B81E4A" w:rsidRPr="00AE04BA">
        <w:rPr>
          <w:rFonts w:ascii="Arial" w:eastAsia="MS Mincho" w:hAnsi="Arial" w:cs="Arial"/>
          <w:sz w:val="24"/>
          <w:szCs w:val="24"/>
          <w:lang w:val="en-US"/>
        </w:rPr>
        <w:t>F</w:t>
      </w:r>
      <w:r w:rsidR="00B81E4A" w:rsidRPr="00AE04BA">
        <w:rPr>
          <w:rFonts w:ascii="Arial" w:eastAsia="MS Mincho" w:hAnsi="Arial" w:cs="Arial"/>
          <w:sz w:val="24"/>
          <w:szCs w:val="24"/>
        </w:rPr>
        <w:t xml:space="preserve"> </w:t>
      </w:r>
      <w:r w:rsidRPr="00AE04BA">
        <w:rPr>
          <w:rFonts w:ascii="Arial" w:eastAsia="MS Mincho" w:hAnsi="Arial" w:cs="Arial"/>
          <w:sz w:val="24"/>
          <w:szCs w:val="24"/>
        </w:rPr>
        <w:t>критерия</w:t>
      </w:r>
      <w:r w:rsidR="00B81E4A" w:rsidRPr="00AE04BA">
        <w:rPr>
          <w:rFonts w:ascii="Arial" w:eastAsia="MS Mincho" w:hAnsi="Arial" w:cs="Arial"/>
          <w:sz w:val="24"/>
          <w:szCs w:val="24"/>
        </w:rPr>
        <w:t xml:space="preserve"> статистической незначимости</w:t>
      </w:r>
      <w:r w:rsidRPr="00AE04BA">
        <w:rPr>
          <w:rFonts w:ascii="Arial" w:eastAsia="MS Mincho" w:hAnsi="Arial" w:cs="Arial"/>
          <w:sz w:val="24"/>
          <w:szCs w:val="24"/>
        </w:rPr>
        <w:t xml:space="preserve"> </w:t>
      </w:r>
      <w:proofErr w:type="spellStart"/>
      <w:r w:rsidRPr="00AE04BA">
        <w:rPr>
          <w:rFonts w:ascii="Arial" w:eastAsia="MS Mincho" w:hAnsi="Arial" w:cs="Arial"/>
          <w:sz w:val="24"/>
          <w:szCs w:val="24"/>
        </w:rPr>
        <w:t>межэкземплярн</w:t>
      </w:r>
      <w:r w:rsidR="00B81E4A" w:rsidRPr="00AE04BA">
        <w:rPr>
          <w:rFonts w:ascii="Arial" w:eastAsia="MS Mincho" w:hAnsi="Arial" w:cs="Arial"/>
          <w:sz w:val="24"/>
          <w:szCs w:val="24"/>
        </w:rPr>
        <w:t>о</w:t>
      </w:r>
      <w:r w:rsidR="001C2F31" w:rsidRPr="00AE04BA">
        <w:rPr>
          <w:rFonts w:ascii="Arial" w:eastAsia="MS Mincho" w:hAnsi="Arial" w:cs="Arial"/>
          <w:sz w:val="24"/>
          <w:szCs w:val="24"/>
        </w:rPr>
        <w:t>й</w:t>
      </w:r>
      <w:proofErr w:type="spellEnd"/>
      <w:r w:rsidR="001C2F31" w:rsidRPr="00AE04BA">
        <w:rPr>
          <w:rFonts w:ascii="Arial" w:eastAsia="MS Mincho" w:hAnsi="Arial" w:cs="Arial"/>
          <w:sz w:val="24"/>
          <w:szCs w:val="24"/>
        </w:rPr>
        <w:t xml:space="preserve"> составляющей </w:t>
      </w:r>
      <w:r w:rsidR="00B81E4A" w:rsidRPr="00AE04BA">
        <w:rPr>
          <w:rFonts w:ascii="Arial" w:eastAsia="MS Mincho" w:hAnsi="Arial" w:cs="Arial"/>
          <w:sz w:val="24"/>
          <w:szCs w:val="24"/>
        </w:rPr>
        <w:t xml:space="preserve">при </w:t>
      </w:r>
      <w:r w:rsidRPr="00AE04BA">
        <w:rPr>
          <w:rFonts w:ascii="Arial" w:eastAsia="MS Mincho" w:hAnsi="Arial" w:cs="Arial"/>
          <w:sz w:val="24"/>
          <w:szCs w:val="24"/>
        </w:rPr>
        <w:t>уровне доверия 95</w:t>
      </w:r>
      <w:r w:rsidR="00B81E4A" w:rsidRPr="00AE04BA">
        <w:rPr>
          <w:rFonts w:ascii="Arial" w:eastAsia="MS Mincho" w:hAnsi="Arial" w:cs="Arial"/>
          <w:sz w:val="24"/>
          <w:szCs w:val="24"/>
        </w:rPr>
        <w:t xml:space="preserve"> </w:t>
      </w:r>
      <w:r w:rsidRPr="00AE04BA">
        <w:rPr>
          <w:rFonts w:ascii="Arial" w:eastAsia="MS Mincho" w:hAnsi="Arial" w:cs="Arial"/>
          <w:sz w:val="24"/>
          <w:szCs w:val="24"/>
        </w:rPr>
        <w:t>%.</w:t>
      </w:r>
    </w:p>
    <w:p w14:paraId="6C7574BB" w14:textId="77777777" w:rsidR="00AE04BA" w:rsidRPr="00AE04BA" w:rsidRDefault="00AE04BA" w:rsidP="00AE04BA">
      <w:pPr>
        <w:autoSpaceDE w:val="0"/>
        <w:autoSpaceDN w:val="0"/>
        <w:adjustRightInd w:val="0"/>
        <w:spacing w:after="0" w:line="360" w:lineRule="auto"/>
        <w:ind w:firstLine="709"/>
        <w:rPr>
          <w:rFonts w:ascii="Arial" w:eastAsia="MS Mincho" w:hAnsi="Arial" w:cs="Arial"/>
          <w:sz w:val="24"/>
          <w:szCs w:val="24"/>
        </w:rPr>
      </w:pPr>
    </w:p>
    <w:p w14:paraId="30EFAD2B" w14:textId="125DC3F3" w:rsidR="00FC1D24" w:rsidRPr="00AE04BA" w:rsidRDefault="00917A64" w:rsidP="00AE04BA">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lastRenderedPageBreak/>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FC1D24" w:rsidRPr="00AE04BA">
        <w:rPr>
          <w:rFonts w:ascii="Arial" w:eastAsia="MS Mincho" w:hAnsi="Arial" w:cs="Arial"/>
          <w:sz w:val="20"/>
          <w:szCs w:val="20"/>
        </w:rPr>
        <w:t xml:space="preserve">Недостаток статистической значимости не доказывает отсутствие неоднородности, но может быть полезным критерием, </w:t>
      </w:r>
      <w:r w:rsidR="00B81E4A" w:rsidRPr="00AE04BA">
        <w:rPr>
          <w:rFonts w:ascii="Arial" w:eastAsia="MS Mincho" w:hAnsi="Arial" w:cs="Arial"/>
          <w:sz w:val="20"/>
          <w:szCs w:val="20"/>
        </w:rPr>
        <w:t>если</w:t>
      </w:r>
      <w:r w:rsidR="00FC1D24" w:rsidRPr="00AE04BA">
        <w:rPr>
          <w:rFonts w:ascii="Arial" w:eastAsia="MS Mincho" w:hAnsi="Arial" w:cs="Arial"/>
          <w:sz w:val="20"/>
          <w:szCs w:val="20"/>
        </w:rPr>
        <w:t xml:space="preserve"> не предполагается </w:t>
      </w:r>
      <w:r w:rsidR="00B81E4A" w:rsidRPr="00AE04BA">
        <w:rPr>
          <w:rFonts w:ascii="Arial" w:eastAsia="MS Mincho" w:hAnsi="Arial" w:cs="Arial"/>
          <w:sz w:val="20"/>
          <w:szCs w:val="20"/>
        </w:rPr>
        <w:t>представление</w:t>
      </w:r>
      <w:r w:rsidR="00FC1D24" w:rsidRPr="00AE04BA">
        <w:rPr>
          <w:rFonts w:ascii="Arial" w:eastAsia="MS Mincho" w:hAnsi="Arial" w:cs="Arial"/>
          <w:sz w:val="20"/>
          <w:szCs w:val="20"/>
        </w:rPr>
        <w:t xml:space="preserve"> неопределенности со значением свойства и метод</w:t>
      </w:r>
      <w:r w:rsidR="00342531" w:rsidRPr="00AE04BA">
        <w:rPr>
          <w:rFonts w:ascii="Arial" w:eastAsia="MS Mincho" w:hAnsi="Arial" w:cs="Arial"/>
          <w:sz w:val="20"/>
          <w:szCs w:val="20"/>
        </w:rPr>
        <w:t>,</w:t>
      </w:r>
      <w:r w:rsidR="00B81E4A" w:rsidRPr="00AE04BA">
        <w:rPr>
          <w:rFonts w:ascii="Arial" w:eastAsia="MS Mincho" w:hAnsi="Arial" w:cs="Arial"/>
          <w:sz w:val="20"/>
          <w:szCs w:val="20"/>
        </w:rPr>
        <w:t xml:space="preserve"> используемый</w:t>
      </w:r>
      <w:r w:rsidR="00FC1D24" w:rsidRPr="00AE04BA">
        <w:rPr>
          <w:rFonts w:ascii="Arial" w:eastAsia="MS Mincho" w:hAnsi="Arial" w:cs="Arial"/>
          <w:sz w:val="20"/>
          <w:szCs w:val="20"/>
        </w:rPr>
        <w:t xml:space="preserve"> для исследования однородности</w:t>
      </w:r>
      <w:r w:rsidR="00342531" w:rsidRPr="00AE04BA">
        <w:rPr>
          <w:rFonts w:ascii="Arial" w:eastAsia="MS Mincho" w:hAnsi="Arial" w:cs="Arial"/>
          <w:sz w:val="20"/>
          <w:szCs w:val="20"/>
        </w:rPr>
        <w:t>,</w:t>
      </w:r>
      <w:r w:rsidR="00FC1D24" w:rsidRPr="00AE04BA">
        <w:rPr>
          <w:rFonts w:ascii="Arial" w:eastAsia="MS Mincho" w:hAnsi="Arial" w:cs="Arial"/>
          <w:sz w:val="20"/>
          <w:szCs w:val="20"/>
        </w:rPr>
        <w:t xml:space="preserve"> является типичн</w:t>
      </w:r>
      <w:r w:rsidR="00342531" w:rsidRPr="00AE04BA">
        <w:rPr>
          <w:rFonts w:ascii="Arial" w:eastAsia="MS Mincho" w:hAnsi="Arial" w:cs="Arial"/>
          <w:sz w:val="20"/>
          <w:szCs w:val="20"/>
        </w:rPr>
        <w:t>ым</w:t>
      </w:r>
      <w:r w:rsidR="00FC1D24" w:rsidRPr="00AE04BA">
        <w:rPr>
          <w:rFonts w:ascii="Arial" w:eastAsia="MS Mincho" w:hAnsi="Arial" w:cs="Arial"/>
          <w:sz w:val="20"/>
          <w:szCs w:val="20"/>
        </w:rPr>
        <w:t xml:space="preserve"> методо</w:t>
      </w:r>
      <w:r w:rsidR="00342531" w:rsidRPr="00AE04BA">
        <w:rPr>
          <w:rFonts w:ascii="Arial" w:eastAsia="MS Mincho" w:hAnsi="Arial" w:cs="Arial"/>
          <w:sz w:val="20"/>
          <w:szCs w:val="20"/>
        </w:rPr>
        <w:t>м</w:t>
      </w:r>
      <w:r w:rsidR="00FC1D24" w:rsidRPr="00AE04BA">
        <w:rPr>
          <w:rFonts w:ascii="Arial" w:eastAsia="MS Mincho" w:hAnsi="Arial" w:cs="Arial"/>
          <w:sz w:val="20"/>
          <w:szCs w:val="20"/>
        </w:rPr>
        <w:t xml:space="preserve"> применяем</w:t>
      </w:r>
      <w:r w:rsidR="00342531" w:rsidRPr="00AE04BA">
        <w:rPr>
          <w:rFonts w:ascii="Arial" w:eastAsia="MS Mincho" w:hAnsi="Arial" w:cs="Arial"/>
          <w:sz w:val="20"/>
          <w:szCs w:val="20"/>
        </w:rPr>
        <w:t>ым</w:t>
      </w:r>
      <w:r w:rsidR="00FC1D24" w:rsidRPr="00AE04BA">
        <w:rPr>
          <w:rFonts w:ascii="Arial" w:eastAsia="MS Mincho" w:hAnsi="Arial" w:cs="Arial"/>
          <w:sz w:val="20"/>
          <w:szCs w:val="20"/>
        </w:rPr>
        <w:t xml:space="preserve"> конечным пользователем материала.</w:t>
      </w:r>
    </w:p>
    <w:p w14:paraId="75D3195E" w14:textId="0640CBA9" w:rsidR="00FC1D24" w:rsidRDefault="00917A64" w:rsidP="00AE04BA">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FC1D24" w:rsidRPr="00AE04BA">
        <w:rPr>
          <w:rFonts w:ascii="Arial" w:eastAsia="MS Mincho" w:hAnsi="Arial" w:cs="Arial"/>
          <w:sz w:val="20"/>
          <w:szCs w:val="20"/>
        </w:rPr>
        <w:t xml:space="preserve">Метод подтверждения того, что </w:t>
      </w:r>
      <w:proofErr w:type="spellStart"/>
      <w:r w:rsidR="00FC1D24" w:rsidRPr="00AE04BA">
        <w:rPr>
          <w:rFonts w:ascii="Arial" w:eastAsia="MS Mincho" w:hAnsi="Arial" w:cs="Arial"/>
          <w:sz w:val="20"/>
          <w:szCs w:val="20"/>
        </w:rPr>
        <w:t>межэкземплярн</w:t>
      </w:r>
      <w:r w:rsidR="001C2F31" w:rsidRPr="00AE04BA">
        <w:rPr>
          <w:rFonts w:ascii="Arial" w:eastAsia="MS Mincho" w:hAnsi="Arial" w:cs="Arial"/>
          <w:sz w:val="20"/>
          <w:szCs w:val="20"/>
        </w:rPr>
        <w:t>ая</w:t>
      </w:r>
      <w:proofErr w:type="spellEnd"/>
      <w:r w:rsidR="001C2F31" w:rsidRPr="00AE04BA">
        <w:rPr>
          <w:rFonts w:ascii="Arial" w:eastAsia="MS Mincho" w:hAnsi="Arial" w:cs="Arial"/>
          <w:sz w:val="20"/>
          <w:szCs w:val="20"/>
        </w:rPr>
        <w:t xml:space="preserve"> составляющая </w:t>
      </w:r>
      <w:r w:rsidR="00FC1D24" w:rsidRPr="00AE04BA">
        <w:rPr>
          <w:rFonts w:ascii="Arial" w:eastAsia="MS Mincho" w:hAnsi="Arial" w:cs="Arial"/>
          <w:sz w:val="20"/>
          <w:szCs w:val="20"/>
        </w:rPr>
        <w:t xml:space="preserve">незначительно больше, чем заданная верхняя граница, приведен в </w:t>
      </w:r>
      <w:r w:rsidR="00FC1D24" w:rsidRPr="00AE04BA">
        <w:rPr>
          <w:rFonts w:ascii="Arial" w:eastAsia="Times New Roman" w:hAnsi="Arial" w:cs="Arial"/>
          <w:sz w:val="20"/>
          <w:szCs w:val="20"/>
          <w:lang w:val="en-GB"/>
        </w:rPr>
        <w:t>ISO</w:t>
      </w:r>
      <w:r w:rsidR="00342531" w:rsidRPr="00AE04BA">
        <w:rPr>
          <w:rFonts w:ascii="Arial" w:eastAsia="Times New Roman" w:hAnsi="Arial" w:cs="Arial"/>
          <w:sz w:val="20"/>
          <w:szCs w:val="20"/>
        </w:rPr>
        <w:t xml:space="preserve"> </w:t>
      </w:r>
      <w:r w:rsidR="00FC1D24" w:rsidRPr="00AE04BA">
        <w:rPr>
          <w:rFonts w:ascii="Arial" w:eastAsia="MS Mincho" w:hAnsi="Arial" w:cs="Arial"/>
          <w:sz w:val="20"/>
          <w:szCs w:val="20"/>
        </w:rPr>
        <w:t>13528</w:t>
      </w:r>
      <w:r w:rsidR="00FC1D24" w:rsidRPr="00AE04BA">
        <w:rPr>
          <w:rFonts w:ascii="Arial" w:eastAsia="MS Mincho" w:hAnsi="Arial" w:cs="Arial"/>
          <w:sz w:val="20"/>
          <w:szCs w:val="20"/>
          <w:vertAlign w:val="superscript"/>
        </w:rPr>
        <w:t>[10]</w:t>
      </w:r>
      <w:r w:rsidR="00FC1D24" w:rsidRPr="00AE04BA">
        <w:rPr>
          <w:rFonts w:ascii="Arial" w:eastAsia="MS Mincho" w:hAnsi="Arial" w:cs="Arial"/>
          <w:sz w:val="20"/>
          <w:szCs w:val="20"/>
        </w:rPr>
        <w:t>.</w:t>
      </w:r>
    </w:p>
    <w:p w14:paraId="7ED1C112" w14:textId="77777777" w:rsidR="00EB77D5" w:rsidRPr="00EB77D5" w:rsidRDefault="00EB77D5" w:rsidP="00AE04BA">
      <w:pPr>
        <w:tabs>
          <w:tab w:val="left" w:pos="965"/>
        </w:tabs>
        <w:autoSpaceDE w:val="0"/>
        <w:autoSpaceDN w:val="0"/>
        <w:adjustRightInd w:val="0"/>
        <w:spacing w:after="0" w:line="360" w:lineRule="auto"/>
        <w:ind w:firstLine="709"/>
        <w:rPr>
          <w:rFonts w:ascii="Arial" w:eastAsia="MS Mincho" w:hAnsi="Arial" w:cs="Arial"/>
          <w:sz w:val="24"/>
          <w:szCs w:val="24"/>
        </w:rPr>
      </w:pPr>
    </w:p>
    <w:p w14:paraId="3E8127AE" w14:textId="39B69AFC" w:rsidR="00FC1D24" w:rsidRDefault="00FC1D24" w:rsidP="00AE04BA">
      <w:pPr>
        <w:keepNext/>
        <w:tabs>
          <w:tab w:val="left" w:pos="400"/>
          <w:tab w:val="left" w:pos="540"/>
          <w:tab w:val="left" w:pos="700"/>
        </w:tabs>
        <w:suppressAutoHyphens/>
        <w:autoSpaceDE w:val="0"/>
        <w:autoSpaceDN w:val="0"/>
        <w:adjustRightInd w:val="0"/>
        <w:spacing w:after="0" w:line="360" w:lineRule="auto"/>
        <w:ind w:firstLine="709"/>
        <w:outlineLvl w:val="1"/>
        <w:rPr>
          <w:rFonts w:ascii="Arial" w:eastAsia="MS Mincho" w:hAnsi="Arial" w:cs="Arial"/>
          <w:b/>
          <w:sz w:val="24"/>
          <w:szCs w:val="24"/>
          <w:lang w:eastAsia="ja-JP"/>
        </w:rPr>
      </w:pPr>
      <w:r w:rsidRPr="00AE04BA">
        <w:rPr>
          <w:rFonts w:ascii="Arial" w:eastAsia="MS Mincho" w:hAnsi="Arial" w:cs="Arial"/>
          <w:b/>
          <w:sz w:val="24"/>
          <w:szCs w:val="24"/>
          <w:lang w:eastAsia="ja-JP"/>
        </w:rPr>
        <w:t xml:space="preserve">7.11 </w:t>
      </w:r>
      <w:bookmarkStart w:id="40" w:name="_Toc462735371"/>
      <w:r w:rsidRPr="00AE04BA">
        <w:rPr>
          <w:rFonts w:ascii="Arial" w:eastAsia="MS Mincho" w:hAnsi="Arial" w:cs="Arial"/>
          <w:b/>
          <w:sz w:val="24"/>
          <w:szCs w:val="24"/>
          <w:lang w:eastAsia="ja-JP"/>
        </w:rPr>
        <w:t>Оцен</w:t>
      </w:r>
      <w:r w:rsidR="00342531" w:rsidRPr="00AE04BA">
        <w:rPr>
          <w:rFonts w:ascii="Arial" w:eastAsia="MS Mincho" w:hAnsi="Arial" w:cs="Arial"/>
          <w:b/>
          <w:sz w:val="24"/>
          <w:szCs w:val="24"/>
          <w:lang w:eastAsia="ja-JP"/>
        </w:rPr>
        <w:t>ив</w:t>
      </w:r>
      <w:r w:rsidRPr="00AE04BA">
        <w:rPr>
          <w:rFonts w:ascii="Arial" w:eastAsia="MS Mincho" w:hAnsi="Arial" w:cs="Arial"/>
          <w:b/>
          <w:sz w:val="24"/>
          <w:szCs w:val="24"/>
          <w:lang w:eastAsia="ja-JP"/>
        </w:rPr>
        <w:t>а</w:t>
      </w:r>
      <w:r w:rsidR="00342531" w:rsidRPr="00AE04BA">
        <w:rPr>
          <w:rFonts w:ascii="Arial" w:eastAsia="MS Mincho" w:hAnsi="Arial" w:cs="Arial"/>
          <w:b/>
          <w:sz w:val="24"/>
          <w:szCs w:val="24"/>
          <w:lang w:eastAsia="ja-JP"/>
        </w:rPr>
        <w:t>ние</w:t>
      </w:r>
      <w:r w:rsidRPr="00AE04BA">
        <w:rPr>
          <w:rFonts w:ascii="Arial" w:eastAsia="MS Mincho" w:hAnsi="Arial" w:cs="Arial"/>
          <w:b/>
          <w:sz w:val="24"/>
          <w:szCs w:val="24"/>
          <w:lang w:eastAsia="ja-JP"/>
        </w:rPr>
        <w:t xml:space="preserve"> неопределенности </w:t>
      </w:r>
      <w:r w:rsidR="00A73588" w:rsidRPr="00AE04BA">
        <w:rPr>
          <w:rFonts w:ascii="Arial" w:eastAsia="MS Mincho" w:hAnsi="Arial" w:cs="Arial"/>
          <w:b/>
          <w:sz w:val="24"/>
          <w:szCs w:val="24"/>
          <w:lang w:eastAsia="ja-JP"/>
        </w:rPr>
        <w:t>по результатам</w:t>
      </w:r>
      <w:r w:rsidRPr="00AE04BA">
        <w:rPr>
          <w:rFonts w:ascii="Arial" w:eastAsia="MS Mincho" w:hAnsi="Arial" w:cs="Arial"/>
          <w:b/>
          <w:sz w:val="24"/>
          <w:szCs w:val="24"/>
          <w:lang w:eastAsia="ja-JP"/>
        </w:rPr>
        <w:t xml:space="preserve"> исследовани</w:t>
      </w:r>
      <w:r w:rsidR="00281C3B" w:rsidRPr="00AE04BA">
        <w:rPr>
          <w:rFonts w:ascii="Arial" w:eastAsia="MS Mincho" w:hAnsi="Arial" w:cs="Arial"/>
          <w:b/>
          <w:sz w:val="24"/>
          <w:szCs w:val="24"/>
          <w:lang w:eastAsia="ja-JP"/>
        </w:rPr>
        <w:t>й</w:t>
      </w:r>
      <w:r w:rsidRPr="00AE04BA">
        <w:rPr>
          <w:rFonts w:ascii="Arial" w:eastAsia="MS Mincho" w:hAnsi="Arial" w:cs="Arial"/>
          <w:b/>
          <w:sz w:val="24"/>
          <w:szCs w:val="24"/>
          <w:lang w:eastAsia="ja-JP"/>
        </w:rPr>
        <w:t xml:space="preserve"> однородности</w:t>
      </w:r>
      <w:bookmarkEnd w:id="40"/>
    </w:p>
    <w:p w14:paraId="2D64862C" w14:textId="77777777" w:rsidR="00AE04BA" w:rsidRPr="00AE04BA" w:rsidRDefault="00AE04BA" w:rsidP="00AE04BA">
      <w:pPr>
        <w:keepNext/>
        <w:tabs>
          <w:tab w:val="left" w:pos="400"/>
          <w:tab w:val="left" w:pos="540"/>
          <w:tab w:val="left" w:pos="700"/>
        </w:tabs>
        <w:suppressAutoHyphens/>
        <w:autoSpaceDE w:val="0"/>
        <w:autoSpaceDN w:val="0"/>
        <w:adjustRightInd w:val="0"/>
        <w:spacing w:after="0" w:line="360" w:lineRule="auto"/>
        <w:outlineLvl w:val="1"/>
        <w:rPr>
          <w:rFonts w:ascii="Arial" w:eastAsia="MS Mincho" w:hAnsi="Arial" w:cs="Arial"/>
          <w:b/>
          <w:sz w:val="24"/>
          <w:szCs w:val="24"/>
          <w:lang w:eastAsia="ja-JP"/>
        </w:rPr>
      </w:pPr>
    </w:p>
    <w:p w14:paraId="7BDC13DA" w14:textId="77777777" w:rsidR="00FC1D24" w:rsidRPr="00AE04BA" w:rsidRDefault="00FC1D24" w:rsidP="00AE04BA">
      <w:pPr>
        <w:autoSpaceDE w:val="0"/>
        <w:autoSpaceDN w:val="0"/>
        <w:adjustRightInd w:val="0"/>
        <w:spacing w:after="0" w:line="360" w:lineRule="auto"/>
        <w:ind w:firstLine="709"/>
        <w:rPr>
          <w:rFonts w:ascii="Arial" w:eastAsia="MS Mincho" w:hAnsi="Arial" w:cs="Arial"/>
          <w:sz w:val="24"/>
          <w:szCs w:val="24"/>
          <w:lang w:eastAsia="ja-JP"/>
        </w:rPr>
      </w:pPr>
      <w:r w:rsidRPr="00AE04BA">
        <w:rPr>
          <w:rFonts w:ascii="Arial" w:eastAsia="MS Mincho" w:hAnsi="Arial" w:cs="Arial"/>
          <w:sz w:val="24"/>
          <w:szCs w:val="24"/>
          <w:lang w:eastAsia="ja-JP"/>
        </w:rPr>
        <w:t>Неопределенность сертифицированного значени</w:t>
      </w:r>
      <w:r w:rsidR="00C82462" w:rsidRPr="00AE04BA">
        <w:rPr>
          <w:rFonts w:ascii="Arial" w:eastAsia="MS Mincho" w:hAnsi="Arial" w:cs="Arial"/>
          <w:sz w:val="24"/>
          <w:szCs w:val="24"/>
          <w:lang w:eastAsia="ja-JP"/>
        </w:rPr>
        <w:t>я</w:t>
      </w:r>
      <w:r w:rsidRPr="00AE04BA">
        <w:rPr>
          <w:rFonts w:ascii="Arial" w:eastAsia="MS Mincho" w:hAnsi="Arial" w:cs="Arial"/>
          <w:sz w:val="24"/>
          <w:szCs w:val="24"/>
          <w:lang w:eastAsia="ja-JP"/>
        </w:rPr>
        <w:t xml:space="preserve"> (см</w:t>
      </w:r>
      <w:r w:rsidR="00342531" w:rsidRPr="00AE04BA">
        <w:rPr>
          <w:rFonts w:ascii="Arial" w:eastAsia="MS Mincho" w:hAnsi="Arial" w:cs="Arial"/>
          <w:sz w:val="24"/>
          <w:szCs w:val="24"/>
          <w:lang w:eastAsia="ja-JP"/>
        </w:rPr>
        <w:t>.</w:t>
      </w:r>
      <w:r w:rsidRPr="00AE04BA">
        <w:rPr>
          <w:rFonts w:ascii="Arial" w:eastAsia="MS Mincho" w:hAnsi="Arial" w:cs="Arial"/>
          <w:sz w:val="24"/>
          <w:szCs w:val="24"/>
          <w:lang w:eastAsia="ja-JP"/>
        </w:rPr>
        <w:t xml:space="preserve"> 10.2) должна </w:t>
      </w:r>
      <w:r w:rsidR="00342531" w:rsidRPr="00AE04BA">
        <w:rPr>
          <w:rFonts w:ascii="Arial" w:eastAsia="MS Mincho" w:hAnsi="Arial" w:cs="Arial"/>
          <w:sz w:val="24"/>
          <w:szCs w:val="24"/>
          <w:lang w:eastAsia="ja-JP"/>
        </w:rPr>
        <w:t xml:space="preserve">включать поправку </w:t>
      </w:r>
      <w:r w:rsidR="009931C1" w:rsidRPr="00AE04BA">
        <w:rPr>
          <w:rFonts w:ascii="Arial" w:eastAsia="MS Mincho" w:hAnsi="Arial" w:cs="Arial"/>
          <w:sz w:val="24"/>
          <w:szCs w:val="24"/>
          <w:lang w:eastAsia="ja-JP"/>
        </w:rPr>
        <w:t xml:space="preserve">на </w:t>
      </w:r>
      <w:r w:rsidRPr="00AE04BA">
        <w:rPr>
          <w:rFonts w:ascii="Arial" w:eastAsia="MS Mincho" w:hAnsi="Arial" w:cs="Arial"/>
          <w:sz w:val="24"/>
          <w:szCs w:val="24"/>
          <w:lang w:eastAsia="ja-JP"/>
        </w:rPr>
        <w:t>любую обнаруженную неоднородность</w:t>
      </w:r>
      <w:r w:rsidRPr="00B26BA5">
        <w:rPr>
          <w:rFonts w:ascii="Arial" w:eastAsia="MS Mincho" w:hAnsi="Arial" w:cs="Arial"/>
          <w:sz w:val="24"/>
          <w:szCs w:val="24"/>
          <w:lang w:eastAsia="ja-JP"/>
        </w:rPr>
        <w:t xml:space="preserve">. </w:t>
      </w:r>
      <w:proofErr w:type="spellStart"/>
      <w:r w:rsidRPr="00B26BA5">
        <w:rPr>
          <w:rFonts w:ascii="Arial" w:eastAsia="MS Mincho" w:hAnsi="Arial" w:cs="Arial"/>
          <w:i/>
          <w:iCs/>
          <w:sz w:val="24"/>
          <w:szCs w:val="24"/>
          <w:lang w:val="en-US" w:eastAsia="ja-JP"/>
        </w:rPr>
        <w:t>u</w:t>
      </w:r>
      <w:r w:rsidRPr="00B26BA5">
        <w:rPr>
          <w:rFonts w:ascii="Arial" w:eastAsia="MS Mincho" w:hAnsi="Arial" w:cs="Arial"/>
          <w:sz w:val="24"/>
          <w:szCs w:val="24"/>
          <w:vertAlign w:val="subscript"/>
          <w:lang w:val="en-US" w:eastAsia="ja-JP"/>
        </w:rPr>
        <w:t>hom</w:t>
      </w:r>
      <w:proofErr w:type="spellEnd"/>
      <w:r w:rsidRPr="00AE04BA">
        <w:rPr>
          <w:rFonts w:ascii="Arial" w:eastAsia="MS Mincho" w:hAnsi="Arial" w:cs="Arial"/>
          <w:sz w:val="24"/>
          <w:szCs w:val="24"/>
          <w:lang w:eastAsia="ja-JP"/>
        </w:rPr>
        <w:t xml:space="preserve"> не должна быть ниже</w:t>
      </w:r>
      <w:r w:rsidR="00281C3B" w:rsidRPr="00AE04BA">
        <w:rPr>
          <w:rFonts w:ascii="Arial" w:eastAsia="MS Mincho" w:hAnsi="Arial" w:cs="Arial"/>
          <w:sz w:val="24"/>
          <w:szCs w:val="24"/>
          <w:lang w:eastAsia="ja-JP"/>
        </w:rPr>
        <w:t>,</w:t>
      </w:r>
      <w:r w:rsidRPr="00AE04BA">
        <w:rPr>
          <w:rFonts w:ascii="Arial" w:eastAsia="MS Mincho" w:hAnsi="Arial" w:cs="Arial"/>
          <w:sz w:val="24"/>
          <w:szCs w:val="24"/>
          <w:lang w:eastAsia="ja-JP"/>
        </w:rPr>
        <w:t xml:space="preserve"> чем </w:t>
      </w:r>
      <w:proofErr w:type="spellStart"/>
      <w:r w:rsidRPr="00AE04BA">
        <w:rPr>
          <w:rFonts w:ascii="Arial" w:eastAsia="MS Mincho" w:hAnsi="Arial" w:cs="Arial"/>
          <w:sz w:val="24"/>
          <w:szCs w:val="24"/>
          <w:lang w:eastAsia="ja-JP"/>
        </w:rPr>
        <w:t>межэкземплярное</w:t>
      </w:r>
      <w:proofErr w:type="spellEnd"/>
      <w:r w:rsidRPr="00AE04BA">
        <w:rPr>
          <w:rFonts w:ascii="Arial" w:eastAsia="MS Mincho" w:hAnsi="Arial" w:cs="Arial"/>
          <w:sz w:val="24"/>
          <w:szCs w:val="24"/>
          <w:lang w:eastAsia="ja-JP"/>
        </w:rPr>
        <w:t xml:space="preserve"> стандартное отклонение </w:t>
      </w:r>
      <w:proofErr w:type="spellStart"/>
      <w:r w:rsidRPr="00AE04BA">
        <w:rPr>
          <w:rFonts w:ascii="Arial" w:eastAsia="MS Mincho" w:hAnsi="Arial" w:cs="Arial"/>
          <w:i/>
          <w:iCs/>
          <w:sz w:val="24"/>
          <w:szCs w:val="24"/>
          <w:lang w:val="en-US" w:eastAsia="ja-JP"/>
        </w:rPr>
        <w:t>s</w:t>
      </w:r>
      <w:r w:rsidRPr="00AE04BA">
        <w:rPr>
          <w:rFonts w:ascii="Arial" w:eastAsia="MS Mincho" w:hAnsi="Arial" w:cs="Arial"/>
          <w:sz w:val="24"/>
          <w:szCs w:val="24"/>
          <w:vertAlign w:val="subscript"/>
          <w:lang w:val="en-US" w:eastAsia="ja-JP"/>
        </w:rPr>
        <w:t>bb</w:t>
      </w:r>
      <w:proofErr w:type="spellEnd"/>
      <w:r w:rsidR="003D6A51" w:rsidRPr="00AE04BA">
        <w:rPr>
          <w:rFonts w:ascii="Arial" w:eastAsia="MS Mincho" w:hAnsi="Arial" w:cs="Arial"/>
          <w:sz w:val="24"/>
          <w:szCs w:val="24"/>
          <w:lang w:eastAsia="ja-JP"/>
        </w:rPr>
        <w:t>,</w:t>
      </w:r>
      <w:r w:rsidRPr="00AE04BA">
        <w:rPr>
          <w:rFonts w:ascii="Arial" w:eastAsia="MS Mincho" w:hAnsi="Arial" w:cs="Arial"/>
          <w:sz w:val="24"/>
          <w:szCs w:val="24"/>
          <w:lang w:eastAsia="ja-JP"/>
        </w:rPr>
        <w:t xml:space="preserve"> установленное посредством экспериментального исследования однородности. </w:t>
      </w:r>
      <w:proofErr w:type="spellStart"/>
      <w:r w:rsidRPr="00AE04BA">
        <w:rPr>
          <w:rFonts w:ascii="Arial" w:eastAsia="MS Mincho" w:hAnsi="Arial" w:cs="Arial"/>
          <w:i/>
          <w:iCs/>
          <w:sz w:val="24"/>
          <w:szCs w:val="24"/>
          <w:lang w:val="en-US" w:eastAsia="ja-JP"/>
        </w:rPr>
        <w:t>s</w:t>
      </w:r>
      <w:r w:rsidRPr="00AE04BA">
        <w:rPr>
          <w:rFonts w:ascii="Arial" w:eastAsia="MS Mincho" w:hAnsi="Arial" w:cs="Arial"/>
          <w:sz w:val="24"/>
          <w:szCs w:val="24"/>
          <w:vertAlign w:val="subscript"/>
          <w:lang w:val="en-US" w:eastAsia="ja-JP"/>
        </w:rPr>
        <w:t>bb</w:t>
      </w:r>
      <w:proofErr w:type="spellEnd"/>
      <w:r w:rsidRPr="00AE04BA">
        <w:rPr>
          <w:rFonts w:ascii="Arial" w:eastAsia="MS Mincho" w:hAnsi="Arial" w:cs="Arial"/>
          <w:sz w:val="24"/>
          <w:szCs w:val="24"/>
          <w:lang w:eastAsia="ja-JP"/>
        </w:rPr>
        <w:t xml:space="preserve"> может быть равно нулю или незначительно мало по сравнению с другими неопределенностями, в таком случае </w:t>
      </w:r>
      <w:proofErr w:type="spellStart"/>
      <w:r w:rsidRPr="00B26BA5">
        <w:rPr>
          <w:rFonts w:ascii="Arial" w:eastAsia="MS Mincho" w:hAnsi="Arial" w:cs="Arial"/>
          <w:i/>
          <w:iCs/>
          <w:sz w:val="24"/>
          <w:szCs w:val="24"/>
          <w:lang w:val="en-US" w:eastAsia="ja-JP"/>
        </w:rPr>
        <w:t>u</w:t>
      </w:r>
      <w:r w:rsidRPr="00B26BA5">
        <w:rPr>
          <w:rFonts w:ascii="Arial" w:eastAsia="MS Mincho" w:hAnsi="Arial" w:cs="Arial"/>
          <w:sz w:val="24"/>
          <w:szCs w:val="24"/>
          <w:vertAlign w:val="subscript"/>
          <w:lang w:val="en-US" w:eastAsia="ja-JP"/>
        </w:rPr>
        <w:t>hom</w:t>
      </w:r>
      <w:proofErr w:type="spellEnd"/>
      <w:r w:rsidRPr="00AE04BA">
        <w:rPr>
          <w:rFonts w:ascii="Arial" w:eastAsia="MS Mincho" w:hAnsi="Arial" w:cs="Arial"/>
          <w:sz w:val="24"/>
          <w:szCs w:val="24"/>
          <w:lang w:eastAsia="ja-JP"/>
        </w:rPr>
        <w:t xml:space="preserve"> можно опустить при условии, что </w:t>
      </w:r>
      <w:proofErr w:type="spellStart"/>
      <w:r w:rsidRPr="00AE04BA">
        <w:rPr>
          <w:rFonts w:ascii="Arial" w:eastAsia="MS Mincho" w:hAnsi="Arial" w:cs="Arial"/>
          <w:sz w:val="24"/>
          <w:szCs w:val="24"/>
          <w:lang w:eastAsia="ja-JP"/>
        </w:rPr>
        <w:t>внутриэкземплярная</w:t>
      </w:r>
      <w:proofErr w:type="spellEnd"/>
      <w:r w:rsidRPr="00AE04BA">
        <w:rPr>
          <w:rFonts w:ascii="Arial" w:eastAsia="MS Mincho" w:hAnsi="Arial" w:cs="Arial"/>
          <w:sz w:val="24"/>
          <w:szCs w:val="24"/>
          <w:lang w:eastAsia="ja-JP"/>
        </w:rPr>
        <w:t xml:space="preserve"> однородность не важна. </w:t>
      </w:r>
    </w:p>
    <w:p w14:paraId="26B0DE5B" w14:textId="77777777" w:rsidR="00FC1D24" w:rsidRPr="00AE04BA" w:rsidRDefault="00FC1D24" w:rsidP="00AE04BA">
      <w:pPr>
        <w:autoSpaceDE w:val="0"/>
        <w:autoSpaceDN w:val="0"/>
        <w:adjustRightInd w:val="0"/>
        <w:spacing w:after="0" w:line="360" w:lineRule="auto"/>
        <w:rPr>
          <w:rFonts w:ascii="Arial" w:eastAsia="MS Mincho" w:hAnsi="Arial" w:cs="Arial"/>
          <w:sz w:val="24"/>
          <w:szCs w:val="24"/>
          <w:lang w:eastAsia="ja-JP"/>
        </w:rPr>
      </w:pPr>
      <w:r w:rsidRPr="00AE04BA">
        <w:rPr>
          <w:rFonts w:ascii="Arial" w:eastAsia="MS Mincho" w:hAnsi="Arial" w:cs="Arial"/>
          <w:sz w:val="24"/>
          <w:szCs w:val="24"/>
          <w:lang w:eastAsia="ja-JP"/>
        </w:rPr>
        <w:t xml:space="preserve">В случае значительной </w:t>
      </w:r>
      <w:proofErr w:type="spellStart"/>
      <w:r w:rsidRPr="00AE04BA">
        <w:rPr>
          <w:rFonts w:ascii="Arial" w:eastAsia="MS Mincho" w:hAnsi="Arial" w:cs="Arial"/>
          <w:sz w:val="24"/>
          <w:szCs w:val="24"/>
          <w:lang w:eastAsia="ja-JP"/>
        </w:rPr>
        <w:t>внутриэкземплярной</w:t>
      </w:r>
      <w:proofErr w:type="spellEnd"/>
      <w:r w:rsidRPr="00AE04BA">
        <w:rPr>
          <w:rFonts w:ascii="Arial" w:eastAsia="MS Mincho" w:hAnsi="Arial" w:cs="Arial"/>
          <w:sz w:val="24"/>
          <w:szCs w:val="24"/>
          <w:lang w:eastAsia="ja-JP"/>
        </w:rPr>
        <w:t xml:space="preserve"> неоднородности при минимальном размере пробы</w:t>
      </w:r>
      <w:r w:rsidR="008F519A" w:rsidRPr="00AE04BA">
        <w:rPr>
          <w:rFonts w:ascii="Arial" w:eastAsia="MS Mincho" w:hAnsi="Arial" w:cs="Arial"/>
          <w:sz w:val="24"/>
          <w:szCs w:val="24"/>
          <w:lang w:eastAsia="ja-JP"/>
        </w:rPr>
        <w:t>,</w:t>
      </w:r>
      <w:r w:rsidRPr="00AE04BA">
        <w:rPr>
          <w:rFonts w:ascii="Arial" w:eastAsia="MS Mincho" w:hAnsi="Arial" w:cs="Arial"/>
          <w:sz w:val="24"/>
          <w:szCs w:val="24"/>
          <w:lang w:eastAsia="ja-JP"/>
        </w:rPr>
        <w:t xml:space="preserve"> рекомендуемом в инструкции по применению, неопределенность сертифицированн</w:t>
      </w:r>
      <w:r w:rsidR="008F519A" w:rsidRPr="00AE04BA">
        <w:rPr>
          <w:rFonts w:ascii="Arial" w:eastAsia="MS Mincho" w:hAnsi="Arial" w:cs="Arial"/>
          <w:sz w:val="24"/>
          <w:szCs w:val="24"/>
          <w:lang w:eastAsia="ja-JP"/>
        </w:rPr>
        <w:t>ого</w:t>
      </w:r>
      <w:r w:rsidRPr="00AE04BA">
        <w:rPr>
          <w:rFonts w:ascii="Arial" w:eastAsia="MS Mincho" w:hAnsi="Arial" w:cs="Arial"/>
          <w:sz w:val="24"/>
          <w:szCs w:val="24"/>
          <w:lang w:eastAsia="ja-JP"/>
        </w:rPr>
        <w:t xml:space="preserve"> значени</w:t>
      </w:r>
      <w:r w:rsidR="00C82462" w:rsidRPr="00AE04BA">
        <w:rPr>
          <w:rFonts w:ascii="Arial" w:eastAsia="MS Mincho" w:hAnsi="Arial" w:cs="Arial"/>
          <w:sz w:val="24"/>
          <w:szCs w:val="24"/>
          <w:lang w:eastAsia="ja-JP"/>
        </w:rPr>
        <w:t>я</w:t>
      </w:r>
      <w:r w:rsidRPr="00AE04BA">
        <w:rPr>
          <w:rFonts w:ascii="Arial" w:eastAsia="MS Mincho" w:hAnsi="Arial" w:cs="Arial"/>
          <w:sz w:val="24"/>
          <w:szCs w:val="24"/>
          <w:lang w:eastAsia="ja-JP"/>
        </w:rPr>
        <w:t xml:space="preserve"> должна быть увеличена </w:t>
      </w:r>
      <w:r w:rsidR="008F519A" w:rsidRPr="00AE04BA">
        <w:rPr>
          <w:rFonts w:ascii="Arial" w:eastAsia="MS Mincho" w:hAnsi="Arial" w:cs="Arial"/>
          <w:sz w:val="24"/>
          <w:szCs w:val="24"/>
          <w:lang w:eastAsia="ja-JP"/>
        </w:rPr>
        <w:t>путем включения</w:t>
      </w:r>
      <w:r w:rsidRPr="00AE04BA">
        <w:rPr>
          <w:rFonts w:ascii="Arial" w:eastAsia="MS Mincho" w:hAnsi="Arial" w:cs="Arial"/>
          <w:sz w:val="24"/>
          <w:szCs w:val="24"/>
          <w:lang w:eastAsia="ja-JP"/>
        </w:rPr>
        <w:t xml:space="preserve"> </w:t>
      </w:r>
      <w:r w:rsidR="00395EC1" w:rsidRPr="00AE04BA">
        <w:rPr>
          <w:rFonts w:ascii="Arial" w:eastAsia="MS Mincho" w:hAnsi="Arial" w:cs="Arial"/>
          <w:sz w:val="24"/>
          <w:szCs w:val="24"/>
          <w:lang w:eastAsia="ja-JP"/>
        </w:rPr>
        <w:t>дополнительной поправки</w:t>
      </w:r>
      <w:r w:rsidRPr="00AE04BA">
        <w:rPr>
          <w:rFonts w:ascii="Arial" w:eastAsia="MS Mincho" w:hAnsi="Arial" w:cs="Arial"/>
          <w:sz w:val="24"/>
          <w:szCs w:val="24"/>
          <w:lang w:eastAsia="ja-JP"/>
        </w:rPr>
        <w:t xml:space="preserve"> </w:t>
      </w:r>
      <w:proofErr w:type="spellStart"/>
      <w:r w:rsidRPr="00AE04BA">
        <w:rPr>
          <w:rFonts w:ascii="Arial" w:eastAsia="MS Mincho" w:hAnsi="Arial" w:cs="Arial"/>
          <w:i/>
          <w:iCs/>
          <w:sz w:val="24"/>
          <w:szCs w:val="24"/>
          <w:lang w:val="en-US" w:eastAsia="ja-JP"/>
        </w:rPr>
        <w:t>u</w:t>
      </w:r>
      <w:r w:rsidRPr="00AE04BA">
        <w:rPr>
          <w:rFonts w:ascii="Arial" w:eastAsia="MS Mincho" w:hAnsi="Arial" w:cs="Arial"/>
          <w:sz w:val="24"/>
          <w:szCs w:val="24"/>
          <w:vertAlign w:val="subscript"/>
          <w:lang w:val="en-US" w:eastAsia="ja-JP"/>
        </w:rPr>
        <w:t>wb</w:t>
      </w:r>
      <w:proofErr w:type="spellEnd"/>
      <w:r w:rsidRPr="00AE04BA">
        <w:rPr>
          <w:rFonts w:ascii="Arial" w:eastAsia="MS Mincho" w:hAnsi="Arial" w:cs="Arial"/>
          <w:sz w:val="24"/>
          <w:szCs w:val="24"/>
          <w:lang w:eastAsia="ja-JP"/>
        </w:rPr>
        <w:t>, котор</w:t>
      </w:r>
      <w:r w:rsidR="007654DD" w:rsidRPr="00AE04BA">
        <w:rPr>
          <w:rFonts w:ascii="Arial" w:eastAsia="MS Mincho" w:hAnsi="Arial" w:cs="Arial"/>
          <w:sz w:val="24"/>
          <w:szCs w:val="24"/>
          <w:lang w:eastAsia="ja-JP"/>
        </w:rPr>
        <w:t>ая</w:t>
      </w:r>
      <w:r w:rsidRPr="00AE04BA">
        <w:rPr>
          <w:rFonts w:ascii="Arial" w:eastAsia="MS Mincho" w:hAnsi="Arial" w:cs="Arial"/>
          <w:sz w:val="24"/>
          <w:szCs w:val="24"/>
          <w:lang w:eastAsia="ja-JP"/>
        </w:rPr>
        <w:t xml:space="preserve"> не должн</w:t>
      </w:r>
      <w:r w:rsidR="007654DD" w:rsidRPr="00AE04BA">
        <w:rPr>
          <w:rFonts w:ascii="Arial" w:eastAsia="MS Mincho" w:hAnsi="Arial" w:cs="Arial"/>
          <w:sz w:val="24"/>
          <w:szCs w:val="24"/>
          <w:lang w:eastAsia="ja-JP"/>
        </w:rPr>
        <w:t>а</w:t>
      </w:r>
      <w:r w:rsidRPr="00AE04BA">
        <w:rPr>
          <w:rFonts w:ascii="Arial" w:eastAsia="MS Mincho" w:hAnsi="Arial" w:cs="Arial"/>
          <w:sz w:val="24"/>
          <w:szCs w:val="24"/>
          <w:lang w:eastAsia="ja-JP"/>
        </w:rPr>
        <w:t xml:space="preserve"> быть ниже</w:t>
      </w:r>
      <w:r w:rsidR="005E004B" w:rsidRPr="00AE04BA">
        <w:rPr>
          <w:rFonts w:ascii="Arial" w:eastAsia="MS Mincho" w:hAnsi="Arial" w:cs="Arial"/>
          <w:sz w:val="24"/>
          <w:szCs w:val="24"/>
          <w:lang w:eastAsia="ja-JP"/>
        </w:rPr>
        <w:t>,</w:t>
      </w:r>
      <w:r w:rsidRPr="00AE04BA">
        <w:rPr>
          <w:rFonts w:ascii="Arial" w:eastAsia="MS Mincho" w:hAnsi="Arial" w:cs="Arial"/>
          <w:sz w:val="24"/>
          <w:szCs w:val="24"/>
          <w:lang w:eastAsia="ja-JP"/>
        </w:rPr>
        <w:t xml:space="preserve"> чем </w:t>
      </w:r>
      <w:proofErr w:type="spellStart"/>
      <w:r w:rsidRPr="00AE04BA">
        <w:rPr>
          <w:rFonts w:ascii="Arial" w:eastAsia="MS Mincho" w:hAnsi="Arial" w:cs="Arial"/>
          <w:sz w:val="24"/>
          <w:szCs w:val="24"/>
          <w:lang w:eastAsia="ja-JP"/>
        </w:rPr>
        <w:t>межэкземплярн</w:t>
      </w:r>
      <w:r w:rsidR="005E004B" w:rsidRPr="00AE04BA">
        <w:rPr>
          <w:rFonts w:ascii="Arial" w:eastAsia="MS Mincho" w:hAnsi="Arial" w:cs="Arial"/>
          <w:sz w:val="24"/>
          <w:szCs w:val="24"/>
          <w:lang w:eastAsia="ja-JP"/>
        </w:rPr>
        <w:t>ая</w:t>
      </w:r>
      <w:proofErr w:type="spellEnd"/>
      <w:r w:rsidR="005E004B" w:rsidRPr="00AE04BA">
        <w:rPr>
          <w:rFonts w:ascii="Arial" w:eastAsia="MS Mincho" w:hAnsi="Arial" w:cs="Arial"/>
          <w:sz w:val="24"/>
          <w:szCs w:val="24"/>
          <w:lang w:eastAsia="ja-JP"/>
        </w:rPr>
        <w:t xml:space="preserve"> составляющая</w:t>
      </w:r>
      <w:r w:rsidR="007654DD" w:rsidRPr="00AE04BA">
        <w:rPr>
          <w:rFonts w:ascii="Arial" w:eastAsia="MS Mincho" w:hAnsi="Arial" w:cs="Arial"/>
          <w:sz w:val="24"/>
          <w:szCs w:val="24"/>
          <w:lang w:eastAsia="ja-JP"/>
        </w:rPr>
        <w:t>,</w:t>
      </w:r>
      <w:r w:rsidRPr="00AE04BA">
        <w:rPr>
          <w:rFonts w:ascii="Arial" w:eastAsia="MS Mincho" w:hAnsi="Arial" w:cs="Arial"/>
          <w:sz w:val="24"/>
          <w:szCs w:val="24"/>
          <w:lang w:eastAsia="ja-JP"/>
        </w:rPr>
        <w:t xml:space="preserve"> </w:t>
      </w:r>
      <w:r w:rsidR="005E004B" w:rsidRPr="00AE04BA">
        <w:rPr>
          <w:rFonts w:ascii="Arial" w:eastAsia="MS Mincho" w:hAnsi="Arial" w:cs="Arial"/>
          <w:sz w:val="24"/>
          <w:szCs w:val="24"/>
          <w:lang w:eastAsia="ja-JP"/>
        </w:rPr>
        <w:t>оцененная путем</w:t>
      </w:r>
      <w:r w:rsidRPr="00AE04BA">
        <w:rPr>
          <w:rFonts w:ascii="Arial" w:eastAsia="MS Mincho" w:hAnsi="Arial" w:cs="Arial"/>
          <w:sz w:val="24"/>
          <w:szCs w:val="24"/>
          <w:lang w:eastAsia="ja-JP"/>
        </w:rPr>
        <w:t xml:space="preserve"> экспериментальных исследований (см 7.9, и Примечания к </w:t>
      </w:r>
      <w:r w:rsidRPr="00AE04BA">
        <w:rPr>
          <w:rFonts w:ascii="Arial" w:eastAsia="MS Mincho" w:hAnsi="Arial" w:cs="Arial"/>
          <w:sz w:val="24"/>
          <w:szCs w:val="24"/>
          <w:lang w:val="en-US" w:eastAsia="ja-JP"/>
        </w:rPr>
        <w:t>B</w:t>
      </w:r>
      <w:r w:rsidRPr="00AE04BA">
        <w:rPr>
          <w:rFonts w:ascii="Arial" w:eastAsia="MS Mincho" w:hAnsi="Arial" w:cs="Arial"/>
          <w:sz w:val="24"/>
          <w:szCs w:val="24"/>
          <w:lang w:eastAsia="ja-JP"/>
        </w:rPr>
        <w:t xml:space="preserve">.2 для расчета </w:t>
      </w:r>
      <w:proofErr w:type="spellStart"/>
      <w:r w:rsidRPr="00AE04BA">
        <w:rPr>
          <w:rFonts w:ascii="Arial" w:eastAsia="MS Mincho" w:hAnsi="Arial" w:cs="Arial"/>
          <w:i/>
          <w:iCs/>
          <w:sz w:val="24"/>
          <w:szCs w:val="24"/>
          <w:lang w:val="en-US" w:eastAsia="ja-JP"/>
        </w:rPr>
        <w:t>u</w:t>
      </w:r>
      <w:r w:rsidRPr="00AE04BA">
        <w:rPr>
          <w:rFonts w:ascii="Arial" w:eastAsia="MS Mincho" w:hAnsi="Arial" w:cs="Arial"/>
          <w:sz w:val="24"/>
          <w:szCs w:val="24"/>
          <w:vertAlign w:val="subscript"/>
          <w:lang w:val="en-US" w:eastAsia="ja-JP"/>
        </w:rPr>
        <w:t>wb</w:t>
      </w:r>
      <w:proofErr w:type="spellEnd"/>
      <w:r w:rsidRPr="00AE04BA">
        <w:rPr>
          <w:rFonts w:ascii="Arial" w:eastAsia="MS Mincho" w:hAnsi="Arial" w:cs="Arial"/>
          <w:sz w:val="24"/>
          <w:szCs w:val="24"/>
          <w:lang w:eastAsia="ja-JP"/>
        </w:rPr>
        <w:t xml:space="preserve">). Неопределенность </w:t>
      </w:r>
      <w:proofErr w:type="spellStart"/>
      <w:r w:rsidRPr="00AE04BA">
        <w:rPr>
          <w:rFonts w:ascii="Arial" w:eastAsia="MS Mincho" w:hAnsi="Arial" w:cs="Arial"/>
          <w:i/>
          <w:iCs/>
          <w:sz w:val="24"/>
          <w:szCs w:val="24"/>
          <w:lang w:val="en-US" w:eastAsia="ja-JP"/>
        </w:rPr>
        <w:t>u</w:t>
      </w:r>
      <w:r w:rsidRPr="00AE04BA">
        <w:rPr>
          <w:rFonts w:ascii="Arial" w:eastAsia="MS Mincho" w:hAnsi="Arial" w:cs="Arial"/>
          <w:sz w:val="24"/>
          <w:szCs w:val="24"/>
          <w:vertAlign w:val="subscript"/>
          <w:lang w:val="en-US" w:eastAsia="ja-JP"/>
        </w:rPr>
        <w:t>hom</w:t>
      </w:r>
      <w:proofErr w:type="spellEnd"/>
      <w:r w:rsidR="007654DD" w:rsidRPr="00AE04BA">
        <w:rPr>
          <w:rFonts w:ascii="Arial" w:eastAsia="MS Mincho" w:hAnsi="Arial" w:cs="Arial"/>
          <w:sz w:val="24"/>
          <w:szCs w:val="24"/>
          <w:lang w:eastAsia="ja-JP"/>
        </w:rPr>
        <w:t>,</w:t>
      </w:r>
      <w:r w:rsidRPr="00AE04BA">
        <w:rPr>
          <w:rFonts w:ascii="Arial" w:eastAsia="MS Mincho" w:hAnsi="Arial" w:cs="Arial"/>
          <w:sz w:val="24"/>
          <w:szCs w:val="24"/>
          <w:lang w:eastAsia="ja-JP"/>
        </w:rPr>
        <w:t xml:space="preserve"> связанная с неоднородностью рассчитыва</w:t>
      </w:r>
      <w:r w:rsidR="005E004B" w:rsidRPr="00AE04BA">
        <w:rPr>
          <w:rFonts w:ascii="Arial" w:eastAsia="MS Mincho" w:hAnsi="Arial" w:cs="Arial"/>
          <w:sz w:val="24"/>
          <w:szCs w:val="24"/>
          <w:lang w:eastAsia="ja-JP"/>
        </w:rPr>
        <w:t>ют</w:t>
      </w:r>
      <w:r w:rsidRPr="00AE04BA">
        <w:rPr>
          <w:rFonts w:ascii="Arial" w:eastAsia="MS Mincho" w:hAnsi="Arial" w:cs="Arial"/>
          <w:sz w:val="24"/>
          <w:szCs w:val="24"/>
          <w:lang w:eastAsia="ja-JP"/>
        </w:rPr>
        <w:t xml:space="preserve"> следующим образом</w:t>
      </w:r>
    </w:p>
    <w:p w14:paraId="6A4F103D" w14:textId="0B70BA2A" w:rsidR="00FC1D24" w:rsidRPr="00AE04BA" w:rsidRDefault="00FC1D24" w:rsidP="00AE04BA">
      <w:pPr>
        <w:tabs>
          <w:tab w:val="left" w:pos="4820"/>
        </w:tabs>
        <w:autoSpaceDE w:val="0"/>
        <w:autoSpaceDN w:val="0"/>
        <w:adjustRightInd w:val="0"/>
        <w:spacing w:after="0" w:line="360" w:lineRule="auto"/>
        <w:jc w:val="right"/>
        <w:rPr>
          <w:rFonts w:ascii="Arial" w:eastAsia="MS Mincho" w:hAnsi="Arial" w:cs="Arial"/>
          <w:sz w:val="24"/>
          <w:szCs w:val="24"/>
          <w:lang w:eastAsia="ja-JP"/>
        </w:rPr>
      </w:pPr>
      <w:r w:rsidRPr="00AE04BA">
        <w:rPr>
          <w:rFonts w:ascii="Arial" w:eastAsia="MS Mincho" w:hAnsi="Arial" w:cs="Arial"/>
          <w:noProof/>
          <w:sz w:val="24"/>
          <w:szCs w:val="24"/>
          <w:lang w:eastAsia="ru-RU"/>
        </w:rPr>
        <w:drawing>
          <wp:inline distT="0" distB="0" distL="0" distR="0" wp14:anchorId="5B1E9267" wp14:editId="6C5B79C9">
            <wp:extent cx="1147445" cy="241300"/>
            <wp:effectExtent l="0" t="0" r="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151141" cy="242077"/>
                    </a:xfrm>
                    <a:prstGeom prst="rect">
                      <a:avLst/>
                    </a:prstGeom>
                    <a:noFill/>
                    <a:ln>
                      <a:noFill/>
                    </a:ln>
                  </pic:spPr>
                </pic:pic>
              </a:graphicData>
            </a:graphic>
          </wp:inline>
        </w:drawing>
      </w:r>
      <w:r w:rsidR="006E41A4" w:rsidRPr="00AE04BA">
        <w:rPr>
          <w:rFonts w:ascii="Arial" w:eastAsia="MS Mincho" w:hAnsi="Arial" w:cs="Arial"/>
          <w:sz w:val="24"/>
          <w:szCs w:val="24"/>
          <w:lang w:eastAsia="ja-JP"/>
        </w:rPr>
        <w:tab/>
      </w:r>
      <w:r w:rsidR="00AE04BA">
        <w:rPr>
          <w:rFonts w:ascii="Arial" w:eastAsia="MS Mincho" w:hAnsi="Arial" w:cs="Arial"/>
          <w:sz w:val="24"/>
          <w:szCs w:val="24"/>
          <w:lang w:eastAsia="ja-JP"/>
        </w:rPr>
        <w:tab/>
      </w:r>
      <w:r w:rsidR="00AE04BA">
        <w:rPr>
          <w:rFonts w:ascii="Arial" w:eastAsia="MS Mincho" w:hAnsi="Arial" w:cs="Arial"/>
          <w:sz w:val="24"/>
          <w:szCs w:val="24"/>
          <w:lang w:eastAsia="ja-JP"/>
        </w:rPr>
        <w:tab/>
      </w:r>
      <w:r w:rsidR="007654DD" w:rsidRPr="00AE04BA">
        <w:rPr>
          <w:rFonts w:ascii="Arial" w:eastAsia="MS Mincho" w:hAnsi="Arial" w:cs="Arial"/>
          <w:sz w:val="24"/>
          <w:szCs w:val="24"/>
          <w:lang w:eastAsia="ja-JP"/>
        </w:rPr>
        <w:t>(</w:t>
      </w:r>
      <w:r w:rsidRPr="00AE04BA">
        <w:rPr>
          <w:rFonts w:ascii="Arial" w:eastAsia="MS Mincho" w:hAnsi="Arial" w:cs="Arial"/>
          <w:sz w:val="24"/>
          <w:szCs w:val="24"/>
          <w:lang w:eastAsia="ja-JP"/>
        </w:rPr>
        <w:t>8)</w:t>
      </w:r>
    </w:p>
    <w:p w14:paraId="762EE36D" w14:textId="18F5AEFE" w:rsidR="007654DD" w:rsidRDefault="007654DD" w:rsidP="00AE04BA">
      <w:pPr>
        <w:autoSpaceDE w:val="0"/>
        <w:autoSpaceDN w:val="0"/>
        <w:adjustRightInd w:val="0"/>
        <w:spacing w:after="0" w:line="360" w:lineRule="auto"/>
        <w:ind w:firstLine="709"/>
        <w:rPr>
          <w:rFonts w:ascii="Arial" w:eastAsia="MS Mincho" w:hAnsi="Arial" w:cs="Arial"/>
          <w:sz w:val="24"/>
          <w:szCs w:val="24"/>
          <w:lang w:eastAsia="ja-JP"/>
        </w:rPr>
      </w:pPr>
      <w:r w:rsidRPr="00AE04BA">
        <w:rPr>
          <w:rFonts w:ascii="Arial" w:eastAsia="MS Mincho" w:hAnsi="Arial" w:cs="Arial"/>
          <w:sz w:val="24"/>
          <w:szCs w:val="24"/>
          <w:lang w:eastAsia="ja-JP"/>
        </w:rPr>
        <w:t>Вклад в</w:t>
      </w:r>
      <w:r w:rsidR="00FC1D24" w:rsidRPr="00AE04BA">
        <w:rPr>
          <w:rFonts w:ascii="Arial" w:eastAsia="MS Mincho" w:hAnsi="Arial" w:cs="Arial"/>
          <w:sz w:val="24"/>
          <w:szCs w:val="24"/>
          <w:lang w:eastAsia="ja-JP"/>
        </w:rPr>
        <w:t xml:space="preserve"> неопределенност</w:t>
      </w:r>
      <w:r w:rsidRPr="00AE04BA">
        <w:rPr>
          <w:rFonts w:ascii="Arial" w:eastAsia="MS Mincho" w:hAnsi="Arial" w:cs="Arial"/>
          <w:sz w:val="24"/>
          <w:szCs w:val="24"/>
          <w:lang w:eastAsia="ja-JP"/>
        </w:rPr>
        <w:t>ь</w:t>
      </w:r>
      <w:r w:rsidR="00FC1D24" w:rsidRPr="00AE04BA">
        <w:rPr>
          <w:rFonts w:ascii="Arial" w:eastAsia="MS Mincho" w:hAnsi="Arial" w:cs="Arial"/>
          <w:sz w:val="24"/>
          <w:szCs w:val="24"/>
          <w:lang w:eastAsia="ja-JP"/>
        </w:rPr>
        <w:t xml:space="preserve"> сертифицированного значени</w:t>
      </w:r>
      <w:r w:rsidR="00C82462" w:rsidRPr="00AE04BA">
        <w:rPr>
          <w:rFonts w:ascii="Arial" w:eastAsia="MS Mincho" w:hAnsi="Arial" w:cs="Arial"/>
          <w:sz w:val="24"/>
          <w:szCs w:val="24"/>
          <w:lang w:eastAsia="ja-JP"/>
        </w:rPr>
        <w:t>я</w:t>
      </w:r>
      <w:r w:rsidR="00FC1D24" w:rsidRPr="00AE04BA">
        <w:rPr>
          <w:rFonts w:ascii="Arial" w:eastAsia="MS Mincho" w:hAnsi="Arial" w:cs="Arial"/>
          <w:sz w:val="24"/>
          <w:szCs w:val="24"/>
          <w:lang w:eastAsia="ja-JP"/>
        </w:rPr>
        <w:t xml:space="preserve"> </w:t>
      </w:r>
      <w:proofErr w:type="spellStart"/>
      <w:r w:rsidR="00FC1D24" w:rsidRPr="00AE04BA">
        <w:rPr>
          <w:rFonts w:ascii="Arial" w:eastAsia="MS Mincho" w:hAnsi="Arial" w:cs="Arial"/>
          <w:i/>
          <w:iCs/>
          <w:sz w:val="24"/>
          <w:szCs w:val="24"/>
          <w:lang w:val="en-US" w:eastAsia="ja-JP"/>
        </w:rPr>
        <w:t>u</w:t>
      </w:r>
      <w:r w:rsidR="00FC1D24" w:rsidRPr="00AE04BA">
        <w:rPr>
          <w:rFonts w:ascii="Arial" w:eastAsia="MS Mincho" w:hAnsi="Arial" w:cs="Arial"/>
          <w:sz w:val="24"/>
          <w:szCs w:val="24"/>
          <w:vertAlign w:val="subscript"/>
          <w:lang w:val="en-US" w:eastAsia="ja-JP"/>
        </w:rPr>
        <w:t>hom</w:t>
      </w:r>
      <w:proofErr w:type="spellEnd"/>
      <w:r w:rsidR="00FC1D24" w:rsidRPr="00AE04BA">
        <w:rPr>
          <w:rFonts w:ascii="Arial" w:eastAsia="MS Mincho" w:hAnsi="Arial" w:cs="Arial"/>
          <w:sz w:val="24"/>
          <w:szCs w:val="24"/>
          <w:lang w:eastAsia="ja-JP"/>
        </w:rPr>
        <w:t xml:space="preserve"> </w:t>
      </w:r>
      <w:r w:rsidRPr="00AE04BA">
        <w:rPr>
          <w:rFonts w:ascii="Arial" w:eastAsia="MS Mincho" w:hAnsi="Arial" w:cs="Arial"/>
          <w:sz w:val="24"/>
          <w:szCs w:val="24"/>
          <w:lang w:eastAsia="ja-JP"/>
        </w:rPr>
        <w:t xml:space="preserve">можно также увеличить </w:t>
      </w:r>
      <w:r w:rsidR="005E004B" w:rsidRPr="00AE04BA">
        <w:rPr>
          <w:rFonts w:ascii="Arial" w:eastAsia="MS Mincho" w:hAnsi="Arial" w:cs="Arial"/>
          <w:sz w:val="24"/>
          <w:szCs w:val="24"/>
          <w:lang w:eastAsia="ja-JP"/>
        </w:rPr>
        <w:t>с целью</w:t>
      </w:r>
      <w:r w:rsidRPr="00AE04BA">
        <w:rPr>
          <w:rFonts w:ascii="Arial" w:eastAsia="MS Mincho" w:hAnsi="Arial" w:cs="Arial"/>
          <w:sz w:val="24"/>
          <w:szCs w:val="24"/>
          <w:lang w:eastAsia="ja-JP"/>
        </w:rPr>
        <w:t xml:space="preserve"> учета</w:t>
      </w:r>
      <w:r w:rsidR="0062436C">
        <w:rPr>
          <w:rFonts w:ascii="Arial" w:eastAsia="MS Mincho" w:hAnsi="Arial" w:cs="Arial"/>
          <w:sz w:val="24"/>
          <w:szCs w:val="24"/>
          <w:lang w:eastAsia="ja-JP"/>
        </w:rPr>
        <w:t xml:space="preserve"> </w:t>
      </w:r>
      <w:r w:rsidR="00FC1D24" w:rsidRPr="00AE04BA">
        <w:rPr>
          <w:rFonts w:ascii="Arial" w:eastAsia="MS Mincho" w:hAnsi="Arial" w:cs="Arial"/>
          <w:sz w:val="24"/>
          <w:szCs w:val="24"/>
          <w:lang w:eastAsia="ja-JP"/>
        </w:rPr>
        <w:t xml:space="preserve">недостаточной </w:t>
      </w:r>
      <w:proofErr w:type="spellStart"/>
      <w:r w:rsidR="00FC1D24" w:rsidRPr="00AE04BA">
        <w:rPr>
          <w:rFonts w:ascii="Arial" w:eastAsia="MS Mincho" w:hAnsi="Arial" w:cs="Arial"/>
          <w:sz w:val="24"/>
          <w:szCs w:val="24"/>
          <w:lang w:eastAsia="ja-JP"/>
        </w:rPr>
        <w:t>прецизионности</w:t>
      </w:r>
      <w:proofErr w:type="spellEnd"/>
      <w:r w:rsidR="00FC1D24" w:rsidRPr="00AE04BA">
        <w:rPr>
          <w:rFonts w:ascii="Arial" w:eastAsia="MS Mincho" w:hAnsi="Arial" w:cs="Arial"/>
          <w:sz w:val="24"/>
          <w:szCs w:val="24"/>
          <w:lang w:eastAsia="ja-JP"/>
        </w:rPr>
        <w:t xml:space="preserve"> метод</w:t>
      </w:r>
      <w:r w:rsidRPr="00AE04BA">
        <w:rPr>
          <w:rFonts w:ascii="Arial" w:eastAsia="MS Mincho" w:hAnsi="Arial" w:cs="Arial"/>
          <w:sz w:val="24"/>
          <w:szCs w:val="24"/>
          <w:lang w:eastAsia="ja-JP"/>
        </w:rPr>
        <w:t>а</w:t>
      </w:r>
      <w:r w:rsidR="00FC1D24" w:rsidRPr="00AE04BA">
        <w:rPr>
          <w:rFonts w:ascii="Arial" w:eastAsia="MS Mincho" w:hAnsi="Arial" w:cs="Arial"/>
          <w:sz w:val="24"/>
          <w:szCs w:val="24"/>
          <w:lang w:eastAsia="ja-JP"/>
        </w:rPr>
        <w:t xml:space="preserve"> измерени</w:t>
      </w:r>
      <w:r w:rsidR="006A4421" w:rsidRPr="00AE04BA">
        <w:rPr>
          <w:rFonts w:ascii="Arial" w:eastAsia="MS Mincho" w:hAnsi="Arial" w:cs="Arial"/>
          <w:sz w:val="24"/>
          <w:szCs w:val="24"/>
          <w:lang w:eastAsia="ja-JP"/>
        </w:rPr>
        <w:t>й</w:t>
      </w:r>
      <w:r w:rsidR="00FC1D24" w:rsidRPr="00AE04BA">
        <w:rPr>
          <w:rFonts w:ascii="Arial" w:eastAsia="MS Mincho" w:hAnsi="Arial" w:cs="Arial"/>
          <w:sz w:val="24"/>
          <w:szCs w:val="24"/>
          <w:lang w:eastAsia="ja-JP"/>
        </w:rPr>
        <w:t>, используемо</w:t>
      </w:r>
      <w:r w:rsidRPr="00AE04BA">
        <w:rPr>
          <w:rFonts w:ascii="Arial" w:eastAsia="MS Mincho" w:hAnsi="Arial" w:cs="Arial"/>
          <w:sz w:val="24"/>
          <w:szCs w:val="24"/>
          <w:lang w:eastAsia="ja-JP"/>
        </w:rPr>
        <w:t>го</w:t>
      </w:r>
      <w:r w:rsidR="00FC1D24" w:rsidRPr="00AE04BA">
        <w:rPr>
          <w:rFonts w:ascii="Arial" w:eastAsia="MS Mincho" w:hAnsi="Arial" w:cs="Arial"/>
          <w:sz w:val="24"/>
          <w:szCs w:val="24"/>
          <w:lang w:eastAsia="ja-JP"/>
        </w:rPr>
        <w:t xml:space="preserve"> при иссл</w:t>
      </w:r>
      <w:r w:rsidRPr="00AE04BA">
        <w:rPr>
          <w:rFonts w:ascii="Arial" w:eastAsia="MS Mincho" w:hAnsi="Arial" w:cs="Arial"/>
          <w:sz w:val="24"/>
          <w:szCs w:val="24"/>
          <w:lang w:eastAsia="ja-JP"/>
        </w:rPr>
        <w:t>едовании однородности, как указано в 7.8</w:t>
      </w:r>
      <w:r w:rsidR="00AE04BA">
        <w:rPr>
          <w:rFonts w:ascii="Arial" w:eastAsia="MS Mincho" w:hAnsi="Arial" w:cs="Arial"/>
          <w:sz w:val="24"/>
          <w:szCs w:val="24"/>
          <w:lang w:eastAsia="ja-JP"/>
        </w:rPr>
        <w:t>.</w:t>
      </w:r>
    </w:p>
    <w:p w14:paraId="1A66F946" w14:textId="77777777" w:rsidR="00AE04BA" w:rsidRPr="00AE04BA" w:rsidRDefault="00AE04BA" w:rsidP="00AE04BA">
      <w:pPr>
        <w:autoSpaceDE w:val="0"/>
        <w:autoSpaceDN w:val="0"/>
        <w:adjustRightInd w:val="0"/>
        <w:spacing w:after="0" w:line="360" w:lineRule="auto"/>
        <w:ind w:firstLine="709"/>
        <w:rPr>
          <w:rFonts w:ascii="Arial" w:eastAsia="MS Mincho" w:hAnsi="Arial" w:cs="Arial"/>
          <w:sz w:val="24"/>
          <w:szCs w:val="24"/>
          <w:lang w:eastAsia="ja-JP"/>
        </w:rPr>
      </w:pPr>
    </w:p>
    <w:p w14:paraId="2F48DBAB" w14:textId="4633ACE8" w:rsidR="009C16A0" w:rsidRPr="00AE04BA" w:rsidRDefault="00AE04BA" w:rsidP="00AE04BA">
      <w:pPr>
        <w:pStyle w:val="affffd"/>
        <w:numPr>
          <w:ilvl w:val="0"/>
          <w:numId w:val="19"/>
        </w:numPr>
        <w:tabs>
          <w:tab w:val="clear" w:pos="375"/>
        </w:tabs>
        <w:autoSpaceDE w:val="0"/>
        <w:autoSpaceDN w:val="0"/>
        <w:adjustRightInd w:val="0"/>
        <w:spacing w:after="0" w:line="360" w:lineRule="auto"/>
        <w:ind w:left="0" w:firstLine="709"/>
        <w:rPr>
          <w:rFonts w:ascii="Arial" w:eastAsia="Times New Roman" w:hAnsi="Arial" w:cs="Arial"/>
          <w:b/>
          <w:sz w:val="24"/>
          <w:szCs w:val="24"/>
        </w:rPr>
      </w:pPr>
      <w:r>
        <w:rPr>
          <w:rFonts w:ascii="Arial" w:eastAsia="Times New Roman" w:hAnsi="Arial" w:cs="Arial"/>
          <w:b/>
          <w:sz w:val="24"/>
          <w:szCs w:val="24"/>
          <w:lang w:val="ru-RU"/>
        </w:rPr>
        <w:tab/>
      </w:r>
      <w:proofErr w:type="spellStart"/>
      <w:r w:rsidR="00AF1B0B" w:rsidRPr="00AE04BA">
        <w:rPr>
          <w:rFonts w:ascii="Arial" w:eastAsia="Times New Roman" w:hAnsi="Arial" w:cs="Arial"/>
          <w:b/>
          <w:sz w:val="24"/>
          <w:szCs w:val="24"/>
        </w:rPr>
        <w:t>Оцен</w:t>
      </w:r>
      <w:r w:rsidR="00F65F1B" w:rsidRPr="00AE04BA">
        <w:rPr>
          <w:rFonts w:ascii="Arial" w:eastAsia="Times New Roman" w:hAnsi="Arial" w:cs="Arial"/>
          <w:b/>
          <w:sz w:val="24"/>
          <w:szCs w:val="24"/>
        </w:rPr>
        <w:t>ив</w:t>
      </w:r>
      <w:r w:rsidR="00AF1B0B" w:rsidRPr="00AE04BA">
        <w:rPr>
          <w:rFonts w:ascii="Arial" w:eastAsia="Times New Roman" w:hAnsi="Arial" w:cs="Arial"/>
          <w:b/>
          <w:sz w:val="24"/>
          <w:szCs w:val="24"/>
        </w:rPr>
        <w:t>а</w:t>
      </w:r>
      <w:r w:rsidR="00F65F1B" w:rsidRPr="00AE04BA">
        <w:rPr>
          <w:rFonts w:ascii="Arial" w:eastAsia="Times New Roman" w:hAnsi="Arial" w:cs="Arial"/>
          <w:b/>
          <w:sz w:val="24"/>
          <w:szCs w:val="24"/>
        </w:rPr>
        <w:t>ние</w:t>
      </w:r>
      <w:proofErr w:type="spellEnd"/>
      <w:r w:rsidR="009C16A0" w:rsidRPr="00AE04BA">
        <w:rPr>
          <w:rFonts w:ascii="Arial" w:eastAsia="Times New Roman" w:hAnsi="Arial" w:cs="Arial"/>
          <w:b/>
          <w:sz w:val="24"/>
          <w:szCs w:val="24"/>
        </w:rPr>
        <w:t xml:space="preserve"> и </w:t>
      </w:r>
      <w:proofErr w:type="spellStart"/>
      <w:r w:rsidR="009C16A0" w:rsidRPr="00AE04BA">
        <w:rPr>
          <w:rFonts w:ascii="Arial" w:eastAsia="Times New Roman" w:hAnsi="Arial" w:cs="Arial"/>
          <w:b/>
          <w:sz w:val="24"/>
          <w:szCs w:val="24"/>
        </w:rPr>
        <w:t>мониторинг</w:t>
      </w:r>
      <w:proofErr w:type="spellEnd"/>
      <w:r w:rsidR="009C16A0" w:rsidRPr="00AE04BA">
        <w:rPr>
          <w:rFonts w:ascii="Arial" w:eastAsia="Times New Roman" w:hAnsi="Arial" w:cs="Arial"/>
          <w:b/>
          <w:sz w:val="24"/>
          <w:szCs w:val="24"/>
        </w:rPr>
        <w:t xml:space="preserve"> </w:t>
      </w:r>
      <w:proofErr w:type="spellStart"/>
      <w:r w:rsidR="009C16A0" w:rsidRPr="00AE04BA">
        <w:rPr>
          <w:rFonts w:ascii="Arial" w:eastAsia="Times New Roman" w:hAnsi="Arial" w:cs="Arial"/>
          <w:b/>
          <w:sz w:val="24"/>
          <w:szCs w:val="24"/>
        </w:rPr>
        <w:t>стабильност</w:t>
      </w:r>
      <w:r w:rsidR="006C305B" w:rsidRPr="00AE04BA">
        <w:rPr>
          <w:rFonts w:ascii="Arial" w:eastAsia="Times New Roman" w:hAnsi="Arial" w:cs="Arial"/>
          <w:b/>
          <w:sz w:val="24"/>
          <w:szCs w:val="24"/>
        </w:rPr>
        <w:t>и</w:t>
      </w:r>
      <w:proofErr w:type="spellEnd"/>
    </w:p>
    <w:p w14:paraId="17852610" w14:textId="6456A8C6" w:rsidR="00AE04BA" w:rsidRDefault="00AE04BA" w:rsidP="00AE04BA">
      <w:pPr>
        <w:autoSpaceDE w:val="0"/>
        <w:autoSpaceDN w:val="0"/>
        <w:adjustRightInd w:val="0"/>
        <w:spacing w:after="0" w:line="360" w:lineRule="auto"/>
        <w:rPr>
          <w:rFonts w:ascii="Arial" w:eastAsia="Times New Roman" w:hAnsi="Arial" w:cs="Arial"/>
          <w:b/>
          <w:sz w:val="24"/>
          <w:szCs w:val="24"/>
        </w:rPr>
      </w:pPr>
    </w:p>
    <w:p w14:paraId="7A7DD422" w14:textId="77777777" w:rsidR="006C305B" w:rsidRPr="00AE04BA" w:rsidRDefault="00AF1B0B" w:rsidP="00AE04BA">
      <w:pPr>
        <w:autoSpaceDE w:val="0"/>
        <w:autoSpaceDN w:val="0"/>
        <w:adjustRightInd w:val="0"/>
        <w:spacing w:after="0" w:line="360" w:lineRule="auto"/>
        <w:ind w:firstLine="709"/>
        <w:rPr>
          <w:rFonts w:ascii="Arial" w:eastAsia="Times New Roman" w:hAnsi="Arial" w:cs="Arial"/>
          <w:b/>
          <w:sz w:val="24"/>
          <w:szCs w:val="24"/>
        </w:rPr>
      </w:pPr>
      <w:r w:rsidRPr="00AE04BA">
        <w:rPr>
          <w:rFonts w:ascii="Arial" w:eastAsia="Times New Roman" w:hAnsi="Arial" w:cs="Arial"/>
          <w:b/>
          <w:sz w:val="24"/>
          <w:szCs w:val="24"/>
        </w:rPr>
        <w:t>8.1</w:t>
      </w:r>
      <w:r w:rsidRPr="00AE04BA">
        <w:rPr>
          <w:rFonts w:ascii="Arial" w:eastAsia="Times New Roman" w:hAnsi="Arial" w:cs="Arial"/>
          <w:b/>
          <w:sz w:val="24"/>
          <w:szCs w:val="24"/>
        </w:rPr>
        <w:tab/>
        <w:t>Преамбула</w:t>
      </w:r>
    </w:p>
    <w:p w14:paraId="0F6463A8" w14:textId="77777777" w:rsidR="00AE04BA" w:rsidRDefault="00AE04BA" w:rsidP="00AE04BA">
      <w:pPr>
        <w:autoSpaceDE w:val="0"/>
        <w:autoSpaceDN w:val="0"/>
        <w:adjustRightInd w:val="0"/>
        <w:spacing w:after="0" w:line="360" w:lineRule="auto"/>
        <w:rPr>
          <w:rFonts w:ascii="Arial" w:eastAsia="Times New Roman" w:hAnsi="Arial" w:cs="Arial"/>
          <w:sz w:val="24"/>
          <w:szCs w:val="24"/>
        </w:rPr>
      </w:pPr>
    </w:p>
    <w:p w14:paraId="5D794F82" w14:textId="671E45B0" w:rsidR="006C305B" w:rsidRPr="00AE04BA" w:rsidRDefault="006C305B" w:rsidP="006A6643">
      <w:pPr>
        <w:autoSpaceDE w:val="0"/>
        <w:autoSpaceDN w:val="0"/>
        <w:adjustRightInd w:val="0"/>
        <w:spacing w:after="0" w:line="360" w:lineRule="auto"/>
        <w:ind w:firstLine="709"/>
        <w:rPr>
          <w:rFonts w:ascii="Arial" w:eastAsia="Times New Roman" w:hAnsi="Arial" w:cs="Arial"/>
          <w:sz w:val="24"/>
          <w:szCs w:val="24"/>
        </w:rPr>
      </w:pPr>
      <w:r w:rsidRPr="00AE04BA">
        <w:rPr>
          <w:rFonts w:ascii="Arial" w:eastAsia="Times New Roman" w:hAnsi="Arial" w:cs="Arial"/>
          <w:sz w:val="24"/>
          <w:szCs w:val="24"/>
        </w:rPr>
        <w:t>С</w:t>
      </w:r>
      <w:r w:rsidR="00E24CD1" w:rsidRPr="00AE04BA">
        <w:rPr>
          <w:rFonts w:ascii="Arial" w:eastAsia="Times New Roman" w:hAnsi="Arial" w:cs="Arial"/>
          <w:sz w:val="24"/>
          <w:szCs w:val="24"/>
        </w:rPr>
        <w:t>табильность исследуемых свойств является ключевой характ</w:t>
      </w:r>
      <w:r w:rsidRPr="00AE04BA">
        <w:rPr>
          <w:rFonts w:ascii="Arial" w:eastAsia="Times New Roman" w:hAnsi="Arial" w:cs="Arial"/>
          <w:sz w:val="24"/>
          <w:szCs w:val="24"/>
        </w:rPr>
        <w:t>еристикой всех СО. Важно, чтобы</w:t>
      </w:r>
      <w:r w:rsidR="006E41A4" w:rsidRPr="00AE04BA">
        <w:rPr>
          <w:rFonts w:ascii="Arial" w:eastAsia="Times New Roman" w:hAnsi="Arial" w:cs="Arial"/>
          <w:sz w:val="24"/>
          <w:szCs w:val="24"/>
        </w:rPr>
        <w:t xml:space="preserve"> </w:t>
      </w:r>
      <w:r w:rsidR="00E24CD1" w:rsidRPr="00AE04BA">
        <w:rPr>
          <w:rFonts w:ascii="Arial" w:eastAsia="Times New Roman" w:hAnsi="Arial" w:cs="Arial"/>
          <w:sz w:val="24"/>
          <w:szCs w:val="24"/>
        </w:rPr>
        <w:t xml:space="preserve">значение каждого исследуемого свойства на момент применения </w:t>
      </w:r>
      <w:r w:rsidR="00E24CD1" w:rsidRPr="00AE04BA">
        <w:rPr>
          <w:rFonts w:ascii="Arial" w:eastAsia="Times New Roman" w:hAnsi="Arial" w:cs="Arial"/>
          <w:sz w:val="24"/>
          <w:szCs w:val="24"/>
        </w:rPr>
        <w:lastRenderedPageBreak/>
        <w:t>СО, соответствовало значению, указанному в сертификате или другой документации, прилагаемой к этому СО.</w:t>
      </w:r>
    </w:p>
    <w:p w14:paraId="29CCE585" w14:textId="77777777" w:rsidR="006C305B" w:rsidRPr="00AE04BA" w:rsidRDefault="00E24CD1" w:rsidP="006A6643">
      <w:pPr>
        <w:autoSpaceDE w:val="0"/>
        <w:autoSpaceDN w:val="0"/>
        <w:adjustRightInd w:val="0"/>
        <w:spacing w:after="0" w:line="360" w:lineRule="auto"/>
        <w:ind w:firstLine="709"/>
        <w:rPr>
          <w:rFonts w:ascii="Arial" w:eastAsia="Times New Roman" w:hAnsi="Arial" w:cs="Arial"/>
          <w:sz w:val="24"/>
          <w:szCs w:val="24"/>
        </w:rPr>
      </w:pPr>
      <w:r w:rsidRPr="00AE04BA">
        <w:rPr>
          <w:rFonts w:ascii="Arial" w:eastAsia="Times New Roman" w:hAnsi="Arial" w:cs="Arial"/>
          <w:sz w:val="24"/>
          <w:szCs w:val="24"/>
        </w:rPr>
        <w:t xml:space="preserve">Значение каждого свойства может измениться с течением времени по многим причинам в различной степени и с различной скоростью в зависимости от условий. </w:t>
      </w:r>
      <w:r w:rsidR="006C753D" w:rsidRPr="00AE04BA">
        <w:rPr>
          <w:rFonts w:ascii="Arial" w:eastAsia="Times New Roman" w:hAnsi="Arial" w:cs="Arial"/>
          <w:sz w:val="24"/>
          <w:szCs w:val="24"/>
        </w:rPr>
        <w:t xml:space="preserve">Особенно важны три совокупности условий: условия при долговременном хранении в помещении </w:t>
      </w:r>
      <w:r w:rsidR="004C7433" w:rsidRPr="00AE04BA">
        <w:rPr>
          <w:rFonts w:ascii="Arial" w:eastAsia="Times New Roman" w:hAnsi="Arial" w:cs="Arial"/>
          <w:sz w:val="24"/>
          <w:szCs w:val="24"/>
        </w:rPr>
        <w:t>производителя</w:t>
      </w:r>
      <w:r w:rsidR="006C753D" w:rsidRPr="00AE04BA">
        <w:rPr>
          <w:rFonts w:ascii="Arial" w:eastAsia="Times New Roman" w:hAnsi="Arial" w:cs="Arial"/>
          <w:sz w:val="24"/>
          <w:szCs w:val="24"/>
        </w:rPr>
        <w:t xml:space="preserve"> СО, условия при транспортиров</w:t>
      </w:r>
      <w:r w:rsidR="00140703" w:rsidRPr="00AE04BA">
        <w:rPr>
          <w:rFonts w:ascii="Arial" w:eastAsia="Times New Roman" w:hAnsi="Arial" w:cs="Arial"/>
          <w:sz w:val="24"/>
          <w:szCs w:val="24"/>
        </w:rPr>
        <w:t>ании</w:t>
      </w:r>
      <w:r w:rsidR="006C753D" w:rsidRPr="00AE04BA">
        <w:rPr>
          <w:rFonts w:ascii="Arial" w:eastAsia="Times New Roman" w:hAnsi="Arial" w:cs="Arial"/>
          <w:sz w:val="24"/>
          <w:szCs w:val="24"/>
        </w:rPr>
        <w:t xml:space="preserve"> потребителю и конкретные условия хранения и применения в помещении потребителя.</w:t>
      </w:r>
    </w:p>
    <w:p w14:paraId="54F80DD3" w14:textId="24A7462B" w:rsidR="004B09EB" w:rsidRPr="00AE04BA" w:rsidRDefault="006C753D" w:rsidP="006A6643">
      <w:pPr>
        <w:autoSpaceDE w:val="0"/>
        <w:autoSpaceDN w:val="0"/>
        <w:adjustRightInd w:val="0"/>
        <w:spacing w:after="0" w:line="360" w:lineRule="auto"/>
        <w:ind w:firstLine="709"/>
        <w:rPr>
          <w:rFonts w:ascii="Arial" w:eastAsia="Times New Roman" w:hAnsi="Arial" w:cs="Arial"/>
          <w:sz w:val="24"/>
          <w:szCs w:val="24"/>
        </w:rPr>
      </w:pPr>
      <w:r w:rsidRPr="00AE04BA">
        <w:rPr>
          <w:rFonts w:ascii="Arial" w:eastAsia="Times New Roman" w:hAnsi="Arial" w:cs="Arial"/>
          <w:sz w:val="24"/>
          <w:szCs w:val="24"/>
        </w:rPr>
        <w:t xml:space="preserve">Форма и скорость изменения могут значительно отличаться для различных материалов. Некоторые из них изменяются незначительно или совсем не изменяются в широком диапазоне условий. Другие быстро изменяются в условиях окружающей среды </w:t>
      </w:r>
      <w:r w:rsidR="00D9209A" w:rsidRPr="00AE04BA">
        <w:rPr>
          <w:rFonts w:ascii="Arial" w:eastAsia="Times New Roman" w:hAnsi="Arial" w:cs="Arial"/>
          <w:sz w:val="24"/>
          <w:szCs w:val="24"/>
        </w:rPr>
        <w:t>и требуют хранения при низкой температуре. Форма деградации может быть разной: некоторые материалы изменяются почти линейно в течение длительных периодов времени; другие могут подвергаться автокаталитическому или менее предсказуемому быстрому изменению</w:t>
      </w:r>
      <w:r w:rsidRPr="00AE04BA">
        <w:rPr>
          <w:rFonts w:ascii="Arial" w:eastAsia="Times New Roman" w:hAnsi="Arial" w:cs="Arial"/>
          <w:sz w:val="24"/>
          <w:szCs w:val="24"/>
        </w:rPr>
        <w:t xml:space="preserve"> </w:t>
      </w:r>
      <w:r w:rsidR="0000621B" w:rsidRPr="00AE04BA">
        <w:rPr>
          <w:rFonts w:ascii="Arial" w:eastAsia="Times New Roman" w:hAnsi="Arial" w:cs="Arial"/>
          <w:sz w:val="24"/>
          <w:szCs w:val="24"/>
        </w:rPr>
        <w:t>после периода стабильности. Некоторые материалы могут быстро изменяться в течение первоначального периода после обработки и затем остаются стабильными в течение длительных периодов времени. У некоторых материалов изменени</w:t>
      </w:r>
      <w:r w:rsidR="001D5182" w:rsidRPr="00AE04BA">
        <w:rPr>
          <w:rFonts w:ascii="Arial" w:eastAsia="Times New Roman" w:hAnsi="Arial" w:cs="Arial"/>
          <w:sz w:val="24"/>
          <w:szCs w:val="24"/>
        </w:rPr>
        <w:t>я</w:t>
      </w:r>
      <w:r w:rsidR="0000621B" w:rsidRPr="00AE04BA">
        <w:rPr>
          <w:rFonts w:ascii="Arial" w:eastAsia="Times New Roman" w:hAnsi="Arial" w:cs="Arial"/>
          <w:sz w:val="24"/>
          <w:szCs w:val="24"/>
        </w:rPr>
        <w:t xml:space="preserve"> могут </w:t>
      </w:r>
      <w:r w:rsidR="001D5182" w:rsidRPr="00AE04BA">
        <w:rPr>
          <w:rFonts w:ascii="Arial" w:eastAsia="Times New Roman" w:hAnsi="Arial" w:cs="Arial"/>
          <w:sz w:val="24"/>
          <w:szCs w:val="24"/>
        </w:rPr>
        <w:t>влиять на</w:t>
      </w:r>
      <w:r w:rsidR="0000621B" w:rsidRPr="00AE04BA">
        <w:rPr>
          <w:rFonts w:ascii="Arial" w:eastAsia="Times New Roman" w:hAnsi="Arial" w:cs="Arial"/>
          <w:sz w:val="24"/>
          <w:szCs w:val="24"/>
        </w:rPr>
        <w:t xml:space="preserve"> некоторые экземпляры в большей степени, чем</w:t>
      </w:r>
      <w:r w:rsidR="001D5182" w:rsidRPr="00AE04BA">
        <w:rPr>
          <w:rFonts w:ascii="Arial" w:eastAsia="Times New Roman" w:hAnsi="Arial" w:cs="Arial"/>
          <w:sz w:val="24"/>
          <w:szCs w:val="24"/>
        </w:rPr>
        <w:t xml:space="preserve"> на</w:t>
      </w:r>
      <w:r w:rsidR="0000621B" w:rsidRPr="00AE04BA">
        <w:rPr>
          <w:rFonts w:ascii="Arial" w:eastAsia="Times New Roman" w:hAnsi="Arial" w:cs="Arial"/>
          <w:sz w:val="24"/>
          <w:szCs w:val="24"/>
        </w:rPr>
        <w:t xml:space="preserve"> другие, что приводит к изменениям скорее в</w:t>
      </w:r>
      <w:r w:rsidR="009F3C6D" w:rsidRPr="00AE04BA">
        <w:rPr>
          <w:rFonts w:ascii="Arial" w:eastAsia="Times New Roman" w:hAnsi="Arial" w:cs="Arial"/>
          <w:sz w:val="24"/>
          <w:szCs w:val="24"/>
        </w:rPr>
        <w:t xml:space="preserve"> </w:t>
      </w:r>
      <w:proofErr w:type="spellStart"/>
      <w:r w:rsidR="009F3C6D" w:rsidRPr="00AE04BA">
        <w:rPr>
          <w:rFonts w:ascii="Arial" w:eastAsia="Times New Roman" w:hAnsi="Arial" w:cs="Arial"/>
          <w:sz w:val="24"/>
          <w:szCs w:val="24"/>
        </w:rPr>
        <w:t>межэкземплярной</w:t>
      </w:r>
      <w:proofErr w:type="spellEnd"/>
      <w:r w:rsidR="0000621B" w:rsidRPr="00AE04BA">
        <w:rPr>
          <w:rFonts w:ascii="Arial" w:eastAsia="Times New Roman" w:hAnsi="Arial" w:cs="Arial"/>
          <w:sz w:val="24"/>
          <w:szCs w:val="24"/>
        </w:rPr>
        <w:t xml:space="preserve"> однородности, а не </w:t>
      </w:r>
      <w:r w:rsidR="000B132C" w:rsidRPr="00AE04BA">
        <w:rPr>
          <w:rFonts w:ascii="Arial" w:eastAsia="Times New Roman" w:hAnsi="Arial" w:cs="Arial"/>
          <w:sz w:val="24"/>
          <w:szCs w:val="24"/>
        </w:rPr>
        <w:t>к последовательному изменению в значени</w:t>
      </w:r>
      <w:r w:rsidR="00C82462" w:rsidRPr="00AE04BA">
        <w:rPr>
          <w:rFonts w:ascii="Arial" w:eastAsia="Times New Roman" w:hAnsi="Arial" w:cs="Arial"/>
          <w:sz w:val="24"/>
          <w:szCs w:val="24"/>
        </w:rPr>
        <w:t>я</w:t>
      </w:r>
      <w:r w:rsidR="000B132C" w:rsidRPr="00AE04BA">
        <w:rPr>
          <w:rFonts w:ascii="Arial" w:eastAsia="Times New Roman" w:hAnsi="Arial" w:cs="Arial"/>
          <w:sz w:val="24"/>
          <w:szCs w:val="24"/>
        </w:rPr>
        <w:t>х всех экземпляров.</w:t>
      </w:r>
    </w:p>
    <w:p w14:paraId="4B373F5A" w14:textId="77777777" w:rsidR="004B09EB" w:rsidRPr="00AE04BA" w:rsidRDefault="00A07D6C" w:rsidP="006A6643">
      <w:pPr>
        <w:autoSpaceDE w:val="0"/>
        <w:autoSpaceDN w:val="0"/>
        <w:adjustRightInd w:val="0"/>
        <w:spacing w:after="0" w:line="360" w:lineRule="auto"/>
        <w:ind w:firstLine="709"/>
        <w:rPr>
          <w:rFonts w:ascii="Arial" w:eastAsia="Times New Roman" w:hAnsi="Arial" w:cs="Arial"/>
          <w:sz w:val="24"/>
          <w:szCs w:val="24"/>
        </w:rPr>
      </w:pPr>
      <w:r w:rsidRPr="00AE04BA">
        <w:rPr>
          <w:rFonts w:ascii="Arial" w:eastAsia="Times New Roman" w:hAnsi="Arial" w:cs="Arial"/>
          <w:sz w:val="24"/>
          <w:szCs w:val="24"/>
        </w:rPr>
        <w:t xml:space="preserve">Этот очень разнообразный характер изменений в различных условиях </w:t>
      </w:r>
      <w:r w:rsidR="00B820D7" w:rsidRPr="00AE04BA">
        <w:rPr>
          <w:rFonts w:ascii="Arial" w:eastAsia="Times New Roman" w:hAnsi="Arial" w:cs="Arial"/>
          <w:sz w:val="24"/>
          <w:szCs w:val="24"/>
        </w:rPr>
        <w:t>трудно спрогнозировать даже после проведения расширенного экспериментального исследования. Поэтому всегда существует определённый риск неожиданного изменения значени</w:t>
      </w:r>
      <w:r w:rsidR="00C82462" w:rsidRPr="00AE04BA">
        <w:rPr>
          <w:rFonts w:ascii="Arial" w:eastAsia="Times New Roman" w:hAnsi="Arial" w:cs="Arial"/>
          <w:sz w:val="24"/>
          <w:szCs w:val="24"/>
        </w:rPr>
        <w:t>я</w:t>
      </w:r>
      <w:r w:rsidR="00B820D7" w:rsidRPr="00AE04BA">
        <w:rPr>
          <w:rFonts w:ascii="Arial" w:eastAsia="Times New Roman" w:hAnsi="Arial" w:cs="Arial"/>
          <w:sz w:val="24"/>
          <w:szCs w:val="24"/>
        </w:rPr>
        <w:t xml:space="preserve"> одного или нескольких свойств в течение жизни стандартного образца или даже в течение жизни конкретной партии регулярно выпускаемого стандартного образца</w:t>
      </w:r>
      <w:r w:rsidR="00C21CEB" w:rsidRPr="00AE04BA">
        <w:rPr>
          <w:rFonts w:ascii="Arial" w:eastAsia="Times New Roman" w:hAnsi="Arial" w:cs="Arial"/>
          <w:sz w:val="24"/>
          <w:szCs w:val="24"/>
        </w:rPr>
        <w:t xml:space="preserve">. Соответственно, ожидается, что </w:t>
      </w:r>
      <w:r w:rsidR="004C7433" w:rsidRPr="00AE04BA">
        <w:rPr>
          <w:rFonts w:ascii="Arial" w:eastAsia="Times New Roman" w:hAnsi="Arial" w:cs="Arial"/>
          <w:sz w:val="24"/>
          <w:szCs w:val="24"/>
        </w:rPr>
        <w:t>производитель</w:t>
      </w:r>
      <w:r w:rsidR="00C21CEB" w:rsidRPr="00AE04BA">
        <w:rPr>
          <w:rFonts w:ascii="Arial" w:eastAsia="Times New Roman" w:hAnsi="Arial" w:cs="Arial"/>
          <w:sz w:val="24"/>
          <w:szCs w:val="24"/>
        </w:rPr>
        <w:t xml:space="preserve"> СО будет управлять обработкой, хранением, упаковкой материала, условиями транспортиров</w:t>
      </w:r>
      <w:r w:rsidR="00140703" w:rsidRPr="00AE04BA">
        <w:rPr>
          <w:rFonts w:ascii="Arial" w:eastAsia="Times New Roman" w:hAnsi="Arial" w:cs="Arial"/>
          <w:sz w:val="24"/>
          <w:szCs w:val="24"/>
        </w:rPr>
        <w:t>ания</w:t>
      </w:r>
      <w:r w:rsidR="00C21CEB" w:rsidRPr="00AE04BA">
        <w:rPr>
          <w:rFonts w:ascii="Arial" w:eastAsia="Times New Roman" w:hAnsi="Arial" w:cs="Arial"/>
          <w:sz w:val="24"/>
          <w:szCs w:val="24"/>
        </w:rPr>
        <w:t>, мониторингом после сертификации и рекомендациями конечным потребителям для сведения</w:t>
      </w:r>
      <w:r w:rsidR="008040DC" w:rsidRPr="00AE04BA">
        <w:rPr>
          <w:rFonts w:ascii="Arial" w:eastAsia="Times New Roman" w:hAnsi="Arial" w:cs="Arial"/>
          <w:sz w:val="24"/>
          <w:szCs w:val="24"/>
        </w:rPr>
        <w:t xml:space="preserve"> </w:t>
      </w:r>
      <w:r w:rsidR="004B09EB" w:rsidRPr="00AE04BA">
        <w:rPr>
          <w:rFonts w:ascii="Arial" w:eastAsia="Times New Roman" w:hAnsi="Arial" w:cs="Arial"/>
          <w:sz w:val="24"/>
          <w:szCs w:val="24"/>
        </w:rPr>
        <w:t xml:space="preserve">риска </w:t>
      </w:r>
      <w:r w:rsidR="008040DC" w:rsidRPr="00AE04BA">
        <w:rPr>
          <w:rFonts w:ascii="Arial" w:eastAsia="Times New Roman" w:hAnsi="Arial" w:cs="Arial"/>
          <w:sz w:val="24"/>
          <w:szCs w:val="24"/>
        </w:rPr>
        <w:t>неожиданных изменений</w:t>
      </w:r>
      <w:r w:rsidR="00C21CEB" w:rsidRPr="00AE04BA">
        <w:rPr>
          <w:rFonts w:ascii="Arial" w:eastAsia="Times New Roman" w:hAnsi="Arial" w:cs="Arial"/>
          <w:sz w:val="24"/>
          <w:szCs w:val="24"/>
        </w:rPr>
        <w:t xml:space="preserve"> к разумно возможному минимуму.</w:t>
      </w:r>
    </w:p>
    <w:p w14:paraId="3798F494" w14:textId="77777777" w:rsidR="004B09EB" w:rsidRPr="00AE04BA" w:rsidRDefault="004C7433" w:rsidP="006A6643">
      <w:pPr>
        <w:autoSpaceDE w:val="0"/>
        <w:autoSpaceDN w:val="0"/>
        <w:adjustRightInd w:val="0"/>
        <w:spacing w:after="0" w:line="360" w:lineRule="auto"/>
        <w:ind w:firstLine="709"/>
        <w:rPr>
          <w:rFonts w:ascii="Arial" w:eastAsia="Times New Roman" w:hAnsi="Arial" w:cs="Arial"/>
          <w:sz w:val="24"/>
          <w:szCs w:val="24"/>
        </w:rPr>
      </w:pPr>
      <w:r w:rsidRPr="00AE04BA">
        <w:rPr>
          <w:rFonts w:ascii="Arial" w:eastAsia="Times New Roman" w:hAnsi="Arial" w:cs="Arial"/>
          <w:sz w:val="24"/>
          <w:szCs w:val="24"/>
        </w:rPr>
        <w:t xml:space="preserve">Производитель </w:t>
      </w:r>
      <w:r w:rsidR="008040DC" w:rsidRPr="00AE04BA">
        <w:rPr>
          <w:rFonts w:ascii="Arial" w:eastAsia="Times New Roman" w:hAnsi="Arial" w:cs="Arial"/>
          <w:sz w:val="24"/>
          <w:szCs w:val="24"/>
        </w:rPr>
        <w:t>СО должен:</w:t>
      </w:r>
    </w:p>
    <w:p w14:paraId="46490BD4" w14:textId="77777777" w:rsidR="004B09EB" w:rsidRPr="00AE04BA" w:rsidRDefault="008040DC" w:rsidP="006A6643">
      <w:pPr>
        <w:autoSpaceDE w:val="0"/>
        <w:autoSpaceDN w:val="0"/>
        <w:adjustRightInd w:val="0"/>
        <w:spacing w:after="0" w:line="360" w:lineRule="auto"/>
        <w:ind w:firstLine="709"/>
        <w:rPr>
          <w:rFonts w:ascii="Arial" w:eastAsia="Times New Roman" w:hAnsi="Arial" w:cs="Arial"/>
          <w:sz w:val="24"/>
          <w:szCs w:val="24"/>
        </w:rPr>
      </w:pPr>
      <w:r w:rsidRPr="00AE04BA">
        <w:rPr>
          <w:rFonts w:ascii="Arial" w:eastAsia="Times New Roman" w:hAnsi="Arial" w:cs="Arial"/>
          <w:sz w:val="24"/>
          <w:szCs w:val="24"/>
          <w:lang w:val="en-US"/>
        </w:rPr>
        <w:t>a</w:t>
      </w:r>
      <w:r w:rsidRPr="00AE04BA">
        <w:rPr>
          <w:rFonts w:ascii="Arial" w:eastAsia="Times New Roman" w:hAnsi="Arial" w:cs="Arial"/>
          <w:sz w:val="24"/>
          <w:szCs w:val="24"/>
        </w:rPr>
        <w:t>)</w:t>
      </w:r>
      <w:r w:rsidRPr="00AE04BA">
        <w:rPr>
          <w:rFonts w:ascii="Arial" w:eastAsia="Times New Roman" w:hAnsi="Arial" w:cs="Arial"/>
          <w:sz w:val="24"/>
          <w:szCs w:val="24"/>
        </w:rPr>
        <w:tab/>
        <w:t>оценить, при необходимости экспериментальным путём, стабильность всех исследуемых свойств стандартного образца в предложенных условиях хранения и выбрать соответственно условия предварительной обработки, упаковки и хранения;</w:t>
      </w:r>
    </w:p>
    <w:p w14:paraId="6CE23120" w14:textId="77777777" w:rsidR="00F46BA3" w:rsidRPr="00AE04BA" w:rsidRDefault="008040DC" w:rsidP="006A6643">
      <w:pPr>
        <w:autoSpaceDE w:val="0"/>
        <w:autoSpaceDN w:val="0"/>
        <w:adjustRightInd w:val="0"/>
        <w:spacing w:after="0" w:line="360" w:lineRule="auto"/>
        <w:ind w:firstLine="709"/>
        <w:rPr>
          <w:rFonts w:ascii="Arial" w:eastAsia="Times New Roman" w:hAnsi="Arial" w:cs="Arial"/>
          <w:sz w:val="24"/>
          <w:szCs w:val="24"/>
        </w:rPr>
      </w:pPr>
      <w:r w:rsidRPr="00AE04BA">
        <w:rPr>
          <w:rFonts w:ascii="Arial" w:eastAsia="Times New Roman" w:hAnsi="Arial" w:cs="Arial"/>
          <w:sz w:val="24"/>
          <w:szCs w:val="24"/>
          <w:lang w:val="en-US"/>
        </w:rPr>
        <w:t>b</w:t>
      </w:r>
      <w:r w:rsidRPr="00AE04BA">
        <w:rPr>
          <w:rFonts w:ascii="Arial" w:eastAsia="Times New Roman" w:hAnsi="Arial" w:cs="Arial"/>
          <w:sz w:val="24"/>
          <w:szCs w:val="24"/>
        </w:rPr>
        <w:t>)</w:t>
      </w:r>
      <w:r w:rsidR="004B09EB" w:rsidRPr="00AE04BA">
        <w:rPr>
          <w:rFonts w:ascii="Arial" w:eastAsia="Times New Roman" w:hAnsi="Arial" w:cs="Arial"/>
          <w:sz w:val="24"/>
          <w:szCs w:val="24"/>
        </w:rPr>
        <w:tab/>
      </w:r>
      <w:r w:rsidRPr="00AE04BA">
        <w:rPr>
          <w:rFonts w:ascii="Arial" w:eastAsia="Times New Roman" w:hAnsi="Arial" w:cs="Arial"/>
          <w:sz w:val="24"/>
          <w:szCs w:val="24"/>
        </w:rPr>
        <w:t>оценить, при необходимости экспериментальным путём</w:t>
      </w:r>
      <w:r w:rsidR="004B09EB" w:rsidRPr="00AE04BA">
        <w:rPr>
          <w:rFonts w:ascii="Arial" w:eastAsia="Times New Roman" w:hAnsi="Arial" w:cs="Arial"/>
          <w:sz w:val="24"/>
          <w:szCs w:val="24"/>
        </w:rPr>
        <w:t xml:space="preserve">, стабильность всех исследуемых </w:t>
      </w:r>
      <w:r w:rsidRPr="00AE04BA">
        <w:rPr>
          <w:rFonts w:ascii="Arial" w:eastAsia="Times New Roman" w:hAnsi="Arial" w:cs="Arial"/>
          <w:sz w:val="24"/>
          <w:szCs w:val="24"/>
        </w:rPr>
        <w:t xml:space="preserve">свойств стандартного образца в планируемых условиях хранения </w:t>
      </w:r>
      <w:r w:rsidRPr="00AE04BA">
        <w:rPr>
          <w:rFonts w:ascii="Arial" w:eastAsia="Times New Roman" w:hAnsi="Arial" w:cs="Arial"/>
          <w:sz w:val="24"/>
          <w:szCs w:val="24"/>
        </w:rPr>
        <w:lastRenderedPageBreak/>
        <w:t>и выбрать</w:t>
      </w:r>
      <w:r w:rsidR="009D22AC" w:rsidRPr="00AE04BA">
        <w:rPr>
          <w:rFonts w:ascii="Arial" w:eastAsia="Times New Roman" w:hAnsi="Arial" w:cs="Arial"/>
          <w:sz w:val="24"/>
          <w:szCs w:val="24"/>
        </w:rPr>
        <w:t xml:space="preserve"> условия транспортировки для поддержания стабильности во время транспортиров</w:t>
      </w:r>
      <w:r w:rsidR="00140703" w:rsidRPr="00AE04BA">
        <w:rPr>
          <w:rFonts w:ascii="Arial" w:eastAsia="Times New Roman" w:hAnsi="Arial" w:cs="Arial"/>
          <w:sz w:val="24"/>
          <w:szCs w:val="24"/>
        </w:rPr>
        <w:t>ания</w:t>
      </w:r>
      <w:r w:rsidR="009D22AC" w:rsidRPr="00AE04BA">
        <w:rPr>
          <w:rFonts w:ascii="Arial" w:eastAsia="Times New Roman" w:hAnsi="Arial" w:cs="Arial"/>
          <w:sz w:val="24"/>
          <w:szCs w:val="24"/>
        </w:rPr>
        <w:t>;</w:t>
      </w:r>
    </w:p>
    <w:p w14:paraId="1DE721A5" w14:textId="77777777" w:rsidR="007D12C6" w:rsidRPr="00AE04BA" w:rsidRDefault="008040DC" w:rsidP="006A6643">
      <w:pPr>
        <w:autoSpaceDE w:val="0"/>
        <w:autoSpaceDN w:val="0"/>
        <w:adjustRightInd w:val="0"/>
        <w:spacing w:after="0" w:line="360" w:lineRule="auto"/>
        <w:ind w:firstLine="709"/>
        <w:rPr>
          <w:rFonts w:ascii="Arial" w:eastAsia="Times New Roman" w:hAnsi="Arial" w:cs="Arial"/>
          <w:sz w:val="24"/>
          <w:szCs w:val="24"/>
        </w:rPr>
      </w:pPr>
      <w:r w:rsidRPr="00AE04BA">
        <w:rPr>
          <w:rFonts w:ascii="Arial" w:eastAsia="Times New Roman" w:hAnsi="Arial" w:cs="Arial"/>
          <w:sz w:val="24"/>
          <w:szCs w:val="24"/>
          <w:lang w:val="en-US"/>
        </w:rPr>
        <w:t>c</w:t>
      </w:r>
      <w:r w:rsidRPr="00AE04BA">
        <w:rPr>
          <w:rFonts w:ascii="Arial" w:eastAsia="Times New Roman" w:hAnsi="Arial" w:cs="Arial"/>
          <w:sz w:val="24"/>
          <w:szCs w:val="24"/>
        </w:rPr>
        <w:t>)</w:t>
      </w:r>
      <w:r w:rsidR="009D22AC" w:rsidRPr="00AE04BA">
        <w:rPr>
          <w:rFonts w:ascii="Arial" w:eastAsia="Times New Roman" w:hAnsi="Arial" w:cs="Arial"/>
          <w:sz w:val="24"/>
          <w:szCs w:val="24"/>
        </w:rPr>
        <w:tab/>
        <w:t>определить необходимые рекомендации по хранению и применению материала для поддержания его стабильности в помещении потребителя;</w:t>
      </w:r>
    </w:p>
    <w:p w14:paraId="47A18407" w14:textId="77777777" w:rsidR="00F46BA3" w:rsidRPr="00AE04BA" w:rsidRDefault="008040DC" w:rsidP="006A6643">
      <w:pPr>
        <w:autoSpaceDE w:val="0"/>
        <w:autoSpaceDN w:val="0"/>
        <w:adjustRightInd w:val="0"/>
        <w:spacing w:after="0" w:line="360" w:lineRule="auto"/>
        <w:ind w:firstLine="709"/>
        <w:rPr>
          <w:rFonts w:ascii="Arial" w:eastAsia="Times New Roman" w:hAnsi="Arial" w:cs="Arial"/>
          <w:sz w:val="24"/>
          <w:szCs w:val="24"/>
        </w:rPr>
      </w:pPr>
      <w:r w:rsidRPr="00AE04BA">
        <w:rPr>
          <w:rFonts w:ascii="Arial" w:eastAsia="Times New Roman" w:hAnsi="Arial" w:cs="Arial"/>
          <w:sz w:val="24"/>
          <w:szCs w:val="24"/>
          <w:lang w:val="en-US"/>
        </w:rPr>
        <w:t>d</w:t>
      </w:r>
      <w:r w:rsidRPr="00AE04BA">
        <w:rPr>
          <w:rFonts w:ascii="Arial" w:eastAsia="Times New Roman" w:hAnsi="Arial" w:cs="Arial"/>
          <w:sz w:val="24"/>
          <w:szCs w:val="24"/>
        </w:rPr>
        <w:t>)</w:t>
      </w:r>
      <w:r w:rsidR="006B3214" w:rsidRPr="00AE04BA">
        <w:rPr>
          <w:rFonts w:ascii="Arial" w:eastAsia="Times New Roman" w:hAnsi="Arial" w:cs="Arial"/>
          <w:sz w:val="24"/>
          <w:szCs w:val="24"/>
        </w:rPr>
        <w:tab/>
        <w:t>выбрать схему мониторинга стабильности материалов при долговременном хранении, позволяющую быстро обнаружить изменение с учётом его возможной скорости;</w:t>
      </w:r>
    </w:p>
    <w:p w14:paraId="77D2D04C" w14:textId="77777777" w:rsidR="00F46BA3" w:rsidRPr="00AE04BA" w:rsidRDefault="008040DC" w:rsidP="006A6643">
      <w:pPr>
        <w:autoSpaceDE w:val="0"/>
        <w:autoSpaceDN w:val="0"/>
        <w:adjustRightInd w:val="0"/>
        <w:spacing w:after="0" w:line="360" w:lineRule="auto"/>
        <w:ind w:firstLine="709"/>
        <w:rPr>
          <w:rFonts w:ascii="Arial" w:eastAsia="Times New Roman" w:hAnsi="Arial" w:cs="Arial"/>
          <w:sz w:val="24"/>
          <w:szCs w:val="24"/>
        </w:rPr>
      </w:pPr>
      <w:r w:rsidRPr="00AE04BA">
        <w:rPr>
          <w:rFonts w:ascii="Arial" w:eastAsia="Times New Roman" w:hAnsi="Arial" w:cs="Arial"/>
          <w:sz w:val="24"/>
          <w:szCs w:val="24"/>
          <w:lang w:val="en-US"/>
        </w:rPr>
        <w:t>e</w:t>
      </w:r>
      <w:r w:rsidRPr="00AE04BA">
        <w:rPr>
          <w:rFonts w:ascii="Arial" w:eastAsia="Times New Roman" w:hAnsi="Arial" w:cs="Arial"/>
          <w:sz w:val="24"/>
          <w:szCs w:val="24"/>
        </w:rPr>
        <w:t>)</w:t>
      </w:r>
      <w:r w:rsidR="006B3214" w:rsidRPr="00AE04BA">
        <w:rPr>
          <w:rFonts w:ascii="Arial" w:eastAsia="Times New Roman" w:hAnsi="Arial" w:cs="Arial"/>
          <w:sz w:val="24"/>
          <w:szCs w:val="24"/>
        </w:rPr>
        <w:tab/>
        <w:t xml:space="preserve">в случаях невозможности обеспечения стабильности сертифицированного </w:t>
      </w:r>
      <w:r w:rsidR="00F46BA3" w:rsidRPr="00AE04BA">
        <w:rPr>
          <w:rFonts w:ascii="Arial" w:eastAsia="Times New Roman" w:hAnsi="Arial" w:cs="Arial"/>
          <w:sz w:val="24"/>
          <w:szCs w:val="24"/>
        </w:rPr>
        <w:t>значени</w:t>
      </w:r>
      <w:r w:rsidR="00C82462" w:rsidRPr="00AE04BA">
        <w:rPr>
          <w:rFonts w:ascii="Arial" w:eastAsia="Times New Roman" w:hAnsi="Arial" w:cs="Arial"/>
          <w:sz w:val="24"/>
          <w:szCs w:val="24"/>
        </w:rPr>
        <w:t>я</w:t>
      </w:r>
      <w:r w:rsidR="006B3214" w:rsidRPr="00AE04BA">
        <w:rPr>
          <w:rFonts w:ascii="Arial" w:eastAsia="Times New Roman" w:hAnsi="Arial" w:cs="Arial"/>
          <w:sz w:val="24"/>
          <w:szCs w:val="24"/>
        </w:rPr>
        <w:t xml:space="preserve"> </w:t>
      </w:r>
      <w:r w:rsidR="00DA541E" w:rsidRPr="00AE04BA">
        <w:rPr>
          <w:rFonts w:ascii="Arial" w:eastAsia="Times New Roman" w:hAnsi="Arial" w:cs="Arial"/>
          <w:sz w:val="24"/>
          <w:szCs w:val="24"/>
        </w:rPr>
        <w:t>–</w:t>
      </w:r>
      <w:r w:rsidR="006B3214" w:rsidRPr="00AE04BA">
        <w:rPr>
          <w:rFonts w:ascii="Arial" w:eastAsia="Times New Roman" w:hAnsi="Arial" w:cs="Arial"/>
          <w:sz w:val="24"/>
          <w:szCs w:val="24"/>
        </w:rPr>
        <w:t xml:space="preserve"> </w:t>
      </w:r>
      <w:r w:rsidR="00DA541E" w:rsidRPr="00AE04BA">
        <w:rPr>
          <w:rFonts w:ascii="Arial" w:eastAsia="Times New Roman" w:hAnsi="Arial" w:cs="Arial"/>
          <w:sz w:val="24"/>
          <w:szCs w:val="24"/>
        </w:rPr>
        <w:t>ввести необходимую поправку в установленную неопределённость на возможн</w:t>
      </w:r>
      <w:r w:rsidR="007D12C6" w:rsidRPr="00AE04BA">
        <w:rPr>
          <w:rFonts w:ascii="Arial" w:eastAsia="Times New Roman" w:hAnsi="Arial" w:cs="Arial"/>
          <w:sz w:val="24"/>
          <w:szCs w:val="24"/>
        </w:rPr>
        <w:t>ую</w:t>
      </w:r>
      <w:r w:rsidR="00DA541E" w:rsidRPr="00AE04BA">
        <w:rPr>
          <w:rFonts w:ascii="Arial" w:eastAsia="Times New Roman" w:hAnsi="Arial" w:cs="Arial"/>
          <w:sz w:val="24"/>
          <w:szCs w:val="24"/>
        </w:rPr>
        <w:t xml:space="preserve"> </w:t>
      </w:r>
      <w:r w:rsidR="007D12C6" w:rsidRPr="00AE04BA">
        <w:rPr>
          <w:rFonts w:ascii="Arial" w:eastAsia="Times New Roman" w:hAnsi="Arial" w:cs="Arial"/>
          <w:sz w:val="24"/>
          <w:szCs w:val="24"/>
        </w:rPr>
        <w:t>вариацию</w:t>
      </w:r>
      <w:r w:rsidR="00DA541E" w:rsidRPr="00AE04BA">
        <w:rPr>
          <w:rFonts w:ascii="Arial" w:eastAsia="Times New Roman" w:hAnsi="Arial" w:cs="Arial"/>
          <w:sz w:val="24"/>
          <w:szCs w:val="24"/>
        </w:rPr>
        <w:t xml:space="preserve"> в значении перед применением ССО или </w:t>
      </w:r>
      <w:r w:rsidR="00F46BA3" w:rsidRPr="00AE04BA">
        <w:rPr>
          <w:rFonts w:ascii="Arial" w:eastAsia="Times New Roman" w:hAnsi="Arial" w:cs="Arial"/>
          <w:sz w:val="24"/>
          <w:szCs w:val="24"/>
        </w:rPr>
        <w:t>при</w:t>
      </w:r>
      <w:r w:rsidR="00DA541E" w:rsidRPr="00AE04BA">
        <w:rPr>
          <w:rFonts w:ascii="Arial" w:eastAsia="Times New Roman" w:hAnsi="Arial" w:cs="Arial"/>
          <w:sz w:val="24"/>
          <w:szCs w:val="24"/>
        </w:rPr>
        <w:t xml:space="preserve"> возможности прогнозирования изменения с течением времени – предусмотреть средства корректир</w:t>
      </w:r>
      <w:r w:rsidR="00C82462" w:rsidRPr="00AE04BA">
        <w:rPr>
          <w:rFonts w:ascii="Arial" w:eastAsia="Times New Roman" w:hAnsi="Arial" w:cs="Arial"/>
          <w:sz w:val="24"/>
          <w:szCs w:val="24"/>
        </w:rPr>
        <w:t>овки сертифицированного значения</w:t>
      </w:r>
      <w:r w:rsidR="00DA541E" w:rsidRPr="00AE04BA">
        <w:rPr>
          <w:rFonts w:ascii="Arial" w:eastAsia="Times New Roman" w:hAnsi="Arial" w:cs="Arial"/>
          <w:sz w:val="24"/>
          <w:szCs w:val="24"/>
        </w:rPr>
        <w:t xml:space="preserve"> и его неопределённости на ожидаемое изменение с течением времени;</w:t>
      </w:r>
    </w:p>
    <w:p w14:paraId="7709442D" w14:textId="77777777" w:rsidR="003A43D2" w:rsidRPr="00AE04BA" w:rsidRDefault="008040DC" w:rsidP="006A6643">
      <w:pPr>
        <w:autoSpaceDE w:val="0"/>
        <w:autoSpaceDN w:val="0"/>
        <w:adjustRightInd w:val="0"/>
        <w:spacing w:after="0" w:line="360" w:lineRule="auto"/>
        <w:ind w:firstLine="709"/>
        <w:rPr>
          <w:rFonts w:ascii="Arial" w:eastAsia="Times New Roman" w:hAnsi="Arial" w:cs="Arial"/>
          <w:sz w:val="24"/>
          <w:szCs w:val="24"/>
        </w:rPr>
      </w:pPr>
      <w:r w:rsidRPr="00AE04BA">
        <w:rPr>
          <w:rFonts w:ascii="Arial" w:eastAsia="Times New Roman" w:hAnsi="Arial" w:cs="Arial"/>
          <w:sz w:val="24"/>
          <w:szCs w:val="24"/>
          <w:lang w:val="en-US"/>
        </w:rPr>
        <w:t>f</w:t>
      </w:r>
      <w:r w:rsidRPr="00AE04BA">
        <w:rPr>
          <w:rFonts w:ascii="Arial" w:eastAsia="Times New Roman" w:hAnsi="Arial" w:cs="Arial"/>
          <w:sz w:val="24"/>
          <w:szCs w:val="24"/>
        </w:rPr>
        <w:t>)</w:t>
      </w:r>
      <w:r w:rsidR="00DA541E" w:rsidRPr="00AE04BA">
        <w:rPr>
          <w:rFonts w:ascii="Arial" w:eastAsia="Times New Roman" w:hAnsi="Arial" w:cs="Arial"/>
          <w:sz w:val="24"/>
          <w:szCs w:val="24"/>
        </w:rPr>
        <w:tab/>
      </w:r>
      <w:r w:rsidR="001F467C" w:rsidRPr="00AE04BA">
        <w:rPr>
          <w:rFonts w:ascii="Arial" w:eastAsia="Times New Roman" w:hAnsi="Arial" w:cs="Arial"/>
          <w:sz w:val="24"/>
          <w:szCs w:val="24"/>
        </w:rPr>
        <w:t xml:space="preserve">в тех случаях, где инструкциями </w:t>
      </w:r>
      <w:r w:rsidR="00F46BA3" w:rsidRPr="00AE04BA">
        <w:rPr>
          <w:rFonts w:ascii="Arial" w:eastAsia="Times New Roman" w:hAnsi="Arial" w:cs="Arial"/>
          <w:sz w:val="24"/>
          <w:szCs w:val="24"/>
        </w:rPr>
        <w:t xml:space="preserve">по </w:t>
      </w:r>
      <w:r w:rsidR="001F467C" w:rsidRPr="00AE04BA">
        <w:rPr>
          <w:rFonts w:ascii="Arial" w:eastAsia="Times New Roman" w:hAnsi="Arial" w:cs="Arial"/>
          <w:sz w:val="24"/>
          <w:szCs w:val="24"/>
        </w:rPr>
        <w:t>применени</w:t>
      </w:r>
      <w:r w:rsidR="00F46BA3" w:rsidRPr="00AE04BA">
        <w:rPr>
          <w:rFonts w:ascii="Arial" w:eastAsia="Times New Roman" w:hAnsi="Arial" w:cs="Arial"/>
          <w:sz w:val="24"/>
          <w:szCs w:val="24"/>
        </w:rPr>
        <w:t>ю</w:t>
      </w:r>
      <w:r w:rsidR="001F467C" w:rsidRPr="00AE04BA">
        <w:rPr>
          <w:rFonts w:ascii="Arial" w:eastAsia="Times New Roman" w:hAnsi="Arial" w:cs="Arial"/>
          <w:sz w:val="24"/>
          <w:szCs w:val="24"/>
        </w:rPr>
        <w:t xml:space="preserve"> разрешены повторный отбор проб из экземпляра стандартного образца или повторное использование всего стандартного образца – оценить</w:t>
      </w:r>
      <w:r w:rsidR="003A43D2" w:rsidRPr="00AE04BA">
        <w:rPr>
          <w:rFonts w:ascii="Arial" w:eastAsia="Times New Roman" w:hAnsi="Arial" w:cs="Arial"/>
          <w:sz w:val="24"/>
          <w:szCs w:val="24"/>
        </w:rPr>
        <w:t xml:space="preserve"> их</w:t>
      </w:r>
      <w:r w:rsidR="001F467C" w:rsidRPr="00AE04BA">
        <w:rPr>
          <w:rFonts w:ascii="Arial" w:eastAsia="Times New Roman" w:hAnsi="Arial" w:cs="Arial"/>
          <w:sz w:val="24"/>
          <w:szCs w:val="24"/>
        </w:rPr>
        <w:t xml:space="preserve"> возможное в</w:t>
      </w:r>
      <w:r w:rsidR="003A43D2" w:rsidRPr="00AE04BA">
        <w:rPr>
          <w:rFonts w:ascii="Arial" w:eastAsia="Times New Roman" w:hAnsi="Arial" w:cs="Arial"/>
          <w:sz w:val="24"/>
          <w:szCs w:val="24"/>
        </w:rPr>
        <w:t>лияние</w:t>
      </w:r>
      <w:r w:rsidR="001F467C" w:rsidRPr="00AE04BA">
        <w:rPr>
          <w:rFonts w:ascii="Arial" w:eastAsia="Times New Roman" w:hAnsi="Arial" w:cs="Arial"/>
          <w:sz w:val="24"/>
          <w:szCs w:val="24"/>
        </w:rPr>
        <w:t xml:space="preserve"> на стабильность материала и принять соответствующие меры.</w:t>
      </w:r>
    </w:p>
    <w:p w14:paraId="663EFC86" w14:textId="67047312" w:rsidR="00356D93" w:rsidRDefault="00BA1036" w:rsidP="006A6643">
      <w:pPr>
        <w:autoSpaceDE w:val="0"/>
        <w:autoSpaceDN w:val="0"/>
        <w:adjustRightInd w:val="0"/>
        <w:spacing w:after="0" w:line="360" w:lineRule="auto"/>
        <w:ind w:firstLine="709"/>
        <w:rPr>
          <w:rFonts w:ascii="Arial" w:eastAsia="Times New Roman" w:hAnsi="Arial" w:cs="Arial"/>
          <w:sz w:val="24"/>
          <w:szCs w:val="24"/>
        </w:rPr>
      </w:pPr>
      <w:r w:rsidRPr="00AE04BA">
        <w:rPr>
          <w:rFonts w:ascii="Arial" w:eastAsia="Times New Roman" w:hAnsi="Arial" w:cs="Arial"/>
          <w:sz w:val="24"/>
          <w:szCs w:val="24"/>
        </w:rPr>
        <w:t xml:space="preserve">В следующих разделах даны руководства по необходимости экспериментального исследования и в общем случае, где требуются экспериментальные исследования </w:t>
      </w:r>
      <w:r w:rsidR="00CE0A5E" w:rsidRPr="00AE04BA">
        <w:rPr>
          <w:rFonts w:ascii="Arial" w:eastAsia="Times New Roman" w:hAnsi="Arial" w:cs="Arial"/>
          <w:sz w:val="24"/>
          <w:szCs w:val="24"/>
        </w:rPr>
        <w:t>-</w:t>
      </w:r>
      <w:r w:rsidRPr="00AE04BA">
        <w:rPr>
          <w:rFonts w:ascii="Arial" w:eastAsia="Times New Roman" w:hAnsi="Arial" w:cs="Arial"/>
          <w:sz w:val="24"/>
          <w:szCs w:val="24"/>
        </w:rPr>
        <w:t xml:space="preserve"> даны руководства по их характеру и проведению. </w:t>
      </w:r>
      <w:r w:rsidR="00CE0A5E" w:rsidRPr="00AE04BA">
        <w:rPr>
          <w:rFonts w:ascii="Arial" w:eastAsia="Times New Roman" w:hAnsi="Arial" w:cs="Arial"/>
          <w:sz w:val="24"/>
          <w:szCs w:val="24"/>
        </w:rPr>
        <w:t>Также даны руководства по необходимости оцени</w:t>
      </w:r>
      <w:r w:rsidR="00F65F1B" w:rsidRPr="00AE04BA">
        <w:rPr>
          <w:rFonts w:ascii="Arial" w:eastAsia="Times New Roman" w:hAnsi="Arial" w:cs="Arial"/>
          <w:sz w:val="24"/>
          <w:szCs w:val="24"/>
        </w:rPr>
        <w:t>вания</w:t>
      </w:r>
      <w:r w:rsidR="00CE0A5E" w:rsidRPr="00AE04BA">
        <w:rPr>
          <w:rFonts w:ascii="Arial" w:eastAsia="Times New Roman" w:hAnsi="Arial" w:cs="Arial"/>
          <w:sz w:val="24"/>
          <w:szCs w:val="24"/>
        </w:rPr>
        <w:t xml:space="preserve"> неопределённостей </w:t>
      </w:r>
      <w:r w:rsidR="00817DDB" w:rsidRPr="00AE04BA">
        <w:rPr>
          <w:rFonts w:ascii="Arial" w:eastAsia="Times New Roman" w:hAnsi="Arial" w:cs="Arial"/>
          <w:sz w:val="24"/>
          <w:szCs w:val="24"/>
        </w:rPr>
        <w:t xml:space="preserve">от возможной нестабильности для тех случаев, где остаётся </w:t>
      </w:r>
      <w:r w:rsidR="00B22C13" w:rsidRPr="00AE04BA">
        <w:rPr>
          <w:rFonts w:ascii="Arial" w:eastAsia="Times New Roman" w:hAnsi="Arial" w:cs="Arial"/>
          <w:sz w:val="24"/>
          <w:szCs w:val="24"/>
        </w:rPr>
        <w:t>значительный риск устойчивого изменения с течением времени.</w:t>
      </w:r>
    </w:p>
    <w:p w14:paraId="30BF72C6" w14:textId="77777777" w:rsidR="006A6643" w:rsidRPr="00AE04BA" w:rsidRDefault="006A6643" w:rsidP="006A6643">
      <w:pPr>
        <w:autoSpaceDE w:val="0"/>
        <w:autoSpaceDN w:val="0"/>
        <w:adjustRightInd w:val="0"/>
        <w:spacing w:after="0" w:line="360" w:lineRule="auto"/>
        <w:ind w:firstLine="709"/>
        <w:rPr>
          <w:rFonts w:ascii="Arial" w:eastAsia="Times New Roman" w:hAnsi="Arial" w:cs="Arial"/>
          <w:sz w:val="24"/>
          <w:szCs w:val="24"/>
        </w:rPr>
      </w:pPr>
    </w:p>
    <w:p w14:paraId="271B98C6" w14:textId="438F3E1F" w:rsidR="00356D93" w:rsidRPr="006A6643" w:rsidRDefault="00917A64" w:rsidP="00917A64">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B22C13" w:rsidRPr="006A6643">
        <w:rPr>
          <w:rFonts w:ascii="Arial" w:eastAsia="Times New Roman" w:hAnsi="Arial" w:cs="Arial"/>
          <w:sz w:val="20"/>
          <w:szCs w:val="20"/>
        </w:rPr>
        <w:t xml:space="preserve">Соответствие пунктам </w:t>
      </w:r>
      <w:r w:rsidR="00B22C13" w:rsidRPr="006A6643">
        <w:rPr>
          <w:rFonts w:ascii="Arial" w:eastAsia="Times New Roman" w:hAnsi="Arial" w:cs="Arial"/>
          <w:sz w:val="20"/>
          <w:szCs w:val="20"/>
          <w:lang w:val="en-US"/>
        </w:rPr>
        <w:t>a</w:t>
      </w:r>
      <w:r w:rsidR="00B22C13" w:rsidRPr="006A6643">
        <w:rPr>
          <w:rFonts w:ascii="Arial" w:eastAsia="Times New Roman" w:hAnsi="Arial" w:cs="Arial"/>
          <w:sz w:val="20"/>
          <w:szCs w:val="20"/>
        </w:rPr>
        <w:t xml:space="preserve">) и </w:t>
      </w:r>
      <w:r w:rsidR="00B22C13" w:rsidRPr="006A6643">
        <w:rPr>
          <w:rFonts w:ascii="Arial" w:eastAsia="Times New Roman" w:hAnsi="Arial" w:cs="Arial"/>
          <w:sz w:val="20"/>
          <w:szCs w:val="20"/>
          <w:lang w:val="en-US"/>
        </w:rPr>
        <w:t>f</w:t>
      </w:r>
      <w:r w:rsidR="00B22C13" w:rsidRPr="006A6643">
        <w:rPr>
          <w:rFonts w:ascii="Arial" w:eastAsia="Times New Roman" w:hAnsi="Arial" w:cs="Arial"/>
          <w:sz w:val="20"/>
          <w:szCs w:val="20"/>
        </w:rPr>
        <w:t xml:space="preserve">) выше является требованием </w:t>
      </w:r>
      <w:r w:rsidR="00B22C13" w:rsidRPr="006A6643">
        <w:rPr>
          <w:rFonts w:ascii="Arial" w:eastAsia="Times New Roman" w:hAnsi="Arial" w:cs="Arial"/>
          <w:sz w:val="20"/>
          <w:szCs w:val="20"/>
          <w:lang w:val="en-US"/>
        </w:rPr>
        <w:t>ISO</w:t>
      </w:r>
      <w:r w:rsidR="00B22C13" w:rsidRPr="006A6643">
        <w:rPr>
          <w:rFonts w:ascii="Arial" w:eastAsia="Times New Roman" w:hAnsi="Arial" w:cs="Arial"/>
          <w:sz w:val="20"/>
          <w:szCs w:val="20"/>
        </w:rPr>
        <w:t xml:space="preserve"> 17034.</w:t>
      </w:r>
    </w:p>
    <w:p w14:paraId="3FB99FBD" w14:textId="6B7BCDFC" w:rsidR="00356D93" w:rsidRPr="006A6643" w:rsidRDefault="00917A64" w:rsidP="00917A64">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BD6924" w:rsidRPr="006A6643">
        <w:rPr>
          <w:rFonts w:ascii="Arial" w:eastAsia="Times New Roman" w:hAnsi="Arial" w:cs="Arial"/>
          <w:sz w:val="20"/>
          <w:szCs w:val="20"/>
        </w:rPr>
        <w:t xml:space="preserve">Ожидается, что для большинства материалов </w:t>
      </w:r>
      <w:r w:rsidR="004C7433" w:rsidRPr="006A6643">
        <w:rPr>
          <w:rFonts w:ascii="Arial" w:eastAsia="Times New Roman" w:hAnsi="Arial" w:cs="Arial"/>
          <w:sz w:val="20"/>
          <w:szCs w:val="20"/>
        </w:rPr>
        <w:t>производители</w:t>
      </w:r>
      <w:r w:rsidR="00BD6924" w:rsidRPr="006A6643">
        <w:rPr>
          <w:rFonts w:ascii="Arial" w:eastAsia="Times New Roman" w:hAnsi="Arial" w:cs="Arial"/>
          <w:sz w:val="20"/>
          <w:szCs w:val="20"/>
        </w:rPr>
        <w:t xml:space="preserve"> СО выберут сочетание условий предварительной обработки, хранения, транспортиров</w:t>
      </w:r>
      <w:r w:rsidR="00140703" w:rsidRPr="006A6643">
        <w:rPr>
          <w:rFonts w:ascii="Arial" w:eastAsia="Times New Roman" w:hAnsi="Arial" w:cs="Arial"/>
          <w:sz w:val="20"/>
          <w:szCs w:val="20"/>
        </w:rPr>
        <w:t>ания</w:t>
      </w:r>
      <w:r w:rsidR="00BD6924" w:rsidRPr="006A6643">
        <w:rPr>
          <w:rFonts w:ascii="Arial" w:eastAsia="Times New Roman" w:hAnsi="Arial" w:cs="Arial"/>
          <w:sz w:val="20"/>
          <w:szCs w:val="20"/>
        </w:rPr>
        <w:t xml:space="preserve"> и схему мониторинга, которая приведёт к обоснованному ожиданию пренебрежимо малого изменения с течением времени.</w:t>
      </w:r>
    </w:p>
    <w:p w14:paraId="483404E4" w14:textId="7417A127" w:rsidR="00356D93" w:rsidRPr="006A6643" w:rsidRDefault="00917A64" w:rsidP="00917A64">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w:t>
      </w:r>
      <w:r>
        <w:rPr>
          <w:rFonts w:ascii="Arial" w:eastAsia="MS Mincho" w:hAnsi="Arial" w:cs="Arial"/>
          <w:sz w:val="20"/>
          <w:szCs w:val="20"/>
        </w:rPr>
        <w:t xml:space="preserve">– </w:t>
      </w:r>
      <w:r w:rsidR="00BD6924" w:rsidRPr="006A6643">
        <w:rPr>
          <w:rFonts w:ascii="Arial" w:eastAsia="Times New Roman" w:hAnsi="Arial" w:cs="Arial"/>
          <w:sz w:val="20"/>
          <w:szCs w:val="20"/>
        </w:rPr>
        <w:t xml:space="preserve">Результаты мониторинга могут служить полезной информацией для будущего управления стабильностью </w:t>
      </w:r>
      <w:r w:rsidR="006E41A4" w:rsidRPr="006A6643">
        <w:rPr>
          <w:rFonts w:ascii="Arial" w:eastAsia="Times New Roman" w:hAnsi="Arial" w:cs="Arial"/>
          <w:sz w:val="20"/>
          <w:szCs w:val="20"/>
        </w:rPr>
        <w:t>а</w:t>
      </w:r>
      <w:r w:rsidR="00285163" w:rsidRPr="006A6643">
        <w:rPr>
          <w:rFonts w:ascii="Arial" w:eastAsia="Times New Roman" w:hAnsi="Arial" w:cs="Arial"/>
          <w:sz w:val="20"/>
          <w:szCs w:val="20"/>
        </w:rPr>
        <w:t>налогичного или схожего СО.</w:t>
      </w:r>
    </w:p>
    <w:p w14:paraId="07EBFD53" w14:textId="2E3EEE1E" w:rsidR="00356D93" w:rsidRPr="006A6643" w:rsidRDefault="00917A64" w:rsidP="00917A64">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4 </w:t>
      </w:r>
      <w:r>
        <w:rPr>
          <w:rFonts w:ascii="Arial" w:eastAsia="MS Mincho" w:hAnsi="Arial" w:cs="Arial"/>
          <w:sz w:val="20"/>
          <w:szCs w:val="20"/>
        </w:rPr>
        <w:t xml:space="preserve">– </w:t>
      </w:r>
      <w:r w:rsidR="00285163" w:rsidRPr="006A6643">
        <w:rPr>
          <w:rFonts w:ascii="Arial" w:eastAsia="Times New Roman" w:hAnsi="Arial" w:cs="Arial"/>
          <w:sz w:val="20"/>
          <w:szCs w:val="20"/>
        </w:rPr>
        <w:t>Любые средства корректировки приписанных значений на прогнозируемое изменение с течением времени, для сертифицированных значений дополнительно потребуют оцен</w:t>
      </w:r>
      <w:r w:rsidR="00F65F1B" w:rsidRPr="006A6643">
        <w:rPr>
          <w:rFonts w:ascii="Arial" w:eastAsia="Times New Roman" w:hAnsi="Arial" w:cs="Arial"/>
          <w:sz w:val="20"/>
          <w:szCs w:val="20"/>
        </w:rPr>
        <w:t>ивани</w:t>
      </w:r>
      <w:r w:rsidR="00356D93" w:rsidRPr="006A6643">
        <w:rPr>
          <w:rFonts w:ascii="Arial" w:eastAsia="Times New Roman" w:hAnsi="Arial" w:cs="Arial"/>
          <w:sz w:val="20"/>
          <w:szCs w:val="20"/>
        </w:rPr>
        <w:t>я</w:t>
      </w:r>
      <w:r w:rsidR="00285163" w:rsidRPr="006A6643">
        <w:rPr>
          <w:rFonts w:ascii="Arial" w:eastAsia="Times New Roman" w:hAnsi="Arial" w:cs="Arial"/>
          <w:sz w:val="20"/>
          <w:szCs w:val="20"/>
        </w:rPr>
        <w:t xml:space="preserve"> неопределённости, связанной со скорректированным значением.</w:t>
      </w:r>
    </w:p>
    <w:p w14:paraId="64BEE052" w14:textId="741749A2" w:rsidR="00356D93" w:rsidRPr="006A6643" w:rsidRDefault="00917A64" w:rsidP="00917A64">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5 </w:t>
      </w:r>
      <w:r>
        <w:rPr>
          <w:rFonts w:ascii="Arial" w:eastAsia="MS Mincho" w:hAnsi="Arial" w:cs="Arial"/>
          <w:sz w:val="20"/>
          <w:szCs w:val="20"/>
        </w:rPr>
        <w:t xml:space="preserve">– </w:t>
      </w:r>
      <w:r w:rsidR="00285163" w:rsidRPr="006A6643">
        <w:rPr>
          <w:rFonts w:ascii="Arial" w:eastAsia="Times New Roman" w:hAnsi="Arial" w:cs="Arial"/>
          <w:sz w:val="20"/>
          <w:szCs w:val="20"/>
        </w:rPr>
        <w:t>Материал может быть стабильным по отношению к одному свойству, даже если другие свойства могут значительно изменяться с течением времени при измерении.</w:t>
      </w:r>
    </w:p>
    <w:p w14:paraId="568DC871" w14:textId="75DC0B42" w:rsidR="00896534" w:rsidRDefault="00917A64" w:rsidP="00917A64">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6 </w:t>
      </w:r>
      <w:r>
        <w:rPr>
          <w:rFonts w:ascii="Arial" w:eastAsia="MS Mincho" w:hAnsi="Arial" w:cs="Arial"/>
          <w:sz w:val="20"/>
          <w:szCs w:val="20"/>
        </w:rPr>
        <w:t xml:space="preserve">– </w:t>
      </w:r>
      <w:r w:rsidR="00102DD9" w:rsidRPr="006A6643">
        <w:rPr>
          <w:rFonts w:ascii="Arial" w:eastAsia="Times New Roman" w:hAnsi="Arial" w:cs="Arial"/>
          <w:sz w:val="20"/>
          <w:szCs w:val="20"/>
        </w:rPr>
        <w:t xml:space="preserve">В большинстве статистических обработок данных, характеризующих изменение с течением времени, </w:t>
      </w:r>
      <w:r w:rsidR="00896534" w:rsidRPr="006A6643">
        <w:rPr>
          <w:rFonts w:ascii="Arial" w:eastAsia="Times New Roman" w:hAnsi="Arial" w:cs="Arial"/>
          <w:sz w:val="20"/>
          <w:szCs w:val="20"/>
        </w:rPr>
        <w:t xml:space="preserve">для оценивания непрерывного изменения </w:t>
      </w:r>
      <w:r w:rsidR="00102DD9" w:rsidRPr="006A6643">
        <w:rPr>
          <w:rFonts w:ascii="Arial" w:eastAsia="Times New Roman" w:hAnsi="Arial" w:cs="Arial"/>
          <w:sz w:val="20"/>
          <w:szCs w:val="20"/>
        </w:rPr>
        <w:t xml:space="preserve">используется математическая </w:t>
      </w:r>
      <w:r w:rsidR="00102DD9" w:rsidRPr="006A6643">
        <w:rPr>
          <w:rFonts w:ascii="Arial" w:eastAsia="Times New Roman" w:hAnsi="Arial" w:cs="Arial"/>
          <w:sz w:val="20"/>
          <w:szCs w:val="20"/>
        </w:rPr>
        <w:lastRenderedPageBreak/>
        <w:t xml:space="preserve">модель. </w:t>
      </w:r>
      <w:r w:rsidR="002873EA" w:rsidRPr="006A6643">
        <w:rPr>
          <w:rFonts w:ascii="Arial" w:eastAsia="Times New Roman" w:hAnsi="Arial" w:cs="Arial"/>
          <w:sz w:val="20"/>
          <w:szCs w:val="20"/>
        </w:rPr>
        <w:t xml:space="preserve">Однако, хотя модель </w:t>
      </w:r>
      <w:r w:rsidR="00AA3403" w:rsidRPr="006A6643">
        <w:rPr>
          <w:rFonts w:ascii="Arial" w:eastAsia="Times New Roman" w:hAnsi="Arial" w:cs="Arial"/>
          <w:sz w:val="20"/>
          <w:szCs w:val="20"/>
        </w:rPr>
        <w:t>можно проверить на адекватность в течение всего времени проведения данного исследования, очень широкий диапазон форм возможной будущей деградации препятствует надёжному прогнозу.</w:t>
      </w:r>
      <w:r w:rsidR="00EC2895" w:rsidRPr="006A6643">
        <w:rPr>
          <w:rFonts w:ascii="Arial" w:eastAsia="Times New Roman" w:hAnsi="Arial" w:cs="Arial"/>
          <w:sz w:val="20"/>
          <w:szCs w:val="20"/>
        </w:rPr>
        <w:t xml:space="preserve"> Также непрактично</w:t>
      </w:r>
      <w:r w:rsidR="001B262B" w:rsidRPr="006A6643">
        <w:rPr>
          <w:rFonts w:ascii="Arial" w:eastAsia="Times New Roman" w:hAnsi="Arial" w:cs="Arial"/>
          <w:sz w:val="20"/>
          <w:szCs w:val="20"/>
        </w:rPr>
        <w:t xml:space="preserve"> включать составляющие неопределённости, учитывающие возможные альтернативные модели деградации; большое расхождение в поведении различных моделей сделало бы такие неопределённости нерационально большими. На практике единственно надёжным способом оцени</w:t>
      </w:r>
      <w:r w:rsidR="00F65F1B" w:rsidRPr="006A6643">
        <w:rPr>
          <w:rFonts w:ascii="Arial" w:eastAsia="Times New Roman" w:hAnsi="Arial" w:cs="Arial"/>
          <w:sz w:val="20"/>
          <w:szCs w:val="20"/>
        </w:rPr>
        <w:t>вания</w:t>
      </w:r>
      <w:r w:rsidR="001B262B" w:rsidRPr="006A6643">
        <w:rPr>
          <w:rFonts w:ascii="Arial" w:eastAsia="Times New Roman" w:hAnsi="Arial" w:cs="Arial"/>
          <w:sz w:val="20"/>
          <w:szCs w:val="20"/>
        </w:rPr>
        <w:t xml:space="preserve"> изменения в течение длительных периодов времени при данной совокупности условий является наблюдение за материалом в </w:t>
      </w:r>
      <w:r w:rsidR="00DA75D9" w:rsidRPr="006A6643">
        <w:rPr>
          <w:rFonts w:ascii="Arial" w:eastAsia="Times New Roman" w:hAnsi="Arial" w:cs="Arial"/>
          <w:sz w:val="20"/>
          <w:szCs w:val="20"/>
        </w:rPr>
        <w:t>течение всего времени</w:t>
      </w:r>
      <w:r w:rsidR="00896534" w:rsidRPr="006A6643">
        <w:rPr>
          <w:rFonts w:ascii="Arial" w:eastAsia="Times New Roman" w:hAnsi="Arial" w:cs="Arial"/>
          <w:sz w:val="20"/>
          <w:szCs w:val="20"/>
        </w:rPr>
        <w:t>, представляющего интерес</w:t>
      </w:r>
      <w:r w:rsidR="00DA75D9" w:rsidRPr="006A6643">
        <w:rPr>
          <w:rFonts w:ascii="Arial" w:eastAsia="Times New Roman" w:hAnsi="Arial" w:cs="Arial"/>
          <w:sz w:val="20"/>
          <w:szCs w:val="20"/>
        </w:rPr>
        <w:t xml:space="preserve">. По этой причине, какая бы модель не использовалась для оценивания изменений в ходе исследования и прогнозирования будущих изменений, мониторинг стабильности остаётся важным для любого материала, </w:t>
      </w:r>
      <w:r w:rsidR="00293952" w:rsidRPr="006A6643">
        <w:rPr>
          <w:rFonts w:ascii="Arial" w:eastAsia="Times New Roman" w:hAnsi="Arial" w:cs="Arial"/>
          <w:sz w:val="20"/>
          <w:szCs w:val="20"/>
        </w:rPr>
        <w:t>предназначенного для применения в течение длительного времени.</w:t>
      </w:r>
    </w:p>
    <w:p w14:paraId="72973EBF" w14:textId="77777777" w:rsidR="006A6643" w:rsidRPr="006A6643" w:rsidRDefault="006A6643" w:rsidP="006A6643">
      <w:pPr>
        <w:autoSpaceDE w:val="0"/>
        <w:autoSpaceDN w:val="0"/>
        <w:adjustRightInd w:val="0"/>
        <w:spacing w:after="0" w:line="360" w:lineRule="auto"/>
        <w:rPr>
          <w:rFonts w:ascii="Arial" w:eastAsia="Times New Roman" w:hAnsi="Arial" w:cs="Arial"/>
          <w:sz w:val="24"/>
          <w:szCs w:val="24"/>
        </w:rPr>
      </w:pPr>
    </w:p>
    <w:p w14:paraId="65F2E8CB" w14:textId="2F4F234E" w:rsidR="00896534" w:rsidRPr="006A6643" w:rsidRDefault="0062675F" w:rsidP="006A6643">
      <w:pPr>
        <w:autoSpaceDE w:val="0"/>
        <w:autoSpaceDN w:val="0"/>
        <w:adjustRightInd w:val="0"/>
        <w:spacing w:after="0" w:line="360" w:lineRule="auto"/>
        <w:ind w:firstLine="709"/>
        <w:rPr>
          <w:rFonts w:ascii="Arial" w:eastAsia="Times New Roman" w:hAnsi="Arial" w:cs="Arial"/>
          <w:b/>
          <w:sz w:val="24"/>
          <w:szCs w:val="24"/>
        </w:rPr>
      </w:pPr>
      <w:r w:rsidRPr="006A6643">
        <w:rPr>
          <w:rFonts w:ascii="Arial" w:eastAsia="Times New Roman" w:hAnsi="Arial" w:cs="Arial"/>
          <w:b/>
          <w:sz w:val="24"/>
          <w:szCs w:val="24"/>
        </w:rPr>
        <w:t>8.2</w:t>
      </w:r>
      <w:r w:rsidRPr="006A6643">
        <w:rPr>
          <w:rFonts w:ascii="Arial" w:eastAsia="Times New Roman" w:hAnsi="Arial" w:cs="Arial"/>
          <w:b/>
          <w:sz w:val="24"/>
          <w:szCs w:val="24"/>
        </w:rPr>
        <w:tab/>
        <w:t>Оценивание стабильности</w:t>
      </w:r>
    </w:p>
    <w:p w14:paraId="0A0A3796" w14:textId="77777777" w:rsidR="006A6643" w:rsidRPr="006A6643" w:rsidRDefault="006A6643" w:rsidP="006A6643">
      <w:pPr>
        <w:autoSpaceDE w:val="0"/>
        <w:autoSpaceDN w:val="0"/>
        <w:adjustRightInd w:val="0"/>
        <w:spacing w:after="0" w:line="360" w:lineRule="auto"/>
        <w:rPr>
          <w:rFonts w:ascii="Arial" w:eastAsia="Times New Roman" w:hAnsi="Arial" w:cs="Arial"/>
          <w:sz w:val="24"/>
          <w:szCs w:val="24"/>
        </w:rPr>
      </w:pPr>
    </w:p>
    <w:p w14:paraId="61610AE9" w14:textId="77777777" w:rsidR="00896534" w:rsidRPr="006A6643" w:rsidRDefault="0062675F" w:rsidP="006A6643">
      <w:pPr>
        <w:autoSpaceDE w:val="0"/>
        <w:autoSpaceDN w:val="0"/>
        <w:adjustRightInd w:val="0"/>
        <w:spacing w:after="0" w:line="360" w:lineRule="auto"/>
        <w:ind w:firstLine="709"/>
        <w:rPr>
          <w:rFonts w:ascii="Arial" w:eastAsia="Times New Roman" w:hAnsi="Arial" w:cs="Arial"/>
          <w:sz w:val="24"/>
          <w:szCs w:val="24"/>
        </w:rPr>
      </w:pPr>
      <w:r w:rsidRPr="006A6643">
        <w:rPr>
          <w:rFonts w:ascii="Arial" w:eastAsia="Times New Roman" w:hAnsi="Arial" w:cs="Arial"/>
          <w:b/>
          <w:sz w:val="24"/>
          <w:szCs w:val="24"/>
        </w:rPr>
        <w:t>8.2.1</w:t>
      </w:r>
      <w:r w:rsidRPr="006A6643">
        <w:rPr>
          <w:rFonts w:ascii="Arial" w:eastAsia="Times New Roman" w:hAnsi="Arial" w:cs="Arial"/>
          <w:b/>
          <w:sz w:val="24"/>
          <w:szCs w:val="24"/>
        </w:rPr>
        <w:tab/>
        <w:t>Требование к оцениванию стабильности</w:t>
      </w:r>
    </w:p>
    <w:p w14:paraId="232FC8B2" w14:textId="45033D93" w:rsidR="00DB1CE7" w:rsidRPr="006A6643" w:rsidRDefault="00B67AF3" w:rsidP="006A6643">
      <w:pPr>
        <w:autoSpaceDE w:val="0"/>
        <w:autoSpaceDN w:val="0"/>
        <w:adjustRightInd w:val="0"/>
        <w:spacing w:after="0" w:line="360" w:lineRule="auto"/>
        <w:ind w:firstLine="709"/>
        <w:rPr>
          <w:rFonts w:ascii="Arial" w:eastAsia="Times New Roman" w:hAnsi="Arial" w:cs="Arial"/>
          <w:sz w:val="24"/>
          <w:szCs w:val="24"/>
        </w:rPr>
      </w:pPr>
      <w:r w:rsidRPr="006A6643">
        <w:rPr>
          <w:rFonts w:ascii="Arial" w:eastAsia="Times New Roman" w:hAnsi="Arial" w:cs="Arial"/>
          <w:sz w:val="24"/>
          <w:szCs w:val="24"/>
        </w:rPr>
        <w:t xml:space="preserve">Стабильность всех СО необходимо оценивать. Оценивание стабильности мажет включать экспериментальное исследование для оценивания </w:t>
      </w:r>
      <w:r w:rsidR="0069011E" w:rsidRPr="006A6643">
        <w:rPr>
          <w:rFonts w:ascii="Arial" w:eastAsia="Times New Roman" w:hAnsi="Arial" w:cs="Arial"/>
          <w:sz w:val="24"/>
          <w:szCs w:val="24"/>
        </w:rPr>
        <w:t xml:space="preserve">оставшейся степени нестабильности для кандидата СО после обработки или для подтверждения стабильности материала. Любые, поддающиеся обнаружению </w:t>
      </w:r>
      <w:r w:rsidR="00662768" w:rsidRPr="006A6643">
        <w:rPr>
          <w:rFonts w:ascii="Arial" w:eastAsia="Times New Roman" w:hAnsi="Arial" w:cs="Arial"/>
          <w:sz w:val="24"/>
          <w:szCs w:val="24"/>
        </w:rPr>
        <w:t>изменения в значени</w:t>
      </w:r>
      <w:r w:rsidR="00C82462" w:rsidRPr="006A6643">
        <w:rPr>
          <w:rFonts w:ascii="Arial" w:eastAsia="Times New Roman" w:hAnsi="Arial" w:cs="Arial"/>
          <w:sz w:val="24"/>
          <w:szCs w:val="24"/>
        </w:rPr>
        <w:t>я</w:t>
      </w:r>
      <w:r w:rsidR="00662768" w:rsidRPr="006A6643">
        <w:rPr>
          <w:rFonts w:ascii="Arial" w:eastAsia="Times New Roman" w:hAnsi="Arial" w:cs="Arial"/>
          <w:sz w:val="24"/>
          <w:szCs w:val="24"/>
        </w:rPr>
        <w:t>х свойств от долговременной нестабильности или транспортиров</w:t>
      </w:r>
      <w:r w:rsidR="00140703" w:rsidRPr="006A6643">
        <w:rPr>
          <w:rFonts w:ascii="Arial" w:eastAsia="Times New Roman" w:hAnsi="Arial" w:cs="Arial"/>
          <w:sz w:val="24"/>
          <w:szCs w:val="24"/>
        </w:rPr>
        <w:t>ания</w:t>
      </w:r>
      <w:r w:rsidR="00662768" w:rsidRPr="006A6643">
        <w:rPr>
          <w:rFonts w:ascii="Arial" w:eastAsia="Times New Roman" w:hAnsi="Arial" w:cs="Arial"/>
          <w:sz w:val="24"/>
          <w:szCs w:val="24"/>
        </w:rPr>
        <w:t xml:space="preserve"> должны быть рассмотрены </w:t>
      </w:r>
      <w:r w:rsidR="001303A1" w:rsidRPr="006A6643">
        <w:rPr>
          <w:rFonts w:ascii="Arial" w:eastAsia="Times New Roman" w:hAnsi="Arial" w:cs="Arial"/>
          <w:sz w:val="24"/>
          <w:szCs w:val="24"/>
        </w:rPr>
        <w:t>в заявленных значени</w:t>
      </w:r>
      <w:r w:rsidR="00C82462" w:rsidRPr="006A6643">
        <w:rPr>
          <w:rFonts w:ascii="Arial" w:eastAsia="Times New Roman" w:hAnsi="Arial" w:cs="Arial"/>
          <w:sz w:val="24"/>
          <w:szCs w:val="24"/>
        </w:rPr>
        <w:t>я</w:t>
      </w:r>
      <w:r w:rsidR="001303A1" w:rsidRPr="006A6643">
        <w:rPr>
          <w:rFonts w:ascii="Arial" w:eastAsia="Times New Roman" w:hAnsi="Arial" w:cs="Arial"/>
          <w:sz w:val="24"/>
          <w:szCs w:val="24"/>
        </w:rPr>
        <w:t>х свойств</w:t>
      </w:r>
      <w:r w:rsidR="00DB1CE7" w:rsidRPr="006A6643">
        <w:rPr>
          <w:rFonts w:ascii="Arial" w:eastAsia="Times New Roman" w:hAnsi="Arial" w:cs="Arial"/>
          <w:sz w:val="24"/>
          <w:szCs w:val="24"/>
        </w:rPr>
        <w:t>,</w:t>
      </w:r>
      <w:r w:rsidR="001303A1" w:rsidRPr="006A6643">
        <w:rPr>
          <w:rFonts w:ascii="Arial" w:eastAsia="Times New Roman" w:hAnsi="Arial" w:cs="Arial"/>
          <w:sz w:val="24"/>
          <w:szCs w:val="24"/>
        </w:rPr>
        <w:t xml:space="preserve"> и неопределённость этих оцен</w:t>
      </w:r>
      <w:r w:rsidR="00DB1CE7" w:rsidRPr="006A6643">
        <w:rPr>
          <w:rFonts w:ascii="Arial" w:eastAsia="Times New Roman" w:hAnsi="Arial" w:cs="Arial"/>
          <w:sz w:val="24"/>
          <w:szCs w:val="24"/>
        </w:rPr>
        <w:t>ок</w:t>
      </w:r>
      <w:r w:rsidR="001303A1" w:rsidRPr="006A6643">
        <w:rPr>
          <w:rFonts w:ascii="Arial" w:eastAsia="Times New Roman" w:hAnsi="Arial" w:cs="Arial"/>
          <w:sz w:val="24"/>
          <w:szCs w:val="24"/>
        </w:rPr>
        <w:t xml:space="preserve"> изменения должна быть включена в неопределённость сертифицированных значений.</w:t>
      </w:r>
    </w:p>
    <w:p w14:paraId="6FC93EE0" w14:textId="393A8F87" w:rsidR="00DB1CE7" w:rsidRPr="006A6643" w:rsidRDefault="00DB1CE7" w:rsidP="006A6643">
      <w:pPr>
        <w:autoSpaceDE w:val="0"/>
        <w:autoSpaceDN w:val="0"/>
        <w:adjustRightInd w:val="0"/>
        <w:spacing w:after="0" w:line="360" w:lineRule="auto"/>
        <w:rPr>
          <w:rFonts w:ascii="Arial" w:eastAsia="Times New Roman" w:hAnsi="Arial" w:cs="Arial"/>
          <w:sz w:val="24"/>
          <w:szCs w:val="24"/>
        </w:rPr>
      </w:pPr>
      <w:r w:rsidRPr="006A6643">
        <w:rPr>
          <w:rFonts w:ascii="Arial" w:eastAsia="Times New Roman" w:hAnsi="Arial" w:cs="Arial"/>
          <w:sz w:val="24"/>
          <w:szCs w:val="24"/>
        </w:rPr>
        <w:t>При</w:t>
      </w:r>
      <w:r w:rsidR="00F65F1B" w:rsidRPr="006A6643">
        <w:rPr>
          <w:rFonts w:ascii="Arial" w:eastAsia="Times New Roman" w:hAnsi="Arial" w:cs="Arial"/>
          <w:sz w:val="24"/>
          <w:szCs w:val="24"/>
        </w:rPr>
        <w:t xml:space="preserve"> </w:t>
      </w:r>
      <w:r w:rsidRPr="006A6643">
        <w:rPr>
          <w:rFonts w:ascii="Arial" w:eastAsia="Times New Roman" w:hAnsi="Arial" w:cs="Arial"/>
          <w:sz w:val="24"/>
          <w:szCs w:val="24"/>
        </w:rPr>
        <w:t>производстве</w:t>
      </w:r>
      <w:r w:rsidR="00F65F1B" w:rsidRPr="006A6643">
        <w:rPr>
          <w:rFonts w:ascii="Arial" w:eastAsia="Times New Roman" w:hAnsi="Arial" w:cs="Arial"/>
          <w:sz w:val="24"/>
          <w:szCs w:val="24"/>
        </w:rPr>
        <w:t xml:space="preserve"> повторных партий стандартного образца, каждая из которых отдельно не исследуется на стабильность, </w:t>
      </w:r>
      <w:r w:rsidR="004C7433" w:rsidRPr="006A6643">
        <w:rPr>
          <w:rFonts w:ascii="Arial" w:eastAsia="Times New Roman" w:hAnsi="Arial" w:cs="Arial"/>
          <w:sz w:val="24"/>
          <w:szCs w:val="24"/>
        </w:rPr>
        <w:t>производитель</w:t>
      </w:r>
      <w:r w:rsidR="00F65F1B" w:rsidRPr="006A6643">
        <w:rPr>
          <w:rFonts w:ascii="Arial" w:eastAsia="Times New Roman" w:hAnsi="Arial" w:cs="Arial"/>
          <w:sz w:val="24"/>
          <w:szCs w:val="24"/>
        </w:rPr>
        <w:t xml:space="preserve"> СО должен дополнительно оценить риск изменений в стабильности от одной партии к следующей и экспериментально </w:t>
      </w:r>
      <w:r w:rsidR="00FF022E" w:rsidRPr="006A6643">
        <w:rPr>
          <w:rFonts w:ascii="Arial" w:eastAsia="Times New Roman" w:hAnsi="Arial" w:cs="Arial"/>
          <w:sz w:val="24"/>
          <w:szCs w:val="24"/>
        </w:rPr>
        <w:t>проверить стабильность достаточного числа разных партий для гарантии уверенности в стабильности всех партий (см. 8.2.4.2).</w:t>
      </w:r>
    </w:p>
    <w:p w14:paraId="7EEB140B" w14:textId="77777777" w:rsidR="00DB1CE7" w:rsidRPr="006A6643" w:rsidRDefault="009562AE" w:rsidP="006A6643">
      <w:pPr>
        <w:autoSpaceDE w:val="0"/>
        <w:autoSpaceDN w:val="0"/>
        <w:adjustRightInd w:val="0"/>
        <w:spacing w:after="0" w:line="360" w:lineRule="auto"/>
        <w:ind w:firstLine="709"/>
        <w:rPr>
          <w:rFonts w:ascii="Arial" w:eastAsia="Times New Roman" w:hAnsi="Arial" w:cs="Arial"/>
          <w:sz w:val="24"/>
          <w:szCs w:val="24"/>
        </w:rPr>
      </w:pPr>
      <w:r w:rsidRPr="006A6643">
        <w:rPr>
          <w:rFonts w:ascii="Arial" w:eastAsia="Times New Roman" w:hAnsi="Arial" w:cs="Arial"/>
          <w:b/>
          <w:sz w:val="24"/>
          <w:szCs w:val="24"/>
        </w:rPr>
        <w:t>8.2.2</w:t>
      </w:r>
      <w:r w:rsidRPr="006A6643">
        <w:rPr>
          <w:rFonts w:ascii="Arial" w:eastAsia="Times New Roman" w:hAnsi="Arial" w:cs="Arial"/>
          <w:b/>
          <w:sz w:val="24"/>
          <w:szCs w:val="24"/>
        </w:rPr>
        <w:tab/>
        <w:t>Виды (не)стабильности</w:t>
      </w:r>
    </w:p>
    <w:p w14:paraId="3B396585" w14:textId="3BCD1222" w:rsidR="009562AE" w:rsidRPr="006A6643" w:rsidRDefault="009562AE" w:rsidP="006A6643">
      <w:pPr>
        <w:autoSpaceDE w:val="0"/>
        <w:autoSpaceDN w:val="0"/>
        <w:adjustRightInd w:val="0"/>
        <w:spacing w:after="0" w:line="360" w:lineRule="auto"/>
        <w:ind w:firstLine="709"/>
        <w:rPr>
          <w:rFonts w:ascii="Arial" w:eastAsia="Times New Roman" w:hAnsi="Arial" w:cs="Arial"/>
          <w:sz w:val="24"/>
          <w:szCs w:val="24"/>
        </w:rPr>
      </w:pPr>
      <w:r w:rsidRPr="006A6643">
        <w:rPr>
          <w:rFonts w:ascii="Arial" w:eastAsia="Times New Roman" w:hAnsi="Arial" w:cs="Arial"/>
          <w:sz w:val="24"/>
          <w:szCs w:val="24"/>
        </w:rPr>
        <w:t>Два вида (не)стабильности имеют непосредственное отношение к производству стандартных образцов:</w:t>
      </w:r>
    </w:p>
    <w:p w14:paraId="23F87B2E" w14:textId="435176AB" w:rsidR="009562AE" w:rsidRPr="006A6643" w:rsidRDefault="009562AE"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t xml:space="preserve">долговременная стабильность материала (т.е. стабильность материала в течение </w:t>
      </w:r>
      <w:r w:rsidR="00055625" w:rsidRPr="006A6643">
        <w:rPr>
          <w:rFonts w:ascii="Arial" w:eastAsia="MS Mincho" w:hAnsi="Arial" w:cs="Arial"/>
          <w:sz w:val="24"/>
          <w:szCs w:val="24"/>
        </w:rPr>
        <w:t xml:space="preserve">его </w:t>
      </w:r>
      <w:r w:rsidRPr="006A6643">
        <w:rPr>
          <w:rFonts w:ascii="Arial" w:eastAsia="MS Mincho" w:hAnsi="Arial" w:cs="Arial"/>
          <w:sz w:val="24"/>
          <w:szCs w:val="24"/>
        </w:rPr>
        <w:t xml:space="preserve">срока </w:t>
      </w:r>
      <w:r w:rsidR="00A73020" w:rsidRPr="006A6643">
        <w:rPr>
          <w:rFonts w:ascii="Arial" w:eastAsia="MS Mincho" w:hAnsi="Arial" w:cs="Arial"/>
          <w:sz w:val="24"/>
          <w:szCs w:val="24"/>
        </w:rPr>
        <w:t>годности в заданных условиях хранения)</w:t>
      </w:r>
      <w:r w:rsidRPr="006A6643">
        <w:rPr>
          <w:rFonts w:ascii="Arial" w:eastAsia="MS Mincho" w:hAnsi="Arial" w:cs="Arial"/>
          <w:sz w:val="24"/>
          <w:szCs w:val="24"/>
        </w:rPr>
        <w:t>;</w:t>
      </w:r>
    </w:p>
    <w:p w14:paraId="0E9A61B7" w14:textId="44D89178" w:rsidR="0062675F" w:rsidRPr="006A6643" w:rsidRDefault="009562AE"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t>стабильност</w:t>
      </w:r>
      <w:r w:rsidR="00A73020" w:rsidRPr="006A6643">
        <w:rPr>
          <w:rFonts w:ascii="Arial" w:eastAsia="MS Mincho" w:hAnsi="Arial" w:cs="Arial"/>
          <w:sz w:val="24"/>
          <w:szCs w:val="24"/>
        </w:rPr>
        <w:t>ь в обоснованно ожидаемых условиях транспортиров</w:t>
      </w:r>
      <w:r w:rsidR="00140703" w:rsidRPr="006A6643">
        <w:rPr>
          <w:rFonts w:ascii="Arial" w:eastAsia="MS Mincho" w:hAnsi="Arial" w:cs="Arial"/>
          <w:sz w:val="24"/>
          <w:szCs w:val="24"/>
        </w:rPr>
        <w:t>ания</w:t>
      </w:r>
      <w:r w:rsidR="00A73020" w:rsidRPr="006A6643">
        <w:rPr>
          <w:rFonts w:ascii="Arial" w:eastAsia="MS Mincho" w:hAnsi="Arial" w:cs="Arial"/>
          <w:sz w:val="24"/>
          <w:szCs w:val="24"/>
        </w:rPr>
        <w:t xml:space="preserve"> («стабильность при транспортиров</w:t>
      </w:r>
      <w:r w:rsidR="00140703" w:rsidRPr="006A6643">
        <w:rPr>
          <w:rFonts w:ascii="Arial" w:eastAsia="MS Mincho" w:hAnsi="Arial" w:cs="Arial"/>
          <w:sz w:val="24"/>
          <w:szCs w:val="24"/>
        </w:rPr>
        <w:t>ании</w:t>
      </w:r>
      <w:r w:rsidR="001735D8" w:rsidRPr="006A6643">
        <w:rPr>
          <w:rFonts w:ascii="Arial" w:eastAsia="MS Mincho" w:hAnsi="Arial" w:cs="Arial"/>
          <w:sz w:val="24"/>
          <w:szCs w:val="24"/>
        </w:rPr>
        <w:t>"</w:t>
      </w:r>
      <w:r w:rsidR="00A73020" w:rsidRPr="006A6643">
        <w:rPr>
          <w:rFonts w:ascii="Arial" w:eastAsia="MS Mincho" w:hAnsi="Arial" w:cs="Arial"/>
          <w:sz w:val="24"/>
          <w:szCs w:val="24"/>
        </w:rPr>
        <w:t>)</w:t>
      </w:r>
      <w:r w:rsidRPr="006A6643">
        <w:rPr>
          <w:rFonts w:ascii="Arial" w:eastAsia="MS Mincho" w:hAnsi="Arial" w:cs="Arial"/>
          <w:sz w:val="24"/>
          <w:szCs w:val="24"/>
        </w:rPr>
        <w:t>;</w:t>
      </w:r>
    </w:p>
    <w:p w14:paraId="53A36054" w14:textId="77777777" w:rsidR="00055625" w:rsidRPr="006A6643" w:rsidRDefault="00055625"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 xml:space="preserve">Долговременная стабильность стандартного образца связана с его поведением на полках </w:t>
      </w:r>
      <w:r w:rsidR="004C7433" w:rsidRPr="006A6643">
        <w:rPr>
          <w:rFonts w:ascii="Arial" w:eastAsia="MS Mincho" w:hAnsi="Arial" w:cs="Arial"/>
          <w:sz w:val="24"/>
          <w:szCs w:val="24"/>
        </w:rPr>
        <w:t xml:space="preserve">производителя </w:t>
      </w:r>
      <w:r w:rsidRPr="006A6643">
        <w:rPr>
          <w:rFonts w:ascii="Arial" w:eastAsia="MS Mincho" w:hAnsi="Arial" w:cs="Arial"/>
          <w:sz w:val="24"/>
          <w:szCs w:val="24"/>
        </w:rPr>
        <w:t xml:space="preserve">СО или при хранении потребителем в соответствии с </w:t>
      </w:r>
      <w:r w:rsidRPr="006A6643">
        <w:rPr>
          <w:rFonts w:ascii="Arial" w:eastAsia="MS Mincho" w:hAnsi="Arial" w:cs="Arial"/>
          <w:sz w:val="24"/>
          <w:szCs w:val="24"/>
        </w:rPr>
        <w:lastRenderedPageBreak/>
        <w:t>предписанными условиями. Долговременную стабильность материала следует оценивать перед рассылкой материала потребителям.</w:t>
      </w:r>
    </w:p>
    <w:p w14:paraId="3DB34EDB" w14:textId="1EFE183E" w:rsidR="0033738E" w:rsidRDefault="00055625"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Стабильность при транспортиров</w:t>
      </w:r>
      <w:r w:rsidR="00140703" w:rsidRPr="006A6643">
        <w:rPr>
          <w:rFonts w:ascii="Arial" w:eastAsia="MS Mincho" w:hAnsi="Arial" w:cs="Arial"/>
          <w:sz w:val="24"/>
          <w:szCs w:val="24"/>
        </w:rPr>
        <w:t>ании</w:t>
      </w:r>
      <w:r w:rsidRPr="006A6643">
        <w:rPr>
          <w:rFonts w:ascii="Arial" w:eastAsia="MS Mincho" w:hAnsi="Arial" w:cs="Arial"/>
          <w:sz w:val="24"/>
          <w:szCs w:val="24"/>
        </w:rPr>
        <w:t xml:space="preserve"> связана с любыми дополнительными влияниями </w:t>
      </w:r>
      <w:r w:rsidR="005C0191" w:rsidRPr="006A6643">
        <w:rPr>
          <w:rFonts w:ascii="Arial" w:eastAsia="MS Mincho" w:hAnsi="Arial" w:cs="Arial"/>
          <w:sz w:val="24"/>
          <w:szCs w:val="24"/>
        </w:rPr>
        <w:t>от транспортиров</w:t>
      </w:r>
      <w:r w:rsidR="00140703" w:rsidRPr="006A6643">
        <w:rPr>
          <w:rFonts w:ascii="Arial" w:eastAsia="MS Mincho" w:hAnsi="Arial" w:cs="Arial"/>
          <w:sz w:val="24"/>
          <w:szCs w:val="24"/>
        </w:rPr>
        <w:t>ания</w:t>
      </w:r>
      <w:r w:rsidR="005C0191" w:rsidRPr="006A6643">
        <w:rPr>
          <w:rFonts w:ascii="Arial" w:eastAsia="MS Mincho" w:hAnsi="Arial" w:cs="Arial"/>
          <w:sz w:val="24"/>
          <w:szCs w:val="24"/>
        </w:rPr>
        <w:t xml:space="preserve"> образцов.</w:t>
      </w:r>
      <w:r w:rsidR="00036A2D" w:rsidRPr="006A6643">
        <w:rPr>
          <w:rFonts w:ascii="Arial" w:eastAsia="MS Mincho" w:hAnsi="Arial" w:cs="Arial"/>
          <w:sz w:val="24"/>
          <w:szCs w:val="24"/>
        </w:rPr>
        <w:t xml:space="preserve"> В некоторых случаях невозможно поддерживать подходящие условия сохранения стабильности СО во время транспортиров</w:t>
      </w:r>
      <w:r w:rsidR="00140703" w:rsidRPr="006A6643">
        <w:rPr>
          <w:rFonts w:ascii="Arial" w:eastAsia="MS Mincho" w:hAnsi="Arial" w:cs="Arial"/>
          <w:sz w:val="24"/>
          <w:szCs w:val="24"/>
        </w:rPr>
        <w:t>ания</w:t>
      </w:r>
      <w:r w:rsidR="00036A2D" w:rsidRPr="006A6643">
        <w:rPr>
          <w:rFonts w:ascii="Arial" w:eastAsia="MS Mincho" w:hAnsi="Arial" w:cs="Arial"/>
          <w:sz w:val="24"/>
          <w:szCs w:val="24"/>
        </w:rPr>
        <w:t xml:space="preserve">, и этом случае следует сделать поправку на некоторую дополнительную неопределённость сертифицированных значений. </w:t>
      </w:r>
      <w:r w:rsidR="004C7433" w:rsidRPr="006A6643">
        <w:rPr>
          <w:rFonts w:ascii="Arial" w:eastAsia="MS Mincho" w:hAnsi="Arial" w:cs="Arial"/>
          <w:sz w:val="24"/>
          <w:szCs w:val="24"/>
        </w:rPr>
        <w:t xml:space="preserve">Производитель </w:t>
      </w:r>
      <w:r w:rsidR="00036A2D" w:rsidRPr="006A6643">
        <w:rPr>
          <w:rFonts w:ascii="Arial" w:eastAsia="MS Mincho" w:hAnsi="Arial" w:cs="Arial"/>
          <w:sz w:val="24"/>
          <w:szCs w:val="24"/>
        </w:rPr>
        <w:t>СО должен перед рассылкой материала потребителям оценить стабильность каждого исследуемого свойства при обоснованно ожидаемых условиях транспортиров</w:t>
      </w:r>
      <w:r w:rsidR="00140703" w:rsidRPr="006A6643">
        <w:rPr>
          <w:rFonts w:ascii="Arial" w:eastAsia="MS Mincho" w:hAnsi="Arial" w:cs="Arial"/>
          <w:sz w:val="24"/>
          <w:szCs w:val="24"/>
        </w:rPr>
        <w:t>ания</w:t>
      </w:r>
      <w:r w:rsidR="00036A2D" w:rsidRPr="006A6643">
        <w:rPr>
          <w:rFonts w:ascii="Arial" w:eastAsia="MS Mincho" w:hAnsi="Arial" w:cs="Arial"/>
          <w:sz w:val="24"/>
          <w:szCs w:val="24"/>
        </w:rPr>
        <w:t>.</w:t>
      </w:r>
    </w:p>
    <w:p w14:paraId="14F4B733" w14:textId="77777777" w:rsidR="006A6643" w:rsidRPr="006A6643" w:rsidRDefault="006A6643" w:rsidP="006A6643">
      <w:pPr>
        <w:autoSpaceDE w:val="0"/>
        <w:autoSpaceDN w:val="0"/>
        <w:adjustRightInd w:val="0"/>
        <w:spacing w:after="0" w:line="360" w:lineRule="auto"/>
        <w:ind w:firstLine="709"/>
        <w:rPr>
          <w:rFonts w:ascii="Arial" w:eastAsia="MS Mincho" w:hAnsi="Arial" w:cs="Arial"/>
          <w:sz w:val="24"/>
          <w:szCs w:val="24"/>
        </w:rPr>
      </w:pPr>
    </w:p>
    <w:p w14:paraId="22E50752" w14:textId="04144AB6" w:rsidR="0033738E" w:rsidRPr="006A6643" w:rsidRDefault="00917A64" w:rsidP="006A6643">
      <w:pPr>
        <w:autoSpaceDE w:val="0"/>
        <w:autoSpaceDN w:val="0"/>
        <w:adjustRightInd w:val="0"/>
        <w:spacing w:after="0" w:line="360" w:lineRule="auto"/>
        <w:rPr>
          <w:rFonts w:ascii="Arial" w:eastAsia="MS Mincho"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036A2D" w:rsidRPr="006A6643">
        <w:rPr>
          <w:rFonts w:ascii="Arial" w:eastAsia="Times New Roman" w:hAnsi="Arial" w:cs="Arial"/>
          <w:sz w:val="20"/>
          <w:szCs w:val="20"/>
        </w:rPr>
        <w:t>Стабильность при транспортиров</w:t>
      </w:r>
      <w:r w:rsidR="00140703" w:rsidRPr="006A6643">
        <w:rPr>
          <w:rFonts w:ascii="Arial" w:eastAsia="Times New Roman" w:hAnsi="Arial" w:cs="Arial"/>
          <w:sz w:val="20"/>
          <w:szCs w:val="20"/>
        </w:rPr>
        <w:t>ании</w:t>
      </w:r>
      <w:r w:rsidR="00036A2D" w:rsidRPr="006A6643">
        <w:rPr>
          <w:rFonts w:ascii="Arial" w:eastAsia="Times New Roman" w:hAnsi="Arial" w:cs="Arial"/>
          <w:sz w:val="20"/>
          <w:szCs w:val="20"/>
        </w:rPr>
        <w:t xml:space="preserve"> часто называют «кратковременная стабильность».</w:t>
      </w:r>
    </w:p>
    <w:p w14:paraId="47568D82" w14:textId="27B93559" w:rsidR="0033738E" w:rsidRDefault="00917A64" w:rsidP="006A6643">
      <w:pPr>
        <w:autoSpaceDE w:val="0"/>
        <w:autoSpaceDN w:val="0"/>
        <w:adjustRightInd w:val="0"/>
        <w:spacing w:after="0" w:line="360" w:lineRule="auto"/>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33738E" w:rsidRPr="006A6643">
        <w:rPr>
          <w:rFonts w:ascii="Arial" w:eastAsia="Times New Roman" w:hAnsi="Arial" w:cs="Arial"/>
          <w:sz w:val="20"/>
          <w:szCs w:val="20"/>
        </w:rPr>
        <w:t>Часто</w:t>
      </w:r>
      <w:r w:rsidR="00D948B9" w:rsidRPr="006A6643">
        <w:rPr>
          <w:rFonts w:ascii="Arial" w:eastAsia="Times New Roman" w:hAnsi="Arial" w:cs="Arial"/>
          <w:sz w:val="20"/>
          <w:szCs w:val="20"/>
        </w:rPr>
        <w:t xml:space="preserve"> полезно знать, что может случиться с образцом при несоблюдении предписанных условий транспортиров</w:t>
      </w:r>
      <w:r w:rsidR="00140703" w:rsidRPr="006A6643">
        <w:rPr>
          <w:rFonts w:ascii="Arial" w:eastAsia="Times New Roman" w:hAnsi="Arial" w:cs="Arial"/>
          <w:sz w:val="20"/>
          <w:szCs w:val="20"/>
        </w:rPr>
        <w:t>ания</w:t>
      </w:r>
      <w:r w:rsidR="00D948B9" w:rsidRPr="006A6643">
        <w:rPr>
          <w:rFonts w:ascii="Arial" w:eastAsia="Times New Roman" w:hAnsi="Arial" w:cs="Arial"/>
          <w:sz w:val="20"/>
          <w:szCs w:val="20"/>
        </w:rPr>
        <w:t xml:space="preserve">. Это знание позволяет </w:t>
      </w:r>
      <w:r w:rsidR="004C7433" w:rsidRPr="006A6643">
        <w:rPr>
          <w:rFonts w:ascii="Arial" w:eastAsia="Times New Roman" w:hAnsi="Arial" w:cs="Arial"/>
          <w:sz w:val="20"/>
          <w:szCs w:val="20"/>
        </w:rPr>
        <w:t>производителю</w:t>
      </w:r>
      <w:r w:rsidR="00D948B9" w:rsidRPr="006A6643">
        <w:rPr>
          <w:rFonts w:ascii="Arial" w:eastAsia="Times New Roman" w:hAnsi="Arial" w:cs="Arial"/>
          <w:sz w:val="20"/>
          <w:szCs w:val="20"/>
        </w:rPr>
        <w:t xml:space="preserve"> СО дать лучшие рекомендации, а потребителю – получить лучший продукт. Поэтому оценивание стабильности можно выполнять для оценивания нестабильности в более экстремальных условиях, </w:t>
      </w:r>
      <w:r w:rsidR="005C7C0F" w:rsidRPr="006A6643">
        <w:rPr>
          <w:rFonts w:ascii="Arial" w:eastAsia="Times New Roman" w:hAnsi="Arial" w:cs="Arial"/>
          <w:sz w:val="20"/>
          <w:szCs w:val="20"/>
        </w:rPr>
        <w:t>по сравнению с теми</w:t>
      </w:r>
      <w:r w:rsidR="00D948B9" w:rsidRPr="006A6643">
        <w:rPr>
          <w:rFonts w:ascii="Arial" w:eastAsia="Times New Roman" w:hAnsi="Arial" w:cs="Arial"/>
          <w:sz w:val="20"/>
          <w:szCs w:val="20"/>
        </w:rPr>
        <w:t>, которые ожидаются на основе планируемых условий хранения и транспортиров</w:t>
      </w:r>
      <w:r w:rsidR="00140703" w:rsidRPr="006A6643">
        <w:rPr>
          <w:rFonts w:ascii="Arial" w:eastAsia="Times New Roman" w:hAnsi="Arial" w:cs="Arial"/>
          <w:sz w:val="20"/>
          <w:szCs w:val="20"/>
        </w:rPr>
        <w:t>ания</w:t>
      </w:r>
      <w:r w:rsidR="00D948B9" w:rsidRPr="006A6643">
        <w:rPr>
          <w:rFonts w:ascii="Arial" w:eastAsia="Times New Roman" w:hAnsi="Arial" w:cs="Arial"/>
          <w:sz w:val="20"/>
          <w:szCs w:val="20"/>
        </w:rPr>
        <w:t>.</w:t>
      </w:r>
    </w:p>
    <w:p w14:paraId="5E7FA152" w14:textId="77777777" w:rsidR="0033738E" w:rsidRPr="006A6643" w:rsidRDefault="005C7C0F"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Times New Roman" w:hAnsi="Arial" w:cs="Arial"/>
          <w:b/>
          <w:sz w:val="24"/>
          <w:szCs w:val="24"/>
        </w:rPr>
        <w:t>8.2.3</w:t>
      </w:r>
      <w:r w:rsidRPr="006A6643">
        <w:rPr>
          <w:rFonts w:ascii="Arial" w:eastAsia="Times New Roman" w:hAnsi="Arial" w:cs="Arial"/>
          <w:b/>
          <w:sz w:val="24"/>
          <w:szCs w:val="24"/>
        </w:rPr>
        <w:tab/>
        <w:t>Общие методы оценивания стабильности</w:t>
      </w:r>
    </w:p>
    <w:p w14:paraId="615CB29C" w14:textId="33F4A182" w:rsidR="00C32610" w:rsidRPr="006A6643" w:rsidRDefault="00C32610"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Times New Roman" w:hAnsi="Arial" w:cs="Arial"/>
          <w:sz w:val="24"/>
          <w:szCs w:val="24"/>
        </w:rPr>
        <w:t>Оценивание как долговременной стабильности, так и стабильности при транспортиров</w:t>
      </w:r>
      <w:r w:rsidR="00140703" w:rsidRPr="006A6643">
        <w:rPr>
          <w:rFonts w:ascii="Arial" w:eastAsia="Times New Roman" w:hAnsi="Arial" w:cs="Arial"/>
          <w:sz w:val="24"/>
          <w:szCs w:val="24"/>
        </w:rPr>
        <w:t>ании</w:t>
      </w:r>
      <w:r w:rsidRPr="006A6643">
        <w:rPr>
          <w:rFonts w:ascii="Arial" w:eastAsia="Times New Roman" w:hAnsi="Arial" w:cs="Arial"/>
          <w:sz w:val="24"/>
          <w:szCs w:val="24"/>
        </w:rPr>
        <w:t xml:space="preserve"> должно включать один или </w:t>
      </w:r>
      <w:r w:rsidR="0033738E" w:rsidRPr="006A6643">
        <w:rPr>
          <w:rFonts w:ascii="Arial" w:eastAsia="Times New Roman" w:hAnsi="Arial" w:cs="Arial"/>
          <w:sz w:val="24"/>
          <w:szCs w:val="24"/>
        </w:rPr>
        <w:t>более</w:t>
      </w:r>
      <w:r w:rsidRPr="006A6643">
        <w:rPr>
          <w:rFonts w:ascii="Arial" w:eastAsia="Times New Roman" w:hAnsi="Arial" w:cs="Arial"/>
          <w:sz w:val="24"/>
          <w:szCs w:val="24"/>
        </w:rPr>
        <w:t xml:space="preserve"> из нижеследующих аспектов:</w:t>
      </w:r>
    </w:p>
    <w:p w14:paraId="3C3CF31F" w14:textId="50C88426" w:rsidR="00C32610" w:rsidRPr="006A6643" w:rsidRDefault="00C32610"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r>
      <w:r w:rsidR="001A1727" w:rsidRPr="006A6643">
        <w:rPr>
          <w:rFonts w:ascii="Arial" w:eastAsia="MS Mincho" w:hAnsi="Arial" w:cs="Arial"/>
          <w:sz w:val="24"/>
          <w:szCs w:val="24"/>
        </w:rPr>
        <w:t xml:space="preserve">рассмотрение всех физических, химических и биологических свойств материала, которые могут ожидаемо влиять на стабильность, включая конкретные сертифицированные химические и биологические </w:t>
      </w:r>
      <w:r w:rsidR="002C0DDB" w:rsidRPr="006A6643">
        <w:rPr>
          <w:rFonts w:ascii="Arial" w:eastAsia="MS Mincho" w:hAnsi="Arial" w:cs="Arial"/>
          <w:sz w:val="24"/>
          <w:szCs w:val="24"/>
        </w:rPr>
        <w:t>разновидности</w:t>
      </w:r>
      <w:r w:rsidR="006A6643">
        <w:rPr>
          <w:rFonts w:ascii="Arial" w:eastAsia="MS Mincho" w:hAnsi="Arial" w:cs="Arial"/>
          <w:sz w:val="24"/>
          <w:szCs w:val="24"/>
        </w:rPr>
        <w:t>;</w:t>
      </w:r>
    </w:p>
    <w:p w14:paraId="0947CE0C" w14:textId="77777777" w:rsidR="00C32610" w:rsidRPr="006A6643" w:rsidRDefault="00C32610"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r>
      <w:r w:rsidR="001A1727" w:rsidRPr="006A6643">
        <w:rPr>
          <w:rFonts w:ascii="Arial" w:eastAsia="MS Mincho" w:hAnsi="Arial" w:cs="Arial"/>
          <w:sz w:val="24"/>
          <w:szCs w:val="24"/>
        </w:rPr>
        <w:t xml:space="preserve">анализ опубликованных в литературе данных о </w:t>
      </w:r>
      <w:r w:rsidRPr="006A6643">
        <w:rPr>
          <w:rFonts w:ascii="Arial" w:eastAsia="MS Mincho" w:hAnsi="Arial" w:cs="Arial"/>
          <w:sz w:val="24"/>
          <w:szCs w:val="24"/>
        </w:rPr>
        <w:t>стабильност</w:t>
      </w:r>
      <w:r w:rsidR="001A1727" w:rsidRPr="006A6643">
        <w:rPr>
          <w:rFonts w:ascii="Arial" w:eastAsia="MS Mincho" w:hAnsi="Arial" w:cs="Arial"/>
          <w:sz w:val="24"/>
          <w:szCs w:val="24"/>
        </w:rPr>
        <w:t xml:space="preserve">и </w:t>
      </w:r>
      <w:r w:rsidR="001223B4" w:rsidRPr="006A6643">
        <w:rPr>
          <w:rFonts w:ascii="Arial" w:eastAsia="MS Mincho" w:hAnsi="Arial" w:cs="Arial"/>
          <w:sz w:val="24"/>
          <w:szCs w:val="24"/>
        </w:rPr>
        <w:t>подобных материалов</w:t>
      </w:r>
      <w:r w:rsidRPr="006A6643">
        <w:rPr>
          <w:rFonts w:ascii="Arial" w:eastAsia="MS Mincho" w:hAnsi="Arial" w:cs="Arial"/>
          <w:sz w:val="24"/>
          <w:szCs w:val="24"/>
        </w:rPr>
        <w:t>;</w:t>
      </w:r>
    </w:p>
    <w:p w14:paraId="22B85769" w14:textId="77777777" w:rsidR="00C32610" w:rsidRPr="006A6643" w:rsidRDefault="00C32610"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r>
      <w:r w:rsidR="001223B4" w:rsidRPr="006A6643">
        <w:rPr>
          <w:rFonts w:ascii="Arial" w:eastAsia="MS Mincho" w:hAnsi="Arial" w:cs="Arial"/>
          <w:sz w:val="24"/>
          <w:szCs w:val="24"/>
        </w:rPr>
        <w:t>анализ данных об оцен</w:t>
      </w:r>
      <w:r w:rsidR="00CA7D08" w:rsidRPr="006A6643">
        <w:rPr>
          <w:rFonts w:ascii="Arial" w:eastAsia="MS Mincho" w:hAnsi="Arial" w:cs="Arial"/>
          <w:sz w:val="24"/>
          <w:szCs w:val="24"/>
        </w:rPr>
        <w:t>ивании</w:t>
      </w:r>
      <w:r w:rsidR="001223B4" w:rsidRPr="006A6643">
        <w:rPr>
          <w:rFonts w:ascii="Arial" w:eastAsia="MS Mincho" w:hAnsi="Arial" w:cs="Arial"/>
          <w:sz w:val="24"/>
          <w:szCs w:val="24"/>
        </w:rPr>
        <w:t xml:space="preserve"> и мониторингу стабильности подобных материалов</w:t>
      </w:r>
      <w:r w:rsidRPr="006A6643">
        <w:rPr>
          <w:rFonts w:ascii="Arial" w:eastAsia="MS Mincho" w:hAnsi="Arial" w:cs="Arial"/>
          <w:sz w:val="24"/>
          <w:szCs w:val="24"/>
        </w:rPr>
        <w:t>;</w:t>
      </w:r>
    </w:p>
    <w:p w14:paraId="14FE21B3" w14:textId="559752F9" w:rsidR="00C32610" w:rsidRPr="006A6643" w:rsidRDefault="00C32610"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r>
      <w:r w:rsidR="00C26A9D" w:rsidRPr="006A6643">
        <w:rPr>
          <w:rFonts w:ascii="Arial" w:eastAsia="MS Mincho" w:hAnsi="Arial" w:cs="Arial"/>
          <w:sz w:val="24"/>
          <w:szCs w:val="24"/>
        </w:rPr>
        <w:t xml:space="preserve">планирование экспериментов, будь то исследование </w:t>
      </w:r>
      <w:r w:rsidRPr="006A6643">
        <w:rPr>
          <w:rFonts w:ascii="Arial" w:eastAsia="MS Mincho" w:hAnsi="Arial" w:cs="Arial"/>
          <w:sz w:val="24"/>
          <w:szCs w:val="24"/>
        </w:rPr>
        <w:t>стабильност</w:t>
      </w:r>
      <w:r w:rsidR="00C26A9D" w:rsidRPr="006A6643">
        <w:rPr>
          <w:rFonts w:ascii="Arial" w:eastAsia="MS Mincho" w:hAnsi="Arial" w:cs="Arial"/>
          <w:sz w:val="24"/>
          <w:szCs w:val="24"/>
        </w:rPr>
        <w:t>и</w:t>
      </w:r>
      <w:r w:rsidRPr="006A6643">
        <w:rPr>
          <w:rFonts w:ascii="Arial" w:eastAsia="MS Mincho" w:hAnsi="Arial" w:cs="Arial"/>
          <w:sz w:val="24"/>
          <w:szCs w:val="24"/>
        </w:rPr>
        <w:t xml:space="preserve"> в</w:t>
      </w:r>
      <w:r w:rsidR="00C26A9D" w:rsidRPr="006A6643">
        <w:rPr>
          <w:rFonts w:ascii="Arial" w:eastAsia="MS Mincho" w:hAnsi="Arial" w:cs="Arial"/>
          <w:sz w:val="24"/>
          <w:szCs w:val="24"/>
        </w:rPr>
        <w:t xml:space="preserve"> режиме реального времени или ускоренной стабильности; или</w:t>
      </w:r>
    </w:p>
    <w:p w14:paraId="745F9F99" w14:textId="77777777" w:rsidR="00C26A9D" w:rsidRPr="006A6643" w:rsidRDefault="00C26A9D"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r>
      <w:r w:rsidR="00F10B34" w:rsidRPr="006A6643">
        <w:rPr>
          <w:rFonts w:ascii="Arial" w:eastAsia="MS Mincho" w:hAnsi="Arial" w:cs="Arial"/>
          <w:sz w:val="24"/>
          <w:szCs w:val="24"/>
        </w:rPr>
        <w:t>эксперименты по исследованию различных аспектов хранения, включая целостность контейнеров или методы стабилизации или консервации</w:t>
      </w:r>
      <w:r w:rsidRPr="006A6643">
        <w:rPr>
          <w:rFonts w:ascii="Arial" w:eastAsia="MS Mincho" w:hAnsi="Arial" w:cs="Arial"/>
          <w:sz w:val="24"/>
          <w:szCs w:val="24"/>
        </w:rPr>
        <w:t>;</w:t>
      </w:r>
    </w:p>
    <w:p w14:paraId="137AAD0A" w14:textId="67BBDC22" w:rsidR="00C26A9D" w:rsidRPr="006A6643" w:rsidRDefault="00140067"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 xml:space="preserve">В тех случаях, где применяется стабилизация, </w:t>
      </w:r>
      <w:r w:rsidR="004C7433" w:rsidRPr="006A6643">
        <w:rPr>
          <w:rFonts w:ascii="Arial" w:eastAsia="MS Mincho" w:hAnsi="Arial" w:cs="Arial"/>
          <w:sz w:val="24"/>
          <w:szCs w:val="24"/>
        </w:rPr>
        <w:t>производитель</w:t>
      </w:r>
      <w:r w:rsidRPr="006A6643">
        <w:rPr>
          <w:rFonts w:ascii="Arial" w:eastAsia="MS Mincho" w:hAnsi="Arial" w:cs="Arial"/>
          <w:sz w:val="24"/>
          <w:szCs w:val="24"/>
        </w:rPr>
        <w:t xml:space="preserve"> СО должен определить метод стабилизации и подтвердить (любым из методов, описанных выше), соответствие применяемого метода стабилизации назначению материала и его</w:t>
      </w:r>
      <w:r w:rsidR="00F92220" w:rsidRPr="006A6643">
        <w:rPr>
          <w:rFonts w:ascii="Arial" w:eastAsia="MS Mincho" w:hAnsi="Arial" w:cs="Arial"/>
          <w:sz w:val="24"/>
          <w:szCs w:val="24"/>
        </w:rPr>
        <w:t xml:space="preserve"> эффективность</w:t>
      </w:r>
      <w:r w:rsidR="00972F36" w:rsidRPr="006A6643">
        <w:rPr>
          <w:rFonts w:ascii="Arial" w:eastAsia="MS Mincho" w:hAnsi="Arial" w:cs="Arial"/>
          <w:sz w:val="24"/>
          <w:szCs w:val="24"/>
        </w:rPr>
        <w:t xml:space="preserve"> </w:t>
      </w:r>
      <w:r w:rsidR="00F92220" w:rsidRPr="006A6643">
        <w:rPr>
          <w:rFonts w:ascii="Arial" w:eastAsia="MS Mincho" w:hAnsi="Arial" w:cs="Arial"/>
          <w:sz w:val="24"/>
          <w:szCs w:val="24"/>
          <w:vertAlign w:val="superscript"/>
        </w:rPr>
        <w:t>[18]</w:t>
      </w:r>
      <w:r w:rsidR="00F92220" w:rsidRPr="006A6643">
        <w:rPr>
          <w:rFonts w:ascii="Arial" w:eastAsia="MS Mincho" w:hAnsi="Arial" w:cs="Arial"/>
          <w:sz w:val="24"/>
          <w:szCs w:val="24"/>
        </w:rPr>
        <w:t>.</w:t>
      </w:r>
    </w:p>
    <w:p w14:paraId="644D273B" w14:textId="5F7E0871" w:rsidR="00335B66" w:rsidRDefault="00F92220"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lastRenderedPageBreak/>
        <w:t xml:space="preserve">В процессе оценивания стабильности необходимо </w:t>
      </w:r>
      <w:r w:rsidR="000E0A64" w:rsidRPr="006A6643">
        <w:rPr>
          <w:rFonts w:ascii="Arial" w:eastAsia="MS Mincho" w:hAnsi="Arial" w:cs="Arial"/>
          <w:sz w:val="24"/>
          <w:szCs w:val="24"/>
        </w:rPr>
        <w:t>учитывать</w:t>
      </w:r>
      <w:r w:rsidRPr="006A6643">
        <w:rPr>
          <w:rFonts w:ascii="Arial" w:eastAsia="MS Mincho" w:hAnsi="Arial" w:cs="Arial"/>
          <w:sz w:val="24"/>
          <w:szCs w:val="24"/>
        </w:rPr>
        <w:t xml:space="preserve"> возможные эффекты от повторного использования или повторного отбора пробы (в том числе, например, эффекты от повторного вскрытия контейнера, повторного замораживания или влажности), если это разрешается в установленных условиях применения. В тех случаях, когда нецелесообразно включать эффекты от повторного отбора пробы</w:t>
      </w:r>
      <w:r w:rsidR="000E0A64" w:rsidRPr="006A6643">
        <w:rPr>
          <w:rFonts w:ascii="Arial" w:eastAsia="MS Mincho" w:hAnsi="Arial" w:cs="Arial"/>
          <w:sz w:val="24"/>
          <w:szCs w:val="24"/>
        </w:rPr>
        <w:t xml:space="preserve"> или повторного использования в оценивание стабильности, инструкции по применению не должны разрешать повторный отбор пробы или повторное использование СО.</w:t>
      </w:r>
    </w:p>
    <w:p w14:paraId="0116B730" w14:textId="77777777" w:rsidR="006A6643" w:rsidRPr="006A6643" w:rsidRDefault="006A6643" w:rsidP="006A6643">
      <w:pPr>
        <w:autoSpaceDE w:val="0"/>
        <w:autoSpaceDN w:val="0"/>
        <w:adjustRightInd w:val="0"/>
        <w:spacing w:after="0" w:line="360" w:lineRule="auto"/>
        <w:ind w:firstLine="709"/>
        <w:rPr>
          <w:rFonts w:ascii="Arial" w:eastAsia="MS Mincho" w:hAnsi="Arial" w:cs="Arial"/>
          <w:sz w:val="24"/>
          <w:szCs w:val="24"/>
        </w:rPr>
      </w:pPr>
    </w:p>
    <w:p w14:paraId="7EE6F106" w14:textId="0689F9DB" w:rsidR="00335B66" w:rsidRPr="006A6643" w:rsidRDefault="00917A64" w:rsidP="006A6643">
      <w:pPr>
        <w:autoSpaceDE w:val="0"/>
        <w:autoSpaceDN w:val="0"/>
        <w:adjustRightInd w:val="0"/>
        <w:spacing w:after="0" w:line="360" w:lineRule="auto"/>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FB203D" w:rsidRPr="006A6643">
        <w:rPr>
          <w:rFonts w:ascii="Arial" w:eastAsia="Times New Roman" w:hAnsi="Arial" w:cs="Arial"/>
          <w:sz w:val="20"/>
          <w:szCs w:val="20"/>
        </w:rPr>
        <w:t xml:space="preserve">Упомянутые выше «подобные материалы» могут включать </w:t>
      </w:r>
      <w:r w:rsidR="00B51792" w:rsidRPr="006A6643">
        <w:rPr>
          <w:rFonts w:ascii="Arial" w:eastAsia="Times New Roman" w:hAnsi="Arial" w:cs="Arial"/>
          <w:sz w:val="20"/>
          <w:szCs w:val="20"/>
        </w:rPr>
        <w:t xml:space="preserve">в значительной степени различные материалы от кандидата стандартного образца, </w:t>
      </w:r>
      <w:r w:rsidR="00335B66" w:rsidRPr="006A6643">
        <w:rPr>
          <w:rFonts w:ascii="Arial" w:eastAsia="Times New Roman" w:hAnsi="Arial" w:cs="Arial"/>
          <w:sz w:val="20"/>
          <w:szCs w:val="20"/>
        </w:rPr>
        <w:t>имеющие общие некоторые, но не все исследуемые характеристики. Например, одно и то</w:t>
      </w:r>
      <w:r w:rsidR="00BA1B71" w:rsidRPr="006A6643">
        <w:rPr>
          <w:rFonts w:ascii="Arial" w:eastAsia="Times New Roman" w:hAnsi="Arial" w:cs="Arial"/>
          <w:sz w:val="20"/>
          <w:szCs w:val="20"/>
        </w:rPr>
        <w:t xml:space="preserve"> </w:t>
      </w:r>
      <w:r w:rsidR="00335B66" w:rsidRPr="006A6643">
        <w:rPr>
          <w:rFonts w:ascii="Arial" w:eastAsia="Times New Roman" w:hAnsi="Arial" w:cs="Arial"/>
          <w:sz w:val="20"/>
          <w:szCs w:val="20"/>
        </w:rPr>
        <w:t xml:space="preserve">же сертифицированное свойство в различной матрице или растворителе, один и тот же тип матрицы, но различные сертифицированные свойства и т.д. </w:t>
      </w:r>
    </w:p>
    <w:p w14:paraId="7CB97746" w14:textId="17425A50" w:rsidR="00335B66" w:rsidRDefault="00917A64" w:rsidP="006A6643">
      <w:pPr>
        <w:autoSpaceDE w:val="0"/>
        <w:autoSpaceDN w:val="0"/>
        <w:adjustRightInd w:val="0"/>
        <w:spacing w:after="0" w:line="360" w:lineRule="auto"/>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FB203D" w:rsidRPr="006A6643">
        <w:rPr>
          <w:rFonts w:ascii="Arial" w:eastAsia="Times New Roman" w:hAnsi="Arial" w:cs="Arial"/>
          <w:sz w:val="20"/>
          <w:szCs w:val="20"/>
        </w:rPr>
        <w:t>8.2.4 и 8.9 включают д</w:t>
      </w:r>
      <w:r w:rsidR="00BA1B71" w:rsidRPr="006A6643">
        <w:rPr>
          <w:rFonts w:ascii="Arial" w:eastAsia="Times New Roman" w:hAnsi="Arial" w:cs="Arial"/>
          <w:sz w:val="20"/>
          <w:szCs w:val="20"/>
        </w:rPr>
        <w:t>ополнительные</w:t>
      </w:r>
      <w:r w:rsidR="00FB203D" w:rsidRPr="006A6643">
        <w:rPr>
          <w:rFonts w:ascii="Arial" w:eastAsia="Times New Roman" w:hAnsi="Arial" w:cs="Arial"/>
          <w:sz w:val="20"/>
          <w:szCs w:val="20"/>
        </w:rPr>
        <w:t xml:space="preserve"> положения, относящиеся к повторному отбору пробы или повторному применению.</w:t>
      </w:r>
    </w:p>
    <w:p w14:paraId="7221C19F" w14:textId="26C72C8D" w:rsidR="00335B66" w:rsidRPr="006A6643" w:rsidRDefault="00335B66" w:rsidP="006A6643">
      <w:pPr>
        <w:autoSpaceDE w:val="0"/>
        <w:autoSpaceDN w:val="0"/>
        <w:adjustRightInd w:val="0"/>
        <w:spacing w:after="0" w:line="360" w:lineRule="auto"/>
        <w:ind w:firstLine="709"/>
        <w:rPr>
          <w:rFonts w:ascii="Arial" w:eastAsia="Times New Roman" w:hAnsi="Arial" w:cs="Arial"/>
          <w:b/>
          <w:sz w:val="24"/>
          <w:szCs w:val="24"/>
        </w:rPr>
      </w:pPr>
      <w:r w:rsidRPr="006A6643">
        <w:rPr>
          <w:rFonts w:ascii="Arial" w:eastAsia="Times New Roman" w:hAnsi="Arial" w:cs="Arial"/>
          <w:b/>
          <w:sz w:val="24"/>
          <w:szCs w:val="24"/>
        </w:rPr>
        <w:t>8.2.4</w:t>
      </w:r>
      <w:r w:rsidRPr="006A6643">
        <w:rPr>
          <w:rFonts w:ascii="Arial" w:eastAsia="Times New Roman" w:hAnsi="Arial" w:cs="Arial"/>
          <w:b/>
          <w:sz w:val="24"/>
          <w:szCs w:val="24"/>
        </w:rPr>
        <w:tab/>
        <w:t>Необходимость экспериментального исследования стабильности</w:t>
      </w:r>
    </w:p>
    <w:p w14:paraId="140DE115" w14:textId="7DF647F1" w:rsidR="00335B66" w:rsidRPr="006A6643" w:rsidRDefault="00335B66" w:rsidP="006A6643">
      <w:pPr>
        <w:autoSpaceDE w:val="0"/>
        <w:autoSpaceDN w:val="0"/>
        <w:adjustRightInd w:val="0"/>
        <w:spacing w:after="0" w:line="360" w:lineRule="auto"/>
        <w:ind w:firstLine="709"/>
        <w:rPr>
          <w:rFonts w:ascii="Arial" w:eastAsia="Times New Roman" w:hAnsi="Arial" w:cs="Arial"/>
          <w:b/>
          <w:sz w:val="24"/>
          <w:szCs w:val="24"/>
        </w:rPr>
      </w:pPr>
      <w:r w:rsidRPr="006A6643">
        <w:rPr>
          <w:rFonts w:ascii="Arial" w:eastAsia="Times New Roman" w:hAnsi="Arial" w:cs="Arial"/>
          <w:b/>
          <w:sz w:val="24"/>
          <w:szCs w:val="24"/>
        </w:rPr>
        <w:t>8.2.4.1</w:t>
      </w:r>
      <w:r w:rsidR="006A6643">
        <w:rPr>
          <w:rFonts w:ascii="Arial" w:eastAsia="Times New Roman" w:hAnsi="Arial" w:cs="Arial"/>
          <w:b/>
          <w:sz w:val="24"/>
          <w:szCs w:val="24"/>
        </w:rPr>
        <w:tab/>
      </w:r>
      <w:r w:rsidRPr="006A6643">
        <w:rPr>
          <w:rFonts w:ascii="Arial" w:eastAsia="Times New Roman" w:hAnsi="Arial" w:cs="Arial"/>
          <w:b/>
          <w:sz w:val="24"/>
          <w:szCs w:val="24"/>
        </w:rPr>
        <w:t xml:space="preserve">Общие требования к необходимости экспериментального </w:t>
      </w:r>
      <w:r w:rsidR="006A6643">
        <w:rPr>
          <w:rFonts w:ascii="Arial" w:eastAsia="Times New Roman" w:hAnsi="Arial" w:cs="Arial"/>
          <w:b/>
          <w:sz w:val="24"/>
          <w:szCs w:val="24"/>
        </w:rPr>
        <w:br/>
      </w:r>
      <w:r w:rsidRPr="006A6643">
        <w:rPr>
          <w:rFonts w:ascii="Arial" w:eastAsia="Times New Roman" w:hAnsi="Arial" w:cs="Arial"/>
          <w:b/>
          <w:sz w:val="24"/>
          <w:szCs w:val="24"/>
        </w:rPr>
        <w:t>исследования стабильности</w:t>
      </w:r>
    </w:p>
    <w:p w14:paraId="7380A0E4" w14:textId="51E0657F" w:rsidR="00C51534" w:rsidRPr="006A6643" w:rsidRDefault="00C51534" w:rsidP="006A6643">
      <w:pPr>
        <w:autoSpaceDE w:val="0"/>
        <w:autoSpaceDN w:val="0"/>
        <w:adjustRightInd w:val="0"/>
        <w:spacing w:after="0" w:line="360" w:lineRule="auto"/>
        <w:ind w:firstLine="709"/>
        <w:rPr>
          <w:rFonts w:ascii="Arial" w:eastAsia="Times New Roman" w:hAnsi="Arial" w:cs="Arial"/>
          <w:sz w:val="24"/>
          <w:szCs w:val="24"/>
        </w:rPr>
      </w:pPr>
      <w:r w:rsidRPr="006A6643">
        <w:rPr>
          <w:rFonts w:ascii="Arial" w:eastAsia="Times New Roman" w:hAnsi="Arial" w:cs="Arial"/>
          <w:sz w:val="24"/>
          <w:szCs w:val="24"/>
        </w:rPr>
        <w:t xml:space="preserve">Для стандартных </w:t>
      </w:r>
      <w:r w:rsidR="0074145F" w:rsidRPr="006A6643">
        <w:rPr>
          <w:rFonts w:ascii="Arial" w:eastAsia="Times New Roman" w:hAnsi="Arial" w:cs="Arial"/>
          <w:sz w:val="24"/>
          <w:szCs w:val="24"/>
        </w:rPr>
        <w:t xml:space="preserve">образцов, </w:t>
      </w:r>
      <w:r w:rsidR="00A16362" w:rsidRPr="006A6643">
        <w:rPr>
          <w:rFonts w:ascii="Arial" w:eastAsia="Times New Roman" w:hAnsi="Arial" w:cs="Arial"/>
          <w:sz w:val="24"/>
          <w:szCs w:val="24"/>
        </w:rPr>
        <w:t>п</w:t>
      </w:r>
      <w:r w:rsidR="0074145F" w:rsidRPr="006A6643">
        <w:rPr>
          <w:rFonts w:ascii="Arial" w:eastAsia="Times New Roman" w:hAnsi="Arial" w:cs="Arial"/>
          <w:sz w:val="24"/>
          <w:szCs w:val="24"/>
        </w:rPr>
        <w:t>о которы</w:t>
      </w:r>
      <w:r w:rsidR="00A16362" w:rsidRPr="006A6643">
        <w:rPr>
          <w:rFonts w:ascii="Arial" w:eastAsia="Times New Roman" w:hAnsi="Arial" w:cs="Arial"/>
          <w:sz w:val="24"/>
          <w:szCs w:val="24"/>
        </w:rPr>
        <w:t>м</w:t>
      </w:r>
      <w:r w:rsidR="0074145F" w:rsidRPr="006A6643">
        <w:rPr>
          <w:rFonts w:ascii="Arial" w:eastAsia="Times New Roman" w:hAnsi="Arial" w:cs="Arial"/>
          <w:sz w:val="24"/>
          <w:szCs w:val="24"/>
        </w:rPr>
        <w:t xml:space="preserve"> у </w:t>
      </w:r>
      <w:r w:rsidR="004C7433" w:rsidRPr="006A6643">
        <w:rPr>
          <w:rFonts w:ascii="Arial" w:eastAsia="Times New Roman" w:hAnsi="Arial" w:cs="Arial"/>
          <w:sz w:val="24"/>
          <w:szCs w:val="24"/>
        </w:rPr>
        <w:t>производителя</w:t>
      </w:r>
      <w:r w:rsidR="0074145F" w:rsidRPr="006A6643">
        <w:rPr>
          <w:rFonts w:ascii="Arial" w:eastAsia="Times New Roman" w:hAnsi="Arial" w:cs="Arial"/>
          <w:sz w:val="24"/>
          <w:szCs w:val="24"/>
        </w:rPr>
        <w:t xml:space="preserve"> СО немного или нет предварительной информации о стабильности в </w:t>
      </w:r>
      <w:r w:rsidR="00A71D8B" w:rsidRPr="006A6643">
        <w:rPr>
          <w:rFonts w:ascii="Arial" w:eastAsia="Times New Roman" w:hAnsi="Arial" w:cs="Arial"/>
          <w:sz w:val="24"/>
          <w:szCs w:val="24"/>
        </w:rPr>
        <w:t xml:space="preserve">запланированных </w:t>
      </w:r>
      <w:r w:rsidR="0074145F" w:rsidRPr="006A6643">
        <w:rPr>
          <w:rFonts w:ascii="Arial" w:eastAsia="Times New Roman" w:hAnsi="Arial" w:cs="Arial"/>
          <w:sz w:val="24"/>
          <w:szCs w:val="24"/>
        </w:rPr>
        <w:t>условиях хранения или транспортиров</w:t>
      </w:r>
      <w:r w:rsidR="00140703" w:rsidRPr="006A6643">
        <w:rPr>
          <w:rFonts w:ascii="Arial" w:eastAsia="Times New Roman" w:hAnsi="Arial" w:cs="Arial"/>
          <w:sz w:val="24"/>
          <w:szCs w:val="24"/>
        </w:rPr>
        <w:t>ания</w:t>
      </w:r>
      <w:r w:rsidR="0074145F" w:rsidRPr="006A6643">
        <w:rPr>
          <w:rFonts w:ascii="Arial" w:eastAsia="Times New Roman" w:hAnsi="Arial" w:cs="Arial"/>
          <w:sz w:val="24"/>
          <w:szCs w:val="24"/>
        </w:rPr>
        <w:t xml:space="preserve"> или неизвестны эффекты от повторного отбора пробы или повторного использования, необходимо проводить экспериментальное оценивание стабильности.</w:t>
      </w:r>
    </w:p>
    <w:p w14:paraId="28A948DC" w14:textId="77777777" w:rsidR="00D47FCF" w:rsidRPr="006A6643" w:rsidRDefault="00D47FCF" w:rsidP="006A6643">
      <w:pPr>
        <w:autoSpaceDE w:val="0"/>
        <w:autoSpaceDN w:val="0"/>
        <w:adjustRightInd w:val="0"/>
        <w:spacing w:after="0" w:line="360" w:lineRule="auto"/>
        <w:ind w:firstLine="709"/>
        <w:rPr>
          <w:rFonts w:ascii="Arial" w:eastAsia="Times New Roman" w:hAnsi="Arial" w:cs="Arial"/>
          <w:sz w:val="24"/>
          <w:szCs w:val="24"/>
        </w:rPr>
      </w:pPr>
      <w:r w:rsidRPr="006A6643">
        <w:rPr>
          <w:rFonts w:ascii="Arial" w:eastAsia="Times New Roman" w:hAnsi="Arial" w:cs="Arial"/>
          <w:sz w:val="24"/>
          <w:szCs w:val="24"/>
        </w:rPr>
        <w:t xml:space="preserve">Экспериментальные исследования необязательны, если </w:t>
      </w:r>
      <w:r w:rsidR="00F33FE8" w:rsidRPr="006A6643">
        <w:rPr>
          <w:rFonts w:ascii="Arial" w:eastAsia="Times New Roman" w:hAnsi="Arial" w:cs="Arial"/>
          <w:sz w:val="24"/>
          <w:szCs w:val="24"/>
        </w:rPr>
        <w:t>производитель</w:t>
      </w:r>
      <w:r w:rsidRPr="006A6643">
        <w:rPr>
          <w:rFonts w:ascii="Arial" w:eastAsia="Times New Roman" w:hAnsi="Arial" w:cs="Arial"/>
          <w:sz w:val="24"/>
          <w:szCs w:val="24"/>
        </w:rPr>
        <w:t xml:space="preserve"> СО имеет предварительную информацию о стабильности </w:t>
      </w:r>
      <w:r w:rsidR="00A71D8B" w:rsidRPr="006A6643">
        <w:rPr>
          <w:rFonts w:ascii="Arial" w:eastAsia="Times New Roman" w:hAnsi="Arial" w:cs="Arial"/>
          <w:sz w:val="24"/>
          <w:szCs w:val="24"/>
        </w:rPr>
        <w:t>от максимально подобных материалов, которые хранились в течение продолжительного периода времени в аналогичных запланированных условиях хранения.</w:t>
      </w:r>
    </w:p>
    <w:p w14:paraId="015CE77C" w14:textId="0925310B" w:rsidR="00A71D8B" w:rsidRDefault="00A71D8B" w:rsidP="006A6643">
      <w:pPr>
        <w:autoSpaceDE w:val="0"/>
        <w:autoSpaceDN w:val="0"/>
        <w:adjustRightInd w:val="0"/>
        <w:spacing w:after="0" w:line="360" w:lineRule="auto"/>
        <w:ind w:firstLine="709"/>
        <w:rPr>
          <w:rFonts w:ascii="Arial" w:eastAsia="Times New Roman" w:hAnsi="Arial" w:cs="Arial"/>
          <w:sz w:val="24"/>
          <w:szCs w:val="24"/>
        </w:rPr>
      </w:pPr>
      <w:r w:rsidRPr="006A6643">
        <w:rPr>
          <w:rFonts w:ascii="Arial" w:eastAsia="Times New Roman" w:hAnsi="Arial" w:cs="Arial"/>
          <w:sz w:val="24"/>
          <w:szCs w:val="24"/>
        </w:rPr>
        <w:t>В 8.3 – 8.8 даются руководства по форме и проведению экспериментальных исследований стабильности.</w:t>
      </w:r>
    </w:p>
    <w:p w14:paraId="72D72160" w14:textId="77777777" w:rsidR="006A6643" w:rsidRPr="006A6643" w:rsidRDefault="006A6643" w:rsidP="006A6643">
      <w:pPr>
        <w:autoSpaceDE w:val="0"/>
        <w:autoSpaceDN w:val="0"/>
        <w:adjustRightInd w:val="0"/>
        <w:spacing w:after="0" w:line="360" w:lineRule="auto"/>
        <w:ind w:firstLine="709"/>
        <w:rPr>
          <w:rFonts w:ascii="Arial" w:eastAsia="Times New Roman" w:hAnsi="Arial" w:cs="Arial"/>
          <w:sz w:val="24"/>
          <w:szCs w:val="24"/>
        </w:rPr>
      </w:pPr>
    </w:p>
    <w:p w14:paraId="64291F11" w14:textId="259874FB" w:rsidR="00F45084" w:rsidRDefault="00917A64" w:rsidP="006A6643">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A71D8B" w:rsidRPr="006A6643">
        <w:rPr>
          <w:rFonts w:ascii="Arial" w:eastAsia="Times New Roman" w:hAnsi="Arial" w:cs="Arial"/>
          <w:sz w:val="20"/>
          <w:szCs w:val="20"/>
        </w:rPr>
        <w:t>«Максимально подобные</w:t>
      </w:r>
      <w:r w:rsidR="00F45084" w:rsidRPr="006A6643">
        <w:rPr>
          <w:rFonts w:ascii="Arial" w:eastAsia="Times New Roman" w:hAnsi="Arial" w:cs="Arial"/>
          <w:sz w:val="20"/>
          <w:szCs w:val="20"/>
        </w:rPr>
        <w:t>»</w:t>
      </w:r>
      <w:r w:rsidR="00A71D8B" w:rsidRPr="006A6643">
        <w:rPr>
          <w:rFonts w:ascii="Arial" w:eastAsia="Times New Roman" w:hAnsi="Arial" w:cs="Arial"/>
          <w:sz w:val="20"/>
          <w:szCs w:val="20"/>
        </w:rPr>
        <w:t xml:space="preserve"> материалы – это материалы</w:t>
      </w:r>
      <w:r w:rsidR="00F45084" w:rsidRPr="006A6643">
        <w:rPr>
          <w:rFonts w:ascii="Arial" w:eastAsia="Times New Roman" w:hAnsi="Arial" w:cs="Arial"/>
          <w:sz w:val="20"/>
          <w:szCs w:val="20"/>
        </w:rPr>
        <w:t>, охарактеризованные на аналогичные свойства, имеющие аналогичный состав матрицы, условия обработки аналогичную или менее эффективную упаковку и т.д.</w:t>
      </w:r>
    </w:p>
    <w:p w14:paraId="1899B0A9" w14:textId="51D54649" w:rsidR="00F45084" w:rsidRPr="006A6643" w:rsidRDefault="00856B92" w:rsidP="006A6643">
      <w:pPr>
        <w:autoSpaceDE w:val="0"/>
        <w:autoSpaceDN w:val="0"/>
        <w:adjustRightInd w:val="0"/>
        <w:spacing w:after="0" w:line="360" w:lineRule="auto"/>
        <w:ind w:firstLine="709"/>
        <w:rPr>
          <w:rFonts w:ascii="Arial" w:eastAsia="Times New Roman" w:hAnsi="Arial" w:cs="Arial"/>
          <w:b/>
          <w:sz w:val="24"/>
          <w:szCs w:val="24"/>
        </w:rPr>
      </w:pPr>
      <w:r w:rsidRPr="006A6643">
        <w:rPr>
          <w:rFonts w:ascii="Arial" w:eastAsia="Times New Roman" w:hAnsi="Arial" w:cs="Arial"/>
          <w:b/>
          <w:sz w:val="24"/>
          <w:szCs w:val="24"/>
        </w:rPr>
        <w:t>8.2.4.2</w:t>
      </w:r>
      <w:r w:rsidRPr="006A6643">
        <w:rPr>
          <w:rFonts w:ascii="Arial" w:eastAsia="Times New Roman" w:hAnsi="Arial" w:cs="Arial"/>
          <w:b/>
          <w:sz w:val="24"/>
          <w:szCs w:val="24"/>
        </w:rPr>
        <w:tab/>
        <w:t xml:space="preserve">Необходимость </w:t>
      </w:r>
      <w:r w:rsidR="00F45084" w:rsidRPr="006A6643">
        <w:rPr>
          <w:rFonts w:ascii="Arial" w:eastAsia="Times New Roman" w:hAnsi="Arial" w:cs="Arial"/>
          <w:b/>
          <w:sz w:val="24"/>
          <w:szCs w:val="24"/>
        </w:rPr>
        <w:t>экспериментального исследования стабильности при производстве повторных партий</w:t>
      </w:r>
    </w:p>
    <w:p w14:paraId="5B1B0E65" w14:textId="77777777" w:rsidR="00A96E61" w:rsidRPr="006A6643" w:rsidRDefault="00F33FE8" w:rsidP="006A6643">
      <w:pPr>
        <w:autoSpaceDE w:val="0"/>
        <w:autoSpaceDN w:val="0"/>
        <w:adjustRightInd w:val="0"/>
        <w:spacing w:after="0" w:line="360" w:lineRule="auto"/>
        <w:ind w:firstLine="709"/>
        <w:rPr>
          <w:rFonts w:ascii="Arial" w:eastAsia="Times New Roman" w:hAnsi="Arial" w:cs="Arial"/>
          <w:sz w:val="24"/>
          <w:szCs w:val="24"/>
        </w:rPr>
      </w:pPr>
      <w:r w:rsidRPr="006A6643">
        <w:rPr>
          <w:rFonts w:ascii="Arial" w:eastAsia="Times New Roman" w:hAnsi="Arial" w:cs="Arial"/>
          <w:sz w:val="24"/>
          <w:szCs w:val="24"/>
        </w:rPr>
        <w:lastRenderedPageBreak/>
        <w:t>Производитель</w:t>
      </w:r>
      <w:r w:rsidR="00A96E61" w:rsidRPr="006A6643">
        <w:rPr>
          <w:rFonts w:ascii="Arial" w:eastAsia="Times New Roman" w:hAnsi="Arial" w:cs="Arial"/>
          <w:sz w:val="24"/>
          <w:szCs w:val="24"/>
        </w:rPr>
        <w:t xml:space="preserve"> СО должен</w:t>
      </w:r>
      <w:r w:rsidR="00856B92" w:rsidRPr="006A6643">
        <w:rPr>
          <w:rFonts w:ascii="Arial" w:eastAsia="Times New Roman" w:hAnsi="Arial" w:cs="Arial"/>
          <w:sz w:val="24"/>
          <w:szCs w:val="24"/>
        </w:rPr>
        <w:t>,</w:t>
      </w:r>
      <w:r w:rsidR="00A96E61" w:rsidRPr="006A6643">
        <w:rPr>
          <w:rFonts w:ascii="Arial" w:eastAsia="Times New Roman" w:hAnsi="Arial" w:cs="Arial"/>
          <w:sz w:val="24"/>
          <w:szCs w:val="24"/>
        </w:rPr>
        <w:t xml:space="preserve"> </w:t>
      </w:r>
      <w:r w:rsidR="00856B92" w:rsidRPr="006A6643">
        <w:rPr>
          <w:rFonts w:ascii="Arial" w:eastAsia="Times New Roman" w:hAnsi="Arial" w:cs="Arial"/>
          <w:sz w:val="24"/>
          <w:szCs w:val="24"/>
        </w:rPr>
        <w:t>как правило, экспериментально</w:t>
      </w:r>
      <w:r w:rsidR="0012492A" w:rsidRPr="006A6643">
        <w:rPr>
          <w:rFonts w:ascii="Arial" w:eastAsia="Times New Roman" w:hAnsi="Arial" w:cs="Arial"/>
          <w:sz w:val="24"/>
          <w:szCs w:val="24"/>
        </w:rPr>
        <w:t xml:space="preserve"> проверять стабильность не</w:t>
      </w:r>
      <w:r w:rsidR="00B308BB" w:rsidRPr="006A6643">
        <w:rPr>
          <w:rFonts w:ascii="Arial" w:eastAsia="Times New Roman" w:hAnsi="Arial" w:cs="Arial"/>
          <w:sz w:val="24"/>
          <w:szCs w:val="24"/>
        </w:rPr>
        <w:t xml:space="preserve"> менее двух партий в дополнение к партии, выбранной для экспериментальной </w:t>
      </w:r>
      <w:proofErr w:type="spellStart"/>
      <w:r w:rsidR="00B308BB" w:rsidRPr="006A6643">
        <w:rPr>
          <w:rFonts w:ascii="Arial" w:eastAsia="Times New Roman" w:hAnsi="Arial" w:cs="Arial"/>
          <w:sz w:val="24"/>
          <w:szCs w:val="24"/>
        </w:rPr>
        <w:t>характеризации</w:t>
      </w:r>
      <w:proofErr w:type="spellEnd"/>
      <w:r w:rsidR="00B308BB" w:rsidRPr="006A6643">
        <w:rPr>
          <w:rFonts w:ascii="Arial" w:eastAsia="Times New Roman" w:hAnsi="Arial" w:cs="Arial"/>
          <w:sz w:val="24"/>
          <w:szCs w:val="24"/>
        </w:rPr>
        <w:t xml:space="preserve"> стабильности в тех случаях, когда:</w:t>
      </w:r>
    </w:p>
    <w:p w14:paraId="38043213" w14:textId="77777777" w:rsidR="00B308BB" w:rsidRPr="006A6643" w:rsidRDefault="00B308BB"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t xml:space="preserve">экспериментальное исследование считается необходимым; </w:t>
      </w:r>
    </w:p>
    <w:p w14:paraId="1401E6A3" w14:textId="71172E2F" w:rsidR="00B308BB" w:rsidRPr="006A6643" w:rsidRDefault="00B308BB"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t>планируется выпуск повторных партий исследуемого материала;</w:t>
      </w:r>
    </w:p>
    <w:p w14:paraId="27F9A5A0" w14:textId="30FB9A35" w:rsidR="00B308BB" w:rsidRDefault="00B308BB"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r>
      <w:r w:rsidR="00F33FE8" w:rsidRPr="006A6643">
        <w:rPr>
          <w:rFonts w:ascii="Arial" w:eastAsia="MS Mincho" w:hAnsi="Arial" w:cs="Arial"/>
          <w:sz w:val="24"/>
          <w:szCs w:val="24"/>
        </w:rPr>
        <w:t>производитель</w:t>
      </w:r>
      <w:r w:rsidRPr="006A6643">
        <w:rPr>
          <w:rFonts w:ascii="Arial" w:eastAsia="MS Mincho" w:hAnsi="Arial" w:cs="Arial"/>
          <w:sz w:val="24"/>
          <w:szCs w:val="24"/>
        </w:rPr>
        <w:t xml:space="preserve"> СО планирует использовать </w:t>
      </w:r>
      <w:r w:rsidR="00C83B15" w:rsidRPr="006A6643">
        <w:rPr>
          <w:rFonts w:ascii="Arial" w:eastAsia="MS Mincho" w:hAnsi="Arial" w:cs="Arial"/>
          <w:sz w:val="24"/>
          <w:szCs w:val="24"/>
        </w:rPr>
        <w:t>результаты исследования стабильности от одной партии для представления стабильности следующих партий.</w:t>
      </w:r>
    </w:p>
    <w:p w14:paraId="3F57AC76" w14:textId="77777777" w:rsidR="006A6643" w:rsidRPr="006A6643" w:rsidRDefault="006A6643" w:rsidP="006A6643">
      <w:pPr>
        <w:autoSpaceDE w:val="0"/>
        <w:autoSpaceDN w:val="0"/>
        <w:adjustRightInd w:val="0"/>
        <w:spacing w:after="0" w:line="360" w:lineRule="auto"/>
        <w:ind w:firstLine="709"/>
        <w:rPr>
          <w:rFonts w:ascii="Arial" w:eastAsia="MS Mincho" w:hAnsi="Arial" w:cs="Arial"/>
          <w:sz w:val="20"/>
          <w:szCs w:val="20"/>
        </w:rPr>
      </w:pPr>
    </w:p>
    <w:p w14:paraId="2F53BD9F" w14:textId="529D6E04" w:rsidR="00856B92" w:rsidRDefault="00917A64" w:rsidP="006A6643">
      <w:pPr>
        <w:autoSpaceDE w:val="0"/>
        <w:autoSpaceDN w:val="0"/>
        <w:adjustRightInd w:val="0"/>
        <w:spacing w:after="0" w:line="360" w:lineRule="auto"/>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C83B15" w:rsidRPr="006A6643">
        <w:rPr>
          <w:rFonts w:ascii="Arial" w:eastAsia="Times New Roman" w:hAnsi="Arial" w:cs="Arial"/>
          <w:sz w:val="20"/>
          <w:szCs w:val="20"/>
        </w:rPr>
        <w:t>Проверка может быть простым исследованием для подтверждения аналогичного поведения различных партий или, для последовательных партий, - отсутствия изменений в течение их срока годности, в то время как экспе</w:t>
      </w:r>
      <w:r w:rsidR="00C64D31" w:rsidRPr="006A6643">
        <w:rPr>
          <w:rFonts w:ascii="Arial" w:eastAsia="Times New Roman" w:hAnsi="Arial" w:cs="Arial"/>
          <w:sz w:val="20"/>
          <w:szCs w:val="20"/>
        </w:rPr>
        <w:t>риментальн</w:t>
      </w:r>
      <w:r w:rsidR="00CA7D08" w:rsidRPr="006A6643">
        <w:rPr>
          <w:rFonts w:ascii="Arial" w:eastAsia="Times New Roman" w:hAnsi="Arial" w:cs="Arial"/>
          <w:sz w:val="20"/>
          <w:szCs w:val="20"/>
        </w:rPr>
        <w:t>ое</w:t>
      </w:r>
      <w:r w:rsidR="00C64D31" w:rsidRPr="006A6643">
        <w:rPr>
          <w:rFonts w:ascii="Arial" w:eastAsia="Times New Roman" w:hAnsi="Arial" w:cs="Arial"/>
          <w:sz w:val="20"/>
          <w:szCs w:val="20"/>
        </w:rPr>
        <w:t xml:space="preserve"> </w:t>
      </w:r>
      <w:r w:rsidR="003D0CF7" w:rsidRPr="006A6643">
        <w:rPr>
          <w:rFonts w:ascii="Arial" w:eastAsia="Times New Roman" w:hAnsi="Arial" w:cs="Arial"/>
          <w:sz w:val="20"/>
          <w:szCs w:val="20"/>
        </w:rPr>
        <w:t>оцен</w:t>
      </w:r>
      <w:r w:rsidR="00CA7D08" w:rsidRPr="006A6643">
        <w:rPr>
          <w:rFonts w:ascii="Arial" w:eastAsia="Times New Roman" w:hAnsi="Arial" w:cs="Arial"/>
          <w:sz w:val="20"/>
          <w:szCs w:val="20"/>
        </w:rPr>
        <w:t>ивание</w:t>
      </w:r>
      <w:r w:rsidR="003D0CF7" w:rsidRPr="006A6643">
        <w:rPr>
          <w:rFonts w:ascii="Arial" w:eastAsia="Times New Roman" w:hAnsi="Arial" w:cs="Arial"/>
          <w:sz w:val="20"/>
          <w:szCs w:val="20"/>
        </w:rPr>
        <w:t xml:space="preserve"> стабильности обычно </w:t>
      </w:r>
      <w:r w:rsidR="005028AA" w:rsidRPr="006A6643">
        <w:rPr>
          <w:rFonts w:ascii="Arial" w:eastAsia="Times New Roman" w:hAnsi="Arial" w:cs="Arial"/>
          <w:sz w:val="20"/>
          <w:szCs w:val="20"/>
        </w:rPr>
        <w:t>предусматривает расширенное исследование, направленное на определение скорости изменения.</w:t>
      </w:r>
    </w:p>
    <w:p w14:paraId="46159EFE" w14:textId="77777777" w:rsidR="006A6643" w:rsidRPr="006A6643" w:rsidRDefault="006A6643" w:rsidP="006A6643">
      <w:pPr>
        <w:autoSpaceDE w:val="0"/>
        <w:autoSpaceDN w:val="0"/>
        <w:adjustRightInd w:val="0"/>
        <w:spacing w:after="0" w:line="360" w:lineRule="auto"/>
        <w:rPr>
          <w:rFonts w:ascii="Arial" w:eastAsia="Times New Roman" w:hAnsi="Arial" w:cs="Arial"/>
          <w:sz w:val="24"/>
          <w:szCs w:val="24"/>
        </w:rPr>
      </w:pPr>
    </w:p>
    <w:p w14:paraId="3A9E5614" w14:textId="46815D4D" w:rsidR="00856B92" w:rsidRDefault="00475086" w:rsidP="006A6643">
      <w:pPr>
        <w:autoSpaceDE w:val="0"/>
        <w:autoSpaceDN w:val="0"/>
        <w:adjustRightInd w:val="0"/>
        <w:spacing w:after="0" w:line="360" w:lineRule="auto"/>
        <w:ind w:firstLine="709"/>
        <w:rPr>
          <w:rFonts w:ascii="Arial" w:eastAsia="Times New Roman" w:hAnsi="Arial" w:cs="Arial"/>
          <w:b/>
          <w:sz w:val="24"/>
          <w:szCs w:val="24"/>
        </w:rPr>
      </w:pPr>
      <w:r w:rsidRPr="006A6643">
        <w:rPr>
          <w:rFonts w:ascii="Arial" w:eastAsia="Times New Roman" w:hAnsi="Arial" w:cs="Arial"/>
          <w:b/>
          <w:sz w:val="24"/>
          <w:szCs w:val="24"/>
        </w:rPr>
        <w:t>8.3</w:t>
      </w:r>
      <w:r w:rsidRPr="006A6643">
        <w:rPr>
          <w:rFonts w:ascii="Arial" w:eastAsia="Times New Roman" w:hAnsi="Arial" w:cs="Arial"/>
          <w:b/>
          <w:sz w:val="24"/>
          <w:szCs w:val="24"/>
        </w:rPr>
        <w:tab/>
        <w:t>Классификация исследований стабильности</w:t>
      </w:r>
    </w:p>
    <w:p w14:paraId="6BE52371" w14:textId="77777777" w:rsidR="006A6643" w:rsidRPr="006A6643" w:rsidRDefault="006A6643" w:rsidP="006A6643">
      <w:pPr>
        <w:autoSpaceDE w:val="0"/>
        <w:autoSpaceDN w:val="0"/>
        <w:adjustRightInd w:val="0"/>
        <w:spacing w:after="0" w:line="360" w:lineRule="auto"/>
        <w:rPr>
          <w:rFonts w:ascii="Arial" w:eastAsia="Times New Roman" w:hAnsi="Arial" w:cs="Arial"/>
          <w:sz w:val="24"/>
          <w:szCs w:val="24"/>
        </w:rPr>
      </w:pPr>
    </w:p>
    <w:p w14:paraId="67590485" w14:textId="77777777" w:rsidR="00856B92" w:rsidRPr="006A6643" w:rsidRDefault="00475086" w:rsidP="006A6643">
      <w:pPr>
        <w:autoSpaceDE w:val="0"/>
        <w:autoSpaceDN w:val="0"/>
        <w:adjustRightInd w:val="0"/>
        <w:spacing w:after="0" w:line="360" w:lineRule="auto"/>
        <w:ind w:firstLine="709"/>
        <w:rPr>
          <w:rFonts w:ascii="Arial" w:eastAsia="Times New Roman" w:hAnsi="Arial" w:cs="Arial"/>
          <w:sz w:val="24"/>
          <w:szCs w:val="24"/>
        </w:rPr>
      </w:pPr>
      <w:r w:rsidRPr="006A6643">
        <w:rPr>
          <w:rFonts w:ascii="Arial" w:eastAsia="Times New Roman" w:hAnsi="Arial" w:cs="Arial"/>
          <w:b/>
          <w:sz w:val="24"/>
          <w:szCs w:val="24"/>
        </w:rPr>
        <w:t>8.3.1</w:t>
      </w:r>
      <w:r w:rsidRPr="006A6643">
        <w:rPr>
          <w:rFonts w:ascii="Arial" w:eastAsia="Times New Roman" w:hAnsi="Arial" w:cs="Arial"/>
          <w:b/>
          <w:sz w:val="24"/>
          <w:szCs w:val="24"/>
        </w:rPr>
        <w:tab/>
        <w:t>Общие положения</w:t>
      </w:r>
    </w:p>
    <w:p w14:paraId="5D0F588D" w14:textId="508DA966" w:rsidR="007737B2" w:rsidRPr="006A6643" w:rsidRDefault="00475086" w:rsidP="006A6643">
      <w:pPr>
        <w:autoSpaceDE w:val="0"/>
        <w:autoSpaceDN w:val="0"/>
        <w:adjustRightInd w:val="0"/>
        <w:spacing w:after="0" w:line="360" w:lineRule="auto"/>
        <w:ind w:firstLine="709"/>
        <w:rPr>
          <w:rFonts w:ascii="Arial" w:eastAsia="Times New Roman" w:hAnsi="Arial" w:cs="Arial"/>
          <w:sz w:val="24"/>
          <w:szCs w:val="24"/>
        </w:rPr>
      </w:pPr>
      <w:r w:rsidRPr="006A6643">
        <w:rPr>
          <w:rFonts w:ascii="Arial" w:eastAsia="Times New Roman" w:hAnsi="Arial" w:cs="Arial"/>
          <w:sz w:val="24"/>
          <w:szCs w:val="24"/>
        </w:rPr>
        <w:t xml:space="preserve">Подходы к исследованию стабильности могут существенно различаться. Простейший подход состоит в том, чтобы </w:t>
      </w:r>
      <w:r w:rsidR="00117C28" w:rsidRPr="006A6643">
        <w:rPr>
          <w:rFonts w:ascii="Arial" w:eastAsia="Times New Roman" w:hAnsi="Arial" w:cs="Arial"/>
          <w:sz w:val="24"/>
          <w:szCs w:val="24"/>
        </w:rPr>
        <w:t>выполнить два независимых измерения в различные моменты времени для того, чтобы сделать выводы о будущей стабильности на основе изменения в течение прошедшего времени. Другие подх</w:t>
      </w:r>
      <w:r w:rsidR="00312F0F" w:rsidRPr="006A6643">
        <w:rPr>
          <w:rFonts w:ascii="Arial" w:eastAsia="Times New Roman" w:hAnsi="Arial" w:cs="Arial"/>
          <w:sz w:val="24"/>
          <w:szCs w:val="24"/>
        </w:rPr>
        <w:t xml:space="preserve">оды </w:t>
      </w:r>
      <w:r w:rsidR="00305526" w:rsidRPr="006A6643">
        <w:rPr>
          <w:rFonts w:ascii="Arial" w:eastAsia="Times New Roman" w:hAnsi="Arial" w:cs="Arial"/>
          <w:sz w:val="24"/>
          <w:szCs w:val="24"/>
        </w:rPr>
        <w:t xml:space="preserve">представляют собой многоточечные подходы, позволяющие </w:t>
      </w:r>
      <w:r w:rsidR="00F33FE8" w:rsidRPr="006A6643">
        <w:rPr>
          <w:rFonts w:ascii="Arial" w:eastAsia="Times New Roman" w:hAnsi="Arial" w:cs="Arial"/>
          <w:sz w:val="24"/>
          <w:szCs w:val="24"/>
        </w:rPr>
        <w:t xml:space="preserve">производителю </w:t>
      </w:r>
      <w:r w:rsidR="00305526" w:rsidRPr="006A6643">
        <w:rPr>
          <w:rFonts w:ascii="Arial" w:eastAsia="Times New Roman" w:hAnsi="Arial" w:cs="Arial"/>
          <w:sz w:val="24"/>
          <w:szCs w:val="24"/>
        </w:rPr>
        <w:t>СО смоделировать поведение стабильности и / или сделать выводы об изменении за более короткие периоды, чем время, прошедшее между первым и последним измерениями в исследовании стабильности.</w:t>
      </w:r>
    </w:p>
    <w:p w14:paraId="30C50B31" w14:textId="77777777" w:rsidR="00BE3616" w:rsidRPr="006A6643" w:rsidRDefault="00BE3616" w:rsidP="006A6643">
      <w:pPr>
        <w:autoSpaceDE w:val="0"/>
        <w:autoSpaceDN w:val="0"/>
        <w:adjustRightInd w:val="0"/>
        <w:spacing w:after="0" w:line="360" w:lineRule="auto"/>
        <w:ind w:firstLine="709"/>
        <w:rPr>
          <w:rFonts w:ascii="Arial" w:eastAsia="Times New Roman" w:hAnsi="Arial" w:cs="Arial"/>
          <w:sz w:val="24"/>
          <w:szCs w:val="24"/>
        </w:rPr>
      </w:pPr>
      <w:r w:rsidRPr="006A6643">
        <w:rPr>
          <w:rFonts w:ascii="Arial" w:eastAsia="Times New Roman" w:hAnsi="Arial" w:cs="Arial"/>
          <w:sz w:val="24"/>
          <w:szCs w:val="24"/>
        </w:rPr>
        <w:t>Исследования стабильности можно классифицировать</w:t>
      </w:r>
      <w:r w:rsidR="004A0FB3" w:rsidRPr="006A6643">
        <w:rPr>
          <w:rFonts w:ascii="Arial" w:eastAsia="Times New Roman" w:hAnsi="Arial" w:cs="Arial"/>
          <w:sz w:val="24"/>
          <w:szCs w:val="24"/>
        </w:rPr>
        <w:t xml:space="preserve"> следующим образом:</w:t>
      </w:r>
    </w:p>
    <w:p w14:paraId="124B14D8" w14:textId="5CBACA26" w:rsidR="00347C65" w:rsidRPr="006A6643" w:rsidRDefault="00347C65"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r>
      <w:r w:rsidR="00AD5182" w:rsidRPr="006A6643">
        <w:rPr>
          <w:rFonts w:ascii="Arial" w:eastAsia="MS Mincho" w:hAnsi="Arial" w:cs="Arial"/>
          <w:sz w:val="24"/>
          <w:szCs w:val="24"/>
        </w:rPr>
        <w:t>классические или изохронные исследования в соответствии с условиями измерени</w:t>
      </w:r>
      <w:r w:rsidR="009264B7" w:rsidRPr="006A6643">
        <w:rPr>
          <w:rFonts w:ascii="Arial" w:eastAsia="MS Mincho" w:hAnsi="Arial" w:cs="Arial"/>
          <w:sz w:val="24"/>
          <w:szCs w:val="24"/>
        </w:rPr>
        <w:t>й</w:t>
      </w:r>
      <w:r w:rsidR="002E02CD" w:rsidRPr="006A6643">
        <w:rPr>
          <w:rFonts w:ascii="Arial" w:eastAsia="MS Mincho" w:hAnsi="Arial" w:cs="Arial"/>
          <w:sz w:val="24"/>
          <w:szCs w:val="24"/>
        </w:rPr>
        <w:t>,</w:t>
      </w:r>
    </w:p>
    <w:p w14:paraId="656B653A" w14:textId="77777777" w:rsidR="00CD1437" w:rsidRPr="006A6643" w:rsidRDefault="00347C65"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r>
      <w:r w:rsidR="00CD1437" w:rsidRPr="006A6643">
        <w:rPr>
          <w:rFonts w:ascii="Arial" w:eastAsia="MS Mincho" w:hAnsi="Arial" w:cs="Arial"/>
          <w:sz w:val="24"/>
          <w:szCs w:val="24"/>
        </w:rPr>
        <w:t>исследования в режиме реального времени и ускоренные исследования в соответствии с использованными условиями и обработкой,</w:t>
      </w:r>
    </w:p>
    <w:p w14:paraId="64175C34" w14:textId="62E1C3FC" w:rsidR="00CD1437" w:rsidRPr="006A6643" w:rsidRDefault="00347C65"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w:t>
      </w:r>
      <w:r w:rsidRPr="006A6643">
        <w:rPr>
          <w:rFonts w:ascii="Arial" w:eastAsia="MS Mincho" w:hAnsi="Arial" w:cs="Arial"/>
          <w:sz w:val="24"/>
          <w:szCs w:val="24"/>
        </w:rPr>
        <w:tab/>
      </w:r>
      <w:r w:rsidR="00CD1437" w:rsidRPr="006A6643">
        <w:rPr>
          <w:rFonts w:ascii="Arial" w:eastAsia="MS Mincho" w:hAnsi="Arial" w:cs="Arial"/>
          <w:sz w:val="24"/>
          <w:szCs w:val="24"/>
        </w:rPr>
        <w:t>исследования стабильности в режиме реального времени и долговременной стабильности в зависимости от того, направлены ли они на оцен</w:t>
      </w:r>
      <w:r w:rsidR="00CA7D08" w:rsidRPr="006A6643">
        <w:rPr>
          <w:rFonts w:ascii="Arial" w:eastAsia="MS Mincho" w:hAnsi="Arial" w:cs="Arial"/>
          <w:sz w:val="24"/>
          <w:szCs w:val="24"/>
        </w:rPr>
        <w:t>ивание</w:t>
      </w:r>
      <w:r w:rsidR="00CD1437" w:rsidRPr="006A6643">
        <w:rPr>
          <w:rFonts w:ascii="Arial" w:eastAsia="MS Mincho" w:hAnsi="Arial" w:cs="Arial"/>
          <w:sz w:val="24"/>
          <w:szCs w:val="24"/>
        </w:rPr>
        <w:t xml:space="preserve"> стабильности в условиях транспортиров</w:t>
      </w:r>
      <w:r w:rsidR="00140703" w:rsidRPr="006A6643">
        <w:rPr>
          <w:rFonts w:ascii="Arial" w:eastAsia="MS Mincho" w:hAnsi="Arial" w:cs="Arial"/>
          <w:sz w:val="24"/>
          <w:szCs w:val="24"/>
        </w:rPr>
        <w:t>ания</w:t>
      </w:r>
      <w:r w:rsidR="00CD1437" w:rsidRPr="006A6643">
        <w:rPr>
          <w:rFonts w:ascii="Arial" w:eastAsia="MS Mincho" w:hAnsi="Arial" w:cs="Arial"/>
          <w:sz w:val="24"/>
          <w:szCs w:val="24"/>
        </w:rPr>
        <w:t xml:space="preserve"> или долгосрочной стабильности при хранении.</w:t>
      </w:r>
    </w:p>
    <w:p w14:paraId="6F391393" w14:textId="77777777" w:rsidR="00CD1437" w:rsidRPr="006A6643" w:rsidRDefault="00CD1437" w:rsidP="006A6643">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lastRenderedPageBreak/>
        <w:t>Кроме того, может возникнуть необходимость в изучении конкретных условий, таких как особенности упаковки или влажность, и это может потребовать специальных планов эксперимента.</w:t>
      </w:r>
    </w:p>
    <w:p w14:paraId="7BB0E2B0" w14:textId="4D4DA867" w:rsidR="007737B2" w:rsidRPr="00AD4E92" w:rsidRDefault="00CD1437" w:rsidP="00AD4E92">
      <w:pPr>
        <w:autoSpaceDE w:val="0"/>
        <w:autoSpaceDN w:val="0"/>
        <w:adjustRightInd w:val="0"/>
        <w:spacing w:after="0" w:line="360" w:lineRule="auto"/>
        <w:ind w:firstLine="709"/>
        <w:rPr>
          <w:rFonts w:ascii="Arial" w:eastAsia="MS Mincho" w:hAnsi="Arial" w:cs="Arial"/>
          <w:sz w:val="24"/>
          <w:szCs w:val="24"/>
        </w:rPr>
      </w:pPr>
      <w:r w:rsidRPr="006A6643">
        <w:rPr>
          <w:rFonts w:ascii="Arial" w:eastAsia="MS Mincho" w:hAnsi="Arial" w:cs="Arial"/>
          <w:sz w:val="24"/>
          <w:szCs w:val="24"/>
        </w:rPr>
        <w:t xml:space="preserve">В следующих разделах даны руководства по </w:t>
      </w:r>
      <w:r w:rsidR="0030362C" w:rsidRPr="006A6643">
        <w:rPr>
          <w:rFonts w:ascii="Arial" w:eastAsia="MS Mincho" w:hAnsi="Arial" w:cs="Arial"/>
          <w:sz w:val="24"/>
          <w:szCs w:val="24"/>
        </w:rPr>
        <w:t xml:space="preserve">различным вариантам планов </w:t>
      </w:r>
      <w:r w:rsidR="0030362C" w:rsidRPr="00AD4E92">
        <w:rPr>
          <w:rFonts w:ascii="Arial" w:eastAsia="MS Mincho" w:hAnsi="Arial" w:cs="Arial"/>
          <w:sz w:val="24"/>
          <w:szCs w:val="24"/>
        </w:rPr>
        <w:t>эксперимента.</w:t>
      </w:r>
    </w:p>
    <w:p w14:paraId="4BF5768B" w14:textId="5DC430BF" w:rsidR="0030362C" w:rsidRPr="00AD4E92" w:rsidRDefault="0030362C" w:rsidP="00AD4E92">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t>8.3.2</w:t>
      </w:r>
      <w:r w:rsidRPr="00AD4E92">
        <w:rPr>
          <w:rFonts w:ascii="Arial" w:eastAsia="Times New Roman" w:hAnsi="Arial" w:cs="Arial"/>
          <w:b/>
          <w:sz w:val="24"/>
          <w:szCs w:val="24"/>
        </w:rPr>
        <w:tab/>
        <w:t>Классификация в соответствии с условиями измерени</w:t>
      </w:r>
      <w:r w:rsidR="009264B7" w:rsidRPr="00AD4E92">
        <w:rPr>
          <w:rFonts w:ascii="Arial" w:eastAsia="Times New Roman" w:hAnsi="Arial" w:cs="Arial"/>
          <w:b/>
          <w:sz w:val="24"/>
          <w:szCs w:val="24"/>
        </w:rPr>
        <w:t>й</w:t>
      </w:r>
    </w:p>
    <w:p w14:paraId="22D18F09" w14:textId="77777777" w:rsidR="007737B2" w:rsidRPr="00AD4E92" w:rsidRDefault="0030362C" w:rsidP="00AD4E92">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t>8.3.2.1</w:t>
      </w:r>
      <w:r w:rsidRPr="00AD4E92">
        <w:rPr>
          <w:rFonts w:ascii="Arial" w:eastAsia="Times New Roman" w:hAnsi="Arial" w:cs="Arial"/>
          <w:b/>
          <w:sz w:val="24"/>
          <w:szCs w:val="24"/>
        </w:rPr>
        <w:tab/>
        <w:t xml:space="preserve">Классические исследования стабильности – </w:t>
      </w:r>
      <w:r w:rsidR="007737B2" w:rsidRPr="00AD4E92">
        <w:rPr>
          <w:rFonts w:ascii="Arial" w:eastAsia="Times New Roman" w:hAnsi="Arial" w:cs="Arial"/>
          <w:b/>
          <w:sz w:val="24"/>
          <w:szCs w:val="24"/>
        </w:rPr>
        <w:t>Промежуточные условия измерени</w:t>
      </w:r>
      <w:r w:rsidR="009264B7" w:rsidRPr="00AD4E92">
        <w:rPr>
          <w:rFonts w:ascii="Arial" w:eastAsia="Times New Roman" w:hAnsi="Arial" w:cs="Arial"/>
          <w:b/>
          <w:sz w:val="24"/>
          <w:szCs w:val="24"/>
        </w:rPr>
        <w:t>й</w:t>
      </w:r>
    </w:p>
    <w:p w14:paraId="5C690C42" w14:textId="482CEFA2" w:rsidR="00312F0F" w:rsidRPr="00AD4E92" w:rsidRDefault="00E37EC9"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 xml:space="preserve">При классическом исследовании стабильности отдельные пробы, изготовленные в одно и то же время (т.е. в виде партии), в одинаковых условиях измеряются </w:t>
      </w:r>
      <w:r w:rsidR="00425330" w:rsidRPr="00AD4E92">
        <w:rPr>
          <w:rFonts w:ascii="Arial" w:eastAsia="Times New Roman" w:hAnsi="Arial" w:cs="Arial"/>
          <w:sz w:val="24"/>
          <w:szCs w:val="24"/>
        </w:rPr>
        <w:t>через определённые промежутки времени (например, одна проба сразу, другая – через три месяца, следующая</w:t>
      </w:r>
      <w:r w:rsidR="00BB60D1" w:rsidRPr="00AD4E92">
        <w:rPr>
          <w:rFonts w:ascii="Arial" w:eastAsia="Times New Roman" w:hAnsi="Arial" w:cs="Arial"/>
          <w:sz w:val="24"/>
          <w:szCs w:val="24"/>
        </w:rPr>
        <w:t xml:space="preserve"> – через 6 месяцев и т.д.).</w:t>
      </w:r>
      <w:r w:rsidR="00443FEB" w:rsidRPr="00AD4E92">
        <w:rPr>
          <w:rFonts w:ascii="Arial" w:eastAsia="Times New Roman" w:hAnsi="Arial" w:cs="Arial"/>
          <w:sz w:val="24"/>
          <w:szCs w:val="24"/>
        </w:rPr>
        <w:t xml:space="preserve"> Этот план эксперимента, при котором измерения выполняются в промежуточных условиях измерени</w:t>
      </w:r>
      <w:r w:rsidR="009264B7" w:rsidRPr="00AD4E92">
        <w:rPr>
          <w:rFonts w:ascii="Arial" w:eastAsia="Times New Roman" w:hAnsi="Arial" w:cs="Arial"/>
          <w:sz w:val="24"/>
          <w:szCs w:val="24"/>
        </w:rPr>
        <w:t>й</w:t>
      </w:r>
      <w:r w:rsidR="00443FEB" w:rsidRPr="00AD4E92">
        <w:rPr>
          <w:rFonts w:ascii="Arial" w:eastAsia="Times New Roman" w:hAnsi="Arial" w:cs="Arial"/>
          <w:sz w:val="24"/>
          <w:szCs w:val="24"/>
        </w:rPr>
        <w:t xml:space="preserve">, (иногда называемых условия </w:t>
      </w:r>
      <w:proofErr w:type="spellStart"/>
      <w:r w:rsidR="00443FEB" w:rsidRPr="00AD4E92">
        <w:rPr>
          <w:rFonts w:ascii="Arial" w:eastAsia="Times New Roman" w:hAnsi="Arial" w:cs="Arial"/>
          <w:sz w:val="24"/>
          <w:szCs w:val="24"/>
        </w:rPr>
        <w:t>внутрилабораторной</w:t>
      </w:r>
      <w:proofErr w:type="spellEnd"/>
      <w:r w:rsidR="00443FEB" w:rsidRPr="00AD4E92">
        <w:rPr>
          <w:rFonts w:ascii="Arial" w:eastAsia="Times New Roman" w:hAnsi="Arial" w:cs="Arial"/>
          <w:sz w:val="24"/>
          <w:szCs w:val="24"/>
        </w:rPr>
        <w:t xml:space="preserve"> </w:t>
      </w:r>
      <w:proofErr w:type="spellStart"/>
      <w:r w:rsidR="002C0DDB" w:rsidRPr="00AD4E92">
        <w:rPr>
          <w:rFonts w:ascii="Arial" w:eastAsia="Times New Roman" w:hAnsi="Arial" w:cs="Arial"/>
          <w:sz w:val="24"/>
          <w:szCs w:val="24"/>
        </w:rPr>
        <w:t>прецизионности</w:t>
      </w:r>
      <w:proofErr w:type="spellEnd"/>
      <w:r w:rsidR="00443FEB" w:rsidRPr="00AD4E92">
        <w:rPr>
          <w:rFonts w:ascii="Arial" w:eastAsia="Times New Roman" w:hAnsi="Arial" w:cs="Arial"/>
          <w:sz w:val="24"/>
          <w:szCs w:val="24"/>
        </w:rPr>
        <w:t>) мо</w:t>
      </w:r>
      <w:r w:rsidR="007737B2" w:rsidRPr="00AD4E92">
        <w:rPr>
          <w:rFonts w:ascii="Arial" w:eastAsia="Times New Roman" w:hAnsi="Arial" w:cs="Arial"/>
          <w:sz w:val="24"/>
          <w:szCs w:val="24"/>
        </w:rPr>
        <w:t>жет</w:t>
      </w:r>
      <w:r w:rsidR="00443FEB" w:rsidRPr="00AD4E92">
        <w:rPr>
          <w:rFonts w:ascii="Arial" w:eastAsia="Times New Roman" w:hAnsi="Arial" w:cs="Arial"/>
          <w:sz w:val="24"/>
          <w:szCs w:val="24"/>
        </w:rPr>
        <w:t xml:space="preserve"> привести к относительно высокой </w:t>
      </w:r>
      <w:r w:rsidR="0029535A" w:rsidRPr="00AD4E92">
        <w:rPr>
          <w:rFonts w:ascii="Arial" w:eastAsia="Times New Roman" w:hAnsi="Arial" w:cs="Arial"/>
          <w:sz w:val="24"/>
          <w:szCs w:val="24"/>
        </w:rPr>
        <w:t>неопределённости, когда не</w:t>
      </w:r>
      <w:r w:rsidR="007737B2" w:rsidRPr="00AD4E92">
        <w:rPr>
          <w:rFonts w:ascii="Arial" w:eastAsia="Times New Roman" w:hAnsi="Arial" w:cs="Arial"/>
          <w:sz w:val="24"/>
          <w:szCs w:val="24"/>
        </w:rPr>
        <w:t>стабильность</w:t>
      </w:r>
      <w:r w:rsidR="0029535A" w:rsidRPr="00AD4E92">
        <w:rPr>
          <w:rFonts w:ascii="Arial" w:eastAsia="Times New Roman" w:hAnsi="Arial" w:cs="Arial"/>
          <w:sz w:val="24"/>
          <w:szCs w:val="24"/>
        </w:rPr>
        <w:t xml:space="preserve"> измерительной системы вносит значительный вклад в разброс результатов измерений.</w:t>
      </w:r>
    </w:p>
    <w:p w14:paraId="45081E76" w14:textId="16AFDA79" w:rsidR="0029535A" w:rsidRPr="00AD4E92" w:rsidRDefault="0029535A" w:rsidP="00AD4E92">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t>8.3.2.2</w:t>
      </w:r>
      <w:r w:rsidRPr="00AD4E92">
        <w:rPr>
          <w:rFonts w:ascii="Arial" w:eastAsia="Times New Roman" w:hAnsi="Arial" w:cs="Arial"/>
          <w:b/>
          <w:sz w:val="24"/>
          <w:szCs w:val="24"/>
        </w:rPr>
        <w:tab/>
        <w:t xml:space="preserve">Изохронные исследования стабильности – Условия </w:t>
      </w:r>
      <w:r w:rsidR="00AD4E92">
        <w:rPr>
          <w:rFonts w:ascii="Arial" w:eastAsia="Times New Roman" w:hAnsi="Arial" w:cs="Arial"/>
          <w:b/>
          <w:sz w:val="24"/>
          <w:szCs w:val="24"/>
        </w:rPr>
        <w:br/>
      </w:r>
      <w:r w:rsidRPr="00AD4E92">
        <w:rPr>
          <w:rFonts w:ascii="Arial" w:eastAsia="Times New Roman" w:hAnsi="Arial" w:cs="Arial"/>
          <w:b/>
          <w:sz w:val="24"/>
          <w:szCs w:val="24"/>
        </w:rPr>
        <w:t>повторяемости измерени</w:t>
      </w:r>
      <w:r w:rsidR="009264B7" w:rsidRPr="00AD4E92">
        <w:rPr>
          <w:rFonts w:ascii="Arial" w:eastAsia="Times New Roman" w:hAnsi="Arial" w:cs="Arial"/>
          <w:b/>
          <w:sz w:val="24"/>
          <w:szCs w:val="24"/>
        </w:rPr>
        <w:t>й</w:t>
      </w:r>
    </w:p>
    <w:p w14:paraId="63857094" w14:textId="2180B199" w:rsidR="00982C10" w:rsidRPr="00AD4E92" w:rsidRDefault="00982C10"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 xml:space="preserve">Изохронные планы эксперимента </w:t>
      </w:r>
      <w:r w:rsidR="00401C49" w:rsidRPr="00AD4E92">
        <w:rPr>
          <w:rFonts w:ascii="Arial" w:eastAsia="Times New Roman" w:hAnsi="Arial" w:cs="Arial"/>
          <w:sz w:val="24"/>
          <w:szCs w:val="24"/>
        </w:rPr>
        <w:t xml:space="preserve">предусматривают хранение в заданных условиях, позволяющих измерять экземпляры СО, находящиеся в различных условиях деградации, через короткие промежутки времени, в идеальном случае – в условиях </w:t>
      </w:r>
      <w:r w:rsidR="006656CA" w:rsidRPr="00AD4E92">
        <w:rPr>
          <w:rFonts w:ascii="Arial" w:eastAsia="Times New Roman" w:hAnsi="Arial" w:cs="Arial"/>
          <w:sz w:val="24"/>
          <w:szCs w:val="24"/>
        </w:rPr>
        <w:t>повторяемости</w:t>
      </w:r>
      <w:r w:rsidR="006656CA" w:rsidRPr="00AD4E92">
        <w:rPr>
          <w:rFonts w:ascii="Arial" w:eastAsia="Times New Roman" w:hAnsi="Arial" w:cs="Arial"/>
          <w:sz w:val="24"/>
          <w:szCs w:val="24"/>
          <w:vertAlign w:val="superscript"/>
        </w:rPr>
        <w:t xml:space="preserve"> [</w:t>
      </w:r>
      <w:r w:rsidR="00401C49" w:rsidRPr="00AD4E92">
        <w:rPr>
          <w:rFonts w:ascii="Arial" w:eastAsia="Times New Roman" w:hAnsi="Arial" w:cs="Arial"/>
          <w:sz w:val="24"/>
          <w:szCs w:val="24"/>
          <w:vertAlign w:val="superscript"/>
        </w:rPr>
        <w:t>19]</w:t>
      </w:r>
      <w:r w:rsidR="00401C49" w:rsidRPr="00AD4E92">
        <w:rPr>
          <w:rFonts w:ascii="Arial" w:eastAsia="Times New Roman" w:hAnsi="Arial" w:cs="Arial"/>
          <w:sz w:val="24"/>
          <w:szCs w:val="24"/>
        </w:rPr>
        <w:t>. Заданные условия – это совокупность условий, при которых</w:t>
      </w:r>
      <w:r w:rsidR="00DA5811" w:rsidRPr="00AD4E92">
        <w:rPr>
          <w:rFonts w:ascii="Arial" w:eastAsia="Times New Roman" w:hAnsi="Arial" w:cs="Arial"/>
          <w:sz w:val="24"/>
          <w:szCs w:val="24"/>
        </w:rPr>
        <w:t xml:space="preserve"> обоснованно ожидается, что </w:t>
      </w:r>
      <w:r w:rsidR="00401C49" w:rsidRPr="00AD4E92">
        <w:rPr>
          <w:rFonts w:ascii="Arial" w:eastAsia="Times New Roman" w:hAnsi="Arial" w:cs="Arial"/>
          <w:sz w:val="24"/>
          <w:szCs w:val="24"/>
        </w:rPr>
        <w:t xml:space="preserve">исследуемые свойства </w:t>
      </w:r>
      <w:r w:rsidR="00DA5811" w:rsidRPr="00AD4E92">
        <w:rPr>
          <w:rFonts w:ascii="Arial" w:eastAsia="Times New Roman" w:hAnsi="Arial" w:cs="Arial"/>
          <w:sz w:val="24"/>
          <w:szCs w:val="24"/>
        </w:rPr>
        <w:t>стабильны или может быть выбран исходный уровень.</w:t>
      </w:r>
      <w:r w:rsidR="00866EC5" w:rsidRPr="00AD4E92">
        <w:rPr>
          <w:rFonts w:ascii="Arial" w:eastAsia="Times New Roman" w:hAnsi="Arial" w:cs="Arial"/>
          <w:sz w:val="24"/>
          <w:szCs w:val="24"/>
        </w:rPr>
        <w:t xml:space="preserve"> Слово «изохронный» подчёркивает, что измерения выполняются в одно и то же время, а не распределены в течение всего исследования стабильности, как это имеет место при классическом подходе. Ожидается, что использование условий повторяемости приведёт</w:t>
      </w:r>
      <w:r w:rsidR="008E5580" w:rsidRPr="00AD4E92">
        <w:rPr>
          <w:rFonts w:ascii="Arial" w:eastAsia="Times New Roman" w:hAnsi="Arial" w:cs="Arial"/>
          <w:sz w:val="24"/>
          <w:szCs w:val="24"/>
        </w:rPr>
        <w:t xml:space="preserve"> к улучшенной </w:t>
      </w:r>
      <w:proofErr w:type="spellStart"/>
      <w:r w:rsidR="008E5580" w:rsidRPr="00AD4E92">
        <w:rPr>
          <w:rFonts w:ascii="Arial" w:eastAsia="Times New Roman" w:hAnsi="Arial" w:cs="Arial"/>
          <w:sz w:val="24"/>
          <w:szCs w:val="24"/>
        </w:rPr>
        <w:t>прецизионности</w:t>
      </w:r>
      <w:proofErr w:type="spellEnd"/>
      <w:r w:rsidR="008E5580" w:rsidRPr="00AD4E92">
        <w:rPr>
          <w:rFonts w:ascii="Arial" w:eastAsia="Times New Roman" w:hAnsi="Arial" w:cs="Arial"/>
          <w:sz w:val="24"/>
          <w:szCs w:val="24"/>
        </w:rPr>
        <w:t xml:space="preserve"> измерений в ходе исследования, улучшая</w:t>
      </w:r>
      <w:r w:rsidR="00ED3214" w:rsidRPr="00AD4E92">
        <w:rPr>
          <w:rFonts w:ascii="Arial" w:eastAsia="Times New Roman" w:hAnsi="Arial" w:cs="Arial"/>
          <w:sz w:val="24"/>
          <w:szCs w:val="24"/>
        </w:rPr>
        <w:t xml:space="preserve">, </w:t>
      </w:r>
      <w:r w:rsidR="008E5580" w:rsidRPr="00AD4E92">
        <w:rPr>
          <w:rFonts w:ascii="Arial" w:eastAsia="Times New Roman" w:hAnsi="Arial" w:cs="Arial"/>
          <w:sz w:val="24"/>
          <w:szCs w:val="24"/>
        </w:rPr>
        <w:t>тем самым</w:t>
      </w:r>
      <w:r w:rsidR="00ED3214" w:rsidRPr="00AD4E92">
        <w:rPr>
          <w:rFonts w:ascii="Arial" w:eastAsia="Times New Roman" w:hAnsi="Arial" w:cs="Arial"/>
          <w:sz w:val="24"/>
          <w:szCs w:val="24"/>
        </w:rPr>
        <w:t>,</w:t>
      </w:r>
      <w:r w:rsidR="008E5580" w:rsidRPr="00AD4E92">
        <w:rPr>
          <w:rFonts w:ascii="Arial" w:eastAsia="Times New Roman" w:hAnsi="Arial" w:cs="Arial"/>
          <w:sz w:val="24"/>
          <w:szCs w:val="24"/>
        </w:rPr>
        <w:t xml:space="preserve"> статистическую мощность исследования.</w:t>
      </w:r>
      <w:r w:rsidR="00ED3214" w:rsidRPr="00AD4E92">
        <w:rPr>
          <w:rFonts w:ascii="Arial" w:eastAsia="Times New Roman" w:hAnsi="Arial" w:cs="Arial"/>
          <w:sz w:val="24"/>
          <w:szCs w:val="24"/>
        </w:rPr>
        <w:t xml:space="preserve"> Как следствие, изохронное исследование стабильности теоретически приводит к меньшей неопределённости, чем классическое, в зависимости от расхождения между повторяемостью и (</w:t>
      </w:r>
      <w:proofErr w:type="spellStart"/>
      <w:r w:rsidR="00ED3214" w:rsidRPr="00AD4E92">
        <w:rPr>
          <w:rFonts w:ascii="Arial" w:eastAsia="Times New Roman" w:hAnsi="Arial" w:cs="Arial"/>
          <w:sz w:val="24"/>
          <w:szCs w:val="24"/>
        </w:rPr>
        <w:t>внутрилабораторной</w:t>
      </w:r>
      <w:proofErr w:type="spellEnd"/>
      <w:r w:rsidR="00ED3214" w:rsidRPr="00AD4E92">
        <w:rPr>
          <w:rFonts w:ascii="Arial" w:eastAsia="Times New Roman" w:hAnsi="Arial" w:cs="Arial"/>
          <w:sz w:val="24"/>
          <w:szCs w:val="24"/>
        </w:rPr>
        <w:t>) воспроизводимостью измерений. Преимущество этой модели заключается в возможности определения условий, при которых не происходит ухудшения свойств или хотя бы не с такой скоростью, как при условиях, выбранных для хранения.</w:t>
      </w:r>
    </w:p>
    <w:p w14:paraId="113CC432" w14:textId="4ADE60D6" w:rsidR="009502CD" w:rsidRDefault="00ED3214"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Более подробное описание изохро</w:t>
      </w:r>
      <w:r w:rsidR="009502CD" w:rsidRPr="00AD4E92">
        <w:rPr>
          <w:rFonts w:ascii="Arial" w:eastAsia="Times New Roman" w:hAnsi="Arial" w:cs="Arial"/>
          <w:sz w:val="24"/>
          <w:szCs w:val="24"/>
        </w:rPr>
        <w:t>нных исследований дано в 8.5.3.</w:t>
      </w:r>
    </w:p>
    <w:p w14:paraId="633F7140" w14:textId="7003AA81" w:rsidR="00ED3214" w:rsidRDefault="00ED3214" w:rsidP="00AD4E92">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lastRenderedPageBreak/>
        <w:t>8.3.3</w:t>
      </w:r>
      <w:r w:rsidRPr="00AD4E92">
        <w:rPr>
          <w:rFonts w:ascii="Arial" w:eastAsia="Times New Roman" w:hAnsi="Arial" w:cs="Arial"/>
          <w:b/>
          <w:sz w:val="24"/>
          <w:szCs w:val="24"/>
        </w:rPr>
        <w:tab/>
        <w:t>Классификация в соответствии с продолжительностью</w:t>
      </w:r>
      <w:r w:rsidR="00B62C6D" w:rsidRPr="00AD4E92">
        <w:rPr>
          <w:rFonts w:ascii="Arial" w:eastAsia="Times New Roman" w:hAnsi="Arial" w:cs="Arial"/>
          <w:b/>
          <w:sz w:val="24"/>
          <w:szCs w:val="24"/>
        </w:rPr>
        <w:t xml:space="preserve"> и</w:t>
      </w:r>
      <w:r w:rsidRPr="00AD4E92">
        <w:rPr>
          <w:rFonts w:ascii="Arial" w:eastAsia="Times New Roman" w:hAnsi="Arial" w:cs="Arial"/>
          <w:b/>
          <w:sz w:val="24"/>
          <w:szCs w:val="24"/>
        </w:rPr>
        <w:t xml:space="preserve"> условиями исследования стабильности</w:t>
      </w:r>
    </w:p>
    <w:p w14:paraId="13E8A235" w14:textId="77777777" w:rsidR="00ED3214" w:rsidRPr="00AD4E92" w:rsidRDefault="00ED3214" w:rsidP="00AD4E92">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t>8.3.3.1</w:t>
      </w:r>
      <w:r w:rsidRPr="00AD4E92">
        <w:rPr>
          <w:rFonts w:ascii="Arial" w:eastAsia="Times New Roman" w:hAnsi="Arial" w:cs="Arial"/>
          <w:b/>
          <w:sz w:val="24"/>
          <w:szCs w:val="24"/>
        </w:rPr>
        <w:tab/>
        <w:t>Исследования стабильности в режиме реального времени</w:t>
      </w:r>
    </w:p>
    <w:p w14:paraId="5EA38BB1" w14:textId="76D70812" w:rsidR="00DE1A8E" w:rsidRDefault="00DE1A8E"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При исследовании стабильности в режиме реального времени стабильность материала исследуется в условиях хранения и транспортиров</w:t>
      </w:r>
      <w:r w:rsidR="00140703" w:rsidRPr="00AD4E92">
        <w:rPr>
          <w:rFonts w:ascii="Arial" w:eastAsia="Times New Roman" w:hAnsi="Arial" w:cs="Arial"/>
          <w:sz w:val="24"/>
          <w:szCs w:val="24"/>
        </w:rPr>
        <w:t>ания</w:t>
      </w:r>
      <w:r w:rsidRPr="00AD4E92">
        <w:rPr>
          <w:rFonts w:ascii="Arial" w:eastAsia="Times New Roman" w:hAnsi="Arial" w:cs="Arial"/>
          <w:sz w:val="24"/>
          <w:szCs w:val="24"/>
        </w:rPr>
        <w:t xml:space="preserve">, </w:t>
      </w:r>
      <w:r w:rsidR="001D30C0" w:rsidRPr="00AD4E92">
        <w:rPr>
          <w:rFonts w:ascii="Arial" w:eastAsia="Times New Roman" w:hAnsi="Arial" w:cs="Arial"/>
          <w:sz w:val="24"/>
          <w:szCs w:val="24"/>
        </w:rPr>
        <w:t>заданных</w:t>
      </w:r>
      <w:r w:rsidRPr="00AD4E92">
        <w:rPr>
          <w:rFonts w:ascii="Arial" w:eastAsia="Times New Roman" w:hAnsi="Arial" w:cs="Arial"/>
          <w:sz w:val="24"/>
          <w:szCs w:val="24"/>
        </w:rPr>
        <w:t xml:space="preserve"> для этого СО. Это значит, что одна неделя / месяц / год исследования стабильности дают информацию о поведении материала в течение одной недели / месяца / года. Преимущество этого типа исследований заключается в том, что он не требует предположений о влиянии различных условий на стабильность, т.к. условия</w:t>
      </w:r>
      <w:r w:rsidR="00A40890" w:rsidRPr="00AD4E92">
        <w:rPr>
          <w:rFonts w:ascii="Arial" w:eastAsia="Times New Roman" w:hAnsi="Arial" w:cs="Arial"/>
          <w:sz w:val="24"/>
          <w:szCs w:val="24"/>
        </w:rPr>
        <w:t>, установленные для</w:t>
      </w:r>
      <w:r w:rsidRPr="00AD4E92">
        <w:rPr>
          <w:rFonts w:ascii="Arial" w:eastAsia="Times New Roman" w:hAnsi="Arial" w:cs="Arial"/>
          <w:sz w:val="24"/>
          <w:szCs w:val="24"/>
        </w:rPr>
        <w:t xml:space="preserve"> экспериментального исследования такие же, как и условия, </w:t>
      </w:r>
      <w:r w:rsidR="001D30C0" w:rsidRPr="00AD4E92">
        <w:rPr>
          <w:rFonts w:ascii="Arial" w:eastAsia="Times New Roman" w:hAnsi="Arial" w:cs="Arial"/>
          <w:sz w:val="24"/>
          <w:szCs w:val="24"/>
        </w:rPr>
        <w:t>заданные</w:t>
      </w:r>
      <w:r w:rsidRPr="00AD4E92">
        <w:rPr>
          <w:rFonts w:ascii="Arial" w:eastAsia="Times New Roman" w:hAnsi="Arial" w:cs="Arial"/>
          <w:sz w:val="24"/>
          <w:szCs w:val="24"/>
        </w:rPr>
        <w:t xml:space="preserve"> для транспортиров</w:t>
      </w:r>
      <w:r w:rsidR="00140703" w:rsidRPr="00AD4E92">
        <w:rPr>
          <w:rFonts w:ascii="Arial" w:eastAsia="Times New Roman" w:hAnsi="Arial" w:cs="Arial"/>
          <w:sz w:val="24"/>
          <w:szCs w:val="24"/>
        </w:rPr>
        <w:t>ания</w:t>
      </w:r>
      <w:r w:rsidRPr="00AD4E92">
        <w:rPr>
          <w:rFonts w:ascii="Arial" w:eastAsia="Times New Roman" w:hAnsi="Arial" w:cs="Arial"/>
          <w:sz w:val="24"/>
          <w:szCs w:val="24"/>
        </w:rPr>
        <w:t xml:space="preserve"> или хранения.</w:t>
      </w:r>
    </w:p>
    <w:p w14:paraId="4332E73B" w14:textId="2BD0AB07" w:rsidR="00A40890" w:rsidRPr="00AD4E92" w:rsidRDefault="00A40890" w:rsidP="00AD4E92">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t>8.3.3.2</w:t>
      </w:r>
      <w:r w:rsidRPr="00AD4E92">
        <w:rPr>
          <w:rFonts w:ascii="Arial" w:eastAsia="Times New Roman" w:hAnsi="Arial" w:cs="Arial"/>
          <w:b/>
          <w:sz w:val="24"/>
          <w:szCs w:val="24"/>
        </w:rPr>
        <w:tab/>
        <w:t>Ускоренные исследования стабильности</w:t>
      </w:r>
    </w:p>
    <w:p w14:paraId="12DDABC9" w14:textId="4D1D1026" w:rsidR="00E37EC9" w:rsidRPr="00AD4E92" w:rsidRDefault="00A40890"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При ускоренных исследованиях многочисленные эксперименты выполняются в более экстремальных условиях, чем условия хранения и транспортиров</w:t>
      </w:r>
      <w:r w:rsidR="00140703" w:rsidRPr="00AD4E92">
        <w:rPr>
          <w:rFonts w:ascii="Arial" w:eastAsia="Times New Roman" w:hAnsi="Arial" w:cs="Arial"/>
          <w:sz w:val="24"/>
          <w:szCs w:val="24"/>
        </w:rPr>
        <w:t>ания</w:t>
      </w:r>
      <w:r w:rsidRPr="00AD4E92">
        <w:rPr>
          <w:rFonts w:ascii="Arial" w:eastAsia="Times New Roman" w:hAnsi="Arial" w:cs="Arial"/>
          <w:sz w:val="24"/>
          <w:szCs w:val="24"/>
        </w:rPr>
        <w:t xml:space="preserve">, </w:t>
      </w:r>
      <w:r w:rsidR="001D30C0" w:rsidRPr="00AD4E92">
        <w:rPr>
          <w:rFonts w:ascii="Arial" w:eastAsia="Times New Roman" w:hAnsi="Arial" w:cs="Arial"/>
          <w:sz w:val="24"/>
          <w:szCs w:val="24"/>
        </w:rPr>
        <w:t>заданные</w:t>
      </w:r>
      <w:r w:rsidRPr="00AD4E92">
        <w:rPr>
          <w:rFonts w:ascii="Arial" w:eastAsia="Times New Roman" w:hAnsi="Arial" w:cs="Arial"/>
          <w:sz w:val="24"/>
          <w:szCs w:val="24"/>
        </w:rPr>
        <w:t xml:space="preserve"> для СО, с целью </w:t>
      </w:r>
      <w:r w:rsidR="002F26D8" w:rsidRPr="00AD4E92">
        <w:rPr>
          <w:rFonts w:ascii="Arial" w:eastAsia="Times New Roman" w:hAnsi="Arial" w:cs="Arial"/>
          <w:sz w:val="24"/>
          <w:szCs w:val="24"/>
        </w:rPr>
        <w:t xml:space="preserve">вызвать более быструю деградацию, чем при </w:t>
      </w:r>
      <w:r w:rsidR="001D30C0" w:rsidRPr="00AD4E92">
        <w:rPr>
          <w:rFonts w:ascii="Arial" w:eastAsia="Times New Roman" w:hAnsi="Arial" w:cs="Arial"/>
          <w:sz w:val="24"/>
          <w:szCs w:val="24"/>
        </w:rPr>
        <w:t>заданных</w:t>
      </w:r>
      <w:r w:rsidR="002F26D8" w:rsidRPr="00AD4E92">
        <w:rPr>
          <w:rFonts w:ascii="Arial" w:eastAsia="Times New Roman" w:hAnsi="Arial" w:cs="Arial"/>
          <w:sz w:val="24"/>
          <w:szCs w:val="24"/>
        </w:rPr>
        <w:t xml:space="preserve"> условиях хранения. Затем определяется скорость деградации в исследуемых условиях, например, с помощью регресси</w:t>
      </w:r>
      <w:r w:rsidR="0028594C" w:rsidRPr="00AD4E92">
        <w:rPr>
          <w:rFonts w:ascii="Arial" w:eastAsia="Times New Roman" w:hAnsi="Arial" w:cs="Arial"/>
          <w:sz w:val="24"/>
          <w:szCs w:val="24"/>
        </w:rPr>
        <w:t>онного анализа</w:t>
      </w:r>
      <w:r w:rsidR="002F26D8" w:rsidRPr="00AD4E92">
        <w:rPr>
          <w:rFonts w:ascii="Arial" w:eastAsia="Times New Roman" w:hAnsi="Arial" w:cs="Arial"/>
          <w:sz w:val="24"/>
          <w:szCs w:val="24"/>
        </w:rPr>
        <w:t xml:space="preserve"> в разных экспериментальных условиях.</w:t>
      </w:r>
      <w:r w:rsidR="00AF4390" w:rsidRPr="00AD4E92">
        <w:rPr>
          <w:rFonts w:ascii="Arial" w:eastAsia="Times New Roman" w:hAnsi="Arial" w:cs="Arial"/>
          <w:sz w:val="24"/>
          <w:szCs w:val="24"/>
        </w:rPr>
        <w:t xml:space="preserve"> </w:t>
      </w:r>
      <w:r w:rsidR="00904A7A" w:rsidRPr="00AD4E92">
        <w:rPr>
          <w:rFonts w:ascii="Arial" w:eastAsia="Times New Roman" w:hAnsi="Arial" w:cs="Arial"/>
          <w:sz w:val="24"/>
          <w:szCs w:val="24"/>
        </w:rPr>
        <w:t>Наи</w:t>
      </w:r>
      <w:r w:rsidR="008A580E" w:rsidRPr="00AD4E92">
        <w:rPr>
          <w:rFonts w:ascii="Arial" w:eastAsia="Times New Roman" w:hAnsi="Arial" w:cs="Arial"/>
          <w:sz w:val="24"/>
          <w:szCs w:val="24"/>
        </w:rPr>
        <w:t>более частым примером является испытание при нескольких температурах и оцен</w:t>
      </w:r>
      <w:r w:rsidR="00CA7D08" w:rsidRPr="00AD4E92">
        <w:rPr>
          <w:rFonts w:ascii="Arial" w:eastAsia="Times New Roman" w:hAnsi="Arial" w:cs="Arial"/>
          <w:sz w:val="24"/>
          <w:szCs w:val="24"/>
        </w:rPr>
        <w:t>ивание</w:t>
      </w:r>
      <w:r w:rsidR="008A580E" w:rsidRPr="00AD4E92">
        <w:rPr>
          <w:rFonts w:ascii="Arial" w:eastAsia="Times New Roman" w:hAnsi="Arial" w:cs="Arial"/>
          <w:sz w:val="24"/>
          <w:szCs w:val="24"/>
        </w:rPr>
        <w:t xml:space="preserve"> деградации с помощью уравнения Аррениуса. Преимущество этого типа исследований заключается в сокращении общего необходимого времени и повышении доверия от испол</w:t>
      </w:r>
      <w:r w:rsidR="00971578" w:rsidRPr="00AD4E92">
        <w:rPr>
          <w:rFonts w:ascii="Arial" w:eastAsia="Times New Roman" w:hAnsi="Arial" w:cs="Arial"/>
          <w:sz w:val="24"/>
          <w:szCs w:val="24"/>
        </w:rPr>
        <w:t>ьзования информации, полученной в результате применения более экстремальных условий воздействия. Основной недостаток состоит в возможности изменения механизма деградации или его стадии определения скорости при различных условиях исследования, в частности, температуры.</w:t>
      </w:r>
    </w:p>
    <w:p w14:paraId="5D140054" w14:textId="25FB9698" w:rsidR="00B62C6D" w:rsidRPr="00AD4E92" w:rsidRDefault="00917A64" w:rsidP="00AD4E92">
      <w:pPr>
        <w:autoSpaceDE w:val="0"/>
        <w:autoSpaceDN w:val="0"/>
        <w:adjustRightInd w:val="0"/>
        <w:spacing w:after="0" w:line="360" w:lineRule="auto"/>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971578" w:rsidRPr="00AD4E92">
        <w:rPr>
          <w:rFonts w:ascii="Arial" w:eastAsia="Times New Roman" w:hAnsi="Arial" w:cs="Arial"/>
          <w:sz w:val="20"/>
          <w:szCs w:val="20"/>
        </w:rPr>
        <w:t xml:space="preserve">Исследования в режиме реального времени и ускоренные исследования </w:t>
      </w:r>
      <w:r w:rsidR="00B62C6D" w:rsidRPr="00AD4E92">
        <w:rPr>
          <w:rFonts w:ascii="Arial" w:eastAsia="Times New Roman" w:hAnsi="Arial" w:cs="Arial"/>
          <w:sz w:val="20"/>
          <w:szCs w:val="20"/>
        </w:rPr>
        <w:t>можно организовать как классические или как изохронные исследования.</w:t>
      </w:r>
    </w:p>
    <w:p w14:paraId="635D8D33" w14:textId="7B3BCC75" w:rsidR="002C0DDB" w:rsidRPr="00AD4E92" w:rsidRDefault="00917A64" w:rsidP="00AD4E92">
      <w:pPr>
        <w:autoSpaceDE w:val="0"/>
        <w:autoSpaceDN w:val="0"/>
        <w:adjustRightInd w:val="0"/>
        <w:spacing w:after="0" w:line="360" w:lineRule="auto"/>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B62C6D" w:rsidRPr="00AD4E92">
        <w:rPr>
          <w:rFonts w:ascii="Arial" w:eastAsia="Times New Roman" w:hAnsi="Arial" w:cs="Arial"/>
          <w:sz w:val="20"/>
          <w:szCs w:val="20"/>
        </w:rPr>
        <w:t xml:space="preserve">Проведение ускоренных исследований может повысить доверие к стабильности на более длительное время, чем продолжительность исследования </w:t>
      </w:r>
      <w:r w:rsidR="002C0DDB" w:rsidRPr="00AD4E92">
        <w:rPr>
          <w:rFonts w:ascii="Arial" w:hAnsi="Arial" w:cs="Arial"/>
          <w:sz w:val="20"/>
          <w:szCs w:val="20"/>
        </w:rPr>
        <w:t>и особенно полезно тогда, когда требуется ранняя доступность материала.</w:t>
      </w:r>
    </w:p>
    <w:p w14:paraId="16FED2F1" w14:textId="3A63A973" w:rsidR="0028594C" w:rsidRDefault="00917A64" w:rsidP="00AD4E92">
      <w:pPr>
        <w:autoSpaceDE w:val="0"/>
        <w:autoSpaceDN w:val="0"/>
        <w:adjustRightInd w:val="0"/>
        <w:spacing w:after="0" w:line="360" w:lineRule="auto"/>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w:t>
      </w:r>
      <w:r>
        <w:rPr>
          <w:rFonts w:ascii="Arial" w:eastAsia="MS Mincho" w:hAnsi="Arial" w:cs="Arial"/>
          <w:sz w:val="20"/>
          <w:szCs w:val="20"/>
        </w:rPr>
        <w:t xml:space="preserve">– </w:t>
      </w:r>
      <w:r w:rsidR="00754B12" w:rsidRPr="00AD4E92">
        <w:rPr>
          <w:rFonts w:ascii="Arial" w:eastAsia="Times New Roman" w:hAnsi="Arial" w:cs="Arial"/>
          <w:sz w:val="20"/>
          <w:szCs w:val="20"/>
        </w:rPr>
        <w:t>Свет, влажность и температура – наиболее распространённые примеры факторов, которые могут ускорить деградацию.</w:t>
      </w:r>
    </w:p>
    <w:p w14:paraId="48EF333A" w14:textId="7DF3C232" w:rsidR="00A11B2D" w:rsidRDefault="00A11B2D" w:rsidP="00AD4E92">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t>8.3.4</w:t>
      </w:r>
      <w:r w:rsidRPr="00AD4E92">
        <w:rPr>
          <w:rFonts w:ascii="Arial" w:eastAsia="Times New Roman" w:hAnsi="Arial" w:cs="Arial"/>
          <w:b/>
          <w:sz w:val="24"/>
          <w:szCs w:val="24"/>
        </w:rPr>
        <w:tab/>
        <w:t>Классификация по цели исследования</w:t>
      </w:r>
    </w:p>
    <w:p w14:paraId="1B8D2372" w14:textId="77777777" w:rsidR="00A11B2D" w:rsidRPr="00AD4E92" w:rsidRDefault="00A11B2D" w:rsidP="00AD4E92">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t>8.3.4.1</w:t>
      </w:r>
      <w:r w:rsidRPr="00AD4E92">
        <w:rPr>
          <w:rFonts w:ascii="Arial" w:eastAsia="Times New Roman" w:hAnsi="Arial" w:cs="Arial"/>
          <w:b/>
          <w:sz w:val="24"/>
          <w:szCs w:val="24"/>
        </w:rPr>
        <w:tab/>
        <w:t>Исследования стабильности при транспортиров</w:t>
      </w:r>
      <w:r w:rsidR="00140703" w:rsidRPr="00AD4E92">
        <w:rPr>
          <w:rFonts w:ascii="Arial" w:eastAsia="Times New Roman" w:hAnsi="Arial" w:cs="Arial"/>
          <w:b/>
          <w:sz w:val="24"/>
          <w:szCs w:val="24"/>
        </w:rPr>
        <w:t>ании</w:t>
      </w:r>
      <w:r w:rsidRPr="00AD4E92">
        <w:rPr>
          <w:rFonts w:ascii="Arial" w:eastAsia="Times New Roman" w:hAnsi="Arial" w:cs="Arial"/>
          <w:b/>
          <w:sz w:val="24"/>
          <w:szCs w:val="24"/>
        </w:rPr>
        <w:t xml:space="preserve"> или другие исследования кратковременной стабильности</w:t>
      </w:r>
    </w:p>
    <w:p w14:paraId="1BD50A15" w14:textId="77777777" w:rsidR="00AD4E92" w:rsidRDefault="00AD4E92" w:rsidP="00AD4E92">
      <w:pPr>
        <w:autoSpaceDE w:val="0"/>
        <w:autoSpaceDN w:val="0"/>
        <w:adjustRightInd w:val="0"/>
        <w:spacing w:after="0" w:line="360" w:lineRule="auto"/>
        <w:rPr>
          <w:rFonts w:ascii="Arial" w:eastAsia="Times New Roman" w:hAnsi="Arial" w:cs="Arial"/>
          <w:sz w:val="24"/>
          <w:szCs w:val="24"/>
        </w:rPr>
      </w:pPr>
    </w:p>
    <w:p w14:paraId="10958B0F" w14:textId="14B5C1B5" w:rsidR="00A11B2D" w:rsidRPr="00AD4E92" w:rsidRDefault="00A11B2D"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lastRenderedPageBreak/>
        <w:t>Стабильность при транспортиров</w:t>
      </w:r>
      <w:r w:rsidR="00140703" w:rsidRPr="00AD4E92">
        <w:rPr>
          <w:rFonts w:ascii="Arial" w:eastAsia="Times New Roman" w:hAnsi="Arial" w:cs="Arial"/>
          <w:sz w:val="24"/>
          <w:szCs w:val="24"/>
        </w:rPr>
        <w:t>ании</w:t>
      </w:r>
      <w:r w:rsidRPr="00AD4E92">
        <w:rPr>
          <w:rFonts w:ascii="Arial" w:eastAsia="Times New Roman" w:hAnsi="Arial" w:cs="Arial"/>
          <w:sz w:val="24"/>
          <w:szCs w:val="24"/>
        </w:rPr>
        <w:t xml:space="preserve"> </w:t>
      </w:r>
      <w:r w:rsidR="006E41A4" w:rsidRPr="00AD4E92">
        <w:rPr>
          <w:rFonts w:ascii="Arial" w:eastAsia="Times New Roman" w:hAnsi="Arial" w:cs="Arial"/>
          <w:sz w:val="24"/>
          <w:szCs w:val="24"/>
        </w:rPr>
        <w:t>— это</w:t>
      </w:r>
      <w:r w:rsidRPr="00AD4E92">
        <w:rPr>
          <w:rFonts w:ascii="Arial" w:eastAsia="Times New Roman" w:hAnsi="Arial" w:cs="Arial"/>
          <w:sz w:val="24"/>
          <w:szCs w:val="24"/>
        </w:rPr>
        <w:t xml:space="preserve"> </w:t>
      </w:r>
      <w:r w:rsidR="00D87751" w:rsidRPr="00AD4E92">
        <w:rPr>
          <w:rFonts w:ascii="Arial" w:eastAsia="Times New Roman" w:hAnsi="Arial" w:cs="Arial"/>
          <w:sz w:val="24"/>
          <w:szCs w:val="24"/>
        </w:rPr>
        <w:t>свойство материала, относящееся к стабильности в ожидаемых условиях транспортиров</w:t>
      </w:r>
      <w:r w:rsidR="00140703" w:rsidRPr="00AD4E92">
        <w:rPr>
          <w:rFonts w:ascii="Arial" w:eastAsia="Times New Roman" w:hAnsi="Arial" w:cs="Arial"/>
          <w:sz w:val="24"/>
          <w:szCs w:val="24"/>
        </w:rPr>
        <w:t>ания</w:t>
      </w:r>
      <w:r w:rsidR="00D87751" w:rsidRPr="00AD4E92">
        <w:rPr>
          <w:rFonts w:ascii="Arial" w:eastAsia="Times New Roman" w:hAnsi="Arial" w:cs="Arial"/>
          <w:sz w:val="24"/>
          <w:szCs w:val="24"/>
        </w:rPr>
        <w:t xml:space="preserve">. Поэтому поведение материала и его значений свойств исследуются в (как минимум) </w:t>
      </w:r>
      <w:r w:rsidR="001D30C0" w:rsidRPr="00AD4E92">
        <w:rPr>
          <w:rFonts w:ascii="Arial" w:eastAsia="Times New Roman" w:hAnsi="Arial" w:cs="Arial"/>
          <w:sz w:val="24"/>
          <w:szCs w:val="24"/>
        </w:rPr>
        <w:t>заданных</w:t>
      </w:r>
      <w:r w:rsidR="00D87751" w:rsidRPr="00AD4E92">
        <w:rPr>
          <w:rFonts w:ascii="Arial" w:eastAsia="Times New Roman" w:hAnsi="Arial" w:cs="Arial"/>
          <w:sz w:val="24"/>
          <w:szCs w:val="24"/>
        </w:rPr>
        <w:t xml:space="preserve"> условиях упаковки и транспортиров</w:t>
      </w:r>
      <w:r w:rsidR="00140703" w:rsidRPr="00AD4E92">
        <w:rPr>
          <w:rFonts w:ascii="Arial" w:eastAsia="Times New Roman" w:hAnsi="Arial" w:cs="Arial"/>
          <w:sz w:val="24"/>
          <w:szCs w:val="24"/>
        </w:rPr>
        <w:t>ания</w:t>
      </w:r>
      <w:r w:rsidR="00D87751" w:rsidRPr="00AD4E92">
        <w:rPr>
          <w:rFonts w:ascii="Arial" w:eastAsia="Times New Roman" w:hAnsi="Arial" w:cs="Arial"/>
          <w:sz w:val="24"/>
          <w:szCs w:val="24"/>
        </w:rPr>
        <w:t xml:space="preserve">. </w:t>
      </w:r>
      <w:r w:rsidR="00E90AFD" w:rsidRPr="00AD4E92">
        <w:rPr>
          <w:rFonts w:ascii="Arial" w:eastAsia="Times New Roman" w:hAnsi="Arial" w:cs="Arial"/>
          <w:sz w:val="24"/>
          <w:szCs w:val="24"/>
        </w:rPr>
        <w:t>Чем более ограничены условия транспортиров</w:t>
      </w:r>
      <w:r w:rsidR="00140703" w:rsidRPr="00AD4E92">
        <w:rPr>
          <w:rFonts w:ascii="Arial" w:eastAsia="Times New Roman" w:hAnsi="Arial" w:cs="Arial"/>
          <w:sz w:val="24"/>
          <w:szCs w:val="24"/>
        </w:rPr>
        <w:t>ания</w:t>
      </w:r>
      <w:r w:rsidR="00E90AFD" w:rsidRPr="00AD4E92">
        <w:rPr>
          <w:rFonts w:ascii="Arial" w:eastAsia="Times New Roman" w:hAnsi="Arial" w:cs="Arial"/>
          <w:sz w:val="24"/>
          <w:szCs w:val="24"/>
        </w:rPr>
        <w:t>, тем меньше совокупность условий, необходимых для включения в исследование стабильности при транспортиров</w:t>
      </w:r>
      <w:r w:rsidR="00140703" w:rsidRPr="00AD4E92">
        <w:rPr>
          <w:rFonts w:ascii="Arial" w:eastAsia="Times New Roman" w:hAnsi="Arial" w:cs="Arial"/>
          <w:sz w:val="24"/>
          <w:szCs w:val="24"/>
        </w:rPr>
        <w:t>ании</w:t>
      </w:r>
      <w:r w:rsidR="00E90AFD" w:rsidRPr="00AD4E92">
        <w:rPr>
          <w:rFonts w:ascii="Arial" w:eastAsia="Times New Roman" w:hAnsi="Arial" w:cs="Arial"/>
          <w:sz w:val="24"/>
          <w:szCs w:val="24"/>
        </w:rPr>
        <w:t>.</w:t>
      </w:r>
    </w:p>
    <w:p w14:paraId="54046C3B" w14:textId="77777777" w:rsidR="001D30C0" w:rsidRPr="00AD4E92" w:rsidRDefault="001D30C0"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 xml:space="preserve">При отсутствии предыдущего опыта </w:t>
      </w:r>
      <w:r w:rsidR="00AB0AEA" w:rsidRPr="00AD4E92">
        <w:rPr>
          <w:rFonts w:ascii="Arial" w:eastAsia="Times New Roman" w:hAnsi="Arial" w:cs="Arial"/>
          <w:sz w:val="24"/>
          <w:szCs w:val="24"/>
        </w:rPr>
        <w:t>в отношении определённого типа материала, исследование стабильности при транспортиров</w:t>
      </w:r>
      <w:r w:rsidR="00140703" w:rsidRPr="00AD4E92">
        <w:rPr>
          <w:rFonts w:ascii="Arial" w:eastAsia="Times New Roman" w:hAnsi="Arial" w:cs="Arial"/>
          <w:sz w:val="24"/>
          <w:szCs w:val="24"/>
        </w:rPr>
        <w:t>ании</w:t>
      </w:r>
      <w:r w:rsidR="00AB0AEA" w:rsidRPr="00AD4E92">
        <w:rPr>
          <w:rFonts w:ascii="Arial" w:eastAsia="Times New Roman" w:hAnsi="Arial" w:cs="Arial"/>
          <w:sz w:val="24"/>
          <w:szCs w:val="24"/>
        </w:rPr>
        <w:t xml:space="preserve"> следует проводить для получения информации о подходящих условиях транспортиров</w:t>
      </w:r>
      <w:r w:rsidR="00140703" w:rsidRPr="00AD4E92">
        <w:rPr>
          <w:rFonts w:ascii="Arial" w:eastAsia="Times New Roman" w:hAnsi="Arial" w:cs="Arial"/>
          <w:sz w:val="24"/>
          <w:szCs w:val="24"/>
        </w:rPr>
        <w:t>ания</w:t>
      </w:r>
      <w:r w:rsidR="00AB0AEA" w:rsidRPr="00AD4E92">
        <w:rPr>
          <w:rFonts w:ascii="Arial" w:eastAsia="Times New Roman" w:hAnsi="Arial" w:cs="Arial"/>
          <w:sz w:val="24"/>
          <w:szCs w:val="24"/>
        </w:rPr>
        <w:t>.</w:t>
      </w:r>
      <w:r w:rsidR="00691233" w:rsidRPr="00AD4E92">
        <w:rPr>
          <w:rFonts w:ascii="Arial" w:eastAsia="Times New Roman" w:hAnsi="Arial" w:cs="Arial"/>
          <w:sz w:val="24"/>
          <w:szCs w:val="24"/>
        </w:rPr>
        <w:t xml:space="preserve"> Продолжительность и условия, включённые в исследование стабильности при транспортиров</w:t>
      </w:r>
      <w:r w:rsidR="00140703" w:rsidRPr="00AD4E92">
        <w:rPr>
          <w:rFonts w:ascii="Arial" w:eastAsia="Times New Roman" w:hAnsi="Arial" w:cs="Arial"/>
          <w:sz w:val="24"/>
          <w:szCs w:val="24"/>
        </w:rPr>
        <w:t>ании</w:t>
      </w:r>
      <w:r w:rsidR="00691233" w:rsidRPr="00AD4E92">
        <w:rPr>
          <w:rFonts w:ascii="Arial" w:eastAsia="Times New Roman" w:hAnsi="Arial" w:cs="Arial"/>
          <w:sz w:val="24"/>
          <w:szCs w:val="24"/>
        </w:rPr>
        <w:t>, должны отражать продолжительность и условия, обоснованно ожидаемые при транспортиров</w:t>
      </w:r>
      <w:r w:rsidR="00140703" w:rsidRPr="00AD4E92">
        <w:rPr>
          <w:rFonts w:ascii="Arial" w:eastAsia="Times New Roman" w:hAnsi="Arial" w:cs="Arial"/>
          <w:sz w:val="24"/>
          <w:szCs w:val="24"/>
        </w:rPr>
        <w:t>ании</w:t>
      </w:r>
      <w:r w:rsidR="00691233" w:rsidRPr="00AD4E92">
        <w:rPr>
          <w:rFonts w:ascii="Arial" w:eastAsia="Times New Roman" w:hAnsi="Arial" w:cs="Arial"/>
          <w:sz w:val="24"/>
          <w:szCs w:val="24"/>
        </w:rPr>
        <w:t xml:space="preserve"> экземпляра СО в помещение потребителя. При отсутствии оснований для обратного, эти условия должны включать экстремальные температуры, которые могут обоснованно иметь место во </w:t>
      </w:r>
      <w:r w:rsidR="00B6784D" w:rsidRPr="00AD4E92">
        <w:rPr>
          <w:rFonts w:ascii="Arial" w:eastAsia="Times New Roman" w:hAnsi="Arial" w:cs="Arial"/>
          <w:sz w:val="24"/>
          <w:szCs w:val="24"/>
        </w:rPr>
        <w:t>время международно</w:t>
      </w:r>
      <w:r w:rsidR="00140703" w:rsidRPr="00AD4E92">
        <w:rPr>
          <w:rFonts w:ascii="Arial" w:eastAsia="Times New Roman" w:hAnsi="Arial" w:cs="Arial"/>
          <w:sz w:val="24"/>
          <w:szCs w:val="24"/>
        </w:rPr>
        <w:t>го</w:t>
      </w:r>
      <w:r w:rsidR="00B6784D" w:rsidRPr="00AD4E92">
        <w:rPr>
          <w:rFonts w:ascii="Arial" w:eastAsia="Times New Roman" w:hAnsi="Arial" w:cs="Arial"/>
          <w:sz w:val="24"/>
          <w:szCs w:val="24"/>
        </w:rPr>
        <w:t xml:space="preserve"> транспортиров</w:t>
      </w:r>
      <w:r w:rsidR="00140703" w:rsidRPr="00AD4E92">
        <w:rPr>
          <w:rFonts w:ascii="Arial" w:eastAsia="Times New Roman" w:hAnsi="Arial" w:cs="Arial"/>
          <w:sz w:val="24"/>
          <w:szCs w:val="24"/>
        </w:rPr>
        <w:t>ания</w:t>
      </w:r>
      <w:r w:rsidR="00B6784D" w:rsidRPr="00AD4E92">
        <w:rPr>
          <w:rFonts w:ascii="Arial" w:eastAsia="Times New Roman" w:hAnsi="Arial" w:cs="Arial"/>
          <w:sz w:val="24"/>
          <w:szCs w:val="24"/>
        </w:rPr>
        <w:t xml:space="preserve"> продолжительностью, хотя бы равной периоду, предусмотренному для транспортиров</w:t>
      </w:r>
      <w:r w:rsidR="00140703" w:rsidRPr="00AD4E92">
        <w:rPr>
          <w:rFonts w:ascii="Arial" w:eastAsia="Times New Roman" w:hAnsi="Arial" w:cs="Arial"/>
          <w:sz w:val="24"/>
          <w:szCs w:val="24"/>
        </w:rPr>
        <w:t>ания</w:t>
      </w:r>
      <w:r w:rsidR="00B6784D" w:rsidRPr="00AD4E92">
        <w:rPr>
          <w:rFonts w:ascii="Arial" w:eastAsia="Times New Roman" w:hAnsi="Arial" w:cs="Arial"/>
          <w:sz w:val="24"/>
          <w:szCs w:val="24"/>
        </w:rPr>
        <w:t xml:space="preserve"> СО. Например, если предложенное время транспортиров</w:t>
      </w:r>
      <w:r w:rsidR="00140703" w:rsidRPr="00AD4E92">
        <w:rPr>
          <w:rFonts w:ascii="Arial" w:eastAsia="Times New Roman" w:hAnsi="Arial" w:cs="Arial"/>
          <w:sz w:val="24"/>
          <w:szCs w:val="24"/>
        </w:rPr>
        <w:t>ания</w:t>
      </w:r>
      <w:r w:rsidR="00B6784D" w:rsidRPr="00AD4E92">
        <w:rPr>
          <w:rFonts w:ascii="Arial" w:eastAsia="Times New Roman" w:hAnsi="Arial" w:cs="Arial"/>
          <w:sz w:val="24"/>
          <w:szCs w:val="24"/>
        </w:rPr>
        <w:t xml:space="preserve"> ограничено тремя неделями, исследование кратковременной стабильности в течение 3-4 недель будет достаточным.</w:t>
      </w:r>
    </w:p>
    <w:p w14:paraId="48B8EC99" w14:textId="77777777" w:rsidR="0059470A" w:rsidRPr="00AD4E92" w:rsidRDefault="00232D4A"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Если имеется</w:t>
      </w:r>
      <w:r w:rsidR="00956C9C" w:rsidRPr="00AD4E92">
        <w:rPr>
          <w:rFonts w:ascii="Arial" w:eastAsia="Times New Roman" w:hAnsi="Arial" w:cs="Arial"/>
          <w:sz w:val="24"/>
          <w:szCs w:val="24"/>
        </w:rPr>
        <w:t xml:space="preserve"> опыт исследования стабильности аналогичных материалов, и такой опыт подтверждает необходимость </w:t>
      </w:r>
      <w:r w:rsidR="0031332F" w:rsidRPr="00AD4E92">
        <w:rPr>
          <w:rFonts w:ascii="Arial" w:eastAsia="Times New Roman" w:hAnsi="Arial" w:cs="Arial"/>
          <w:sz w:val="24"/>
          <w:szCs w:val="24"/>
        </w:rPr>
        <w:t>строгого контроля условий транспортиров</w:t>
      </w:r>
      <w:r w:rsidR="00140703" w:rsidRPr="00AD4E92">
        <w:rPr>
          <w:rFonts w:ascii="Arial" w:eastAsia="Times New Roman" w:hAnsi="Arial" w:cs="Arial"/>
          <w:sz w:val="24"/>
          <w:szCs w:val="24"/>
        </w:rPr>
        <w:t>ания</w:t>
      </w:r>
      <w:r w:rsidR="0031332F" w:rsidRPr="00AD4E92">
        <w:rPr>
          <w:rFonts w:ascii="Arial" w:eastAsia="Times New Roman" w:hAnsi="Arial" w:cs="Arial"/>
          <w:sz w:val="24"/>
          <w:szCs w:val="24"/>
        </w:rPr>
        <w:t xml:space="preserve"> (например, транспортировка с сухим льдом или в пакетах со льдом</w:t>
      </w:r>
      <w:r w:rsidRPr="00AD4E92">
        <w:rPr>
          <w:rFonts w:ascii="Arial" w:eastAsia="Times New Roman" w:hAnsi="Arial" w:cs="Arial"/>
          <w:sz w:val="24"/>
          <w:szCs w:val="24"/>
        </w:rPr>
        <w:t>)</w:t>
      </w:r>
      <w:r w:rsidR="0031332F" w:rsidRPr="00AD4E92">
        <w:rPr>
          <w:rFonts w:ascii="Arial" w:eastAsia="Times New Roman" w:hAnsi="Arial" w:cs="Arial"/>
          <w:sz w:val="24"/>
          <w:szCs w:val="24"/>
        </w:rPr>
        <w:t>, исследование можно ограничить заданными условиями транспортиров</w:t>
      </w:r>
      <w:r w:rsidR="00140703" w:rsidRPr="00AD4E92">
        <w:rPr>
          <w:rFonts w:ascii="Arial" w:eastAsia="Times New Roman" w:hAnsi="Arial" w:cs="Arial"/>
          <w:sz w:val="24"/>
          <w:szCs w:val="24"/>
        </w:rPr>
        <w:t>ания</w:t>
      </w:r>
      <w:r w:rsidR="0031332F" w:rsidRPr="00AD4E92">
        <w:rPr>
          <w:rFonts w:ascii="Arial" w:eastAsia="Times New Roman" w:hAnsi="Arial" w:cs="Arial"/>
          <w:sz w:val="24"/>
          <w:szCs w:val="24"/>
        </w:rPr>
        <w:t xml:space="preserve">. </w:t>
      </w:r>
    </w:p>
    <w:p w14:paraId="79598943" w14:textId="24AA5538" w:rsidR="00232D4A" w:rsidRDefault="00232D4A"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Другие исследования кратковременной стабильности могут быть необходимы, например, для установления пригодности ожидаемых условий хранения в помещении конечного потребителя. Исследования</w:t>
      </w:r>
      <w:r w:rsidR="00C16046" w:rsidRPr="00AD4E92">
        <w:rPr>
          <w:rFonts w:ascii="Arial" w:eastAsia="Times New Roman" w:hAnsi="Arial" w:cs="Arial"/>
          <w:sz w:val="24"/>
          <w:szCs w:val="24"/>
        </w:rPr>
        <w:t>, проводимые</w:t>
      </w:r>
      <w:r w:rsidRPr="00AD4E92">
        <w:rPr>
          <w:rFonts w:ascii="Arial" w:eastAsia="Times New Roman" w:hAnsi="Arial" w:cs="Arial"/>
          <w:sz w:val="24"/>
          <w:szCs w:val="24"/>
        </w:rPr>
        <w:t xml:space="preserve"> </w:t>
      </w:r>
      <w:r w:rsidR="00C16046" w:rsidRPr="00AD4E92">
        <w:rPr>
          <w:rFonts w:ascii="Arial" w:eastAsia="Times New Roman" w:hAnsi="Arial" w:cs="Arial"/>
          <w:sz w:val="24"/>
          <w:szCs w:val="24"/>
        </w:rPr>
        <w:t xml:space="preserve">для установления соответствия альтернативного хранения в течение коротких периодов времени в помещении конечного потребителя должны отражать условия, допускаемые условиями применения (см. 8.9). </w:t>
      </w:r>
      <w:r w:rsidR="00C34F2D" w:rsidRPr="00AD4E92">
        <w:rPr>
          <w:rFonts w:ascii="Arial" w:eastAsia="Times New Roman" w:hAnsi="Arial" w:cs="Arial"/>
          <w:sz w:val="24"/>
          <w:szCs w:val="24"/>
        </w:rPr>
        <w:t xml:space="preserve">Обычно не требуется </w:t>
      </w:r>
      <w:r w:rsidR="00033419" w:rsidRPr="00AD4E92">
        <w:rPr>
          <w:rFonts w:ascii="Arial" w:eastAsia="Times New Roman" w:hAnsi="Arial" w:cs="Arial"/>
          <w:sz w:val="24"/>
          <w:szCs w:val="24"/>
        </w:rPr>
        <w:t>рассматривать более жёсткие условия для этой цели.</w:t>
      </w:r>
    </w:p>
    <w:p w14:paraId="35940329" w14:textId="77777777" w:rsidR="00AD4E92" w:rsidRPr="00AD4E92" w:rsidRDefault="00AD4E92" w:rsidP="00AD4E92">
      <w:pPr>
        <w:autoSpaceDE w:val="0"/>
        <w:autoSpaceDN w:val="0"/>
        <w:adjustRightInd w:val="0"/>
        <w:spacing w:after="0" w:line="360" w:lineRule="auto"/>
        <w:ind w:firstLine="709"/>
        <w:rPr>
          <w:rFonts w:ascii="Arial" w:eastAsia="Times New Roman" w:hAnsi="Arial" w:cs="Arial"/>
          <w:sz w:val="24"/>
          <w:szCs w:val="24"/>
        </w:rPr>
      </w:pPr>
    </w:p>
    <w:p w14:paraId="7AF3CDD1" w14:textId="03B53D05" w:rsidR="000B71D7" w:rsidRDefault="00C16E9C" w:rsidP="00AD4E92">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0B71D7" w:rsidRPr="00AD4E92">
        <w:rPr>
          <w:rFonts w:ascii="Arial" w:eastAsia="Times New Roman" w:hAnsi="Arial" w:cs="Arial"/>
          <w:sz w:val="20"/>
          <w:szCs w:val="20"/>
        </w:rPr>
        <w:t xml:space="preserve">В </w:t>
      </w:r>
      <w:r w:rsidR="00663589" w:rsidRPr="00AD4E92">
        <w:rPr>
          <w:rFonts w:ascii="Arial" w:eastAsia="Times New Roman" w:hAnsi="Arial" w:cs="Arial"/>
          <w:sz w:val="20"/>
          <w:szCs w:val="20"/>
        </w:rPr>
        <w:t>данном</w:t>
      </w:r>
      <w:r w:rsidR="000B71D7" w:rsidRPr="00AD4E92">
        <w:rPr>
          <w:rFonts w:ascii="Arial" w:eastAsia="Times New Roman" w:hAnsi="Arial" w:cs="Arial"/>
          <w:sz w:val="20"/>
          <w:szCs w:val="20"/>
        </w:rPr>
        <w:t xml:space="preserve"> документе предполагается, что условия транспортиров</w:t>
      </w:r>
      <w:r w:rsidR="00140703" w:rsidRPr="00AD4E92">
        <w:rPr>
          <w:rFonts w:ascii="Arial" w:eastAsia="Times New Roman" w:hAnsi="Arial" w:cs="Arial"/>
          <w:sz w:val="20"/>
          <w:szCs w:val="20"/>
        </w:rPr>
        <w:t>ания</w:t>
      </w:r>
      <w:r w:rsidR="000B71D7" w:rsidRPr="00AD4E92">
        <w:rPr>
          <w:rFonts w:ascii="Arial" w:eastAsia="Times New Roman" w:hAnsi="Arial" w:cs="Arial"/>
          <w:sz w:val="20"/>
          <w:szCs w:val="20"/>
        </w:rPr>
        <w:t xml:space="preserve"> будут, как правило, достаточно строго контролироваться с тем, чтобы </w:t>
      </w:r>
      <w:r w:rsidR="00C516CA" w:rsidRPr="00AD4E92">
        <w:rPr>
          <w:rFonts w:ascii="Arial" w:eastAsia="Times New Roman" w:hAnsi="Arial" w:cs="Arial"/>
          <w:sz w:val="20"/>
          <w:szCs w:val="20"/>
        </w:rPr>
        <w:t>транспортиров</w:t>
      </w:r>
      <w:r w:rsidR="00140703" w:rsidRPr="00AD4E92">
        <w:rPr>
          <w:rFonts w:ascii="Arial" w:eastAsia="Times New Roman" w:hAnsi="Arial" w:cs="Arial"/>
          <w:sz w:val="20"/>
          <w:szCs w:val="20"/>
        </w:rPr>
        <w:t>ание</w:t>
      </w:r>
      <w:r w:rsidR="00C516CA" w:rsidRPr="00AD4E92">
        <w:rPr>
          <w:rFonts w:ascii="Arial" w:eastAsia="Times New Roman" w:hAnsi="Arial" w:cs="Arial"/>
          <w:sz w:val="20"/>
          <w:szCs w:val="20"/>
        </w:rPr>
        <w:t xml:space="preserve"> не оказывал</w:t>
      </w:r>
      <w:r w:rsidR="00140703" w:rsidRPr="00AD4E92">
        <w:rPr>
          <w:rFonts w:ascii="Arial" w:eastAsia="Times New Roman" w:hAnsi="Arial" w:cs="Arial"/>
          <w:sz w:val="20"/>
          <w:szCs w:val="20"/>
        </w:rPr>
        <w:t>о</w:t>
      </w:r>
      <w:r w:rsidR="00C516CA" w:rsidRPr="00AD4E92">
        <w:rPr>
          <w:rFonts w:ascii="Arial" w:eastAsia="Times New Roman" w:hAnsi="Arial" w:cs="Arial"/>
          <w:sz w:val="20"/>
          <w:szCs w:val="20"/>
        </w:rPr>
        <w:t xml:space="preserve"> существенного влияния на значени</w:t>
      </w:r>
      <w:r w:rsidR="00C82462" w:rsidRPr="00AD4E92">
        <w:rPr>
          <w:rFonts w:ascii="Arial" w:eastAsia="Times New Roman" w:hAnsi="Arial" w:cs="Arial"/>
          <w:sz w:val="20"/>
          <w:szCs w:val="20"/>
        </w:rPr>
        <w:t>я</w:t>
      </w:r>
      <w:r w:rsidR="00C516CA" w:rsidRPr="00AD4E92">
        <w:rPr>
          <w:rFonts w:ascii="Arial" w:eastAsia="Times New Roman" w:hAnsi="Arial" w:cs="Arial"/>
          <w:sz w:val="20"/>
          <w:szCs w:val="20"/>
        </w:rPr>
        <w:t xml:space="preserve"> свойств и не требовала увеличения неопределённости сертифицированных значений. Поэтому предполагается, что исследования стабильности транспортиров</w:t>
      </w:r>
      <w:r w:rsidR="00140703" w:rsidRPr="00AD4E92">
        <w:rPr>
          <w:rFonts w:ascii="Arial" w:eastAsia="Times New Roman" w:hAnsi="Arial" w:cs="Arial"/>
          <w:sz w:val="20"/>
          <w:szCs w:val="20"/>
        </w:rPr>
        <w:t>ания</w:t>
      </w:r>
      <w:r w:rsidR="00C516CA" w:rsidRPr="00AD4E92">
        <w:rPr>
          <w:rFonts w:ascii="Arial" w:eastAsia="Times New Roman" w:hAnsi="Arial" w:cs="Arial"/>
          <w:sz w:val="20"/>
          <w:szCs w:val="20"/>
        </w:rPr>
        <w:t xml:space="preserve"> </w:t>
      </w:r>
      <w:r w:rsidR="00C516CA" w:rsidRPr="00AD4E92">
        <w:rPr>
          <w:rFonts w:ascii="Arial" w:eastAsia="Times New Roman" w:hAnsi="Arial" w:cs="Arial"/>
          <w:sz w:val="20"/>
          <w:szCs w:val="20"/>
        </w:rPr>
        <w:lastRenderedPageBreak/>
        <w:t>проводятся прежде всего для проверки на значимое изменение, а не для получения точной количественной оценки изменения.</w:t>
      </w:r>
    </w:p>
    <w:p w14:paraId="762BBC24" w14:textId="77777777" w:rsidR="00422A74" w:rsidRPr="00AD4E92" w:rsidRDefault="00C516CA" w:rsidP="00AD4E92">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t>8.3.4.</w:t>
      </w:r>
      <w:r w:rsidR="00663589" w:rsidRPr="00AD4E92">
        <w:rPr>
          <w:rFonts w:ascii="Arial" w:eastAsia="Times New Roman" w:hAnsi="Arial" w:cs="Arial"/>
          <w:b/>
          <w:sz w:val="24"/>
          <w:szCs w:val="24"/>
        </w:rPr>
        <w:t>2</w:t>
      </w:r>
      <w:r w:rsidR="00663589" w:rsidRPr="00AD4E92">
        <w:rPr>
          <w:rFonts w:ascii="Arial" w:eastAsia="Times New Roman" w:hAnsi="Arial" w:cs="Arial"/>
          <w:b/>
          <w:sz w:val="24"/>
          <w:szCs w:val="24"/>
        </w:rPr>
        <w:tab/>
      </w:r>
      <w:r w:rsidRPr="00AD4E92">
        <w:rPr>
          <w:rFonts w:ascii="Arial" w:eastAsia="Times New Roman" w:hAnsi="Arial" w:cs="Arial"/>
          <w:b/>
          <w:sz w:val="24"/>
          <w:szCs w:val="24"/>
        </w:rPr>
        <w:t>Исследования долговременной стабильности</w:t>
      </w:r>
    </w:p>
    <w:p w14:paraId="06DD9C9B" w14:textId="2DDD3E3F" w:rsidR="00663589" w:rsidRDefault="00C516CA"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Исследования долговременной стабильности проводятся для оцени</w:t>
      </w:r>
      <w:r w:rsidR="00CA7D08" w:rsidRPr="00AD4E92">
        <w:rPr>
          <w:rFonts w:ascii="Arial" w:eastAsia="Times New Roman" w:hAnsi="Arial" w:cs="Arial"/>
          <w:sz w:val="24"/>
          <w:szCs w:val="24"/>
        </w:rPr>
        <w:t>вания</w:t>
      </w:r>
      <w:r w:rsidRPr="00AD4E92">
        <w:rPr>
          <w:rFonts w:ascii="Arial" w:eastAsia="Times New Roman" w:hAnsi="Arial" w:cs="Arial"/>
          <w:sz w:val="24"/>
          <w:szCs w:val="24"/>
        </w:rPr>
        <w:t xml:space="preserve"> стабильности в условиях хранения, установленных для срока годности продукта. Исследования долговременной стабильности в режиме реального времени </w:t>
      </w:r>
      <w:r w:rsidR="006B2B2C" w:rsidRPr="00AD4E92">
        <w:rPr>
          <w:rFonts w:ascii="Arial" w:eastAsia="Times New Roman" w:hAnsi="Arial" w:cs="Arial"/>
          <w:sz w:val="24"/>
          <w:szCs w:val="24"/>
        </w:rPr>
        <w:t>обычно продолжаются 12 месяцев или больше; ускоренные исследования обычно короче, но включают больше экстремальных условий. Срок действия сертификата также подтверждается путём мониторинга стабильности после выпуска. В общем случае</w:t>
      </w:r>
      <w:r w:rsidR="00A316F5" w:rsidRPr="00AD4E92">
        <w:rPr>
          <w:rFonts w:ascii="Arial" w:eastAsia="Times New Roman" w:hAnsi="Arial" w:cs="Arial"/>
          <w:sz w:val="24"/>
          <w:szCs w:val="24"/>
        </w:rPr>
        <w:t>,</w:t>
      </w:r>
      <w:r w:rsidR="006B2B2C" w:rsidRPr="00AD4E92">
        <w:rPr>
          <w:rFonts w:ascii="Arial" w:eastAsia="Times New Roman" w:hAnsi="Arial" w:cs="Arial"/>
          <w:sz w:val="24"/>
          <w:szCs w:val="24"/>
        </w:rPr>
        <w:t xml:space="preserve"> чем меньше данных имеется о значении свойства материала, тем более </w:t>
      </w:r>
      <w:r w:rsidR="00A316F5" w:rsidRPr="00AD4E92">
        <w:rPr>
          <w:rFonts w:ascii="Arial" w:eastAsia="Times New Roman" w:hAnsi="Arial" w:cs="Arial"/>
          <w:sz w:val="24"/>
          <w:szCs w:val="24"/>
        </w:rPr>
        <w:t>всесторонними должны быть мониторинг долговременной стабильности и мониторинг после сертификации. В тех случаях, где время до выхода на рынок новых материалов критическое</w:t>
      </w:r>
      <w:r w:rsidR="004D6231" w:rsidRPr="00AD4E92">
        <w:rPr>
          <w:rFonts w:ascii="Arial" w:eastAsia="Times New Roman" w:hAnsi="Arial" w:cs="Arial"/>
          <w:sz w:val="24"/>
          <w:szCs w:val="24"/>
        </w:rPr>
        <w:t>, возможно ограничить исследование долговременной стабильности до 12 месяцев и проводить частый мониторинг для дополнения ограниченных данных, имеющихся до сертификации.</w:t>
      </w:r>
    </w:p>
    <w:p w14:paraId="7ECD8C98" w14:textId="21D4E141" w:rsidR="00663589" w:rsidRDefault="004D6231" w:rsidP="00AD4E92">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t>8.3.5</w:t>
      </w:r>
      <w:r w:rsidRPr="00AD4E92">
        <w:rPr>
          <w:rFonts w:ascii="Arial" w:eastAsia="Times New Roman" w:hAnsi="Arial" w:cs="Arial"/>
          <w:b/>
          <w:sz w:val="24"/>
          <w:szCs w:val="24"/>
        </w:rPr>
        <w:tab/>
        <w:t xml:space="preserve">Планы эксперимента для различных условий хранения и </w:t>
      </w:r>
      <w:r w:rsidR="00AD4E92">
        <w:rPr>
          <w:rFonts w:ascii="Arial" w:eastAsia="Times New Roman" w:hAnsi="Arial" w:cs="Arial"/>
          <w:b/>
          <w:sz w:val="24"/>
          <w:szCs w:val="24"/>
        </w:rPr>
        <w:br/>
      </w:r>
      <w:r w:rsidRPr="00AD4E92">
        <w:rPr>
          <w:rFonts w:ascii="Arial" w:eastAsia="Times New Roman" w:hAnsi="Arial" w:cs="Arial"/>
          <w:b/>
          <w:sz w:val="24"/>
          <w:szCs w:val="24"/>
        </w:rPr>
        <w:t>обработки</w:t>
      </w:r>
    </w:p>
    <w:p w14:paraId="2E979C74" w14:textId="77777777" w:rsidR="008574DF" w:rsidRPr="00AD4E92" w:rsidRDefault="004D6231"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 xml:space="preserve">Иногда необходимо изучить влияние более одного условия хранения или обработки. Например, может возникнуть необходимость оценить влияние высокой влажности, высокой или низкой температуры, различных методов стабилизации, </w:t>
      </w:r>
      <w:r w:rsidR="003B6C20" w:rsidRPr="00AD4E92">
        <w:rPr>
          <w:rFonts w:ascii="Arial" w:eastAsia="Times New Roman" w:hAnsi="Arial" w:cs="Arial"/>
          <w:sz w:val="24"/>
          <w:szCs w:val="24"/>
        </w:rPr>
        <w:t>влияния от воздействия света или разных видов упаковки.</w:t>
      </w:r>
    </w:p>
    <w:p w14:paraId="0959E416" w14:textId="77777777" w:rsidR="003B6C20" w:rsidRPr="00AD4E92" w:rsidRDefault="003B6C20"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Эксперименты для этой цели могут включать:</w:t>
      </w:r>
    </w:p>
    <w:p w14:paraId="588FE094" w14:textId="77777777" w:rsidR="003B6C20" w:rsidRPr="00AD4E92" w:rsidRDefault="003B6C20" w:rsidP="00AD4E92">
      <w:pPr>
        <w:autoSpaceDE w:val="0"/>
        <w:autoSpaceDN w:val="0"/>
        <w:adjustRightInd w:val="0"/>
        <w:spacing w:after="0" w:line="360" w:lineRule="auto"/>
        <w:ind w:left="403"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t>отдельное исследование каждого возможного влияния на стабильность;</w:t>
      </w:r>
    </w:p>
    <w:p w14:paraId="22A77DA3" w14:textId="77777777" w:rsidR="003B6C20" w:rsidRPr="00AD4E92" w:rsidRDefault="003B6C20" w:rsidP="00AD4E92">
      <w:pPr>
        <w:autoSpaceDE w:val="0"/>
        <w:autoSpaceDN w:val="0"/>
        <w:adjustRightInd w:val="0"/>
        <w:spacing w:after="0" w:line="360" w:lineRule="auto"/>
        <w:ind w:left="403"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t>многофакторные эксперименты, предназначенные для оцени</w:t>
      </w:r>
      <w:r w:rsidR="00CA7D08" w:rsidRPr="00AD4E92">
        <w:rPr>
          <w:rFonts w:ascii="Arial" w:eastAsia="MS Mincho" w:hAnsi="Arial" w:cs="Arial"/>
          <w:sz w:val="24"/>
          <w:szCs w:val="24"/>
        </w:rPr>
        <w:t>вания</w:t>
      </w:r>
      <w:r w:rsidRPr="00AD4E92">
        <w:rPr>
          <w:rFonts w:ascii="Arial" w:eastAsia="MS Mincho" w:hAnsi="Arial" w:cs="Arial"/>
          <w:sz w:val="24"/>
          <w:szCs w:val="24"/>
        </w:rPr>
        <w:t xml:space="preserve"> влияния нескольких условий хранения и / или упаковки одновременно;</w:t>
      </w:r>
    </w:p>
    <w:p w14:paraId="0E8B90F6" w14:textId="7EABCF91" w:rsidR="003B6C20" w:rsidRPr="00AD4E92" w:rsidRDefault="003B6C20" w:rsidP="00AD4E92">
      <w:pPr>
        <w:autoSpaceDE w:val="0"/>
        <w:autoSpaceDN w:val="0"/>
        <w:adjustRightInd w:val="0"/>
        <w:spacing w:after="0" w:line="360" w:lineRule="auto"/>
        <w:ind w:left="403"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t>исследования «худшего случая»</w:t>
      </w:r>
      <w:r w:rsidR="00844E63" w:rsidRPr="00AD4E92">
        <w:rPr>
          <w:rFonts w:ascii="Arial" w:eastAsia="MS Mincho" w:hAnsi="Arial" w:cs="Arial"/>
          <w:sz w:val="24"/>
          <w:szCs w:val="24"/>
        </w:rPr>
        <w:t>, при которых материал подвергается воздействию наиболее экстремальных сочетаний условий на том основании, что стабильность в наиболее экстремальных условиях свидетельствует о стабильности в менее экстремальной совокупности условий.</w:t>
      </w:r>
    </w:p>
    <w:p w14:paraId="1B44F06E" w14:textId="5727920B" w:rsidR="00F2189D" w:rsidRDefault="00F2189D" w:rsidP="00AD4E92">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В тех случаях, где необходимо исследовать различные условия хранения и / или упаковки, предлагается в целях эффективности применять план</w:t>
      </w:r>
      <w:r w:rsidR="00530F19" w:rsidRPr="00AD4E92">
        <w:rPr>
          <w:rFonts w:ascii="Arial" w:eastAsia="MS Mincho" w:hAnsi="Arial" w:cs="Arial"/>
          <w:sz w:val="24"/>
          <w:szCs w:val="24"/>
        </w:rPr>
        <w:t>ы</w:t>
      </w:r>
      <w:r w:rsidRPr="00AD4E92">
        <w:rPr>
          <w:rFonts w:ascii="Arial" w:eastAsia="MS Mincho" w:hAnsi="Arial" w:cs="Arial"/>
          <w:sz w:val="24"/>
          <w:szCs w:val="24"/>
        </w:rPr>
        <w:t xml:space="preserve"> факторного эксперимента или дробного факторного эксперимента. </w:t>
      </w:r>
      <w:r w:rsidR="00ED1986" w:rsidRPr="00AD4E92">
        <w:rPr>
          <w:rFonts w:ascii="Arial" w:eastAsia="MS Mincho" w:hAnsi="Arial" w:cs="Arial"/>
          <w:sz w:val="24"/>
          <w:szCs w:val="24"/>
        </w:rPr>
        <w:t>В таких экспериментах необходимо предусматривать возможность взаимодействия между различными факторами. Двухфакторные взаимодействия, такие, как совместное воздействие влажно</w:t>
      </w:r>
      <w:r w:rsidR="00ED1986" w:rsidRPr="00AD4E92">
        <w:rPr>
          <w:rFonts w:ascii="Arial" w:eastAsia="MS Mincho" w:hAnsi="Arial" w:cs="Arial"/>
          <w:sz w:val="24"/>
          <w:szCs w:val="24"/>
        </w:rPr>
        <w:lastRenderedPageBreak/>
        <w:t>сти и температуры, часто и</w:t>
      </w:r>
      <w:r w:rsidR="00530F19" w:rsidRPr="00AD4E92">
        <w:rPr>
          <w:rFonts w:ascii="Arial" w:eastAsia="MS Mincho" w:hAnsi="Arial" w:cs="Arial"/>
          <w:sz w:val="24"/>
          <w:szCs w:val="24"/>
        </w:rPr>
        <w:t>грают</w:t>
      </w:r>
      <w:r w:rsidR="00ED1986" w:rsidRPr="00AD4E92">
        <w:rPr>
          <w:rFonts w:ascii="Arial" w:eastAsia="MS Mincho" w:hAnsi="Arial" w:cs="Arial"/>
          <w:sz w:val="24"/>
          <w:szCs w:val="24"/>
        </w:rPr>
        <w:t xml:space="preserve"> важн</w:t>
      </w:r>
      <w:r w:rsidR="00530F19" w:rsidRPr="00AD4E92">
        <w:rPr>
          <w:rFonts w:ascii="Arial" w:eastAsia="MS Mincho" w:hAnsi="Arial" w:cs="Arial"/>
          <w:sz w:val="24"/>
          <w:szCs w:val="24"/>
        </w:rPr>
        <w:t>ую роль</w:t>
      </w:r>
      <w:r w:rsidR="00ED1986" w:rsidRPr="00AD4E92">
        <w:rPr>
          <w:rFonts w:ascii="Arial" w:eastAsia="MS Mincho" w:hAnsi="Arial" w:cs="Arial"/>
          <w:sz w:val="24"/>
          <w:szCs w:val="24"/>
        </w:rPr>
        <w:t>, и в плане эксперимента необходимо, по возможности, предусматривать их оцен</w:t>
      </w:r>
      <w:r w:rsidR="00CA7D08" w:rsidRPr="00AD4E92">
        <w:rPr>
          <w:rFonts w:ascii="Arial" w:eastAsia="MS Mincho" w:hAnsi="Arial" w:cs="Arial"/>
          <w:sz w:val="24"/>
          <w:szCs w:val="24"/>
        </w:rPr>
        <w:t>ивание</w:t>
      </w:r>
      <w:r w:rsidR="00ED1986" w:rsidRPr="00AD4E92">
        <w:rPr>
          <w:rFonts w:ascii="Arial" w:eastAsia="MS Mincho" w:hAnsi="Arial" w:cs="Arial"/>
          <w:sz w:val="24"/>
          <w:szCs w:val="24"/>
        </w:rPr>
        <w:t xml:space="preserve"> или исследование.</w:t>
      </w:r>
    </w:p>
    <w:p w14:paraId="241A863E" w14:textId="77777777" w:rsidR="00AD4E92" w:rsidRPr="00AD4E92" w:rsidRDefault="00AD4E92" w:rsidP="00AD4E92">
      <w:pPr>
        <w:autoSpaceDE w:val="0"/>
        <w:autoSpaceDN w:val="0"/>
        <w:adjustRightInd w:val="0"/>
        <w:spacing w:after="0" w:line="360" w:lineRule="auto"/>
        <w:ind w:firstLine="709"/>
        <w:rPr>
          <w:rFonts w:ascii="Arial" w:eastAsia="MS Mincho" w:hAnsi="Arial" w:cs="Arial"/>
          <w:sz w:val="24"/>
          <w:szCs w:val="24"/>
        </w:rPr>
      </w:pPr>
    </w:p>
    <w:p w14:paraId="3EC8753E" w14:textId="5ACDB7CA" w:rsidR="00ED1986" w:rsidRPr="00AD4E92" w:rsidRDefault="00C16E9C" w:rsidP="00AD4E92">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ED1986" w:rsidRPr="00AD4E92">
        <w:rPr>
          <w:rFonts w:ascii="Arial" w:eastAsia="Times New Roman" w:hAnsi="Arial" w:cs="Arial"/>
          <w:sz w:val="20"/>
          <w:szCs w:val="20"/>
        </w:rPr>
        <w:t>Руководства по</w:t>
      </w:r>
      <w:r w:rsidR="00530F19" w:rsidRPr="00AD4E92">
        <w:rPr>
          <w:rFonts w:ascii="Arial" w:eastAsia="Times New Roman" w:hAnsi="Arial" w:cs="Arial"/>
          <w:sz w:val="20"/>
          <w:szCs w:val="20"/>
        </w:rPr>
        <w:t xml:space="preserve"> планам факторного эксперимента или дробного факторного эксперимента можно нейти в [11]</w:t>
      </w:r>
      <w:r w:rsidR="005622EB" w:rsidRPr="00AD4E92">
        <w:rPr>
          <w:rFonts w:ascii="Arial" w:eastAsia="Times New Roman" w:hAnsi="Arial" w:cs="Arial"/>
          <w:sz w:val="20"/>
          <w:szCs w:val="20"/>
        </w:rPr>
        <w:t>,</w:t>
      </w:r>
      <w:r w:rsidR="00530F19" w:rsidRPr="00AD4E92">
        <w:rPr>
          <w:rFonts w:ascii="Arial" w:eastAsia="Times New Roman" w:hAnsi="Arial" w:cs="Arial"/>
          <w:sz w:val="20"/>
          <w:szCs w:val="20"/>
        </w:rPr>
        <w:t xml:space="preserve"> и их применение для исследований стабильности (лекарственных веществ и продукции) описано в [20]</w:t>
      </w:r>
      <w:r w:rsidR="00ED1986" w:rsidRPr="00AD4E92">
        <w:rPr>
          <w:rFonts w:ascii="Arial" w:eastAsia="Times New Roman" w:hAnsi="Arial" w:cs="Arial"/>
          <w:sz w:val="20"/>
          <w:szCs w:val="20"/>
        </w:rPr>
        <w:t>.</w:t>
      </w:r>
    </w:p>
    <w:p w14:paraId="2B4697BA" w14:textId="4F55FF73" w:rsidR="00ED1986" w:rsidRPr="00AD4E92" w:rsidRDefault="00C16E9C" w:rsidP="00AD4E92">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ED1986" w:rsidRPr="00AD4E92">
        <w:rPr>
          <w:rFonts w:ascii="Arial" w:eastAsia="Times New Roman" w:hAnsi="Arial" w:cs="Arial"/>
          <w:sz w:val="20"/>
          <w:szCs w:val="20"/>
        </w:rPr>
        <w:t>Пр</w:t>
      </w:r>
      <w:r w:rsidR="00530F19" w:rsidRPr="00AD4E92">
        <w:rPr>
          <w:rFonts w:ascii="Arial" w:eastAsia="Times New Roman" w:hAnsi="Arial" w:cs="Arial"/>
          <w:sz w:val="20"/>
          <w:szCs w:val="20"/>
        </w:rPr>
        <w:t xml:space="preserve">и </w:t>
      </w:r>
      <w:r w:rsidR="00ED1986" w:rsidRPr="00AD4E92">
        <w:rPr>
          <w:rFonts w:ascii="Arial" w:eastAsia="Times New Roman" w:hAnsi="Arial" w:cs="Arial"/>
          <w:sz w:val="20"/>
          <w:szCs w:val="20"/>
        </w:rPr>
        <w:t>о</w:t>
      </w:r>
      <w:r w:rsidR="00530F19" w:rsidRPr="00AD4E92">
        <w:rPr>
          <w:rFonts w:ascii="Arial" w:eastAsia="Times New Roman" w:hAnsi="Arial" w:cs="Arial"/>
          <w:sz w:val="20"/>
          <w:szCs w:val="20"/>
        </w:rPr>
        <w:t>бнаружении какого-либо воздействия в ходе многофакторного эксперимента, важно поверить это воздействие путём дальнейшего исследования</w:t>
      </w:r>
      <w:r w:rsidR="00ED1986" w:rsidRPr="00AD4E92">
        <w:rPr>
          <w:rFonts w:ascii="Arial" w:eastAsia="Times New Roman" w:hAnsi="Arial" w:cs="Arial"/>
          <w:sz w:val="20"/>
          <w:szCs w:val="20"/>
        </w:rPr>
        <w:t>.</w:t>
      </w:r>
    </w:p>
    <w:p w14:paraId="4E3789FE" w14:textId="32DCD3C7" w:rsidR="005622EB" w:rsidRDefault="00C16E9C" w:rsidP="00AD4E92">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w:t>
      </w:r>
      <w:r>
        <w:rPr>
          <w:rFonts w:ascii="Arial" w:eastAsia="MS Mincho" w:hAnsi="Arial" w:cs="Arial"/>
          <w:sz w:val="20"/>
          <w:szCs w:val="20"/>
        </w:rPr>
        <w:t xml:space="preserve">– </w:t>
      </w:r>
      <w:r w:rsidR="00D0525E" w:rsidRPr="00AD4E92">
        <w:rPr>
          <w:rFonts w:ascii="Arial" w:eastAsia="Times New Roman" w:hAnsi="Arial" w:cs="Arial"/>
          <w:sz w:val="20"/>
          <w:szCs w:val="20"/>
        </w:rPr>
        <w:t>В литературе по планам эксперимент</w:t>
      </w:r>
      <w:r w:rsidR="005622EB" w:rsidRPr="00AD4E92">
        <w:rPr>
          <w:rFonts w:ascii="Arial" w:eastAsia="Times New Roman" w:hAnsi="Arial" w:cs="Arial"/>
          <w:sz w:val="20"/>
          <w:szCs w:val="20"/>
        </w:rPr>
        <w:t>ов</w:t>
      </w:r>
      <w:r w:rsidR="00D0525E" w:rsidRPr="00AD4E92">
        <w:rPr>
          <w:rFonts w:ascii="Arial" w:eastAsia="Times New Roman" w:hAnsi="Arial" w:cs="Arial"/>
          <w:sz w:val="20"/>
          <w:szCs w:val="20"/>
        </w:rPr>
        <w:t xml:space="preserve"> планы дробных факторных экспериментов, позволяющие выполнить оцен</w:t>
      </w:r>
      <w:r w:rsidR="00CA7D08" w:rsidRPr="00AD4E92">
        <w:rPr>
          <w:rFonts w:ascii="Arial" w:eastAsia="Times New Roman" w:hAnsi="Arial" w:cs="Arial"/>
          <w:sz w:val="20"/>
          <w:szCs w:val="20"/>
        </w:rPr>
        <w:t>ивание</w:t>
      </w:r>
      <w:r w:rsidR="00D0525E" w:rsidRPr="00AD4E92">
        <w:rPr>
          <w:rFonts w:ascii="Arial" w:eastAsia="Times New Roman" w:hAnsi="Arial" w:cs="Arial"/>
          <w:sz w:val="20"/>
          <w:szCs w:val="20"/>
        </w:rPr>
        <w:t xml:space="preserve"> основных воздействий без смещения по двухфакторным взаимодействиям, иногда известны под названием</w:t>
      </w:r>
      <w:r w:rsidR="00AF4ECB" w:rsidRPr="00AD4E92">
        <w:rPr>
          <w:rFonts w:ascii="Arial" w:eastAsia="Times New Roman" w:hAnsi="Arial" w:cs="Arial"/>
          <w:sz w:val="20"/>
          <w:szCs w:val="20"/>
        </w:rPr>
        <w:t xml:space="preserve"> «планы с разрешающей способностью </w:t>
      </w:r>
      <w:r w:rsidR="00AF4ECB" w:rsidRPr="00AD4E92">
        <w:rPr>
          <w:rFonts w:ascii="Arial" w:eastAsia="Times New Roman" w:hAnsi="Arial" w:cs="Arial"/>
          <w:sz w:val="20"/>
          <w:szCs w:val="20"/>
          <w:lang w:val="en-US"/>
        </w:rPr>
        <w:t>IV</w:t>
      </w:r>
      <w:r w:rsidR="00AF4ECB" w:rsidRPr="00AD4E92">
        <w:rPr>
          <w:rFonts w:ascii="Arial" w:eastAsia="Times New Roman" w:hAnsi="Arial" w:cs="Arial"/>
          <w:sz w:val="20"/>
          <w:szCs w:val="20"/>
        </w:rPr>
        <w:t xml:space="preserve">». Планы с разрешающей способностью </w:t>
      </w:r>
      <w:r w:rsidR="00AF4ECB" w:rsidRPr="00AD4E92">
        <w:rPr>
          <w:rFonts w:ascii="Arial" w:eastAsia="Times New Roman" w:hAnsi="Arial" w:cs="Arial"/>
          <w:sz w:val="20"/>
          <w:szCs w:val="20"/>
          <w:lang w:val="en-US"/>
        </w:rPr>
        <w:t>IV</w:t>
      </w:r>
      <w:r w:rsidR="00AF4ECB" w:rsidRPr="00AD4E92">
        <w:rPr>
          <w:rFonts w:ascii="Arial" w:eastAsia="Times New Roman" w:hAnsi="Arial" w:cs="Arial"/>
          <w:sz w:val="20"/>
          <w:szCs w:val="20"/>
        </w:rPr>
        <w:t xml:space="preserve"> позволяют дополнительно выполнить разделение двухфакторных взаимодействий от других двухфакторных взаимодействий.</w:t>
      </w:r>
    </w:p>
    <w:p w14:paraId="71B1DE01" w14:textId="77777777" w:rsidR="00AD4E92" w:rsidRPr="00AD4E92" w:rsidRDefault="00AD4E92" w:rsidP="00AD4E92">
      <w:pPr>
        <w:autoSpaceDE w:val="0"/>
        <w:autoSpaceDN w:val="0"/>
        <w:adjustRightInd w:val="0"/>
        <w:spacing w:after="0" w:line="360" w:lineRule="auto"/>
        <w:ind w:firstLine="709"/>
        <w:rPr>
          <w:rFonts w:ascii="Arial" w:eastAsia="Times New Roman" w:hAnsi="Arial" w:cs="Arial"/>
          <w:sz w:val="24"/>
          <w:szCs w:val="24"/>
        </w:rPr>
      </w:pPr>
    </w:p>
    <w:p w14:paraId="43B5C3CB" w14:textId="4F9ECD77" w:rsidR="008C2CAA" w:rsidRDefault="004E5E11" w:rsidP="00AD4E92">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t>8.4</w:t>
      </w:r>
      <w:r w:rsidRPr="00AD4E92">
        <w:rPr>
          <w:rFonts w:ascii="Arial" w:eastAsia="Times New Roman" w:hAnsi="Arial" w:cs="Arial"/>
          <w:b/>
          <w:sz w:val="24"/>
          <w:szCs w:val="24"/>
        </w:rPr>
        <w:tab/>
        <w:t>Общие требования к эффективным исследованиям стабильности</w:t>
      </w:r>
    </w:p>
    <w:p w14:paraId="1A3D26E0" w14:textId="77777777" w:rsidR="00AD4E92" w:rsidRPr="00AD4E92" w:rsidRDefault="00AD4E92" w:rsidP="00AD4E92">
      <w:pPr>
        <w:autoSpaceDE w:val="0"/>
        <w:autoSpaceDN w:val="0"/>
        <w:adjustRightInd w:val="0"/>
        <w:spacing w:after="0" w:line="360" w:lineRule="auto"/>
        <w:rPr>
          <w:rFonts w:ascii="Arial" w:eastAsia="Times New Roman" w:hAnsi="Arial" w:cs="Arial"/>
          <w:sz w:val="24"/>
          <w:szCs w:val="24"/>
        </w:rPr>
      </w:pPr>
    </w:p>
    <w:p w14:paraId="2F251984" w14:textId="77777777" w:rsidR="008C2CAA" w:rsidRPr="00AD4E92" w:rsidRDefault="004E5E11"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b/>
          <w:sz w:val="24"/>
          <w:szCs w:val="24"/>
        </w:rPr>
        <w:t>8.4.1</w:t>
      </w:r>
      <w:r w:rsidRPr="00AD4E92">
        <w:rPr>
          <w:rFonts w:ascii="Arial" w:eastAsia="Times New Roman" w:hAnsi="Arial" w:cs="Arial"/>
          <w:b/>
          <w:sz w:val="24"/>
          <w:szCs w:val="24"/>
        </w:rPr>
        <w:tab/>
        <w:t>Об</w:t>
      </w:r>
      <w:r w:rsidR="008B312C" w:rsidRPr="00AD4E92">
        <w:rPr>
          <w:rFonts w:ascii="Arial" w:eastAsia="Times New Roman" w:hAnsi="Arial" w:cs="Arial"/>
          <w:b/>
          <w:sz w:val="24"/>
          <w:szCs w:val="24"/>
        </w:rPr>
        <w:t>зор</w:t>
      </w:r>
      <w:r w:rsidRPr="00AD4E92">
        <w:rPr>
          <w:rFonts w:ascii="Arial" w:eastAsia="Times New Roman" w:hAnsi="Arial" w:cs="Arial"/>
          <w:b/>
          <w:sz w:val="24"/>
          <w:szCs w:val="24"/>
        </w:rPr>
        <w:t xml:space="preserve"> </w:t>
      </w:r>
      <w:r w:rsidR="008B312C" w:rsidRPr="00AD4E92">
        <w:rPr>
          <w:rFonts w:ascii="Arial" w:eastAsia="Times New Roman" w:hAnsi="Arial" w:cs="Arial"/>
          <w:b/>
          <w:sz w:val="24"/>
          <w:szCs w:val="24"/>
        </w:rPr>
        <w:t>требований</w:t>
      </w:r>
    </w:p>
    <w:p w14:paraId="3D509D78" w14:textId="37090E48" w:rsidR="001A2303" w:rsidRPr="00AD4E92" w:rsidRDefault="001A2303" w:rsidP="00AD4E92">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 xml:space="preserve">Для получения надёжных результатов </w:t>
      </w:r>
      <w:r w:rsidR="00DE1CC2" w:rsidRPr="00AD4E92">
        <w:rPr>
          <w:rFonts w:ascii="Arial" w:eastAsia="Times New Roman" w:hAnsi="Arial" w:cs="Arial"/>
          <w:sz w:val="24"/>
          <w:szCs w:val="24"/>
        </w:rPr>
        <w:t>при исследовании стабильности важно</w:t>
      </w:r>
    </w:p>
    <w:p w14:paraId="58B5C721" w14:textId="77777777" w:rsidR="00DE1CC2" w:rsidRPr="00AD4E92" w:rsidRDefault="00DE1CC2"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t>выбрать представительную выборку материала;</w:t>
      </w:r>
    </w:p>
    <w:p w14:paraId="50A52237" w14:textId="77777777" w:rsidR="008C2CAA" w:rsidRPr="00AD4E92" w:rsidRDefault="00DE1CC2"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t>выбрать подходящ</w:t>
      </w:r>
      <w:r w:rsidR="008C2CAA" w:rsidRPr="00AD4E92">
        <w:rPr>
          <w:rFonts w:ascii="Arial" w:eastAsia="MS Mincho" w:hAnsi="Arial" w:cs="Arial"/>
          <w:sz w:val="24"/>
          <w:szCs w:val="24"/>
        </w:rPr>
        <w:t>ую</w:t>
      </w:r>
      <w:r w:rsidRPr="00AD4E92">
        <w:rPr>
          <w:rFonts w:ascii="Arial" w:eastAsia="MS Mincho" w:hAnsi="Arial" w:cs="Arial"/>
          <w:sz w:val="24"/>
          <w:szCs w:val="24"/>
        </w:rPr>
        <w:t xml:space="preserve"> </w:t>
      </w:r>
      <w:r w:rsidR="001F3EDF" w:rsidRPr="00AD4E92">
        <w:rPr>
          <w:rFonts w:ascii="Arial" w:eastAsia="MS Mincho" w:hAnsi="Arial" w:cs="Arial"/>
          <w:sz w:val="24"/>
          <w:szCs w:val="24"/>
        </w:rPr>
        <w:t>методику</w:t>
      </w:r>
      <w:r w:rsidRPr="00AD4E92">
        <w:rPr>
          <w:rFonts w:ascii="Arial" w:eastAsia="MS Mincho" w:hAnsi="Arial" w:cs="Arial"/>
          <w:sz w:val="24"/>
          <w:szCs w:val="24"/>
        </w:rPr>
        <w:t xml:space="preserve"> измерений с достаточной </w:t>
      </w:r>
      <w:proofErr w:type="spellStart"/>
      <w:r w:rsidRPr="00AD4E92">
        <w:rPr>
          <w:rFonts w:ascii="Arial" w:eastAsia="MS Mincho" w:hAnsi="Arial" w:cs="Arial"/>
          <w:sz w:val="24"/>
          <w:szCs w:val="24"/>
        </w:rPr>
        <w:t>прец</w:t>
      </w:r>
      <w:r w:rsidR="008C2CAA" w:rsidRPr="00AD4E92">
        <w:rPr>
          <w:rFonts w:ascii="Arial" w:eastAsia="MS Mincho" w:hAnsi="Arial" w:cs="Arial"/>
          <w:sz w:val="24"/>
          <w:szCs w:val="24"/>
        </w:rPr>
        <w:t>изионностью</w:t>
      </w:r>
      <w:proofErr w:type="spellEnd"/>
      <w:r w:rsidR="008C2CAA" w:rsidRPr="00AD4E92">
        <w:rPr>
          <w:rFonts w:ascii="Arial" w:eastAsia="MS Mincho" w:hAnsi="Arial" w:cs="Arial"/>
          <w:sz w:val="24"/>
          <w:szCs w:val="24"/>
        </w:rPr>
        <w:t xml:space="preserve"> и избирательностью;</w:t>
      </w:r>
    </w:p>
    <w:p w14:paraId="6A1E8107" w14:textId="77777777" w:rsidR="008C2CAA" w:rsidRPr="00AD4E92" w:rsidRDefault="00DE1CC2"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t>выполнить измерения в подходящих условиях</w:t>
      </w:r>
      <w:r w:rsidR="008C2CAA" w:rsidRPr="00AD4E92">
        <w:rPr>
          <w:rFonts w:ascii="Arial" w:eastAsia="MS Mincho" w:hAnsi="Arial" w:cs="Arial"/>
          <w:sz w:val="24"/>
          <w:szCs w:val="24"/>
        </w:rPr>
        <w:t>,</w:t>
      </w:r>
      <w:r w:rsidRPr="00AD4E92">
        <w:rPr>
          <w:rFonts w:ascii="Arial" w:eastAsia="MS Mincho" w:hAnsi="Arial" w:cs="Arial"/>
          <w:sz w:val="24"/>
          <w:szCs w:val="24"/>
        </w:rPr>
        <w:t xml:space="preserve"> следуя соответствующему плану эксперимента; </w:t>
      </w:r>
    </w:p>
    <w:p w14:paraId="2F48DCB6" w14:textId="77777777" w:rsidR="008C2CAA" w:rsidRPr="00AD4E92" w:rsidRDefault="00DE1CC2"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t>провести статистический анализ</w:t>
      </w:r>
      <w:r w:rsidR="008C2CAA" w:rsidRPr="00AD4E92">
        <w:rPr>
          <w:rFonts w:ascii="Arial" w:eastAsia="MS Mincho" w:hAnsi="Arial" w:cs="Arial"/>
          <w:sz w:val="24"/>
          <w:szCs w:val="24"/>
        </w:rPr>
        <w:t>,</w:t>
      </w:r>
      <w:r w:rsidRPr="00AD4E92">
        <w:rPr>
          <w:rFonts w:ascii="Arial" w:eastAsia="MS Mincho" w:hAnsi="Arial" w:cs="Arial"/>
          <w:sz w:val="24"/>
          <w:szCs w:val="24"/>
        </w:rPr>
        <w:t xml:space="preserve"> </w:t>
      </w:r>
      <w:r w:rsidR="005C20EE" w:rsidRPr="00AD4E92">
        <w:rPr>
          <w:rFonts w:ascii="Arial" w:eastAsia="MS Mincho" w:hAnsi="Arial" w:cs="Arial"/>
          <w:sz w:val="24"/>
          <w:szCs w:val="24"/>
        </w:rPr>
        <w:t>используя обоснованные статистические методы.</w:t>
      </w:r>
    </w:p>
    <w:p w14:paraId="1947EC90" w14:textId="258AB420" w:rsidR="008C2CAA" w:rsidRDefault="005C20EE"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В 8.4.2 и 8.4.4 даны руководства по первым трём их этих позиций. Статистический анализ подробно рассмотрен в 8.5.</w:t>
      </w:r>
    </w:p>
    <w:p w14:paraId="774B1DDC" w14:textId="77777777" w:rsidR="001859ED" w:rsidRPr="00AD4E92" w:rsidRDefault="00BE4F00"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Times New Roman" w:hAnsi="Arial" w:cs="Arial"/>
          <w:b/>
          <w:sz w:val="24"/>
          <w:szCs w:val="24"/>
        </w:rPr>
        <w:t>8.4.2</w:t>
      </w:r>
      <w:r w:rsidRPr="00AD4E92">
        <w:rPr>
          <w:rFonts w:ascii="Arial" w:eastAsia="Times New Roman" w:hAnsi="Arial" w:cs="Arial"/>
          <w:b/>
          <w:sz w:val="24"/>
          <w:szCs w:val="24"/>
        </w:rPr>
        <w:tab/>
        <w:t>Выбор экземпляров</w:t>
      </w:r>
      <w:r w:rsidR="008C2CAA" w:rsidRPr="00AD4E92">
        <w:rPr>
          <w:rFonts w:ascii="Arial" w:eastAsia="Times New Roman" w:hAnsi="Arial" w:cs="Arial"/>
          <w:b/>
          <w:sz w:val="24"/>
          <w:szCs w:val="24"/>
        </w:rPr>
        <w:t xml:space="preserve"> СО</w:t>
      </w:r>
    </w:p>
    <w:p w14:paraId="17C5810D" w14:textId="6A4A17DE" w:rsidR="001859ED" w:rsidRPr="00AD4E92" w:rsidRDefault="002C25A7"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Times New Roman" w:hAnsi="Arial" w:cs="Arial"/>
          <w:sz w:val="24"/>
          <w:szCs w:val="24"/>
        </w:rPr>
        <w:t>Экземпляры для исследования стабильности на изготовленных и упакованных материалах обычно выбираются произвольно из набора упакованных экземпляров.</w:t>
      </w:r>
    </w:p>
    <w:p w14:paraId="0EF49A94" w14:textId="77777777" w:rsidR="002C25A7" w:rsidRPr="00AD4E92" w:rsidRDefault="002C25A7"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Times New Roman" w:hAnsi="Arial" w:cs="Arial"/>
          <w:sz w:val="24"/>
          <w:szCs w:val="24"/>
        </w:rPr>
        <w:t xml:space="preserve">Предварительные исследования стабильности можно проводить на меньших партиях материала </w:t>
      </w:r>
      <w:r w:rsidR="00FF3C2C" w:rsidRPr="00AD4E92">
        <w:rPr>
          <w:rFonts w:ascii="Arial" w:eastAsia="Times New Roman" w:hAnsi="Arial" w:cs="Arial"/>
          <w:sz w:val="24"/>
          <w:szCs w:val="24"/>
        </w:rPr>
        <w:t xml:space="preserve">для </w:t>
      </w:r>
      <w:r w:rsidR="006F5084" w:rsidRPr="00AD4E92">
        <w:rPr>
          <w:rFonts w:ascii="Arial" w:eastAsia="Times New Roman" w:hAnsi="Arial" w:cs="Arial"/>
          <w:sz w:val="24"/>
          <w:szCs w:val="24"/>
        </w:rPr>
        <w:t>выбора</w:t>
      </w:r>
      <w:r w:rsidR="00FF3C2C" w:rsidRPr="00AD4E92">
        <w:rPr>
          <w:rFonts w:ascii="Arial" w:eastAsia="Times New Roman" w:hAnsi="Arial" w:cs="Arial"/>
          <w:sz w:val="24"/>
          <w:szCs w:val="24"/>
        </w:rPr>
        <w:t xml:space="preserve"> подходящей упаковки или предварительной обработки.</w:t>
      </w:r>
      <w:r w:rsidR="006F5084" w:rsidRPr="00AD4E92">
        <w:rPr>
          <w:rFonts w:ascii="Arial" w:eastAsia="Times New Roman" w:hAnsi="Arial" w:cs="Arial"/>
          <w:sz w:val="24"/>
          <w:szCs w:val="24"/>
        </w:rPr>
        <w:t xml:space="preserve"> В таких случаях достаточно приготовить экземпляры </w:t>
      </w:r>
      <w:r w:rsidR="001859ED" w:rsidRPr="00AD4E92">
        <w:rPr>
          <w:rFonts w:ascii="Arial" w:eastAsia="Times New Roman" w:hAnsi="Arial" w:cs="Arial"/>
          <w:sz w:val="24"/>
          <w:szCs w:val="24"/>
        </w:rPr>
        <w:t xml:space="preserve">СО </w:t>
      </w:r>
      <w:r w:rsidR="006F5084" w:rsidRPr="00AD4E92">
        <w:rPr>
          <w:rFonts w:ascii="Arial" w:eastAsia="Times New Roman" w:hAnsi="Arial" w:cs="Arial"/>
          <w:sz w:val="24"/>
          <w:szCs w:val="24"/>
        </w:rPr>
        <w:t>для предварительных исследований и исследовать все или выборку из тех, что приготовлены.</w:t>
      </w:r>
    </w:p>
    <w:p w14:paraId="3A009C36" w14:textId="77777777" w:rsidR="00401D75" w:rsidRDefault="00401D75" w:rsidP="00401D75">
      <w:pPr>
        <w:autoSpaceDE w:val="0"/>
        <w:autoSpaceDN w:val="0"/>
        <w:adjustRightInd w:val="0"/>
        <w:spacing w:after="0" w:line="360" w:lineRule="auto"/>
        <w:ind w:firstLine="709"/>
        <w:rPr>
          <w:rFonts w:ascii="Arial" w:eastAsia="Times New Roman" w:hAnsi="Arial" w:cs="Arial"/>
          <w:sz w:val="24"/>
          <w:szCs w:val="24"/>
        </w:rPr>
      </w:pPr>
    </w:p>
    <w:p w14:paraId="58DAE4D9" w14:textId="32D1118A" w:rsidR="006F5084" w:rsidRPr="00401D75" w:rsidRDefault="00C16E9C" w:rsidP="00401D75">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lastRenderedPageBreak/>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6F5084" w:rsidRPr="00401D75">
        <w:rPr>
          <w:rFonts w:ascii="Arial" w:eastAsia="Times New Roman" w:hAnsi="Arial" w:cs="Arial"/>
          <w:sz w:val="20"/>
          <w:szCs w:val="20"/>
        </w:rPr>
        <w:t xml:space="preserve">Интерпретация исследований стабильности обычно менее зависима от произвольного выбора экземпляров, чем исследование однородности или приписывание значений; </w:t>
      </w:r>
      <w:r w:rsidR="00EE2EBF" w:rsidRPr="00401D75">
        <w:rPr>
          <w:rFonts w:ascii="Arial" w:eastAsia="Times New Roman" w:hAnsi="Arial" w:cs="Arial"/>
          <w:sz w:val="20"/>
          <w:szCs w:val="20"/>
        </w:rPr>
        <w:t xml:space="preserve">полезная предварительная информация о стабильности может быть получена от простых стратегий </w:t>
      </w:r>
      <w:r w:rsidR="00FC711B" w:rsidRPr="00401D75">
        <w:rPr>
          <w:rFonts w:ascii="Arial" w:eastAsia="Times New Roman" w:hAnsi="Arial" w:cs="Arial"/>
          <w:sz w:val="20"/>
          <w:szCs w:val="20"/>
        </w:rPr>
        <w:t>выборочного контроля</w:t>
      </w:r>
      <w:r w:rsidR="00EE2EBF" w:rsidRPr="00401D75">
        <w:rPr>
          <w:rFonts w:ascii="Arial" w:eastAsia="Times New Roman" w:hAnsi="Arial" w:cs="Arial"/>
          <w:sz w:val="20"/>
          <w:szCs w:val="20"/>
        </w:rPr>
        <w:t xml:space="preserve">, таких как систематический </w:t>
      </w:r>
      <w:r w:rsidR="00FC711B" w:rsidRPr="00401D75">
        <w:rPr>
          <w:rFonts w:ascii="Arial" w:eastAsia="Times New Roman" w:hAnsi="Arial" w:cs="Arial"/>
          <w:sz w:val="20"/>
          <w:szCs w:val="20"/>
        </w:rPr>
        <w:t>выборочный контроль</w:t>
      </w:r>
      <w:r w:rsidR="00EE2EBF" w:rsidRPr="00401D75">
        <w:rPr>
          <w:rFonts w:ascii="Arial" w:eastAsia="Times New Roman" w:hAnsi="Arial" w:cs="Arial"/>
          <w:sz w:val="20"/>
          <w:szCs w:val="20"/>
        </w:rPr>
        <w:t xml:space="preserve">. Однако, следует избегать таких схем </w:t>
      </w:r>
      <w:r w:rsidR="00FC711B" w:rsidRPr="00401D75">
        <w:rPr>
          <w:rFonts w:ascii="Arial" w:eastAsia="Times New Roman" w:hAnsi="Arial" w:cs="Arial"/>
          <w:sz w:val="20"/>
          <w:szCs w:val="20"/>
        </w:rPr>
        <w:t>выборочного контроля</w:t>
      </w:r>
      <w:r w:rsidR="00EE2EBF" w:rsidRPr="00401D75">
        <w:rPr>
          <w:rFonts w:ascii="Arial" w:eastAsia="Times New Roman" w:hAnsi="Arial" w:cs="Arial"/>
          <w:sz w:val="20"/>
          <w:szCs w:val="20"/>
        </w:rPr>
        <w:t xml:space="preserve">, которые могут привести к непредставительной информации о стабильности. </w:t>
      </w:r>
      <w:r w:rsidR="00661D65" w:rsidRPr="00401D75">
        <w:rPr>
          <w:rFonts w:ascii="Arial" w:eastAsia="Times New Roman" w:hAnsi="Arial" w:cs="Arial"/>
          <w:sz w:val="20"/>
          <w:szCs w:val="20"/>
        </w:rPr>
        <w:t>Например, выбор экземпляров из внешних участков большого набора экземпляров СО таких</w:t>
      </w:r>
      <w:r w:rsidR="00FC711B" w:rsidRPr="00401D75">
        <w:rPr>
          <w:rFonts w:ascii="Arial" w:eastAsia="Times New Roman" w:hAnsi="Arial" w:cs="Arial"/>
          <w:sz w:val="20"/>
          <w:szCs w:val="20"/>
        </w:rPr>
        <w:t>,</w:t>
      </w:r>
      <w:r w:rsidR="00661D65" w:rsidRPr="00401D75">
        <w:rPr>
          <w:rFonts w:ascii="Arial" w:eastAsia="Times New Roman" w:hAnsi="Arial" w:cs="Arial"/>
          <w:sz w:val="20"/>
          <w:szCs w:val="20"/>
        </w:rPr>
        <w:t xml:space="preserve"> как верхняя или боковая части большого контейнера или хранилища СО</w:t>
      </w:r>
      <w:r w:rsidR="00FC711B" w:rsidRPr="00401D75">
        <w:rPr>
          <w:rFonts w:ascii="Arial" w:eastAsia="Times New Roman" w:hAnsi="Arial" w:cs="Arial"/>
          <w:sz w:val="20"/>
          <w:szCs w:val="20"/>
        </w:rPr>
        <w:t>,</w:t>
      </w:r>
      <w:r w:rsidR="00661D65" w:rsidRPr="00401D75">
        <w:rPr>
          <w:rFonts w:ascii="Arial" w:eastAsia="Times New Roman" w:hAnsi="Arial" w:cs="Arial"/>
          <w:sz w:val="20"/>
          <w:szCs w:val="20"/>
        </w:rPr>
        <w:t xml:space="preserve"> может привести к выбору материала подверженного</w:t>
      </w:r>
      <w:r w:rsidR="005B781B" w:rsidRPr="00401D75">
        <w:rPr>
          <w:rFonts w:ascii="Arial" w:eastAsia="Times New Roman" w:hAnsi="Arial" w:cs="Arial"/>
          <w:sz w:val="20"/>
          <w:szCs w:val="20"/>
        </w:rPr>
        <w:t xml:space="preserve"> воздействию</w:t>
      </w:r>
      <w:r w:rsidR="00661D65" w:rsidRPr="00401D75">
        <w:rPr>
          <w:rFonts w:ascii="Arial" w:eastAsia="Times New Roman" w:hAnsi="Arial" w:cs="Arial"/>
          <w:sz w:val="20"/>
          <w:szCs w:val="20"/>
        </w:rPr>
        <w:t xml:space="preserve"> </w:t>
      </w:r>
      <w:r w:rsidR="005B781B" w:rsidRPr="00401D75">
        <w:rPr>
          <w:rFonts w:ascii="Arial" w:eastAsia="Times New Roman" w:hAnsi="Arial" w:cs="Arial"/>
          <w:sz w:val="20"/>
          <w:szCs w:val="20"/>
        </w:rPr>
        <w:t>света или</w:t>
      </w:r>
      <w:r w:rsidR="00F125CD" w:rsidRPr="00401D75">
        <w:rPr>
          <w:rFonts w:ascii="Arial" w:eastAsia="Times New Roman" w:hAnsi="Arial" w:cs="Arial"/>
          <w:sz w:val="20"/>
          <w:szCs w:val="20"/>
        </w:rPr>
        <w:t xml:space="preserve"> экстремальных </w:t>
      </w:r>
      <w:r w:rsidR="00661D65" w:rsidRPr="00401D75">
        <w:rPr>
          <w:rFonts w:ascii="Arial" w:eastAsia="Times New Roman" w:hAnsi="Arial" w:cs="Arial"/>
          <w:sz w:val="20"/>
          <w:szCs w:val="20"/>
        </w:rPr>
        <w:t>изменени</w:t>
      </w:r>
      <w:r w:rsidR="00F125CD" w:rsidRPr="00401D75">
        <w:rPr>
          <w:rFonts w:ascii="Arial" w:eastAsia="Times New Roman" w:hAnsi="Arial" w:cs="Arial"/>
          <w:sz w:val="20"/>
          <w:szCs w:val="20"/>
        </w:rPr>
        <w:t xml:space="preserve">й температур. Такие экземпляры уже могли подвергнуться некоторым изменениям </w:t>
      </w:r>
      <w:r w:rsidR="003A292C" w:rsidRPr="00401D75">
        <w:rPr>
          <w:rFonts w:ascii="Arial" w:eastAsia="Times New Roman" w:hAnsi="Arial" w:cs="Arial"/>
          <w:sz w:val="20"/>
          <w:szCs w:val="20"/>
        </w:rPr>
        <w:t xml:space="preserve">и начать вести себя непредставительно в дальнейших </w:t>
      </w:r>
      <w:proofErr w:type="spellStart"/>
      <w:r w:rsidR="003A292C" w:rsidRPr="00401D75">
        <w:rPr>
          <w:rFonts w:ascii="Arial" w:eastAsia="Times New Roman" w:hAnsi="Arial" w:cs="Arial"/>
          <w:sz w:val="20"/>
          <w:szCs w:val="20"/>
        </w:rPr>
        <w:t>оцен</w:t>
      </w:r>
      <w:r w:rsidR="00CA7D08" w:rsidRPr="00401D75">
        <w:rPr>
          <w:rFonts w:ascii="Arial" w:eastAsia="Times New Roman" w:hAnsi="Arial" w:cs="Arial"/>
          <w:sz w:val="20"/>
          <w:szCs w:val="20"/>
        </w:rPr>
        <w:t>иваниях</w:t>
      </w:r>
      <w:proofErr w:type="spellEnd"/>
      <w:r w:rsidR="003A292C" w:rsidRPr="00401D75">
        <w:rPr>
          <w:rFonts w:ascii="Arial" w:eastAsia="Times New Roman" w:hAnsi="Arial" w:cs="Arial"/>
          <w:sz w:val="20"/>
          <w:szCs w:val="20"/>
        </w:rPr>
        <w:t xml:space="preserve"> стабильности, особенно, если материал подвержен быстрым ранним изменениям и демонстрирует последовательную приближённую стабильность.</w:t>
      </w:r>
    </w:p>
    <w:p w14:paraId="608A44CD" w14:textId="0BDDE197" w:rsidR="00676E54" w:rsidRPr="00401D75" w:rsidRDefault="00C16E9C" w:rsidP="00401D75">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3A292C" w:rsidRPr="00401D75">
        <w:rPr>
          <w:rFonts w:ascii="Arial" w:eastAsia="Times New Roman" w:hAnsi="Arial" w:cs="Arial"/>
          <w:sz w:val="20"/>
          <w:szCs w:val="20"/>
        </w:rPr>
        <w:t xml:space="preserve">В 7.4.3 даны примеры </w:t>
      </w:r>
      <w:r w:rsidR="00FD593B" w:rsidRPr="00401D75">
        <w:rPr>
          <w:rFonts w:ascii="Arial" w:eastAsia="Times New Roman" w:hAnsi="Arial" w:cs="Arial"/>
          <w:sz w:val="20"/>
          <w:szCs w:val="20"/>
        </w:rPr>
        <w:t>подходящих схем отбора экземпляров СО для исследования</w:t>
      </w:r>
      <w:r w:rsidR="003A292C" w:rsidRPr="00401D75">
        <w:rPr>
          <w:rFonts w:ascii="Arial" w:eastAsia="Times New Roman" w:hAnsi="Arial" w:cs="Arial"/>
          <w:sz w:val="20"/>
          <w:szCs w:val="20"/>
        </w:rPr>
        <w:t>.</w:t>
      </w:r>
    </w:p>
    <w:p w14:paraId="337E62DC" w14:textId="77777777" w:rsidR="00676E54" w:rsidRPr="00AD4E92" w:rsidRDefault="00FD593B" w:rsidP="00401D75">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t>8.4.3</w:t>
      </w:r>
      <w:r w:rsidRPr="00AD4E92">
        <w:rPr>
          <w:rFonts w:ascii="Arial" w:eastAsia="Times New Roman" w:hAnsi="Arial" w:cs="Arial"/>
          <w:b/>
          <w:sz w:val="24"/>
          <w:szCs w:val="24"/>
        </w:rPr>
        <w:tab/>
        <w:t>Подходящая (</w:t>
      </w:r>
      <w:proofErr w:type="spellStart"/>
      <w:r w:rsidRPr="00AD4E92">
        <w:rPr>
          <w:rFonts w:ascii="Arial" w:eastAsia="Times New Roman" w:hAnsi="Arial" w:cs="Arial"/>
          <w:b/>
          <w:sz w:val="24"/>
          <w:szCs w:val="24"/>
        </w:rPr>
        <w:t>ие</w:t>
      </w:r>
      <w:proofErr w:type="spellEnd"/>
      <w:r w:rsidRPr="00AD4E92">
        <w:rPr>
          <w:rFonts w:ascii="Arial" w:eastAsia="Times New Roman" w:hAnsi="Arial" w:cs="Arial"/>
          <w:b/>
          <w:sz w:val="24"/>
          <w:szCs w:val="24"/>
        </w:rPr>
        <w:t xml:space="preserve">) </w:t>
      </w:r>
      <w:r w:rsidR="001F3EDF" w:rsidRPr="00AD4E92">
        <w:rPr>
          <w:rFonts w:ascii="Arial" w:eastAsia="Times New Roman" w:hAnsi="Arial" w:cs="Arial"/>
          <w:b/>
          <w:sz w:val="24"/>
          <w:szCs w:val="24"/>
        </w:rPr>
        <w:t>методика</w:t>
      </w:r>
      <w:r w:rsidRPr="00AD4E92">
        <w:rPr>
          <w:rFonts w:ascii="Arial" w:eastAsia="Times New Roman" w:hAnsi="Arial" w:cs="Arial"/>
          <w:b/>
          <w:sz w:val="24"/>
          <w:szCs w:val="24"/>
        </w:rPr>
        <w:t xml:space="preserve"> (</w:t>
      </w:r>
      <w:r w:rsidR="001F3EDF" w:rsidRPr="00AD4E92">
        <w:rPr>
          <w:rFonts w:ascii="Arial" w:eastAsia="Times New Roman" w:hAnsi="Arial" w:cs="Arial"/>
          <w:b/>
          <w:sz w:val="24"/>
          <w:szCs w:val="24"/>
        </w:rPr>
        <w:t>и</w:t>
      </w:r>
      <w:r w:rsidRPr="00AD4E92">
        <w:rPr>
          <w:rFonts w:ascii="Arial" w:eastAsia="Times New Roman" w:hAnsi="Arial" w:cs="Arial"/>
          <w:b/>
          <w:sz w:val="24"/>
          <w:szCs w:val="24"/>
        </w:rPr>
        <w:t>) измерени</w:t>
      </w:r>
      <w:r w:rsidR="00D70426" w:rsidRPr="00AD4E92">
        <w:rPr>
          <w:rFonts w:ascii="Arial" w:eastAsia="Times New Roman" w:hAnsi="Arial" w:cs="Arial"/>
          <w:b/>
          <w:sz w:val="24"/>
          <w:szCs w:val="24"/>
        </w:rPr>
        <w:t>й</w:t>
      </w:r>
      <w:r w:rsidRPr="00AD4E92">
        <w:rPr>
          <w:rFonts w:ascii="Arial" w:eastAsia="Times New Roman" w:hAnsi="Arial" w:cs="Arial"/>
          <w:b/>
          <w:sz w:val="24"/>
          <w:szCs w:val="24"/>
        </w:rPr>
        <w:t xml:space="preserve"> для исследований стабильности</w:t>
      </w:r>
    </w:p>
    <w:p w14:paraId="12A36B77" w14:textId="0DEA08BA" w:rsidR="00676E54" w:rsidRPr="00AD4E92" w:rsidRDefault="00FD593B" w:rsidP="00401D75">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 xml:space="preserve">Независимо от плана исследования, его результат только </w:t>
      </w:r>
      <w:r w:rsidR="00E843E8" w:rsidRPr="00AD4E92">
        <w:rPr>
          <w:rFonts w:ascii="Arial" w:eastAsia="Times New Roman" w:hAnsi="Arial" w:cs="Arial"/>
          <w:sz w:val="24"/>
          <w:szCs w:val="24"/>
        </w:rPr>
        <w:t xml:space="preserve">тогда </w:t>
      </w:r>
      <w:r w:rsidR="00EF25C0" w:rsidRPr="00AD4E92">
        <w:rPr>
          <w:rFonts w:ascii="Arial" w:eastAsia="Times New Roman" w:hAnsi="Arial" w:cs="Arial"/>
          <w:sz w:val="24"/>
          <w:szCs w:val="24"/>
        </w:rPr>
        <w:t xml:space="preserve">рассматривается как </w:t>
      </w:r>
      <w:r w:rsidR="00E843E8" w:rsidRPr="00AD4E92">
        <w:rPr>
          <w:rFonts w:ascii="Arial" w:eastAsia="Times New Roman" w:hAnsi="Arial" w:cs="Arial"/>
          <w:sz w:val="24"/>
          <w:szCs w:val="24"/>
        </w:rPr>
        <w:t>значимый, если стандартное отклонение результатов измерений за время исследования, возможно, вместе с</w:t>
      </w:r>
      <w:r w:rsidR="009F3C6D" w:rsidRPr="00AD4E92">
        <w:rPr>
          <w:rFonts w:ascii="Arial" w:eastAsia="Times New Roman" w:hAnsi="Arial" w:cs="Arial"/>
          <w:sz w:val="24"/>
          <w:szCs w:val="24"/>
        </w:rPr>
        <w:t xml:space="preserve"> </w:t>
      </w:r>
      <w:proofErr w:type="spellStart"/>
      <w:r w:rsidR="009F3C6D" w:rsidRPr="00AD4E92">
        <w:rPr>
          <w:rFonts w:ascii="Arial" w:eastAsia="Times New Roman" w:hAnsi="Arial" w:cs="Arial"/>
          <w:sz w:val="24"/>
          <w:szCs w:val="24"/>
        </w:rPr>
        <w:t>межэкземплярной</w:t>
      </w:r>
      <w:proofErr w:type="spellEnd"/>
      <w:r w:rsidR="00E843E8" w:rsidRPr="00AD4E92">
        <w:rPr>
          <w:rFonts w:ascii="Arial" w:eastAsia="Times New Roman" w:hAnsi="Arial" w:cs="Arial"/>
          <w:sz w:val="24"/>
          <w:szCs w:val="24"/>
        </w:rPr>
        <w:t xml:space="preserve"> однородностью</w:t>
      </w:r>
      <w:r w:rsidR="0050642F" w:rsidRPr="00AD4E92">
        <w:rPr>
          <w:rFonts w:ascii="Arial" w:eastAsia="Times New Roman" w:hAnsi="Arial" w:cs="Arial"/>
          <w:sz w:val="24"/>
          <w:szCs w:val="24"/>
        </w:rPr>
        <w:t>, достаточно небольшое.</w:t>
      </w:r>
    </w:p>
    <w:p w14:paraId="225E6A08" w14:textId="3C743E9D" w:rsidR="007B20C9" w:rsidRDefault="003D1ED3" w:rsidP="00401D75">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 xml:space="preserve">Для изохронных исследований (см. 8.3.2.2 и 8.5.3) или других планов эксперимента, которые основаны преимущественно на хорошей повторяемости, </w:t>
      </w:r>
      <w:r w:rsidR="001F3EDF" w:rsidRPr="00AD4E92">
        <w:rPr>
          <w:rFonts w:ascii="Arial" w:eastAsia="Times New Roman" w:hAnsi="Arial" w:cs="Arial"/>
          <w:sz w:val="24"/>
          <w:szCs w:val="24"/>
        </w:rPr>
        <w:t>методику</w:t>
      </w:r>
      <w:r w:rsidRPr="00AD4E92">
        <w:rPr>
          <w:rFonts w:ascii="Arial" w:eastAsia="Times New Roman" w:hAnsi="Arial" w:cs="Arial"/>
          <w:sz w:val="24"/>
          <w:szCs w:val="24"/>
        </w:rPr>
        <w:t xml:space="preserve"> (</w:t>
      </w:r>
      <w:r w:rsidR="001F3EDF" w:rsidRPr="00AD4E92">
        <w:rPr>
          <w:rFonts w:ascii="Arial" w:eastAsia="Times New Roman" w:hAnsi="Arial" w:cs="Arial"/>
          <w:sz w:val="24"/>
          <w:szCs w:val="24"/>
        </w:rPr>
        <w:t>и</w:t>
      </w:r>
      <w:r w:rsidRPr="00AD4E92">
        <w:rPr>
          <w:rFonts w:ascii="Arial" w:eastAsia="Times New Roman" w:hAnsi="Arial" w:cs="Arial"/>
          <w:sz w:val="24"/>
          <w:szCs w:val="24"/>
        </w:rPr>
        <w:t xml:space="preserve">) </w:t>
      </w:r>
      <w:r w:rsidR="001F3EDF" w:rsidRPr="00AD4E92">
        <w:rPr>
          <w:rFonts w:ascii="Arial" w:eastAsia="Times New Roman" w:hAnsi="Arial" w:cs="Arial"/>
          <w:sz w:val="24"/>
          <w:szCs w:val="24"/>
        </w:rPr>
        <w:t xml:space="preserve">измерений </w:t>
      </w:r>
      <w:r w:rsidR="00676E54" w:rsidRPr="00AD4E92">
        <w:rPr>
          <w:rFonts w:ascii="Arial" w:eastAsia="Times New Roman" w:hAnsi="Arial" w:cs="Arial"/>
          <w:sz w:val="24"/>
          <w:szCs w:val="24"/>
        </w:rPr>
        <w:t>следует</w:t>
      </w:r>
      <w:r w:rsidRPr="00AD4E92">
        <w:rPr>
          <w:rFonts w:ascii="Arial" w:eastAsia="Times New Roman" w:hAnsi="Arial" w:cs="Arial"/>
          <w:sz w:val="24"/>
          <w:szCs w:val="24"/>
        </w:rPr>
        <w:t xml:space="preserve"> выбирать преимущественно за хорошую повторяемость. Для таких исследований, на которые могут повлиять </w:t>
      </w:r>
      <w:r w:rsidR="00E30ACA" w:rsidRPr="00AD4E92">
        <w:rPr>
          <w:rFonts w:ascii="Arial" w:eastAsia="Times New Roman" w:hAnsi="Arial" w:cs="Arial"/>
          <w:sz w:val="24"/>
          <w:szCs w:val="24"/>
        </w:rPr>
        <w:t>вариации</w:t>
      </w:r>
      <w:r w:rsidRPr="00AD4E92">
        <w:rPr>
          <w:rFonts w:ascii="Arial" w:eastAsia="Times New Roman" w:hAnsi="Arial" w:cs="Arial"/>
          <w:sz w:val="24"/>
          <w:szCs w:val="24"/>
        </w:rPr>
        <w:t xml:space="preserve"> </w:t>
      </w:r>
      <w:r w:rsidR="00CF129C" w:rsidRPr="00AD4E92">
        <w:rPr>
          <w:rFonts w:ascii="Arial" w:eastAsia="Times New Roman" w:hAnsi="Arial" w:cs="Arial"/>
          <w:sz w:val="24"/>
          <w:szCs w:val="24"/>
        </w:rPr>
        <w:t>между сериями и</w:t>
      </w:r>
      <w:r w:rsidRPr="00AD4E92">
        <w:rPr>
          <w:rFonts w:ascii="Arial" w:eastAsia="Times New Roman" w:hAnsi="Arial" w:cs="Arial"/>
          <w:sz w:val="24"/>
          <w:szCs w:val="24"/>
        </w:rPr>
        <w:t>змерени</w:t>
      </w:r>
      <w:r w:rsidR="00CF129C" w:rsidRPr="00AD4E92">
        <w:rPr>
          <w:rFonts w:ascii="Arial" w:eastAsia="Times New Roman" w:hAnsi="Arial" w:cs="Arial"/>
          <w:sz w:val="24"/>
          <w:szCs w:val="24"/>
        </w:rPr>
        <w:t>й</w:t>
      </w:r>
      <w:r w:rsidRPr="00AD4E92">
        <w:rPr>
          <w:rFonts w:ascii="Arial" w:eastAsia="Times New Roman" w:hAnsi="Arial" w:cs="Arial"/>
          <w:sz w:val="24"/>
          <w:szCs w:val="24"/>
        </w:rPr>
        <w:t xml:space="preserve">, </w:t>
      </w:r>
      <w:r w:rsidR="00676E54" w:rsidRPr="00AD4E92">
        <w:rPr>
          <w:rFonts w:ascii="Arial" w:eastAsia="Times New Roman" w:hAnsi="Arial" w:cs="Arial"/>
          <w:sz w:val="24"/>
          <w:szCs w:val="24"/>
        </w:rPr>
        <w:t xml:space="preserve">как, например, простой классический план эксперимента при одном условии хранения, </w:t>
      </w:r>
      <w:r w:rsidR="001F3EDF" w:rsidRPr="00AD4E92">
        <w:rPr>
          <w:rFonts w:ascii="Arial" w:eastAsia="Times New Roman" w:hAnsi="Arial" w:cs="Arial"/>
          <w:sz w:val="24"/>
          <w:szCs w:val="24"/>
        </w:rPr>
        <w:t>методики измер</w:t>
      </w:r>
      <w:r w:rsidR="00676E54" w:rsidRPr="00AD4E92">
        <w:rPr>
          <w:rFonts w:ascii="Arial" w:eastAsia="Times New Roman" w:hAnsi="Arial" w:cs="Arial"/>
          <w:sz w:val="24"/>
          <w:szCs w:val="24"/>
        </w:rPr>
        <w:t>ен</w:t>
      </w:r>
      <w:r w:rsidR="001F3EDF" w:rsidRPr="00AD4E92">
        <w:rPr>
          <w:rFonts w:ascii="Arial" w:eastAsia="Times New Roman" w:hAnsi="Arial" w:cs="Arial"/>
          <w:sz w:val="24"/>
          <w:szCs w:val="24"/>
        </w:rPr>
        <w:t>ий</w:t>
      </w:r>
      <w:r w:rsidR="00676E54" w:rsidRPr="00AD4E92">
        <w:rPr>
          <w:rFonts w:ascii="Arial" w:eastAsia="Times New Roman" w:hAnsi="Arial" w:cs="Arial"/>
          <w:sz w:val="24"/>
          <w:szCs w:val="24"/>
        </w:rPr>
        <w:t xml:space="preserve"> следует выбирать преимущественно за хорошую промежуточную </w:t>
      </w:r>
      <w:proofErr w:type="spellStart"/>
      <w:r w:rsidR="00676E54" w:rsidRPr="00AD4E92">
        <w:rPr>
          <w:rFonts w:ascii="Arial" w:eastAsia="Times New Roman" w:hAnsi="Arial" w:cs="Arial"/>
          <w:sz w:val="24"/>
          <w:szCs w:val="24"/>
        </w:rPr>
        <w:t>прецизионность</w:t>
      </w:r>
      <w:proofErr w:type="spellEnd"/>
      <w:r w:rsidR="00676E54" w:rsidRPr="00AD4E92">
        <w:rPr>
          <w:rFonts w:ascii="Arial" w:eastAsia="Times New Roman" w:hAnsi="Arial" w:cs="Arial"/>
          <w:sz w:val="24"/>
          <w:szCs w:val="24"/>
        </w:rPr>
        <w:t>.</w:t>
      </w:r>
    </w:p>
    <w:p w14:paraId="1B16786B" w14:textId="6A019E5A" w:rsidR="00676E54" w:rsidRPr="00AD4E92" w:rsidRDefault="00676E54" w:rsidP="00401D75">
      <w:pPr>
        <w:autoSpaceDE w:val="0"/>
        <w:autoSpaceDN w:val="0"/>
        <w:adjustRightInd w:val="0"/>
        <w:spacing w:after="0" w:line="360" w:lineRule="auto"/>
        <w:ind w:firstLine="709"/>
        <w:rPr>
          <w:rFonts w:ascii="Arial" w:eastAsia="Times New Roman" w:hAnsi="Arial" w:cs="Arial"/>
          <w:b/>
          <w:sz w:val="24"/>
          <w:szCs w:val="24"/>
        </w:rPr>
      </w:pPr>
      <w:r w:rsidRPr="00AD4E92">
        <w:rPr>
          <w:rFonts w:ascii="Arial" w:eastAsia="Times New Roman" w:hAnsi="Arial" w:cs="Arial"/>
          <w:b/>
          <w:sz w:val="24"/>
          <w:szCs w:val="24"/>
        </w:rPr>
        <w:t>8.4.4</w:t>
      </w:r>
      <w:r w:rsidRPr="00AD4E92">
        <w:rPr>
          <w:rFonts w:ascii="Arial" w:eastAsia="Times New Roman" w:hAnsi="Arial" w:cs="Arial"/>
          <w:b/>
          <w:sz w:val="24"/>
          <w:szCs w:val="24"/>
        </w:rPr>
        <w:tab/>
        <w:t>Подходящи</w:t>
      </w:r>
      <w:r w:rsidR="005310AA" w:rsidRPr="00AD4E92">
        <w:rPr>
          <w:rFonts w:ascii="Arial" w:eastAsia="Times New Roman" w:hAnsi="Arial" w:cs="Arial"/>
          <w:b/>
          <w:sz w:val="24"/>
          <w:szCs w:val="24"/>
        </w:rPr>
        <w:t>й план эксперимента</w:t>
      </w:r>
    </w:p>
    <w:p w14:paraId="48166D99" w14:textId="662EEDE2" w:rsidR="005310AA" w:rsidRPr="00AD4E92" w:rsidRDefault="005310AA" w:rsidP="00401D75">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В 8.3 дано описание ряда планов экспериментального исследования стабильности. Можно использовать альтернативные планы экспериментов при возможности продемонстрировать их эффективность.</w:t>
      </w:r>
    </w:p>
    <w:p w14:paraId="1F77606C" w14:textId="77777777" w:rsidR="005310AA" w:rsidRPr="00AD4E92" w:rsidRDefault="005310AA" w:rsidP="00401D75">
      <w:pPr>
        <w:autoSpaceDE w:val="0"/>
        <w:autoSpaceDN w:val="0"/>
        <w:adjustRightInd w:val="0"/>
        <w:spacing w:after="0" w:line="360" w:lineRule="auto"/>
        <w:ind w:firstLine="709"/>
        <w:rPr>
          <w:rFonts w:ascii="Arial" w:eastAsia="Times New Roman" w:hAnsi="Arial" w:cs="Arial"/>
          <w:sz w:val="24"/>
          <w:szCs w:val="24"/>
        </w:rPr>
      </w:pPr>
      <w:r w:rsidRPr="00AD4E92">
        <w:rPr>
          <w:rFonts w:ascii="Arial" w:eastAsia="Times New Roman" w:hAnsi="Arial" w:cs="Arial"/>
          <w:sz w:val="24"/>
          <w:szCs w:val="24"/>
        </w:rPr>
        <w:t>Степень повторения, необходимая в исследовании стабильности и продолжительность исследования зависят от ряда факторов. В частности, неопределённости в прогнозируемой деградации зависят как от продолжительности исследования</w:t>
      </w:r>
      <w:r w:rsidR="006C4CED" w:rsidRPr="00AD4E92">
        <w:rPr>
          <w:rFonts w:ascii="Arial" w:eastAsia="Times New Roman" w:hAnsi="Arial" w:cs="Arial"/>
          <w:sz w:val="24"/>
          <w:szCs w:val="24"/>
        </w:rPr>
        <w:t>, так</w:t>
      </w:r>
      <w:r w:rsidRPr="00AD4E92">
        <w:rPr>
          <w:rFonts w:ascii="Arial" w:eastAsia="Times New Roman" w:hAnsi="Arial" w:cs="Arial"/>
          <w:sz w:val="24"/>
          <w:szCs w:val="24"/>
        </w:rPr>
        <w:t xml:space="preserve"> и от </w:t>
      </w:r>
      <w:r w:rsidR="00391EB5" w:rsidRPr="00AD4E92">
        <w:rPr>
          <w:rFonts w:ascii="Arial" w:eastAsia="Times New Roman" w:hAnsi="Arial" w:cs="Arial"/>
          <w:sz w:val="24"/>
          <w:szCs w:val="24"/>
        </w:rPr>
        <w:t>количества</w:t>
      </w:r>
      <w:r w:rsidRPr="00AD4E92">
        <w:rPr>
          <w:rFonts w:ascii="Arial" w:eastAsia="Times New Roman" w:hAnsi="Arial" w:cs="Arial"/>
          <w:sz w:val="24"/>
          <w:szCs w:val="24"/>
        </w:rPr>
        <w:t xml:space="preserve"> повторных экспериментов.</w:t>
      </w:r>
      <w:r w:rsidR="005A3020" w:rsidRPr="00AD4E92">
        <w:rPr>
          <w:rFonts w:ascii="Arial" w:eastAsia="Times New Roman" w:hAnsi="Arial" w:cs="Arial"/>
          <w:sz w:val="24"/>
          <w:szCs w:val="24"/>
        </w:rPr>
        <w:t xml:space="preserve"> </w:t>
      </w:r>
      <w:r w:rsidR="00EC0B36" w:rsidRPr="00AD4E92">
        <w:rPr>
          <w:rFonts w:ascii="Arial" w:eastAsia="Times New Roman" w:hAnsi="Arial" w:cs="Arial"/>
          <w:sz w:val="24"/>
          <w:szCs w:val="24"/>
        </w:rPr>
        <w:t xml:space="preserve">При определении </w:t>
      </w:r>
      <w:r w:rsidR="00391EB5" w:rsidRPr="00AD4E92">
        <w:rPr>
          <w:rFonts w:ascii="Arial" w:eastAsia="Times New Roman" w:hAnsi="Arial" w:cs="Arial"/>
          <w:sz w:val="24"/>
          <w:szCs w:val="24"/>
        </w:rPr>
        <w:t>количества</w:t>
      </w:r>
      <w:r w:rsidR="00EC0B36" w:rsidRPr="00AD4E92">
        <w:rPr>
          <w:rFonts w:ascii="Arial" w:eastAsia="Times New Roman" w:hAnsi="Arial" w:cs="Arial"/>
          <w:sz w:val="24"/>
          <w:szCs w:val="24"/>
        </w:rPr>
        <w:t xml:space="preserve"> </w:t>
      </w:r>
      <w:r w:rsidR="00EF25C0" w:rsidRPr="00AD4E92">
        <w:rPr>
          <w:rFonts w:ascii="Arial" w:eastAsia="Times New Roman" w:hAnsi="Arial" w:cs="Arial"/>
          <w:sz w:val="24"/>
          <w:szCs w:val="24"/>
        </w:rPr>
        <w:t xml:space="preserve">повторных экспериментов, </w:t>
      </w:r>
      <w:r w:rsidR="00391EB5" w:rsidRPr="00AD4E92">
        <w:rPr>
          <w:rFonts w:ascii="Arial" w:eastAsia="Times New Roman" w:hAnsi="Arial" w:cs="Arial"/>
          <w:sz w:val="24"/>
          <w:szCs w:val="24"/>
        </w:rPr>
        <w:t>количества</w:t>
      </w:r>
      <w:r w:rsidR="00EF25C0" w:rsidRPr="00AD4E92">
        <w:rPr>
          <w:rFonts w:ascii="Arial" w:eastAsia="Times New Roman" w:hAnsi="Arial" w:cs="Arial"/>
          <w:sz w:val="24"/>
          <w:szCs w:val="24"/>
        </w:rPr>
        <w:t xml:space="preserve"> </w:t>
      </w:r>
      <w:r w:rsidR="006C4CED" w:rsidRPr="00AD4E92">
        <w:rPr>
          <w:rFonts w:ascii="Arial" w:eastAsia="Times New Roman" w:hAnsi="Arial" w:cs="Arial"/>
          <w:sz w:val="24"/>
          <w:szCs w:val="24"/>
        </w:rPr>
        <w:t xml:space="preserve">различных </w:t>
      </w:r>
      <w:r w:rsidR="00391EB5" w:rsidRPr="00AD4E92">
        <w:rPr>
          <w:rFonts w:ascii="Arial" w:eastAsia="Times New Roman" w:hAnsi="Arial" w:cs="Arial"/>
          <w:sz w:val="24"/>
          <w:szCs w:val="24"/>
        </w:rPr>
        <w:t>времен</w:t>
      </w:r>
      <w:r w:rsidR="00EF25C0" w:rsidRPr="00AD4E92">
        <w:rPr>
          <w:rFonts w:ascii="Arial" w:eastAsia="Times New Roman" w:hAnsi="Arial" w:cs="Arial"/>
          <w:sz w:val="24"/>
          <w:szCs w:val="24"/>
        </w:rPr>
        <w:t xml:space="preserve"> воздействия на образец</w:t>
      </w:r>
      <w:r w:rsidR="00391EB5" w:rsidRPr="00AD4E92">
        <w:rPr>
          <w:rFonts w:ascii="Arial" w:eastAsia="Times New Roman" w:hAnsi="Arial" w:cs="Arial"/>
          <w:sz w:val="24"/>
          <w:szCs w:val="24"/>
        </w:rPr>
        <w:t>,</w:t>
      </w:r>
      <w:r w:rsidR="00EF25C0" w:rsidRPr="00AD4E92">
        <w:rPr>
          <w:rFonts w:ascii="Arial" w:eastAsia="Times New Roman" w:hAnsi="Arial" w:cs="Arial"/>
          <w:sz w:val="24"/>
          <w:szCs w:val="24"/>
        </w:rPr>
        <w:t xml:space="preserve"> </w:t>
      </w:r>
      <w:r w:rsidR="00391EB5" w:rsidRPr="00AD4E92">
        <w:rPr>
          <w:rFonts w:ascii="Arial" w:eastAsia="Times New Roman" w:hAnsi="Arial" w:cs="Arial"/>
          <w:sz w:val="24"/>
          <w:szCs w:val="24"/>
        </w:rPr>
        <w:t>количества</w:t>
      </w:r>
      <w:r w:rsidR="00EF25C0" w:rsidRPr="00AD4E92">
        <w:rPr>
          <w:rFonts w:ascii="Arial" w:eastAsia="Times New Roman" w:hAnsi="Arial" w:cs="Arial"/>
          <w:sz w:val="24"/>
          <w:szCs w:val="24"/>
        </w:rPr>
        <w:t xml:space="preserve"> и диапазона различных совокупностей условий воздействия необходимо учитывать следующие факторы:</w:t>
      </w:r>
    </w:p>
    <w:p w14:paraId="41BAE0E8" w14:textId="77777777" w:rsidR="00EF25C0" w:rsidRPr="00AD4E92" w:rsidRDefault="00EF25C0"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lastRenderedPageBreak/>
        <w:t>—</w:t>
      </w:r>
      <w:r w:rsidRPr="00AD4E92">
        <w:rPr>
          <w:rFonts w:ascii="Arial" w:eastAsia="MS Mincho" w:hAnsi="Arial" w:cs="Arial"/>
          <w:sz w:val="24"/>
          <w:szCs w:val="24"/>
        </w:rPr>
        <w:tab/>
      </w:r>
      <w:proofErr w:type="spellStart"/>
      <w:r w:rsidR="00E84B96" w:rsidRPr="00AD4E92">
        <w:rPr>
          <w:rFonts w:ascii="Arial" w:eastAsia="MS Mincho" w:hAnsi="Arial" w:cs="Arial"/>
          <w:sz w:val="24"/>
          <w:szCs w:val="24"/>
        </w:rPr>
        <w:t>п</w:t>
      </w:r>
      <w:r w:rsidRPr="00AD4E92">
        <w:rPr>
          <w:rFonts w:ascii="Arial" w:eastAsia="MS Mincho" w:hAnsi="Arial" w:cs="Arial"/>
          <w:sz w:val="24"/>
          <w:szCs w:val="24"/>
        </w:rPr>
        <w:t>р</w:t>
      </w:r>
      <w:r w:rsidR="00E84B96" w:rsidRPr="00AD4E92">
        <w:rPr>
          <w:rFonts w:ascii="Arial" w:eastAsia="MS Mincho" w:hAnsi="Arial" w:cs="Arial"/>
          <w:sz w:val="24"/>
          <w:szCs w:val="24"/>
        </w:rPr>
        <w:t>ецизионность</w:t>
      </w:r>
      <w:proofErr w:type="spellEnd"/>
      <w:r w:rsidR="00E84B96" w:rsidRPr="00AD4E92">
        <w:rPr>
          <w:rFonts w:ascii="Arial" w:eastAsia="MS Mincho" w:hAnsi="Arial" w:cs="Arial"/>
          <w:sz w:val="24"/>
          <w:szCs w:val="24"/>
        </w:rPr>
        <w:t xml:space="preserve"> </w:t>
      </w:r>
      <w:r w:rsidR="001F3EDF" w:rsidRPr="00AD4E92">
        <w:rPr>
          <w:rFonts w:ascii="Arial" w:eastAsia="MS Mincho" w:hAnsi="Arial" w:cs="Arial"/>
          <w:sz w:val="24"/>
          <w:szCs w:val="24"/>
        </w:rPr>
        <w:t xml:space="preserve">методики </w:t>
      </w:r>
      <w:r w:rsidR="00E84B96" w:rsidRPr="00AD4E92">
        <w:rPr>
          <w:rFonts w:ascii="Arial" w:eastAsia="MS Mincho" w:hAnsi="Arial" w:cs="Arial"/>
          <w:sz w:val="24"/>
          <w:szCs w:val="24"/>
        </w:rPr>
        <w:t>измерен</w:t>
      </w:r>
      <w:r w:rsidR="001F3EDF" w:rsidRPr="00AD4E92">
        <w:rPr>
          <w:rFonts w:ascii="Arial" w:eastAsia="MS Mincho" w:hAnsi="Arial" w:cs="Arial"/>
          <w:sz w:val="24"/>
          <w:szCs w:val="24"/>
        </w:rPr>
        <w:t>ий</w:t>
      </w:r>
      <w:r w:rsidR="00E84B96" w:rsidRPr="00AD4E92">
        <w:rPr>
          <w:rFonts w:ascii="Arial" w:eastAsia="MS Mincho" w:hAnsi="Arial" w:cs="Arial"/>
          <w:sz w:val="24"/>
          <w:szCs w:val="24"/>
        </w:rPr>
        <w:t xml:space="preserve">, </w:t>
      </w:r>
      <w:r w:rsidRPr="00AD4E92">
        <w:rPr>
          <w:rFonts w:ascii="Arial" w:eastAsia="MS Mincho" w:hAnsi="Arial" w:cs="Arial"/>
          <w:sz w:val="24"/>
          <w:szCs w:val="24"/>
        </w:rPr>
        <w:t>выбр</w:t>
      </w:r>
      <w:r w:rsidR="00E84B96" w:rsidRPr="00AD4E92">
        <w:rPr>
          <w:rFonts w:ascii="Arial" w:eastAsia="MS Mincho" w:hAnsi="Arial" w:cs="Arial"/>
          <w:sz w:val="24"/>
          <w:szCs w:val="24"/>
        </w:rPr>
        <w:t>анной для исследования</w:t>
      </w:r>
      <w:r w:rsidRPr="00AD4E92">
        <w:rPr>
          <w:rFonts w:ascii="Arial" w:eastAsia="MS Mincho" w:hAnsi="Arial" w:cs="Arial"/>
          <w:sz w:val="24"/>
          <w:szCs w:val="24"/>
        </w:rPr>
        <w:t>;</w:t>
      </w:r>
      <w:r w:rsidR="00E84B96" w:rsidRPr="00AD4E92">
        <w:rPr>
          <w:rFonts w:ascii="Arial" w:eastAsia="MS Mincho" w:hAnsi="Arial" w:cs="Arial"/>
          <w:sz w:val="24"/>
          <w:szCs w:val="24"/>
        </w:rPr>
        <w:t xml:space="preserve"> </w:t>
      </w:r>
      <w:r w:rsidR="00905726" w:rsidRPr="00AD4E92">
        <w:rPr>
          <w:rFonts w:ascii="Arial" w:eastAsia="MS Mincho" w:hAnsi="Arial" w:cs="Arial"/>
          <w:sz w:val="24"/>
          <w:szCs w:val="24"/>
        </w:rPr>
        <w:t xml:space="preserve">очень прецизионные </w:t>
      </w:r>
      <w:r w:rsidR="00587A01" w:rsidRPr="00AD4E92">
        <w:rPr>
          <w:rFonts w:ascii="Arial" w:eastAsia="MS Mincho" w:hAnsi="Arial" w:cs="Arial"/>
          <w:sz w:val="24"/>
          <w:szCs w:val="24"/>
        </w:rPr>
        <w:t xml:space="preserve">методики </w:t>
      </w:r>
      <w:r w:rsidR="00905726" w:rsidRPr="00AD4E92">
        <w:rPr>
          <w:rFonts w:ascii="Arial" w:eastAsia="MS Mincho" w:hAnsi="Arial" w:cs="Arial"/>
          <w:sz w:val="24"/>
          <w:szCs w:val="24"/>
        </w:rPr>
        <w:t>измер</w:t>
      </w:r>
      <w:r w:rsidR="00587A01" w:rsidRPr="00AD4E92">
        <w:rPr>
          <w:rFonts w:ascii="Arial" w:eastAsia="MS Mincho" w:hAnsi="Arial" w:cs="Arial"/>
          <w:sz w:val="24"/>
          <w:szCs w:val="24"/>
        </w:rPr>
        <w:t>ений</w:t>
      </w:r>
      <w:r w:rsidR="00905726" w:rsidRPr="00AD4E92">
        <w:rPr>
          <w:rFonts w:ascii="Arial" w:eastAsia="MS Mincho" w:hAnsi="Arial" w:cs="Arial"/>
          <w:sz w:val="24"/>
          <w:szCs w:val="24"/>
        </w:rPr>
        <w:t xml:space="preserve"> требуют </w:t>
      </w:r>
      <w:r w:rsidR="002C0DDB" w:rsidRPr="00AD4E92">
        <w:rPr>
          <w:rFonts w:ascii="Arial" w:eastAsia="MS Mincho" w:hAnsi="Arial" w:cs="Arial"/>
          <w:sz w:val="24"/>
          <w:szCs w:val="24"/>
        </w:rPr>
        <w:t>меньших</w:t>
      </w:r>
      <w:r w:rsidR="00905726" w:rsidRPr="00AD4E92">
        <w:rPr>
          <w:rFonts w:ascii="Arial" w:eastAsia="MS Mincho" w:hAnsi="Arial" w:cs="Arial"/>
          <w:sz w:val="24"/>
          <w:szCs w:val="24"/>
        </w:rPr>
        <w:t xml:space="preserve"> повторени</w:t>
      </w:r>
      <w:r w:rsidR="002C0DDB" w:rsidRPr="00AD4E92">
        <w:rPr>
          <w:rFonts w:ascii="Arial" w:eastAsia="MS Mincho" w:hAnsi="Arial" w:cs="Arial"/>
          <w:sz w:val="24"/>
          <w:szCs w:val="24"/>
        </w:rPr>
        <w:t>й</w:t>
      </w:r>
      <w:r w:rsidR="00905726" w:rsidRPr="00AD4E92">
        <w:rPr>
          <w:rFonts w:ascii="Arial" w:eastAsia="MS Mincho" w:hAnsi="Arial" w:cs="Arial"/>
          <w:sz w:val="24"/>
          <w:szCs w:val="24"/>
        </w:rPr>
        <w:t>;</w:t>
      </w:r>
    </w:p>
    <w:p w14:paraId="3952FDAC" w14:textId="77777777" w:rsidR="009A1789" w:rsidRPr="00AD4E92" w:rsidRDefault="00EF25C0"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r>
      <w:r w:rsidR="00905726" w:rsidRPr="00AD4E92">
        <w:rPr>
          <w:rFonts w:ascii="Arial" w:eastAsia="MS Mincho" w:hAnsi="Arial" w:cs="Arial"/>
          <w:sz w:val="24"/>
          <w:szCs w:val="24"/>
        </w:rPr>
        <w:t>необходимость допуска возможности ошибок в отдельных наблюдениях или экземплярах СО.</w:t>
      </w:r>
      <w:r w:rsidR="00CD0E01" w:rsidRPr="00AD4E92">
        <w:rPr>
          <w:rFonts w:ascii="Arial" w:eastAsia="MS Mincho" w:hAnsi="Arial" w:cs="Arial"/>
          <w:sz w:val="24"/>
          <w:szCs w:val="24"/>
        </w:rPr>
        <w:t xml:space="preserve"> Наличие</w:t>
      </w:r>
      <w:r w:rsidR="009A1789" w:rsidRPr="00AD4E92">
        <w:rPr>
          <w:rFonts w:ascii="Arial" w:eastAsia="MS Mincho" w:hAnsi="Arial" w:cs="Arial"/>
          <w:sz w:val="24"/>
          <w:szCs w:val="24"/>
        </w:rPr>
        <w:t>,</w:t>
      </w:r>
      <w:r w:rsidR="00CD0E01" w:rsidRPr="00AD4E92">
        <w:rPr>
          <w:rFonts w:ascii="Arial" w:eastAsia="MS Mincho" w:hAnsi="Arial" w:cs="Arial"/>
          <w:sz w:val="24"/>
          <w:szCs w:val="24"/>
        </w:rPr>
        <w:t xml:space="preserve"> как минимум</w:t>
      </w:r>
      <w:r w:rsidR="009A1789" w:rsidRPr="00AD4E92">
        <w:rPr>
          <w:rFonts w:ascii="Arial" w:eastAsia="MS Mincho" w:hAnsi="Arial" w:cs="Arial"/>
          <w:sz w:val="24"/>
          <w:szCs w:val="24"/>
        </w:rPr>
        <w:t>,</w:t>
      </w:r>
      <w:r w:rsidR="00CD0E01" w:rsidRPr="00AD4E92">
        <w:rPr>
          <w:rFonts w:ascii="Arial" w:eastAsia="MS Mincho" w:hAnsi="Arial" w:cs="Arial"/>
          <w:sz w:val="24"/>
          <w:szCs w:val="24"/>
        </w:rPr>
        <w:t xml:space="preserve"> двух экземпляров СО для каждой комбинации времени и температуры (или других условий) обеспечивает дублирование и позволяет избежать </w:t>
      </w:r>
      <w:r w:rsidR="001C5B29" w:rsidRPr="00AD4E92">
        <w:rPr>
          <w:rFonts w:ascii="Arial" w:eastAsia="MS Mincho" w:hAnsi="Arial" w:cs="Arial"/>
          <w:sz w:val="24"/>
          <w:szCs w:val="24"/>
        </w:rPr>
        <w:t>пропущенных</w:t>
      </w:r>
      <w:r w:rsidR="00CD0E01" w:rsidRPr="00AD4E92">
        <w:rPr>
          <w:rFonts w:ascii="Arial" w:eastAsia="MS Mincho" w:hAnsi="Arial" w:cs="Arial"/>
          <w:sz w:val="24"/>
          <w:szCs w:val="24"/>
        </w:rPr>
        <w:t xml:space="preserve"> совокупност</w:t>
      </w:r>
      <w:r w:rsidR="001C5B29" w:rsidRPr="00AD4E92">
        <w:rPr>
          <w:rFonts w:ascii="Arial" w:eastAsia="MS Mincho" w:hAnsi="Arial" w:cs="Arial"/>
          <w:sz w:val="24"/>
          <w:szCs w:val="24"/>
        </w:rPr>
        <w:t>ей</w:t>
      </w:r>
      <w:r w:rsidR="00CD0E01" w:rsidRPr="00AD4E92">
        <w:rPr>
          <w:rFonts w:ascii="Arial" w:eastAsia="MS Mincho" w:hAnsi="Arial" w:cs="Arial"/>
          <w:sz w:val="24"/>
          <w:szCs w:val="24"/>
        </w:rPr>
        <w:t xml:space="preserve"> условий;</w:t>
      </w:r>
    </w:p>
    <w:p w14:paraId="3FDA7DB6" w14:textId="77777777" w:rsidR="009A1789" w:rsidRPr="00AD4E92" w:rsidRDefault="00EF25C0"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t>пл</w:t>
      </w:r>
      <w:r w:rsidR="00CD0E01" w:rsidRPr="00AD4E92">
        <w:rPr>
          <w:rFonts w:ascii="Arial" w:eastAsia="MS Mincho" w:hAnsi="Arial" w:cs="Arial"/>
          <w:sz w:val="24"/>
          <w:szCs w:val="24"/>
        </w:rPr>
        <w:t>а</w:t>
      </w:r>
      <w:r w:rsidRPr="00AD4E92">
        <w:rPr>
          <w:rFonts w:ascii="Arial" w:eastAsia="MS Mincho" w:hAnsi="Arial" w:cs="Arial"/>
          <w:sz w:val="24"/>
          <w:szCs w:val="24"/>
        </w:rPr>
        <w:t>ни</w:t>
      </w:r>
      <w:r w:rsidR="00CD0E01" w:rsidRPr="00AD4E92">
        <w:rPr>
          <w:rFonts w:ascii="Arial" w:eastAsia="MS Mincho" w:hAnsi="Arial" w:cs="Arial"/>
          <w:sz w:val="24"/>
          <w:szCs w:val="24"/>
        </w:rPr>
        <w:t xml:space="preserve">рование срока годности и периодичности мониторинга для материала. Длительные интервалы мониторинга </w:t>
      </w:r>
      <w:r w:rsidR="00E564C8" w:rsidRPr="00AD4E92">
        <w:rPr>
          <w:rFonts w:ascii="Arial" w:eastAsia="MS Mincho" w:hAnsi="Arial" w:cs="Arial"/>
          <w:sz w:val="24"/>
          <w:szCs w:val="24"/>
        </w:rPr>
        <w:t>требуют либо продолжительных исследований стабильности, либо высокого уровня повторения для получения надёжных прогнозов деградации</w:t>
      </w:r>
      <w:r w:rsidRPr="00AD4E92">
        <w:rPr>
          <w:rFonts w:ascii="Arial" w:eastAsia="MS Mincho" w:hAnsi="Arial" w:cs="Arial"/>
          <w:sz w:val="24"/>
          <w:szCs w:val="24"/>
        </w:rPr>
        <w:t>;</w:t>
      </w:r>
    </w:p>
    <w:p w14:paraId="3C157ADF" w14:textId="77777777" w:rsidR="009A1789" w:rsidRPr="00AD4E92" w:rsidRDefault="00EF25C0"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r>
      <w:r w:rsidR="00645AC4" w:rsidRPr="00AD4E92">
        <w:rPr>
          <w:rFonts w:ascii="Arial" w:eastAsia="MS Mincho" w:hAnsi="Arial" w:cs="Arial"/>
          <w:sz w:val="24"/>
          <w:szCs w:val="24"/>
        </w:rPr>
        <w:t>необходимость проверки линейно</w:t>
      </w:r>
      <w:r w:rsidR="00391EB5" w:rsidRPr="00AD4E92">
        <w:rPr>
          <w:rFonts w:ascii="Arial" w:eastAsia="MS Mincho" w:hAnsi="Arial" w:cs="Arial"/>
          <w:sz w:val="24"/>
          <w:szCs w:val="24"/>
        </w:rPr>
        <w:t>сти</w:t>
      </w:r>
      <w:r w:rsidR="00645AC4" w:rsidRPr="00AD4E92">
        <w:rPr>
          <w:rFonts w:ascii="Arial" w:eastAsia="MS Mincho" w:hAnsi="Arial" w:cs="Arial"/>
          <w:sz w:val="24"/>
          <w:szCs w:val="24"/>
        </w:rPr>
        <w:t xml:space="preserve"> (или другой) модели. Для проведения </w:t>
      </w:r>
      <w:r w:rsidR="00B1041E" w:rsidRPr="00AD4E92">
        <w:rPr>
          <w:rFonts w:ascii="Arial" w:eastAsia="MS Mincho" w:hAnsi="Arial" w:cs="Arial"/>
          <w:sz w:val="24"/>
          <w:szCs w:val="24"/>
        </w:rPr>
        <w:t>какой-либо проверки линейности необходим</w:t>
      </w:r>
      <w:r w:rsidR="009A1789" w:rsidRPr="00AD4E92">
        <w:rPr>
          <w:rFonts w:ascii="Arial" w:eastAsia="MS Mincho" w:hAnsi="Arial" w:cs="Arial"/>
          <w:sz w:val="24"/>
          <w:szCs w:val="24"/>
        </w:rPr>
        <w:t>ы,</w:t>
      </w:r>
      <w:r w:rsidR="00B1041E" w:rsidRPr="00AD4E92">
        <w:rPr>
          <w:rFonts w:ascii="Arial" w:eastAsia="MS Mincho" w:hAnsi="Arial" w:cs="Arial"/>
          <w:sz w:val="24"/>
          <w:szCs w:val="24"/>
        </w:rPr>
        <w:t xml:space="preserve"> </w:t>
      </w:r>
      <w:r w:rsidR="009A1789" w:rsidRPr="00AD4E92">
        <w:rPr>
          <w:rFonts w:ascii="Arial" w:eastAsia="MS Mincho" w:hAnsi="Arial" w:cs="Arial"/>
          <w:sz w:val="24"/>
          <w:szCs w:val="24"/>
        </w:rPr>
        <w:t xml:space="preserve">как </w:t>
      </w:r>
      <w:r w:rsidR="00B1041E" w:rsidRPr="00AD4E92">
        <w:rPr>
          <w:rFonts w:ascii="Arial" w:eastAsia="MS Mincho" w:hAnsi="Arial" w:cs="Arial"/>
          <w:sz w:val="24"/>
          <w:szCs w:val="24"/>
        </w:rPr>
        <w:t>минимум</w:t>
      </w:r>
      <w:r w:rsidR="009A1789" w:rsidRPr="00AD4E92">
        <w:rPr>
          <w:rFonts w:ascii="Arial" w:eastAsia="MS Mincho" w:hAnsi="Arial" w:cs="Arial"/>
          <w:sz w:val="24"/>
          <w:szCs w:val="24"/>
        </w:rPr>
        <w:t>,</w:t>
      </w:r>
      <w:r w:rsidR="00B1041E" w:rsidRPr="00AD4E92">
        <w:rPr>
          <w:rFonts w:ascii="Arial" w:eastAsia="MS Mincho" w:hAnsi="Arial" w:cs="Arial"/>
          <w:sz w:val="24"/>
          <w:szCs w:val="24"/>
        </w:rPr>
        <w:t xml:space="preserve"> три периода наблюдения для изохронного исследования; для </w:t>
      </w:r>
      <w:proofErr w:type="spellStart"/>
      <w:r w:rsidR="00B1041E" w:rsidRPr="00AD4E92">
        <w:rPr>
          <w:rFonts w:ascii="Arial" w:eastAsia="MS Mincho" w:hAnsi="Arial" w:cs="Arial"/>
          <w:sz w:val="24"/>
          <w:szCs w:val="24"/>
        </w:rPr>
        <w:t>неизохронных</w:t>
      </w:r>
      <w:proofErr w:type="spellEnd"/>
      <w:r w:rsidR="00B1041E" w:rsidRPr="00AD4E92">
        <w:rPr>
          <w:rFonts w:ascii="Arial" w:eastAsia="MS Mincho" w:hAnsi="Arial" w:cs="Arial"/>
          <w:sz w:val="24"/>
          <w:szCs w:val="24"/>
        </w:rPr>
        <w:t xml:space="preserve"> исследований, где могут быть важны влияния </w:t>
      </w:r>
      <w:r w:rsidR="00CF129C" w:rsidRPr="00AD4E92">
        <w:rPr>
          <w:rFonts w:ascii="Arial" w:eastAsia="MS Mincho" w:hAnsi="Arial" w:cs="Arial"/>
          <w:sz w:val="24"/>
          <w:szCs w:val="24"/>
        </w:rPr>
        <w:t>серии измерений</w:t>
      </w:r>
      <w:r w:rsidR="00B1041E" w:rsidRPr="00AD4E92">
        <w:rPr>
          <w:rFonts w:ascii="Arial" w:eastAsia="MS Mincho" w:hAnsi="Arial" w:cs="Arial"/>
          <w:sz w:val="24"/>
          <w:szCs w:val="24"/>
        </w:rPr>
        <w:t>, требуются</w:t>
      </w:r>
      <w:r w:rsidR="009A1789" w:rsidRPr="00AD4E92">
        <w:rPr>
          <w:rFonts w:ascii="Arial" w:eastAsia="MS Mincho" w:hAnsi="Arial" w:cs="Arial"/>
          <w:sz w:val="24"/>
          <w:szCs w:val="24"/>
        </w:rPr>
        <w:t>,</w:t>
      </w:r>
      <w:r w:rsidR="00B1041E" w:rsidRPr="00AD4E92">
        <w:rPr>
          <w:rFonts w:ascii="Arial" w:eastAsia="MS Mincho" w:hAnsi="Arial" w:cs="Arial"/>
          <w:sz w:val="24"/>
          <w:szCs w:val="24"/>
        </w:rPr>
        <w:t xml:space="preserve"> как минимум</w:t>
      </w:r>
      <w:r w:rsidR="009A1789" w:rsidRPr="00AD4E92">
        <w:rPr>
          <w:rFonts w:ascii="Arial" w:eastAsia="MS Mincho" w:hAnsi="Arial" w:cs="Arial"/>
          <w:sz w:val="24"/>
          <w:szCs w:val="24"/>
        </w:rPr>
        <w:t>,</w:t>
      </w:r>
      <w:r w:rsidR="00B1041E" w:rsidRPr="00AD4E92">
        <w:rPr>
          <w:rFonts w:ascii="Arial" w:eastAsia="MS Mincho" w:hAnsi="Arial" w:cs="Arial"/>
          <w:sz w:val="24"/>
          <w:szCs w:val="24"/>
        </w:rPr>
        <w:t xml:space="preserve"> четыре </w:t>
      </w:r>
      <w:r w:rsidR="00391EB5" w:rsidRPr="00AD4E92">
        <w:rPr>
          <w:rFonts w:ascii="Arial" w:eastAsia="MS Mincho" w:hAnsi="Arial" w:cs="Arial"/>
          <w:sz w:val="24"/>
          <w:szCs w:val="24"/>
        </w:rPr>
        <w:t>момента</w:t>
      </w:r>
      <w:r w:rsidR="00893738" w:rsidRPr="00AD4E92">
        <w:rPr>
          <w:rFonts w:ascii="Arial" w:eastAsia="MS Mincho" w:hAnsi="Arial" w:cs="Arial"/>
          <w:sz w:val="24"/>
          <w:szCs w:val="24"/>
        </w:rPr>
        <w:t xml:space="preserve"> времени с повторением</w:t>
      </w:r>
      <w:r w:rsidR="009A1789" w:rsidRPr="00AD4E92">
        <w:rPr>
          <w:rFonts w:ascii="Arial" w:eastAsia="MS Mincho" w:hAnsi="Arial" w:cs="Arial"/>
          <w:sz w:val="24"/>
          <w:szCs w:val="24"/>
        </w:rPr>
        <w:t>;</w:t>
      </w:r>
    </w:p>
    <w:p w14:paraId="1F1788FE" w14:textId="77777777" w:rsidR="009A1789" w:rsidRPr="00AD4E92" w:rsidRDefault="00C67B20"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w:t>
      </w:r>
      <w:r w:rsidR="009A1789" w:rsidRPr="00AD4E92">
        <w:rPr>
          <w:rFonts w:ascii="Arial" w:eastAsia="MS Mincho" w:hAnsi="Arial" w:cs="Arial"/>
          <w:sz w:val="24"/>
          <w:szCs w:val="24"/>
        </w:rPr>
        <w:tab/>
      </w:r>
      <w:r w:rsidR="00EF25C0" w:rsidRPr="00AD4E92">
        <w:rPr>
          <w:rFonts w:ascii="Arial" w:eastAsia="MS Mincho" w:hAnsi="Arial" w:cs="Arial"/>
          <w:sz w:val="24"/>
          <w:szCs w:val="24"/>
        </w:rPr>
        <w:t>н</w:t>
      </w:r>
      <w:r w:rsidR="00893738" w:rsidRPr="00AD4E92">
        <w:rPr>
          <w:rFonts w:ascii="Arial" w:eastAsia="MS Mincho" w:hAnsi="Arial" w:cs="Arial"/>
          <w:sz w:val="24"/>
          <w:szCs w:val="24"/>
        </w:rPr>
        <w:t>еобходимость наблюдения за материалом в предложенных условиях хранения. Исследования должны включать (но</w:t>
      </w:r>
      <w:r w:rsidRPr="00AD4E92">
        <w:rPr>
          <w:rFonts w:ascii="Arial" w:eastAsia="MS Mincho" w:hAnsi="Arial" w:cs="Arial"/>
          <w:sz w:val="24"/>
          <w:szCs w:val="24"/>
        </w:rPr>
        <w:t>,</w:t>
      </w:r>
      <w:r w:rsidR="00893738" w:rsidRPr="00AD4E92">
        <w:rPr>
          <w:rFonts w:ascii="Arial" w:eastAsia="MS Mincho" w:hAnsi="Arial" w:cs="Arial"/>
          <w:sz w:val="24"/>
          <w:szCs w:val="24"/>
        </w:rPr>
        <w:t xml:space="preserve"> не ограничиваясь)</w:t>
      </w:r>
      <w:r w:rsidR="006453CB" w:rsidRPr="00AD4E92">
        <w:rPr>
          <w:rFonts w:ascii="Arial" w:eastAsia="MS Mincho" w:hAnsi="Arial" w:cs="Arial"/>
          <w:sz w:val="24"/>
          <w:szCs w:val="24"/>
        </w:rPr>
        <w:t xml:space="preserve"> подвергание материала</w:t>
      </w:r>
      <w:r w:rsidR="00893738" w:rsidRPr="00AD4E92">
        <w:rPr>
          <w:rFonts w:ascii="Arial" w:eastAsia="MS Mincho" w:hAnsi="Arial" w:cs="Arial"/>
          <w:sz w:val="24"/>
          <w:szCs w:val="24"/>
        </w:rPr>
        <w:t xml:space="preserve"> </w:t>
      </w:r>
      <w:r w:rsidR="006453CB" w:rsidRPr="00AD4E92">
        <w:rPr>
          <w:rFonts w:ascii="Arial" w:eastAsia="MS Mincho" w:hAnsi="Arial" w:cs="Arial"/>
          <w:sz w:val="24"/>
          <w:szCs w:val="24"/>
        </w:rPr>
        <w:t>воздействию предложенных</w:t>
      </w:r>
      <w:r w:rsidR="00EF25C0" w:rsidRPr="00AD4E92">
        <w:rPr>
          <w:rFonts w:ascii="Arial" w:eastAsia="MS Mincho" w:hAnsi="Arial" w:cs="Arial"/>
          <w:sz w:val="24"/>
          <w:szCs w:val="24"/>
        </w:rPr>
        <w:t xml:space="preserve"> услови</w:t>
      </w:r>
      <w:r w:rsidR="006453CB" w:rsidRPr="00AD4E92">
        <w:rPr>
          <w:rFonts w:ascii="Arial" w:eastAsia="MS Mincho" w:hAnsi="Arial" w:cs="Arial"/>
          <w:sz w:val="24"/>
          <w:szCs w:val="24"/>
        </w:rPr>
        <w:t>й хранения</w:t>
      </w:r>
      <w:r w:rsidR="00EF25C0" w:rsidRPr="00AD4E92">
        <w:rPr>
          <w:rFonts w:ascii="Arial" w:eastAsia="MS Mincho" w:hAnsi="Arial" w:cs="Arial"/>
          <w:sz w:val="24"/>
          <w:szCs w:val="24"/>
        </w:rPr>
        <w:t>;</w:t>
      </w:r>
    </w:p>
    <w:p w14:paraId="64EF32CA" w14:textId="77777777" w:rsidR="00410025" w:rsidRPr="00AD4E92" w:rsidRDefault="00EF25C0"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r>
      <w:r w:rsidR="006453CB" w:rsidRPr="00AD4E92">
        <w:rPr>
          <w:rFonts w:ascii="Arial" w:eastAsia="MS Mincho" w:hAnsi="Arial" w:cs="Arial"/>
          <w:sz w:val="24"/>
          <w:szCs w:val="24"/>
        </w:rPr>
        <w:t>необходимость изучения взаимодействия между факторами, влияющими на стабильность</w:t>
      </w:r>
      <w:r w:rsidRPr="00AD4E92">
        <w:rPr>
          <w:rFonts w:ascii="Arial" w:eastAsia="MS Mincho" w:hAnsi="Arial" w:cs="Arial"/>
          <w:sz w:val="24"/>
          <w:szCs w:val="24"/>
        </w:rPr>
        <w:t>.</w:t>
      </w:r>
    </w:p>
    <w:p w14:paraId="477C6A44" w14:textId="77777777" w:rsidR="00410025" w:rsidRPr="00AD4E92" w:rsidRDefault="00FE523D"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Для материалов, о которых имеется немного предварительной информации, число использованных экземпляров и повторных экспериментов в дополнени</w:t>
      </w:r>
      <w:r w:rsidR="00410025" w:rsidRPr="00AD4E92">
        <w:rPr>
          <w:rFonts w:ascii="Arial" w:eastAsia="MS Mincho" w:hAnsi="Arial" w:cs="Arial"/>
          <w:sz w:val="24"/>
          <w:szCs w:val="24"/>
        </w:rPr>
        <w:t>е</w:t>
      </w:r>
      <w:r w:rsidRPr="00AD4E92">
        <w:rPr>
          <w:rFonts w:ascii="Arial" w:eastAsia="MS Mincho" w:hAnsi="Arial" w:cs="Arial"/>
          <w:sz w:val="24"/>
          <w:szCs w:val="24"/>
        </w:rPr>
        <w:t xml:space="preserve"> к факторам, рассмотренным выше, должно быть достаточным для получения небольших неопределённостей для прогноз</w:t>
      </w:r>
      <w:r w:rsidR="00410025" w:rsidRPr="00AD4E92">
        <w:rPr>
          <w:rFonts w:ascii="Arial" w:eastAsia="MS Mincho" w:hAnsi="Arial" w:cs="Arial"/>
          <w:sz w:val="24"/>
          <w:szCs w:val="24"/>
        </w:rPr>
        <w:t>ируемой</w:t>
      </w:r>
      <w:r w:rsidRPr="00AD4E92">
        <w:rPr>
          <w:rFonts w:ascii="Arial" w:eastAsia="MS Mincho" w:hAnsi="Arial" w:cs="Arial"/>
          <w:sz w:val="24"/>
          <w:szCs w:val="24"/>
        </w:rPr>
        <w:t xml:space="preserve"> деградации.</w:t>
      </w:r>
    </w:p>
    <w:p w14:paraId="0B05885A" w14:textId="77777777" w:rsidR="00EF25C0" w:rsidRPr="00AD4E92" w:rsidRDefault="00635613"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 xml:space="preserve">В тех случаях, где имеющиеся </w:t>
      </w:r>
      <w:r w:rsidR="00587A01" w:rsidRPr="00AD4E92">
        <w:rPr>
          <w:rFonts w:ascii="Arial" w:eastAsia="MS Mincho" w:hAnsi="Arial" w:cs="Arial"/>
          <w:sz w:val="24"/>
          <w:szCs w:val="24"/>
        </w:rPr>
        <w:t>методики измерений</w:t>
      </w:r>
      <w:r w:rsidRPr="00AD4E92">
        <w:rPr>
          <w:rFonts w:ascii="Arial" w:eastAsia="MS Mincho" w:hAnsi="Arial" w:cs="Arial"/>
          <w:sz w:val="24"/>
          <w:szCs w:val="24"/>
        </w:rPr>
        <w:t xml:space="preserve"> не обладают достаточной </w:t>
      </w:r>
      <w:proofErr w:type="spellStart"/>
      <w:r w:rsidRPr="00AD4E92">
        <w:rPr>
          <w:rFonts w:ascii="Arial" w:eastAsia="MS Mincho" w:hAnsi="Arial" w:cs="Arial"/>
          <w:sz w:val="24"/>
          <w:szCs w:val="24"/>
        </w:rPr>
        <w:t>прецизионностью</w:t>
      </w:r>
      <w:proofErr w:type="spellEnd"/>
      <w:r w:rsidRPr="00AD4E92">
        <w:rPr>
          <w:rFonts w:ascii="Arial" w:eastAsia="MS Mincho" w:hAnsi="Arial" w:cs="Arial"/>
          <w:sz w:val="24"/>
          <w:szCs w:val="24"/>
        </w:rPr>
        <w:t xml:space="preserve"> для надёжного определения стабильности, следует включать дополнительные повторные эксперименты </w:t>
      </w:r>
      <w:r w:rsidR="00391EB5" w:rsidRPr="00AD4E92">
        <w:rPr>
          <w:rStyle w:val="jlqj4b"/>
          <w:rFonts w:ascii="Arial" w:hAnsi="Arial" w:cs="Arial"/>
          <w:sz w:val="24"/>
          <w:szCs w:val="24"/>
        </w:rPr>
        <w:t>в каждой комбинации момента времени и условий и / или дополнительных моменты времени</w:t>
      </w:r>
      <w:r w:rsidRPr="00AD4E92">
        <w:rPr>
          <w:rFonts w:ascii="Arial" w:eastAsia="MS Mincho" w:hAnsi="Arial" w:cs="Arial"/>
          <w:sz w:val="24"/>
          <w:szCs w:val="24"/>
        </w:rPr>
        <w:t xml:space="preserve">. Предпочтительный характер повторного эксперимента зависит от </w:t>
      </w:r>
      <w:r w:rsidR="006C7329" w:rsidRPr="00AD4E92">
        <w:rPr>
          <w:rFonts w:ascii="Arial" w:eastAsia="MS Mincho" w:hAnsi="Arial" w:cs="Arial"/>
          <w:sz w:val="24"/>
          <w:szCs w:val="24"/>
        </w:rPr>
        <w:t xml:space="preserve">основных источников </w:t>
      </w:r>
      <w:r w:rsidR="00B80388" w:rsidRPr="00AD4E92">
        <w:rPr>
          <w:rFonts w:ascii="Arial" w:eastAsia="MS Mincho" w:hAnsi="Arial" w:cs="Arial"/>
          <w:sz w:val="24"/>
          <w:szCs w:val="24"/>
        </w:rPr>
        <w:t>вариации</w:t>
      </w:r>
      <w:r w:rsidR="00C1405C" w:rsidRPr="00AD4E92">
        <w:rPr>
          <w:rFonts w:ascii="Arial" w:eastAsia="MS Mincho" w:hAnsi="Arial" w:cs="Arial"/>
          <w:sz w:val="24"/>
          <w:szCs w:val="24"/>
        </w:rPr>
        <w:t>,</w:t>
      </w:r>
      <w:r w:rsidR="006C7329" w:rsidRPr="00AD4E92">
        <w:rPr>
          <w:rFonts w:ascii="Arial" w:eastAsia="MS Mincho" w:hAnsi="Arial" w:cs="Arial"/>
          <w:sz w:val="24"/>
          <w:szCs w:val="24"/>
        </w:rPr>
        <w:t xml:space="preserve"> как указано ниже</w:t>
      </w:r>
      <w:r w:rsidR="00C1405C" w:rsidRPr="00AD4E92">
        <w:rPr>
          <w:rFonts w:ascii="Arial" w:eastAsia="MS Mincho" w:hAnsi="Arial" w:cs="Arial"/>
          <w:sz w:val="24"/>
          <w:szCs w:val="24"/>
        </w:rPr>
        <w:t>:</w:t>
      </w:r>
    </w:p>
    <w:p w14:paraId="6E4C8968" w14:textId="09F03F68" w:rsidR="00B80388" w:rsidRPr="00AD4E92" w:rsidRDefault="006C7329" w:rsidP="00401D75">
      <w:pPr>
        <w:autoSpaceDE w:val="0"/>
        <w:autoSpaceDN w:val="0"/>
        <w:adjustRightInd w:val="0"/>
        <w:spacing w:after="0" w:line="360" w:lineRule="auto"/>
        <w:ind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r>
      <w:r w:rsidR="00F96D72" w:rsidRPr="00AD4E92">
        <w:rPr>
          <w:rFonts w:ascii="Arial" w:hAnsi="Arial" w:cs="Arial"/>
          <w:sz w:val="24"/>
          <w:szCs w:val="24"/>
        </w:rPr>
        <w:t>в тех случаях, когда повторяемость измерений является основным источником вариаций, следует увеличить количество повторяемых измерений в каждом экземпляре и/или количество экземпляров, исследуемых в каждой комбинации моментов времени и других условий</w:t>
      </w:r>
      <w:r w:rsidR="00B80388" w:rsidRPr="00AD4E92">
        <w:rPr>
          <w:rFonts w:ascii="Arial" w:eastAsia="MS Mincho" w:hAnsi="Arial" w:cs="Arial"/>
          <w:sz w:val="24"/>
          <w:szCs w:val="24"/>
        </w:rPr>
        <w:t>;</w:t>
      </w:r>
    </w:p>
    <w:p w14:paraId="09405B23" w14:textId="17F11CE6" w:rsidR="00B80388" w:rsidRPr="00AD4E92" w:rsidRDefault="006C7329" w:rsidP="00401D75">
      <w:pPr>
        <w:autoSpaceDE w:val="0"/>
        <w:autoSpaceDN w:val="0"/>
        <w:adjustRightInd w:val="0"/>
        <w:spacing w:after="0" w:line="360" w:lineRule="auto"/>
        <w:ind w:left="403"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t>в</w:t>
      </w:r>
      <w:r w:rsidR="008A279D" w:rsidRPr="00AD4E92">
        <w:rPr>
          <w:rFonts w:ascii="Arial" w:eastAsia="MS Mincho" w:hAnsi="Arial" w:cs="Arial"/>
          <w:sz w:val="24"/>
          <w:szCs w:val="24"/>
        </w:rPr>
        <w:t xml:space="preserve"> тех случаях, где неоднородность СО (представленная </w:t>
      </w:r>
      <w:proofErr w:type="spellStart"/>
      <w:r w:rsidR="009F3C6D" w:rsidRPr="00AD4E92">
        <w:rPr>
          <w:rFonts w:ascii="Arial" w:eastAsia="MS Mincho" w:hAnsi="Arial" w:cs="Arial"/>
          <w:sz w:val="24"/>
          <w:szCs w:val="24"/>
        </w:rPr>
        <w:t>межэкземплярным</w:t>
      </w:r>
      <w:proofErr w:type="spellEnd"/>
      <w:r w:rsidR="009F3C6D" w:rsidRPr="00AD4E92">
        <w:rPr>
          <w:rFonts w:ascii="Arial" w:eastAsia="MS Mincho" w:hAnsi="Arial" w:cs="Arial"/>
          <w:sz w:val="24"/>
          <w:szCs w:val="24"/>
        </w:rPr>
        <w:t xml:space="preserve"> </w:t>
      </w:r>
      <w:r w:rsidR="008A279D" w:rsidRPr="00AD4E92">
        <w:rPr>
          <w:rFonts w:ascii="Arial" w:eastAsia="MS Mincho" w:hAnsi="Arial" w:cs="Arial"/>
          <w:sz w:val="24"/>
          <w:szCs w:val="24"/>
        </w:rPr>
        <w:t xml:space="preserve">стандартным отклонением </w:t>
      </w:r>
      <w:proofErr w:type="spellStart"/>
      <w:r w:rsidR="008A279D" w:rsidRPr="00AD4E92">
        <w:rPr>
          <w:rFonts w:ascii="Arial" w:eastAsia="MS Mincho" w:hAnsi="Arial" w:cs="Arial"/>
          <w:i/>
          <w:sz w:val="24"/>
          <w:szCs w:val="24"/>
          <w:lang w:val="en-US"/>
        </w:rPr>
        <w:t>s</w:t>
      </w:r>
      <w:r w:rsidR="008A279D" w:rsidRPr="00AD4E92">
        <w:rPr>
          <w:rFonts w:ascii="Arial" w:eastAsia="MS Mincho" w:hAnsi="Arial" w:cs="Arial"/>
          <w:sz w:val="24"/>
          <w:szCs w:val="24"/>
          <w:vertAlign w:val="subscript"/>
          <w:lang w:val="en-US"/>
        </w:rPr>
        <w:t>bb</w:t>
      </w:r>
      <w:proofErr w:type="spellEnd"/>
      <w:r w:rsidR="008A279D" w:rsidRPr="00AD4E92">
        <w:rPr>
          <w:rFonts w:ascii="Arial" w:eastAsia="MS Mincho" w:hAnsi="Arial" w:cs="Arial"/>
          <w:sz w:val="24"/>
          <w:szCs w:val="24"/>
        </w:rPr>
        <w:t xml:space="preserve">) является важным источником </w:t>
      </w:r>
      <w:r w:rsidR="00B80388" w:rsidRPr="00AD4E92">
        <w:rPr>
          <w:rFonts w:ascii="Arial" w:eastAsia="MS Mincho" w:hAnsi="Arial" w:cs="Arial"/>
          <w:sz w:val="24"/>
          <w:szCs w:val="24"/>
        </w:rPr>
        <w:t>вариации</w:t>
      </w:r>
      <w:r w:rsidR="008A279D" w:rsidRPr="00AD4E92">
        <w:rPr>
          <w:rFonts w:ascii="Arial" w:eastAsia="MS Mincho" w:hAnsi="Arial" w:cs="Arial"/>
          <w:sz w:val="24"/>
          <w:szCs w:val="24"/>
        </w:rPr>
        <w:t>, чис</w:t>
      </w:r>
      <w:r w:rsidR="008A279D" w:rsidRPr="00AD4E92">
        <w:rPr>
          <w:rFonts w:ascii="Arial" w:eastAsia="MS Mincho" w:hAnsi="Arial" w:cs="Arial"/>
          <w:sz w:val="24"/>
          <w:szCs w:val="24"/>
        </w:rPr>
        <w:lastRenderedPageBreak/>
        <w:t>ло экземпляров, исследуемых при каждой комбинации «время / условие» должно</w:t>
      </w:r>
      <w:r w:rsidR="00263133" w:rsidRPr="00AD4E92">
        <w:rPr>
          <w:rFonts w:ascii="Arial" w:eastAsia="MS Mincho" w:hAnsi="Arial" w:cs="Arial"/>
          <w:sz w:val="24"/>
          <w:szCs w:val="24"/>
        </w:rPr>
        <w:t xml:space="preserve"> быть</w:t>
      </w:r>
      <w:r w:rsidR="008A279D" w:rsidRPr="00AD4E92">
        <w:rPr>
          <w:rFonts w:ascii="Arial" w:eastAsia="MS Mincho" w:hAnsi="Arial" w:cs="Arial"/>
          <w:sz w:val="24"/>
          <w:szCs w:val="24"/>
        </w:rPr>
        <w:t xml:space="preserve"> увелич</w:t>
      </w:r>
      <w:r w:rsidR="00263133" w:rsidRPr="00AD4E92">
        <w:rPr>
          <w:rFonts w:ascii="Arial" w:eastAsia="MS Mincho" w:hAnsi="Arial" w:cs="Arial"/>
          <w:sz w:val="24"/>
          <w:szCs w:val="24"/>
        </w:rPr>
        <w:t>ено</w:t>
      </w:r>
      <w:r w:rsidR="008A279D" w:rsidRPr="00AD4E92">
        <w:rPr>
          <w:rFonts w:ascii="Arial" w:eastAsia="MS Mincho" w:hAnsi="Arial" w:cs="Arial"/>
          <w:sz w:val="24"/>
          <w:szCs w:val="24"/>
        </w:rPr>
        <w:t>;</w:t>
      </w:r>
      <w:r w:rsidR="008A279D" w:rsidRPr="00AD4E92">
        <w:rPr>
          <w:rFonts w:ascii="Arial" w:eastAsia="MS Mincho" w:hAnsi="Arial" w:cs="Arial"/>
          <w:sz w:val="24"/>
          <w:szCs w:val="24"/>
          <w:vertAlign w:val="subscript"/>
        </w:rPr>
        <w:t xml:space="preserve"> </w:t>
      </w:r>
    </w:p>
    <w:p w14:paraId="04F5070A" w14:textId="53B0960E" w:rsidR="006C7329" w:rsidRPr="00AD4E92" w:rsidRDefault="006C7329" w:rsidP="00401D75">
      <w:pPr>
        <w:autoSpaceDE w:val="0"/>
        <w:autoSpaceDN w:val="0"/>
        <w:adjustRightInd w:val="0"/>
        <w:spacing w:after="0" w:line="360" w:lineRule="auto"/>
        <w:ind w:left="403" w:firstLine="709"/>
        <w:rPr>
          <w:rFonts w:ascii="Arial" w:eastAsia="MS Mincho" w:hAnsi="Arial" w:cs="Arial"/>
          <w:sz w:val="24"/>
          <w:szCs w:val="24"/>
        </w:rPr>
      </w:pPr>
      <w:r w:rsidRPr="00AD4E92">
        <w:rPr>
          <w:rFonts w:ascii="Arial" w:eastAsia="MS Mincho" w:hAnsi="Arial" w:cs="Arial"/>
          <w:sz w:val="24"/>
          <w:szCs w:val="24"/>
        </w:rPr>
        <w:t>—</w:t>
      </w:r>
      <w:r w:rsidRPr="00AD4E92">
        <w:rPr>
          <w:rFonts w:ascii="Arial" w:eastAsia="MS Mincho" w:hAnsi="Arial" w:cs="Arial"/>
          <w:sz w:val="24"/>
          <w:szCs w:val="24"/>
        </w:rPr>
        <w:tab/>
        <w:t>в</w:t>
      </w:r>
      <w:r w:rsidR="008A279D" w:rsidRPr="00AD4E92">
        <w:rPr>
          <w:rFonts w:ascii="Arial" w:eastAsia="MS Mincho" w:hAnsi="Arial" w:cs="Arial"/>
          <w:sz w:val="24"/>
          <w:szCs w:val="24"/>
        </w:rPr>
        <w:t xml:space="preserve"> тех случаях, где </w:t>
      </w:r>
      <w:r w:rsidR="00B80388" w:rsidRPr="00AD4E92">
        <w:rPr>
          <w:rFonts w:ascii="Arial" w:eastAsia="MS Mincho" w:hAnsi="Arial" w:cs="Arial"/>
          <w:sz w:val="24"/>
          <w:szCs w:val="24"/>
        </w:rPr>
        <w:t>вариация</w:t>
      </w:r>
      <w:r w:rsidR="008A279D" w:rsidRPr="00AD4E92">
        <w:rPr>
          <w:rFonts w:ascii="Arial" w:eastAsia="MS Mincho" w:hAnsi="Arial" w:cs="Arial"/>
          <w:sz w:val="24"/>
          <w:szCs w:val="24"/>
        </w:rPr>
        <w:t xml:space="preserve"> измерени</w:t>
      </w:r>
      <w:r w:rsidR="00D70426" w:rsidRPr="00AD4E92">
        <w:rPr>
          <w:rFonts w:ascii="Arial" w:eastAsia="MS Mincho" w:hAnsi="Arial" w:cs="Arial"/>
          <w:sz w:val="24"/>
          <w:szCs w:val="24"/>
        </w:rPr>
        <w:t>й</w:t>
      </w:r>
      <w:r w:rsidR="008A279D" w:rsidRPr="00AD4E92">
        <w:rPr>
          <w:rFonts w:ascii="Arial" w:eastAsia="MS Mincho" w:hAnsi="Arial" w:cs="Arial"/>
          <w:sz w:val="24"/>
          <w:szCs w:val="24"/>
        </w:rPr>
        <w:t xml:space="preserve"> с течением времени в классическом исследовании стабильности</w:t>
      </w:r>
      <w:r w:rsidR="00263133" w:rsidRPr="00AD4E92">
        <w:rPr>
          <w:rFonts w:ascii="Arial" w:eastAsia="MS Mincho" w:hAnsi="Arial" w:cs="Arial"/>
          <w:sz w:val="24"/>
          <w:szCs w:val="24"/>
        </w:rPr>
        <w:t xml:space="preserve"> является</w:t>
      </w:r>
      <w:r w:rsidR="008A279D" w:rsidRPr="00AD4E92">
        <w:rPr>
          <w:rFonts w:ascii="Arial" w:eastAsia="MS Mincho" w:hAnsi="Arial" w:cs="Arial"/>
          <w:sz w:val="24"/>
          <w:szCs w:val="24"/>
        </w:rPr>
        <w:t xml:space="preserve"> </w:t>
      </w:r>
      <w:r w:rsidR="00263133" w:rsidRPr="00AD4E92">
        <w:rPr>
          <w:rFonts w:ascii="Arial" w:eastAsia="MS Mincho" w:hAnsi="Arial" w:cs="Arial"/>
          <w:sz w:val="24"/>
          <w:szCs w:val="24"/>
        </w:rPr>
        <w:t>в</w:t>
      </w:r>
      <w:r w:rsidRPr="00AD4E92">
        <w:rPr>
          <w:rFonts w:ascii="Arial" w:eastAsia="MS Mincho" w:hAnsi="Arial" w:cs="Arial"/>
          <w:sz w:val="24"/>
          <w:szCs w:val="24"/>
        </w:rPr>
        <w:t>а</w:t>
      </w:r>
      <w:r w:rsidR="00263133" w:rsidRPr="00AD4E92">
        <w:rPr>
          <w:rFonts w:ascii="Arial" w:eastAsia="MS Mincho" w:hAnsi="Arial" w:cs="Arial"/>
          <w:sz w:val="24"/>
          <w:szCs w:val="24"/>
        </w:rPr>
        <w:t>жн</w:t>
      </w:r>
      <w:r w:rsidR="00D70426" w:rsidRPr="00AD4E92">
        <w:rPr>
          <w:rFonts w:ascii="Arial" w:eastAsia="MS Mincho" w:hAnsi="Arial" w:cs="Arial"/>
          <w:sz w:val="24"/>
          <w:szCs w:val="24"/>
        </w:rPr>
        <w:t>ой</w:t>
      </w:r>
      <w:r w:rsidR="00263133" w:rsidRPr="00AD4E92">
        <w:rPr>
          <w:rFonts w:ascii="Arial" w:eastAsia="MS Mincho" w:hAnsi="Arial" w:cs="Arial"/>
          <w:sz w:val="24"/>
          <w:szCs w:val="24"/>
        </w:rPr>
        <w:t xml:space="preserve">, </w:t>
      </w:r>
      <w:r w:rsidR="00F96D72" w:rsidRPr="00AD4E92">
        <w:rPr>
          <w:rFonts w:ascii="Arial" w:eastAsia="MS Mincho" w:hAnsi="Arial" w:cs="Arial"/>
          <w:sz w:val="24"/>
          <w:szCs w:val="24"/>
        </w:rPr>
        <w:t>количество моментов</w:t>
      </w:r>
      <w:r w:rsidR="00263133" w:rsidRPr="00AD4E92">
        <w:rPr>
          <w:rFonts w:ascii="Arial" w:eastAsia="MS Mincho" w:hAnsi="Arial" w:cs="Arial"/>
          <w:sz w:val="24"/>
          <w:szCs w:val="24"/>
        </w:rPr>
        <w:t xml:space="preserve"> времени должно быть увеличено.</w:t>
      </w:r>
    </w:p>
    <w:p w14:paraId="4028E0C0" w14:textId="77777777" w:rsidR="00401D75" w:rsidRDefault="00401D75" w:rsidP="00AD4E92">
      <w:pPr>
        <w:autoSpaceDE w:val="0"/>
        <w:autoSpaceDN w:val="0"/>
        <w:adjustRightInd w:val="0"/>
        <w:spacing w:after="0" w:line="360" w:lineRule="auto"/>
        <w:rPr>
          <w:rFonts w:ascii="Arial" w:eastAsia="Times New Roman" w:hAnsi="Arial" w:cs="Arial"/>
          <w:sz w:val="24"/>
          <w:szCs w:val="24"/>
        </w:rPr>
      </w:pPr>
    </w:p>
    <w:p w14:paraId="471BBC63" w14:textId="737EAF99" w:rsidR="00263133" w:rsidRPr="00401D75" w:rsidRDefault="00C16E9C" w:rsidP="00AD4E92">
      <w:pPr>
        <w:autoSpaceDE w:val="0"/>
        <w:autoSpaceDN w:val="0"/>
        <w:adjustRightInd w:val="0"/>
        <w:spacing w:after="0" w:line="360" w:lineRule="auto"/>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263133" w:rsidRPr="00401D75">
        <w:rPr>
          <w:rFonts w:ascii="Arial" w:eastAsia="Times New Roman" w:hAnsi="Arial" w:cs="Arial"/>
          <w:sz w:val="20"/>
          <w:szCs w:val="20"/>
        </w:rPr>
        <w:t xml:space="preserve">В тех случаях, где </w:t>
      </w:r>
      <w:proofErr w:type="spellStart"/>
      <w:r w:rsidR="009F3C6D" w:rsidRPr="00401D75">
        <w:rPr>
          <w:rFonts w:ascii="Arial" w:eastAsia="Times New Roman" w:hAnsi="Arial" w:cs="Arial"/>
          <w:sz w:val="20"/>
          <w:szCs w:val="20"/>
        </w:rPr>
        <w:t>межэкземплярная</w:t>
      </w:r>
      <w:proofErr w:type="spellEnd"/>
      <w:r w:rsidR="009F3C6D" w:rsidRPr="00401D75">
        <w:rPr>
          <w:rFonts w:ascii="Arial" w:eastAsia="Times New Roman" w:hAnsi="Arial" w:cs="Arial"/>
          <w:sz w:val="20"/>
          <w:szCs w:val="20"/>
        </w:rPr>
        <w:t xml:space="preserve"> </w:t>
      </w:r>
      <w:r w:rsidR="00263133" w:rsidRPr="00401D75">
        <w:rPr>
          <w:rFonts w:ascii="Arial" w:eastAsia="Times New Roman" w:hAnsi="Arial" w:cs="Arial"/>
          <w:sz w:val="20"/>
          <w:szCs w:val="20"/>
        </w:rPr>
        <w:t xml:space="preserve">неоднородность </w:t>
      </w:r>
      <w:r w:rsidR="00922C99" w:rsidRPr="00401D75">
        <w:rPr>
          <w:rFonts w:ascii="Arial" w:eastAsia="Times New Roman" w:hAnsi="Arial" w:cs="Arial"/>
          <w:sz w:val="20"/>
          <w:szCs w:val="20"/>
        </w:rPr>
        <w:t>происходит</w:t>
      </w:r>
      <w:r w:rsidR="00263133" w:rsidRPr="00401D75">
        <w:rPr>
          <w:rFonts w:ascii="Arial" w:eastAsia="Times New Roman" w:hAnsi="Arial" w:cs="Arial"/>
          <w:sz w:val="20"/>
          <w:szCs w:val="20"/>
        </w:rPr>
        <w:t xml:space="preserve"> из известного тренда, важно</w:t>
      </w:r>
      <w:r w:rsidR="00741CF1" w:rsidRPr="00401D75">
        <w:rPr>
          <w:rFonts w:ascii="Arial" w:eastAsia="Times New Roman" w:hAnsi="Arial" w:cs="Arial"/>
          <w:sz w:val="20"/>
          <w:szCs w:val="20"/>
        </w:rPr>
        <w:t xml:space="preserve"> </w:t>
      </w:r>
      <w:r w:rsidR="008D6346" w:rsidRPr="00401D75">
        <w:rPr>
          <w:rFonts w:ascii="Arial" w:eastAsia="Times New Roman" w:hAnsi="Arial" w:cs="Arial"/>
          <w:sz w:val="20"/>
          <w:szCs w:val="20"/>
        </w:rPr>
        <w:t>подвергать</w:t>
      </w:r>
      <w:r w:rsidR="00BB23B2" w:rsidRPr="00401D75">
        <w:rPr>
          <w:rFonts w:ascii="Arial" w:eastAsia="Times New Roman" w:hAnsi="Arial" w:cs="Arial"/>
          <w:sz w:val="20"/>
          <w:szCs w:val="20"/>
        </w:rPr>
        <w:t xml:space="preserve"> экземпляры СО обработк</w:t>
      </w:r>
      <w:r w:rsidR="008D6346" w:rsidRPr="00401D75">
        <w:rPr>
          <w:rFonts w:ascii="Arial" w:eastAsia="Times New Roman" w:hAnsi="Arial" w:cs="Arial"/>
          <w:sz w:val="20"/>
          <w:szCs w:val="20"/>
        </w:rPr>
        <w:t>е</w:t>
      </w:r>
      <w:r w:rsidR="00BB23B2" w:rsidRPr="00401D75">
        <w:rPr>
          <w:rFonts w:ascii="Arial" w:eastAsia="Times New Roman" w:hAnsi="Arial" w:cs="Arial"/>
          <w:sz w:val="20"/>
          <w:szCs w:val="20"/>
        </w:rPr>
        <w:t xml:space="preserve"> </w:t>
      </w:r>
      <w:r w:rsidR="001E7F75" w:rsidRPr="00401D75">
        <w:rPr>
          <w:rFonts w:ascii="Arial" w:eastAsia="Times New Roman" w:hAnsi="Arial" w:cs="Arial"/>
          <w:sz w:val="20"/>
          <w:szCs w:val="20"/>
        </w:rPr>
        <w:t xml:space="preserve">в течение определенного времени и при определённой температуре </w:t>
      </w:r>
      <w:r w:rsidR="00BB23B2" w:rsidRPr="00401D75">
        <w:rPr>
          <w:rFonts w:ascii="Arial" w:eastAsia="Times New Roman" w:hAnsi="Arial" w:cs="Arial"/>
          <w:sz w:val="20"/>
          <w:szCs w:val="20"/>
        </w:rPr>
        <w:t>для</w:t>
      </w:r>
      <w:r w:rsidR="00741CF1" w:rsidRPr="00401D75">
        <w:rPr>
          <w:rFonts w:ascii="Arial" w:eastAsia="Times New Roman" w:hAnsi="Arial" w:cs="Arial"/>
          <w:sz w:val="20"/>
          <w:szCs w:val="20"/>
        </w:rPr>
        <w:t xml:space="preserve"> </w:t>
      </w:r>
      <w:r w:rsidR="00BB23B2" w:rsidRPr="00401D75">
        <w:rPr>
          <w:rFonts w:ascii="Arial" w:eastAsia="Times New Roman" w:hAnsi="Arial" w:cs="Arial"/>
          <w:sz w:val="20"/>
          <w:szCs w:val="20"/>
        </w:rPr>
        <w:t xml:space="preserve">того, чтобы избежать смещения. Это обычно достигается </w:t>
      </w:r>
      <w:r w:rsidR="001E7F75" w:rsidRPr="00401D75">
        <w:rPr>
          <w:rFonts w:ascii="Arial" w:eastAsia="Times New Roman" w:hAnsi="Arial" w:cs="Arial"/>
          <w:sz w:val="20"/>
          <w:szCs w:val="20"/>
        </w:rPr>
        <w:t xml:space="preserve">путём </w:t>
      </w:r>
      <w:r w:rsidR="008D6346" w:rsidRPr="00401D75">
        <w:rPr>
          <w:rFonts w:ascii="Arial" w:eastAsia="Times New Roman" w:hAnsi="Arial" w:cs="Arial"/>
          <w:sz w:val="20"/>
          <w:szCs w:val="20"/>
        </w:rPr>
        <w:t>произвольного</w:t>
      </w:r>
      <w:r w:rsidR="001E7F75" w:rsidRPr="00401D75">
        <w:rPr>
          <w:rFonts w:ascii="Arial" w:eastAsia="Times New Roman" w:hAnsi="Arial" w:cs="Arial"/>
          <w:sz w:val="20"/>
          <w:szCs w:val="20"/>
        </w:rPr>
        <w:t xml:space="preserve"> распределения экземпляров СО для обработки.</w:t>
      </w:r>
    </w:p>
    <w:p w14:paraId="0E16ECD2" w14:textId="238A6541" w:rsidR="00263133" w:rsidRPr="00401D75" w:rsidRDefault="00C16E9C" w:rsidP="00AD4E92">
      <w:pPr>
        <w:autoSpaceDE w:val="0"/>
        <w:autoSpaceDN w:val="0"/>
        <w:adjustRightInd w:val="0"/>
        <w:spacing w:after="0" w:line="360" w:lineRule="auto"/>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1E7F75" w:rsidRPr="00401D75">
        <w:rPr>
          <w:rFonts w:ascii="Arial" w:eastAsia="Times New Roman" w:hAnsi="Arial" w:cs="Arial"/>
          <w:sz w:val="20"/>
          <w:szCs w:val="20"/>
        </w:rPr>
        <w:t>В</w:t>
      </w:r>
      <w:r w:rsidR="00263133" w:rsidRPr="00401D75">
        <w:rPr>
          <w:rFonts w:ascii="Arial" w:eastAsia="Times New Roman" w:hAnsi="Arial" w:cs="Arial"/>
          <w:sz w:val="20"/>
          <w:szCs w:val="20"/>
        </w:rPr>
        <w:t>р</w:t>
      </w:r>
      <w:r w:rsidR="001E7F75" w:rsidRPr="00401D75">
        <w:rPr>
          <w:rFonts w:ascii="Arial" w:eastAsia="Times New Roman" w:hAnsi="Arial" w:cs="Arial"/>
          <w:sz w:val="20"/>
          <w:szCs w:val="20"/>
        </w:rPr>
        <w:t>емя воздействия на экземпляры СО необязательно распределять равномерно</w:t>
      </w:r>
      <w:r w:rsidR="00263133" w:rsidRPr="00401D75">
        <w:rPr>
          <w:rFonts w:ascii="Arial" w:eastAsia="Times New Roman" w:hAnsi="Arial" w:cs="Arial"/>
          <w:sz w:val="20"/>
          <w:szCs w:val="20"/>
        </w:rPr>
        <w:t>.</w:t>
      </w:r>
    </w:p>
    <w:p w14:paraId="2087F960" w14:textId="007FFDAB" w:rsidR="006656CA" w:rsidRDefault="00C16E9C" w:rsidP="00AD4E92">
      <w:pPr>
        <w:autoSpaceDE w:val="0"/>
        <w:autoSpaceDN w:val="0"/>
        <w:adjustRightInd w:val="0"/>
        <w:spacing w:after="0" w:line="360" w:lineRule="auto"/>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w:t>
      </w:r>
      <w:r>
        <w:rPr>
          <w:rFonts w:ascii="Arial" w:eastAsia="MS Mincho" w:hAnsi="Arial" w:cs="Arial"/>
          <w:sz w:val="20"/>
          <w:szCs w:val="20"/>
        </w:rPr>
        <w:t xml:space="preserve">– </w:t>
      </w:r>
      <w:r w:rsidR="00263133" w:rsidRPr="00401D75">
        <w:rPr>
          <w:rFonts w:ascii="Arial" w:eastAsia="Times New Roman" w:hAnsi="Arial" w:cs="Arial"/>
          <w:sz w:val="20"/>
          <w:szCs w:val="20"/>
        </w:rPr>
        <w:t>В</w:t>
      </w:r>
      <w:r w:rsidR="00A36161" w:rsidRPr="00401D75">
        <w:rPr>
          <w:rFonts w:ascii="Arial" w:eastAsia="Times New Roman" w:hAnsi="Arial" w:cs="Arial"/>
          <w:sz w:val="20"/>
          <w:szCs w:val="20"/>
        </w:rPr>
        <w:t xml:space="preserve"> </w:t>
      </w:r>
      <w:r w:rsidR="00C959D0" w:rsidRPr="00401D75">
        <w:rPr>
          <w:rFonts w:ascii="Arial" w:eastAsia="Times New Roman" w:hAnsi="Arial" w:cs="Arial"/>
          <w:sz w:val="20"/>
          <w:szCs w:val="20"/>
        </w:rPr>
        <w:t>рамках Международной конференции по гармонизации (</w:t>
      </w:r>
      <w:r w:rsidR="00C959D0" w:rsidRPr="00401D75">
        <w:rPr>
          <w:rFonts w:ascii="Arial" w:eastAsia="Times New Roman" w:hAnsi="Arial" w:cs="Arial"/>
          <w:sz w:val="20"/>
          <w:szCs w:val="20"/>
          <w:lang w:val="en-US"/>
        </w:rPr>
        <w:t>ICH</w:t>
      </w:r>
      <w:r w:rsidR="00C959D0" w:rsidRPr="00401D75">
        <w:rPr>
          <w:rFonts w:ascii="Arial" w:eastAsia="Times New Roman" w:hAnsi="Arial" w:cs="Arial"/>
          <w:sz w:val="20"/>
          <w:szCs w:val="20"/>
        </w:rPr>
        <w:t xml:space="preserve">) описаны некоторые эффективные планы экспериментов для исследования различных факторов, влияющих на стабильность </w:t>
      </w:r>
      <w:r w:rsidR="00C959D0" w:rsidRPr="00401D75">
        <w:rPr>
          <w:rFonts w:ascii="Arial" w:eastAsia="Times New Roman" w:hAnsi="Arial" w:cs="Arial"/>
          <w:sz w:val="20"/>
          <w:szCs w:val="20"/>
          <w:vertAlign w:val="superscript"/>
        </w:rPr>
        <w:t>[20]</w:t>
      </w:r>
      <w:r w:rsidR="00C959D0" w:rsidRPr="00401D75">
        <w:rPr>
          <w:rFonts w:ascii="Arial" w:eastAsia="Times New Roman" w:hAnsi="Arial" w:cs="Arial"/>
          <w:sz w:val="20"/>
          <w:szCs w:val="20"/>
        </w:rPr>
        <w:t>.</w:t>
      </w:r>
    </w:p>
    <w:p w14:paraId="1B769D7C" w14:textId="5AD3B11D" w:rsidR="00C86353" w:rsidRDefault="005E0EDE" w:rsidP="00401D75">
      <w:pPr>
        <w:autoSpaceDE w:val="0"/>
        <w:autoSpaceDN w:val="0"/>
        <w:adjustRightInd w:val="0"/>
        <w:spacing w:after="0" w:line="360" w:lineRule="auto"/>
        <w:ind w:firstLine="709"/>
        <w:rPr>
          <w:rFonts w:ascii="Arial" w:eastAsia="Times New Roman" w:hAnsi="Arial" w:cs="Arial"/>
          <w:b/>
          <w:sz w:val="24"/>
          <w:szCs w:val="24"/>
        </w:rPr>
      </w:pPr>
      <w:r w:rsidRPr="00401D75">
        <w:rPr>
          <w:rFonts w:ascii="Arial" w:eastAsia="Times New Roman" w:hAnsi="Arial" w:cs="Arial"/>
          <w:b/>
          <w:sz w:val="24"/>
          <w:szCs w:val="24"/>
        </w:rPr>
        <w:t>8.5</w:t>
      </w:r>
      <w:r w:rsidRPr="00401D75">
        <w:rPr>
          <w:rFonts w:ascii="Arial" w:eastAsia="Times New Roman" w:hAnsi="Arial" w:cs="Arial"/>
          <w:b/>
          <w:sz w:val="24"/>
          <w:szCs w:val="24"/>
        </w:rPr>
        <w:tab/>
        <w:t>Оцен</w:t>
      </w:r>
      <w:r w:rsidR="00CA7D08" w:rsidRPr="00401D75">
        <w:rPr>
          <w:rFonts w:ascii="Arial" w:eastAsia="Times New Roman" w:hAnsi="Arial" w:cs="Arial"/>
          <w:b/>
          <w:sz w:val="24"/>
          <w:szCs w:val="24"/>
        </w:rPr>
        <w:t>ивание</w:t>
      </w:r>
      <w:r w:rsidRPr="00401D75">
        <w:rPr>
          <w:rFonts w:ascii="Arial" w:eastAsia="Times New Roman" w:hAnsi="Arial" w:cs="Arial"/>
          <w:b/>
          <w:sz w:val="24"/>
          <w:szCs w:val="24"/>
        </w:rPr>
        <w:t xml:space="preserve"> результатов исследования стабильности</w:t>
      </w:r>
    </w:p>
    <w:p w14:paraId="063E9D20" w14:textId="77777777" w:rsidR="00401D75" w:rsidRPr="00401D75" w:rsidRDefault="00401D75" w:rsidP="00401D75">
      <w:pPr>
        <w:autoSpaceDE w:val="0"/>
        <w:autoSpaceDN w:val="0"/>
        <w:adjustRightInd w:val="0"/>
        <w:spacing w:after="0" w:line="360" w:lineRule="auto"/>
        <w:rPr>
          <w:rFonts w:ascii="Arial" w:eastAsia="Times New Roman" w:hAnsi="Arial" w:cs="Arial"/>
          <w:sz w:val="24"/>
          <w:szCs w:val="24"/>
        </w:rPr>
      </w:pPr>
    </w:p>
    <w:p w14:paraId="30846E12" w14:textId="7BD5EA7C" w:rsidR="00C86353" w:rsidRPr="00401D75" w:rsidRDefault="005E0EDE" w:rsidP="00401D75">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b/>
          <w:sz w:val="24"/>
          <w:szCs w:val="24"/>
        </w:rPr>
        <w:t>8.</w:t>
      </w:r>
      <w:r w:rsidR="0011609D" w:rsidRPr="00401D75">
        <w:rPr>
          <w:rFonts w:ascii="Arial" w:eastAsia="Times New Roman" w:hAnsi="Arial" w:cs="Arial"/>
          <w:b/>
          <w:sz w:val="24"/>
          <w:szCs w:val="24"/>
        </w:rPr>
        <w:t>5</w:t>
      </w:r>
      <w:r w:rsidRPr="00401D75">
        <w:rPr>
          <w:rFonts w:ascii="Arial" w:eastAsia="Times New Roman" w:hAnsi="Arial" w:cs="Arial"/>
          <w:b/>
          <w:sz w:val="24"/>
          <w:szCs w:val="24"/>
        </w:rPr>
        <w:t>.1</w:t>
      </w:r>
      <w:r w:rsidRPr="00401D75">
        <w:rPr>
          <w:rFonts w:ascii="Arial" w:eastAsia="Times New Roman" w:hAnsi="Arial" w:cs="Arial"/>
          <w:b/>
          <w:sz w:val="24"/>
          <w:szCs w:val="24"/>
        </w:rPr>
        <w:tab/>
        <w:t>Об</w:t>
      </w:r>
      <w:r w:rsidR="00EE68E2" w:rsidRPr="00401D75">
        <w:rPr>
          <w:rFonts w:ascii="Arial" w:eastAsia="Times New Roman" w:hAnsi="Arial" w:cs="Arial"/>
          <w:b/>
          <w:sz w:val="24"/>
          <w:szCs w:val="24"/>
        </w:rPr>
        <w:t xml:space="preserve">щие положения по обработке данных исследования </w:t>
      </w:r>
      <w:r w:rsidR="00401D75">
        <w:rPr>
          <w:rFonts w:ascii="Arial" w:eastAsia="Times New Roman" w:hAnsi="Arial" w:cs="Arial"/>
          <w:b/>
          <w:sz w:val="24"/>
          <w:szCs w:val="24"/>
        </w:rPr>
        <w:br/>
      </w:r>
      <w:r w:rsidR="00EE68E2" w:rsidRPr="00401D75">
        <w:rPr>
          <w:rFonts w:ascii="Arial" w:eastAsia="Times New Roman" w:hAnsi="Arial" w:cs="Arial"/>
          <w:b/>
          <w:sz w:val="24"/>
          <w:szCs w:val="24"/>
        </w:rPr>
        <w:t>стабильности</w:t>
      </w:r>
    </w:p>
    <w:p w14:paraId="637F8214" w14:textId="2B1E8435" w:rsidR="00153BDE" w:rsidRPr="00401D75" w:rsidRDefault="00C532A3" w:rsidP="00401D75">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При обработке данных исследования стабильности необходимо принимать во внимание цель, использованный план эксперимента конкретного исследования и источники изменений, которые могут повлиять на результаты.</w:t>
      </w:r>
    </w:p>
    <w:p w14:paraId="2DAE156E" w14:textId="77777777" w:rsidR="00153BDE" w:rsidRPr="00401D75" w:rsidRDefault="00F77018" w:rsidP="00401D75">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Цель б</w:t>
      </w:r>
      <w:r w:rsidR="00C532A3" w:rsidRPr="00401D75">
        <w:rPr>
          <w:rFonts w:ascii="Arial" w:eastAsia="Times New Roman" w:hAnsi="Arial" w:cs="Arial"/>
          <w:sz w:val="24"/>
          <w:szCs w:val="24"/>
        </w:rPr>
        <w:t>ольшинств</w:t>
      </w:r>
      <w:r w:rsidRPr="00401D75">
        <w:rPr>
          <w:rFonts w:ascii="Arial" w:eastAsia="Times New Roman" w:hAnsi="Arial" w:cs="Arial"/>
          <w:sz w:val="24"/>
          <w:szCs w:val="24"/>
        </w:rPr>
        <w:t>а</w:t>
      </w:r>
      <w:r w:rsidR="00C532A3" w:rsidRPr="00401D75">
        <w:rPr>
          <w:rFonts w:ascii="Arial" w:eastAsia="Times New Roman" w:hAnsi="Arial" w:cs="Arial"/>
          <w:sz w:val="24"/>
          <w:szCs w:val="24"/>
        </w:rPr>
        <w:t xml:space="preserve"> основных исследований </w:t>
      </w:r>
      <w:r w:rsidR="00FA2F22" w:rsidRPr="00401D75">
        <w:rPr>
          <w:rFonts w:ascii="Arial" w:eastAsia="Times New Roman" w:hAnsi="Arial" w:cs="Arial"/>
          <w:sz w:val="24"/>
          <w:szCs w:val="24"/>
        </w:rPr>
        <w:t xml:space="preserve">стабильности </w:t>
      </w:r>
      <w:r w:rsidRPr="00401D75">
        <w:rPr>
          <w:rFonts w:ascii="Arial" w:eastAsia="Times New Roman" w:hAnsi="Arial" w:cs="Arial"/>
          <w:sz w:val="24"/>
          <w:szCs w:val="24"/>
        </w:rPr>
        <w:t>состоит</w:t>
      </w:r>
      <w:r w:rsidR="00FA2F22" w:rsidRPr="00401D75">
        <w:rPr>
          <w:rFonts w:ascii="Arial" w:eastAsia="Times New Roman" w:hAnsi="Arial" w:cs="Arial"/>
          <w:sz w:val="24"/>
          <w:szCs w:val="24"/>
        </w:rPr>
        <w:t xml:space="preserve"> </w:t>
      </w:r>
      <w:r w:rsidRPr="00401D75">
        <w:rPr>
          <w:rFonts w:ascii="Arial" w:eastAsia="Times New Roman" w:hAnsi="Arial" w:cs="Arial"/>
          <w:sz w:val="24"/>
          <w:szCs w:val="24"/>
        </w:rPr>
        <w:t xml:space="preserve">в </w:t>
      </w:r>
      <w:r w:rsidR="00FA2F22" w:rsidRPr="00401D75">
        <w:rPr>
          <w:rFonts w:ascii="Arial" w:eastAsia="Times New Roman" w:hAnsi="Arial" w:cs="Arial"/>
          <w:sz w:val="24"/>
          <w:szCs w:val="24"/>
        </w:rPr>
        <w:t>проверк</w:t>
      </w:r>
      <w:r w:rsidRPr="00401D75">
        <w:rPr>
          <w:rFonts w:ascii="Arial" w:eastAsia="Times New Roman" w:hAnsi="Arial" w:cs="Arial"/>
          <w:sz w:val="24"/>
          <w:szCs w:val="24"/>
        </w:rPr>
        <w:t>е</w:t>
      </w:r>
      <w:r w:rsidR="00FA2F22" w:rsidRPr="00401D75">
        <w:rPr>
          <w:rFonts w:ascii="Arial" w:eastAsia="Times New Roman" w:hAnsi="Arial" w:cs="Arial"/>
          <w:sz w:val="24"/>
          <w:szCs w:val="24"/>
        </w:rPr>
        <w:t xml:space="preserve"> на возможность возникновения какого-либо существенного изменения с течением времени при хранении, и</w:t>
      </w:r>
      <w:r w:rsidRPr="00401D75">
        <w:rPr>
          <w:rFonts w:ascii="Arial" w:eastAsia="Times New Roman" w:hAnsi="Arial" w:cs="Arial"/>
          <w:sz w:val="24"/>
          <w:szCs w:val="24"/>
        </w:rPr>
        <w:t>ли</w:t>
      </w:r>
      <w:r w:rsidR="00FA2F22" w:rsidRPr="00401D75">
        <w:rPr>
          <w:rFonts w:ascii="Arial" w:eastAsia="Times New Roman" w:hAnsi="Arial" w:cs="Arial"/>
          <w:sz w:val="24"/>
          <w:szCs w:val="24"/>
        </w:rPr>
        <w:t xml:space="preserve"> </w:t>
      </w:r>
      <w:r w:rsidRPr="00401D75">
        <w:rPr>
          <w:rFonts w:ascii="Arial" w:eastAsia="Times New Roman" w:hAnsi="Arial" w:cs="Arial"/>
          <w:sz w:val="24"/>
          <w:szCs w:val="24"/>
        </w:rPr>
        <w:t xml:space="preserve">в </w:t>
      </w:r>
      <w:r w:rsidR="00F355ED" w:rsidRPr="00401D75">
        <w:rPr>
          <w:rFonts w:ascii="Arial" w:eastAsia="Times New Roman" w:hAnsi="Arial" w:cs="Arial"/>
          <w:sz w:val="24"/>
          <w:szCs w:val="24"/>
        </w:rPr>
        <w:t>оцен</w:t>
      </w:r>
      <w:r w:rsidR="00CA7D08" w:rsidRPr="00401D75">
        <w:rPr>
          <w:rFonts w:ascii="Arial" w:eastAsia="Times New Roman" w:hAnsi="Arial" w:cs="Arial"/>
          <w:sz w:val="24"/>
          <w:szCs w:val="24"/>
        </w:rPr>
        <w:t>ивании</w:t>
      </w:r>
      <w:r w:rsidR="00F355ED" w:rsidRPr="00401D75">
        <w:rPr>
          <w:rFonts w:ascii="Arial" w:eastAsia="Times New Roman" w:hAnsi="Arial" w:cs="Arial"/>
          <w:sz w:val="24"/>
          <w:szCs w:val="24"/>
        </w:rPr>
        <w:t xml:space="preserve"> скорости изменения значений свойств с течением времени.</w:t>
      </w:r>
      <w:r w:rsidR="00FA2F22" w:rsidRPr="00401D75">
        <w:rPr>
          <w:rFonts w:ascii="Arial" w:eastAsia="Times New Roman" w:hAnsi="Arial" w:cs="Arial"/>
          <w:sz w:val="24"/>
          <w:szCs w:val="24"/>
        </w:rPr>
        <w:t xml:space="preserve"> </w:t>
      </w:r>
      <w:r w:rsidR="00E14821" w:rsidRPr="00401D75">
        <w:rPr>
          <w:rFonts w:ascii="Arial" w:eastAsia="Times New Roman" w:hAnsi="Arial" w:cs="Arial"/>
          <w:sz w:val="24"/>
          <w:szCs w:val="24"/>
        </w:rPr>
        <w:t xml:space="preserve">В исследованиях, проводимых с целью изучения влияния одного или нескольких условий хранения (8.3.5 выше), анализ данных </w:t>
      </w:r>
      <w:r w:rsidR="000C690F" w:rsidRPr="00401D75">
        <w:rPr>
          <w:rFonts w:ascii="Arial" w:eastAsia="Times New Roman" w:hAnsi="Arial" w:cs="Arial"/>
          <w:sz w:val="24"/>
          <w:szCs w:val="24"/>
        </w:rPr>
        <w:t xml:space="preserve">обычно предназначен для </w:t>
      </w:r>
      <w:r w:rsidR="00F96D72" w:rsidRPr="00401D75">
        <w:rPr>
          <w:rFonts w:ascii="Arial" w:eastAsia="Times New Roman" w:hAnsi="Arial" w:cs="Arial"/>
          <w:sz w:val="24"/>
          <w:szCs w:val="24"/>
        </w:rPr>
        <w:t>проверки</w:t>
      </w:r>
      <w:r w:rsidR="000C690F" w:rsidRPr="00401D75">
        <w:rPr>
          <w:rFonts w:ascii="Arial" w:eastAsia="Times New Roman" w:hAnsi="Arial" w:cs="Arial"/>
          <w:sz w:val="24"/>
          <w:szCs w:val="24"/>
        </w:rPr>
        <w:t xml:space="preserve"> значим</w:t>
      </w:r>
      <w:r w:rsidR="00F96D72" w:rsidRPr="00401D75">
        <w:rPr>
          <w:rFonts w:ascii="Arial" w:eastAsia="Times New Roman" w:hAnsi="Arial" w:cs="Arial"/>
          <w:sz w:val="24"/>
          <w:szCs w:val="24"/>
        </w:rPr>
        <w:t>ости</w:t>
      </w:r>
      <w:r w:rsidR="000C690F" w:rsidRPr="00401D75">
        <w:rPr>
          <w:rFonts w:ascii="Arial" w:eastAsia="Times New Roman" w:hAnsi="Arial" w:cs="Arial"/>
          <w:sz w:val="24"/>
          <w:szCs w:val="24"/>
        </w:rPr>
        <w:t xml:space="preserve"> влияний.</w:t>
      </w:r>
      <w:r w:rsidR="00E14821" w:rsidRPr="00401D75">
        <w:rPr>
          <w:rFonts w:ascii="Arial" w:eastAsia="Times New Roman" w:hAnsi="Arial" w:cs="Arial"/>
          <w:sz w:val="24"/>
          <w:szCs w:val="24"/>
        </w:rPr>
        <w:t xml:space="preserve"> </w:t>
      </w:r>
      <w:r w:rsidR="000C690F" w:rsidRPr="00401D75">
        <w:rPr>
          <w:rFonts w:ascii="Arial" w:eastAsia="Times New Roman" w:hAnsi="Arial" w:cs="Arial"/>
          <w:sz w:val="24"/>
          <w:szCs w:val="24"/>
        </w:rPr>
        <w:t>Некоторые планы экспериментов включают элементы двух этих целей.</w:t>
      </w:r>
    </w:p>
    <w:p w14:paraId="0A78E07A" w14:textId="6AE71B9B" w:rsidR="00B36D57" w:rsidRPr="00401D75" w:rsidRDefault="002A1DA1" w:rsidP="00401D75">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 xml:space="preserve">Используемый план эксперимента </w:t>
      </w:r>
      <w:r w:rsidR="006D3794" w:rsidRPr="00401D75">
        <w:rPr>
          <w:rFonts w:ascii="Arial" w:eastAsia="Times New Roman" w:hAnsi="Arial" w:cs="Arial"/>
          <w:sz w:val="24"/>
          <w:szCs w:val="24"/>
        </w:rPr>
        <w:t xml:space="preserve">будет влиять на выбор вариантов анализа данных. </w:t>
      </w:r>
      <w:r w:rsidR="00084EFA" w:rsidRPr="00401D75">
        <w:rPr>
          <w:rFonts w:ascii="Arial" w:eastAsia="Times New Roman" w:hAnsi="Arial" w:cs="Arial"/>
          <w:sz w:val="24"/>
          <w:szCs w:val="24"/>
        </w:rPr>
        <w:t>План эксперимента, ограниченный двумя наборами условий</w:t>
      </w:r>
      <w:r w:rsidR="00110985" w:rsidRPr="00401D75">
        <w:rPr>
          <w:rFonts w:ascii="Arial" w:eastAsia="Times New Roman" w:hAnsi="Arial" w:cs="Arial"/>
          <w:sz w:val="24"/>
          <w:szCs w:val="24"/>
        </w:rPr>
        <w:t xml:space="preserve">, например, двумя крайними </w:t>
      </w:r>
      <w:r w:rsidR="00F96D72" w:rsidRPr="00401D75">
        <w:rPr>
          <w:rFonts w:ascii="Arial" w:eastAsia="Times New Roman" w:hAnsi="Arial" w:cs="Arial"/>
          <w:sz w:val="24"/>
          <w:szCs w:val="24"/>
        </w:rPr>
        <w:t>моментами</w:t>
      </w:r>
      <w:r w:rsidR="00110985" w:rsidRPr="00401D75">
        <w:rPr>
          <w:rFonts w:ascii="Arial" w:eastAsia="Times New Roman" w:hAnsi="Arial" w:cs="Arial"/>
          <w:sz w:val="24"/>
          <w:szCs w:val="24"/>
        </w:rPr>
        <w:t xml:space="preserve"> времени – может (при условии повторения при каждой точке) оцениваться с использованием либо </w:t>
      </w:r>
      <w:r w:rsidR="0075555A" w:rsidRPr="00401D75">
        <w:rPr>
          <w:rFonts w:ascii="Arial" w:eastAsia="Times New Roman" w:hAnsi="Arial" w:cs="Arial"/>
          <w:sz w:val="24"/>
          <w:szCs w:val="24"/>
        </w:rPr>
        <w:t>теста на значимость изменений</w:t>
      </w:r>
      <w:r w:rsidR="00110985" w:rsidRPr="00401D75">
        <w:rPr>
          <w:rFonts w:ascii="Arial" w:eastAsia="Times New Roman" w:hAnsi="Arial" w:cs="Arial"/>
          <w:sz w:val="24"/>
          <w:szCs w:val="24"/>
        </w:rPr>
        <w:t xml:space="preserve"> между двумя группами, либо с помощью регресси</w:t>
      </w:r>
      <w:r w:rsidR="00153BDE" w:rsidRPr="00401D75">
        <w:rPr>
          <w:rFonts w:ascii="Arial" w:eastAsia="Times New Roman" w:hAnsi="Arial" w:cs="Arial"/>
          <w:sz w:val="24"/>
          <w:szCs w:val="24"/>
        </w:rPr>
        <w:t>онного анализа</w:t>
      </w:r>
      <w:r w:rsidR="00110985" w:rsidRPr="00401D75">
        <w:rPr>
          <w:rFonts w:ascii="Arial" w:eastAsia="Times New Roman" w:hAnsi="Arial" w:cs="Arial"/>
          <w:sz w:val="24"/>
          <w:szCs w:val="24"/>
        </w:rPr>
        <w:t xml:space="preserve">, и в этом простом случае эти две процедуры эквивалентны. </w:t>
      </w:r>
      <w:r w:rsidR="00FE6E3C" w:rsidRPr="00401D75">
        <w:rPr>
          <w:rFonts w:ascii="Arial" w:eastAsia="Times New Roman" w:hAnsi="Arial" w:cs="Arial"/>
          <w:sz w:val="24"/>
          <w:szCs w:val="24"/>
        </w:rPr>
        <w:t>План эксперимента, рассматривающий значение свойства с течением времени при одной совокупности условий хранения, обычно оценивается с использованием моделирования (</w:t>
      </w:r>
      <w:r w:rsidR="00881D4A" w:rsidRPr="00401D75">
        <w:rPr>
          <w:rFonts w:ascii="Arial" w:eastAsia="Times New Roman" w:hAnsi="Arial" w:cs="Arial"/>
          <w:sz w:val="24"/>
          <w:szCs w:val="24"/>
        </w:rPr>
        <w:t xml:space="preserve">например, линейной регрессии, </w:t>
      </w:r>
      <w:r w:rsidR="00881D4A" w:rsidRPr="00401D75">
        <w:rPr>
          <w:rFonts w:ascii="Arial" w:eastAsia="Times New Roman" w:hAnsi="Arial" w:cs="Arial"/>
          <w:sz w:val="24"/>
          <w:szCs w:val="24"/>
        </w:rPr>
        <w:lastRenderedPageBreak/>
        <w:t xml:space="preserve">8.5.2.3) для установления скоростей изменения или анализа дисперсии для исследования на значительные расхождения с течением времени, но не может оцениваться </w:t>
      </w:r>
      <w:r w:rsidR="008D26DC" w:rsidRPr="00401D75">
        <w:rPr>
          <w:rFonts w:ascii="Arial" w:eastAsia="Times New Roman" w:hAnsi="Arial" w:cs="Arial"/>
          <w:sz w:val="24"/>
          <w:szCs w:val="24"/>
        </w:rPr>
        <w:t xml:space="preserve">с помощью простого </w:t>
      </w:r>
      <w:proofErr w:type="spellStart"/>
      <w:r w:rsidR="008D26DC" w:rsidRPr="00401D75">
        <w:rPr>
          <w:rFonts w:ascii="Arial" w:eastAsia="Times New Roman" w:hAnsi="Arial" w:cs="Arial"/>
          <w:sz w:val="24"/>
          <w:szCs w:val="24"/>
        </w:rPr>
        <w:t>двухгруппового</w:t>
      </w:r>
      <w:proofErr w:type="spellEnd"/>
      <w:r w:rsidR="008D26DC" w:rsidRPr="00401D75">
        <w:rPr>
          <w:rFonts w:ascii="Arial" w:eastAsia="Times New Roman" w:hAnsi="Arial" w:cs="Arial"/>
          <w:sz w:val="24"/>
          <w:szCs w:val="24"/>
        </w:rPr>
        <w:t xml:space="preserve"> критерия. Ускоренное исследование, рассматривающее материал с течением времени при нескольких условиях хранения, может потребовать обработки с использованием более общего </w:t>
      </w:r>
      <w:r w:rsidR="008A34F8" w:rsidRPr="00401D75">
        <w:rPr>
          <w:rFonts w:ascii="Arial" w:eastAsia="Times New Roman" w:hAnsi="Arial" w:cs="Arial"/>
          <w:sz w:val="24"/>
          <w:szCs w:val="24"/>
        </w:rPr>
        <w:t>модели</w:t>
      </w:r>
      <w:r w:rsidR="00CF31BB" w:rsidRPr="00401D75">
        <w:rPr>
          <w:rFonts w:ascii="Arial" w:eastAsia="Times New Roman" w:hAnsi="Arial" w:cs="Arial"/>
          <w:sz w:val="24"/>
          <w:szCs w:val="24"/>
        </w:rPr>
        <w:t>, позволяюще</w:t>
      </w:r>
      <w:r w:rsidR="00153BDE" w:rsidRPr="00401D75">
        <w:rPr>
          <w:rFonts w:ascii="Arial" w:eastAsia="Times New Roman" w:hAnsi="Arial" w:cs="Arial"/>
          <w:sz w:val="24"/>
          <w:szCs w:val="24"/>
        </w:rPr>
        <w:t>й</w:t>
      </w:r>
      <w:r w:rsidR="00CF31BB" w:rsidRPr="00401D75">
        <w:rPr>
          <w:rFonts w:ascii="Arial" w:eastAsia="Times New Roman" w:hAnsi="Arial" w:cs="Arial"/>
          <w:sz w:val="24"/>
          <w:szCs w:val="24"/>
        </w:rPr>
        <w:t xml:space="preserve"> оценивать различные скорости изменения при различных условиях (например, температурной зависимости скоростей деградации).</w:t>
      </w:r>
    </w:p>
    <w:p w14:paraId="5A484EAF" w14:textId="72036442" w:rsidR="00913EF1" w:rsidRPr="00401D75" w:rsidRDefault="00617719" w:rsidP="00401D75">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Источники случайно</w:t>
      </w:r>
      <w:r w:rsidR="00B36D57" w:rsidRPr="00401D75">
        <w:rPr>
          <w:rFonts w:ascii="Arial" w:eastAsia="Times New Roman" w:hAnsi="Arial" w:cs="Arial"/>
          <w:sz w:val="24"/>
          <w:szCs w:val="24"/>
        </w:rPr>
        <w:t>й</w:t>
      </w:r>
      <w:r w:rsidRPr="00401D75">
        <w:rPr>
          <w:rFonts w:ascii="Arial" w:eastAsia="Times New Roman" w:hAnsi="Arial" w:cs="Arial"/>
          <w:sz w:val="24"/>
          <w:szCs w:val="24"/>
        </w:rPr>
        <w:t xml:space="preserve"> </w:t>
      </w:r>
      <w:r w:rsidR="00B36D57" w:rsidRPr="00401D75">
        <w:rPr>
          <w:rFonts w:ascii="Arial" w:eastAsia="Times New Roman" w:hAnsi="Arial" w:cs="Arial"/>
          <w:sz w:val="24"/>
          <w:szCs w:val="24"/>
        </w:rPr>
        <w:t>вариации</w:t>
      </w:r>
      <w:r w:rsidRPr="00401D75">
        <w:rPr>
          <w:rFonts w:ascii="Arial" w:eastAsia="Times New Roman" w:hAnsi="Arial" w:cs="Arial"/>
          <w:sz w:val="24"/>
          <w:szCs w:val="24"/>
        </w:rPr>
        <w:t>, влияющие на результат, также влияют на анализ данных. Для наиболее простого плана эксперимента, в котором присутствует только один источник случайно</w:t>
      </w:r>
      <w:r w:rsidR="00B36D57" w:rsidRPr="00401D75">
        <w:rPr>
          <w:rFonts w:ascii="Arial" w:eastAsia="Times New Roman" w:hAnsi="Arial" w:cs="Arial"/>
          <w:sz w:val="24"/>
          <w:szCs w:val="24"/>
        </w:rPr>
        <w:t>й</w:t>
      </w:r>
      <w:r w:rsidRPr="00401D75">
        <w:rPr>
          <w:rFonts w:ascii="Arial" w:eastAsia="Times New Roman" w:hAnsi="Arial" w:cs="Arial"/>
          <w:sz w:val="24"/>
          <w:szCs w:val="24"/>
        </w:rPr>
        <w:t xml:space="preserve"> </w:t>
      </w:r>
      <w:r w:rsidR="00913EF1" w:rsidRPr="00401D75">
        <w:rPr>
          <w:rFonts w:ascii="Arial" w:eastAsia="Times New Roman" w:hAnsi="Arial" w:cs="Arial"/>
          <w:sz w:val="24"/>
          <w:szCs w:val="24"/>
        </w:rPr>
        <w:t>вариации</w:t>
      </w:r>
      <w:r w:rsidRPr="00401D75">
        <w:rPr>
          <w:rFonts w:ascii="Arial" w:eastAsia="Times New Roman" w:hAnsi="Arial" w:cs="Arial"/>
          <w:sz w:val="24"/>
          <w:szCs w:val="24"/>
        </w:rPr>
        <w:t>, обычно простой регрессии, описанной в 8.5.2</w:t>
      </w:r>
      <w:r w:rsidR="00913EF1" w:rsidRPr="00401D75">
        <w:rPr>
          <w:rFonts w:ascii="Arial" w:eastAsia="Times New Roman" w:hAnsi="Arial" w:cs="Arial"/>
          <w:sz w:val="24"/>
          <w:szCs w:val="24"/>
        </w:rPr>
        <w:t>,</w:t>
      </w:r>
      <w:r w:rsidRPr="00401D75">
        <w:rPr>
          <w:rFonts w:ascii="Arial" w:eastAsia="Times New Roman" w:hAnsi="Arial" w:cs="Arial"/>
          <w:sz w:val="24"/>
          <w:szCs w:val="24"/>
        </w:rPr>
        <w:t xml:space="preserve"> достаточно.</w:t>
      </w:r>
      <w:r w:rsidR="0076452A" w:rsidRPr="00401D75">
        <w:rPr>
          <w:rFonts w:ascii="Arial" w:eastAsia="Times New Roman" w:hAnsi="Arial" w:cs="Arial"/>
          <w:sz w:val="24"/>
          <w:szCs w:val="24"/>
        </w:rPr>
        <w:t xml:space="preserve"> Для исследований, </w:t>
      </w:r>
      <w:r w:rsidR="001F2E8A" w:rsidRPr="00401D75">
        <w:rPr>
          <w:rFonts w:ascii="Arial" w:eastAsia="Times New Roman" w:hAnsi="Arial" w:cs="Arial"/>
          <w:sz w:val="24"/>
          <w:szCs w:val="24"/>
        </w:rPr>
        <w:t xml:space="preserve">включающих </w:t>
      </w:r>
      <w:r w:rsidR="0076452A" w:rsidRPr="00401D75">
        <w:rPr>
          <w:rFonts w:ascii="Arial" w:eastAsia="Times New Roman" w:hAnsi="Arial" w:cs="Arial"/>
          <w:sz w:val="24"/>
          <w:szCs w:val="24"/>
        </w:rPr>
        <w:t>измерени</w:t>
      </w:r>
      <w:r w:rsidR="00913EF1" w:rsidRPr="00401D75">
        <w:rPr>
          <w:rFonts w:ascii="Arial" w:eastAsia="Times New Roman" w:hAnsi="Arial" w:cs="Arial"/>
          <w:sz w:val="24"/>
          <w:szCs w:val="24"/>
        </w:rPr>
        <w:t>я, выполненные</w:t>
      </w:r>
      <w:r w:rsidR="0076452A" w:rsidRPr="00401D75">
        <w:rPr>
          <w:rFonts w:ascii="Arial" w:eastAsia="Times New Roman" w:hAnsi="Arial" w:cs="Arial"/>
          <w:sz w:val="24"/>
          <w:szCs w:val="24"/>
        </w:rPr>
        <w:t xml:space="preserve"> в разное время и в которых измерительная система может показывать </w:t>
      </w:r>
      <w:r w:rsidR="00913EF1" w:rsidRPr="00401D75">
        <w:rPr>
          <w:rFonts w:ascii="Arial" w:eastAsia="Times New Roman" w:hAnsi="Arial" w:cs="Arial"/>
          <w:sz w:val="24"/>
          <w:szCs w:val="24"/>
        </w:rPr>
        <w:t>вариации</w:t>
      </w:r>
      <w:r w:rsidR="0076452A" w:rsidRPr="00401D75">
        <w:rPr>
          <w:rFonts w:ascii="Arial" w:eastAsia="Times New Roman" w:hAnsi="Arial" w:cs="Arial"/>
          <w:sz w:val="24"/>
          <w:szCs w:val="24"/>
        </w:rPr>
        <w:t xml:space="preserve"> между</w:t>
      </w:r>
      <w:r w:rsidR="00CF129C" w:rsidRPr="00401D75">
        <w:rPr>
          <w:rFonts w:ascii="Arial" w:eastAsia="Times New Roman" w:hAnsi="Arial" w:cs="Arial"/>
          <w:sz w:val="24"/>
          <w:szCs w:val="24"/>
        </w:rPr>
        <w:t xml:space="preserve"> сериями измерений</w:t>
      </w:r>
      <w:r w:rsidR="0076452A" w:rsidRPr="00401D75">
        <w:rPr>
          <w:rFonts w:ascii="Arial" w:eastAsia="Times New Roman" w:hAnsi="Arial" w:cs="Arial"/>
          <w:sz w:val="24"/>
          <w:szCs w:val="24"/>
        </w:rPr>
        <w:t xml:space="preserve"> в дополнение к </w:t>
      </w:r>
      <w:r w:rsidR="00913EF1" w:rsidRPr="00401D75">
        <w:rPr>
          <w:rFonts w:ascii="Arial" w:eastAsia="Times New Roman" w:hAnsi="Arial" w:cs="Arial"/>
          <w:sz w:val="24"/>
          <w:szCs w:val="24"/>
        </w:rPr>
        <w:t>вариациям</w:t>
      </w:r>
      <w:r w:rsidR="0076452A" w:rsidRPr="00401D75">
        <w:rPr>
          <w:rFonts w:ascii="Arial" w:eastAsia="Times New Roman" w:hAnsi="Arial" w:cs="Arial"/>
          <w:sz w:val="24"/>
          <w:szCs w:val="24"/>
        </w:rPr>
        <w:t xml:space="preserve"> внутри </w:t>
      </w:r>
      <w:r w:rsidR="00CF129C" w:rsidRPr="00401D75">
        <w:rPr>
          <w:rFonts w:ascii="Arial" w:eastAsia="Times New Roman" w:hAnsi="Arial" w:cs="Arial"/>
          <w:sz w:val="24"/>
          <w:szCs w:val="24"/>
        </w:rPr>
        <w:t xml:space="preserve">серии, анализ данных </w:t>
      </w:r>
      <w:r w:rsidR="001F2E8A" w:rsidRPr="00401D75">
        <w:rPr>
          <w:rFonts w:ascii="Arial" w:eastAsia="Times New Roman" w:hAnsi="Arial" w:cs="Arial"/>
          <w:sz w:val="24"/>
          <w:szCs w:val="24"/>
        </w:rPr>
        <w:t>должен предусматривать возможность учёта дополнительного (</w:t>
      </w:r>
      <w:proofErr w:type="spellStart"/>
      <w:r w:rsidR="001F2E8A" w:rsidRPr="00401D75">
        <w:rPr>
          <w:rFonts w:ascii="Arial" w:eastAsia="Times New Roman" w:hAnsi="Arial" w:cs="Arial"/>
          <w:sz w:val="24"/>
          <w:szCs w:val="24"/>
        </w:rPr>
        <w:t>ых</w:t>
      </w:r>
      <w:proofErr w:type="spellEnd"/>
      <w:r w:rsidR="001F2E8A" w:rsidRPr="00401D75">
        <w:rPr>
          <w:rFonts w:ascii="Arial" w:eastAsia="Times New Roman" w:hAnsi="Arial" w:cs="Arial"/>
          <w:sz w:val="24"/>
          <w:szCs w:val="24"/>
        </w:rPr>
        <w:t>) источника (</w:t>
      </w:r>
      <w:proofErr w:type="spellStart"/>
      <w:r w:rsidR="001F2E8A" w:rsidRPr="00401D75">
        <w:rPr>
          <w:rFonts w:ascii="Arial" w:eastAsia="Times New Roman" w:hAnsi="Arial" w:cs="Arial"/>
          <w:sz w:val="24"/>
          <w:szCs w:val="24"/>
        </w:rPr>
        <w:t>ов</w:t>
      </w:r>
      <w:proofErr w:type="spellEnd"/>
      <w:r w:rsidR="001F2E8A" w:rsidRPr="00401D75">
        <w:rPr>
          <w:rFonts w:ascii="Arial" w:eastAsia="Times New Roman" w:hAnsi="Arial" w:cs="Arial"/>
          <w:sz w:val="24"/>
          <w:szCs w:val="24"/>
        </w:rPr>
        <w:t>) случайно</w:t>
      </w:r>
      <w:r w:rsidR="00913EF1" w:rsidRPr="00401D75">
        <w:rPr>
          <w:rFonts w:ascii="Arial" w:eastAsia="Times New Roman" w:hAnsi="Arial" w:cs="Arial"/>
          <w:sz w:val="24"/>
          <w:szCs w:val="24"/>
        </w:rPr>
        <w:t>й</w:t>
      </w:r>
      <w:r w:rsidR="001F2E8A" w:rsidRPr="00401D75">
        <w:rPr>
          <w:rFonts w:ascii="Arial" w:eastAsia="Times New Roman" w:hAnsi="Arial" w:cs="Arial"/>
          <w:sz w:val="24"/>
          <w:szCs w:val="24"/>
        </w:rPr>
        <w:t xml:space="preserve"> </w:t>
      </w:r>
      <w:r w:rsidR="00913EF1" w:rsidRPr="00401D75">
        <w:rPr>
          <w:rFonts w:ascii="Arial" w:eastAsia="Times New Roman" w:hAnsi="Arial" w:cs="Arial"/>
          <w:sz w:val="24"/>
          <w:szCs w:val="24"/>
        </w:rPr>
        <w:t>вариации</w:t>
      </w:r>
      <w:r w:rsidR="001F2E8A" w:rsidRPr="00401D75">
        <w:rPr>
          <w:rFonts w:ascii="Arial" w:eastAsia="Times New Roman" w:hAnsi="Arial" w:cs="Arial"/>
          <w:sz w:val="24"/>
          <w:szCs w:val="24"/>
        </w:rPr>
        <w:t>. Анализ данных для таких случаев рассмотрен в 8.5.5</w:t>
      </w:r>
      <w:r w:rsidR="00F2654F" w:rsidRPr="00401D75">
        <w:rPr>
          <w:rFonts w:ascii="Arial" w:eastAsia="Times New Roman" w:hAnsi="Arial" w:cs="Arial"/>
          <w:sz w:val="24"/>
          <w:szCs w:val="24"/>
        </w:rPr>
        <w:t>.</w:t>
      </w:r>
    </w:p>
    <w:p w14:paraId="22FF696A" w14:textId="77777777" w:rsidR="001F2E8A" w:rsidRPr="00401D75" w:rsidRDefault="001F2E8A" w:rsidP="00401D75">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 xml:space="preserve">В следующих подразделах описан анализ данных исследования стабильности. В 8.5.2 описано применение линейной регрессии для наиболее простого случая и даны руководства для более сложных случаев, включая изохронные исследования </w:t>
      </w:r>
      <w:r w:rsidR="002E65A3" w:rsidRPr="00401D75">
        <w:rPr>
          <w:rFonts w:ascii="Arial" w:eastAsia="Times New Roman" w:hAnsi="Arial" w:cs="Arial"/>
          <w:sz w:val="24"/>
          <w:szCs w:val="24"/>
        </w:rPr>
        <w:t xml:space="preserve">с использованием одного </w:t>
      </w:r>
      <w:r w:rsidR="0011609D" w:rsidRPr="00401D75">
        <w:rPr>
          <w:rFonts w:ascii="Arial" w:eastAsia="Times New Roman" w:hAnsi="Arial" w:cs="Arial"/>
          <w:sz w:val="24"/>
          <w:szCs w:val="24"/>
        </w:rPr>
        <w:t>у</w:t>
      </w:r>
      <w:r w:rsidR="002E65A3" w:rsidRPr="00401D75">
        <w:rPr>
          <w:rFonts w:ascii="Arial" w:eastAsia="Times New Roman" w:hAnsi="Arial" w:cs="Arial"/>
          <w:sz w:val="24"/>
          <w:szCs w:val="24"/>
        </w:rPr>
        <w:t xml:space="preserve">словия хранения и одного </w:t>
      </w:r>
      <w:r w:rsidR="0011609D" w:rsidRPr="00401D75">
        <w:rPr>
          <w:rFonts w:ascii="Arial" w:eastAsia="Times New Roman" w:hAnsi="Arial" w:cs="Arial"/>
          <w:sz w:val="24"/>
          <w:szCs w:val="24"/>
        </w:rPr>
        <w:t>заданного условия, ускоренные условия и условия с более сложной структурой погрешностей.</w:t>
      </w:r>
    </w:p>
    <w:p w14:paraId="37C367BD" w14:textId="77777777" w:rsidR="00401D75" w:rsidRDefault="00401D75" w:rsidP="00401D75">
      <w:pPr>
        <w:autoSpaceDE w:val="0"/>
        <w:autoSpaceDN w:val="0"/>
        <w:adjustRightInd w:val="0"/>
        <w:spacing w:after="0" w:line="360" w:lineRule="auto"/>
        <w:rPr>
          <w:rFonts w:ascii="Arial" w:eastAsia="Times New Roman" w:hAnsi="Arial" w:cs="Arial"/>
          <w:sz w:val="24"/>
          <w:szCs w:val="24"/>
        </w:rPr>
      </w:pPr>
    </w:p>
    <w:p w14:paraId="3B7BD92E" w14:textId="567C45DE" w:rsidR="00400A55" w:rsidRDefault="00C16E9C" w:rsidP="00401D75">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11609D" w:rsidRPr="00401D75">
        <w:rPr>
          <w:rFonts w:ascii="Arial" w:eastAsia="Times New Roman" w:hAnsi="Arial" w:cs="Arial"/>
          <w:sz w:val="20"/>
          <w:szCs w:val="20"/>
        </w:rPr>
        <w:t>При оцен</w:t>
      </w:r>
      <w:r w:rsidR="00CA7D08" w:rsidRPr="00401D75">
        <w:rPr>
          <w:rFonts w:ascii="Arial" w:eastAsia="Times New Roman" w:hAnsi="Arial" w:cs="Arial"/>
          <w:sz w:val="20"/>
          <w:szCs w:val="20"/>
        </w:rPr>
        <w:t>ивании</w:t>
      </w:r>
      <w:r w:rsidR="0011609D" w:rsidRPr="00401D75">
        <w:rPr>
          <w:rFonts w:ascii="Arial" w:eastAsia="Times New Roman" w:hAnsi="Arial" w:cs="Arial"/>
          <w:sz w:val="20"/>
          <w:szCs w:val="20"/>
        </w:rPr>
        <w:t xml:space="preserve"> неопределённости для сертифицированных стандартных образцов можно также использовать результ</w:t>
      </w:r>
      <w:r w:rsidR="00400A55" w:rsidRPr="00401D75">
        <w:rPr>
          <w:rFonts w:ascii="Arial" w:eastAsia="Times New Roman" w:hAnsi="Arial" w:cs="Arial"/>
          <w:sz w:val="20"/>
          <w:szCs w:val="20"/>
        </w:rPr>
        <w:t>аты исследования стабильности.</w:t>
      </w:r>
    </w:p>
    <w:p w14:paraId="1947931A" w14:textId="30E79937" w:rsidR="0011609D" w:rsidRDefault="00400A55" w:rsidP="00401D75">
      <w:pPr>
        <w:autoSpaceDE w:val="0"/>
        <w:autoSpaceDN w:val="0"/>
        <w:adjustRightInd w:val="0"/>
        <w:spacing w:after="0" w:line="360" w:lineRule="auto"/>
        <w:ind w:firstLine="709"/>
        <w:rPr>
          <w:rFonts w:ascii="Arial" w:eastAsia="Times New Roman" w:hAnsi="Arial" w:cs="Arial"/>
          <w:b/>
          <w:sz w:val="24"/>
          <w:szCs w:val="24"/>
        </w:rPr>
      </w:pPr>
      <w:r w:rsidRPr="00401D75">
        <w:rPr>
          <w:rFonts w:ascii="Arial" w:eastAsia="Times New Roman" w:hAnsi="Arial" w:cs="Arial"/>
          <w:b/>
          <w:sz w:val="24"/>
          <w:szCs w:val="24"/>
        </w:rPr>
        <w:t>8.5.2</w:t>
      </w:r>
      <w:r w:rsidRPr="00401D75">
        <w:rPr>
          <w:rFonts w:ascii="Arial" w:eastAsia="Times New Roman" w:hAnsi="Arial" w:cs="Arial"/>
          <w:b/>
          <w:sz w:val="24"/>
          <w:szCs w:val="24"/>
        </w:rPr>
        <w:tab/>
      </w:r>
      <w:r w:rsidR="0011609D" w:rsidRPr="00401D75">
        <w:rPr>
          <w:rFonts w:ascii="Arial" w:eastAsia="Times New Roman" w:hAnsi="Arial" w:cs="Arial"/>
          <w:b/>
          <w:sz w:val="24"/>
          <w:szCs w:val="24"/>
        </w:rPr>
        <w:t xml:space="preserve">Основное исследование стабильности: </w:t>
      </w:r>
      <w:r w:rsidR="00AC593E" w:rsidRPr="00401D75">
        <w:rPr>
          <w:rFonts w:ascii="Arial" w:eastAsia="Times New Roman" w:hAnsi="Arial" w:cs="Arial"/>
          <w:b/>
          <w:sz w:val="24"/>
          <w:szCs w:val="24"/>
        </w:rPr>
        <w:t>несколько</w:t>
      </w:r>
      <w:r w:rsidR="0011609D" w:rsidRPr="00401D75">
        <w:rPr>
          <w:rFonts w:ascii="Arial" w:eastAsia="Times New Roman" w:hAnsi="Arial" w:cs="Arial"/>
          <w:b/>
          <w:sz w:val="24"/>
          <w:szCs w:val="24"/>
        </w:rPr>
        <w:t xml:space="preserve"> </w:t>
      </w:r>
      <w:r w:rsidR="00AC593E" w:rsidRPr="00401D75">
        <w:rPr>
          <w:rFonts w:ascii="Arial" w:eastAsia="Times New Roman" w:hAnsi="Arial" w:cs="Arial"/>
          <w:b/>
          <w:sz w:val="24"/>
          <w:szCs w:val="24"/>
        </w:rPr>
        <w:t xml:space="preserve">моментов </w:t>
      </w:r>
      <w:r w:rsidR="00401D75">
        <w:rPr>
          <w:rFonts w:ascii="Arial" w:eastAsia="Times New Roman" w:hAnsi="Arial" w:cs="Arial"/>
          <w:b/>
          <w:sz w:val="24"/>
          <w:szCs w:val="24"/>
        </w:rPr>
        <w:br/>
      </w:r>
      <w:r w:rsidR="00AC593E" w:rsidRPr="00401D75">
        <w:rPr>
          <w:rFonts w:ascii="Arial" w:eastAsia="Times New Roman" w:hAnsi="Arial" w:cs="Arial"/>
          <w:b/>
          <w:sz w:val="24"/>
          <w:szCs w:val="24"/>
        </w:rPr>
        <w:t>времени</w:t>
      </w:r>
      <w:r w:rsidR="0011609D" w:rsidRPr="00401D75">
        <w:rPr>
          <w:rFonts w:ascii="Arial" w:eastAsia="Times New Roman" w:hAnsi="Arial" w:cs="Arial"/>
          <w:b/>
          <w:sz w:val="24"/>
          <w:szCs w:val="24"/>
        </w:rPr>
        <w:t xml:space="preserve"> при одном</w:t>
      </w:r>
      <w:r w:rsidRPr="00401D75">
        <w:rPr>
          <w:rFonts w:ascii="Arial" w:eastAsia="Times New Roman" w:hAnsi="Arial" w:cs="Arial"/>
          <w:b/>
          <w:sz w:val="24"/>
          <w:szCs w:val="24"/>
        </w:rPr>
        <w:t xml:space="preserve"> </w:t>
      </w:r>
      <w:r w:rsidR="0011609D" w:rsidRPr="00401D75">
        <w:rPr>
          <w:rFonts w:ascii="Arial" w:eastAsia="Times New Roman" w:hAnsi="Arial" w:cs="Arial"/>
          <w:b/>
          <w:sz w:val="24"/>
          <w:szCs w:val="24"/>
        </w:rPr>
        <w:t>условии хранения</w:t>
      </w:r>
    </w:p>
    <w:p w14:paraId="69E31AAB" w14:textId="77777777" w:rsidR="0011609D" w:rsidRPr="00401D75" w:rsidRDefault="0011609D" w:rsidP="00401D75">
      <w:pPr>
        <w:autoSpaceDE w:val="0"/>
        <w:autoSpaceDN w:val="0"/>
        <w:adjustRightInd w:val="0"/>
        <w:spacing w:after="0" w:line="360" w:lineRule="auto"/>
        <w:ind w:firstLine="709"/>
        <w:rPr>
          <w:rFonts w:ascii="Arial" w:eastAsia="Times New Roman" w:hAnsi="Arial" w:cs="Arial"/>
          <w:b/>
          <w:sz w:val="24"/>
          <w:szCs w:val="24"/>
        </w:rPr>
      </w:pPr>
      <w:r w:rsidRPr="00401D75">
        <w:rPr>
          <w:rFonts w:ascii="Arial" w:eastAsia="Times New Roman" w:hAnsi="Arial" w:cs="Arial"/>
          <w:b/>
          <w:sz w:val="24"/>
          <w:szCs w:val="24"/>
        </w:rPr>
        <w:t>8.5.2.</w:t>
      </w:r>
      <w:r w:rsidR="00EC520C" w:rsidRPr="00401D75">
        <w:rPr>
          <w:rFonts w:ascii="Arial" w:eastAsia="Times New Roman" w:hAnsi="Arial" w:cs="Arial"/>
          <w:b/>
          <w:sz w:val="24"/>
          <w:szCs w:val="24"/>
        </w:rPr>
        <w:t>1</w:t>
      </w:r>
      <w:r w:rsidRPr="00401D75">
        <w:rPr>
          <w:rFonts w:ascii="Arial" w:eastAsia="Times New Roman" w:hAnsi="Arial" w:cs="Arial"/>
          <w:b/>
          <w:sz w:val="24"/>
          <w:szCs w:val="24"/>
        </w:rPr>
        <w:tab/>
      </w:r>
      <w:r w:rsidR="00B642CE" w:rsidRPr="00401D75">
        <w:rPr>
          <w:rFonts w:ascii="Arial" w:eastAsia="Times New Roman" w:hAnsi="Arial" w:cs="Arial"/>
          <w:b/>
          <w:sz w:val="24"/>
          <w:szCs w:val="24"/>
        </w:rPr>
        <w:t>Целесообразность п</w:t>
      </w:r>
      <w:r w:rsidR="00551299" w:rsidRPr="00401D75">
        <w:rPr>
          <w:rFonts w:ascii="Arial" w:eastAsia="Times New Roman" w:hAnsi="Arial" w:cs="Arial"/>
          <w:b/>
          <w:sz w:val="24"/>
          <w:szCs w:val="24"/>
        </w:rPr>
        <w:t>римен</w:t>
      </w:r>
      <w:r w:rsidR="00B642CE" w:rsidRPr="00401D75">
        <w:rPr>
          <w:rFonts w:ascii="Arial" w:eastAsia="Times New Roman" w:hAnsi="Arial" w:cs="Arial"/>
          <w:b/>
          <w:sz w:val="24"/>
          <w:szCs w:val="24"/>
        </w:rPr>
        <w:t>ения</w:t>
      </w:r>
    </w:p>
    <w:p w14:paraId="4883043D" w14:textId="42381BA7" w:rsidR="006F232E" w:rsidRPr="00401D75" w:rsidRDefault="006F232E" w:rsidP="00401D75">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Этот подраздел применим к ситуации, где одно или несколько измерений выполняются в кажд</w:t>
      </w:r>
      <w:r w:rsidR="00AC593E" w:rsidRPr="00401D75">
        <w:rPr>
          <w:rFonts w:ascii="Arial" w:eastAsia="Times New Roman" w:hAnsi="Arial" w:cs="Arial"/>
          <w:sz w:val="24"/>
          <w:szCs w:val="24"/>
        </w:rPr>
        <w:t>ый</w:t>
      </w:r>
      <w:r w:rsidRPr="00401D75">
        <w:rPr>
          <w:rFonts w:ascii="Arial" w:eastAsia="Times New Roman" w:hAnsi="Arial" w:cs="Arial"/>
          <w:sz w:val="24"/>
          <w:szCs w:val="24"/>
        </w:rPr>
        <w:t xml:space="preserve"> из нескольких </w:t>
      </w:r>
      <w:r w:rsidR="00AC593E" w:rsidRPr="00401D75">
        <w:rPr>
          <w:rFonts w:ascii="Arial" w:eastAsia="Times New Roman" w:hAnsi="Arial" w:cs="Arial"/>
          <w:sz w:val="24"/>
          <w:szCs w:val="24"/>
        </w:rPr>
        <w:t>моментов времени</w:t>
      </w:r>
      <w:r w:rsidRPr="00401D75">
        <w:rPr>
          <w:rFonts w:ascii="Arial" w:eastAsia="Times New Roman" w:hAnsi="Arial" w:cs="Arial"/>
          <w:sz w:val="24"/>
          <w:szCs w:val="24"/>
        </w:rPr>
        <w:t xml:space="preserve"> и случайные погрешности каждого измерения независимы и имеют одни и те же стандартные отклонение и распределение (то есть погрешности независимы и одинаково распределены).</w:t>
      </w:r>
    </w:p>
    <w:p w14:paraId="7EDF57A0" w14:textId="77777777" w:rsidR="00401D75" w:rsidRDefault="00401D75" w:rsidP="00401D75">
      <w:pPr>
        <w:autoSpaceDE w:val="0"/>
        <w:autoSpaceDN w:val="0"/>
        <w:adjustRightInd w:val="0"/>
        <w:spacing w:after="0" w:line="360" w:lineRule="auto"/>
        <w:ind w:firstLine="709"/>
        <w:rPr>
          <w:rFonts w:ascii="Arial" w:eastAsia="Times New Roman" w:hAnsi="Arial" w:cs="Arial"/>
          <w:sz w:val="24"/>
          <w:szCs w:val="24"/>
        </w:rPr>
      </w:pPr>
    </w:p>
    <w:p w14:paraId="65466423" w14:textId="1B6B6689" w:rsidR="009F428A" w:rsidRPr="00401D75" w:rsidRDefault="00C16E9C" w:rsidP="00401D75">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9F428A" w:rsidRPr="00401D75">
        <w:rPr>
          <w:rFonts w:ascii="Arial" w:eastAsia="Times New Roman" w:hAnsi="Arial" w:cs="Arial"/>
          <w:sz w:val="20"/>
          <w:szCs w:val="20"/>
        </w:rPr>
        <w:t xml:space="preserve">Допущение о независимости недействительно, когда измерения выполняются в разное время и стандартное отклонение промежуточной </w:t>
      </w:r>
      <w:proofErr w:type="spellStart"/>
      <w:r w:rsidR="009F428A" w:rsidRPr="00401D75">
        <w:rPr>
          <w:rFonts w:ascii="Arial" w:eastAsia="Times New Roman" w:hAnsi="Arial" w:cs="Arial"/>
          <w:sz w:val="20"/>
          <w:szCs w:val="20"/>
        </w:rPr>
        <w:t>прецизионности</w:t>
      </w:r>
      <w:proofErr w:type="spellEnd"/>
      <w:r w:rsidR="009F428A" w:rsidRPr="00401D75">
        <w:rPr>
          <w:rFonts w:ascii="Arial" w:eastAsia="Times New Roman" w:hAnsi="Arial" w:cs="Arial"/>
          <w:sz w:val="20"/>
          <w:szCs w:val="20"/>
        </w:rPr>
        <w:t xml:space="preserve"> измерительной системы превышает стандартное отклонение повторяемости. См.8.5.2.5 для дополнительной информации.</w:t>
      </w:r>
    </w:p>
    <w:p w14:paraId="587C7399" w14:textId="1957BB04" w:rsidR="00400A55" w:rsidRPr="00401D75" w:rsidRDefault="00C16E9C" w:rsidP="00401D75">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9F428A" w:rsidRPr="00401D75">
        <w:rPr>
          <w:rFonts w:ascii="Arial" w:eastAsia="Times New Roman" w:hAnsi="Arial" w:cs="Arial"/>
          <w:sz w:val="20"/>
          <w:szCs w:val="20"/>
        </w:rPr>
        <w:t xml:space="preserve">Если </w:t>
      </w:r>
      <w:proofErr w:type="spellStart"/>
      <w:r w:rsidR="009F428A" w:rsidRPr="00401D75">
        <w:rPr>
          <w:rFonts w:ascii="Arial" w:eastAsia="Times New Roman" w:hAnsi="Arial" w:cs="Arial"/>
          <w:sz w:val="20"/>
          <w:szCs w:val="20"/>
        </w:rPr>
        <w:t>прецизионность</w:t>
      </w:r>
      <w:proofErr w:type="spellEnd"/>
      <w:r w:rsidR="009F428A" w:rsidRPr="00401D75">
        <w:rPr>
          <w:rFonts w:ascii="Arial" w:eastAsia="Times New Roman" w:hAnsi="Arial" w:cs="Arial"/>
          <w:sz w:val="20"/>
          <w:szCs w:val="20"/>
        </w:rPr>
        <w:t xml:space="preserve"> существенно изменяется </w:t>
      </w:r>
      <w:r w:rsidR="00022BB7" w:rsidRPr="00401D75">
        <w:rPr>
          <w:rFonts w:ascii="Arial" w:eastAsia="Times New Roman" w:hAnsi="Arial" w:cs="Arial"/>
          <w:sz w:val="20"/>
          <w:szCs w:val="20"/>
        </w:rPr>
        <w:t>от одного времени выполнения измерений до другого, то допущение об одинаковом распределении недействительно и этот раз</w:t>
      </w:r>
      <w:r w:rsidR="00022BB7" w:rsidRPr="00401D75">
        <w:rPr>
          <w:rFonts w:ascii="Arial" w:eastAsia="Times New Roman" w:hAnsi="Arial" w:cs="Arial"/>
          <w:sz w:val="20"/>
          <w:szCs w:val="20"/>
        </w:rPr>
        <w:lastRenderedPageBreak/>
        <w:t xml:space="preserve">дел неприменим. Изменения в </w:t>
      </w:r>
      <w:proofErr w:type="spellStart"/>
      <w:r w:rsidR="00022BB7" w:rsidRPr="00401D75">
        <w:rPr>
          <w:rFonts w:ascii="Arial" w:eastAsia="Times New Roman" w:hAnsi="Arial" w:cs="Arial"/>
          <w:sz w:val="20"/>
          <w:szCs w:val="20"/>
        </w:rPr>
        <w:t>прецизионности</w:t>
      </w:r>
      <w:proofErr w:type="spellEnd"/>
      <w:r w:rsidR="00022BB7" w:rsidRPr="00401D75">
        <w:rPr>
          <w:rFonts w:ascii="Arial" w:eastAsia="Times New Roman" w:hAnsi="Arial" w:cs="Arial"/>
          <w:sz w:val="20"/>
          <w:szCs w:val="20"/>
        </w:rPr>
        <w:t xml:space="preserve"> можно обнаружить, </w:t>
      </w:r>
      <w:r w:rsidR="008B6404" w:rsidRPr="00401D75">
        <w:rPr>
          <w:rFonts w:ascii="Arial" w:eastAsia="Times New Roman" w:hAnsi="Arial" w:cs="Arial"/>
          <w:sz w:val="20"/>
          <w:szCs w:val="20"/>
        </w:rPr>
        <w:t xml:space="preserve">применяя, </w:t>
      </w:r>
      <w:r w:rsidR="00022BB7" w:rsidRPr="00401D75">
        <w:rPr>
          <w:rFonts w:ascii="Arial" w:eastAsia="Times New Roman" w:hAnsi="Arial" w:cs="Arial"/>
          <w:sz w:val="20"/>
          <w:szCs w:val="20"/>
        </w:rPr>
        <w:t xml:space="preserve">например, </w:t>
      </w:r>
      <w:r w:rsidR="008B6404" w:rsidRPr="00401D75">
        <w:rPr>
          <w:rFonts w:ascii="Arial" w:eastAsia="Times New Roman" w:hAnsi="Arial" w:cs="Arial"/>
          <w:sz w:val="20"/>
          <w:szCs w:val="20"/>
        </w:rPr>
        <w:t>критерии однородности дисперсии или проверку графиков остатков.</w:t>
      </w:r>
      <w:r w:rsidR="00022BB7" w:rsidRPr="00401D75">
        <w:rPr>
          <w:rFonts w:ascii="Arial" w:eastAsia="Times New Roman" w:hAnsi="Arial" w:cs="Arial"/>
          <w:sz w:val="20"/>
          <w:szCs w:val="20"/>
        </w:rPr>
        <w:t xml:space="preserve"> </w:t>
      </w:r>
      <w:r w:rsidR="00400A55" w:rsidRPr="00401D75">
        <w:rPr>
          <w:rFonts w:ascii="Arial" w:eastAsia="Times New Roman" w:hAnsi="Arial" w:cs="Arial"/>
          <w:sz w:val="20"/>
          <w:szCs w:val="20"/>
        </w:rPr>
        <w:t>См.8.5.2.5 для дополнительной информации.</w:t>
      </w:r>
    </w:p>
    <w:p w14:paraId="396B891A" w14:textId="47D986C5" w:rsidR="00EC520C" w:rsidRPr="00401D75" w:rsidRDefault="00EC520C" w:rsidP="00401D75">
      <w:pPr>
        <w:autoSpaceDE w:val="0"/>
        <w:autoSpaceDN w:val="0"/>
        <w:adjustRightInd w:val="0"/>
        <w:spacing w:after="0" w:line="360" w:lineRule="auto"/>
        <w:ind w:firstLine="709"/>
        <w:rPr>
          <w:rFonts w:ascii="Arial" w:eastAsia="Times New Roman" w:hAnsi="Arial" w:cs="Arial"/>
          <w:b/>
          <w:sz w:val="24"/>
          <w:szCs w:val="24"/>
        </w:rPr>
      </w:pPr>
      <w:r w:rsidRPr="00401D75">
        <w:rPr>
          <w:rFonts w:ascii="Arial" w:eastAsia="Times New Roman" w:hAnsi="Arial" w:cs="Arial"/>
          <w:b/>
          <w:sz w:val="24"/>
          <w:szCs w:val="24"/>
        </w:rPr>
        <w:t>8.5.2.2</w:t>
      </w:r>
      <w:r w:rsidRPr="00401D75">
        <w:rPr>
          <w:rFonts w:ascii="Arial" w:eastAsia="Times New Roman" w:hAnsi="Arial" w:cs="Arial"/>
          <w:b/>
          <w:sz w:val="24"/>
          <w:szCs w:val="24"/>
        </w:rPr>
        <w:tab/>
        <w:t>Процедура</w:t>
      </w:r>
    </w:p>
    <w:p w14:paraId="6D778016" w14:textId="06BC8CCB" w:rsidR="00EC520C" w:rsidRPr="00401D75" w:rsidRDefault="00EC520C" w:rsidP="00401D75">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 xml:space="preserve">Для основного случая с использованием простой линейной регрессии </w:t>
      </w:r>
      <w:proofErr w:type="gramStart"/>
      <w:r w:rsidRPr="00401D75">
        <w:rPr>
          <w:rFonts w:ascii="Arial" w:eastAsia="Times New Roman" w:hAnsi="Arial" w:cs="Arial"/>
          <w:sz w:val="24"/>
          <w:szCs w:val="24"/>
        </w:rPr>
        <w:t>процедура</w:t>
      </w:r>
      <w:proofErr w:type="gramEnd"/>
      <w:r w:rsidRPr="00401D75">
        <w:rPr>
          <w:rFonts w:ascii="Arial" w:eastAsia="Times New Roman" w:hAnsi="Arial" w:cs="Arial"/>
          <w:sz w:val="24"/>
          <w:szCs w:val="24"/>
        </w:rPr>
        <w:t xml:space="preserve"> следующая:</w:t>
      </w:r>
    </w:p>
    <w:p w14:paraId="1C79BD70" w14:textId="77777777" w:rsidR="007E3293" w:rsidRPr="00401D75" w:rsidRDefault="00EC520C" w:rsidP="00401D75">
      <w:pPr>
        <w:autoSpaceDE w:val="0"/>
        <w:autoSpaceDN w:val="0"/>
        <w:adjustRightInd w:val="0"/>
        <w:spacing w:after="0" w:line="360" w:lineRule="auto"/>
        <w:ind w:firstLine="709"/>
        <w:rPr>
          <w:rFonts w:ascii="Arial" w:eastAsia="MS Mincho" w:hAnsi="Arial" w:cs="Arial"/>
          <w:sz w:val="24"/>
          <w:szCs w:val="24"/>
        </w:rPr>
      </w:pPr>
      <w:r w:rsidRPr="00401D75">
        <w:rPr>
          <w:rFonts w:ascii="Arial" w:eastAsia="MS Mincho" w:hAnsi="Arial" w:cs="Arial"/>
          <w:sz w:val="24"/>
          <w:szCs w:val="24"/>
        </w:rPr>
        <w:t>—</w:t>
      </w:r>
      <w:r w:rsidRPr="00401D75">
        <w:rPr>
          <w:rFonts w:ascii="Arial" w:eastAsia="MS Mincho" w:hAnsi="Arial" w:cs="Arial"/>
          <w:sz w:val="24"/>
          <w:szCs w:val="24"/>
        </w:rPr>
        <w:tab/>
        <w:t xml:space="preserve">подберите предварительную модель и </w:t>
      </w:r>
      <w:r w:rsidR="00745396" w:rsidRPr="00401D75">
        <w:rPr>
          <w:rFonts w:ascii="Arial" w:eastAsia="MS Mincho" w:hAnsi="Arial" w:cs="Arial"/>
          <w:sz w:val="24"/>
          <w:szCs w:val="24"/>
        </w:rPr>
        <w:t>проверьте подбор и остатки модели, проверяя любые сделанные допущения (см. 8.5.2.4 и 8.5.2.5 для дополнительных сведений);</w:t>
      </w:r>
    </w:p>
    <w:p w14:paraId="05652578" w14:textId="795C1DD9" w:rsidR="00EC520C" w:rsidRPr="00401D75" w:rsidRDefault="00EC520C" w:rsidP="00401D75">
      <w:pPr>
        <w:autoSpaceDE w:val="0"/>
        <w:autoSpaceDN w:val="0"/>
        <w:adjustRightInd w:val="0"/>
        <w:spacing w:after="0" w:line="360" w:lineRule="auto"/>
        <w:ind w:firstLine="709"/>
        <w:rPr>
          <w:rFonts w:ascii="Arial" w:eastAsia="MS Mincho" w:hAnsi="Arial" w:cs="Arial"/>
          <w:sz w:val="24"/>
          <w:szCs w:val="24"/>
        </w:rPr>
      </w:pPr>
      <w:r w:rsidRPr="00401D75">
        <w:rPr>
          <w:rFonts w:ascii="Arial" w:eastAsia="MS Mincho" w:hAnsi="Arial" w:cs="Arial"/>
          <w:sz w:val="24"/>
          <w:szCs w:val="24"/>
        </w:rPr>
        <w:t>—</w:t>
      </w:r>
      <w:r w:rsidRPr="00401D75">
        <w:rPr>
          <w:rFonts w:ascii="Arial" w:eastAsia="MS Mincho" w:hAnsi="Arial" w:cs="Arial"/>
          <w:sz w:val="24"/>
          <w:szCs w:val="24"/>
        </w:rPr>
        <w:tab/>
        <w:t>есл</w:t>
      </w:r>
      <w:r w:rsidR="00745396" w:rsidRPr="00401D75">
        <w:rPr>
          <w:rFonts w:ascii="Arial" w:eastAsia="MS Mincho" w:hAnsi="Arial" w:cs="Arial"/>
          <w:sz w:val="24"/>
          <w:szCs w:val="24"/>
        </w:rPr>
        <w:t xml:space="preserve">и допущения применимы, запишите параметры модели (обычно </w:t>
      </w:r>
      <w:r w:rsidR="00170AFC" w:rsidRPr="00401D75">
        <w:rPr>
          <w:rFonts w:ascii="Arial" w:eastAsia="MS Mincho" w:hAnsi="Arial" w:cs="Arial"/>
          <w:sz w:val="24"/>
          <w:szCs w:val="24"/>
        </w:rPr>
        <w:t xml:space="preserve">угол </w:t>
      </w:r>
      <w:r w:rsidR="00745396" w:rsidRPr="00401D75">
        <w:rPr>
          <w:rFonts w:ascii="Arial" w:eastAsia="MS Mincho" w:hAnsi="Arial" w:cs="Arial"/>
          <w:sz w:val="24"/>
          <w:szCs w:val="24"/>
        </w:rPr>
        <w:t>наклон</w:t>
      </w:r>
      <w:r w:rsidR="00170AFC" w:rsidRPr="00401D75">
        <w:rPr>
          <w:rFonts w:ascii="Arial" w:eastAsia="MS Mincho" w:hAnsi="Arial" w:cs="Arial"/>
          <w:sz w:val="24"/>
          <w:szCs w:val="24"/>
        </w:rPr>
        <w:t>а</w:t>
      </w:r>
      <w:r w:rsidR="004B769A" w:rsidRPr="00401D75">
        <w:rPr>
          <w:rFonts w:ascii="Arial" w:eastAsia="MS Mincho" w:hAnsi="Arial" w:cs="Arial"/>
          <w:sz w:val="24"/>
          <w:szCs w:val="24"/>
        </w:rPr>
        <w:t xml:space="preserve"> прямой</w:t>
      </w:r>
      <w:r w:rsidR="00745396" w:rsidRPr="00401D75">
        <w:rPr>
          <w:rFonts w:ascii="Arial" w:eastAsia="MS Mincho" w:hAnsi="Arial" w:cs="Arial"/>
          <w:sz w:val="24"/>
          <w:szCs w:val="24"/>
        </w:rPr>
        <w:t xml:space="preserve"> и </w:t>
      </w:r>
      <w:r w:rsidR="004B769A" w:rsidRPr="00401D75">
        <w:rPr>
          <w:rFonts w:ascii="Arial" w:eastAsia="MS Mincho" w:hAnsi="Arial" w:cs="Arial"/>
          <w:sz w:val="24"/>
          <w:szCs w:val="24"/>
        </w:rPr>
        <w:t>отрезок, отсекаемый прямой на оси ординат</w:t>
      </w:r>
      <w:r w:rsidR="00224517" w:rsidRPr="00401D75">
        <w:rPr>
          <w:rFonts w:ascii="Arial" w:eastAsia="MS Mincho" w:hAnsi="Arial" w:cs="Arial"/>
          <w:sz w:val="24"/>
          <w:szCs w:val="24"/>
        </w:rPr>
        <w:t>)</w:t>
      </w:r>
      <w:r w:rsidR="00745396" w:rsidRPr="00401D75">
        <w:rPr>
          <w:rFonts w:ascii="Arial" w:eastAsia="MS Mincho" w:hAnsi="Arial" w:cs="Arial"/>
          <w:sz w:val="24"/>
          <w:szCs w:val="24"/>
        </w:rPr>
        <w:t xml:space="preserve"> и их неопределённости и проверьте статистическую значимость обнаруженного тренда (см. 8.5.2.6).</w:t>
      </w:r>
      <w:r w:rsidRPr="00401D75">
        <w:rPr>
          <w:rFonts w:ascii="Arial" w:eastAsia="MS Mincho" w:hAnsi="Arial" w:cs="Arial"/>
          <w:sz w:val="24"/>
          <w:szCs w:val="24"/>
        </w:rPr>
        <w:t xml:space="preserve"> </w:t>
      </w:r>
    </w:p>
    <w:p w14:paraId="145B0D6A" w14:textId="442D08EB" w:rsidR="00F8329D" w:rsidRDefault="00F8329D" w:rsidP="00401D75">
      <w:pPr>
        <w:autoSpaceDE w:val="0"/>
        <w:autoSpaceDN w:val="0"/>
        <w:adjustRightInd w:val="0"/>
        <w:spacing w:after="0" w:line="360" w:lineRule="auto"/>
        <w:ind w:firstLine="709"/>
        <w:rPr>
          <w:rFonts w:ascii="Arial" w:eastAsia="MS Mincho" w:hAnsi="Arial" w:cs="Arial"/>
          <w:sz w:val="24"/>
          <w:szCs w:val="24"/>
        </w:rPr>
      </w:pPr>
      <w:r w:rsidRPr="00401D75">
        <w:rPr>
          <w:rFonts w:ascii="Arial" w:eastAsia="MS Mincho" w:hAnsi="Arial" w:cs="Arial"/>
          <w:sz w:val="24"/>
          <w:szCs w:val="24"/>
        </w:rPr>
        <w:t>Подробные расчёты для простой линейной регрессии пр</w:t>
      </w:r>
      <w:r w:rsidR="00C10FA2" w:rsidRPr="00401D75">
        <w:rPr>
          <w:rFonts w:ascii="Arial" w:eastAsia="MS Mincho" w:hAnsi="Arial" w:cs="Arial"/>
          <w:sz w:val="24"/>
          <w:szCs w:val="24"/>
        </w:rPr>
        <w:t>иведены</w:t>
      </w:r>
      <w:r w:rsidRPr="00401D75">
        <w:rPr>
          <w:rFonts w:ascii="Arial" w:eastAsia="MS Mincho" w:hAnsi="Arial" w:cs="Arial"/>
          <w:sz w:val="24"/>
          <w:szCs w:val="24"/>
        </w:rPr>
        <w:t xml:space="preserve"> в В.3 и</w:t>
      </w:r>
      <w:r w:rsidR="00C10FA2" w:rsidRPr="00401D75">
        <w:rPr>
          <w:rFonts w:ascii="Arial" w:eastAsia="MS Mincho" w:hAnsi="Arial" w:cs="Arial"/>
          <w:sz w:val="24"/>
          <w:szCs w:val="24"/>
        </w:rPr>
        <w:t>,</w:t>
      </w:r>
      <w:r w:rsidRPr="00401D75">
        <w:rPr>
          <w:rFonts w:ascii="Arial" w:eastAsia="MS Mincho" w:hAnsi="Arial" w:cs="Arial"/>
          <w:sz w:val="24"/>
          <w:szCs w:val="24"/>
        </w:rPr>
        <w:t xml:space="preserve"> как правило</w:t>
      </w:r>
      <w:r w:rsidR="00C10FA2" w:rsidRPr="00401D75">
        <w:rPr>
          <w:rFonts w:ascii="Arial" w:eastAsia="MS Mincho" w:hAnsi="Arial" w:cs="Arial"/>
          <w:sz w:val="24"/>
          <w:szCs w:val="24"/>
        </w:rPr>
        <w:t>,</w:t>
      </w:r>
      <w:r w:rsidRPr="00401D75">
        <w:rPr>
          <w:rFonts w:ascii="Arial" w:eastAsia="MS Mincho" w:hAnsi="Arial" w:cs="Arial"/>
          <w:sz w:val="24"/>
          <w:szCs w:val="24"/>
        </w:rPr>
        <w:t xml:space="preserve"> </w:t>
      </w:r>
      <w:r w:rsidR="00C10FA2" w:rsidRPr="00401D75">
        <w:rPr>
          <w:rFonts w:ascii="Arial" w:eastAsia="MS Mincho" w:hAnsi="Arial" w:cs="Arial"/>
          <w:sz w:val="24"/>
          <w:szCs w:val="24"/>
        </w:rPr>
        <w:t>представлены</w:t>
      </w:r>
      <w:r w:rsidR="00374DB8" w:rsidRPr="00401D75">
        <w:rPr>
          <w:rFonts w:ascii="Arial" w:eastAsia="MS Mincho" w:hAnsi="Arial" w:cs="Arial"/>
          <w:sz w:val="24"/>
          <w:szCs w:val="24"/>
        </w:rPr>
        <w:t xml:space="preserve"> во всех пакетах программ </w:t>
      </w:r>
      <w:r w:rsidR="00313206" w:rsidRPr="00401D75">
        <w:rPr>
          <w:rFonts w:ascii="Arial" w:eastAsia="MS Mincho" w:hAnsi="Arial" w:cs="Arial"/>
          <w:sz w:val="24"/>
          <w:szCs w:val="24"/>
        </w:rPr>
        <w:t>общего назначени</w:t>
      </w:r>
      <w:r w:rsidR="00C82462" w:rsidRPr="00401D75">
        <w:rPr>
          <w:rFonts w:ascii="Arial" w:eastAsia="MS Mincho" w:hAnsi="Arial" w:cs="Arial"/>
          <w:sz w:val="24"/>
          <w:szCs w:val="24"/>
        </w:rPr>
        <w:t>я</w:t>
      </w:r>
      <w:r w:rsidR="00313206" w:rsidRPr="00401D75">
        <w:rPr>
          <w:rFonts w:ascii="Arial" w:eastAsia="MS Mincho" w:hAnsi="Arial" w:cs="Arial"/>
          <w:sz w:val="24"/>
          <w:szCs w:val="24"/>
        </w:rPr>
        <w:t xml:space="preserve"> </w:t>
      </w:r>
      <w:r w:rsidR="00374DB8" w:rsidRPr="00401D75">
        <w:rPr>
          <w:rFonts w:ascii="Arial" w:eastAsia="MS Mincho" w:hAnsi="Arial" w:cs="Arial"/>
          <w:sz w:val="24"/>
          <w:szCs w:val="24"/>
        </w:rPr>
        <w:t>для статистической обработки данных</w:t>
      </w:r>
      <w:r w:rsidR="00313206" w:rsidRPr="00401D75">
        <w:rPr>
          <w:rFonts w:ascii="Arial" w:eastAsia="MS Mincho" w:hAnsi="Arial" w:cs="Arial"/>
          <w:sz w:val="24"/>
          <w:szCs w:val="24"/>
        </w:rPr>
        <w:t xml:space="preserve"> </w:t>
      </w:r>
      <w:r w:rsidR="00374DB8" w:rsidRPr="00401D75">
        <w:rPr>
          <w:rFonts w:ascii="Arial" w:eastAsia="MS Mincho" w:hAnsi="Arial" w:cs="Arial"/>
          <w:sz w:val="24"/>
          <w:szCs w:val="24"/>
        </w:rPr>
        <w:t xml:space="preserve">и в большинстве </w:t>
      </w:r>
      <w:r w:rsidR="00313206" w:rsidRPr="00401D75">
        <w:rPr>
          <w:rFonts w:ascii="Arial" w:eastAsia="MS Mincho" w:hAnsi="Arial" w:cs="Arial"/>
          <w:sz w:val="24"/>
          <w:szCs w:val="24"/>
        </w:rPr>
        <w:t>коммерческих приложений для работы с электронными таблицами.</w:t>
      </w:r>
    </w:p>
    <w:p w14:paraId="0EBBF4DF" w14:textId="77777777" w:rsidR="00401D75" w:rsidRPr="00401D75" w:rsidRDefault="00401D75" w:rsidP="00401D75">
      <w:pPr>
        <w:autoSpaceDE w:val="0"/>
        <w:autoSpaceDN w:val="0"/>
        <w:adjustRightInd w:val="0"/>
        <w:spacing w:after="0" w:line="360" w:lineRule="auto"/>
        <w:ind w:firstLine="709"/>
        <w:rPr>
          <w:rFonts w:ascii="Arial" w:eastAsia="MS Mincho" w:hAnsi="Arial" w:cs="Arial"/>
          <w:sz w:val="24"/>
          <w:szCs w:val="24"/>
        </w:rPr>
      </w:pPr>
    </w:p>
    <w:p w14:paraId="041E646B" w14:textId="2ECA1387" w:rsidR="006F232E" w:rsidRDefault="00C16E9C" w:rsidP="00401D75">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313206" w:rsidRPr="00401D75">
        <w:rPr>
          <w:rFonts w:ascii="Arial" w:eastAsia="Times New Roman" w:hAnsi="Arial" w:cs="Arial"/>
          <w:sz w:val="20"/>
          <w:szCs w:val="20"/>
        </w:rPr>
        <w:t>В большинстве случаев все программное обеспечение для линейной регрессии, включая коммерческие приложения для работы с электронными таблицами</w:t>
      </w:r>
      <w:r w:rsidR="00DD2333" w:rsidRPr="00401D75">
        <w:rPr>
          <w:rFonts w:ascii="Arial" w:eastAsia="Times New Roman" w:hAnsi="Arial" w:cs="Arial"/>
          <w:sz w:val="20"/>
          <w:szCs w:val="20"/>
        </w:rPr>
        <w:t>,</w:t>
      </w:r>
      <w:r w:rsidR="00313206" w:rsidRPr="00401D75">
        <w:rPr>
          <w:rFonts w:ascii="Arial" w:eastAsia="Times New Roman" w:hAnsi="Arial" w:cs="Arial"/>
          <w:sz w:val="20"/>
          <w:szCs w:val="20"/>
        </w:rPr>
        <w:t xml:space="preserve"> выполняет </w:t>
      </w:r>
      <w:r w:rsidR="00DD2333" w:rsidRPr="00401D75">
        <w:rPr>
          <w:rFonts w:ascii="Arial" w:eastAsia="Times New Roman" w:hAnsi="Arial" w:cs="Arial"/>
          <w:sz w:val="20"/>
          <w:szCs w:val="20"/>
        </w:rPr>
        <w:t xml:space="preserve">эти расчёты автоматически. Программное обеспечение, включая созданное </w:t>
      </w:r>
      <w:r w:rsidR="00F33FE8" w:rsidRPr="00401D75">
        <w:rPr>
          <w:rFonts w:ascii="Arial" w:eastAsia="Times New Roman" w:hAnsi="Arial" w:cs="Arial"/>
          <w:sz w:val="20"/>
          <w:szCs w:val="20"/>
        </w:rPr>
        <w:t xml:space="preserve">производителем </w:t>
      </w:r>
      <w:r w:rsidR="00DD2333" w:rsidRPr="00401D75">
        <w:rPr>
          <w:rFonts w:ascii="Arial" w:eastAsia="Times New Roman" w:hAnsi="Arial" w:cs="Arial"/>
          <w:sz w:val="20"/>
          <w:szCs w:val="20"/>
        </w:rPr>
        <w:t>СО для этой цели, должно быть проверено перед применением.</w:t>
      </w:r>
    </w:p>
    <w:p w14:paraId="1CFF063C" w14:textId="4A623E48" w:rsidR="00DD2333" w:rsidRPr="00401D75" w:rsidRDefault="00DD2333" w:rsidP="001C5544">
      <w:pPr>
        <w:autoSpaceDE w:val="0"/>
        <w:autoSpaceDN w:val="0"/>
        <w:adjustRightInd w:val="0"/>
        <w:spacing w:after="0" w:line="360" w:lineRule="auto"/>
        <w:ind w:firstLine="709"/>
        <w:rPr>
          <w:rFonts w:ascii="Arial" w:eastAsia="Times New Roman" w:hAnsi="Arial" w:cs="Arial"/>
          <w:b/>
          <w:sz w:val="24"/>
          <w:szCs w:val="24"/>
        </w:rPr>
      </w:pPr>
      <w:r w:rsidRPr="00401D75">
        <w:rPr>
          <w:rFonts w:ascii="Arial" w:eastAsia="Times New Roman" w:hAnsi="Arial" w:cs="Arial"/>
          <w:b/>
          <w:sz w:val="24"/>
          <w:szCs w:val="24"/>
        </w:rPr>
        <w:t>8.5.2.3</w:t>
      </w:r>
      <w:r w:rsidRPr="00401D75">
        <w:rPr>
          <w:rFonts w:ascii="Arial" w:eastAsia="Times New Roman" w:hAnsi="Arial" w:cs="Arial"/>
          <w:b/>
          <w:sz w:val="24"/>
          <w:szCs w:val="24"/>
        </w:rPr>
        <w:tab/>
        <w:t>Выбор модели</w:t>
      </w:r>
    </w:p>
    <w:p w14:paraId="7E9EE976" w14:textId="08A69A33" w:rsidR="00DD2333" w:rsidRPr="00401D75" w:rsidRDefault="00CB0CAC"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Для оцени</w:t>
      </w:r>
      <w:r w:rsidR="00CA7D08" w:rsidRPr="00401D75">
        <w:rPr>
          <w:rFonts w:ascii="Arial" w:eastAsia="Times New Roman" w:hAnsi="Arial" w:cs="Arial"/>
          <w:sz w:val="24"/>
          <w:szCs w:val="24"/>
        </w:rPr>
        <w:t>вания</w:t>
      </w:r>
      <w:r w:rsidRPr="00401D75">
        <w:rPr>
          <w:rFonts w:ascii="Arial" w:eastAsia="Times New Roman" w:hAnsi="Arial" w:cs="Arial"/>
          <w:sz w:val="24"/>
          <w:szCs w:val="24"/>
        </w:rPr>
        <w:t xml:space="preserve"> стабильности</w:t>
      </w:r>
      <w:r w:rsidR="00C10FA2" w:rsidRPr="00401D75">
        <w:rPr>
          <w:rFonts w:ascii="Arial" w:eastAsia="Times New Roman" w:hAnsi="Arial" w:cs="Arial"/>
          <w:sz w:val="24"/>
          <w:szCs w:val="24"/>
        </w:rPr>
        <w:t>,</w:t>
      </w:r>
      <w:r w:rsidRPr="00401D75">
        <w:rPr>
          <w:rFonts w:ascii="Arial" w:eastAsia="Times New Roman" w:hAnsi="Arial" w:cs="Arial"/>
          <w:sz w:val="24"/>
          <w:szCs w:val="24"/>
        </w:rPr>
        <w:t xml:space="preserve"> когда неизвестен основной кинетический механизм и ожидается, что изменения будут незначительными, </w:t>
      </w:r>
      <w:r w:rsidR="00A707F9" w:rsidRPr="00401D75">
        <w:rPr>
          <w:rFonts w:ascii="Arial" w:eastAsia="Times New Roman" w:hAnsi="Arial" w:cs="Arial"/>
          <w:sz w:val="24"/>
          <w:szCs w:val="24"/>
        </w:rPr>
        <w:t>подходящей моделью является линейная аппроксимация. Простая линейная взаимосвязь описана в В.3.</w:t>
      </w:r>
    </w:p>
    <w:p w14:paraId="316F4084" w14:textId="4E8B68CF" w:rsidR="008E2355" w:rsidRDefault="008E2355"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 xml:space="preserve">В тех случаях, </w:t>
      </w:r>
      <w:r w:rsidR="00C10FA2" w:rsidRPr="00401D75">
        <w:rPr>
          <w:rFonts w:ascii="Arial" w:eastAsia="Times New Roman" w:hAnsi="Arial" w:cs="Arial"/>
          <w:sz w:val="24"/>
          <w:szCs w:val="24"/>
        </w:rPr>
        <w:t>ко</w:t>
      </w:r>
      <w:r w:rsidRPr="00401D75">
        <w:rPr>
          <w:rFonts w:ascii="Arial" w:eastAsia="Times New Roman" w:hAnsi="Arial" w:cs="Arial"/>
          <w:sz w:val="24"/>
          <w:szCs w:val="24"/>
        </w:rPr>
        <w:t>гд</w:t>
      </w:r>
      <w:r w:rsidR="00C10FA2" w:rsidRPr="00401D75">
        <w:rPr>
          <w:rFonts w:ascii="Arial" w:eastAsia="Times New Roman" w:hAnsi="Arial" w:cs="Arial"/>
          <w:sz w:val="24"/>
          <w:szCs w:val="24"/>
        </w:rPr>
        <w:t>а</w:t>
      </w:r>
      <w:r w:rsidRPr="00401D75">
        <w:rPr>
          <w:rFonts w:ascii="Arial" w:eastAsia="Times New Roman" w:hAnsi="Arial" w:cs="Arial"/>
          <w:sz w:val="24"/>
          <w:szCs w:val="24"/>
        </w:rPr>
        <w:t xml:space="preserve"> причиной нестабильности является установленный нелинейный механизм, соответствующая модель деградации будет предпочтительнее (эмпирической) линейной модели.</w:t>
      </w:r>
      <w:r w:rsidR="001546C3" w:rsidRPr="00401D75">
        <w:rPr>
          <w:rFonts w:ascii="Arial" w:eastAsia="Times New Roman" w:hAnsi="Arial" w:cs="Arial"/>
          <w:sz w:val="24"/>
          <w:szCs w:val="24"/>
        </w:rPr>
        <w:t xml:space="preserve"> Для других моделей математика намного сложнее, чем прямая линия, но оцен</w:t>
      </w:r>
      <w:r w:rsidR="00CA7D08" w:rsidRPr="00401D75">
        <w:rPr>
          <w:rFonts w:ascii="Arial" w:eastAsia="Times New Roman" w:hAnsi="Arial" w:cs="Arial"/>
          <w:sz w:val="24"/>
          <w:szCs w:val="24"/>
        </w:rPr>
        <w:t>ивание</w:t>
      </w:r>
      <w:r w:rsidR="001546C3" w:rsidRPr="00401D75">
        <w:rPr>
          <w:rFonts w:ascii="Arial" w:eastAsia="Times New Roman" w:hAnsi="Arial" w:cs="Arial"/>
          <w:sz w:val="24"/>
          <w:szCs w:val="24"/>
        </w:rPr>
        <w:t xml:space="preserve"> проводится аналогично.</w:t>
      </w:r>
    </w:p>
    <w:p w14:paraId="55409EDF" w14:textId="77777777" w:rsidR="001C5544" w:rsidRPr="00401D75" w:rsidRDefault="001C5544" w:rsidP="001C5544">
      <w:pPr>
        <w:autoSpaceDE w:val="0"/>
        <w:autoSpaceDN w:val="0"/>
        <w:adjustRightInd w:val="0"/>
        <w:spacing w:after="0" w:line="360" w:lineRule="auto"/>
        <w:ind w:firstLine="709"/>
        <w:rPr>
          <w:rFonts w:ascii="Arial" w:eastAsia="Times New Roman" w:hAnsi="Arial" w:cs="Arial"/>
          <w:sz w:val="24"/>
          <w:szCs w:val="24"/>
        </w:rPr>
      </w:pPr>
    </w:p>
    <w:p w14:paraId="140ACA1E" w14:textId="427A95EA" w:rsidR="0096652F" w:rsidRDefault="00EB77D5" w:rsidP="001C5544">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 xml:space="preserve">Пример – </w:t>
      </w:r>
      <w:r w:rsidR="000E4BC6" w:rsidRPr="001C5544">
        <w:rPr>
          <w:rFonts w:ascii="Arial" w:eastAsia="Times New Roman" w:hAnsi="Arial" w:cs="Arial"/>
          <w:sz w:val="20"/>
          <w:szCs w:val="20"/>
        </w:rPr>
        <w:t>СО, содержащий радиоактивный изотоп,</w:t>
      </w:r>
      <w:r w:rsidR="0096652F" w:rsidRPr="001C5544">
        <w:rPr>
          <w:rFonts w:ascii="Arial" w:eastAsia="Times New Roman" w:hAnsi="Arial" w:cs="Arial"/>
          <w:sz w:val="20"/>
          <w:szCs w:val="20"/>
        </w:rPr>
        <w:t xml:space="preserve"> </w:t>
      </w:r>
      <w:r w:rsidR="000E4BC6" w:rsidRPr="001C5544">
        <w:rPr>
          <w:rFonts w:ascii="Arial" w:eastAsia="Times New Roman" w:hAnsi="Arial" w:cs="Arial"/>
          <w:sz w:val="20"/>
          <w:szCs w:val="20"/>
        </w:rPr>
        <w:t>является примером свойства с установленным кинетическим механизмом, в данном случае – радиоактивным распадом, который можно прогнозировать с помощью установленной, но нелинейной модели.</w:t>
      </w:r>
    </w:p>
    <w:p w14:paraId="7CF8A348" w14:textId="5F37A762" w:rsidR="000E4BC6" w:rsidRPr="00401D75" w:rsidRDefault="0096652F" w:rsidP="001C5544">
      <w:pPr>
        <w:autoSpaceDE w:val="0"/>
        <w:autoSpaceDN w:val="0"/>
        <w:adjustRightInd w:val="0"/>
        <w:spacing w:after="0" w:line="360" w:lineRule="auto"/>
        <w:ind w:firstLine="709"/>
        <w:rPr>
          <w:rFonts w:ascii="Arial" w:eastAsia="Times New Roman" w:hAnsi="Arial" w:cs="Arial"/>
          <w:b/>
          <w:sz w:val="24"/>
          <w:szCs w:val="24"/>
        </w:rPr>
      </w:pPr>
      <w:r w:rsidRPr="00401D75">
        <w:rPr>
          <w:rFonts w:ascii="Arial" w:eastAsia="Times New Roman" w:hAnsi="Arial" w:cs="Arial"/>
          <w:b/>
          <w:sz w:val="24"/>
          <w:szCs w:val="24"/>
        </w:rPr>
        <w:t>8.5.2.4</w:t>
      </w:r>
      <w:r w:rsidRPr="00401D75">
        <w:rPr>
          <w:rFonts w:ascii="Arial" w:eastAsia="Times New Roman" w:hAnsi="Arial" w:cs="Arial"/>
          <w:b/>
          <w:sz w:val="24"/>
          <w:szCs w:val="24"/>
        </w:rPr>
        <w:tab/>
      </w:r>
      <w:r w:rsidR="000E4BC6" w:rsidRPr="00401D75">
        <w:rPr>
          <w:rFonts w:ascii="Arial" w:eastAsia="Times New Roman" w:hAnsi="Arial" w:cs="Arial"/>
          <w:b/>
          <w:sz w:val="24"/>
          <w:szCs w:val="24"/>
        </w:rPr>
        <w:t>Подбор модели</w:t>
      </w:r>
    </w:p>
    <w:p w14:paraId="699CFECF" w14:textId="2D4B3A24" w:rsidR="00F866F4" w:rsidRDefault="000E4BC6"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Параметры регрессии можно рассчитать</w:t>
      </w:r>
      <w:r w:rsidR="0096652F" w:rsidRPr="00401D75">
        <w:rPr>
          <w:rFonts w:ascii="Arial" w:eastAsia="Times New Roman" w:hAnsi="Arial" w:cs="Arial"/>
          <w:sz w:val="24"/>
          <w:szCs w:val="24"/>
        </w:rPr>
        <w:t>,</w:t>
      </w:r>
      <w:r w:rsidRPr="00401D75">
        <w:rPr>
          <w:rFonts w:ascii="Arial" w:eastAsia="Times New Roman" w:hAnsi="Arial" w:cs="Arial"/>
          <w:sz w:val="24"/>
          <w:szCs w:val="24"/>
        </w:rPr>
        <w:t xml:space="preserve"> используя процедуры, описанные в В.3 или подходящее программное обеспечение. </w:t>
      </w:r>
      <w:r w:rsidR="00075144" w:rsidRPr="00401D75">
        <w:rPr>
          <w:rFonts w:ascii="Arial" w:eastAsia="Times New Roman" w:hAnsi="Arial" w:cs="Arial"/>
          <w:sz w:val="24"/>
          <w:szCs w:val="24"/>
        </w:rPr>
        <w:t xml:space="preserve">Расчёты дают оценки </w:t>
      </w:r>
      <w:r w:rsidR="00075144" w:rsidRPr="00401D75">
        <w:rPr>
          <w:rFonts w:ascii="Arial" w:eastAsia="Times New Roman" w:hAnsi="Arial" w:cs="Arial"/>
          <w:i/>
          <w:sz w:val="24"/>
          <w:szCs w:val="24"/>
          <w:lang w:val="en-US"/>
        </w:rPr>
        <w:t>b</w:t>
      </w:r>
      <w:r w:rsidR="00075144" w:rsidRPr="00401D75">
        <w:rPr>
          <w:rFonts w:ascii="Arial" w:eastAsia="Times New Roman" w:hAnsi="Arial" w:cs="Arial"/>
          <w:sz w:val="24"/>
          <w:szCs w:val="24"/>
          <w:vertAlign w:val="subscript"/>
        </w:rPr>
        <w:t xml:space="preserve">0 </w:t>
      </w:r>
      <w:r w:rsidR="00075144" w:rsidRPr="00401D75">
        <w:rPr>
          <w:rFonts w:ascii="Arial" w:eastAsia="Times New Roman" w:hAnsi="Arial" w:cs="Arial"/>
          <w:sz w:val="24"/>
          <w:szCs w:val="24"/>
        </w:rPr>
        <w:t xml:space="preserve">и </w:t>
      </w:r>
      <w:r w:rsidR="00075144" w:rsidRPr="00401D75">
        <w:rPr>
          <w:rFonts w:ascii="Arial" w:eastAsia="Times New Roman" w:hAnsi="Arial" w:cs="Arial"/>
          <w:i/>
          <w:sz w:val="24"/>
          <w:szCs w:val="24"/>
          <w:lang w:val="en-US"/>
        </w:rPr>
        <w:t>b</w:t>
      </w:r>
      <w:r w:rsidR="00075144" w:rsidRPr="00401D75">
        <w:rPr>
          <w:rFonts w:ascii="Arial" w:eastAsia="Times New Roman" w:hAnsi="Arial" w:cs="Arial"/>
          <w:sz w:val="24"/>
          <w:szCs w:val="24"/>
          <w:vertAlign w:val="subscript"/>
        </w:rPr>
        <w:t xml:space="preserve">1 </w:t>
      </w:r>
      <w:r w:rsidR="00224517" w:rsidRPr="00401D75">
        <w:rPr>
          <w:rFonts w:ascii="Arial" w:eastAsia="Times New Roman" w:hAnsi="Arial" w:cs="Arial"/>
          <w:sz w:val="24"/>
          <w:szCs w:val="24"/>
        </w:rPr>
        <w:t>соот</w:t>
      </w:r>
      <w:r w:rsidR="00224517" w:rsidRPr="00401D75">
        <w:rPr>
          <w:rFonts w:ascii="Arial" w:eastAsia="Times New Roman" w:hAnsi="Arial" w:cs="Arial"/>
          <w:sz w:val="24"/>
          <w:szCs w:val="24"/>
        </w:rPr>
        <w:lastRenderedPageBreak/>
        <w:t xml:space="preserve">ветственно истинного </w:t>
      </w:r>
      <w:r w:rsidR="004B769A" w:rsidRPr="00401D75">
        <w:rPr>
          <w:rFonts w:ascii="Arial" w:eastAsia="Times New Roman" w:hAnsi="Arial" w:cs="Arial"/>
          <w:sz w:val="24"/>
          <w:szCs w:val="24"/>
        </w:rPr>
        <w:t>отрезка, отсекаемого прямой на оси</w:t>
      </w:r>
      <w:r w:rsidR="004B769A" w:rsidRPr="00401D75">
        <w:rPr>
          <w:rFonts w:ascii="Arial" w:eastAsia="Times New Roman" w:hAnsi="Arial" w:cs="Arial"/>
          <w:i/>
          <w:iCs/>
          <w:sz w:val="24"/>
          <w:szCs w:val="24"/>
        </w:rPr>
        <w:t xml:space="preserve"> </w:t>
      </w:r>
      <w:r w:rsidR="004B769A" w:rsidRPr="00401D75">
        <w:rPr>
          <w:rFonts w:ascii="Arial" w:eastAsia="Times New Roman" w:hAnsi="Arial" w:cs="Arial"/>
          <w:sz w:val="24"/>
          <w:szCs w:val="24"/>
        </w:rPr>
        <w:t>ординат</w:t>
      </w:r>
      <w:r w:rsidR="00224517" w:rsidRPr="00401D75">
        <w:rPr>
          <w:rFonts w:ascii="Arial" w:eastAsia="Times New Roman" w:hAnsi="Arial" w:cs="Arial"/>
          <w:sz w:val="24"/>
          <w:szCs w:val="24"/>
        </w:rPr>
        <w:t xml:space="preserve"> и наклона</w:t>
      </w:r>
      <w:r w:rsidR="004B769A" w:rsidRPr="00401D75">
        <w:rPr>
          <w:rFonts w:ascii="Arial" w:eastAsia="Times New Roman" w:hAnsi="Arial" w:cs="Arial"/>
          <w:sz w:val="24"/>
          <w:szCs w:val="24"/>
        </w:rPr>
        <w:t xml:space="preserve"> прямой</w:t>
      </w:r>
      <w:r w:rsidR="00224517" w:rsidRPr="00401D75">
        <w:rPr>
          <w:rFonts w:ascii="Arial" w:eastAsia="Times New Roman" w:hAnsi="Arial" w:cs="Arial"/>
          <w:sz w:val="24"/>
          <w:szCs w:val="24"/>
        </w:rPr>
        <w:t xml:space="preserve"> </w:t>
      </w:r>
      <w:r w:rsidR="00224517" w:rsidRPr="00401D75">
        <w:rPr>
          <w:rFonts w:ascii="Arial" w:eastAsia="Times New Roman" w:hAnsi="Arial" w:cs="Arial"/>
          <w:i/>
          <w:sz w:val="24"/>
          <w:szCs w:val="24"/>
        </w:rPr>
        <w:t>β</w:t>
      </w:r>
      <w:r w:rsidR="00224517" w:rsidRPr="00401D75">
        <w:rPr>
          <w:rFonts w:ascii="Arial" w:eastAsia="Times New Roman" w:hAnsi="Arial" w:cs="Arial"/>
          <w:sz w:val="24"/>
          <w:szCs w:val="24"/>
          <w:vertAlign w:val="subscript"/>
        </w:rPr>
        <w:t xml:space="preserve">0 </w:t>
      </w:r>
      <w:r w:rsidR="00224517" w:rsidRPr="00401D75">
        <w:rPr>
          <w:rFonts w:ascii="Arial" w:eastAsia="Times New Roman" w:hAnsi="Arial" w:cs="Arial"/>
          <w:sz w:val="24"/>
          <w:szCs w:val="24"/>
        </w:rPr>
        <w:t>и</w:t>
      </w:r>
      <w:r w:rsidR="00224517" w:rsidRPr="00401D75">
        <w:rPr>
          <w:rFonts w:ascii="Arial" w:eastAsia="Times New Roman" w:hAnsi="Arial" w:cs="Arial"/>
          <w:i/>
          <w:sz w:val="24"/>
          <w:szCs w:val="24"/>
        </w:rPr>
        <w:t xml:space="preserve"> β</w:t>
      </w:r>
      <w:r w:rsidR="00224517" w:rsidRPr="00401D75">
        <w:rPr>
          <w:rFonts w:ascii="Arial" w:eastAsia="Times New Roman" w:hAnsi="Arial" w:cs="Arial"/>
          <w:sz w:val="24"/>
          <w:szCs w:val="24"/>
          <w:vertAlign w:val="subscript"/>
        </w:rPr>
        <w:t>1</w:t>
      </w:r>
      <w:r w:rsidR="00224517" w:rsidRPr="00401D75">
        <w:rPr>
          <w:rFonts w:ascii="Arial" w:eastAsia="Times New Roman" w:hAnsi="Arial" w:cs="Arial"/>
          <w:sz w:val="24"/>
          <w:szCs w:val="24"/>
        </w:rPr>
        <w:t xml:space="preserve">, вместе с соответствующими стандартными погрешностями </w:t>
      </w:r>
      <w:r w:rsidR="00F866F4" w:rsidRPr="00401D75">
        <w:rPr>
          <w:rFonts w:ascii="Arial" w:eastAsia="Times New Roman" w:hAnsi="Arial" w:cs="Arial"/>
          <w:i/>
          <w:sz w:val="24"/>
          <w:szCs w:val="24"/>
          <w:lang w:val="en-US"/>
        </w:rPr>
        <w:t>s</w:t>
      </w:r>
      <w:r w:rsidR="00F866F4" w:rsidRPr="00401D75">
        <w:rPr>
          <w:rFonts w:ascii="Arial" w:eastAsia="Times New Roman" w:hAnsi="Arial" w:cs="Arial"/>
          <w:sz w:val="24"/>
          <w:szCs w:val="24"/>
        </w:rPr>
        <w:t>(</w:t>
      </w:r>
      <w:r w:rsidR="00F866F4" w:rsidRPr="00401D75">
        <w:rPr>
          <w:rFonts w:ascii="Arial" w:eastAsia="Times New Roman" w:hAnsi="Arial" w:cs="Arial"/>
          <w:i/>
          <w:sz w:val="24"/>
          <w:szCs w:val="24"/>
          <w:lang w:val="en-US"/>
        </w:rPr>
        <w:t>b</w:t>
      </w:r>
      <w:r w:rsidR="00F866F4" w:rsidRPr="00401D75">
        <w:rPr>
          <w:rFonts w:ascii="Arial" w:eastAsia="Times New Roman" w:hAnsi="Arial" w:cs="Arial"/>
          <w:sz w:val="24"/>
          <w:szCs w:val="24"/>
          <w:vertAlign w:val="subscript"/>
        </w:rPr>
        <w:t>0</w:t>
      </w:r>
      <w:r w:rsidR="00F866F4" w:rsidRPr="00401D75">
        <w:rPr>
          <w:rFonts w:ascii="Arial" w:eastAsia="Times New Roman" w:hAnsi="Arial" w:cs="Arial"/>
          <w:sz w:val="24"/>
          <w:szCs w:val="24"/>
        </w:rPr>
        <w:t xml:space="preserve">) и </w:t>
      </w:r>
      <w:r w:rsidR="00F866F4" w:rsidRPr="00401D75">
        <w:rPr>
          <w:rFonts w:ascii="Arial" w:eastAsia="Times New Roman" w:hAnsi="Arial" w:cs="Arial"/>
          <w:i/>
          <w:sz w:val="24"/>
          <w:szCs w:val="24"/>
          <w:lang w:val="en-US"/>
        </w:rPr>
        <w:t>s</w:t>
      </w:r>
      <w:r w:rsidR="00F866F4" w:rsidRPr="00401D75">
        <w:rPr>
          <w:rFonts w:ascii="Arial" w:eastAsia="Times New Roman" w:hAnsi="Arial" w:cs="Arial"/>
          <w:sz w:val="24"/>
          <w:szCs w:val="24"/>
        </w:rPr>
        <w:t>(</w:t>
      </w:r>
      <w:r w:rsidR="00F866F4" w:rsidRPr="00401D75">
        <w:rPr>
          <w:rFonts w:ascii="Arial" w:eastAsia="Times New Roman" w:hAnsi="Arial" w:cs="Arial"/>
          <w:i/>
          <w:sz w:val="24"/>
          <w:szCs w:val="24"/>
          <w:lang w:val="en-US"/>
        </w:rPr>
        <w:t>b</w:t>
      </w:r>
      <w:r w:rsidR="00F866F4" w:rsidRPr="00401D75">
        <w:rPr>
          <w:rFonts w:ascii="Arial" w:eastAsia="Times New Roman" w:hAnsi="Arial" w:cs="Arial"/>
          <w:sz w:val="24"/>
          <w:szCs w:val="24"/>
          <w:vertAlign w:val="subscript"/>
        </w:rPr>
        <w:t>1</w:t>
      </w:r>
      <w:r w:rsidR="00F866F4" w:rsidRPr="00401D75">
        <w:rPr>
          <w:rFonts w:ascii="Arial" w:eastAsia="Times New Roman" w:hAnsi="Arial" w:cs="Arial"/>
          <w:sz w:val="24"/>
          <w:szCs w:val="24"/>
        </w:rPr>
        <w:t>), которые можно использовать в последующих статистических исследованиях и оцен</w:t>
      </w:r>
      <w:r w:rsidR="00CA7D08" w:rsidRPr="00401D75">
        <w:rPr>
          <w:rFonts w:ascii="Arial" w:eastAsia="Times New Roman" w:hAnsi="Arial" w:cs="Arial"/>
          <w:sz w:val="24"/>
          <w:szCs w:val="24"/>
        </w:rPr>
        <w:t>ивании</w:t>
      </w:r>
      <w:r w:rsidR="00F866F4" w:rsidRPr="00401D75">
        <w:rPr>
          <w:rFonts w:ascii="Arial" w:eastAsia="Times New Roman" w:hAnsi="Arial" w:cs="Arial"/>
          <w:sz w:val="24"/>
          <w:szCs w:val="24"/>
        </w:rPr>
        <w:t xml:space="preserve"> неопределённости.</w:t>
      </w:r>
    </w:p>
    <w:p w14:paraId="46E83C91" w14:textId="77777777" w:rsidR="008168C3" w:rsidRPr="00401D75" w:rsidRDefault="00F85DFE" w:rsidP="001C5544">
      <w:pPr>
        <w:autoSpaceDE w:val="0"/>
        <w:autoSpaceDN w:val="0"/>
        <w:adjustRightInd w:val="0"/>
        <w:spacing w:after="0" w:line="360" w:lineRule="auto"/>
        <w:ind w:firstLine="709"/>
        <w:rPr>
          <w:rFonts w:ascii="Arial" w:eastAsia="Times New Roman" w:hAnsi="Arial" w:cs="Arial"/>
          <w:b/>
          <w:sz w:val="24"/>
          <w:szCs w:val="24"/>
        </w:rPr>
      </w:pPr>
      <w:r w:rsidRPr="00401D75">
        <w:rPr>
          <w:rFonts w:ascii="Arial" w:eastAsia="Times New Roman" w:hAnsi="Arial" w:cs="Arial"/>
          <w:b/>
          <w:sz w:val="24"/>
          <w:szCs w:val="24"/>
        </w:rPr>
        <w:t>8.5.2.5</w:t>
      </w:r>
      <w:r w:rsidRPr="00401D75">
        <w:rPr>
          <w:rFonts w:ascii="Arial" w:eastAsia="Times New Roman" w:hAnsi="Arial" w:cs="Arial"/>
          <w:b/>
          <w:sz w:val="24"/>
          <w:szCs w:val="24"/>
        </w:rPr>
        <w:tab/>
        <w:t>Рассмотрение и проверка допущений</w:t>
      </w:r>
    </w:p>
    <w:p w14:paraId="566859B2" w14:textId="019D0A73" w:rsidR="00F85DFE" w:rsidRPr="00401D75" w:rsidRDefault="008168C3"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Результаты регрессионного анализа должны быть рассмотрены и допущения проверены</w:t>
      </w:r>
      <w:r w:rsidR="006922BA" w:rsidRPr="00401D75">
        <w:rPr>
          <w:rFonts w:ascii="Arial" w:eastAsia="Times New Roman" w:hAnsi="Arial" w:cs="Arial"/>
          <w:sz w:val="24"/>
          <w:szCs w:val="24"/>
        </w:rPr>
        <w:t>,</w:t>
      </w:r>
      <w:r w:rsidRPr="00401D75">
        <w:rPr>
          <w:rFonts w:ascii="Arial" w:eastAsia="Times New Roman" w:hAnsi="Arial" w:cs="Arial"/>
          <w:sz w:val="24"/>
          <w:szCs w:val="24"/>
        </w:rPr>
        <w:t xml:space="preserve"> как указано в В.3.3.</w:t>
      </w:r>
    </w:p>
    <w:p w14:paraId="7C45E564" w14:textId="77777777" w:rsidR="006922BA" w:rsidRPr="00401D75" w:rsidRDefault="006922BA"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 xml:space="preserve">В исследованиях стабильности стандартного образца особенно важно выполнить проверку на наличие неприемлемой модели деградации. В случае простой линейной модели наличие </w:t>
      </w:r>
      <w:r w:rsidR="00A5403A" w:rsidRPr="00401D75">
        <w:rPr>
          <w:rFonts w:ascii="Arial" w:eastAsia="Times New Roman" w:hAnsi="Arial" w:cs="Arial"/>
          <w:sz w:val="24"/>
          <w:szCs w:val="24"/>
        </w:rPr>
        <w:t xml:space="preserve">нелинейности </w:t>
      </w:r>
      <w:r w:rsidR="0096652F" w:rsidRPr="00401D75">
        <w:rPr>
          <w:rFonts w:ascii="Arial" w:eastAsia="Times New Roman" w:hAnsi="Arial" w:cs="Arial"/>
          <w:sz w:val="24"/>
          <w:szCs w:val="24"/>
        </w:rPr>
        <w:t xml:space="preserve">поэтому </w:t>
      </w:r>
      <w:r w:rsidR="00A5403A" w:rsidRPr="00401D75">
        <w:rPr>
          <w:rFonts w:ascii="Arial" w:eastAsia="Times New Roman" w:hAnsi="Arial" w:cs="Arial"/>
          <w:sz w:val="24"/>
          <w:szCs w:val="24"/>
        </w:rPr>
        <w:t>имеет о</w:t>
      </w:r>
      <w:r w:rsidR="0096652F" w:rsidRPr="00401D75">
        <w:rPr>
          <w:rFonts w:ascii="Arial" w:eastAsia="Times New Roman" w:hAnsi="Arial" w:cs="Arial"/>
          <w:sz w:val="24"/>
          <w:szCs w:val="24"/>
        </w:rPr>
        <w:t>пределяющее</w:t>
      </w:r>
      <w:r w:rsidR="00A5403A" w:rsidRPr="00401D75">
        <w:rPr>
          <w:rFonts w:ascii="Arial" w:eastAsia="Times New Roman" w:hAnsi="Arial" w:cs="Arial"/>
          <w:sz w:val="24"/>
          <w:szCs w:val="24"/>
        </w:rPr>
        <w:t xml:space="preserve"> значение.</w:t>
      </w:r>
    </w:p>
    <w:p w14:paraId="207E2477" w14:textId="77777777" w:rsidR="00A5403A" w:rsidRPr="00401D75" w:rsidRDefault="0096652F"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При</w:t>
      </w:r>
      <w:r w:rsidR="00A5403A" w:rsidRPr="00401D75">
        <w:rPr>
          <w:rFonts w:ascii="Arial" w:eastAsia="Times New Roman" w:hAnsi="Arial" w:cs="Arial"/>
          <w:sz w:val="24"/>
          <w:szCs w:val="24"/>
        </w:rPr>
        <w:t xml:space="preserve"> обнаружен</w:t>
      </w:r>
      <w:r w:rsidRPr="00401D75">
        <w:rPr>
          <w:rFonts w:ascii="Arial" w:eastAsia="Times New Roman" w:hAnsi="Arial" w:cs="Arial"/>
          <w:sz w:val="24"/>
          <w:szCs w:val="24"/>
        </w:rPr>
        <w:t>ии</w:t>
      </w:r>
      <w:r w:rsidR="00A5403A" w:rsidRPr="00401D75">
        <w:rPr>
          <w:rFonts w:ascii="Arial" w:eastAsia="Times New Roman" w:hAnsi="Arial" w:cs="Arial"/>
          <w:sz w:val="24"/>
          <w:szCs w:val="24"/>
        </w:rPr>
        <w:t xml:space="preserve"> серьёзно</w:t>
      </w:r>
      <w:r w:rsidRPr="00401D75">
        <w:rPr>
          <w:rFonts w:ascii="Arial" w:eastAsia="Times New Roman" w:hAnsi="Arial" w:cs="Arial"/>
          <w:sz w:val="24"/>
          <w:szCs w:val="24"/>
        </w:rPr>
        <w:t>го</w:t>
      </w:r>
      <w:r w:rsidR="00A5403A" w:rsidRPr="00401D75">
        <w:rPr>
          <w:rFonts w:ascii="Arial" w:eastAsia="Times New Roman" w:hAnsi="Arial" w:cs="Arial"/>
          <w:sz w:val="24"/>
          <w:szCs w:val="24"/>
        </w:rPr>
        <w:t xml:space="preserve"> отклонени</w:t>
      </w:r>
      <w:r w:rsidRPr="00401D75">
        <w:rPr>
          <w:rFonts w:ascii="Arial" w:eastAsia="Times New Roman" w:hAnsi="Arial" w:cs="Arial"/>
          <w:sz w:val="24"/>
          <w:szCs w:val="24"/>
        </w:rPr>
        <w:t>я</w:t>
      </w:r>
      <w:r w:rsidR="00A5403A" w:rsidRPr="00401D75">
        <w:rPr>
          <w:rFonts w:ascii="Arial" w:eastAsia="Times New Roman" w:hAnsi="Arial" w:cs="Arial"/>
          <w:sz w:val="24"/>
          <w:szCs w:val="24"/>
        </w:rPr>
        <w:t xml:space="preserve"> от допущений, анализ данных </w:t>
      </w:r>
      <w:r w:rsidR="00A81E73" w:rsidRPr="00401D75">
        <w:rPr>
          <w:rFonts w:ascii="Arial" w:eastAsia="Times New Roman" w:hAnsi="Arial" w:cs="Arial"/>
          <w:sz w:val="24"/>
          <w:szCs w:val="24"/>
        </w:rPr>
        <w:t>следует</w:t>
      </w:r>
      <w:r w:rsidR="00A5403A" w:rsidRPr="00401D75">
        <w:rPr>
          <w:rFonts w:ascii="Arial" w:eastAsia="Times New Roman" w:hAnsi="Arial" w:cs="Arial"/>
          <w:sz w:val="24"/>
          <w:szCs w:val="24"/>
        </w:rPr>
        <w:t xml:space="preserve"> прекра</w:t>
      </w:r>
      <w:r w:rsidR="00A81E73" w:rsidRPr="00401D75">
        <w:rPr>
          <w:rFonts w:ascii="Arial" w:eastAsia="Times New Roman" w:hAnsi="Arial" w:cs="Arial"/>
          <w:sz w:val="24"/>
          <w:szCs w:val="24"/>
        </w:rPr>
        <w:t>тить</w:t>
      </w:r>
      <w:r w:rsidRPr="00401D75">
        <w:rPr>
          <w:rFonts w:ascii="Arial" w:eastAsia="Times New Roman" w:hAnsi="Arial" w:cs="Arial"/>
          <w:sz w:val="24"/>
          <w:szCs w:val="24"/>
        </w:rPr>
        <w:t>,</w:t>
      </w:r>
      <w:r w:rsidR="00A5403A" w:rsidRPr="00401D75">
        <w:rPr>
          <w:rFonts w:ascii="Arial" w:eastAsia="Times New Roman" w:hAnsi="Arial" w:cs="Arial"/>
          <w:sz w:val="24"/>
          <w:szCs w:val="24"/>
        </w:rPr>
        <w:t xml:space="preserve"> и любые аномалии </w:t>
      </w:r>
      <w:r w:rsidR="00A81E73" w:rsidRPr="00401D75">
        <w:rPr>
          <w:rFonts w:ascii="Arial" w:eastAsia="Times New Roman" w:hAnsi="Arial" w:cs="Arial"/>
          <w:sz w:val="24"/>
          <w:szCs w:val="24"/>
        </w:rPr>
        <w:t>должны быть</w:t>
      </w:r>
      <w:r w:rsidR="00A5403A" w:rsidRPr="00401D75">
        <w:rPr>
          <w:rFonts w:ascii="Arial" w:eastAsia="Times New Roman" w:hAnsi="Arial" w:cs="Arial"/>
          <w:sz w:val="24"/>
          <w:szCs w:val="24"/>
        </w:rPr>
        <w:t xml:space="preserve"> </w:t>
      </w:r>
      <w:r w:rsidR="00A81E73" w:rsidRPr="00401D75">
        <w:rPr>
          <w:rFonts w:ascii="Arial" w:eastAsia="Times New Roman" w:hAnsi="Arial" w:cs="Arial"/>
          <w:sz w:val="24"/>
          <w:szCs w:val="24"/>
        </w:rPr>
        <w:t>устранены</w:t>
      </w:r>
      <w:r w:rsidR="00A5403A" w:rsidRPr="00401D75">
        <w:rPr>
          <w:rFonts w:ascii="Arial" w:eastAsia="Times New Roman" w:hAnsi="Arial" w:cs="Arial"/>
          <w:sz w:val="24"/>
          <w:szCs w:val="24"/>
        </w:rPr>
        <w:t xml:space="preserve"> или принят альтернативн</w:t>
      </w:r>
      <w:r w:rsidR="00A81E73" w:rsidRPr="00401D75">
        <w:rPr>
          <w:rFonts w:ascii="Arial" w:eastAsia="Times New Roman" w:hAnsi="Arial" w:cs="Arial"/>
          <w:sz w:val="24"/>
          <w:szCs w:val="24"/>
        </w:rPr>
        <w:t>ый метод</w:t>
      </w:r>
      <w:r w:rsidR="00A5403A" w:rsidRPr="00401D75">
        <w:rPr>
          <w:rFonts w:ascii="Arial" w:eastAsia="Times New Roman" w:hAnsi="Arial" w:cs="Arial"/>
          <w:sz w:val="24"/>
          <w:szCs w:val="24"/>
        </w:rPr>
        <w:t xml:space="preserve"> обработк</w:t>
      </w:r>
      <w:r w:rsidR="00A81E73" w:rsidRPr="00401D75">
        <w:rPr>
          <w:rFonts w:ascii="Arial" w:eastAsia="Times New Roman" w:hAnsi="Arial" w:cs="Arial"/>
          <w:sz w:val="24"/>
          <w:szCs w:val="24"/>
        </w:rPr>
        <w:t>и</w:t>
      </w:r>
      <w:r w:rsidR="00A5403A" w:rsidRPr="00401D75">
        <w:rPr>
          <w:rFonts w:ascii="Arial" w:eastAsia="Times New Roman" w:hAnsi="Arial" w:cs="Arial"/>
          <w:sz w:val="24"/>
          <w:szCs w:val="24"/>
        </w:rPr>
        <w:t xml:space="preserve"> данных.</w:t>
      </w:r>
    </w:p>
    <w:p w14:paraId="2249BBE1" w14:textId="77777777" w:rsidR="003764C6" w:rsidRPr="00401D75" w:rsidRDefault="003764C6"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Ниже перечислены некоторые общие проблемы и варианты действий:</w:t>
      </w:r>
    </w:p>
    <w:p w14:paraId="01B967A1" w14:textId="77777777" w:rsidR="00FC1BE2" w:rsidRPr="00401D75" w:rsidRDefault="003764C6"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MS Mincho" w:hAnsi="Arial" w:cs="Arial"/>
          <w:sz w:val="24"/>
          <w:szCs w:val="24"/>
        </w:rPr>
        <w:t>—</w:t>
      </w:r>
      <w:r w:rsidRPr="00401D75">
        <w:rPr>
          <w:rFonts w:ascii="Arial" w:eastAsia="MS Mincho" w:hAnsi="Arial" w:cs="Arial"/>
          <w:sz w:val="24"/>
          <w:szCs w:val="24"/>
        </w:rPr>
        <w:tab/>
        <w:t>В</w:t>
      </w:r>
      <w:r w:rsidR="00E97F16" w:rsidRPr="00401D75">
        <w:rPr>
          <w:rFonts w:ascii="Arial" w:eastAsia="Times New Roman" w:hAnsi="Arial" w:cs="Arial"/>
          <w:sz w:val="24"/>
          <w:szCs w:val="24"/>
        </w:rPr>
        <w:t xml:space="preserve">ыбросы значений данных должны быть рассмотрены и, по возможности, удалены. Выбросы значений данных неблагоприятно влияют и на подбор моделей и на испытания на значимость. Если выбросы значений данных связаны со сбоями измерительной системы, они должны быть скорректированы или удалены. </w:t>
      </w:r>
      <w:r w:rsidR="00831511" w:rsidRPr="00401D75">
        <w:rPr>
          <w:rFonts w:ascii="Arial" w:eastAsia="Times New Roman" w:hAnsi="Arial" w:cs="Arial"/>
          <w:sz w:val="24"/>
          <w:szCs w:val="24"/>
        </w:rPr>
        <w:t xml:space="preserve">Однако, выбросы могут также возникать вследствие неправильного выбора модели деградации или экземпляров СО, деградировавших в индивидуальном порядке; соответственно следует принять необходимые меры по рассмотрению возможных причин перед удалением каких-либо результатов наблюдений. Отдельные резко отклоняющиеся результаты наблюдений среди повторных измерений на </w:t>
      </w:r>
      <w:r w:rsidR="004F20E4" w:rsidRPr="00401D75">
        <w:rPr>
          <w:rFonts w:ascii="Arial" w:eastAsia="Times New Roman" w:hAnsi="Arial" w:cs="Arial"/>
          <w:sz w:val="24"/>
          <w:szCs w:val="24"/>
        </w:rPr>
        <w:t>одном экземпляре СО при исследовании стабильности, вероятно, указывают на сбой в измерении, если уже доказано, что материал однородный.</w:t>
      </w:r>
    </w:p>
    <w:p w14:paraId="40C94A81" w14:textId="1FE5412B" w:rsidR="00EE1FD1" w:rsidRPr="00401D75" w:rsidRDefault="003764C6"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MS Mincho" w:hAnsi="Arial" w:cs="Arial"/>
          <w:sz w:val="24"/>
          <w:szCs w:val="24"/>
        </w:rPr>
        <w:t>—</w:t>
      </w:r>
      <w:r w:rsidRPr="00401D75">
        <w:rPr>
          <w:rFonts w:ascii="Arial" w:eastAsia="MS Mincho" w:hAnsi="Arial" w:cs="Arial"/>
          <w:sz w:val="24"/>
          <w:szCs w:val="24"/>
        </w:rPr>
        <w:tab/>
      </w:r>
      <w:r w:rsidR="004F20E4" w:rsidRPr="00401D75">
        <w:rPr>
          <w:rFonts w:ascii="Arial" w:eastAsia="Times New Roman" w:hAnsi="Arial" w:cs="Arial"/>
          <w:sz w:val="24"/>
          <w:szCs w:val="24"/>
        </w:rPr>
        <w:t>При наличии значительной</w:t>
      </w:r>
      <w:r w:rsidR="009F3C6D" w:rsidRPr="00401D75">
        <w:rPr>
          <w:rFonts w:ascii="Arial" w:eastAsia="Times New Roman" w:hAnsi="Arial" w:cs="Arial"/>
          <w:sz w:val="24"/>
          <w:szCs w:val="24"/>
        </w:rPr>
        <w:t xml:space="preserve"> </w:t>
      </w:r>
      <w:proofErr w:type="spellStart"/>
      <w:r w:rsidR="009F3C6D" w:rsidRPr="00401D75">
        <w:rPr>
          <w:rFonts w:ascii="Arial" w:eastAsia="Times New Roman" w:hAnsi="Arial" w:cs="Arial"/>
          <w:sz w:val="24"/>
          <w:szCs w:val="24"/>
        </w:rPr>
        <w:t>межэкземплярной</w:t>
      </w:r>
      <w:proofErr w:type="spellEnd"/>
      <w:r w:rsidR="004F20E4" w:rsidRPr="00401D75">
        <w:rPr>
          <w:rFonts w:ascii="Arial" w:eastAsia="Times New Roman" w:hAnsi="Arial" w:cs="Arial"/>
          <w:sz w:val="24"/>
          <w:szCs w:val="24"/>
        </w:rPr>
        <w:t xml:space="preserve"> неоднородности (по сравнению с </w:t>
      </w:r>
      <w:r w:rsidR="00324833" w:rsidRPr="00401D75">
        <w:rPr>
          <w:rFonts w:ascii="Arial" w:eastAsia="Times New Roman" w:hAnsi="Arial" w:cs="Arial"/>
          <w:sz w:val="24"/>
          <w:szCs w:val="24"/>
        </w:rPr>
        <w:t xml:space="preserve">установленной </w:t>
      </w:r>
      <w:proofErr w:type="spellStart"/>
      <w:r w:rsidR="00324833" w:rsidRPr="00401D75">
        <w:rPr>
          <w:rFonts w:ascii="Arial" w:eastAsia="Times New Roman" w:hAnsi="Arial" w:cs="Arial"/>
          <w:sz w:val="24"/>
          <w:szCs w:val="24"/>
        </w:rPr>
        <w:t>прецизионностью</w:t>
      </w:r>
      <w:proofErr w:type="spellEnd"/>
      <w:r w:rsidR="00324833" w:rsidRPr="00401D75">
        <w:rPr>
          <w:rFonts w:ascii="Arial" w:eastAsia="Times New Roman" w:hAnsi="Arial" w:cs="Arial"/>
          <w:sz w:val="24"/>
          <w:szCs w:val="24"/>
        </w:rPr>
        <w:t xml:space="preserve"> измерений) </w:t>
      </w:r>
      <w:r w:rsidR="00EE1FD1" w:rsidRPr="00401D75">
        <w:rPr>
          <w:rFonts w:ascii="Arial" w:eastAsia="Times New Roman" w:hAnsi="Arial" w:cs="Arial"/>
          <w:sz w:val="24"/>
          <w:szCs w:val="24"/>
        </w:rPr>
        <w:t xml:space="preserve">необходимо </w:t>
      </w:r>
      <w:r w:rsidRPr="00401D75">
        <w:rPr>
          <w:rFonts w:ascii="Arial" w:eastAsia="Times New Roman" w:hAnsi="Arial" w:cs="Arial"/>
          <w:sz w:val="24"/>
          <w:szCs w:val="24"/>
        </w:rPr>
        <w:t>учесть</w:t>
      </w:r>
      <w:r w:rsidR="00EE1FD1" w:rsidRPr="00401D75">
        <w:rPr>
          <w:rFonts w:ascii="Arial" w:eastAsia="Times New Roman" w:hAnsi="Arial" w:cs="Arial"/>
          <w:sz w:val="24"/>
          <w:szCs w:val="24"/>
        </w:rPr>
        <w:t xml:space="preserve"> этот факт в статистическо</w:t>
      </w:r>
      <w:r w:rsidR="00CA7D08" w:rsidRPr="00401D75">
        <w:rPr>
          <w:rFonts w:ascii="Arial" w:eastAsia="Times New Roman" w:hAnsi="Arial" w:cs="Arial"/>
          <w:sz w:val="24"/>
          <w:szCs w:val="24"/>
        </w:rPr>
        <w:t>м</w:t>
      </w:r>
      <w:r w:rsidR="00EE1FD1" w:rsidRPr="00401D75">
        <w:rPr>
          <w:rFonts w:ascii="Arial" w:eastAsia="Times New Roman" w:hAnsi="Arial" w:cs="Arial"/>
          <w:sz w:val="24"/>
          <w:szCs w:val="24"/>
        </w:rPr>
        <w:t xml:space="preserve"> оцен</w:t>
      </w:r>
      <w:r w:rsidR="00CA7D08" w:rsidRPr="00401D75">
        <w:rPr>
          <w:rFonts w:ascii="Arial" w:eastAsia="Times New Roman" w:hAnsi="Arial" w:cs="Arial"/>
          <w:sz w:val="24"/>
          <w:szCs w:val="24"/>
        </w:rPr>
        <w:t>ивании</w:t>
      </w:r>
      <w:r w:rsidR="00EE1FD1" w:rsidRPr="00401D75">
        <w:rPr>
          <w:rFonts w:ascii="Arial" w:eastAsia="Times New Roman" w:hAnsi="Arial" w:cs="Arial"/>
          <w:sz w:val="24"/>
          <w:szCs w:val="24"/>
        </w:rPr>
        <w:t>; в частности, значимость может быть завышена, если не учтена</w:t>
      </w:r>
      <w:r w:rsidR="009F3C6D" w:rsidRPr="00401D75">
        <w:rPr>
          <w:rFonts w:ascii="Arial" w:eastAsia="Times New Roman" w:hAnsi="Arial" w:cs="Arial"/>
          <w:sz w:val="24"/>
          <w:szCs w:val="24"/>
        </w:rPr>
        <w:t xml:space="preserve"> </w:t>
      </w:r>
      <w:proofErr w:type="spellStart"/>
      <w:r w:rsidR="009F3C6D" w:rsidRPr="00401D75">
        <w:rPr>
          <w:rFonts w:ascii="Arial" w:eastAsia="Times New Roman" w:hAnsi="Arial" w:cs="Arial"/>
          <w:sz w:val="24"/>
          <w:szCs w:val="24"/>
        </w:rPr>
        <w:t>межэкземплярная</w:t>
      </w:r>
      <w:proofErr w:type="spellEnd"/>
      <w:r w:rsidR="00EE1FD1" w:rsidRPr="00401D75">
        <w:rPr>
          <w:rFonts w:ascii="Arial" w:eastAsia="Times New Roman" w:hAnsi="Arial" w:cs="Arial"/>
          <w:sz w:val="24"/>
          <w:szCs w:val="24"/>
        </w:rPr>
        <w:t xml:space="preserve"> неоднородность</w:t>
      </w:r>
      <w:r w:rsidR="001C5544">
        <w:rPr>
          <w:rFonts w:ascii="Arial" w:eastAsia="Times New Roman" w:hAnsi="Arial" w:cs="Arial"/>
          <w:sz w:val="24"/>
          <w:szCs w:val="24"/>
        </w:rPr>
        <w:t>.</w:t>
      </w:r>
    </w:p>
    <w:p w14:paraId="053C077E" w14:textId="7D8DAC49" w:rsidR="00FC1BE2" w:rsidRPr="00401D75" w:rsidRDefault="003764C6"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MS Mincho" w:hAnsi="Arial" w:cs="Arial"/>
          <w:sz w:val="24"/>
          <w:szCs w:val="24"/>
        </w:rPr>
        <w:t>—</w:t>
      </w:r>
      <w:r w:rsidRPr="00401D75">
        <w:rPr>
          <w:rFonts w:ascii="Arial" w:eastAsia="MS Mincho" w:hAnsi="Arial" w:cs="Arial"/>
          <w:sz w:val="24"/>
          <w:szCs w:val="24"/>
        </w:rPr>
        <w:tab/>
      </w:r>
      <w:r w:rsidR="00EE1FD1" w:rsidRPr="00401D75">
        <w:rPr>
          <w:rFonts w:ascii="Arial" w:eastAsia="Times New Roman" w:hAnsi="Arial" w:cs="Arial"/>
          <w:sz w:val="24"/>
          <w:szCs w:val="24"/>
        </w:rPr>
        <w:t xml:space="preserve">Наличие </w:t>
      </w:r>
      <w:r w:rsidRPr="00401D75">
        <w:rPr>
          <w:rFonts w:ascii="Arial" w:eastAsia="Times New Roman" w:hAnsi="Arial" w:cs="Arial"/>
          <w:sz w:val="24"/>
          <w:szCs w:val="24"/>
        </w:rPr>
        <w:t>вариации</w:t>
      </w:r>
      <w:r w:rsidR="00EE1FD1" w:rsidRPr="00401D75">
        <w:rPr>
          <w:rFonts w:ascii="Arial" w:eastAsia="Times New Roman" w:hAnsi="Arial" w:cs="Arial"/>
          <w:sz w:val="24"/>
          <w:szCs w:val="24"/>
        </w:rPr>
        <w:t xml:space="preserve"> между сериями измерений в измерительной системе</w:t>
      </w:r>
      <w:r w:rsidR="00C86A1C" w:rsidRPr="00401D75">
        <w:rPr>
          <w:rFonts w:ascii="Arial" w:eastAsia="Times New Roman" w:hAnsi="Arial" w:cs="Arial"/>
          <w:sz w:val="24"/>
          <w:szCs w:val="24"/>
        </w:rPr>
        <w:t xml:space="preserve"> </w:t>
      </w:r>
      <w:r w:rsidR="00DF757C" w:rsidRPr="00401D75">
        <w:rPr>
          <w:rFonts w:ascii="Arial" w:eastAsia="Times New Roman" w:hAnsi="Arial" w:cs="Arial"/>
          <w:sz w:val="24"/>
          <w:szCs w:val="24"/>
        </w:rPr>
        <w:t>следует рассматривать,</w:t>
      </w:r>
      <w:r w:rsidR="00C86A1C" w:rsidRPr="00401D75">
        <w:rPr>
          <w:rFonts w:ascii="Arial" w:eastAsia="Times New Roman" w:hAnsi="Arial" w:cs="Arial"/>
          <w:sz w:val="24"/>
          <w:szCs w:val="24"/>
        </w:rPr>
        <w:t xml:space="preserve"> </w:t>
      </w:r>
      <w:r w:rsidR="005051DA" w:rsidRPr="00401D75">
        <w:rPr>
          <w:rFonts w:ascii="Arial" w:eastAsia="Times New Roman" w:hAnsi="Arial" w:cs="Arial"/>
          <w:sz w:val="24"/>
          <w:szCs w:val="24"/>
        </w:rPr>
        <w:t>используя</w:t>
      </w:r>
      <w:r w:rsidR="00EE1FD1" w:rsidRPr="00401D75">
        <w:rPr>
          <w:rFonts w:ascii="Arial" w:eastAsia="Times New Roman" w:hAnsi="Arial" w:cs="Arial"/>
          <w:sz w:val="24"/>
          <w:szCs w:val="24"/>
        </w:rPr>
        <w:t xml:space="preserve"> </w:t>
      </w:r>
      <w:r w:rsidR="007A2C03" w:rsidRPr="00401D75">
        <w:rPr>
          <w:rFonts w:ascii="Arial" w:eastAsia="Times New Roman" w:hAnsi="Arial" w:cs="Arial"/>
          <w:sz w:val="24"/>
          <w:szCs w:val="24"/>
        </w:rPr>
        <w:t>альтернативн</w:t>
      </w:r>
      <w:r w:rsidR="005051DA" w:rsidRPr="00401D75">
        <w:rPr>
          <w:rFonts w:ascii="Arial" w:eastAsia="Times New Roman" w:hAnsi="Arial" w:cs="Arial"/>
          <w:sz w:val="24"/>
          <w:szCs w:val="24"/>
        </w:rPr>
        <w:t>ый метод</w:t>
      </w:r>
      <w:r w:rsidR="007A2C03" w:rsidRPr="00401D75">
        <w:rPr>
          <w:rFonts w:ascii="Arial" w:eastAsia="Times New Roman" w:hAnsi="Arial" w:cs="Arial"/>
          <w:sz w:val="24"/>
          <w:szCs w:val="24"/>
        </w:rPr>
        <w:t xml:space="preserve"> обработки данных (с</w:t>
      </w:r>
      <w:r w:rsidR="00FC1BE2" w:rsidRPr="00401D75">
        <w:rPr>
          <w:rFonts w:ascii="Arial" w:eastAsia="Times New Roman" w:hAnsi="Arial" w:cs="Arial"/>
          <w:sz w:val="24"/>
          <w:szCs w:val="24"/>
        </w:rPr>
        <w:t>м.8.5.5</w:t>
      </w:r>
      <w:r w:rsidR="007A2C03" w:rsidRPr="00401D75">
        <w:rPr>
          <w:rFonts w:ascii="Arial" w:eastAsia="Times New Roman" w:hAnsi="Arial" w:cs="Arial"/>
          <w:sz w:val="24"/>
          <w:szCs w:val="24"/>
        </w:rPr>
        <w:t>)</w:t>
      </w:r>
      <w:r w:rsidR="00FC1BE2" w:rsidRPr="00401D75">
        <w:rPr>
          <w:rFonts w:ascii="Arial" w:eastAsia="Times New Roman" w:hAnsi="Arial" w:cs="Arial"/>
          <w:sz w:val="24"/>
          <w:szCs w:val="24"/>
        </w:rPr>
        <w:t>.</w:t>
      </w:r>
    </w:p>
    <w:p w14:paraId="6AF821F8" w14:textId="4DB86922" w:rsidR="00FC1BE2" w:rsidRPr="00401D75" w:rsidRDefault="005051DA"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MS Mincho" w:hAnsi="Arial" w:cs="Arial"/>
          <w:sz w:val="24"/>
          <w:szCs w:val="24"/>
        </w:rPr>
        <w:t>—</w:t>
      </w:r>
      <w:r w:rsidRPr="00401D75">
        <w:rPr>
          <w:rFonts w:ascii="Arial" w:eastAsia="MS Mincho" w:hAnsi="Arial" w:cs="Arial"/>
          <w:sz w:val="24"/>
          <w:szCs w:val="24"/>
        </w:rPr>
        <w:tab/>
      </w:r>
      <w:r w:rsidR="00C86A1C" w:rsidRPr="00401D75">
        <w:rPr>
          <w:rFonts w:ascii="Arial" w:eastAsia="Times New Roman" w:hAnsi="Arial" w:cs="Arial"/>
          <w:sz w:val="24"/>
          <w:szCs w:val="24"/>
        </w:rPr>
        <w:t xml:space="preserve">Наличие кривизны можно </w:t>
      </w:r>
      <w:r w:rsidR="00BA2956" w:rsidRPr="00401D75">
        <w:rPr>
          <w:rFonts w:ascii="Arial" w:eastAsia="Times New Roman" w:hAnsi="Arial" w:cs="Arial"/>
          <w:sz w:val="24"/>
          <w:szCs w:val="24"/>
        </w:rPr>
        <w:t>рассматривать,</w:t>
      </w:r>
      <w:r w:rsidR="00C86A1C" w:rsidRPr="00401D75">
        <w:rPr>
          <w:rFonts w:ascii="Arial" w:eastAsia="Times New Roman" w:hAnsi="Arial" w:cs="Arial"/>
          <w:sz w:val="24"/>
          <w:szCs w:val="24"/>
        </w:rPr>
        <w:t xml:space="preserve"> используя другой метод или (т.к. видимое изменение подразумевает нестабильность) </w:t>
      </w:r>
      <w:r w:rsidR="00BA2956" w:rsidRPr="00401D75">
        <w:rPr>
          <w:rFonts w:ascii="Arial" w:eastAsia="Times New Roman" w:hAnsi="Arial" w:cs="Arial"/>
          <w:sz w:val="24"/>
          <w:szCs w:val="24"/>
        </w:rPr>
        <w:t>или следует сделать вывод о недостаточной стабильности материала для его назначени</w:t>
      </w:r>
      <w:r w:rsidR="00C82462" w:rsidRPr="00401D75">
        <w:rPr>
          <w:rFonts w:ascii="Arial" w:eastAsia="Times New Roman" w:hAnsi="Arial" w:cs="Arial"/>
          <w:sz w:val="24"/>
          <w:szCs w:val="24"/>
        </w:rPr>
        <w:t>я</w:t>
      </w:r>
      <w:r w:rsidR="001C5544">
        <w:rPr>
          <w:rFonts w:ascii="Arial" w:eastAsia="Times New Roman" w:hAnsi="Arial" w:cs="Arial"/>
          <w:sz w:val="24"/>
          <w:szCs w:val="24"/>
        </w:rPr>
        <w:t>.</w:t>
      </w:r>
    </w:p>
    <w:p w14:paraId="4C3C25F2" w14:textId="77777777" w:rsidR="00BA2956" w:rsidRPr="00401D75" w:rsidRDefault="00BA2956" w:rsidP="001C5544">
      <w:pPr>
        <w:autoSpaceDE w:val="0"/>
        <w:autoSpaceDN w:val="0"/>
        <w:adjustRightInd w:val="0"/>
        <w:spacing w:after="0" w:line="360" w:lineRule="auto"/>
        <w:ind w:firstLine="709"/>
        <w:rPr>
          <w:rFonts w:ascii="Arial" w:eastAsia="Times New Roman" w:hAnsi="Arial" w:cs="Arial"/>
          <w:b/>
          <w:sz w:val="24"/>
          <w:szCs w:val="24"/>
        </w:rPr>
      </w:pPr>
      <w:r w:rsidRPr="00401D75">
        <w:rPr>
          <w:rFonts w:ascii="Arial" w:eastAsia="Times New Roman" w:hAnsi="Arial" w:cs="Arial"/>
          <w:b/>
          <w:sz w:val="24"/>
          <w:szCs w:val="24"/>
        </w:rPr>
        <w:lastRenderedPageBreak/>
        <w:t>8.5.2.6</w:t>
      </w:r>
      <w:r w:rsidRPr="00401D75">
        <w:rPr>
          <w:rFonts w:ascii="Arial" w:eastAsia="Times New Roman" w:hAnsi="Arial" w:cs="Arial"/>
          <w:b/>
          <w:sz w:val="24"/>
          <w:szCs w:val="24"/>
        </w:rPr>
        <w:tab/>
        <w:t>Исследования на значимую нестабильность</w:t>
      </w:r>
    </w:p>
    <w:p w14:paraId="3A88A2AF" w14:textId="70707F2B" w:rsidR="004B2B46" w:rsidRPr="00401D75" w:rsidRDefault="004B2B46"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 xml:space="preserve">Для простого случая, рассмотренного выше, обычным критерием нестабильности является </w:t>
      </w:r>
      <w:r w:rsidRPr="00401D75">
        <w:rPr>
          <w:rFonts w:ascii="Arial" w:eastAsia="Times New Roman" w:hAnsi="Arial" w:cs="Arial"/>
          <w:i/>
          <w:sz w:val="24"/>
          <w:szCs w:val="24"/>
          <w:lang w:val="en-US"/>
        </w:rPr>
        <w:t>t</w:t>
      </w:r>
      <w:r w:rsidRPr="00401D75">
        <w:rPr>
          <w:rFonts w:ascii="Arial" w:eastAsia="Times New Roman" w:hAnsi="Arial" w:cs="Arial"/>
          <w:sz w:val="24"/>
          <w:szCs w:val="24"/>
        </w:rPr>
        <w:t>-критерий Стьюдента для наклона, значительно отличающ</w:t>
      </w:r>
      <w:r w:rsidR="007D6128" w:rsidRPr="00401D75">
        <w:rPr>
          <w:rFonts w:ascii="Arial" w:eastAsia="Times New Roman" w:hAnsi="Arial" w:cs="Arial"/>
          <w:sz w:val="24"/>
          <w:szCs w:val="24"/>
        </w:rPr>
        <w:t>его</w:t>
      </w:r>
      <w:r w:rsidRPr="00401D75">
        <w:rPr>
          <w:rFonts w:ascii="Arial" w:eastAsia="Times New Roman" w:hAnsi="Arial" w:cs="Arial"/>
          <w:sz w:val="24"/>
          <w:szCs w:val="24"/>
        </w:rPr>
        <w:t xml:space="preserve">ся от нуля, </w:t>
      </w:r>
      <w:r w:rsidR="007D6128" w:rsidRPr="00401D75">
        <w:rPr>
          <w:rFonts w:ascii="Arial" w:eastAsia="Times New Roman" w:hAnsi="Arial" w:cs="Arial"/>
          <w:sz w:val="24"/>
          <w:szCs w:val="24"/>
        </w:rPr>
        <w:t>см.</w:t>
      </w:r>
      <w:r w:rsidRPr="00401D75">
        <w:rPr>
          <w:rFonts w:ascii="Arial" w:eastAsia="Times New Roman" w:hAnsi="Arial" w:cs="Arial"/>
          <w:sz w:val="24"/>
          <w:szCs w:val="24"/>
        </w:rPr>
        <w:t xml:space="preserve"> В.3.4.</w:t>
      </w:r>
    </w:p>
    <w:p w14:paraId="26D5F163" w14:textId="77777777" w:rsidR="00F866F4" w:rsidRPr="00401D75" w:rsidRDefault="004B2B46"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Если тренд статистически значимый, полезно</w:t>
      </w:r>
      <w:r w:rsidR="004A51EA" w:rsidRPr="00401D75">
        <w:rPr>
          <w:rFonts w:ascii="Arial" w:eastAsia="Times New Roman" w:hAnsi="Arial" w:cs="Arial"/>
          <w:sz w:val="24"/>
          <w:szCs w:val="24"/>
        </w:rPr>
        <w:t xml:space="preserve"> также</w:t>
      </w:r>
      <w:r w:rsidRPr="00401D75">
        <w:rPr>
          <w:rFonts w:ascii="Arial" w:eastAsia="Times New Roman" w:hAnsi="Arial" w:cs="Arial"/>
          <w:sz w:val="24"/>
          <w:szCs w:val="24"/>
        </w:rPr>
        <w:t xml:space="preserve"> установить, является ли он технически значимым;</w:t>
      </w:r>
      <w:r w:rsidR="008C0210" w:rsidRPr="00401D75">
        <w:rPr>
          <w:rFonts w:ascii="Arial" w:eastAsia="Times New Roman" w:hAnsi="Arial" w:cs="Arial"/>
          <w:sz w:val="24"/>
          <w:szCs w:val="24"/>
        </w:rPr>
        <w:t xml:space="preserve"> то есть, достаточен ли он для</w:t>
      </w:r>
      <w:r w:rsidR="004A51EA" w:rsidRPr="00401D75">
        <w:rPr>
          <w:rFonts w:ascii="Arial" w:eastAsia="Times New Roman" w:hAnsi="Arial" w:cs="Arial"/>
          <w:sz w:val="24"/>
          <w:szCs w:val="24"/>
        </w:rPr>
        <w:t xml:space="preserve"> того, чтобы потребовать </w:t>
      </w:r>
      <w:r w:rsidR="008C0210" w:rsidRPr="00401D75">
        <w:rPr>
          <w:rFonts w:ascii="Arial" w:eastAsia="Times New Roman" w:hAnsi="Arial" w:cs="Arial"/>
          <w:sz w:val="24"/>
          <w:szCs w:val="24"/>
        </w:rPr>
        <w:t>увеличения неопределённости сертифицированного значени</w:t>
      </w:r>
      <w:r w:rsidR="00C82462" w:rsidRPr="00401D75">
        <w:rPr>
          <w:rFonts w:ascii="Arial" w:eastAsia="Times New Roman" w:hAnsi="Arial" w:cs="Arial"/>
          <w:sz w:val="24"/>
          <w:szCs w:val="24"/>
        </w:rPr>
        <w:t>я</w:t>
      </w:r>
      <w:r w:rsidR="008C0210" w:rsidRPr="00401D75">
        <w:rPr>
          <w:rFonts w:ascii="Arial" w:eastAsia="Times New Roman" w:hAnsi="Arial" w:cs="Arial"/>
          <w:sz w:val="24"/>
          <w:szCs w:val="24"/>
        </w:rPr>
        <w:t xml:space="preserve"> или </w:t>
      </w:r>
      <w:r w:rsidR="004A51EA" w:rsidRPr="00401D75">
        <w:rPr>
          <w:rFonts w:ascii="Arial" w:eastAsia="Times New Roman" w:hAnsi="Arial" w:cs="Arial"/>
          <w:sz w:val="24"/>
          <w:szCs w:val="24"/>
        </w:rPr>
        <w:t>сделать невозможным п</w:t>
      </w:r>
      <w:r w:rsidR="007D6128" w:rsidRPr="00401D75">
        <w:rPr>
          <w:rFonts w:ascii="Arial" w:eastAsia="Times New Roman" w:hAnsi="Arial" w:cs="Arial"/>
          <w:sz w:val="24"/>
          <w:szCs w:val="24"/>
        </w:rPr>
        <w:t>р</w:t>
      </w:r>
      <w:r w:rsidR="004A51EA" w:rsidRPr="00401D75">
        <w:rPr>
          <w:rFonts w:ascii="Arial" w:eastAsia="Times New Roman" w:hAnsi="Arial" w:cs="Arial"/>
          <w:sz w:val="24"/>
          <w:szCs w:val="24"/>
        </w:rPr>
        <w:t>оведение сертификации. Тренды должны рассматриваться как статистически значимые, если прогнозируемая деградация в течение предполагаемого срока годности материала значи</w:t>
      </w:r>
      <w:r w:rsidR="007D6128" w:rsidRPr="00401D75">
        <w:rPr>
          <w:rFonts w:ascii="Arial" w:eastAsia="Times New Roman" w:hAnsi="Arial" w:cs="Arial"/>
          <w:sz w:val="24"/>
          <w:szCs w:val="24"/>
        </w:rPr>
        <w:t>ма</w:t>
      </w:r>
      <w:r w:rsidR="004A51EA" w:rsidRPr="00401D75">
        <w:rPr>
          <w:rFonts w:ascii="Arial" w:eastAsia="Times New Roman" w:hAnsi="Arial" w:cs="Arial"/>
          <w:sz w:val="24"/>
          <w:szCs w:val="24"/>
        </w:rPr>
        <w:t xml:space="preserve"> по сравнению со стандартной неопределённостью исследуемого значени</w:t>
      </w:r>
      <w:r w:rsidR="00C82462" w:rsidRPr="00401D75">
        <w:rPr>
          <w:rFonts w:ascii="Arial" w:eastAsia="Times New Roman" w:hAnsi="Arial" w:cs="Arial"/>
          <w:sz w:val="24"/>
          <w:szCs w:val="24"/>
        </w:rPr>
        <w:t>я</w:t>
      </w:r>
      <w:r w:rsidR="004A51EA" w:rsidRPr="00401D75">
        <w:rPr>
          <w:rFonts w:ascii="Arial" w:eastAsia="Times New Roman" w:hAnsi="Arial" w:cs="Arial"/>
          <w:sz w:val="24"/>
          <w:szCs w:val="24"/>
        </w:rPr>
        <w:t xml:space="preserve"> свойства.</w:t>
      </w:r>
    </w:p>
    <w:p w14:paraId="789A2652" w14:textId="6BF3AA91" w:rsidR="007D6128" w:rsidRDefault="004A51EA" w:rsidP="001C5544">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Если применяется технически значимый тренд, применимы положения</w:t>
      </w:r>
      <w:r w:rsidR="007D6128" w:rsidRPr="00401D75">
        <w:rPr>
          <w:rFonts w:ascii="Arial" w:eastAsia="Times New Roman" w:hAnsi="Arial" w:cs="Arial"/>
          <w:sz w:val="24"/>
          <w:szCs w:val="24"/>
        </w:rPr>
        <w:t>, представленные в</w:t>
      </w:r>
      <w:r w:rsidRPr="00401D75">
        <w:rPr>
          <w:rFonts w:ascii="Arial" w:eastAsia="Times New Roman" w:hAnsi="Arial" w:cs="Arial"/>
          <w:sz w:val="24"/>
          <w:szCs w:val="24"/>
        </w:rPr>
        <w:t xml:space="preserve"> 8.6.</w:t>
      </w:r>
    </w:p>
    <w:p w14:paraId="4CBD234E" w14:textId="1B43352D" w:rsidR="004A51EA" w:rsidRDefault="004A51EA" w:rsidP="0063063D">
      <w:pPr>
        <w:autoSpaceDE w:val="0"/>
        <w:autoSpaceDN w:val="0"/>
        <w:adjustRightInd w:val="0"/>
        <w:spacing w:after="0" w:line="360" w:lineRule="auto"/>
        <w:ind w:firstLine="709"/>
        <w:rPr>
          <w:rFonts w:ascii="Arial" w:eastAsia="Times New Roman" w:hAnsi="Arial" w:cs="Arial"/>
          <w:b/>
          <w:sz w:val="24"/>
          <w:szCs w:val="24"/>
        </w:rPr>
      </w:pPr>
      <w:r w:rsidRPr="00401D75">
        <w:rPr>
          <w:rFonts w:ascii="Arial" w:eastAsia="Times New Roman" w:hAnsi="Arial" w:cs="Arial"/>
          <w:b/>
          <w:sz w:val="24"/>
          <w:szCs w:val="24"/>
        </w:rPr>
        <w:t>8.5.3</w:t>
      </w:r>
      <w:r w:rsidRPr="00401D75">
        <w:rPr>
          <w:rFonts w:ascii="Arial" w:eastAsia="Times New Roman" w:hAnsi="Arial" w:cs="Arial"/>
          <w:b/>
          <w:sz w:val="24"/>
          <w:szCs w:val="24"/>
        </w:rPr>
        <w:tab/>
        <w:t>Изохронные планы эксперимент</w:t>
      </w:r>
      <w:r w:rsidR="00CF1A5D" w:rsidRPr="00401D75">
        <w:rPr>
          <w:rFonts w:ascii="Arial" w:eastAsia="Times New Roman" w:hAnsi="Arial" w:cs="Arial"/>
          <w:b/>
          <w:sz w:val="24"/>
          <w:szCs w:val="24"/>
        </w:rPr>
        <w:t>а</w:t>
      </w:r>
    </w:p>
    <w:p w14:paraId="0F004992" w14:textId="77777777" w:rsidR="004A51EA" w:rsidRPr="00401D75" w:rsidRDefault="004A51EA" w:rsidP="0063063D">
      <w:pPr>
        <w:autoSpaceDE w:val="0"/>
        <w:autoSpaceDN w:val="0"/>
        <w:adjustRightInd w:val="0"/>
        <w:spacing w:after="0" w:line="360" w:lineRule="auto"/>
        <w:ind w:firstLine="709"/>
        <w:rPr>
          <w:rFonts w:ascii="Arial" w:eastAsia="Times New Roman" w:hAnsi="Arial" w:cs="Arial"/>
          <w:b/>
          <w:sz w:val="24"/>
          <w:szCs w:val="24"/>
        </w:rPr>
      </w:pPr>
      <w:r w:rsidRPr="00401D75">
        <w:rPr>
          <w:rFonts w:ascii="Arial" w:eastAsia="Times New Roman" w:hAnsi="Arial" w:cs="Arial"/>
          <w:b/>
          <w:sz w:val="24"/>
          <w:szCs w:val="24"/>
        </w:rPr>
        <w:t>8.5.</w:t>
      </w:r>
      <w:r w:rsidR="00D66B2A" w:rsidRPr="00401D75">
        <w:rPr>
          <w:rFonts w:ascii="Arial" w:eastAsia="Times New Roman" w:hAnsi="Arial" w:cs="Arial"/>
          <w:b/>
          <w:sz w:val="24"/>
          <w:szCs w:val="24"/>
        </w:rPr>
        <w:t>3</w:t>
      </w:r>
      <w:r w:rsidRPr="00401D75">
        <w:rPr>
          <w:rFonts w:ascii="Arial" w:eastAsia="Times New Roman" w:hAnsi="Arial" w:cs="Arial"/>
          <w:b/>
          <w:sz w:val="24"/>
          <w:szCs w:val="24"/>
        </w:rPr>
        <w:t>.1</w:t>
      </w:r>
      <w:r w:rsidR="00D66B2A" w:rsidRPr="00401D75">
        <w:rPr>
          <w:rFonts w:ascii="Arial" w:eastAsia="Times New Roman" w:hAnsi="Arial" w:cs="Arial"/>
          <w:b/>
          <w:sz w:val="24"/>
          <w:szCs w:val="24"/>
        </w:rPr>
        <w:tab/>
        <w:t>Простое изохронное исследование при одном условии хранения и одном заданном условии</w:t>
      </w:r>
    </w:p>
    <w:p w14:paraId="19131E8A" w14:textId="65161841" w:rsidR="00D66B2A" w:rsidRPr="00401D75" w:rsidRDefault="00D66B2A" w:rsidP="0063063D">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 xml:space="preserve">В изохронном плане эксперимента комплект экземпляров СО подвергается воздействию предложенных условий хранения в течение определённого времени и затем переносится в заданные условия после запланированного времени воздействия для каждого экземпляра. </w:t>
      </w:r>
      <w:r w:rsidR="0092297B" w:rsidRPr="00401D75">
        <w:rPr>
          <w:rFonts w:ascii="Arial" w:eastAsia="Times New Roman" w:hAnsi="Arial" w:cs="Arial"/>
          <w:sz w:val="24"/>
          <w:szCs w:val="24"/>
        </w:rPr>
        <w:t xml:space="preserve">После завершения воздействия на все экземпляры в течение назначенного времени, </w:t>
      </w:r>
      <w:r w:rsidR="00082299" w:rsidRPr="00401D75">
        <w:rPr>
          <w:rFonts w:ascii="Arial" w:eastAsia="Times New Roman" w:hAnsi="Arial" w:cs="Arial"/>
          <w:sz w:val="24"/>
          <w:szCs w:val="24"/>
        </w:rPr>
        <w:t>проводят измерения во всем</w:t>
      </w:r>
      <w:r w:rsidR="0092297B" w:rsidRPr="00401D75">
        <w:rPr>
          <w:rFonts w:ascii="Arial" w:eastAsia="Times New Roman" w:hAnsi="Arial" w:cs="Arial"/>
          <w:sz w:val="24"/>
          <w:szCs w:val="24"/>
        </w:rPr>
        <w:t xml:space="preserve"> комплект</w:t>
      </w:r>
      <w:r w:rsidR="00082299" w:rsidRPr="00401D75">
        <w:rPr>
          <w:rFonts w:ascii="Arial" w:eastAsia="Times New Roman" w:hAnsi="Arial" w:cs="Arial"/>
          <w:sz w:val="24"/>
          <w:szCs w:val="24"/>
        </w:rPr>
        <w:t>е</w:t>
      </w:r>
      <w:r w:rsidR="0092297B" w:rsidRPr="00401D75">
        <w:rPr>
          <w:rFonts w:ascii="Arial" w:eastAsia="Times New Roman" w:hAnsi="Arial" w:cs="Arial"/>
          <w:sz w:val="24"/>
          <w:szCs w:val="24"/>
        </w:rPr>
        <w:t xml:space="preserve"> экземпляров. Эта процедура графически изображена на Рисунке 6.</w:t>
      </w:r>
    </w:p>
    <w:p w14:paraId="0D8745F7" w14:textId="77777777" w:rsidR="009729FA" w:rsidRPr="00401D75" w:rsidRDefault="003F3E5F" w:rsidP="0063063D">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Как правило, запланированное хранение производится при температуре окружающей среды или около температуры окружающей среды (например, 4 °С), а заданные условия предусматривают намного более низкую температуру, при которой деградация считается крайне маловероятной.</w:t>
      </w:r>
    </w:p>
    <w:p w14:paraId="1993C031" w14:textId="428875CE" w:rsidR="00F42417" w:rsidRPr="00401D75" w:rsidRDefault="009729FA" w:rsidP="0063063D">
      <w:pPr>
        <w:autoSpaceDE w:val="0"/>
        <w:autoSpaceDN w:val="0"/>
        <w:adjustRightInd w:val="0"/>
        <w:spacing w:after="0" w:line="360" w:lineRule="auto"/>
        <w:ind w:firstLine="709"/>
        <w:rPr>
          <w:rFonts w:ascii="Arial" w:eastAsia="Times New Roman" w:hAnsi="Arial" w:cs="Arial"/>
          <w:sz w:val="24"/>
          <w:szCs w:val="24"/>
        </w:rPr>
      </w:pPr>
      <w:r w:rsidRPr="00401D75">
        <w:rPr>
          <w:rFonts w:ascii="Arial" w:eastAsia="Times New Roman" w:hAnsi="Arial" w:cs="Arial"/>
          <w:sz w:val="24"/>
          <w:szCs w:val="24"/>
        </w:rPr>
        <w:t>В связи с тем, что исследование предполагает только одно услови</w:t>
      </w:r>
      <w:r w:rsidR="00F95033" w:rsidRPr="00401D75">
        <w:rPr>
          <w:rFonts w:ascii="Arial" w:eastAsia="Times New Roman" w:hAnsi="Arial" w:cs="Arial"/>
          <w:sz w:val="24"/>
          <w:szCs w:val="24"/>
        </w:rPr>
        <w:t>е</w:t>
      </w:r>
      <w:r w:rsidRPr="00401D75">
        <w:rPr>
          <w:rFonts w:ascii="Arial" w:eastAsia="Times New Roman" w:hAnsi="Arial" w:cs="Arial"/>
          <w:sz w:val="24"/>
          <w:szCs w:val="24"/>
        </w:rPr>
        <w:t xml:space="preserve"> воздействия, анализ данных проводится в соответствии с процедурой основного исследования стабильности, описанно</w:t>
      </w:r>
      <w:r w:rsidR="00F42417" w:rsidRPr="00401D75">
        <w:rPr>
          <w:rFonts w:ascii="Arial" w:eastAsia="Times New Roman" w:hAnsi="Arial" w:cs="Arial"/>
          <w:sz w:val="24"/>
          <w:szCs w:val="24"/>
        </w:rPr>
        <w:t>й</w:t>
      </w:r>
      <w:r w:rsidRPr="00401D75">
        <w:rPr>
          <w:rFonts w:ascii="Arial" w:eastAsia="Times New Roman" w:hAnsi="Arial" w:cs="Arial"/>
          <w:sz w:val="24"/>
          <w:szCs w:val="24"/>
        </w:rPr>
        <w:t xml:space="preserve"> в 8.5.2, с использованием времени, в течение которого каждый экземпляр подвергается запланированным условиям хранения </w:t>
      </w:r>
      <w:r w:rsidR="009B0AFE" w:rsidRPr="00401D75">
        <w:rPr>
          <w:rFonts w:ascii="Arial" w:eastAsia="Times New Roman" w:hAnsi="Arial" w:cs="Arial"/>
          <w:sz w:val="24"/>
          <w:szCs w:val="24"/>
        </w:rPr>
        <w:t>в качестве временной оси</w:t>
      </w:r>
      <w:r w:rsidR="00F42417" w:rsidRPr="00401D75">
        <w:rPr>
          <w:rFonts w:ascii="Arial" w:eastAsia="Times New Roman" w:hAnsi="Arial" w:cs="Arial"/>
          <w:sz w:val="24"/>
          <w:szCs w:val="24"/>
        </w:rPr>
        <w:t xml:space="preserve"> для анализа.</w:t>
      </w:r>
    </w:p>
    <w:p w14:paraId="5440D8C3" w14:textId="1A3D8B81" w:rsidR="0025235C" w:rsidRDefault="00C16E9C" w:rsidP="00594E08">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F42417" w:rsidRPr="0063063D">
        <w:rPr>
          <w:rFonts w:ascii="Arial" w:eastAsia="Times New Roman" w:hAnsi="Arial" w:cs="Arial"/>
          <w:sz w:val="20"/>
          <w:szCs w:val="20"/>
        </w:rPr>
        <w:t xml:space="preserve">В изохронном исследовании также возможно переносить материал из заданных условий в </w:t>
      </w:r>
      <w:r w:rsidR="00D46821" w:rsidRPr="0063063D">
        <w:rPr>
          <w:rFonts w:ascii="Arial" w:eastAsia="Times New Roman" w:hAnsi="Arial" w:cs="Arial"/>
          <w:sz w:val="20"/>
          <w:szCs w:val="20"/>
        </w:rPr>
        <w:t>запланированные условия воздействия для достижения желаемого времени воздействия.</w:t>
      </w:r>
    </w:p>
    <w:p w14:paraId="3D15B38A" w14:textId="77777777" w:rsidR="0063063D" w:rsidRPr="0063063D" w:rsidRDefault="0063063D" w:rsidP="00401D75">
      <w:pPr>
        <w:autoSpaceDE w:val="0"/>
        <w:autoSpaceDN w:val="0"/>
        <w:adjustRightInd w:val="0"/>
        <w:spacing w:after="0" w:line="360" w:lineRule="auto"/>
        <w:rPr>
          <w:rFonts w:ascii="Arial" w:eastAsia="Times New Roman" w:hAnsi="Arial" w:cs="Arial"/>
          <w:sz w:val="24"/>
          <w:szCs w:val="24"/>
        </w:rPr>
      </w:pPr>
    </w:p>
    <w:p w14:paraId="56C89D2F" w14:textId="4FB5ECD8" w:rsidR="00C137F3" w:rsidRPr="007A41B5" w:rsidRDefault="00C137F3" w:rsidP="007A41B5">
      <w:pPr>
        <w:autoSpaceDE w:val="0"/>
        <w:autoSpaceDN w:val="0"/>
        <w:adjustRightInd w:val="0"/>
        <w:jc w:val="right"/>
        <w:rPr>
          <w:rFonts w:ascii="Arial" w:eastAsia="Times New Roman" w:hAnsi="Arial" w:cs="Arial"/>
          <w:sz w:val="20"/>
          <w:szCs w:val="20"/>
        </w:rPr>
      </w:pPr>
      <w:r w:rsidRPr="00B55B64">
        <w:rPr>
          <w:rFonts w:ascii="Arial" w:eastAsia="Times New Roman" w:hAnsi="Arial" w:cs="Arial"/>
          <w:sz w:val="20"/>
          <w:szCs w:val="20"/>
        </w:rPr>
        <w:t xml:space="preserve">Изохронное исследование: нет </w:t>
      </w:r>
      <w:r w:rsidR="007A41B5">
        <w:rPr>
          <w:rFonts w:ascii="Arial" w:eastAsia="Times New Roman" w:hAnsi="Arial" w:cs="Arial"/>
          <w:sz w:val="20"/>
          <w:szCs w:val="20"/>
        </w:rPr>
        <w:t>эталонных единиц</w:t>
      </w:r>
    </w:p>
    <w:p w14:paraId="694306F0" w14:textId="77777777" w:rsidR="00864D51" w:rsidRPr="00B55B64" w:rsidRDefault="00864D51" w:rsidP="006656CA">
      <w:pPr>
        <w:autoSpaceDE w:val="0"/>
        <w:autoSpaceDN w:val="0"/>
        <w:adjustRightInd w:val="0"/>
        <w:jc w:val="center"/>
        <w:rPr>
          <w:rFonts w:ascii="Arial" w:eastAsia="Times New Roman" w:hAnsi="Arial" w:cs="Arial"/>
          <w:sz w:val="20"/>
          <w:szCs w:val="20"/>
        </w:rPr>
      </w:pPr>
      <w:r w:rsidRPr="00B55B64">
        <w:rPr>
          <w:rFonts w:ascii="Arial" w:eastAsia="Times New Roman" w:hAnsi="Arial" w:cs="Arial"/>
          <w:noProof/>
          <w:sz w:val="20"/>
          <w:szCs w:val="20"/>
          <w:lang w:eastAsia="ru-RU"/>
        </w:rPr>
        <w:lastRenderedPageBreak/>
        <w:drawing>
          <wp:inline distT="0" distB="0" distL="0" distR="0" wp14:anchorId="34C99C73" wp14:editId="3583A478">
            <wp:extent cx="5822950" cy="3381375"/>
            <wp:effectExtent l="0" t="0" r="635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822950" cy="3381375"/>
                    </a:xfrm>
                    <a:prstGeom prst="rect">
                      <a:avLst/>
                    </a:prstGeom>
                    <a:noFill/>
                    <a:ln>
                      <a:noFill/>
                    </a:ln>
                  </pic:spPr>
                </pic:pic>
              </a:graphicData>
            </a:graphic>
          </wp:inline>
        </w:drawing>
      </w:r>
    </w:p>
    <w:p w14:paraId="4B6E107C" w14:textId="14BA6964" w:rsidR="00F42417" w:rsidRPr="00B55B64" w:rsidRDefault="007A41B5" w:rsidP="00B55B64">
      <w:pPr>
        <w:autoSpaceDE w:val="0"/>
        <w:autoSpaceDN w:val="0"/>
        <w:adjustRightInd w:val="0"/>
        <w:rPr>
          <w:rFonts w:ascii="Arial" w:eastAsia="Times New Roman" w:hAnsi="Arial" w:cs="Arial"/>
          <w:b/>
          <w:sz w:val="20"/>
          <w:szCs w:val="20"/>
        </w:rPr>
      </w:pPr>
      <w:r>
        <w:rPr>
          <w:rFonts w:ascii="Arial" w:eastAsia="Times New Roman" w:hAnsi="Arial" w:cs="Arial"/>
          <w:b/>
          <w:sz w:val="20"/>
          <w:szCs w:val="20"/>
        </w:rPr>
        <w:t>О</w:t>
      </w:r>
      <w:r w:rsidR="00C82462" w:rsidRPr="00B55B64">
        <w:rPr>
          <w:rFonts w:ascii="Arial" w:eastAsia="Times New Roman" w:hAnsi="Arial" w:cs="Arial"/>
          <w:b/>
          <w:sz w:val="20"/>
          <w:szCs w:val="20"/>
        </w:rPr>
        <w:t>бозначения</w:t>
      </w:r>
    </w:p>
    <w:p w14:paraId="587B4315" w14:textId="77777777" w:rsidR="00961EAC" w:rsidRPr="007A41B5" w:rsidRDefault="00961EAC" w:rsidP="00B55B64">
      <w:pPr>
        <w:autoSpaceDE w:val="0"/>
        <w:autoSpaceDN w:val="0"/>
        <w:adjustRightInd w:val="0"/>
        <w:rPr>
          <w:rFonts w:ascii="Arial" w:eastAsia="Times New Roman" w:hAnsi="Arial" w:cs="Arial"/>
          <w:bCs/>
          <w:sz w:val="20"/>
          <w:szCs w:val="20"/>
        </w:rPr>
      </w:pPr>
      <w:r w:rsidRPr="007A41B5">
        <w:rPr>
          <w:rFonts w:ascii="Arial" w:eastAsia="Times New Roman" w:hAnsi="Arial" w:cs="Arial"/>
          <w:bCs/>
          <w:sz w:val="20"/>
          <w:szCs w:val="20"/>
          <w:lang w:val="en-US"/>
        </w:rPr>
        <w:t>P</w:t>
      </w:r>
      <w:r w:rsidRPr="007A41B5">
        <w:rPr>
          <w:rFonts w:ascii="Arial" w:eastAsia="Times New Roman" w:hAnsi="Arial" w:cs="Arial"/>
          <w:bCs/>
          <w:sz w:val="20"/>
          <w:szCs w:val="20"/>
        </w:rPr>
        <w:tab/>
        <w:t>запланированные условия хранения</w:t>
      </w:r>
    </w:p>
    <w:p w14:paraId="0BC954E6" w14:textId="77777777" w:rsidR="00961EAC" w:rsidRPr="00B55B64" w:rsidRDefault="00961EAC" w:rsidP="00B55B64">
      <w:pPr>
        <w:autoSpaceDE w:val="0"/>
        <w:autoSpaceDN w:val="0"/>
        <w:adjustRightInd w:val="0"/>
        <w:rPr>
          <w:rFonts w:ascii="Arial" w:eastAsia="Times New Roman" w:hAnsi="Arial" w:cs="Arial"/>
          <w:sz w:val="20"/>
          <w:szCs w:val="20"/>
        </w:rPr>
      </w:pPr>
      <w:r w:rsidRPr="007A41B5">
        <w:rPr>
          <w:rFonts w:ascii="Arial" w:eastAsia="Times New Roman" w:hAnsi="Arial" w:cs="Arial"/>
          <w:bCs/>
          <w:sz w:val="20"/>
          <w:szCs w:val="20"/>
          <w:lang w:val="en-US"/>
        </w:rPr>
        <w:t>R</w:t>
      </w:r>
      <w:r w:rsidRPr="00B55B64">
        <w:rPr>
          <w:rFonts w:ascii="Arial" w:eastAsia="Times New Roman" w:hAnsi="Arial" w:cs="Arial"/>
          <w:b/>
          <w:sz w:val="20"/>
          <w:szCs w:val="20"/>
        </w:rPr>
        <w:tab/>
      </w:r>
      <w:r w:rsidRPr="00B55B64">
        <w:rPr>
          <w:rFonts w:ascii="Arial" w:eastAsia="Times New Roman" w:hAnsi="Arial" w:cs="Arial"/>
          <w:sz w:val="20"/>
          <w:szCs w:val="20"/>
        </w:rPr>
        <w:t>заданные условия</w:t>
      </w:r>
    </w:p>
    <w:p w14:paraId="45CAADFB" w14:textId="4C621A68" w:rsidR="00701415" w:rsidRPr="0063063D" w:rsidRDefault="00C16E9C" w:rsidP="00594E08">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961EAC" w:rsidRPr="0063063D">
        <w:rPr>
          <w:rFonts w:ascii="Arial" w:eastAsia="Times New Roman" w:hAnsi="Arial" w:cs="Arial"/>
          <w:sz w:val="20"/>
          <w:szCs w:val="20"/>
        </w:rPr>
        <w:t xml:space="preserve">На </w:t>
      </w:r>
      <w:r w:rsidR="003562DC" w:rsidRPr="0063063D">
        <w:rPr>
          <w:rFonts w:ascii="Arial" w:eastAsia="Times New Roman" w:hAnsi="Arial" w:cs="Arial"/>
          <w:sz w:val="20"/>
          <w:szCs w:val="20"/>
        </w:rPr>
        <w:t>Р</w:t>
      </w:r>
      <w:r w:rsidR="00961EAC" w:rsidRPr="0063063D">
        <w:rPr>
          <w:rFonts w:ascii="Arial" w:eastAsia="Times New Roman" w:hAnsi="Arial" w:cs="Arial"/>
          <w:sz w:val="20"/>
          <w:szCs w:val="20"/>
        </w:rPr>
        <w:t>исунке представлена графическая иллюстрация изохронного исследования</w:t>
      </w:r>
      <w:r w:rsidR="00C9265E" w:rsidRPr="0063063D">
        <w:rPr>
          <w:rFonts w:ascii="Arial" w:eastAsia="Times New Roman" w:hAnsi="Arial" w:cs="Arial"/>
          <w:sz w:val="20"/>
          <w:szCs w:val="20"/>
        </w:rPr>
        <w:t>, включающ</w:t>
      </w:r>
      <w:r w:rsidR="005B156E" w:rsidRPr="0063063D">
        <w:rPr>
          <w:rFonts w:ascii="Arial" w:eastAsia="Times New Roman" w:hAnsi="Arial" w:cs="Arial"/>
          <w:sz w:val="20"/>
          <w:szCs w:val="20"/>
        </w:rPr>
        <w:t>а</w:t>
      </w:r>
      <w:r w:rsidR="00C9265E" w:rsidRPr="0063063D">
        <w:rPr>
          <w:rFonts w:ascii="Arial" w:eastAsia="Times New Roman" w:hAnsi="Arial" w:cs="Arial"/>
          <w:sz w:val="20"/>
          <w:szCs w:val="20"/>
        </w:rPr>
        <w:t xml:space="preserve">я результаты наблюдений после воздействия в </w:t>
      </w:r>
      <w:r w:rsidR="002C6BC3" w:rsidRPr="0063063D">
        <w:rPr>
          <w:rFonts w:ascii="Arial" w:eastAsia="Times New Roman" w:hAnsi="Arial" w:cs="Arial"/>
          <w:sz w:val="20"/>
          <w:szCs w:val="20"/>
        </w:rPr>
        <w:t xml:space="preserve">течение увеличивающихся периодов времени </w:t>
      </w:r>
      <w:r w:rsidR="002C6BC3" w:rsidRPr="0063063D">
        <w:rPr>
          <w:rFonts w:ascii="Arial" w:eastAsia="Times New Roman" w:hAnsi="Arial" w:cs="Arial"/>
          <w:sz w:val="20"/>
          <w:szCs w:val="20"/>
          <w:lang w:val="en-US"/>
        </w:rPr>
        <w:t>A</w:t>
      </w:r>
      <w:r w:rsidR="002C6BC3" w:rsidRPr="0063063D">
        <w:rPr>
          <w:rFonts w:ascii="Arial" w:eastAsia="Times New Roman" w:hAnsi="Arial" w:cs="Arial"/>
          <w:sz w:val="20"/>
          <w:szCs w:val="20"/>
        </w:rPr>
        <w:t xml:space="preserve">, </w:t>
      </w:r>
      <w:r w:rsidR="002C6BC3" w:rsidRPr="0063063D">
        <w:rPr>
          <w:rFonts w:ascii="Arial" w:eastAsia="Times New Roman" w:hAnsi="Arial" w:cs="Arial"/>
          <w:sz w:val="20"/>
          <w:szCs w:val="20"/>
          <w:lang w:val="en-US"/>
        </w:rPr>
        <w:t>B</w:t>
      </w:r>
      <w:r w:rsidR="002C6BC3" w:rsidRPr="0063063D">
        <w:rPr>
          <w:rFonts w:ascii="Arial" w:eastAsia="Times New Roman" w:hAnsi="Arial" w:cs="Arial"/>
          <w:sz w:val="20"/>
          <w:szCs w:val="20"/>
        </w:rPr>
        <w:t xml:space="preserve">, </w:t>
      </w:r>
      <w:r w:rsidR="002C6BC3" w:rsidRPr="0063063D">
        <w:rPr>
          <w:rFonts w:ascii="Arial" w:eastAsia="Times New Roman" w:hAnsi="Arial" w:cs="Arial"/>
          <w:sz w:val="20"/>
          <w:szCs w:val="20"/>
          <w:lang w:val="en-US"/>
        </w:rPr>
        <w:t>C</w:t>
      </w:r>
      <w:r w:rsidR="002C6BC3" w:rsidRPr="0063063D">
        <w:rPr>
          <w:rFonts w:ascii="Arial" w:eastAsia="Times New Roman" w:hAnsi="Arial" w:cs="Arial"/>
          <w:sz w:val="20"/>
          <w:szCs w:val="20"/>
        </w:rPr>
        <w:t xml:space="preserve"> и </w:t>
      </w:r>
      <w:r w:rsidR="002C6BC3" w:rsidRPr="0063063D">
        <w:rPr>
          <w:rFonts w:ascii="Arial" w:eastAsia="Times New Roman" w:hAnsi="Arial" w:cs="Arial"/>
          <w:sz w:val="20"/>
          <w:szCs w:val="20"/>
          <w:lang w:val="en-US"/>
        </w:rPr>
        <w:t>D</w:t>
      </w:r>
      <w:r w:rsidR="002C6BC3" w:rsidRPr="0063063D">
        <w:rPr>
          <w:rFonts w:ascii="Arial" w:eastAsia="Times New Roman" w:hAnsi="Arial" w:cs="Arial"/>
          <w:sz w:val="20"/>
          <w:szCs w:val="20"/>
        </w:rPr>
        <w:t xml:space="preserve">, равномерно распределённых в процессе предполагаемого периода исследования. </w:t>
      </w:r>
      <w:r w:rsidR="00841462" w:rsidRPr="0063063D">
        <w:rPr>
          <w:rFonts w:ascii="Arial" w:eastAsia="Times New Roman" w:hAnsi="Arial" w:cs="Arial"/>
          <w:sz w:val="20"/>
          <w:szCs w:val="20"/>
        </w:rPr>
        <w:t>Определённое количество экземпляров СО (в данном случае 8) подготовлено для исследования. В течение времени А (</w:t>
      </w:r>
      <w:r w:rsidR="00E420A5" w:rsidRPr="0063063D">
        <w:rPr>
          <w:rFonts w:ascii="Arial" w:eastAsia="Times New Roman" w:hAnsi="Arial" w:cs="Arial"/>
          <w:sz w:val="20"/>
          <w:szCs w:val="20"/>
        </w:rPr>
        <w:t xml:space="preserve">которое может быть номинальным нулевым временем воздействия) комплект экземпляров СО переносится в заданные условия. Равное число экземпляров СО переносится в заданные условия </w:t>
      </w:r>
      <w:r w:rsidR="00514718" w:rsidRPr="0063063D">
        <w:rPr>
          <w:rFonts w:ascii="Arial" w:eastAsia="Times New Roman" w:hAnsi="Arial" w:cs="Arial"/>
          <w:sz w:val="20"/>
          <w:szCs w:val="20"/>
        </w:rPr>
        <w:t>в кажд</w:t>
      </w:r>
      <w:r w:rsidR="00A410A2" w:rsidRPr="0063063D">
        <w:rPr>
          <w:rFonts w:ascii="Arial" w:eastAsia="Times New Roman" w:hAnsi="Arial" w:cs="Arial"/>
          <w:sz w:val="20"/>
          <w:szCs w:val="20"/>
        </w:rPr>
        <w:t>ый</w:t>
      </w:r>
      <w:r w:rsidR="00514718" w:rsidRPr="0063063D">
        <w:rPr>
          <w:rFonts w:ascii="Arial" w:eastAsia="Times New Roman" w:hAnsi="Arial" w:cs="Arial"/>
          <w:sz w:val="20"/>
          <w:szCs w:val="20"/>
        </w:rPr>
        <w:t xml:space="preserve"> последующ</w:t>
      </w:r>
      <w:r w:rsidR="00A410A2" w:rsidRPr="0063063D">
        <w:rPr>
          <w:rFonts w:ascii="Arial" w:eastAsia="Times New Roman" w:hAnsi="Arial" w:cs="Arial"/>
          <w:sz w:val="20"/>
          <w:szCs w:val="20"/>
        </w:rPr>
        <w:t>ий</w:t>
      </w:r>
      <w:r w:rsidR="00514718" w:rsidRPr="0063063D">
        <w:rPr>
          <w:rFonts w:ascii="Arial" w:eastAsia="Times New Roman" w:hAnsi="Arial" w:cs="Arial"/>
          <w:sz w:val="20"/>
          <w:szCs w:val="20"/>
        </w:rPr>
        <w:t xml:space="preserve"> </w:t>
      </w:r>
      <w:r w:rsidR="00A410A2" w:rsidRPr="0063063D">
        <w:rPr>
          <w:rFonts w:ascii="Arial" w:eastAsia="Times New Roman" w:hAnsi="Arial" w:cs="Arial"/>
          <w:sz w:val="20"/>
          <w:szCs w:val="20"/>
        </w:rPr>
        <w:t>момент времени.</w:t>
      </w:r>
      <w:r w:rsidR="00F400DC" w:rsidRPr="0063063D">
        <w:rPr>
          <w:rFonts w:ascii="Arial" w:eastAsia="Times New Roman" w:hAnsi="Arial" w:cs="Arial"/>
          <w:sz w:val="20"/>
          <w:szCs w:val="20"/>
        </w:rPr>
        <w:t xml:space="preserve"> В результате после того, как все экземпляры СО были подвергнуты воздействию в течение желаемого времени, все они </w:t>
      </w:r>
      <w:r w:rsidR="008C652A" w:rsidRPr="0063063D">
        <w:rPr>
          <w:rFonts w:ascii="Arial" w:eastAsia="Times New Roman" w:hAnsi="Arial" w:cs="Arial"/>
          <w:sz w:val="20"/>
          <w:szCs w:val="20"/>
        </w:rPr>
        <w:t>переносятся на хранение в заданных условиях и затем</w:t>
      </w:r>
      <w:r w:rsidR="0005144E" w:rsidRPr="0063063D">
        <w:rPr>
          <w:rFonts w:ascii="Arial" w:eastAsia="Times New Roman" w:hAnsi="Arial" w:cs="Arial"/>
          <w:sz w:val="20"/>
          <w:szCs w:val="20"/>
        </w:rPr>
        <w:t xml:space="preserve"> одновременно</w:t>
      </w:r>
      <w:r w:rsidR="008C652A" w:rsidRPr="0063063D">
        <w:rPr>
          <w:rFonts w:ascii="Arial" w:eastAsia="Times New Roman" w:hAnsi="Arial" w:cs="Arial"/>
          <w:sz w:val="20"/>
          <w:szCs w:val="20"/>
        </w:rPr>
        <w:t xml:space="preserve"> </w:t>
      </w:r>
      <w:r w:rsidR="0005144E" w:rsidRPr="0063063D">
        <w:rPr>
          <w:rFonts w:ascii="Arial" w:eastAsia="Times New Roman" w:hAnsi="Arial" w:cs="Arial"/>
          <w:sz w:val="20"/>
          <w:szCs w:val="20"/>
        </w:rPr>
        <w:t>изымаются и измеряются.</w:t>
      </w:r>
      <w:r w:rsidR="00951FFC" w:rsidRPr="0063063D">
        <w:rPr>
          <w:rFonts w:ascii="Arial" w:eastAsia="Times New Roman" w:hAnsi="Arial" w:cs="Arial"/>
          <w:sz w:val="20"/>
          <w:szCs w:val="20"/>
        </w:rPr>
        <w:t xml:space="preserve"> При этом нет необходимости выполнять измерения в заданных условиях </w:t>
      </w:r>
      <w:r w:rsidR="005B156E" w:rsidRPr="0063063D">
        <w:rPr>
          <w:rFonts w:ascii="Arial" w:eastAsia="Times New Roman" w:hAnsi="Arial" w:cs="Arial"/>
          <w:sz w:val="20"/>
          <w:szCs w:val="20"/>
        </w:rPr>
        <w:t>при условии, что</w:t>
      </w:r>
      <w:r w:rsidR="00951FFC" w:rsidRPr="0063063D">
        <w:rPr>
          <w:rFonts w:ascii="Arial" w:eastAsia="Times New Roman" w:hAnsi="Arial" w:cs="Arial"/>
          <w:sz w:val="20"/>
          <w:szCs w:val="20"/>
        </w:rPr>
        <w:t xml:space="preserve"> они проводятся в течение короткого периода времени.</w:t>
      </w:r>
    </w:p>
    <w:p w14:paraId="0B815964" w14:textId="77777777" w:rsidR="00131A1A" w:rsidRPr="00B55B64" w:rsidRDefault="00951FFC" w:rsidP="0063063D">
      <w:pPr>
        <w:autoSpaceDE w:val="0"/>
        <w:autoSpaceDN w:val="0"/>
        <w:adjustRightInd w:val="0"/>
        <w:spacing w:after="0" w:line="360" w:lineRule="auto"/>
        <w:jc w:val="center"/>
        <w:rPr>
          <w:rFonts w:ascii="Arial" w:eastAsia="Times New Roman" w:hAnsi="Arial" w:cs="Arial"/>
          <w:b/>
          <w:sz w:val="20"/>
          <w:szCs w:val="20"/>
        </w:rPr>
      </w:pPr>
      <w:r w:rsidRPr="00B55B64">
        <w:rPr>
          <w:rFonts w:ascii="Arial" w:eastAsia="Times New Roman" w:hAnsi="Arial" w:cs="Arial"/>
          <w:b/>
          <w:sz w:val="20"/>
          <w:szCs w:val="20"/>
        </w:rPr>
        <w:t>Рисунок 6 – иллюстрация изохронного исследования</w:t>
      </w:r>
    </w:p>
    <w:p w14:paraId="7C4F17AF" w14:textId="1869412A" w:rsidR="00131A1A" w:rsidRPr="0063063D" w:rsidRDefault="00131A1A" w:rsidP="0063063D">
      <w:pPr>
        <w:autoSpaceDE w:val="0"/>
        <w:autoSpaceDN w:val="0"/>
        <w:adjustRightInd w:val="0"/>
        <w:spacing w:after="0" w:line="360" w:lineRule="auto"/>
        <w:ind w:firstLine="709"/>
        <w:rPr>
          <w:rFonts w:ascii="Arial" w:eastAsia="Times New Roman" w:hAnsi="Arial" w:cs="Arial"/>
          <w:b/>
          <w:sz w:val="24"/>
          <w:szCs w:val="24"/>
        </w:rPr>
      </w:pPr>
      <w:r w:rsidRPr="0063063D">
        <w:rPr>
          <w:rFonts w:ascii="Arial" w:eastAsia="Times New Roman" w:hAnsi="Arial" w:cs="Arial"/>
          <w:b/>
          <w:sz w:val="24"/>
          <w:szCs w:val="24"/>
        </w:rPr>
        <w:t>8.5.3.2</w:t>
      </w:r>
      <w:r w:rsidRPr="0063063D">
        <w:rPr>
          <w:rFonts w:ascii="Arial" w:eastAsia="Times New Roman" w:hAnsi="Arial" w:cs="Arial"/>
          <w:b/>
          <w:sz w:val="24"/>
          <w:szCs w:val="24"/>
        </w:rPr>
        <w:tab/>
        <w:t xml:space="preserve">Преимущества и недостатки изохронных исследований </w:t>
      </w:r>
      <w:r w:rsidR="0063063D">
        <w:rPr>
          <w:rFonts w:ascii="Arial" w:eastAsia="Times New Roman" w:hAnsi="Arial" w:cs="Arial"/>
          <w:b/>
          <w:sz w:val="24"/>
          <w:szCs w:val="24"/>
        </w:rPr>
        <w:br/>
      </w:r>
      <w:r w:rsidRPr="0063063D">
        <w:rPr>
          <w:rFonts w:ascii="Arial" w:eastAsia="Times New Roman" w:hAnsi="Arial" w:cs="Arial"/>
          <w:b/>
          <w:sz w:val="24"/>
          <w:szCs w:val="24"/>
        </w:rPr>
        <w:t>стабильности</w:t>
      </w:r>
    </w:p>
    <w:p w14:paraId="014C83EC" w14:textId="22B8379C" w:rsidR="00131A1A" w:rsidRPr="0063063D" w:rsidRDefault="00131A1A" w:rsidP="0063063D">
      <w:pPr>
        <w:autoSpaceDE w:val="0"/>
        <w:autoSpaceDN w:val="0"/>
        <w:adjustRightInd w:val="0"/>
        <w:spacing w:after="0" w:line="360" w:lineRule="auto"/>
        <w:ind w:firstLine="709"/>
        <w:rPr>
          <w:rFonts w:ascii="Arial" w:eastAsia="Times New Roman" w:hAnsi="Arial" w:cs="Arial"/>
          <w:sz w:val="24"/>
          <w:szCs w:val="24"/>
        </w:rPr>
      </w:pPr>
      <w:r w:rsidRPr="0063063D">
        <w:rPr>
          <w:rFonts w:ascii="Arial" w:eastAsia="Times New Roman" w:hAnsi="Arial" w:cs="Arial"/>
          <w:sz w:val="24"/>
          <w:szCs w:val="24"/>
        </w:rPr>
        <w:t>Изохронные исследования, включая простую процедуру, описанную в 8.5.3.1, имеют следующие преимущества.</w:t>
      </w:r>
    </w:p>
    <w:p w14:paraId="6F6DA536" w14:textId="2A0BFB3D" w:rsidR="000D7D7D" w:rsidRPr="0063063D" w:rsidRDefault="00131A1A" w:rsidP="0063063D">
      <w:pPr>
        <w:autoSpaceDE w:val="0"/>
        <w:autoSpaceDN w:val="0"/>
        <w:adjustRightInd w:val="0"/>
        <w:spacing w:after="0" w:line="360" w:lineRule="auto"/>
        <w:ind w:firstLine="709"/>
        <w:rPr>
          <w:rFonts w:ascii="Arial" w:eastAsia="MS Mincho" w:hAnsi="Arial" w:cs="Arial"/>
          <w:sz w:val="24"/>
          <w:szCs w:val="24"/>
        </w:rPr>
      </w:pPr>
      <w:r w:rsidRPr="0063063D">
        <w:rPr>
          <w:rFonts w:ascii="Arial" w:eastAsia="MS Mincho" w:hAnsi="Arial" w:cs="Arial"/>
          <w:sz w:val="24"/>
          <w:szCs w:val="24"/>
        </w:rPr>
        <w:t>—</w:t>
      </w:r>
      <w:r w:rsidRPr="0063063D">
        <w:rPr>
          <w:rFonts w:ascii="Arial" w:eastAsia="MS Mincho" w:hAnsi="Arial" w:cs="Arial"/>
          <w:sz w:val="24"/>
          <w:szCs w:val="24"/>
        </w:rPr>
        <w:tab/>
        <w:t xml:space="preserve">Все измерения выполняются в течение короткого промежутка времени, обычно в условиях повторяемости за одну серию. </w:t>
      </w:r>
      <w:r w:rsidR="006F258A" w:rsidRPr="0063063D">
        <w:rPr>
          <w:rFonts w:ascii="Arial" w:eastAsia="MS Mincho" w:hAnsi="Arial" w:cs="Arial"/>
          <w:sz w:val="24"/>
          <w:szCs w:val="24"/>
        </w:rPr>
        <w:t xml:space="preserve">Это обеспечивает лучшую на данный момент </w:t>
      </w:r>
      <w:proofErr w:type="spellStart"/>
      <w:r w:rsidR="006F258A" w:rsidRPr="0063063D">
        <w:rPr>
          <w:rFonts w:ascii="Arial" w:eastAsia="MS Mincho" w:hAnsi="Arial" w:cs="Arial"/>
          <w:sz w:val="24"/>
          <w:szCs w:val="24"/>
        </w:rPr>
        <w:t>прецизионность</w:t>
      </w:r>
      <w:proofErr w:type="spellEnd"/>
      <w:r w:rsidR="006F258A" w:rsidRPr="0063063D">
        <w:rPr>
          <w:rFonts w:ascii="Arial" w:eastAsia="MS Mincho" w:hAnsi="Arial" w:cs="Arial"/>
          <w:sz w:val="24"/>
          <w:szCs w:val="24"/>
        </w:rPr>
        <w:t xml:space="preserve"> исследования и исключает возможность ошибочного принятия долговременного дрейфа за нестабильность.</w:t>
      </w:r>
    </w:p>
    <w:p w14:paraId="5C67F676" w14:textId="28B2206A" w:rsidR="000D7D7D" w:rsidRPr="0063063D" w:rsidRDefault="00131A1A" w:rsidP="0063063D">
      <w:pPr>
        <w:autoSpaceDE w:val="0"/>
        <w:autoSpaceDN w:val="0"/>
        <w:adjustRightInd w:val="0"/>
        <w:spacing w:after="0" w:line="360" w:lineRule="auto"/>
        <w:ind w:firstLine="709"/>
        <w:rPr>
          <w:rFonts w:ascii="Arial" w:eastAsia="MS Mincho" w:hAnsi="Arial" w:cs="Arial"/>
          <w:sz w:val="24"/>
          <w:szCs w:val="24"/>
        </w:rPr>
      </w:pPr>
      <w:r w:rsidRPr="0063063D">
        <w:rPr>
          <w:rFonts w:ascii="Arial" w:eastAsia="MS Mincho" w:hAnsi="Arial" w:cs="Arial"/>
          <w:sz w:val="24"/>
          <w:szCs w:val="24"/>
        </w:rPr>
        <w:lastRenderedPageBreak/>
        <w:t>—</w:t>
      </w:r>
      <w:r w:rsidRPr="0063063D">
        <w:rPr>
          <w:rFonts w:ascii="Arial" w:eastAsia="MS Mincho" w:hAnsi="Arial" w:cs="Arial"/>
          <w:sz w:val="24"/>
          <w:szCs w:val="24"/>
        </w:rPr>
        <w:tab/>
      </w:r>
      <w:r w:rsidR="006F258A" w:rsidRPr="0063063D">
        <w:rPr>
          <w:rFonts w:ascii="Arial" w:eastAsia="MS Mincho" w:hAnsi="Arial" w:cs="Arial"/>
          <w:sz w:val="24"/>
          <w:szCs w:val="24"/>
        </w:rPr>
        <w:t>Завершение всех измерений за одну серию уменьшает расходы и упрощает планирование лабораторных ресурсов.</w:t>
      </w:r>
    </w:p>
    <w:p w14:paraId="1B66FD30" w14:textId="77777777" w:rsidR="006F258A" w:rsidRPr="0063063D" w:rsidRDefault="006F258A" w:rsidP="0063063D">
      <w:pPr>
        <w:autoSpaceDE w:val="0"/>
        <w:autoSpaceDN w:val="0"/>
        <w:adjustRightInd w:val="0"/>
        <w:spacing w:after="0" w:line="360" w:lineRule="auto"/>
        <w:ind w:firstLine="709"/>
        <w:rPr>
          <w:rFonts w:ascii="Arial" w:eastAsia="MS Mincho" w:hAnsi="Arial" w:cs="Arial"/>
          <w:sz w:val="24"/>
          <w:szCs w:val="24"/>
        </w:rPr>
      </w:pPr>
      <w:r w:rsidRPr="0063063D">
        <w:rPr>
          <w:rFonts w:ascii="Arial" w:eastAsia="MS Mincho" w:hAnsi="Arial" w:cs="Arial"/>
          <w:sz w:val="24"/>
          <w:szCs w:val="24"/>
        </w:rPr>
        <w:t>Недостатки включают</w:t>
      </w:r>
      <w:r w:rsidR="001D0F0B" w:rsidRPr="0063063D">
        <w:rPr>
          <w:rFonts w:ascii="Arial" w:eastAsia="MS Mincho" w:hAnsi="Arial" w:cs="Arial"/>
          <w:sz w:val="24"/>
          <w:szCs w:val="24"/>
        </w:rPr>
        <w:t xml:space="preserve"> следующее</w:t>
      </w:r>
      <w:r w:rsidRPr="0063063D">
        <w:rPr>
          <w:rFonts w:ascii="Arial" w:eastAsia="MS Mincho" w:hAnsi="Arial" w:cs="Arial"/>
          <w:sz w:val="24"/>
          <w:szCs w:val="24"/>
        </w:rPr>
        <w:t>:</w:t>
      </w:r>
    </w:p>
    <w:p w14:paraId="590BD8A0" w14:textId="77777777" w:rsidR="00F659CC" w:rsidRPr="0063063D" w:rsidRDefault="006F258A" w:rsidP="0063063D">
      <w:pPr>
        <w:autoSpaceDE w:val="0"/>
        <w:autoSpaceDN w:val="0"/>
        <w:adjustRightInd w:val="0"/>
        <w:spacing w:after="0" w:line="360" w:lineRule="auto"/>
        <w:ind w:firstLine="709"/>
        <w:rPr>
          <w:rFonts w:ascii="Arial" w:eastAsia="MS Mincho" w:hAnsi="Arial" w:cs="Arial"/>
          <w:sz w:val="24"/>
          <w:szCs w:val="24"/>
        </w:rPr>
      </w:pPr>
      <w:r w:rsidRPr="0063063D">
        <w:rPr>
          <w:rFonts w:ascii="Arial" w:eastAsia="MS Mincho" w:hAnsi="Arial" w:cs="Arial"/>
          <w:sz w:val="24"/>
          <w:szCs w:val="24"/>
        </w:rPr>
        <w:t>—</w:t>
      </w:r>
      <w:r w:rsidRPr="0063063D">
        <w:rPr>
          <w:rFonts w:ascii="Arial" w:eastAsia="MS Mincho" w:hAnsi="Arial" w:cs="Arial"/>
          <w:sz w:val="24"/>
          <w:szCs w:val="24"/>
        </w:rPr>
        <w:tab/>
      </w:r>
      <w:r w:rsidR="00B43107" w:rsidRPr="0063063D">
        <w:rPr>
          <w:rFonts w:ascii="Arial" w:eastAsia="MS Mincho" w:hAnsi="Arial" w:cs="Arial"/>
          <w:sz w:val="24"/>
          <w:szCs w:val="24"/>
        </w:rPr>
        <w:t xml:space="preserve">Отсрочка </w:t>
      </w:r>
      <w:r w:rsidRPr="0063063D">
        <w:rPr>
          <w:rFonts w:ascii="Arial" w:eastAsia="MS Mincho" w:hAnsi="Arial" w:cs="Arial"/>
          <w:sz w:val="24"/>
          <w:szCs w:val="24"/>
        </w:rPr>
        <w:t>измерени</w:t>
      </w:r>
      <w:r w:rsidR="00B43107" w:rsidRPr="0063063D">
        <w:rPr>
          <w:rFonts w:ascii="Arial" w:eastAsia="MS Mincho" w:hAnsi="Arial" w:cs="Arial"/>
          <w:sz w:val="24"/>
          <w:szCs w:val="24"/>
        </w:rPr>
        <w:t>й до конца исследований означает, что нестабильность не определяется до завершения исследований.</w:t>
      </w:r>
    </w:p>
    <w:p w14:paraId="36826930" w14:textId="54924066" w:rsidR="006F258A" w:rsidRPr="0063063D" w:rsidRDefault="006F258A" w:rsidP="0063063D">
      <w:pPr>
        <w:autoSpaceDE w:val="0"/>
        <w:autoSpaceDN w:val="0"/>
        <w:adjustRightInd w:val="0"/>
        <w:spacing w:after="0" w:line="360" w:lineRule="auto"/>
        <w:ind w:firstLine="709"/>
        <w:rPr>
          <w:rFonts w:ascii="Arial" w:eastAsia="MS Mincho" w:hAnsi="Arial" w:cs="Arial"/>
          <w:sz w:val="24"/>
          <w:szCs w:val="24"/>
        </w:rPr>
      </w:pPr>
      <w:r w:rsidRPr="0063063D">
        <w:rPr>
          <w:rFonts w:ascii="Arial" w:eastAsia="MS Mincho" w:hAnsi="Arial" w:cs="Arial"/>
          <w:sz w:val="24"/>
          <w:szCs w:val="24"/>
        </w:rPr>
        <w:t>—</w:t>
      </w:r>
      <w:r w:rsidRPr="0063063D">
        <w:rPr>
          <w:rFonts w:ascii="Arial" w:eastAsia="MS Mincho" w:hAnsi="Arial" w:cs="Arial"/>
          <w:sz w:val="24"/>
          <w:szCs w:val="24"/>
        </w:rPr>
        <w:tab/>
      </w:r>
      <w:r w:rsidR="00F659CC" w:rsidRPr="0063063D">
        <w:rPr>
          <w:rFonts w:ascii="Arial" w:eastAsia="MS Mincho" w:hAnsi="Arial" w:cs="Arial"/>
          <w:sz w:val="24"/>
          <w:szCs w:val="24"/>
        </w:rPr>
        <w:t>Простая и</w:t>
      </w:r>
      <w:r w:rsidR="00B43107" w:rsidRPr="0063063D">
        <w:rPr>
          <w:rFonts w:ascii="Arial" w:eastAsia="MS Mincho" w:hAnsi="Arial" w:cs="Arial"/>
          <w:sz w:val="24"/>
          <w:szCs w:val="24"/>
        </w:rPr>
        <w:t xml:space="preserve">нтерпретация результатов в основном плане эксперимента, описанного в 8.5.3.1, </w:t>
      </w:r>
      <w:r w:rsidR="00163567" w:rsidRPr="0063063D">
        <w:rPr>
          <w:rFonts w:ascii="Arial" w:eastAsia="MS Mincho" w:hAnsi="Arial" w:cs="Arial"/>
          <w:sz w:val="24"/>
          <w:szCs w:val="24"/>
        </w:rPr>
        <w:t xml:space="preserve">зависит от минимального изменения в </w:t>
      </w:r>
      <w:r w:rsidR="000A61EF" w:rsidRPr="0063063D">
        <w:rPr>
          <w:rFonts w:ascii="Arial" w:eastAsia="MS Mincho" w:hAnsi="Arial" w:cs="Arial"/>
          <w:sz w:val="24"/>
          <w:szCs w:val="24"/>
        </w:rPr>
        <w:t>нормальных</w:t>
      </w:r>
      <w:r w:rsidR="00163567" w:rsidRPr="0063063D">
        <w:rPr>
          <w:rFonts w:ascii="Arial" w:eastAsia="MS Mincho" w:hAnsi="Arial" w:cs="Arial"/>
          <w:sz w:val="24"/>
          <w:szCs w:val="24"/>
        </w:rPr>
        <w:t xml:space="preserve"> условиях. </w:t>
      </w:r>
      <w:r w:rsidR="00676AB9" w:rsidRPr="0063063D">
        <w:rPr>
          <w:rFonts w:ascii="Arial" w:eastAsia="MS Mincho" w:hAnsi="Arial" w:cs="Arial"/>
          <w:sz w:val="24"/>
          <w:szCs w:val="24"/>
        </w:rPr>
        <w:t xml:space="preserve">Если материал </w:t>
      </w:r>
      <w:r w:rsidR="00F659CC" w:rsidRPr="0063063D">
        <w:rPr>
          <w:rFonts w:ascii="Arial" w:eastAsia="MS Mincho" w:hAnsi="Arial" w:cs="Arial"/>
          <w:sz w:val="24"/>
          <w:szCs w:val="24"/>
        </w:rPr>
        <w:t>непрерывно</w:t>
      </w:r>
      <w:r w:rsidR="00676AB9" w:rsidRPr="0063063D">
        <w:rPr>
          <w:rFonts w:ascii="Arial" w:eastAsia="MS Mincho" w:hAnsi="Arial" w:cs="Arial"/>
          <w:sz w:val="24"/>
          <w:szCs w:val="24"/>
        </w:rPr>
        <w:t xml:space="preserve"> изменяется в заданных условиях (например, из-за </w:t>
      </w:r>
      <w:r w:rsidR="00253523" w:rsidRPr="0063063D">
        <w:rPr>
          <w:rFonts w:ascii="Arial" w:eastAsia="MS Mincho" w:hAnsi="Arial" w:cs="Arial"/>
          <w:sz w:val="24"/>
          <w:szCs w:val="24"/>
        </w:rPr>
        <w:t>развивающихся эффектов замораживания), это может быть либо ошибочно принято за изменение в запланированных условиях хранения, либо привести к неправильному заключению о стабильности материала. Поэтому для достоверной интерпретации могут потребоваться дополнительные доказательства.</w:t>
      </w:r>
    </w:p>
    <w:p w14:paraId="440A21F7" w14:textId="77777777" w:rsidR="0007340B" w:rsidRPr="0063063D" w:rsidRDefault="00253523" w:rsidP="0063063D">
      <w:pPr>
        <w:autoSpaceDE w:val="0"/>
        <w:autoSpaceDN w:val="0"/>
        <w:adjustRightInd w:val="0"/>
        <w:spacing w:after="0" w:line="360" w:lineRule="auto"/>
        <w:ind w:firstLine="709"/>
        <w:rPr>
          <w:rFonts w:ascii="Arial" w:eastAsia="MS Mincho" w:hAnsi="Arial" w:cs="Arial"/>
          <w:sz w:val="24"/>
          <w:szCs w:val="24"/>
        </w:rPr>
      </w:pPr>
      <w:r w:rsidRPr="0063063D">
        <w:rPr>
          <w:rFonts w:ascii="Arial" w:eastAsia="MS Mincho" w:hAnsi="Arial" w:cs="Arial"/>
          <w:sz w:val="24"/>
          <w:szCs w:val="24"/>
        </w:rPr>
        <w:t>—</w:t>
      </w:r>
      <w:r w:rsidRPr="0063063D">
        <w:rPr>
          <w:rFonts w:ascii="Arial" w:eastAsia="MS Mincho" w:hAnsi="Arial" w:cs="Arial"/>
          <w:sz w:val="24"/>
          <w:szCs w:val="24"/>
        </w:rPr>
        <w:tab/>
        <w:t xml:space="preserve">План исследования предполагает отсутствие негативных эффектов </w:t>
      </w:r>
      <w:r w:rsidR="00E84DAA" w:rsidRPr="0063063D">
        <w:rPr>
          <w:rFonts w:ascii="Arial" w:eastAsia="MS Mincho" w:hAnsi="Arial" w:cs="Arial"/>
          <w:sz w:val="24"/>
          <w:szCs w:val="24"/>
        </w:rPr>
        <w:t xml:space="preserve">при переносе в заданные условия </w:t>
      </w:r>
      <w:r w:rsidR="00021FF3" w:rsidRPr="0063063D">
        <w:rPr>
          <w:rFonts w:ascii="Arial" w:eastAsia="MS Mincho" w:hAnsi="Arial" w:cs="Arial"/>
          <w:sz w:val="24"/>
          <w:szCs w:val="24"/>
        </w:rPr>
        <w:t xml:space="preserve">или изымании из заданных условий. Если материал изменяется </w:t>
      </w:r>
      <w:r w:rsidR="00B3659C" w:rsidRPr="0063063D">
        <w:rPr>
          <w:rFonts w:ascii="Arial" w:eastAsia="MS Mincho" w:hAnsi="Arial" w:cs="Arial"/>
          <w:sz w:val="24"/>
          <w:szCs w:val="24"/>
        </w:rPr>
        <w:t>при переносе между условиями, результаты могут значительно различаться или их интерпретация затруднительна.</w:t>
      </w:r>
    </w:p>
    <w:p w14:paraId="53C5DE2A" w14:textId="77777777" w:rsidR="006E643B" w:rsidRPr="0063063D" w:rsidRDefault="00253523" w:rsidP="0063063D">
      <w:pPr>
        <w:autoSpaceDE w:val="0"/>
        <w:autoSpaceDN w:val="0"/>
        <w:adjustRightInd w:val="0"/>
        <w:spacing w:after="0" w:line="360" w:lineRule="auto"/>
        <w:ind w:firstLine="709"/>
        <w:rPr>
          <w:rFonts w:ascii="Arial" w:eastAsia="MS Mincho" w:hAnsi="Arial" w:cs="Arial"/>
          <w:sz w:val="24"/>
          <w:szCs w:val="24"/>
        </w:rPr>
      </w:pPr>
      <w:r w:rsidRPr="0063063D">
        <w:rPr>
          <w:rFonts w:ascii="Arial" w:eastAsia="MS Mincho" w:hAnsi="Arial" w:cs="Arial"/>
          <w:sz w:val="24"/>
          <w:szCs w:val="24"/>
        </w:rPr>
        <w:t>—</w:t>
      </w:r>
      <w:r w:rsidRPr="0063063D">
        <w:rPr>
          <w:rFonts w:ascii="Arial" w:eastAsia="MS Mincho" w:hAnsi="Arial" w:cs="Arial"/>
          <w:sz w:val="24"/>
          <w:szCs w:val="24"/>
        </w:rPr>
        <w:tab/>
      </w:r>
      <w:r w:rsidR="00B3659C" w:rsidRPr="0063063D">
        <w:rPr>
          <w:rFonts w:ascii="Arial" w:eastAsia="MS Mincho" w:hAnsi="Arial" w:cs="Arial"/>
          <w:sz w:val="24"/>
          <w:szCs w:val="24"/>
        </w:rPr>
        <w:t>Н</w:t>
      </w:r>
      <w:r w:rsidRPr="0063063D">
        <w:rPr>
          <w:rFonts w:ascii="Arial" w:eastAsia="MS Mincho" w:hAnsi="Arial" w:cs="Arial"/>
          <w:sz w:val="24"/>
          <w:szCs w:val="24"/>
        </w:rPr>
        <w:t>е</w:t>
      </w:r>
      <w:r w:rsidR="00B3659C" w:rsidRPr="0063063D">
        <w:rPr>
          <w:rFonts w:ascii="Arial" w:eastAsia="MS Mincho" w:hAnsi="Arial" w:cs="Arial"/>
          <w:sz w:val="24"/>
          <w:szCs w:val="24"/>
        </w:rPr>
        <w:t xml:space="preserve"> </w:t>
      </w:r>
      <w:r w:rsidRPr="0063063D">
        <w:rPr>
          <w:rFonts w:ascii="Arial" w:eastAsia="MS Mincho" w:hAnsi="Arial" w:cs="Arial"/>
          <w:sz w:val="24"/>
          <w:szCs w:val="24"/>
        </w:rPr>
        <w:t>все</w:t>
      </w:r>
      <w:r w:rsidR="00B3659C" w:rsidRPr="0063063D">
        <w:rPr>
          <w:rFonts w:ascii="Arial" w:eastAsia="MS Mincho" w:hAnsi="Arial" w:cs="Arial"/>
          <w:sz w:val="24"/>
          <w:szCs w:val="24"/>
        </w:rPr>
        <w:t xml:space="preserve"> материалы могут помещаться в условия, являющиеся более эффективными </w:t>
      </w:r>
      <w:r w:rsidR="006E643B" w:rsidRPr="0063063D">
        <w:rPr>
          <w:rFonts w:ascii="Arial" w:eastAsia="MS Mincho" w:hAnsi="Arial" w:cs="Arial"/>
          <w:sz w:val="24"/>
          <w:szCs w:val="24"/>
        </w:rPr>
        <w:t>для предотвращения деградации</w:t>
      </w:r>
      <w:r w:rsidR="0007340B" w:rsidRPr="0063063D">
        <w:rPr>
          <w:rFonts w:ascii="Arial" w:eastAsia="MS Mincho" w:hAnsi="Arial" w:cs="Arial"/>
          <w:sz w:val="24"/>
          <w:szCs w:val="24"/>
        </w:rPr>
        <w:t>,</w:t>
      </w:r>
      <w:r w:rsidR="006E643B" w:rsidRPr="0063063D">
        <w:rPr>
          <w:rFonts w:ascii="Arial" w:eastAsia="MS Mincho" w:hAnsi="Arial" w:cs="Arial"/>
          <w:sz w:val="24"/>
          <w:szCs w:val="24"/>
        </w:rPr>
        <w:t xml:space="preserve"> чем планируемые условия хранения. Некоторые из них не могут быть охлаждены до низких температур; другие могут потребовать хранения при возможно низкой температуре.</w:t>
      </w:r>
    </w:p>
    <w:p w14:paraId="68E8DE80" w14:textId="41BB7A89" w:rsidR="00253523" w:rsidRPr="0063063D" w:rsidRDefault="00253523" w:rsidP="0063063D">
      <w:pPr>
        <w:autoSpaceDE w:val="0"/>
        <w:autoSpaceDN w:val="0"/>
        <w:adjustRightInd w:val="0"/>
        <w:spacing w:after="0" w:line="360" w:lineRule="auto"/>
        <w:ind w:firstLine="709"/>
        <w:rPr>
          <w:rFonts w:ascii="Arial" w:eastAsia="MS Mincho" w:hAnsi="Arial" w:cs="Arial"/>
          <w:sz w:val="24"/>
          <w:szCs w:val="24"/>
        </w:rPr>
      </w:pPr>
      <w:r w:rsidRPr="0063063D">
        <w:rPr>
          <w:rFonts w:ascii="Arial" w:eastAsia="MS Mincho" w:hAnsi="Arial" w:cs="Arial"/>
          <w:sz w:val="24"/>
          <w:szCs w:val="24"/>
        </w:rPr>
        <w:t xml:space="preserve"> </w:t>
      </w:r>
      <w:r w:rsidR="006E643B" w:rsidRPr="0063063D">
        <w:rPr>
          <w:rFonts w:ascii="Arial" w:eastAsia="MS Mincho" w:hAnsi="Arial" w:cs="Arial"/>
          <w:sz w:val="24"/>
          <w:szCs w:val="24"/>
        </w:rPr>
        <w:t>—</w:t>
      </w:r>
      <w:r w:rsidR="006E643B" w:rsidRPr="0063063D">
        <w:rPr>
          <w:rFonts w:ascii="Arial" w:eastAsia="MS Mincho" w:hAnsi="Arial" w:cs="Arial"/>
          <w:sz w:val="24"/>
          <w:szCs w:val="24"/>
        </w:rPr>
        <w:tab/>
        <w:t>Не на все механизмы деградации могут повлиять изменившиеся условия, с том числе температура.</w:t>
      </w:r>
    </w:p>
    <w:p w14:paraId="48ACCE42" w14:textId="6A3BC81B" w:rsidR="006E643B" w:rsidRDefault="006E643B" w:rsidP="0063063D">
      <w:pPr>
        <w:autoSpaceDE w:val="0"/>
        <w:autoSpaceDN w:val="0"/>
        <w:adjustRightInd w:val="0"/>
        <w:spacing w:after="0" w:line="360" w:lineRule="auto"/>
        <w:ind w:firstLine="709"/>
        <w:rPr>
          <w:rFonts w:ascii="Arial" w:eastAsia="MS Mincho" w:hAnsi="Arial" w:cs="Arial"/>
          <w:sz w:val="24"/>
          <w:szCs w:val="24"/>
        </w:rPr>
      </w:pPr>
      <w:r w:rsidRPr="0063063D">
        <w:rPr>
          <w:rFonts w:ascii="Arial" w:eastAsia="MS Mincho" w:hAnsi="Arial" w:cs="Arial"/>
          <w:sz w:val="24"/>
          <w:szCs w:val="24"/>
        </w:rPr>
        <w:t>Основной план эксперимента, описанный в 8.5.3.1, и</w:t>
      </w:r>
      <w:r w:rsidR="003F7F19" w:rsidRPr="0063063D">
        <w:rPr>
          <w:rFonts w:ascii="Arial" w:eastAsia="MS Mincho" w:hAnsi="Arial" w:cs="Arial"/>
          <w:sz w:val="24"/>
          <w:szCs w:val="24"/>
        </w:rPr>
        <w:t>меет дополнительный недостаток в том, что он предусматривает только одно условие хранения.</w:t>
      </w:r>
    </w:p>
    <w:p w14:paraId="1278AC26" w14:textId="77777777" w:rsidR="0063063D" w:rsidRPr="0063063D" w:rsidRDefault="0063063D" w:rsidP="0063063D">
      <w:pPr>
        <w:autoSpaceDE w:val="0"/>
        <w:autoSpaceDN w:val="0"/>
        <w:adjustRightInd w:val="0"/>
        <w:spacing w:after="0" w:line="360" w:lineRule="auto"/>
        <w:ind w:firstLine="709"/>
        <w:rPr>
          <w:rFonts w:ascii="Arial" w:eastAsia="MS Mincho" w:hAnsi="Arial" w:cs="Arial"/>
          <w:sz w:val="24"/>
          <w:szCs w:val="24"/>
        </w:rPr>
      </w:pPr>
    </w:p>
    <w:p w14:paraId="28719A30" w14:textId="609473D2" w:rsidR="00131A1A" w:rsidRDefault="00C16E9C" w:rsidP="00594E08">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3F7F19" w:rsidRPr="0063063D">
        <w:rPr>
          <w:rFonts w:ascii="Arial" w:eastAsia="Times New Roman" w:hAnsi="Arial" w:cs="Arial"/>
          <w:sz w:val="20"/>
          <w:szCs w:val="20"/>
        </w:rPr>
        <w:t>Перечисленные выше недостатки можно уменьшить за счёт расширения плана эксперимента, как описано в 8.5.3.3.</w:t>
      </w:r>
    </w:p>
    <w:p w14:paraId="2934DF9B" w14:textId="77777777" w:rsidR="003F7F19" w:rsidRPr="0063063D" w:rsidRDefault="003F7F19" w:rsidP="0063063D">
      <w:pPr>
        <w:autoSpaceDE w:val="0"/>
        <w:autoSpaceDN w:val="0"/>
        <w:adjustRightInd w:val="0"/>
        <w:spacing w:after="0" w:line="360" w:lineRule="auto"/>
        <w:ind w:firstLine="709"/>
        <w:rPr>
          <w:rFonts w:ascii="Arial" w:eastAsia="Times New Roman" w:hAnsi="Arial" w:cs="Arial"/>
          <w:b/>
          <w:sz w:val="24"/>
          <w:szCs w:val="24"/>
        </w:rPr>
      </w:pPr>
      <w:r w:rsidRPr="0063063D">
        <w:rPr>
          <w:rFonts w:ascii="Arial" w:eastAsia="Times New Roman" w:hAnsi="Arial" w:cs="Arial"/>
          <w:b/>
          <w:sz w:val="24"/>
          <w:szCs w:val="24"/>
        </w:rPr>
        <w:t>8.5.3.3</w:t>
      </w:r>
      <w:r w:rsidRPr="0063063D">
        <w:rPr>
          <w:rFonts w:ascii="Arial" w:eastAsia="Times New Roman" w:hAnsi="Arial" w:cs="Arial"/>
          <w:b/>
          <w:sz w:val="24"/>
          <w:szCs w:val="24"/>
        </w:rPr>
        <w:tab/>
        <w:t>Расширение основного изохронного плана эксперимента</w:t>
      </w:r>
    </w:p>
    <w:p w14:paraId="6C7311AD" w14:textId="15DBABB6" w:rsidR="003F7F19" w:rsidRPr="0063063D" w:rsidRDefault="003F7F19" w:rsidP="0063063D">
      <w:pPr>
        <w:autoSpaceDE w:val="0"/>
        <w:autoSpaceDN w:val="0"/>
        <w:adjustRightInd w:val="0"/>
        <w:spacing w:after="0" w:line="360" w:lineRule="auto"/>
        <w:ind w:firstLine="709"/>
        <w:rPr>
          <w:rFonts w:ascii="Arial" w:eastAsia="Times New Roman" w:hAnsi="Arial" w:cs="Arial"/>
          <w:sz w:val="24"/>
          <w:szCs w:val="24"/>
        </w:rPr>
      </w:pPr>
      <w:r w:rsidRPr="0063063D">
        <w:rPr>
          <w:rFonts w:ascii="Arial" w:eastAsia="Times New Roman" w:hAnsi="Arial" w:cs="Arial"/>
          <w:sz w:val="24"/>
          <w:szCs w:val="24"/>
        </w:rPr>
        <w:t xml:space="preserve">Некоторые из недостатков, </w:t>
      </w:r>
      <w:r w:rsidR="005A102A" w:rsidRPr="0063063D">
        <w:rPr>
          <w:rFonts w:ascii="Arial" w:eastAsia="Times New Roman" w:hAnsi="Arial" w:cs="Arial"/>
          <w:sz w:val="24"/>
          <w:szCs w:val="24"/>
        </w:rPr>
        <w:t xml:space="preserve">перечисленных в 8.5.3.2, </w:t>
      </w:r>
      <w:r w:rsidR="0007340B" w:rsidRPr="0063063D">
        <w:rPr>
          <w:rFonts w:ascii="Arial" w:eastAsia="Times New Roman" w:hAnsi="Arial" w:cs="Arial"/>
          <w:sz w:val="24"/>
          <w:szCs w:val="24"/>
        </w:rPr>
        <w:t xml:space="preserve">можно </w:t>
      </w:r>
      <w:r w:rsidR="005A102A" w:rsidRPr="0063063D">
        <w:rPr>
          <w:rFonts w:ascii="Arial" w:eastAsia="Times New Roman" w:hAnsi="Arial" w:cs="Arial"/>
          <w:sz w:val="24"/>
          <w:szCs w:val="24"/>
        </w:rPr>
        <w:t>уменьшить за счёт расширения основного изохронного плана эксперимента.</w:t>
      </w:r>
    </w:p>
    <w:p w14:paraId="157A07EC" w14:textId="77777777" w:rsidR="005A102A" w:rsidRPr="0063063D" w:rsidRDefault="005A102A" w:rsidP="0063063D">
      <w:pPr>
        <w:autoSpaceDE w:val="0"/>
        <w:autoSpaceDN w:val="0"/>
        <w:adjustRightInd w:val="0"/>
        <w:spacing w:after="0" w:line="360" w:lineRule="auto"/>
        <w:ind w:firstLine="709"/>
        <w:rPr>
          <w:rFonts w:ascii="Arial" w:eastAsia="Times New Roman" w:hAnsi="Arial" w:cs="Arial"/>
          <w:sz w:val="24"/>
          <w:szCs w:val="24"/>
        </w:rPr>
      </w:pPr>
      <w:r w:rsidRPr="0063063D">
        <w:rPr>
          <w:rFonts w:ascii="Arial" w:eastAsia="Times New Roman" w:hAnsi="Arial" w:cs="Arial"/>
          <w:sz w:val="24"/>
          <w:szCs w:val="24"/>
        </w:rPr>
        <w:t>Расширение предусматривает нижеследующее:</w:t>
      </w:r>
    </w:p>
    <w:p w14:paraId="058E95C5" w14:textId="77777777" w:rsidR="005A102A" w:rsidRPr="0063063D" w:rsidRDefault="005A102A" w:rsidP="0063063D">
      <w:pPr>
        <w:autoSpaceDE w:val="0"/>
        <w:autoSpaceDN w:val="0"/>
        <w:adjustRightInd w:val="0"/>
        <w:spacing w:after="0" w:line="360" w:lineRule="auto"/>
        <w:ind w:firstLine="709"/>
        <w:rPr>
          <w:rFonts w:ascii="Arial" w:eastAsia="Times New Roman" w:hAnsi="Arial" w:cs="Arial"/>
          <w:sz w:val="24"/>
          <w:szCs w:val="24"/>
        </w:rPr>
      </w:pPr>
      <w:r w:rsidRPr="0063063D">
        <w:rPr>
          <w:rFonts w:ascii="Arial" w:eastAsia="Times New Roman" w:hAnsi="Arial" w:cs="Arial"/>
          <w:sz w:val="24"/>
          <w:szCs w:val="24"/>
          <w:lang w:val="en-US"/>
        </w:rPr>
        <w:t>a</w:t>
      </w:r>
      <w:r w:rsidRPr="0063063D">
        <w:rPr>
          <w:rFonts w:ascii="Arial" w:eastAsia="Times New Roman" w:hAnsi="Arial" w:cs="Arial"/>
          <w:sz w:val="24"/>
          <w:szCs w:val="24"/>
        </w:rPr>
        <w:t>)</w:t>
      </w:r>
      <w:r w:rsidRPr="0063063D">
        <w:rPr>
          <w:rFonts w:ascii="Arial" w:eastAsia="Times New Roman" w:hAnsi="Arial" w:cs="Arial"/>
          <w:sz w:val="24"/>
          <w:szCs w:val="24"/>
        </w:rPr>
        <w:tab/>
        <w:t>Проведение двух исследований с различной продолжительностью может, при необходимости</w:t>
      </w:r>
      <w:r w:rsidR="0007340B" w:rsidRPr="0063063D">
        <w:rPr>
          <w:rFonts w:ascii="Arial" w:eastAsia="Times New Roman" w:hAnsi="Arial" w:cs="Arial"/>
          <w:sz w:val="24"/>
          <w:szCs w:val="24"/>
        </w:rPr>
        <w:t>,</w:t>
      </w:r>
      <w:r w:rsidRPr="0063063D">
        <w:rPr>
          <w:rFonts w:ascii="Arial" w:eastAsia="Times New Roman" w:hAnsi="Arial" w:cs="Arial"/>
          <w:sz w:val="24"/>
          <w:szCs w:val="24"/>
        </w:rPr>
        <w:t xml:space="preserve"> дать более ранние результаты.</w:t>
      </w:r>
    </w:p>
    <w:p w14:paraId="4A146069" w14:textId="77777777" w:rsidR="005A102A" w:rsidRPr="0063063D" w:rsidRDefault="005A102A" w:rsidP="0063063D">
      <w:pPr>
        <w:autoSpaceDE w:val="0"/>
        <w:autoSpaceDN w:val="0"/>
        <w:adjustRightInd w:val="0"/>
        <w:spacing w:after="0" w:line="360" w:lineRule="auto"/>
        <w:ind w:firstLine="709"/>
        <w:rPr>
          <w:rFonts w:ascii="Arial" w:eastAsia="Times New Roman" w:hAnsi="Arial" w:cs="Arial"/>
          <w:sz w:val="24"/>
          <w:szCs w:val="24"/>
        </w:rPr>
      </w:pPr>
      <w:r w:rsidRPr="0063063D">
        <w:rPr>
          <w:rFonts w:ascii="Arial" w:eastAsia="Times New Roman" w:hAnsi="Arial" w:cs="Arial"/>
          <w:sz w:val="24"/>
          <w:szCs w:val="24"/>
          <w:lang w:val="en-US"/>
        </w:rPr>
        <w:t>b</w:t>
      </w:r>
      <w:r w:rsidRPr="0063063D">
        <w:rPr>
          <w:rFonts w:ascii="Arial" w:eastAsia="Times New Roman" w:hAnsi="Arial" w:cs="Arial"/>
          <w:sz w:val="24"/>
          <w:szCs w:val="24"/>
        </w:rPr>
        <w:t>)</w:t>
      </w:r>
      <w:r w:rsidRPr="0063063D">
        <w:rPr>
          <w:rFonts w:ascii="Arial" w:eastAsia="Times New Roman" w:hAnsi="Arial" w:cs="Arial"/>
          <w:sz w:val="24"/>
          <w:szCs w:val="24"/>
        </w:rPr>
        <w:tab/>
        <w:t xml:space="preserve">Включение различных альтернативных условий воздействия, в том числе «ускоряющих» условий. Это может обеспечить возможность </w:t>
      </w:r>
      <w:r w:rsidR="0051086F" w:rsidRPr="0063063D">
        <w:rPr>
          <w:rFonts w:ascii="Arial" w:eastAsia="Times New Roman" w:hAnsi="Arial" w:cs="Arial"/>
          <w:sz w:val="24"/>
          <w:szCs w:val="24"/>
        </w:rPr>
        <w:t>оцени</w:t>
      </w:r>
      <w:r w:rsidR="00CA7D08" w:rsidRPr="0063063D">
        <w:rPr>
          <w:rFonts w:ascii="Arial" w:eastAsia="Times New Roman" w:hAnsi="Arial" w:cs="Arial"/>
          <w:sz w:val="24"/>
          <w:szCs w:val="24"/>
        </w:rPr>
        <w:t>вания</w:t>
      </w:r>
      <w:r w:rsidR="0051086F" w:rsidRPr="0063063D">
        <w:rPr>
          <w:rFonts w:ascii="Arial" w:eastAsia="Times New Roman" w:hAnsi="Arial" w:cs="Arial"/>
          <w:sz w:val="24"/>
          <w:szCs w:val="24"/>
        </w:rPr>
        <w:t xml:space="preserve"> стабильно</w:t>
      </w:r>
      <w:r w:rsidR="0051086F" w:rsidRPr="0063063D">
        <w:rPr>
          <w:rFonts w:ascii="Arial" w:eastAsia="Times New Roman" w:hAnsi="Arial" w:cs="Arial"/>
          <w:sz w:val="24"/>
          <w:szCs w:val="24"/>
        </w:rPr>
        <w:lastRenderedPageBreak/>
        <w:t>сти при совокупности условий и дополнительно провести изохронные измерения для ускоренного исследования стабильности. Кроме того, включение в исследование дополнительных экземпляров СО для хранения в промежуточных условиях (то есть, между заданными и планируемыми условиями хранения) обеспечивает определённую защиту от неправильной интерпретации неожиданных изменений в заданных условиях.</w:t>
      </w:r>
    </w:p>
    <w:p w14:paraId="0AC37EAE" w14:textId="5058B5B5" w:rsidR="00330A04" w:rsidRPr="0063063D" w:rsidRDefault="005A102A" w:rsidP="0063063D">
      <w:pPr>
        <w:autoSpaceDE w:val="0"/>
        <w:autoSpaceDN w:val="0"/>
        <w:adjustRightInd w:val="0"/>
        <w:spacing w:after="0" w:line="360" w:lineRule="auto"/>
        <w:ind w:firstLine="709"/>
        <w:rPr>
          <w:rFonts w:ascii="Arial" w:eastAsia="Times New Roman" w:hAnsi="Arial" w:cs="Arial"/>
          <w:sz w:val="24"/>
          <w:szCs w:val="24"/>
        </w:rPr>
      </w:pPr>
      <w:r w:rsidRPr="0063063D">
        <w:rPr>
          <w:rFonts w:ascii="Arial" w:eastAsia="Times New Roman" w:hAnsi="Arial" w:cs="Arial"/>
          <w:sz w:val="24"/>
          <w:szCs w:val="24"/>
          <w:lang w:val="en-US"/>
        </w:rPr>
        <w:t>c</w:t>
      </w:r>
      <w:r w:rsidRPr="0063063D">
        <w:rPr>
          <w:rFonts w:ascii="Arial" w:eastAsia="Times New Roman" w:hAnsi="Arial" w:cs="Arial"/>
          <w:sz w:val="24"/>
          <w:szCs w:val="24"/>
        </w:rPr>
        <w:t>)</w:t>
      </w:r>
      <w:r w:rsidR="0051086F" w:rsidRPr="0063063D">
        <w:rPr>
          <w:rFonts w:ascii="Arial" w:eastAsia="Times New Roman" w:hAnsi="Arial" w:cs="Arial"/>
          <w:sz w:val="24"/>
          <w:szCs w:val="24"/>
        </w:rPr>
        <w:tab/>
        <w:t xml:space="preserve">Измерение с использованием рандомизированных блочных планов эксперимента. </w:t>
      </w:r>
      <w:r w:rsidR="00525714" w:rsidRPr="0063063D">
        <w:rPr>
          <w:rFonts w:ascii="Arial" w:eastAsia="Times New Roman" w:hAnsi="Arial" w:cs="Arial"/>
          <w:sz w:val="24"/>
          <w:szCs w:val="24"/>
        </w:rPr>
        <w:t xml:space="preserve">Там, где очень много результатов наблюдений для одной серии измерений, эти измерения можно выполнить, используя рандомизированный блочный план эксперимента. </w:t>
      </w:r>
      <w:r w:rsidR="00F97181" w:rsidRPr="0063063D">
        <w:rPr>
          <w:rFonts w:ascii="Arial" w:eastAsia="Times New Roman" w:hAnsi="Arial" w:cs="Arial"/>
          <w:sz w:val="24"/>
          <w:szCs w:val="24"/>
        </w:rPr>
        <w:t xml:space="preserve">В этом случае эффект от каждого воздействия наблюдается меньшее </w:t>
      </w:r>
      <w:r w:rsidR="002D2CBC" w:rsidRPr="0063063D">
        <w:rPr>
          <w:rFonts w:ascii="Arial" w:eastAsia="Times New Roman" w:hAnsi="Arial" w:cs="Arial"/>
          <w:sz w:val="24"/>
          <w:szCs w:val="24"/>
        </w:rPr>
        <w:t>число</w:t>
      </w:r>
      <w:r w:rsidR="00F97181" w:rsidRPr="0063063D">
        <w:rPr>
          <w:rFonts w:ascii="Arial" w:eastAsia="Times New Roman" w:hAnsi="Arial" w:cs="Arial"/>
          <w:sz w:val="24"/>
          <w:szCs w:val="24"/>
        </w:rPr>
        <w:t xml:space="preserve"> раз в каждой из нескольких серий измерений. Это </w:t>
      </w:r>
      <w:r w:rsidR="00330A04" w:rsidRPr="0063063D">
        <w:rPr>
          <w:rFonts w:ascii="Arial" w:eastAsia="Times New Roman" w:hAnsi="Arial" w:cs="Arial"/>
          <w:sz w:val="24"/>
          <w:szCs w:val="24"/>
        </w:rPr>
        <w:t>предполагает</w:t>
      </w:r>
      <w:r w:rsidR="00F97181" w:rsidRPr="0063063D">
        <w:rPr>
          <w:rFonts w:ascii="Arial" w:eastAsia="Times New Roman" w:hAnsi="Arial" w:cs="Arial"/>
          <w:sz w:val="24"/>
          <w:szCs w:val="24"/>
        </w:rPr>
        <w:t xml:space="preserve"> испытани</w:t>
      </w:r>
      <w:r w:rsidR="00330A04" w:rsidRPr="0063063D">
        <w:rPr>
          <w:rFonts w:ascii="Arial" w:eastAsia="Times New Roman" w:hAnsi="Arial" w:cs="Arial"/>
          <w:sz w:val="24"/>
          <w:szCs w:val="24"/>
        </w:rPr>
        <w:t>е изменений, связанных со стабильностью относительно стандартного отклонения повторяемости за счёт небольшой потери в степенях свободы. Это аналогично применению рандомизированных блочных планов эксперимента в исследованиях однородности (см. 7.6.3).</w:t>
      </w:r>
    </w:p>
    <w:p w14:paraId="08A383DD" w14:textId="1DBCC643" w:rsidR="006656CA" w:rsidRDefault="00330A04" w:rsidP="0063063D">
      <w:pPr>
        <w:autoSpaceDE w:val="0"/>
        <w:autoSpaceDN w:val="0"/>
        <w:adjustRightInd w:val="0"/>
        <w:spacing w:after="0" w:line="360" w:lineRule="auto"/>
        <w:ind w:firstLine="709"/>
        <w:rPr>
          <w:rFonts w:ascii="Arial" w:eastAsia="Times New Roman" w:hAnsi="Arial" w:cs="Arial"/>
          <w:b/>
          <w:sz w:val="20"/>
          <w:szCs w:val="20"/>
        </w:rPr>
      </w:pPr>
      <w:r w:rsidRPr="0063063D">
        <w:rPr>
          <w:rFonts w:ascii="Arial" w:eastAsia="Times New Roman" w:hAnsi="Arial" w:cs="Arial"/>
          <w:sz w:val="24"/>
          <w:szCs w:val="24"/>
        </w:rPr>
        <w:t xml:space="preserve">Анализ </w:t>
      </w:r>
      <w:r w:rsidR="002F102F" w:rsidRPr="0063063D">
        <w:rPr>
          <w:rFonts w:ascii="Arial" w:eastAsia="Times New Roman" w:hAnsi="Arial" w:cs="Arial"/>
          <w:sz w:val="24"/>
          <w:szCs w:val="24"/>
        </w:rPr>
        <w:t xml:space="preserve">данных в </w:t>
      </w:r>
      <w:r w:rsidR="006278FB" w:rsidRPr="0063063D">
        <w:rPr>
          <w:rFonts w:ascii="Arial" w:eastAsia="Times New Roman" w:hAnsi="Arial" w:cs="Arial"/>
          <w:sz w:val="24"/>
          <w:szCs w:val="24"/>
        </w:rPr>
        <w:t xml:space="preserve">расширенных планах эксперимента, рассмотренных в </w:t>
      </w:r>
      <w:r w:rsidR="006278FB" w:rsidRPr="0063063D">
        <w:rPr>
          <w:rFonts w:ascii="Arial" w:eastAsia="Times New Roman" w:hAnsi="Arial" w:cs="Arial"/>
          <w:sz w:val="24"/>
          <w:szCs w:val="24"/>
          <w:lang w:val="en-US"/>
        </w:rPr>
        <w:t>b</w:t>
      </w:r>
      <w:r w:rsidR="006278FB" w:rsidRPr="0063063D">
        <w:rPr>
          <w:rFonts w:ascii="Arial" w:eastAsia="Times New Roman" w:hAnsi="Arial" w:cs="Arial"/>
          <w:sz w:val="24"/>
          <w:szCs w:val="24"/>
        </w:rPr>
        <w:t>) и с)</w:t>
      </w:r>
      <w:r w:rsidR="000306DE" w:rsidRPr="0063063D">
        <w:rPr>
          <w:rFonts w:ascii="Arial" w:eastAsia="Times New Roman" w:hAnsi="Arial" w:cs="Arial"/>
          <w:sz w:val="24"/>
          <w:szCs w:val="24"/>
        </w:rPr>
        <w:t>,</w:t>
      </w:r>
      <w:r w:rsidR="006278FB" w:rsidRPr="0063063D">
        <w:rPr>
          <w:rFonts w:ascii="Arial" w:eastAsia="Times New Roman" w:hAnsi="Arial" w:cs="Arial"/>
          <w:sz w:val="24"/>
          <w:szCs w:val="24"/>
        </w:rPr>
        <w:t xml:space="preserve"> более сложный, чем простая линейная регрессия. Для </w:t>
      </w:r>
      <w:r w:rsidR="001B6D1A" w:rsidRPr="0063063D">
        <w:rPr>
          <w:rFonts w:ascii="Arial" w:eastAsia="Times New Roman" w:hAnsi="Arial" w:cs="Arial"/>
          <w:sz w:val="24"/>
          <w:szCs w:val="24"/>
        </w:rPr>
        <w:t>о</w:t>
      </w:r>
      <w:r w:rsidR="000306DE" w:rsidRPr="0063063D">
        <w:rPr>
          <w:rFonts w:ascii="Arial" w:eastAsia="Times New Roman" w:hAnsi="Arial" w:cs="Arial"/>
          <w:sz w:val="24"/>
          <w:szCs w:val="24"/>
        </w:rPr>
        <w:t>бработки</w:t>
      </w:r>
      <w:r w:rsidR="001B6D1A" w:rsidRPr="0063063D">
        <w:rPr>
          <w:rFonts w:ascii="Arial" w:eastAsia="Times New Roman" w:hAnsi="Arial" w:cs="Arial"/>
          <w:sz w:val="24"/>
          <w:szCs w:val="24"/>
        </w:rPr>
        <w:t xml:space="preserve"> результатов </w:t>
      </w:r>
      <w:r w:rsidR="002B642F" w:rsidRPr="0063063D">
        <w:rPr>
          <w:rFonts w:ascii="Arial" w:eastAsia="Times New Roman" w:hAnsi="Arial" w:cs="Arial"/>
          <w:sz w:val="24"/>
          <w:szCs w:val="24"/>
        </w:rPr>
        <w:t>высоко</w:t>
      </w:r>
      <w:r w:rsidR="00A410A2" w:rsidRPr="0063063D">
        <w:rPr>
          <w:rFonts w:ascii="Arial" w:eastAsia="Times New Roman" w:hAnsi="Arial" w:cs="Arial"/>
          <w:sz w:val="24"/>
          <w:szCs w:val="24"/>
        </w:rPr>
        <w:t>температурного</w:t>
      </w:r>
      <w:r w:rsidR="006278FB" w:rsidRPr="0063063D">
        <w:rPr>
          <w:rFonts w:ascii="Arial" w:eastAsia="Times New Roman" w:hAnsi="Arial" w:cs="Arial"/>
          <w:sz w:val="24"/>
          <w:szCs w:val="24"/>
        </w:rPr>
        <w:t xml:space="preserve"> изохронного исследования применимы положения 8.4.4. Для рандомизированных блочных планов эксперимента используемые процедуры аналогичны процедурам, описанным в 7.6.3 и обычно требуют статистического программного обеспечения; </w:t>
      </w:r>
      <w:r w:rsidR="001B6D1A" w:rsidRPr="0063063D">
        <w:rPr>
          <w:rFonts w:ascii="Arial" w:eastAsia="Times New Roman" w:hAnsi="Arial" w:cs="Arial"/>
          <w:sz w:val="24"/>
          <w:szCs w:val="24"/>
        </w:rPr>
        <w:t>однако, простое среднее значение наблюдений от каждо</w:t>
      </w:r>
      <w:r w:rsidR="00CA7D08" w:rsidRPr="0063063D">
        <w:rPr>
          <w:rFonts w:ascii="Arial" w:eastAsia="Times New Roman" w:hAnsi="Arial" w:cs="Arial"/>
          <w:sz w:val="24"/>
          <w:szCs w:val="24"/>
        </w:rPr>
        <w:t>го</w:t>
      </w:r>
      <w:r w:rsidR="001B6D1A" w:rsidRPr="0063063D">
        <w:rPr>
          <w:rFonts w:ascii="Arial" w:eastAsia="Times New Roman" w:hAnsi="Arial" w:cs="Arial"/>
          <w:sz w:val="24"/>
          <w:szCs w:val="24"/>
        </w:rPr>
        <w:t xml:space="preserve"> оцени</w:t>
      </w:r>
      <w:r w:rsidR="00CA7D08" w:rsidRPr="0063063D">
        <w:rPr>
          <w:rFonts w:ascii="Arial" w:eastAsia="Times New Roman" w:hAnsi="Arial" w:cs="Arial"/>
          <w:sz w:val="24"/>
          <w:szCs w:val="24"/>
        </w:rPr>
        <w:t>вания</w:t>
      </w:r>
      <w:r w:rsidR="001B6D1A" w:rsidRPr="0063063D">
        <w:rPr>
          <w:rFonts w:ascii="Arial" w:eastAsia="Times New Roman" w:hAnsi="Arial" w:cs="Arial"/>
          <w:sz w:val="24"/>
          <w:szCs w:val="24"/>
        </w:rPr>
        <w:t xml:space="preserve"> результатов по всей серии измерений позволяет проведение упрощённо</w:t>
      </w:r>
      <w:r w:rsidR="00CA7D08" w:rsidRPr="0063063D">
        <w:rPr>
          <w:rFonts w:ascii="Arial" w:eastAsia="Times New Roman" w:hAnsi="Arial" w:cs="Arial"/>
          <w:sz w:val="24"/>
          <w:szCs w:val="24"/>
        </w:rPr>
        <w:t>го</w:t>
      </w:r>
      <w:r w:rsidR="001B6D1A" w:rsidRPr="0063063D">
        <w:rPr>
          <w:rFonts w:ascii="Arial" w:eastAsia="Times New Roman" w:hAnsi="Arial" w:cs="Arial"/>
          <w:sz w:val="24"/>
          <w:szCs w:val="24"/>
        </w:rPr>
        <w:t xml:space="preserve"> оцен</w:t>
      </w:r>
      <w:r w:rsidR="00CA7D08" w:rsidRPr="0063063D">
        <w:rPr>
          <w:rFonts w:ascii="Arial" w:eastAsia="Times New Roman" w:hAnsi="Arial" w:cs="Arial"/>
          <w:sz w:val="24"/>
          <w:szCs w:val="24"/>
        </w:rPr>
        <w:t>ивания</w:t>
      </w:r>
      <w:r w:rsidR="001B6D1A" w:rsidRPr="0063063D">
        <w:rPr>
          <w:rFonts w:ascii="Arial" w:eastAsia="Times New Roman" w:hAnsi="Arial" w:cs="Arial"/>
          <w:sz w:val="24"/>
          <w:szCs w:val="24"/>
        </w:rPr>
        <w:t xml:space="preserve"> как указано выше</w:t>
      </w:r>
      <w:r w:rsidR="0063063D">
        <w:rPr>
          <w:rFonts w:ascii="Arial" w:eastAsia="Times New Roman" w:hAnsi="Arial" w:cs="Arial"/>
          <w:sz w:val="24"/>
          <w:szCs w:val="24"/>
        </w:rPr>
        <w:t>.</w:t>
      </w:r>
    </w:p>
    <w:p w14:paraId="0253370E" w14:textId="353E8CFA" w:rsidR="001B6D1A" w:rsidRDefault="001B6D1A" w:rsidP="0081519C">
      <w:pPr>
        <w:autoSpaceDE w:val="0"/>
        <w:autoSpaceDN w:val="0"/>
        <w:adjustRightInd w:val="0"/>
        <w:spacing w:after="0" w:line="360" w:lineRule="auto"/>
        <w:ind w:firstLine="709"/>
        <w:rPr>
          <w:rFonts w:ascii="Arial" w:eastAsia="Times New Roman" w:hAnsi="Arial" w:cs="Arial"/>
          <w:b/>
          <w:sz w:val="24"/>
          <w:szCs w:val="24"/>
        </w:rPr>
      </w:pPr>
      <w:r w:rsidRPr="0081519C">
        <w:rPr>
          <w:rFonts w:ascii="Arial" w:eastAsia="Times New Roman" w:hAnsi="Arial" w:cs="Arial"/>
          <w:b/>
          <w:sz w:val="24"/>
          <w:szCs w:val="24"/>
        </w:rPr>
        <w:t>8.5.4</w:t>
      </w:r>
      <w:r w:rsidRPr="0081519C">
        <w:rPr>
          <w:rFonts w:ascii="Arial" w:eastAsia="Times New Roman" w:hAnsi="Arial" w:cs="Arial"/>
          <w:b/>
          <w:sz w:val="24"/>
          <w:szCs w:val="24"/>
        </w:rPr>
        <w:tab/>
        <w:t>Ускоренные исследования стабильности при различных</w:t>
      </w:r>
      <w:r w:rsidR="00474063" w:rsidRPr="0081519C">
        <w:rPr>
          <w:rFonts w:ascii="Arial" w:eastAsia="Times New Roman" w:hAnsi="Arial" w:cs="Arial"/>
          <w:b/>
          <w:sz w:val="24"/>
          <w:szCs w:val="24"/>
        </w:rPr>
        <w:t xml:space="preserve"> </w:t>
      </w:r>
      <w:r w:rsidRPr="0081519C">
        <w:rPr>
          <w:rFonts w:ascii="Arial" w:eastAsia="Times New Roman" w:hAnsi="Arial" w:cs="Arial"/>
          <w:b/>
          <w:sz w:val="24"/>
          <w:szCs w:val="24"/>
        </w:rPr>
        <w:t>условиях воздействия</w:t>
      </w:r>
    </w:p>
    <w:p w14:paraId="4D73C10B" w14:textId="77777777" w:rsidR="001B6D1A" w:rsidRPr="0081519C" w:rsidRDefault="001B6D1A" w:rsidP="0081519C">
      <w:pPr>
        <w:autoSpaceDE w:val="0"/>
        <w:autoSpaceDN w:val="0"/>
        <w:adjustRightInd w:val="0"/>
        <w:spacing w:after="0" w:line="360" w:lineRule="auto"/>
        <w:ind w:firstLine="709"/>
        <w:rPr>
          <w:rFonts w:ascii="Arial" w:eastAsia="Times New Roman" w:hAnsi="Arial" w:cs="Arial"/>
          <w:b/>
          <w:sz w:val="24"/>
          <w:szCs w:val="24"/>
        </w:rPr>
      </w:pPr>
      <w:r w:rsidRPr="0081519C">
        <w:rPr>
          <w:rFonts w:ascii="Arial" w:eastAsia="Times New Roman" w:hAnsi="Arial" w:cs="Arial"/>
          <w:b/>
          <w:sz w:val="24"/>
          <w:szCs w:val="24"/>
        </w:rPr>
        <w:t>8.5.4.1</w:t>
      </w:r>
      <w:r w:rsidRPr="0081519C">
        <w:rPr>
          <w:rFonts w:ascii="Arial" w:eastAsia="Times New Roman" w:hAnsi="Arial" w:cs="Arial"/>
          <w:b/>
          <w:sz w:val="24"/>
          <w:szCs w:val="24"/>
        </w:rPr>
        <w:tab/>
      </w:r>
      <w:r w:rsidR="00967144" w:rsidRPr="0081519C">
        <w:rPr>
          <w:rFonts w:ascii="Arial" w:eastAsia="Times New Roman" w:hAnsi="Arial" w:cs="Arial"/>
          <w:b/>
          <w:sz w:val="24"/>
          <w:szCs w:val="24"/>
        </w:rPr>
        <w:t>Описание ускоренных исследований</w:t>
      </w:r>
    </w:p>
    <w:p w14:paraId="6CC19C3C" w14:textId="6327082D" w:rsidR="00967144" w:rsidRPr="0081519C" w:rsidRDefault="00967144" w:rsidP="0081519C">
      <w:pPr>
        <w:autoSpaceDE w:val="0"/>
        <w:autoSpaceDN w:val="0"/>
        <w:adjustRightInd w:val="0"/>
        <w:spacing w:after="0" w:line="360" w:lineRule="auto"/>
        <w:ind w:firstLine="709"/>
        <w:rPr>
          <w:rFonts w:ascii="Arial" w:eastAsia="Times New Roman" w:hAnsi="Arial" w:cs="Arial"/>
          <w:sz w:val="24"/>
          <w:szCs w:val="24"/>
        </w:rPr>
      </w:pPr>
      <w:r w:rsidRPr="0081519C">
        <w:rPr>
          <w:rFonts w:ascii="Arial" w:eastAsia="Times New Roman" w:hAnsi="Arial" w:cs="Arial"/>
          <w:sz w:val="24"/>
          <w:szCs w:val="24"/>
        </w:rPr>
        <w:t>Этот вид исследований ускоряет возникновение эффектов деградации от возможных влияющих факторов в результате помещения объектов в более экстремальные условия, укорачивая, таким образом, время, в течение которого происходит наблюдаемое изменение</w:t>
      </w:r>
      <w:r w:rsidR="00972F36" w:rsidRPr="0081519C">
        <w:rPr>
          <w:rFonts w:ascii="Arial" w:eastAsia="Times New Roman" w:hAnsi="Arial" w:cs="Arial"/>
          <w:sz w:val="24"/>
          <w:szCs w:val="24"/>
        </w:rPr>
        <w:t xml:space="preserve"> </w:t>
      </w:r>
      <w:r w:rsidRPr="0081519C">
        <w:rPr>
          <w:rFonts w:ascii="Arial" w:eastAsia="Times New Roman" w:hAnsi="Arial" w:cs="Arial"/>
          <w:sz w:val="24"/>
          <w:szCs w:val="24"/>
          <w:vertAlign w:val="superscript"/>
        </w:rPr>
        <w:t xml:space="preserve">[21],[22] </w:t>
      </w:r>
      <w:r w:rsidRPr="0081519C">
        <w:rPr>
          <w:rFonts w:ascii="Arial" w:eastAsia="Times New Roman" w:hAnsi="Arial" w:cs="Arial"/>
          <w:sz w:val="24"/>
          <w:szCs w:val="24"/>
        </w:rPr>
        <w:t>и / или увеличивая наблюдаемую деградацию.</w:t>
      </w:r>
    </w:p>
    <w:p w14:paraId="5A93A773" w14:textId="77777777" w:rsidR="00967144" w:rsidRPr="0081519C" w:rsidRDefault="00967144" w:rsidP="0081519C">
      <w:pPr>
        <w:autoSpaceDE w:val="0"/>
        <w:autoSpaceDN w:val="0"/>
        <w:adjustRightInd w:val="0"/>
        <w:spacing w:after="0" w:line="360" w:lineRule="auto"/>
        <w:ind w:firstLine="709"/>
        <w:rPr>
          <w:rFonts w:ascii="Arial" w:eastAsia="Times New Roman" w:hAnsi="Arial" w:cs="Arial"/>
          <w:sz w:val="24"/>
          <w:szCs w:val="24"/>
        </w:rPr>
      </w:pPr>
      <w:r w:rsidRPr="0081519C">
        <w:rPr>
          <w:rFonts w:ascii="Arial" w:eastAsia="Times New Roman" w:hAnsi="Arial" w:cs="Arial"/>
          <w:sz w:val="24"/>
          <w:szCs w:val="24"/>
        </w:rPr>
        <w:t>Факторы, которые могут ускорить деградацию, включают</w:t>
      </w:r>
      <w:r w:rsidR="00474063" w:rsidRPr="0081519C">
        <w:rPr>
          <w:rFonts w:ascii="Arial" w:eastAsia="Times New Roman" w:hAnsi="Arial" w:cs="Arial"/>
          <w:sz w:val="24"/>
          <w:szCs w:val="24"/>
        </w:rPr>
        <w:t xml:space="preserve"> в том числе</w:t>
      </w:r>
      <w:r w:rsidRPr="0081519C">
        <w:rPr>
          <w:rFonts w:ascii="Arial" w:eastAsia="Times New Roman" w:hAnsi="Arial" w:cs="Arial"/>
          <w:sz w:val="24"/>
          <w:szCs w:val="24"/>
        </w:rPr>
        <w:t>:</w:t>
      </w:r>
    </w:p>
    <w:p w14:paraId="6D8BD824" w14:textId="77777777" w:rsidR="00474063" w:rsidRPr="0081519C" w:rsidRDefault="006A3A89" w:rsidP="0081519C">
      <w:pPr>
        <w:autoSpaceDE w:val="0"/>
        <w:autoSpaceDN w:val="0"/>
        <w:adjustRightInd w:val="0"/>
        <w:spacing w:after="0" w:line="360" w:lineRule="auto"/>
        <w:ind w:firstLine="709"/>
        <w:rPr>
          <w:rFonts w:ascii="Arial" w:eastAsia="MS Mincho" w:hAnsi="Arial" w:cs="Arial"/>
          <w:sz w:val="24"/>
          <w:szCs w:val="24"/>
        </w:rPr>
      </w:pPr>
      <w:r w:rsidRPr="0081519C">
        <w:rPr>
          <w:rFonts w:ascii="Arial" w:eastAsia="MS Mincho" w:hAnsi="Arial" w:cs="Arial"/>
          <w:sz w:val="24"/>
          <w:szCs w:val="24"/>
        </w:rPr>
        <w:t>—</w:t>
      </w:r>
      <w:r w:rsidRPr="0081519C">
        <w:rPr>
          <w:rFonts w:ascii="Arial" w:eastAsia="MS Mincho" w:hAnsi="Arial" w:cs="Arial"/>
          <w:sz w:val="24"/>
          <w:szCs w:val="24"/>
        </w:rPr>
        <w:tab/>
        <w:t>с</w:t>
      </w:r>
      <w:r w:rsidR="0011308B" w:rsidRPr="0081519C">
        <w:rPr>
          <w:rFonts w:ascii="Arial" w:eastAsia="MS Mincho" w:hAnsi="Arial" w:cs="Arial"/>
          <w:sz w:val="24"/>
          <w:szCs w:val="24"/>
        </w:rPr>
        <w:t>т</w:t>
      </w:r>
      <w:r w:rsidRPr="0081519C">
        <w:rPr>
          <w:rFonts w:ascii="Arial" w:eastAsia="MS Mincho" w:hAnsi="Arial" w:cs="Arial"/>
          <w:sz w:val="24"/>
          <w:szCs w:val="24"/>
        </w:rPr>
        <w:t>ре</w:t>
      </w:r>
      <w:r w:rsidR="0011308B" w:rsidRPr="0081519C">
        <w:rPr>
          <w:rFonts w:ascii="Arial" w:eastAsia="MS Mincho" w:hAnsi="Arial" w:cs="Arial"/>
          <w:sz w:val="24"/>
          <w:szCs w:val="24"/>
        </w:rPr>
        <w:t>сс-факторы по</w:t>
      </w:r>
      <w:r w:rsidR="00474063" w:rsidRPr="0081519C">
        <w:rPr>
          <w:rFonts w:ascii="Arial" w:eastAsia="MS Mincho" w:hAnsi="Arial" w:cs="Arial"/>
          <w:sz w:val="24"/>
          <w:szCs w:val="24"/>
        </w:rPr>
        <w:t>д воздействием окружающей среды</w:t>
      </w:r>
      <w:r w:rsidR="0011308B" w:rsidRPr="0081519C">
        <w:rPr>
          <w:rFonts w:ascii="Arial" w:eastAsia="MS Mincho" w:hAnsi="Arial" w:cs="Arial"/>
          <w:sz w:val="24"/>
          <w:szCs w:val="24"/>
        </w:rPr>
        <w:t xml:space="preserve"> такие как, температура, влажность, излучение (обычно световое, особенно ультрафиолетовое), окисляющие агенты (например, воздух), свойства контейнеров для хранения (загрязнённые контактные поверхности, свойства клейких контактных поверхностей, утечка);</w:t>
      </w:r>
    </w:p>
    <w:p w14:paraId="28EFD677" w14:textId="77777777" w:rsidR="00474063" w:rsidRPr="0081519C" w:rsidRDefault="006A3A89" w:rsidP="0081519C">
      <w:pPr>
        <w:autoSpaceDE w:val="0"/>
        <w:autoSpaceDN w:val="0"/>
        <w:adjustRightInd w:val="0"/>
        <w:spacing w:after="0" w:line="360" w:lineRule="auto"/>
        <w:ind w:firstLine="709"/>
        <w:rPr>
          <w:rFonts w:ascii="Arial" w:eastAsia="MS Mincho" w:hAnsi="Arial" w:cs="Arial"/>
          <w:sz w:val="24"/>
          <w:szCs w:val="24"/>
        </w:rPr>
      </w:pPr>
      <w:r w:rsidRPr="0081519C">
        <w:rPr>
          <w:rFonts w:ascii="Arial" w:eastAsia="MS Mincho" w:hAnsi="Arial" w:cs="Arial"/>
          <w:sz w:val="24"/>
          <w:szCs w:val="24"/>
        </w:rPr>
        <w:lastRenderedPageBreak/>
        <w:t>—</w:t>
      </w:r>
      <w:r w:rsidRPr="0081519C">
        <w:rPr>
          <w:rFonts w:ascii="Arial" w:eastAsia="MS Mincho" w:hAnsi="Arial" w:cs="Arial"/>
          <w:sz w:val="24"/>
          <w:szCs w:val="24"/>
        </w:rPr>
        <w:tab/>
      </w:r>
      <w:r w:rsidR="00960AEC" w:rsidRPr="0081519C">
        <w:rPr>
          <w:rFonts w:ascii="Arial" w:eastAsia="MS Mincho" w:hAnsi="Arial" w:cs="Arial"/>
          <w:sz w:val="24"/>
          <w:szCs w:val="24"/>
        </w:rPr>
        <w:t>ф</w:t>
      </w:r>
      <w:r w:rsidRPr="0081519C">
        <w:rPr>
          <w:rFonts w:ascii="Arial" w:eastAsia="MS Mincho" w:hAnsi="Arial" w:cs="Arial"/>
          <w:sz w:val="24"/>
          <w:szCs w:val="24"/>
        </w:rPr>
        <w:t>а</w:t>
      </w:r>
      <w:r w:rsidR="00960AEC" w:rsidRPr="0081519C">
        <w:rPr>
          <w:rFonts w:ascii="Arial" w:eastAsia="MS Mincho" w:hAnsi="Arial" w:cs="Arial"/>
          <w:sz w:val="24"/>
          <w:szCs w:val="24"/>
        </w:rPr>
        <w:t>кторы, связанные с пробами, такие как, реактивные матричные компоненты, особенно для СО с природными матрицами.</w:t>
      </w:r>
    </w:p>
    <w:p w14:paraId="1403509A" w14:textId="77777777" w:rsidR="00EB60D8" w:rsidRPr="0081519C" w:rsidRDefault="00FF17BA" w:rsidP="0081519C">
      <w:pPr>
        <w:autoSpaceDE w:val="0"/>
        <w:autoSpaceDN w:val="0"/>
        <w:adjustRightInd w:val="0"/>
        <w:spacing w:after="0" w:line="360" w:lineRule="auto"/>
        <w:ind w:firstLine="709"/>
        <w:rPr>
          <w:rFonts w:ascii="Arial" w:eastAsia="MS Mincho" w:hAnsi="Arial" w:cs="Arial"/>
          <w:sz w:val="24"/>
          <w:szCs w:val="24"/>
        </w:rPr>
      </w:pPr>
      <w:r w:rsidRPr="0081519C">
        <w:rPr>
          <w:rFonts w:ascii="Arial" w:eastAsia="MS Mincho" w:hAnsi="Arial" w:cs="Arial"/>
          <w:sz w:val="24"/>
          <w:szCs w:val="24"/>
        </w:rPr>
        <w:t>В связи с тем, что те</w:t>
      </w:r>
      <w:r w:rsidR="00EA435E" w:rsidRPr="0081519C">
        <w:rPr>
          <w:rFonts w:ascii="Arial" w:eastAsia="MS Mincho" w:hAnsi="Arial" w:cs="Arial"/>
          <w:sz w:val="24"/>
          <w:szCs w:val="24"/>
        </w:rPr>
        <w:t>мпература играет основную роль, по крайней мере, в большинстве из известных процессов деградации, включая химические реакции, диффузию, испарение или адсорбцию, в ускоренных исследованиях обычно следует проводить испытание на стресс-фактор температуры. Исследуемый диапазон температур должен включать, как минимум, такой диапазон,</w:t>
      </w:r>
      <w:r w:rsidR="00EB60D8" w:rsidRPr="0081519C">
        <w:rPr>
          <w:rFonts w:ascii="Arial" w:eastAsia="MS Mincho" w:hAnsi="Arial" w:cs="Arial"/>
          <w:sz w:val="24"/>
          <w:szCs w:val="24"/>
        </w:rPr>
        <w:t xml:space="preserve"> </w:t>
      </w:r>
      <w:r w:rsidR="00EA435E" w:rsidRPr="0081519C">
        <w:rPr>
          <w:rFonts w:ascii="Arial" w:eastAsia="MS Mincho" w:hAnsi="Arial" w:cs="Arial"/>
          <w:sz w:val="24"/>
          <w:szCs w:val="24"/>
        </w:rPr>
        <w:t>котор</w:t>
      </w:r>
      <w:r w:rsidR="006620CA" w:rsidRPr="0081519C">
        <w:rPr>
          <w:rFonts w:ascii="Arial" w:eastAsia="MS Mincho" w:hAnsi="Arial" w:cs="Arial"/>
          <w:sz w:val="24"/>
          <w:szCs w:val="24"/>
        </w:rPr>
        <w:t>о</w:t>
      </w:r>
      <w:r w:rsidR="00EA435E" w:rsidRPr="0081519C">
        <w:rPr>
          <w:rFonts w:ascii="Arial" w:eastAsia="MS Mincho" w:hAnsi="Arial" w:cs="Arial"/>
          <w:sz w:val="24"/>
          <w:szCs w:val="24"/>
        </w:rPr>
        <w:t>м</w:t>
      </w:r>
      <w:r w:rsidR="006620CA" w:rsidRPr="0081519C">
        <w:rPr>
          <w:rFonts w:ascii="Arial" w:eastAsia="MS Mincho" w:hAnsi="Arial" w:cs="Arial"/>
          <w:sz w:val="24"/>
          <w:szCs w:val="24"/>
        </w:rPr>
        <w:t>у</w:t>
      </w:r>
      <w:r w:rsidR="00EA435E" w:rsidRPr="0081519C">
        <w:rPr>
          <w:rFonts w:ascii="Arial" w:eastAsia="MS Mincho" w:hAnsi="Arial" w:cs="Arial"/>
          <w:sz w:val="24"/>
          <w:szCs w:val="24"/>
        </w:rPr>
        <w:t xml:space="preserve"> </w:t>
      </w:r>
      <w:r w:rsidR="006620CA" w:rsidRPr="0081519C">
        <w:rPr>
          <w:rFonts w:ascii="Arial" w:eastAsia="MS Mincho" w:hAnsi="Arial" w:cs="Arial"/>
          <w:sz w:val="24"/>
          <w:szCs w:val="24"/>
        </w:rPr>
        <w:t>материал может реально подвергнуться в планируемых условиях хранения и транспортиров</w:t>
      </w:r>
      <w:r w:rsidR="00140703" w:rsidRPr="0081519C">
        <w:rPr>
          <w:rFonts w:ascii="Arial" w:eastAsia="MS Mincho" w:hAnsi="Arial" w:cs="Arial"/>
          <w:sz w:val="24"/>
          <w:szCs w:val="24"/>
        </w:rPr>
        <w:t>ания</w:t>
      </w:r>
      <w:r w:rsidR="00EB60D8" w:rsidRPr="0081519C">
        <w:rPr>
          <w:rFonts w:ascii="Arial" w:eastAsia="MS Mincho" w:hAnsi="Arial" w:cs="Arial"/>
          <w:sz w:val="24"/>
          <w:szCs w:val="24"/>
        </w:rPr>
        <w:t>.</w:t>
      </w:r>
    </w:p>
    <w:p w14:paraId="5E37CE5A" w14:textId="77777777" w:rsidR="00EB60D8" w:rsidRPr="0081519C" w:rsidRDefault="00226006" w:rsidP="0081519C">
      <w:pPr>
        <w:autoSpaceDE w:val="0"/>
        <w:autoSpaceDN w:val="0"/>
        <w:adjustRightInd w:val="0"/>
        <w:spacing w:after="0" w:line="360" w:lineRule="auto"/>
        <w:ind w:firstLine="709"/>
        <w:rPr>
          <w:rFonts w:ascii="Arial" w:eastAsia="MS Mincho" w:hAnsi="Arial" w:cs="Arial"/>
          <w:sz w:val="24"/>
          <w:szCs w:val="24"/>
        </w:rPr>
      </w:pPr>
      <w:r w:rsidRPr="0081519C">
        <w:rPr>
          <w:rFonts w:ascii="Arial" w:eastAsia="MS Mincho" w:hAnsi="Arial" w:cs="Arial"/>
          <w:sz w:val="24"/>
          <w:szCs w:val="24"/>
        </w:rPr>
        <w:t xml:space="preserve">Стресс-факторы, помимо температуры, особенно влажность и излучение, должны указываться в ускоренных исследованиях стабильности в тех случаях, </w:t>
      </w:r>
      <w:r w:rsidR="00EB60D8" w:rsidRPr="0081519C">
        <w:rPr>
          <w:rFonts w:ascii="Arial" w:eastAsia="MS Mincho" w:hAnsi="Arial" w:cs="Arial"/>
          <w:sz w:val="24"/>
          <w:szCs w:val="24"/>
        </w:rPr>
        <w:t>когда</w:t>
      </w:r>
      <w:r w:rsidRPr="0081519C">
        <w:rPr>
          <w:rFonts w:ascii="Arial" w:eastAsia="MS Mincho" w:hAnsi="Arial" w:cs="Arial"/>
          <w:sz w:val="24"/>
          <w:szCs w:val="24"/>
        </w:rPr>
        <w:t xml:space="preserve"> отсутствует </w:t>
      </w:r>
      <w:r w:rsidR="00EB60D8" w:rsidRPr="0081519C">
        <w:rPr>
          <w:rFonts w:ascii="Arial" w:eastAsia="MS Mincho" w:hAnsi="Arial" w:cs="Arial"/>
          <w:sz w:val="24"/>
          <w:szCs w:val="24"/>
        </w:rPr>
        <w:t>доказательство о возможности ими пренебречь.</w:t>
      </w:r>
    </w:p>
    <w:p w14:paraId="1DF44B8F" w14:textId="779D5D0E" w:rsidR="00226006" w:rsidRDefault="00B74852" w:rsidP="0081519C">
      <w:pPr>
        <w:autoSpaceDE w:val="0"/>
        <w:autoSpaceDN w:val="0"/>
        <w:adjustRightInd w:val="0"/>
        <w:spacing w:after="0" w:line="360" w:lineRule="auto"/>
        <w:ind w:firstLine="709"/>
        <w:rPr>
          <w:rFonts w:ascii="Arial" w:eastAsia="MS Mincho" w:hAnsi="Arial" w:cs="Arial"/>
          <w:sz w:val="24"/>
          <w:szCs w:val="24"/>
        </w:rPr>
      </w:pPr>
      <w:r w:rsidRPr="0081519C">
        <w:rPr>
          <w:rFonts w:ascii="Arial" w:eastAsia="MS Mincho" w:hAnsi="Arial" w:cs="Arial"/>
          <w:sz w:val="24"/>
          <w:szCs w:val="24"/>
        </w:rPr>
        <w:t xml:space="preserve">Следующие абзацы </w:t>
      </w:r>
      <w:r w:rsidR="00E6279D" w:rsidRPr="0081519C">
        <w:rPr>
          <w:rFonts w:ascii="Arial" w:eastAsia="MS Mincho" w:hAnsi="Arial" w:cs="Arial"/>
          <w:sz w:val="24"/>
          <w:szCs w:val="24"/>
        </w:rPr>
        <w:t xml:space="preserve">этого подраздела ограничены рассмотрением стресс-фактора температура, хотя общий подход </w:t>
      </w:r>
      <w:r w:rsidR="00EB60D8" w:rsidRPr="0081519C">
        <w:rPr>
          <w:rFonts w:ascii="Arial" w:eastAsia="MS Mincho" w:hAnsi="Arial" w:cs="Arial"/>
          <w:sz w:val="24"/>
          <w:szCs w:val="24"/>
        </w:rPr>
        <w:t xml:space="preserve">можно </w:t>
      </w:r>
      <w:r w:rsidR="00E6279D" w:rsidRPr="0081519C">
        <w:rPr>
          <w:rFonts w:ascii="Arial" w:eastAsia="MS Mincho" w:hAnsi="Arial" w:cs="Arial"/>
          <w:sz w:val="24"/>
          <w:szCs w:val="24"/>
        </w:rPr>
        <w:t>также примени</w:t>
      </w:r>
      <w:r w:rsidR="00EB60D8" w:rsidRPr="0081519C">
        <w:rPr>
          <w:rFonts w:ascii="Arial" w:eastAsia="MS Mincho" w:hAnsi="Arial" w:cs="Arial"/>
          <w:sz w:val="24"/>
          <w:szCs w:val="24"/>
        </w:rPr>
        <w:t>ть</w:t>
      </w:r>
      <w:r w:rsidR="00E6279D" w:rsidRPr="0081519C">
        <w:rPr>
          <w:rFonts w:ascii="Arial" w:eastAsia="MS Mincho" w:hAnsi="Arial" w:cs="Arial"/>
          <w:sz w:val="24"/>
          <w:szCs w:val="24"/>
        </w:rPr>
        <w:t xml:space="preserve"> к любому другому </w:t>
      </w:r>
      <w:r w:rsidR="00EC0C44" w:rsidRPr="0081519C">
        <w:rPr>
          <w:rFonts w:ascii="Arial" w:eastAsia="MS Mincho" w:hAnsi="Arial" w:cs="Arial"/>
          <w:sz w:val="24"/>
          <w:szCs w:val="24"/>
        </w:rPr>
        <w:t>непрерывному</w:t>
      </w:r>
      <w:r w:rsidR="00E6279D" w:rsidRPr="0081519C">
        <w:rPr>
          <w:rFonts w:ascii="Arial" w:eastAsia="MS Mincho" w:hAnsi="Arial" w:cs="Arial"/>
          <w:sz w:val="24"/>
          <w:szCs w:val="24"/>
        </w:rPr>
        <w:t xml:space="preserve"> стресс-фактору.</w:t>
      </w:r>
    </w:p>
    <w:p w14:paraId="6B07C750" w14:textId="77777777" w:rsidR="0081519C" w:rsidRPr="0081519C" w:rsidRDefault="0081519C" w:rsidP="0081519C">
      <w:pPr>
        <w:autoSpaceDE w:val="0"/>
        <w:autoSpaceDN w:val="0"/>
        <w:adjustRightInd w:val="0"/>
        <w:spacing w:after="0" w:line="360" w:lineRule="auto"/>
        <w:ind w:firstLine="709"/>
        <w:rPr>
          <w:rFonts w:ascii="Arial" w:eastAsia="MS Mincho" w:hAnsi="Arial" w:cs="Arial"/>
          <w:sz w:val="24"/>
          <w:szCs w:val="24"/>
        </w:rPr>
      </w:pPr>
    </w:p>
    <w:p w14:paraId="40035FE7" w14:textId="19276D77" w:rsidR="00EC0C44" w:rsidRPr="0081519C" w:rsidRDefault="00C16E9C" w:rsidP="00594E08">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E6279D" w:rsidRPr="0081519C">
        <w:rPr>
          <w:rFonts w:ascii="Arial" w:eastAsia="Times New Roman" w:hAnsi="Arial" w:cs="Arial"/>
          <w:sz w:val="20"/>
          <w:szCs w:val="20"/>
        </w:rPr>
        <w:t xml:space="preserve">Если в процессе ускоренного исследования не наблюдается изменения, тогда подбор модели достоверного прогнозирования невозможен. </w:t>
      </w:r>
      <w:r w:rsidR="00EC0C44" w:rsidRPr="0081519C">
        <w:rPr>
          <w:rFonts w:ascii="Arial" w:eastAsia="Times New Roman" w:hAnsi="Arial" w:cs="Arial"/>
          <w:sz w:val="20"/>
          <w:szCs w:val="20"/>
        </w:rPr>
        <w:t xml:space="preserve">Поэтому он полезен для последующего математического моделирования и прогнозирования изменения, если условия, включённые в ускоренное исследование, </w:t>
      </w:r>
      <w:r w:rsidR="00AB6EBE" w:rsidRPr="0081519C">
        <w:rPr>
          <w:rFonts w:ascii="Arial" w:eastAsia="Times New Roman" w:hAnsi="Arial" w:cs="Arial"/>
          <w:sz w:val="20"/>
          <w:szCs w:val="20"/>
        </w:rPr>
        <w:t>можно выбрать таким образом, что изменение, поддающееся оцен</w:t>
      </w:r>
      <w:r w:rsidR="00CA7D08" w:rsidRPr="0081519C">
        <w:rPr>
          <w:rFonts w:ascii="Arial" w:eastAsia="Times New Roman" w:hAnsi="Arial" w:cs="Arial"/>
          <w:sz w:val="20"/>
          <w:szCs w:val="20"/>
        </w:rPr>
        <w:t>ива</w:t>
      </w:r>
      <w:r w:rsidR="00924AEB" w:rsidRPr="0081519C">
        <w:rPr>
          <w:rFonts w:ascii="Arial" w:eastAsia="Times New Roman" w:hAnsi="Arial" w:cs="Arial"/>
          <w:sz w:val="20"/>
          <w:szCs w:val="20"/>
        </w:rPr>
        <w:t>н</w:t>
      </w:r>
      <w:r w:rsidR="00CA7D08" w:rsidRPr="0081519C">
        <w:rPr>
          <w:rFonts w:ascii="Arial" w:eastAsia="Times New Roman" w:hAnsi="Arial" w:cs="Arial"/>
          <w:sz w:val="20"/>
          <w:szCs w:val="20"/>
        </w:rPr>
        <w:t>ию</w:t>
      </w:r>
      <w:r w:rsidR="00AB6EBE" w:rsidRPr="0081519C">
        <w:rPr>
          <w:rFonts w:ascii="Arial" w:eastAsia="Times New Roman" w:hAnsi="Arial" w:cs="Arial"/>
          <w:sz w:val="20"/>
          <w:szCs w:val="20"/>
        </w:rPr>
        <w:t xml:space="preserve">, </w:t>
      </w:r>
      <w:r w:rsidR="009D3745" w:rsidRPr="0081519C">
        <w:rPr>
          <w:rFonts w:ascii="Arial" w:eastAsia="Times New Roman" w:hAnsi="Arial" w:cs="Arial"/>
          <w:sz w:val="20"/>
          <w:szCs w:val="20"/>
        </w:rPr>
        <w:t>наблюдаются хотя бы при крайних температурах.</w:t>
      </w:r>
    </w:p>
    <w:p w14:paraId="5C82E82C" w14:textId="77777777" w:rsidR="00080F6A" w:rsidRPr="0081519C" w:rsidRDefault="00924AEB" w:rsidP="0081519C">
      <w:pPr>
        <w:autoSpaceDE w:val="0"/>
        <w:autoSpaceDN w:val="0"/>
        <w:adjustRightInd w:val="0"/>
        <w:spacing w:after="0" w:line="360" w:lineRule="auto"/>
        <w:ind w:firstLine="709"/>
        <w:rPr>
          <w:rFonts w:ascii="Arial" w:eastAsia="Times New Roman" w:hAnsi="Arial" w:cs="Arial"/>
          <w:sz w:val="24"/>
          <w:szCs w:val="24"/>
        </w:rPr>
      </w:pPr>
      <w:r w:rsidRPr="0081519C">
        <w:rPr>
          <w:rFonts w:ascii="Arial" w:eastAsia="Times New Roman" w:hAnsi="Arial" w:cs="Arial"/>
          <w:sz w:val="24"/>
          <w:szCs w:val="24"/>
        </w:rPr>
        <w:t>Д</w:t>
      </w:r>
      <w:r w:rsidR="00080F6A" w:rsidRPr="0081519C">
        <w:rPr>
          <w:rFonts w:ascii="Arial" w:eastAsia="Times New Roman" w:hAnsi="Arial" w:cs="Arial"/>
          <w:sz w:val="24"/>
          <w:szCs w:val="24"/>
        </w:rPr>
        <w:t>ля фармацевтической продукци</w:t>
      </w:r>
      <w:r w:rsidR="006D79D9" w:rsidRPr="0081519C">
        <w:rPr>
          <w:rFonts w:ascii="Arial" w:eastAsia="Times New Roman" w:hAnsi="Arial" w:cs="Arial"/>
          <w:sz w:val="24"/>
          <w:szCs w:val="24"/>
        </w:rPr>
        <w:t>и</w:t>
      </w:r>
      <w:r w:rsidR="00080F6A" w:rsidRPr="0081519C">
        <w:rPr>
          <w:rFonts w:ascii="Arial" w:eastAsia="Times New Roman" w:hAnsi="Arial" w:cs="Arial"/>
          <w:sz w:val="24"/>
          <w:szCs w:val="24"/>
        </w:rPr>
        <w:t xml:space="preserve"> температур</w:t>
      </w:r>
      <w:r w:rsidR="006D79D9" w:rsidRPr="0081519C">
        <w:rPr>
          <w:rFonts w:ascii="Arial" w:eastAsia="Times New Roman" w:hAnsi="Arial" w:cs="Arial"/>
          <w:sz w:val="24"/>
          <w:szCs w:val="24"/>
        </w:rPr>
        <w:t>а</w:t>
      </w:r>
      <w:r w:rsidR="00080F6A" w:rsidRPr="0081519C">
        <w:rPr>
          <w:rFonts w:ascii="Arial" w:eastAsia="Times New Roman" w:hAnsi="Arial" w:cs="Arial"/>
          <w:sz w:val="24"/>
          <w:szCs w:val="24"/>
        </w:rPr>
        <w:t xml:space="preserve"> и влажност</w:t>
      </w:r>
      <w:r w:rsidR="006D79D9" w:rsidRPr="0081519C">
        <w:rPr>
          <w:rFonts w:ascii="Arial" w:eastAsia="Times New Roman" w:hAnsi="Arial" w:cs="Arial"/>
          <w:sz w:val="24"/>
          <w:szCs w:val="24"/>
        </w:rPr>
        <w:t>ь</w:t>
      </w:r>
      <w:r w:rsidR="00080F6A" w:rsidRPr="0081519C">
        <w:rPr>
          <w:rFonts w:ascii="Arial" w:eastAsia="Times New Roman" w:hAnsi="Arial" w:cs="Arial"/>
          <w:sz w:val="24"/>
          <w:szCs w:val="24"/>
        </w:rPr>
        <w:t xml:space="preserve"> и в особых случаях – излучени</w:t>
      </w:r>
      <w:r w:rsidR="006D79D9" w:rsidRPr="0081519C">
        <w:rPr>
          <w:rFonts w:ascii="Arial" w:eastAsia="Times New Roman" w:hAnsi="Arial" w:cs="Arial"/>
          <w:sz w:val="24"/>
          <w:szCs w:val="24"/>
        </w:rPr>
        <w:t>е могут</w:t>
      </w:r>
      <w:r w:rsidR="00080F6A" w:rsidRPr="0081519C">
        <w:rPr>
          <w:rFonts w:ascii="Arial" w:eastAsia="Times New Roman" w:hAnsi="Arial" w:cs="Arial"/>
          <w:sz w:val="24"/>
          <w:szCs w:val="24"/>
        </w:rPr>
        <w:t xml:space="preserve"> </w:t>
      </w:r>
      <w:r w:rsidR="002B642F" w:rsidRPr="0081519C">
        <w:rPr>
          <w:rFonts w:ascii="Arial" w:eastAsia="Times New Roman" w:hAnsi="Arial" w:cs="Arial"/>
          <w:sz w:val="24"/>
          <w:szCs w:val="24"/>
        </w:rPr>
        <w:t xml:space="preserve">иметь влияние </w:t>
      </w:r>
      <w:r w:rsidR="00080F6A" w:rsidRPr="0081519C">
        <w:rPr>
          <w:rFonts w:ascii="Arial" w:eastAsia="Times New Roman" w:hAnsi="Arial" w:cs="Arial"/>
          <w:sz w:val="24"/>
          <w:szCs w:val="24"/>
        </w:rPr>
        <w:t>на стабильность материала.</w:t>
      </w:r>
      <w:r w:rsidR="005A3B2C" w:rsidRPr="0081519C">
        <w:rPr>
          <w:rFonts w:ascii="Arial" w:eastAsia="Times New Roman" w:hAnsi="Arial" w:cs="Arial"/>
          <w:sz w:val="24"/>
          <w:szCs w:val="24"/>
        </w:rPr>
        <w:t xml:space="preserve"> В рекомендациях Международной конференции по гармонизации (</w:t>
      </w:r>
      <w:r w:rsidR="005A3B2C" w:rsidRPr="0081519C">
        <w:rPr>
          <w:rFonts w:ascii="Arial" w:eastAsia="Times New Roman" w:hAnsi="Arial" w:cs="Arial"/>
          <w:sz w:val="24"/>
          <w:szCs w:val="24"/>
          <w:lang w:val="en-US"/>
        </w:rPr>
        <w:t>ICH</w:t>
      </w:r>
      <w:r w:rsidR="005A3B2C" w:rsidRPr="0081519C">
        <w:rPr>
          <w:rFonts w:ascii="Arial" w:eastAsia="Times New Roman" w:hAnsi="Arial" w:cs="Arial"/>
          <w:sz w:val="24"/>
          <w:szCs w:val="24"/>
        </w:rPr>
        <w:t xml:space="preserve">) описаны ускоренные исследования деградации, в которых испытуемый материал подвергался действию определённых комбинаций этих факторов </w:t>
      </w:r>
      <w:r w:rsidR="005A3B2C" w:rsidRPr="0081519C">
        <w:rPr>
          <w:rFonts w:ascii="Arial" w:eastAsia="Times New Roman" w:hAnsi="Arial" w:cs="Arial"/>
          <w:sz w:val="24"/>
          <w:szCs w:val="24"/>
          <w:vertAlign w:val="superscript"/>
        </w:rPr>
        <w:t>[20]</w:t>
      </w:r>
      <w:r w:rsidR="005A3B2C" w:rsidRPr="0081519C">
        <w:rPr>
          <w:rFonts w:ascii="Arial" w:eastAsia="Times New Roman" w:hAnsi="Arial" w:cs="Arial"/>
          <w:sz w:val="24"/>
          <w:szCs w:val="24"/>
        </w:rPr>
        <w:t>.</w:t>
      </w:r>
    </w:p>
    <w:p w14:paraId="6C2337A4" w14:textId="77777777" w:rsidR="0081519C" w:rsidRDefault="0081519C" w:rsidP="0081519C">
      <w:pPr>
        <w:autoSpaceDE w:val="0"/>
        <w:autoSpaceDN w:val="0"/>
        <w:adjustRightInd w:val="0"/>
        <w:spacing w:after="0" w:line="360" w:lineRule="auto"/>
        <w:rPr>
          <w:rFonts w:ascii="Arial" w:eastAsia="Times New Roman" w:hAnsi="Arial" w:cs="Arial"/>
          <w:sz w:val="24"/>
          <w:szCs w:val="24"/>
        </w:rPr>
      </w:pPr>
    </w:p>
    <w:p w14:paraId="2511D639" w14:textId="27D93D9F" w:rsidR="00E6279D" w:rsidRPr="001E6EBD" w:rsidRDefault="001E6EBD" w:rsidP="0081519C">
      <w:pPr>
        <w:autoSpaceDE w:val="0"/>
        <w:autoSpaceDN w:val="0"/>
        <w:adjustRightInd w:val="0"/>
        <w:spacing w:after="0" w:line="360" w:lineRule="auto"/>
        <w:ind w:firstLine="709"/>
        <w:rPr>
          <w:rFonts w:ascii="Arial" w:eastAsia="Times New Roman" w:hAnsi="Arial" w:cs="Arial"/>
          <w:b/>
          <w:bCs/>
          <w:i/>
          <w:iCs/>
          <w:sz w:val="20"/>
          <w:szCs w:val="20"/>
        </w:rPr>
      </w:pPr>
      <w:r w:rsidRPr="001E6EBD">
        <w:rPr>
          <w:rFonts w:ascii="Arial" w:eastAsia="Times New Roman" w:hAnsi="Arial" w:cs="Arial"/>
          <w:b/>
          <w:bCs/>
          <w:i/>
          <w:iCs/>
          <w:sz w:val="20"/>
          <w:szCs w:val="20"/>
        </w:rPr>
        <w:t xml:space="preserve">Пример – </w:t>
      </w:r>
      <w:r w:rsidR="009D3745" w:rsidRPr="001E6EBD">
        <w:rPr>
          <w:rFonts w:ascii="Arial" w:eastAsia="Times New Roman" w:hAnsi="Arial" w:cs="Arial"/>
          <w:b/>
          <w:bCs/>
          <w:i/>
          <w:iCs/>
          <w:sz w:val="20"/>
          <w:szCs w:val="20"/>
        </w:rPr>
        <w:t>Пример</w:t>
      </w:r>
      <w:r w:rsidR="00080F6A" w:rsidRPr="001E6EBD">
        <w:rPr>
          <w:rFonts w:ascii="Arial" w:eastAsia="Times New Roman" w:hAnsi="Arial" w:cs="Arial"/>
          <w:b/>
          <w:bCs/>
          <w:i/>
          <w:iCs/>
          <w:sz w:val="20"/>
          <w:szCs w:val="20"/>
        </w:rPr>
        <w:t xml:space="preserve"> возможной схемы проведения исследования ускоренного старения приведён в Таблице 1</w:t>
      </w:r>
      <w:r w:rsidR="005A3B2C" w:rsidRPr="001E6EBD">
        <w:rPr>
          <w:rFonts w:ascii="Arial" w:eastAsia="Times New Roman" w:hAnsi="Arial" w:cs="Arial"/>
          <w:b/>
          <w:bCs/>
          <w:i/>
          <w:iCs/>
          <w:sz w:val="20"/>
          <w:szCs w:val="20"/>
        </w:rPr>
        <w:t xml:space="preserve">. В зависимости </w:t>
      </w:r>
      <w:r w:rsidR="002B642F" w:rsidRPr="001E6EBD">
        <w:rPr>
          <w:rFonts w:ascii="Arial" w:eastAsia="Times New Roman" w:hAnsi="Arial" w:cs="Arial"/>
          <w:b/>
          <w:bCs/>
          <w:i/>
          <w:iCs/>
          <w:sz w:val="20"/>
          <w:szCs w:val="20"/>
        </w:rPr>
        <w:t xml:space="preserve">от </w:t>
      </w:r>
      <w:r w:rsidR="005A3B2C" w:rsidRPr="001E6EBD">
        <w:rPr>
          <w:rFonts w:ascii="Arial" w:eastAsia="Times New Roman" w:hAnsi="Arial" w:cs="Arial"/>
          <w:b/>
          <w:bCs/>
          <w:i/>
          <w:iCs/>
          <w:sz w:val="20"/>
          <w:szCs w:val="20"/>
        </w:rPr>
        <w:t xml:space="preserve">ожидаемого поведения и скорости деградации </w:t>
      </w:r>
      <w:r w:rsidR="00E32FE4" w:rsidRPr="001E6EBD">
        <w:rPr>
          <w:rFonts w:ascii="Arial" w:eastAsia="Times New Roman" w:hAnsi="Arial" w:cs="Arial"/>
          <w:b/>
          <w:bCs/>
          <w:i/>
          <w:iCs/>
          <w:sz w:val="20"/>
          <w:szCs w:val="20"/>
        </w:rPr>
        <w:t xml:space="preserve">эта схема может включать </w:t>
      </w:r>
      <w:r w:rsidR="005A3B2C" w:rsidRPr="001E6EBD">
        <w:rPr>
          <w:rFonts w:ascii="Arial" w:eastAsia="Times New Roman" w:hAnsi="Arial" w:cs="Arial"/>
          <w:b/>
          <w:bCs/>
          <w:i/>
          <w:iCs/>
          <w:sz w:val="20"/>
          <w:szCs w:val="20"/>
        </w:rPr>
        <w:t>бол</w:t>
      </w:r>
      <w:r w:rsidR="00E32FE4" w:rsidRPr="001E6EBD">
        <w:rPr>
          <w:rFonts w:ascii="Arial" w:eastAsia="Times New Roman" w:hAnsi="Arial" w:cs="Arial"/>
          <w:b/>
          <w:bCs/>
          <w:i/>
          <w:iCs/>
          <w:sz w:val="20"/>
          <w:szCs w:val="20"/>
        </w:rPr>
        <w:t>ьше</w:t>
      </w:r>
      <w:r w:rsidR="005A3B2C" w:rsidRPr="001E6EBD">
        <w:rPr>
          <w:rFonts w:ascii="Arial" w:eastAsia="Times New Roman" w:hAnsi="Arial" w:cs="Arial"/>
          <w:b/>
          <w:bCs/>
          <w:i/>
          <w:iCs/>
          <w:sz w:val="20"/>
          <w:szCs w:val="20"/>
        </w:rPr>
        <w:t xml:space="preserve"> или мен</w:t>
      </w:r>
      <w:r w:rsidR="00E32FE4" w:rsidRPr="001E6EBD">
        <w:rPr>
          <w:rFonts w:ascii="Arial" w:eastAsia="Times New Roman" w:hAnsi="Arial" w:cs="Arial"/>
          <w:b/>
          <w:bCs/>
          <w:i/>
          <w:iCs/>
          <w:sz w:val="20"/>
          <w:szCs w:val="20"/>
        </w:rPr>
        <w:t>ьше</w:t>
      </w:r>
      <w:r w:rsidR="005A3B2C" w:rsidRPr="001E6EBD">
        <w:rPr>
          <w:rFonts w:ascii="Arial" w:eastAsia="Times New Roman" w:hAnsi="Arial" w:cs="Arial"/>
          <w:b/>
          <w:bCs/>
          <w:i/>
          <w:iCs/>
          <w:sz w:val="20"/>
          <w:szCs w:val="20"/>
        </w:rPr>
        <w:t xml:space="preserve"> стрессовы</w:t>
      </w:r>
      <w:r w:rsidR="00E32FE4" w:rsidRPr="001E6EBD">
        <w:rPr>
          <w:rFonts w:ascii="Arial" w:eastAsia="Times New Roman" w:hAnsi="Arial" w:cs="Arial"/>
          <w:b/>
          <w:bCs/>
          <w:i/>
          <w:iCs/>
          <w:sz w:val="20"/>
          <w:szCs w:val="20"/>
        </w:rPr>
        <w:t>х</w:t>
      </w:r>
      <w:r w:rsidR="005A3B2C" w:rsidRPr="001E6EBD">
        <w:rPr>
          <w:rFonts w:ascii="Arial" w:eastAsia="Times New Roman" w:hAnsi="Arial" w:cs="Arial"/>
          <w:b/>
          <w:bCs/>
          <w:i/>
          <w:iCs/>
          <w:sz w:val="20"/>
          <w:szCs w:val="20"/>
        </w:rPr>
        <w:t xml:space="preserve"> </w:t>
      </w:r>
      <w:r w:rsidR="00FF2B46" w:rsidRPr="001E6EBD">
        <w:rPr>
          <w:rFonts w:ascii="Arial" w:eastAsia="Times New Roman" w:hAnsi="Arial" w:cs="Arial"/>
          <w:b/>
          <w:bCs/>
          <w:i/>
          <w:iCs/>
          <w:sz w:val="20"/>
          <w:szCs w:val="20"/>
        </w:rPr>
        <w:t>моментов</w:t>
      </w:r>
      <w:r w:rsidR="005A3B2C" w:rsidRPr="001E6EBD">
        <w:rPr>
          <w:rFonts w:ascii="Arial" w:eastAsia="Times New Roman" w:hAnsi="Arial" w:cs="Arial"/>
          <w:b/>
          <w:bCs/>
          <w:i/>
          <w:iCs/>
          <w:sz w:val="20"/>
          <w:szCs w:val="20"/>
        </w:rPr>
        <w:t xml:space="preserve"> времени и температур</w:t>
      </w:r>
      <w:r w:rsidR="00FF2B46" w:rsidRPr="001E6EBD">
        <w:rPr>
          <w:rFonts w:ascii="Arial" w:eastAsia="Times New Roman" w:hAnsi="Arial" w:cs="Arial"/>
          <w:b/>
          <w:bCs/>
          <w:i/>
          <w:iCs/>
          <w:sz w:val="20"/>
          <w:szCs w:val="20"/>
        </w:rPr>
        <w:t>ы</w:t>
      </w:r>
      <w:r w:rsidR="005A3B2C" w:rsidRPr="001E6EBD">
        <w:rPr>
          <w:rFonts w:ascii="Arial" w:eastAsia="Times New Roman" w:hAnsi="Arial" w:cs="Arial"/>
          <w:b/>
          <w:bCs/>
          <w:i/>
          <w:iCs/>
          <w:sz w:val="20"/>
          <w:szCs w:val="20"/>
        </w:rPr>
        <w:t>, и диапазоны могут варьироваться в соответствии от вида исследуемой измеряемой величины.</w:t>
      </w:r>
    </w:p>
    <w:p w14:paraId="231A0207" w14:textId="77777777" w:rsidR="0081519C" w:rsidRPr="0081519C" w:rsidRDefault="0081519C" w:rsidP="0081519C">
      <w:pPr>
        <w:autoSpaceDE w:val="0"/>
        <w:autoSpaceDN w:val="0"/>
        <w:adjustRightInd w:val="0"/>
        <w:spacing w:after="0" w:line="360" w:lineRule="auto"/>
        <w:ind w:firstLine="709"/>
        <w:rPr>
          <w:rFonts w:ascii="Arial" w:eastAsia="Times New Roman" w:hAnsi="Arial" w:cs="Arial"/>
          <w:sz w:val="24"/>
          <w:szCs w:val="24"/>
        </w:rPr>
      </w:pPr>
    </w:p>
    <w:p w14:paraId="3854144F" w14:textId="77777777" w:rsidR="005A3B2C" w:rsidRPr="00B55B64" w:rsidRDefault="005A3B2C" w:rsidP="00D537A0">
      <w:pPr>
        <w:autoSpaceDE w:val="0"/>
        <w:autoSpaceDN w:val="0"/>
        <w:adjustRightInd w:val="0"/>
        <w:spacing w:after="0" w:line="360" w:lineRule="auto"/>
        <w:jc w:val="left"/>
        <w:rPr>
          <w:rFonts w:ascii="Arial" w:eastAsia="Times New Roman" w:hAnsi="Arial" w:cs="Arial"/>
          <w:b/>
          <w:sz w:val="20"/>
          <w:szCs w:val="20"/>
        </w:rPr>
      </w:pPr>
      <w:r w:rsidRPr="00B55B64">
        <w:rPr>
          <w:rFonts w:ascii="Arial" w:eastAsia="Times New Roman" w:hAnsi="Arial" w:cs="Arial"/>
          <w:b/>
          <w:sz w:val="20"/>
          <w:szCs w:val="20"/>
        </w:rPr>
        <w:t xml:space="preserve">Таблица 1 – Пример ускоренного старения: Температуры и </w:t>
      </w:r>
      <w:r w:rsidR="00D411EC" w:rsidRPr="00B55B64">
        <w:rPr>
          <w:rFonts w:ascii="Arial" w:eastAsia="Times New Roman" w:hAnsi="Arial" w:cs="Arial"/>
          <w:b/>
          <w:sz w:val="20"/>
          <w:szCs w:val="20"/>
        </w:rPr>
        <w:t>время</w:t>
      </w:r>
      <w:r w:rsidRPr="00B55B64">
        <w:rPr>
          <w:rFonts w:ascii="Arial" w:eastAsia="Times New Roman" w:hAnsi="Arial" w:cs="Arial"/>
          <w:b/>
          <w:sz w:val="20"/>
          <w:szCs w:val="20"/>
        </w:rPr>
        <w:t xml:space="preserve"> воздействия</w:t>
      </w:r>
    </w:p>
    <w:tbl>
      <w:tblPr>
        <w:tblStyle w:val="a8"/>
        <w:tblW w:w="0" w:type="auto"/>
        <w:tblLook w:val="04A0" w:firstRow="1" w:lastRow="0" w:firstColumn="1" w:lastColumn="0" w:noHBand="0" w:noVBand="1"/>
      </w:tblPr>
      <w:tblGrid>
        <w:gridCol w:w="3085"/>
        <w:gridCol w:w="1701"/>
        <w:gridCol w:w="1701"/>
        <w:gridCol w:w="1701"/>
        <w:gridCol w:w="1383"/>
      </w:tblGrid>
      <w:tr w:rsidR="005A3B2C" w:rsidRPr="00B55B64" w14:paraId="31718A92" w14:textId="77777777" w:rsidTr="00624127">
        <w:tc>
          <w:tcPr>
            <w:tcW w:w="3085" w:type="dxa"/>
          </w:tcPr>
          <w:p w14:paraId="0C9BFF1B" w14:textId="77777777" w:rsidR="005A3B2C" w:rsidRPr="00B55B64" w:rsidRDefault="005A3B2C" w:rsidP="00B55B64">
            <w:pPr>
              <w:autoSpaceDE w:val="0"/>
              <w:autoSpaceDN w:val="0"/>
              <w:adjustRightInd w:val="0"/>
              <w:jc w:val="center"/>
              <w:rPr>
                <w:rFonts w:ascii="Arial" w:eastAsia="Times New Roman" w:hAnsi="Arial" w:cs="Arial"/>
                <w:sz w:val="20"/>
                <w:szCs w:val="20"/>
              </w:rPr>
            </w:pPr>
            <w:r w:rsidRPr="00B55B64">
              <w:rPr>
                <w:rFonts w:ascii="Arial" w:eastAsia="Times New Roman" w:hAnsi="Arial" w:cs="Arial"/>
                <w:sz w:val="20"/>
                <w:szCs w:val="20"/>
              </w:rPr>
              <w:t xml:space="preserve">Температура (°С) </w:t>
            </w:r>
          </w:p>
        </w:tc>
        <w:tc>
          <w:tcPr>
            <w:tcW w:w="1701" w:type="dxa"/>
          </w:tcPr>
          <w:p w14:paraId="57967192" w14:textId="77777777" w:rsidR="005A3B2C" w:rsidRPr="00B55B64" w:rsidRDefault="005A3B2C" w:rsidP="00B55B64">
            <w:pPr>
              <w:autoSpaceDE w:val="0"/>
              <w:autoSpaceDN w:val="0"/>
              <w:adjustRightInd w:val="0"/>
              <w:jc w:val="center"/>
              <w:rPr>
                <w:rFonts w:ascii="Arial" w:eastAsia="Times New Roman" w:hAnsi="Arial" w:cs="Arial"/>
                <w:sz w:val="20"/>
                <w:szCs w:val="20"/>
              </w:rPr>
            </w:pPr>
            <w:r w:rsidRPr="00B55B64">
              <w:rPr>
                <w:rFonts w:ascii="Arial" w:eastAsia="Times New Roman" w:hAnsi="Arial" w:cs="Arial"/>
                <w:sz w:val="20"/>
                <w:szCs w:val="20"/>
              </w:rPr>
              <w:t>4</w:t>
            </w:r>
          </w:p>
        </w:tc>
        <w:tc>
          <w:tcPr>
            <w:tcW w:w="1701" w:type="dxa"/>
          </w:tcPr>
          <w:p w14:paraId="418FC1CF" w14:textId="77777777" w:rsidR="005A3B2C" w:rsidRPr="00B55B64" w:rsidRDefault="005A3B2C" w:rsidP="00B55B64">
            <w:pPr>
              <w:autoSpaceDE w:val="0"/>
              <w:autoSpaceDN w:val="0"/>
              <w:adjustRightInd w:val="0"/>
              <w:jc w:val="center"/>
              <w:rPr>
                <w:rFonts w:ascii="Arial" w:eastAsia="Times New Roman" w:hAnsi="Arial" w:cs="Arial"/>
                <w:sz w:val="20"/>
                <w:szCs w:val="20"/>
              </w:rPr>
            </w:pPr>
            <w:r w:rsidRPr="00B55B64">
              <w:rPr>
                <w:rFonts w:ascii="Arial" w:eastAsia="Times New Roman" w:hAnsi="Arial" w:cs="Arial"/>
                <w:sz w:val="20"/>
                <w:szCs w:val="20"/>
              </w:rPr>
              <w:t>20</w:t>
            </w:r>
          </w:p>
        </w:tc>
        <w:tc>
          <w:tcPr>
            <w:tcW w:w="1701" w:type="dxa"/>
          </w:tcPr>
          <w:p w14:paraId="430AFEE3" w14:textId="77777777" w:rsidR="005A3B2C" w:rsidRPr="00B55B64" w:rsidRDefault="005A3B2C" w:rsidP="00B55B64">
            <w:pPr>
              <w:autoSpaceDE w:val="0"/>
              <w:autoSpaceDN w:val="0"/>
              <w:adjustRightInd w:val="0"/>
              <w:jc w:val="center"/>
              <w:rPr>
                <w:rFonts w:ascii="Arial" w:eastAsia="Times New Roman" w:hAnsi="Arial" w:cs="Arial"/>
                <w:sz w:val="20"/>
                <w:szCs w:val="20"/>
              </w:rPr>
            </w:pPr>
            <w:r w:rsidRPr="00B55B64">
              <w:rPr>
                <w:rFonts w:ascii="Arial" w:eastAsia="Times New Roman" w:hAnsi="Arial" w:cs="Arial"/>
                <w:sz w:val="20"/>
                <w:szCs w:val="20"/>
              </w:rPr>
              <w:t>40</w:t>
            </w:r>
          </w:p>
        </w:tc>
        <w:tc>
          <w:tcPr>
            <w:tcW w:w="1383" w:type="dxa"/>
          </w:tcPr>
          <w:p w14:paraId="17E11865" w14:textId="77777777" w:rsidR="005A3B2C" w:rsidRPr="00B55B64" w:rsidRDefault="005A3B2C" w:rsidP="00B55B64">
            <w:pPr>
              <w:autoSpaceDE w:val="0"/>
              <w:autoSpaceDN w:val="0"/>
              <w:adjustRightInd w:val="0"/>
              <w:jc w:val="center"/>
              <w:rPr>
                <w:rFonts w:ascii="Arial" w:eastAsia="Times New Roman" w:hAnsi="Arial" w:cs="Arial"/>
                <w:sz w:val="20"/>
                <w:szCs w:val="20"/>
              </w:rPr>
            </w:pPr>
            <w:r w:rsidRPr="00B55B64">
              <w:rPr>
                <w:rFonts w:ascii="Arial" w:eastAsia="Times New Roman" w:hAnsi="Arial" w:cs="Arial"/>
                <w:sz w:val="20"/>
                <w:szCs w:val="20"/>
              </w:rPr>
              <w:t>70</w:t>
            </w:r>
          </w:p>
        </w:tc>
      </w:tr>
      <w:tr w:rsidR="005A3B2C" w:rsidRPr="00B55B64" w14:paraId="532C233C" w14:textId="77777777" w:rsidTr="00624127">
        <w:tc>
          <w:tcPr>
            <w:tcW w:w="3085" w:type="dxa"/>
          </w:tcPr>
          <w:p w14:paraId="6BDDDF80" w14:textId="77777777" w:rsidR="005A3B2C" w:rsidRPr="00B55B64" w:rsidRDefault="00624127" w:rsidP="00B55B64">
            <w:pPr>
              <w:autoSpaceDE w:val="0"/>
              <w:autoSpaceDN w:val="0"/>
              <w:adjustRightInd w:val="0"/>
              <w:rPr>
                <w:rFonts w:ascii="Arial" w:eastAsia="Times New Roman" w:hAnsi="Arial" w:cs="Arial"/>
                <w:sz w:val="20"/>
                <w:szCs w:val="20"/>
              </w:rPr>
            </w:pPr>
            <w:r w:rsidRPr="00B55B64">
              <w:rPr>
                <w:rFonts w:ascii="Arial" w:eastAsia="Times New Roman" w:hAnsi="Arial" w:cs="Arial"/>
                <w:sz w:val="20"/>
                <w:szCs w:val="20"/>
              </w:rPr>
              <w:t>Время воздействия (месяцы)</w:t>
            </w:r>
          </w:p>
        </w:tc>
        <w:tc>
          <w:tcPr>
            <w:tcW w:w="1701" w:type="dxa"/>
          </w:tcPr>
          <w:p w14:paraId="39D410E2" w14:textId="77777777" w:rsidR="005A3B2C" w:rsidRPr="00B55B64" w:rsidRDefault="00624127" w:rsidP="00B55B64">
            <w:pPr>
              <w:autoSpaceDE w:val="0"/>
              <w:autoSpaceDN w:val="0"/>
              <w:adjustRightInd w:val="0"/>
              <w:jc w:val="center"/>
              <w:rPr>
                <w:rFonts w:ascii="Arial" w:eastAsia="Times New Roman" w:hAnsi="Arial" w:cs="Arial"/>
                <w:sz w:val="20"/>
                <w:szCs w:val="20"/>
              </w:rPr>
            </w:pPr>
            <w:r w:rsidRPr="00B55B64">
              <w:rPr>
                <w:rFonts w:ascii="Arial" w:eastAsia="Times New Roman" w:hAnsi="Arial" w:cs="Arial"/>
                <w:sz w:val="20"/>
                <w:szCs w:val="20"/>
              </w:rPr>
              <w:t>1,3,.6,12 (24)</w:t>
            </w:r>
          </w:p>
        </w:tc>
        <w:tc>
          <w:tcPr>
            <w:tcW w:w="1701" w:type="dxa"/>
          </w:tcPr>
          <w:p w14:paraId="179890C9" w14:textId="77777777" w:rsidR="005A3B2C" w:rsidRPr="00B55B64" w:rsidRDefault="00624127" w:rsidP="00B55B64">
            <w:pPr>
              <w:autoSpaceDE w:val="0"/>
              <w:autoSpaceDN w:val="0"/>
              <w:adjustRightInd w:val="0"/>
              <w:jc w:val="center"/>
              <w:rPr>
                <w:rFonts w:ascii="Arial" w:eastAsia="Times New Roman" w:hAnsi="Arial" w:cs="Arial"/>
                <w:sz w:val="20"/>
                <w:szCs w:val="20"/>
              </w:rPr>
            </w:pPr>
            <w:r w:rsidRPr="00B55B64">
              <w:rPr>
                <w:rFonts w:ascii="Arial" w:eastAsia="Times New Roman" w:hAnsi="Arial" w:cs="Arial"/>
                <w:sz w:val="20"/>
                <w:szCs w:val="20"/>
              </w:rPr>
              <w:t>1,3,.6,12 (24)</w:t>
            </w:r>
          </w:p>
        </w:tc>
        <w:tc>
          <w:tcPr>
            <w:tcW w:w="1701" w:type="dxa"/>
          </w:tcPr>
          <w:p w14:paraId="52F72AF6" w14:textId="77777777" w:rsidR="005A3B2C" w:rsidRPr="00B55B64" w:rsidRDefault="00624127" w:rsidP="00B55B64">
            <w:pPr>
              <w:autoSpaceDE w:val="0"/>
              <w:autoSpaceDN w:val="0"/>
              <w:adjustRightInd w:val="0"/>
              <w:jc w:val="center"/>
              <w:rPr>
                <w:rFonts w:ascii="Arial" w:eastAsia="Times New Roman" w:hAnsi="Arial" w:cs="Arial"/>
                <w:sz w:val="20"/>
                <w:szCs w:val="20"/>
              </w:rPr>
            </w:pPr>
            <w:r w:rsidRPr="00B55B64">
              <w:rPr>
                <w:rFonts w:ascii="Arial" w:eastAsia="Times New Roman" w:hAnsi="Arial" w:cs="Arial"/>
                <w:sz w:val="20"/>
                <w:szCs w:val="20"/>
              </w:rPr>
              <w:t>1,3,6</w:t>
            </w:r>
          </w:p>
        </w:tc>
        <w:tc>
          <w:tcPr>
            <w:tcW w:w="1383" w:type="dxa"/>
          </w:tcPr>
          <w:p w14:paraId="6F380531" w14:textId="77777777" w:rsidR="005A3B2C" w:rsidRPr="00B55B64" w:rsidRDefault="00624127" w:rsidP="00B55B64">
            <w:pPr>
              <w:autoSpaceDE w:val="0"/>
              <w:autoSpaceDN w:val="0"/>
              <w:adjustRightInd w:val="0"/>
              <w:jc w:val="center"/>
              <w:rPr>
                <w:rFonts w:ascii="Arial" w:eastAsia="Times New Roman" w:hAnsi="Arial" w:cs="Arial"/>
                <w:sz w:val="20"/>
                <w:szCs w:val="20"/>
              </w:rPr>
            </w:pPr>
            <w:r w:rsidRPr="00B55B64">
              <w:rPr>
                <w:rFonts w:ascii="Arial" w:eastAsia="Times New Roman" w:hAnsi="Arial" w:cs="Arial"/>
                <w:sz w:val="20"/>
                <w:szCs w:val="20"/>
              </w:rPr>
              <w:t>0,5, 1</w:t>
            </w:r>
          </w:p>
        </w:tc>
      </w:tr>
      <w:tr w:rsidR="00D411EC" w:rsidRPr="00B55B64" w14:paraId="2F5D61D2" w14:textId="77777777" w:rsidTr="001F7E28">
        <w:tc>
          <w:tcPr>
            <w:tcW w:w="9571" w:type="dxa"/>
            <w:gridSpan w:val="5"/>
          </w:tcPr>
          <w:p w14:paraId="5F508724" w14:textId="14B68529" w:rsidR="00D411EC" w:rsidRPr="00B55B64" w:rsidRDefault="00C16E9C" w:rsidP="00B55B64">
            <w:pPr>
              <w:autoSpaceDE w:val="0"/>
              <w:autoSpaceDN w:val="0"/>
              <w:adjustRightInd w:val="0"/>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D411EC" w:rsidRPr="00B55B64">
              <w:rPr>
                <w:rFonts w:ascii="Arial" w:eastAsia="Times New Roman" w:hAnsi="Arial" w:cs="Arial"/>
                <w:sz w:val="20"/>
                <w:szCs w:val="20"/>
              </w:rPr>
              <w:t xml:space="preserve">Время воздействия в скобках показывает время отбора проб для первого мониторинга после </w:t>
            </w:r>
            <w:r w:rsidR="00E32FE4" w:rsidRPr="00B55B64">
              <w:rPr>
                <w:rFonts w:ascii="Arial" w:eastAsia="Times New Roman" w:hAnsi="Arial" w:cs="Arial"/>
                <w:sz w:val="20"/>
                <w:szCs w:val="20"/>
              </w:rPr>
              <w:t>сертификации</w:t>
            </w:r>
            <w:r w:rsidR="00D411EC" w:rsidRPr="00B55B64">
              <w:rPr>
                <w:rFonts w:ascii="Arial" w:eastAsia="Times New Roman" w:hAnsi="Arial" w:cs="Arial"/>
                <w:sz w:val="20"/>
                <w:szCs w:val="20"/>
              </w:rPr>
              <w:t xml:space="preserve"> (см. 8.10)</w:t>
            </w:r>
          </w:p>
        </w:tc>
      </w:tr>
    </w:tbl>
    <w:p w14:paraId="46F73718" w14:textId="77777777" w:rsidR="00D537A0" w:rsidRPr="00D537A0" w:rsidRDefault="00D537A0" w:rsidP="00D537A0">
      <w:pPr>
        <w:autoSpaceDE w:val="0"/>
        <w:autoSpaceDN w:val="0"/>
        <w:adjustRightInd w:val="0"/>
        <w:spacing w:after="0" w:line="360" w:lineRule="auto"/>
        <w:rPr>
          <w:rFonts w:ascii="Arial" w:eastAsia="Times New Roman" w:hAnsi="Arial" w:cs="Arial"/>
          <w:b/>
          <w:sz w:val="24"/>
          <w:szCs w:val="24"/>
        </w:rPr>
      </w:pPr>
    </w:p>
    <w:p w14:paraId="0CB90883" w14:textId="2EAD3C83" w:rsidR="0066457F" w:rsidRPr="00D537A0" w:rsidRDefault="0066457F" w:rsidP="00D537A0">
      <w:pPr>
        <w:autoSpaceDE w:val="0"/>
        <w:autoSpaceDN w:val="0"/>
        <w:adjustRightInd w:val="0"/>
        <w:spacing w:after="0" w:line="360" w:lineRule="auto"/>
        <w:ind w:firstLine="709"/>
        <w:rPr>
          <w:rFonts w:ascii="Arial" w:eastAsia="Times New Roman" w:hAnsi="Arial" w:cs="Arial"/>
          <w:b/>
          <w:sz w:val="24"/>
          <w:szCs w:val="24"/>
        </w:rPr>
      </w:pPr>
      <w:r w:rsidRPr="00D537A0">
        <w:rPr>
          <w:rFonts w:ascii="Arial" w:eastAsia="Times New Roman" w:hAnsi="Arial" w:cs="Arial"/>
          <w:b/>
          <w:sz w:val="24"/>
          <w:szCs w:val="24"/>
        </w:rPr>
        <w:lastRenderedPageBreak/>
        <w:t>8.5.4.2</w:t>
      </w:r>
      <w:r w:rsidRPr="00D537A0">
        <w:rPr>
          <w:rFonts w:ascii="Arial" w:eastAsia="Times New Roman" w:hAnsi="Arial" w:cs="Arial"/>
          <w:b/>
          <w:sz w:val="24"/>
          <w:szCs w:val="24"/>
        </w:rPr>
        <w:tab/>
        <w:t xml:space="preserve">Математические модели для </w:t>
      </w:r>
      <w:r w:rsidR="00F13536" w:rsidRPr="00D537A0">
        <w:rPr>
          <w:rFonts w:ascii="Arial" w:eastAsia="Times New Roman" w:hAnsi="Arial" w:cs="Arial"/>
          <w:b/>
          <w:sz w:val="24"/>
          <w:szCs w:val="24"/>
        </w:rPr>
        <w:t>оценивания</w:t>
      </w:r>
      <w:r w:rsidRPr="00D537A0">
        <w:rPr>
          <w:rFonts w:ascii="Arial" w:eastAsia="Times New Roman" w:hAnsi="Arial" w:cs="Arial"/>
          <w:b/>
          <w:sz w:val="24"/>
          <w:szCs w:val="24"/>
        </w:rPr>
        <w:t xml:space="preserve"> ускоренных исследований</w:t>
      </w:r>
      <w:r w:rsidR="00F13536" w:rsidRPr="00D537A0">
        <w:rPr>
          <w:rFonts w:ascii="Arial" w:eastAsia="Times New Roman" w:hAnsi="Arial" w:cs="Arial"/>
          <w:b/>
          <w:sz w:val="24"/>
          <w:szCs w:val="24"/>
        </w:rPr>
        <w:t xml:space="preserve"> стабильности</w:t>
      </w:r>
    </w:p>
    <w:p w14:paraId="318835E0" w14:textId="22DC6AE8" w:rsidR="000D1AA0" w:rsidRPr="00D537A0" w:rsidRDefault="000D1AA0" w:rsidP="00D537A0">
      <w:pPr>
        <w:autoSpaceDE w:val="0"/>
        <w:autoSpaceDN w:val="0"/>
        <w:adjustRightInd w:val="0"/>
        <w:spacing w:after="0" w:line="360" w:lineRule="auto"/>
        <w:ind w:firstLine="709"/>
        <w:rPr>
          <w:rFonts w:ascii="Arial" w:eastAsia="Times New Roman" w:hAnsi="Arial" w:cs="Arial"/>
          <w:sz w:val="24"/>
          <w:szCs w:val="24"/>
        </w:rPr>
      </w:pPr>
      <w:r w:rsidRPr="00D537A0">
        <w:rPr>
          <w:rFonts w:ascii="Arial" w:eastAsia="Times New Roman" w:hAnsi="Arial" w:cs="Arial"/>
          <w:sz w:val="24"/>
          <w:szCs w:val="24"/>
        </w:rPr>
        <w:t xml:space="preserve">Эта временная зависимость </w:t>
      </w:r>
      <w:r w:rsidRPr="00D537A0">
        <w:rPr>
          <w:rFonts w:ascii="Arial" w:eastAsia="Times New Roman" w:hAnsi="Arial" w:cs="Arial"/>
          <w:i/>
          <w:sz w:val="24"/>
          <w:szCs w:val="24"/>
          <w:lang w:val="en-US"/>
        </w:rPr>
        <w:t>g</w:t>
      </w:r>
      <w:r w:rsidRPr="00D537A0">
        <w:rPr>
          <w:rFonts w:ascii="Arial" w:eastAsia="Times New Roman" w:hAnsi="Arial" w:cs="Arial"/>
          <w:i/>
          <w:sz w:val="24"/>
          <w:szCs w:val="24"/>
        </w:rPr>
        <w:t>(</w:t>
      </w:r>
      <w:r w:rsidRPr="00D537A0">
        <w:rPr>
          <w:rFonts w:ascii="Arial" w:eastAsia="Times New Roman" w:hAnsi="Arial" w:cs="Arial"/>
          <w:i/>
          <w:sz w:val="24"/>
          <w:szCs w:val="24"/>
          <w:lang w:val="en-US"/>
        </w:rPr>
        <w:t>t</w:t>
      </w:r>
      <w:r w:rsidRPr="00D537A0">
        <w:rPr>
          <w:rFonts w:ascii="Arial" w:eastAsia="Times New Roman" w:hAnsi="Arial" w:cs="Arial"/>
          <w:i/>
          <w:sz w:val="24"/>
          <w:szCs w:val="24"/>
        </w:rPr>
        <w:t xml:space="preserve">) </w:t>
      </w:r>
      <w:r w:rsidRPr="00D537A0">
        <w:rPr>
          <w:rFonts w:ascii="Arial" w:eastAsia="Times New Roman" w:hAnsi="Arial" w:cs="Arial"/>
          <w:sz w:val="24"/>
          <w:szCs w:val="24"/>
        </w:rPr>
        <w:t>от</w:t>
      </w:r>
      <w:r w:rsidR="00A62AAF" w:rsidRPr="00D537A0">
        <w:rPr>
          <w:rFonts w:ascii="Arial" w:eastAsia="Times New Roman" w:hAnsi="Arial" w:cs="Arial"/>
          <w:sz w:val="24"/>
          <w:szCs w:val="24"/>
        </w:rPr>
        <w:t xml:space="preserve"> деградации</w:t>
      </w:r>
      <w:r w:rsidR="00456FE1" w:rsidRPr="00D537A0">
        <w:rPr>
          <w:rFonts w:ascii="Arial" w:eastAsia="Times New Roman" w:hAnsi="Arial" w:cs="Arial"/>
          <w:sz w:val="24"/>
          <w:szCs w:val="24"/>
        </w:rPr>
        <w:t xml:space="preserve"> исследуемого </w:t>
      </w:r>
      <w:proofErr w:type="spellStart"/>
      <w:r w:rsidR="00456FE1" w:rsidRPr="00D537A0">
        <w:rPr>
          <w:rFonts w:ascii="Arial" w:eastAsia="Times New Roman" w:hAnsi="Arial" w:cs="Arial"/>
          <w:sz w:val="24"/>
          <w:szCs w:val="24"/>
        </w:rPr>
        <w:t>аналита</w:t>
      </w:r>
      <w:proofErr w:type="spellEnd"/>
      <w:r w:rsidR="00A62AAF" w:rsidRPr="00D537A0">
        <w:rPr>
          <w:rFonts w:ascii="Arial" w:eastAsia="Times New Roman" w:hAnsi="Arial" w:cs="Arial"/>
          <w:sz w:val="24"/>
          <w:szCs w:val="24"/>
        </w:rPr>
        <w:t xml:space="preserve"> под воздействием температуры</w:t>
      </w:r>
      <w:r w:rsidR="00456FE1" w:rsidRPr="00D537A0">
        <w:rPr>
          <w:rFonts w:ascii="Arial" w:eastAsia="Times New Roman" w:hAnsi="Arial" w:cs="Arial"/>
          <w:sz w:val="24"/>
          <w:szCs w:val="24"/>
        </w:rPr>
        <w:t xml:space="preserve"> наиболее часто моделируется с использованием основных допущений о пропорциональности между скоростью изменения </w:t>
      </w:r>
      <w:proofErr w:type="spellStart"/>
      <w:r w:rsidR="00456FE1" w:rsidRPr="00D537A0">
        <w:rPr>
          <w:rFonts w:ascii="Arial" w:eastAsia="Times New Roman" w:hAnsi="Arial" w:cs="Arial"/>
          <w:sz w:val="24"/>
          <w:szCs w:val="24"/>
        </w:rPr>
        <w:t>аналита</w:t>
      </w:r>
      <w:proofErr w:type="spellEnd"/>
      <w:r w:rsidR="00456FE1" w:rsidRPr="00D537A0">
        <w:rPr>
          <w:rFonts w:ascii="Arial" w:eastAsia="Times New Roman" w:hAnsi="Arial" w:cs="Arial"/>
          <w:sz w:val="24"/>
          <w:szCs w:val="24"/>
        </w:rPr>
        <w:t xml:space="preserve"> с течением времени</w:t>
      </w:r>
      <w:r w:rsidRPr="00D537A0">
        <w:rPr>
          <w:rFonts w:ascii="Arial" w:eastAsia="Times New Roman" w:hAnsi="Arial" w:cs="Arial"/>
          <w:i/>
          <w:sz w:val="24"/>
          <w:szCs w:val="24"/>
        </w:rPr>
        <w:t xml:space="preserve"> (</w:t>
      </w:r>
      <w:r w:rsidRPr="00D537A0">
        <w:rPr>
          <w:rFonts w:ascii="Arial" w:eastAsia="Times New Roman" w:hAnsi="Arial" w:cs="Arial"/>
          <w:i/>
          <w:sz w:val="24"/>
          <w:szCs w:val="24"/>
          <w:lang w:val="en-US"/>
        </w:rPr>
        <w:t>dx</w:t>
      </w:r>
      <w:r w:rsidRPr="00D537A0">
        <w:rPr>
          <w:rFonts w:ascii="Arial" w:eastAsia="Times New Roman" w:hAnsi="Arial" w:cs="Arial"/>
          <w:i/>
          <w:sz w:val="24"/>
          <w:szCs w:val="24"/>
        </w:rPr>
        <w:t>/</w:t>
      </w:r>
      <w:r w:rsidRPr="00D537A0">
        <w:rPr>
          <w:rFonts w:ascii="Arial" w:eastAsia="Times New Roman" w:hAnsi="Arial" w:cs="Arial"/>
          <w:i/>
          <w:sz w:val="24"/>
          <w:szCs w:val="24"/>
          <w:lang w:val="en-US"/>
        </w:rPr>
        <w:t>dt</w:t>
      </w:r>
      <w:r w:rsidRPr="00D537A0">
        <w:rPr>
          <w:rFonts w:ascii="Arial" w:eastAsia="Times New Roman" w:hAnsi="Arial" w:cs="Arial"/>
          <w:i/>
          <w:sz w:val="24"/>
          <w:szCs w:val="24"/>
        </w:rPr>
        <w:t xml:space="preserve">) </w:t>
      </w:r>
      <w:r w:rsidR="00A4704D" w:rsidRPr="00D537A0">
        <w:rPr>
          <w:rFonts w:ascii="Arial" w:eastAsia="Times New Roman" w:hAnsi="Arial" w:cs="Arial"/>
          <w:sz w:val="24"/>
          <w:szCs w:val="24"/>
        </w:rPr>
        <w:t xml:space="preserve">и общим количеством </w:t>
      </w:r>
      <w:proofErr w:type="spellStart"/>
      <w:r w:rsidR="00A4704D" w:rsidRPr="00D537A0">
        <w:rPr>
          <w:rFonts w:ascii="Arial" w:eastAsia="Times New Roman" w:hAnsi="Arial" w:cs="Arial"/>
          <w:sz w:val="24"/>
          <w:szCs w:val="24"/>
        </w:rPr>
        <w:t>аналита</w:t>
      </w:r>
      <w:proofErr w:type="spellEnd"/>
      <w:r w:rsidR="00A4704D" w:rsidRPr="00D537A0">
        <w:rPr>
          <w:rFonts w:ascii="Arial" w:eastAsia="Times New Roman" w:hAnsi="Arial" w:cs="Arial"/>
          <w:sz w:val="24"/>
          <w:szCs w:val="24"/>
        </w:rPr>
        <w:t xml:space="preserve"> в пробе. Коэффициентом пропорциональности является скорость реакции, зависящей от температуры</w:t>
      </w:r>
      <w:r w:rsidRPr="00D537A0">
        <w:rPr>
          <w:rFonts w:ascii="Arial" w:eastAsia="Times New Roman" w:hAnsi="Arial" w:cs="Arial"/>
          <w:i/>
          <w:sz w:val="24"/>
          <w:szCs w:val="24"/>
        </w:rPr>
        <w:t xml:space="preserve"> </w:t>
      </w:r>
      <w:proofErr w:type="spellStart"/>
      <w:r w:rsidRPr="00D537A0">
        <w:rPr>
          <w:rFonts w:ascii="Arial" w:eastAsia="Times New Roman" w:hAnsi="Arial" w:cs="Arial"/>
          <w:i/>
          <w:sz w:val="24"/>
          <w:szCs w:val="24"/>
          <w:lang w:val="en-US"/>
        </w:rPr>
        <w:t>k</w:t>
      </w:r>
      <w:r w:rsidRPr="00D537A0">
        <w:rPr>
          <w:rFonts w:ascii="Arial" w:eastAsia="Times New Roman" w:hAnsi="Arial" w:cs="Arial"/>
          <w:sz w:val="24"/>
          <w:szCs w:val="24"/>
          <w:vertAlign w:val="subscript"/>
          <w:lang w:val="en-US"/>
        </w:rPr>
        <w:t>eff</w:t>
      </w:r>
      <w:proofErr w:type="spellEnd"/>
      <w:r w:rsidRPr="00D537A0">
        <w:rPr>
          <w:rFonts w:ascii="Arial" w:eastAsia="Times New Roman" w:hAnsi="Arial" w:cs="Arial"/>
          <w:i/>
          <w:sz w:val="24"/>
          <w:szCs w:val="24"/>
        </w:rPr>
        <w:t>(</w:t>
      </w:r>
      <w:r w:rsidRPr="00D537A0">
        <w:rPr>
          <w:rFonts w:ascii="Arial" w:eastAsia="Times New Roman" w:hAnsi="Arial" w:cs="Arial"/>
          <w:i/>
          <w:sz w:val="24"/>
          <w:szCs w:val="24"/>
          <w:lang w:val="en-US"/>
        </w:rPr>
        <w:t>T</w:t>
      </w:r>
      <w:r w:rsidRPr="00D537A0">
        <w:rPr>
          <w:rFonts w:ascii="Arial" w:eastAsia="Times New Roman" w:hAnsi="Arial" w:cs="Arial"/>
          <w:i/>
          <w:sz w:val="24"/>
          <w:szCs w:val="24"/>
        </w:rPr>
        <w:t>)</w:t>
      </w:r>
      <w:r w:rsidR="00A4704D" w:rsidRPr="00D537A0">
        <w:rPr>
          <w:rFonts w:ascii="Arial" w:eastAsia="Times New Roman" w:hAnsi="Arial" w:cs="Arial"/>
          <w:sz w:val="24"/>
          <w:szCs w:val="24"/>
        </w:rPr>
        <w:t>.</w:t>
      </w:r>
      <w:r w:rsidR="00906591" w:rsidRPr="00D537A0">
        <w:rPr>
          <w:rFonts w:ascii="Arial" w:eastAsia="Times New Roman" w:hAnsi="Arial" w:cs="Arial"/>
          <w:sz w:val="24"/>
          <w:szCs w:val="24"/>
        </w:rPr>
        <w:t xml:space="preserve"> </w:t>
      </w:r>
      <w:r w:rsidR="00A4704D" w:rsidRPr="00D537A0">
        <w:rPr>
          <w:rFonts w:ascii="Arial" w:eastAsia="Times New Roman" w:hAnsi="Arial" w:cs="Arial"/>
          <w:sz w:val="24"/>
          <w:szCs w:val="24"/>
        </w:rPr>
        <w:t>Так, из уравнения</w:t>
      </w:r>
      <w:r w:rsidR="00906591" w:rsidRPr="00D537A0">
        <w:rPr>
          <w:rFonts w:ascii="Arial" w:eastAsia="Times New Roman" w:hAnsi="Arial" w:cs="Arial"/>
          <w:sz w:val="24"/>
          <w:szCs w:val="24"/>
        </w:rPr>
        <w:t xml:space="preserve"> (9)</w:t>
      </w:r>
    </w:p>
    <w:p w14:paraId="51879343" w14:textId="4E1532DF" w:rsidR="00A4704D" w:rsidRPr="00D537A0" w:rsidRDefault="00A4704D" w:rsidP="00D537A0">
      <w:pPr>
        <w:tabs>
          <w:tab w:val="right" w:pos="4820"/>
        </w:tabs>
        <w:autoSpaceDE w:val="0"/>
        <w:autoSpaceDN w:val="0"/>
        <w:adjustRightInd w:val="0"/>
        <w:spacing w:after="0" w:line="360" w:lineRule="auto"/>
        <w:jc w:val="right"/>
        <w:rPr>
          <w:rFonts w:ascii="Arial" w:eastAsia="Times New Roman" w:hAnsi="Arial" w:cs="Arial"/>
          <w:sz w:val="24"/>
          <w:szCs w:val="24"/>
        </w:rPr>
      </w:pPr>
      <w:r w:rsidRPr="00D537A0">
        <w:rPr>
          <w:rFonts w:ascii="Arial" w:eastAsia="Times New Roman" w:hAnsi="Arial" w:cs="Arial"/>
          <w:position w:val="-24"/>
          <w:sz w:val="24"/>
          <w:szCs w:val="24"/>
        </w:rPr>
        <w:object w:dxaOrig="1480" w:dyaOrig="620" w14:anchorId="16496E62">
          <v:shape id="_x0000_i1027" type="#_x0000_t75" style="width:74.35pt;height:31.2pt" o:ole="">
            <v:imagedata r:id="rId44" o:title=""/>
          </v:shape>
          <o:OLEObject Type="Embed" ProgID="Equation.DSMT4" ShapeID="_x0000_i1027" DrawAspect="Content" ObjectID="_1723449000" r:id="rId45"/>
        </w:object>
      </w:r>
      <w:r w:rsidR="00972F36" w:rsidRPr="00D537A0">
        <w:rPr>
          <w:rFonts w:ascii="Arial" w:eastAsia="Times New Roman" w:hAnsi="Arial" w:cs="Arial"/>
          <w:sz w:val="24"/>
          <w:szCs w:val="24"/>
        </w:rPr>
        <w:tab/>
      </w:r>
      <w:r w:rsidR="00D537A0">
        <w:rPr>
          <w:rFonts w:ascii="Arial" w:eastAsia="Times New Roman" w:hAnsi="Arial" w:cs="Arial"/>
          <w:sz w:val="24"/>
          <w:szCs w:val="24"/>
        </w:rPr>
        <w:tab/>
      </w:r>
      <w:r w:rsidR="00D537A0">
        <w:rPr>
          <w:rFonts w:ascii="Arial" w:eastAsia="Times New Roman" w:hAnsi="Arial" w:cs="Arial"/>
          <w:sz w:val="24"/>
          <w:szCs w:val="24"/>
        </w:rPr>
        <w:tab/>
      </w:r>
      <w:r w:rsidRPr="00D537A0">
        <w:rPr>
          <w:rFonts w:ascii="Arial" w:eastAsia="Times New Roman" w:hAnsi="Arial" w:cs="Arial"/>
          <w:sz w:val="24"/>
          <w:szCs w:val="24"/>
        </w:rPr>
        <w:t>(9)</w:t>
      </w:r>
    </w:p>
    <w:p w14:paraId="592956B7" w14:textId="77777777" w:rsidR="00B67F38" w:rsidRPr="00D537A0" w:rsidRDefault="00A4704D" w:rsidP="00D537A0">
      <w:pPr>
        <w:autoSpaceDE w:val="0"/>
        <w:autoSpaceDN w:val="0"/>
        <w:adjustRightInd w:val="0"/>
        <w:spacing w:after="0" w:line="360" w:lineRule="auto"/>
        <w:rPr>
          <w:rFonts w:ascii="Arial" w:eastAsia="Times New Roman" w:hAnsi="Arial" w:cs="Arial"/>
          <w:sz w:val="24"/>
          <w:szCs w:val="24"/>
        </w:rPr>
      </w:pPr>
      <w:r w:rsidRPr="00D537A0">
        <w:rPr>
          <w:rFonts w:ascii="Arial" w:eastAsia="Times New Roman" w:hAnsi="Arial" w:cs="Arial"/>
          <w:sz w:val="24"/>
          <w:szCs w:val="24"/>
        </w:rPr>
        <w:t xml:space="preserve">где </w:t>
      </w:r>
      <w:r w:rsidRPr="00D537A0">
        <w:rPr>
          <w:rFonts w:ascii="Arial" w:eastAsia="Times New Roman" w:hAnsi="Arial" w:cs="Arial"/>
          <w:i/>
          <w:sz w:val="24"/>
          <w:szCs w:val="24"/>
          <w:lang w:val="en-US"/>
        </w:rPr>
        <w:t>x</w:t>
      </w:r>
      <w:r w:rsidRPr="00D537A0">
        <w:rPr>
          <w:rFonts w:ascii="Arial" w:eastAsia="Times New Roman" w:hAnsi="Arial" w:cs="Arial"/>
          <w:sz w:val="24"/>
          <w:szCs w:val="24"/>
        </w:rPr>
        <w:t xml:space="preserve"> - значение исследуемой измеряемой величины, получаем </w:t>
      </w:r>
      <w:r w:rsidR="00192380" w:rsidRPr="00D537A0">
        <w:rPr>
          <w:rFonts w:ascii="Arial" w:eastAsia="Times New Roman" w:hAnsi="Arial" w:cs="Arial"/>
          <w:sz w:val="24"/>
          <w:szCs w:val="24"/>
        </w:rPr>
        <w:t>экспоненциальную зависимость от времени. Хотя это допущение не является универсальн</w:t>
      </w:r>
      <w:r w:rsidR="00906591" w:rsidRPr="00D537A0">
        <w:rPr>
          <w:rFonts w:ascii="Arial" w:eastAsia="Times New Roman" w:hAnsi="Arial" w:cs="Arial"/>
          <w:sz w:val="24"/>
          <w:szCs w:val="24"/>
        </w:rPr>
        <w:t>о применимым</w:t>
      </w:r>
      <w:r w:rsidR="00192380" w:rsidRPr="00D537A0">
        <w:rPr>
          <w:rFonts w:ascii="Arial" w:eastAsia="Times New Roman" w:hAnsi="Arial" w:cs="Arial"/>
          <w:sz w:val="24"/>
          <w:szCs w:val="24"/>
        </w:rPr>
        <w:t xml:space="preserve">, </w:t>
      </w:r>
      <w:r w:rsidR="00C76947" w:rsidRPr="00D537A0">
        <w:rPr>
          <w:rFonts w:ascii="Arial" w:eastAsia="Times New Roman" w:hAnsi="Arial" w:cs="Arial"/>
          <w:sz w:val="24"/>
          <w:szCs w:val="24"/>
        </w:rPr>
        <w:t>оно характеризует очень большое число процессов деградации.</w:t>
      </w:r>
      <w:r w:rsidR="00192380" w:rsidRPr="00D537A0">
        <w:rPr>
          <w:rFonts w:ascii="Arial" w:eastAsia="Times New Roman" w:hAnsi="Arial" w:cs="Arial"/>
          <w:sz w:val="24"/>
          <w:szCs w:val="24"/>
        </w:rPr>
        <w:t xml:space="preserve"> </w:t>
      </w:r>
      <w:r w:rsidR="00C76947" w:rsidRPr="00D537A0">
        <w:rPr>
          <w:rFonts w:ascii="Arial" w:eastAsia="Times New Roman" w:hAnsi="Arial" w:cs="Arial"/>
          <w:sz w:val="24"/>
          <w:szCs w:val="24"/>
        </w:rPr>
        <w:t xml:space="preserve">Простое линейное моделирование, следующее этому допущению, поэтому должно относиться скорее к </w:t>
      </w:r>
      <w:r w:rsidR="00C76947" w:rsidRPr="00D537A0">
        <w:rPr>
          <w:rFonts w:ascii="Arial" w:eastAsia="Times New Roman" w:hAnsi="Arial" w:cs="Arial"/>
          <w:sz w:val="24"/>
          <w:szCs w:val="24"/>
          <w:lang w:val="en-US"/>
        </w:rPr>
        <w:t>ln</w:t>
      </w:r>
      <w:r w:rsidR="00C76947" w:rsidRPr="00D537A0">
        <w:rPr>
          <w:rFonts w:ascii="Arial" w:eastAsia="Times New Roman" w:hAnsi="Arial" w:cs="Arial"/>
          <w:sz w:val="24"/>
          <w:szCs w:val="24"/>
        </w:rPr>
        <w:t>[</w:t>
      </w:r>
      <w:r w:rsidR="00C76947" w:rsidRPr="00D537A0">
        <w:rPr>
          <w:rFonts w:ascii="Arial" w:eastAsia="Times New Roman" w:hAnsi="Arial" w:cs="Arial"/>
          <w:i/>
          <w:sz w:val="24"/>
          <w:szCs w:val="24"/>
          <w:lang w:val="en-US"/>
        </w:rPr>
        <w:t>x</w:t>
      </w:r>
      <w:r w:rsidR="00C76947" w:rsidRPr="00D537A0">
        <w:rPr>
          <w:rFonts w:ascii="Arial" w:eastAsia="Times New Roman" w:hAnsi="Arial" w:cs="Arial"/>
          <w:sz w:val="24"/>
          <w:szCs w:val="24"/>
        </w:rPr>
        <w:t>(</w:t>
      </w:r>
      <w:r w:rsidR="00C76947" w:rsidRPr="00D537A0">
        <w:rPr>
          <w:rFonts w:ascii="Arial" w:eastAsia="Times New Roman" w:hAnsi="Arial" w:cs="Arial"/>
          <w:i/>
          <w:sz w:val="24"/>
          <w:szCs w:val="24"/>
          <w:lang w:val="en-US"/>
        </w:rPr>
        <w:t>t</w:t>
      </w:r>
      <w:r w:rsidR="00C76947" w:rsidRPr="00D537A0">
        <w:rPr>
          <w:rFonts w:ascii="Arial" w:eastAsia="Times New Roman" w:hAnsi="Arial" w:cs="Arial"/>
          <w:sz w:val="24"/>
          <w:szCs w:val="24"/>
        </w:rPr>
        <w:t>)], а не к самому значению</w:t>
      </w:r>
      <w:r w:rsidRPr="00D537A0">
        <w:rPr>
          <w:rFonts w:ascii="Arial" w:eastAsia="Times New Roman" w:hAnsi="Arial" w:cs="Arial"/>
          <w:sz w:val="24"/>
          <w:szCs w:val="24"/>
        </w:rPr>
        <w:t xml:space="preserve"> </w:t>
      </w:r>
      <w:r w:rsidR="00C76947" w:rsidRPr="00D537A0">
        <w:rPr>
          <w:rFonts w:ascii="Arial" w:eastAsia="Times New Roman" w:hAnsi="Arial" w:cs="Arial"/>
          <w:i/>
          <w:sz w:val="24"/>
          <w:szCs w:val="24"/>
          <w:lang w:val="en-US"/>
        </w:rPr>
        <w:t>x</w:t>
      </w:r>
      <w:r w:rsidR="00C76947" w:rsidRPr="00D537A0">
        <w:rPr>
          <w:rFonts w:ascii="Arial" w:eastAsia="Times New Roman" w:hAnsi="Arial" w:cs="Arial"/>
          <w:sz w:val="24"/>
          <w:szCs w:val="24"/>
        </w:rPr>
        <w:t>(</w:t>
      </w:r>
      <w:r w:rsidR="00C76947" w:rsidRPr="00D537A0">
        <w:rPr>
          <w:rFonts w:ascii="Arial" w:eastAsia="Times New Roman" w:hAnsi="Arial" w:cs="Arial"/>
          <w:i/>
          <w:sz w:val="24"/>
          <w:szCs w:val="24"/>
          <w:lang w:val="en-US"/>
        </w:rPr>
        <w:t>t</w:t>
      </w:r>
      <w:r w:rsidR="00C76947" w:rsidRPr="00D537A0">
        <w:rPr>
          <w:rFonts w:ascii="Arial" w:eastAsia="Times New Roman" w:hAnsi="Arial" w:cs="Arial"/>
          <w:sz w:val="24"/>
          <w:szCs w:val="24"/>
        </w:rPr>
        <w:t xml:space="preserve">), и регрессии, как указано ниже, </w:t>
      </w:r>
      <w:r w:rsidR="00725505" w:rsidRPr="00D537A0">
        <w:rPr>
          <w:rFonts w:ascii="Arial" w:eastAsia="Times New Roman" w:hAnsi="Arial" w:cs="Arial"/>
          <w:sz w:val="24"/>
          <w:szCs w:val="24"/>
        </w:rPr>
        <w:t>должны осуществляться в логарифмически линейном пространстве или должен использоваться подбор нелинейной кривой в соответствии с выбранной моделью.</w:t>
      </w:r>
    </w:p>
    <w:p w14:paraId="21F0A178" w14:textId="2AE540FE" w:rsidR="006317F5" w:rsidRPr="00D537A0" w:rsidRDefault="001972C7" w:rsidP="00D537A0">
      <w:pPr>
        <w:pStyle w:val="HTML1"/>
        <w:spacing w:after="0" w:line="360" w:lineRule="auto"/>
        <w:ind w:firstLine="709"/>
        <w:rPr>
          <w:rFonts w:ascii="Arial" w:eastAsia="Times New Roman" w:hAnsi="Arial" w:cs="Arial"/>
          <w:sz w:val="24"/>
          <w:szCs w:val="24"/>
          <w:lang w:val="ru-RU" w:eastAsia="ru-RU"/>
        </w:rPr>
      </w:pPr>
      <w:r w:rsidRPr="00D537A0">
        <w:rPr>
          <w:rFonts w:ascii="Arial" w:eastAsia="Times New Roman" w:hAnsi="Arial" w:cs="Arial"/>
          <w:sz w:val="24"/>
          <w:szCs w:val="24"/>
          <w:lang w:val="ru-RU"/>
        </w:rPr>
        <w:t>При данной температуре эффективная скорость</w:t>
      </w:r>
      <w:r w:rsidR="00310124" w:rsidRPr="00D537A0">
        <w:rPr>
          <w:rFonts w:ascii="Arial" w:eastAsia="Times New Roman" w:hAnsi="Arial" w:cs="Arial"/>
          <w:sz w:val="24"/>
          <w:szCs w:val="24"/>
          <w:lang w:val="ru-RU"/>
        </w:rPr>
        <w:t xml:space="preserve"> реакции</w:t>
      </w:r>
      <w:r w:rsidRPr="00D537A0">
        <w:rPr>
          <w:rFonts w:ascii="Arial" w:eastAsia="Times New Roman" w:hAnsi="Arial" w:cs="Arial"/>
          <w:sz w:val="24"/>
          <w:szCs w:val="24"/>
          <w:lang w:val="ru-RU"/>
        </w:rPr>
        <w:t xml:space="preserve"> </w:t>
      </w:r>
      <w:proofErr w:type="spellStart"/>
      <w:r w:rsidR="00FF2B46" w:rsidRPr="00D537A0">
        <w:rPr>
          <w:rFonts w:ascii="Arial" w:eastAsia="Times New Roman" w:hAnsi="Arial" w:cs="Arial"/>
          <w:sz w:val="24"/>
          <w:szCs w:val="24"/>
          <w:lang w:val="ru-RU"/>
        </w:rPr>
        <w:t>псевдо</w:t>
      </w:r>
      <w:r w:rsidRPr="00D537A0">
        <w:rPr>
          <w:rFonts w:ascii="Arial" w:eastAsia="Times New Roman" w:hAnsi="Arial" w:cs="Arial"/>
          <w:sz w:val="24"/>
          <w:szCs w:val="24"/>
          <w:lang w:val="ru-RU"/>
        </w:rPr>
        <w:t>первого</w:t>
      </w:r>
      <w:proofErr w:type="spellEnd"/>
      <w:r w:rsidRPr="00D537A0">
        <w:rPr>
          <w:rFonts w:ascii="Arial" w:eastAsia="Times New Roman" w:hAnsi="Arial" w:cs="Arial"/>
          <w:sz w:val="24"/>
          <w:szCs w:val="24"/>
          <w:lang w:val="ru-RU"/>
        </w:rPr>
        <w:t xml:space="preserve"> порядка </w:t>
      </w:r>
      <w:proofErr w:type="spellStart"/>
      <w:r w:rsidRPr="00D537A0">
        <w:rPr>
          <w:rFonts w:ascii="Arial" w:eastAsia="Times New Roman" w:hAnsi="Arial" w:cs="Arial"/>
          <w:i/>
          <w:sz w:val="24"/>
          <w:szCs w:val="24"/>
          <w:lang w:val="en-US"/>
        </w:rPr>
        <w:t>k</w:t>
      </w:r>
      <w:r w:rsidRPr="00D537A0">
        <w:rPr>
          <w:rFonts w:ascii="Arial" w:eastAsia="Times New Roman" w:hAnsi="Arial" w:cs="Arial"/>
          <w:sz w:val="24"/>
          <w:szCs w:val="24"/>
          <w:vertAlign w:val="subscript"/>
          <w:lang w:val="en-US"/>
        </w:rPr>
        <w:t>eff</w:t>
      </w:r>
      <w:proofErr w:type="spellEnd"/>
      <w:r w:rsidRPr="00D537A0">
        <w:rPr>
          <w:rFonts w:ascii="Arial" w:eastAsia="Times New Roman" w:hAnsi="Arial" w:cs="Arial"/>
          <w:sz w:val="24"/>
          <w:szCs w:val="24"/>
          <w:lang w:val="ru-RU"/>
        </w:rPr>
        <w:t>(</w:t>
      </w:r>
      <w:r w:rsidRPr="00D537A0">
        <w:rPr>
          <w:rFonts w:ascii="Arial" w:eastAsia="Times New Roman" w:hAnsi="Arial" w:cs="Arial"/>
          <w:i/>
          <w:sz w:val="24"/>
          <w:szCs w:val="24"/>
          <w:lang w:val="en-US"/>
        </w:rPr>
        <w:t>T</w:t>
      </w:r>
      <w:r w:rsidRPr="00D537A0">
        <w:rPr>
          <w:rFonts w:ascii="Arial" w:eastAsia="Times New Roman" w:hAnsi="Arial" w:cs="Arial"/>
          <w:sz w:val="24"/>
          <w:szCs w:val="24"/>
          <w:lang w:val="ru-RU"/>
        </w:rPr>
        <w:t>)</w:t>
      </w:r>
      <w:r w:rsidR="00310124" w:rsidRPr="00D537A0">
        <w:rPr>
          <w:rFonts w:ascii="Arial" w:eastAsia="Times New Roman" w:hAnsi="Arial" w:cs="Arial"/>
          <w:sz w:val="24"/>
          <w:szCs w:val="24"/>
          <w:lang w:val="ru-RU"/>
        </w:rPr>
        <w:t xml:space="preserve"> может возникнуть из более, чем одного параллельного процесса деградации, каждый с различной зависимостью от температуры. Процессы деградации от воздействия температуры часто следуют модели Аррениуса, биологические / микробные процессы могут следовать модели </w:t>
      </w:r>
      <w:proofErr w:type="spellStart"/>
      <w:r w:rsidR="00F96131" w:rsidRPr="00D537A0">
        <w:rPr>
          <w:rFonts w:ascii="Arial" w:eastAsia="Times New Roman" w:hAnsi="Arial" w:cs="Arial"/>
          <w:sz w:val="24"/>
          <w:szCs w:val="24"/>
          <w:lang w:val="ru-RU"/>
        </w:rPr>
        <w:t>О’Нила</w:t>
      </w:r>
      <w:proofErr w:type="spellEnd"/>
      <w:r w:rsidR="00F96131" w:rsidRPr="00D537A0">
        <w:rPr>
          <w:rFonts w:ascii="Arial" w:eastAsia="Times New Roman" w:hAnsi="Arial" w:cs="Arial"/>
          <w:sz w:val="24"/>
          <w:szCs w:val="24"/>
          <w:lang w:val="ru-RU"/>
        </w:rPr>
        <w:t xml:space="preserve"> и изменения под воздействием диффузии могут следовать закону </w:t>
      </w:r>
      <w:proofErr w:type="spellStart"/>
      <w:r w:rsidR="00F96131" w:rsidRPr="00D537A0">
        <w:rPr>
          <w:rFonts w:ascii="Arial" w:eastAsia="Times New Roman" w:hAnsi="Arial" w:cs="Arial"/>
          <w:sz w:val="24"/>
          <w:szCs w:val="24"/>
          <w:lang w:val="ru-RU"/>
        </w:rPr>
        <w:t>Фика</w:t>
      </w:r>
      <w:proofErr w:type="spellEnd"/>
      <w:r w:rsidR="00F96131" w:rsidRPr="00D537A0">
        <w:rPr>
          <w:rFonts w:ascii="Arial" w:eastAsia="Times New Roman" w:hAnsi="Arial" w:cs="Arial"/>
          <w:sz w:val="24"/>
          <w:szCs w:val="24"/>
          <w:lang w:val="ru-RU"/>
        </w:rPr>
        <w:t>. При наличии предварительной информации о возможных процессах деградации, кинетика динамической реакции может служить основ</w:t>
      </w:r>
      <w:r w:rsidR="00A4034F" w:rsidRPr="00D537A0">
        <w:rPr>
          <w:rFonts w:ascii="Arial" w:eastAsia="Times New Roman" w:hAnsi="Arial" w:cs="Arial"/>
          <w:sz w:val="24"/>
          <w:szCs w:val="24"/>
          <w:lang w:val="ru-RU"/>
        </w:rPr>
        <w:t>ой</w:t>
      </w:r>
      <w:r w:rsidR="00F96131" w:rsidRPr="00D537A0">
        <w:rPr>
          <w:rFonts w:ascii="Arial" w:eastAsia="Times New Roman" w:hAnsi="Arial" w:cs="Arial"/>
          <w:sz w:val="24"/>
          <w:szCs w:val="24"/>
          <w:lang w:val="ru-RU"/>
        </w:rPr>
        <w:t xml:space="preserve"> для описания зависимости скоростей реакции от уровня экспериментальных факторов. Эмпирические модели (без физико-химического обоснования) приемлемы в тех случаях,</w:t>
      </w:r>
      <w:r w:rsidR="006317F5" w:rsidRPr="00D537A0">
        <w:rPr>
          <w:rFonts w:ascii="Arial" w:eastAsia="Times New Roman" w:hAnsi="Arial" w:cs="Arial"/>
          <w:sz w:val="24"/>
          <w:szCs w:val="24"/>
          <w:lang w:val="ru-RU" w:eastAsia="ru-RU"/>
        </w:rPr>
        <w:t xml:space="preserve"> когда большее число отдельных процессов перекрывается и может (по крайней мере частично) компенсировать.</w:t>
      </w:r>
    </w:p>
    <w:p w14:paraId="276F3D28" w14:textId="77777777" w:rsidR="001F7E28" w:rsidRPr="00D537A0" w:rsidRDefault="006317F5" w:rsidP="00D537A0">
      <w:pPr>
        <w:autoSpaceDE w:val="0"/>
        <w:autoSpaceDN w:val="0"/>
        <w:adjustRightInd w:val="0"/>
        <w:spacing w:after="0" w:line="360" w:lineRule="auto"/>
        <w:ind w:firstLine="709"/>
        <w:rPr>
          <w:rFonts w:ascii="Arial" w:eastAsia="Times New Roman" w:hAnsi="Arial" w:cs="Arial"/>
          <w:sz w:val="24"/>
          <w:szCs w:val="24"/>
        </w:rPr>
      </w:pPr>
      <w:r w:rsidRPr="00D537A0">
        <w:rPr>
          <w:rStyle w:val="jlqj4b"/>
          <w:rFonts w:ascii="Arial" w:hAnsi="Arial" w:cs="Arial"/>
          <w:sz w:val="24"/>
          <w:szCs w:val="24"/>
        </w:rPr>
        <w:t xml:space="preserve">Затем, соответствующим образом </w:t>
      </w:r>
      <w:r w:rsidR="001F7E28" w:rsidRPr="00D537A0">
        <w:rPr>
          <w:rFonts w:ascii="Arial" w:eastAsia="Times New Roman" w:hAnsi="Arial" w:cs="Arial"/>
          <w:sz w:val="24"/>
          <w:szCs w:val="24"/>
        </w:rPr>
        <w:t xml:space="preserve">выбранная модель </w:t>
      </w:r>
      <w:r w:rsidRPr="00D537A0">
        <w:rPr>
          <w:rStyle w:val="jlqj4b"/>
          <w:rFonts w:ascii="Arial" w:hAnsi="Arial" w:cs="Arial"/>
          <w:sz w:val="24"/>
          <w:szCs w:val="24"/>
        </w:rPr>
        <w:t>подвергается регрессии</w:t>
      </w:r>
      <w:r w:rsidRPr="00D537A0">
        <w:rPr>
          <w:rFonts w:ascii="Arial" w:eastAsia="Times New Roman" w:hAnsi="Arial" w:cs="Arial"/>
          <w:sz w:val="24"/>
          <w:szCs w:val="24"/>
        </w:rPr>
        <w:t xml:space="preserve"> </w:t>
      </w:r>
      <w:r w:rsidR="005B4302" w:rsidRPr="00D537A0">
        <w:rPr>
          <w:rFonts w:ascii="Arial" w:eastAsia="Times New Roman" w:hAnsi="Arial" w:cs="Arial"/>
          <w:sz w:val="24"/>
          <w:szCs w:val="24"/>
        </w:rPr>
        <w:t>по всему набору данных (</w:t>
      </w:r>
      <w:r w:rsidRPr="00D537A0">
        <w:rPr>
          <w:rFonts w:ascii="Arial" w:eastAsia="Times New Roman" w:hAnsi="Arial" w:cs="Arial"/>
          <w:sz w:val="24"/>
          <w:szCs w:val="24"/>
        </w:rPr>
        <w:t>в</w:t>
      </w:r>
      <w:r w:rsidR="005B4302" w:rsidRPr="00D537A0">
        <w:rPr>
          <w:rFonts w:ascii="Arial" w:eastAsia="Times New Roman" w:hAnsi="Arial" w:cs="Arial"/>
          <w:sz w:val="24"/>
          <w:szCs w:val="24"/>
        </w:rPr>
        <w:t xml:space="preserve"> отношени</w:t>
      </w:r>
      <w:r w:rsidRPr="00D537A0">
        <w:rPr>
          <w:rFonts w:ascii="Arial" w:eastAsia="Times New Roman" w:hAnsi="Arial" w:cs="Arial"/>
          <w:sz w:val="24"/>
          <w:szCs w:val="24"/>
        </w:rPr>
        <w:t>и</w:t>
      </w:r>
      <w:r w:rsidR="005B4302" w:rsidRPr="00D537A0">
        <w:rPr>
          <w:rFonts w:ascii="Arial" w:eastAsia="Times New Roman" w:hAnsi="Arial" w:cs="Arial"/>
          <w:sz w:val="24"/>
          <w:szCs w:val="24"/>
        </w:rPr>
        <w:t xml:space="preserve"> все</w:t>
      </w:r>
      <w:r w:rsidRPr="00D537A0">
        <w:rPr>
          <w:rFonts w:ascii="Arial" w:eastAsia="Times New Roman" w:hAnsi="Arial" w:cs="Arial"/>
          <w:sz w:val="24"/>
          <w:szCs w:val="24"/>
        </w:rPr>
        <w:t>х</w:t>
      </w:r>
      <w:r w:rsidR="005B4302" w:rsidRPr="00D537A0">
        <w:rPr>
          <w:rFonts w:ascii="Arial" w:eastAsia="Times New Roman" w:hAnsi="Arial" w:cs="Arial"/>
          <w:sz w:val="24"/>
          <w:szCs w:val="24"/>
        </w:rPr>
        <w:t xml:space="preserve"> уровн</w:t>
      </w:r>
      <w:r w:rsidRPr="00D537A0">
        <w:rPr>
          <w:rFonts w:ascii="Arial" w:eastAsia="Times New Roman" w:hAnsi="Arial" w:cs="Arial"/>
          <w:sz w:val="24"/>
          <w:szCs w:val="24"/>
        </w:rPr>
        <w:t>ей</w:t>
      </w:r>
      <w:r w:rsidR="005B4302" w:rsidRPr="00D537A0">
        <w:rPr>
          <w:rFonts w:ascii="Arial" w:eastAsia="Times New Roman" w:hAnsi="Arial" w:cs="Arial"/>
          <w:sz w:val="24"/>
          <w:szCs w:val="24"/>
        </w:rPr>
        <w:t xml:space="preserve"> стресса), полученных </w:t>
      </w:r>
      <w:r w:rsidRPr="00D537A0">
        <w:rPr>
          <w:rFonts w:ascii="Arial" w:eastAsia="Times New Roman" w:hAnsi="Arial" w:cs="Arial"/>
          <w:sz w:val="24"/>
          <w:szCs w:val="24"/>
        </w:rPr>
        <w:t>при</w:t>
      </w:r>
      <w:r w:rsidR="005B4302" w:rsidRPr="00D537A0">
        <w:rPr>
          <w:rFonts w:ascii="Arial" w:eastAsia="Times New Roman" w:hAnsi="Arial" w:cs="Arial"/>
          <w:sz w:val="24"/>
          <w:szCs w:val="24"/>
        </w:rPr>
        <w:t xml:space="preserve"> исследовани</w:t>
      </w:r>
      <w:r w:rsidRPr="00D537A0">
        <w:rPr>
          <w:rFonts w:ascii="Arial" w:eastAsia="Times New Roman" w:hAnsi="Arial" w:cs="Arial"/>
          <w:sz w:val="24"/>
          <w:szCs w:val="24"/>
        </w:rPr>
        <w:t>и</w:t>
      </w:r>
      <w:r w:rsidR="005B4302" w:rsidRPr="00D537A0">
        <w:rPr>
          <w:rFonts w:ascii="Arial" w:eastAsia="Times New Roman" w:hAnsi="Arial" w:cs="Arial"/>
          <w:sz w:val="24"/>
          <w:szCs w:val="24"/>
        </w:rPr>
        <w:t xml:space="preserve"> стабильности, </w:t>
      </w:r>
      <w:r w:rsidR="0046105F" w:rsidRPr="00D537A0">
        <w:rPr>
          <w:rFonts w:ascii="Arial" w:eastAsia="Times New Roman" w:hAnsi="Arial" w:cs="Arial"/>
          <w:sz w:val="24"/>
          <w:szCs w:val="24"/>
        </w:rPr>
        <w:t xml:space="preserve">давая для любого уровня </w:t>
      </w:r>
      <w:r w:rsidRPr="00D537A0">
        <w:rPr>
          <w:rFonts w:ascii="Arial" w:eastAsia="Times New Roman" w:hAnsi="Arial" w:cs="Arial"/>
          <w:sz w:val="24"/>
          <w:szCs w:val="24"/>
        </w:rPr>
        <w:t>стресса</w:t>
      </w:r>
      <w:r w:rsidR="0046105F" w:rsidRPr="00D537A0">
        <w:rPr>
          <w:rFonts w:ascii="Arial" w:eastAsia="Times New Roman" w:hAnsi="Arial" w:cs="Arial"/>
          <w:sz w:val="24"/>
          <w:szCs w:val="24"/>
        </w:rPr>
        <w:t xml:space="preserve"> оценку параметров модели.</w:t>
      </w:r>
    </w:p>
    <w:p w14:paraId="51CBC014" w14:textId="77777777" w:rsidR="00EE12ED" w:rsidRPr="00D537A0" w:rsidRDefault="0046105F" w:rsidP="00D537A0">
      <w:pPr>
        <w:autoSpaceDE w:val="0"/>
        <w:autoSpaceDN w:val="0"/>
        <w:adjustRightInd w:val="0"/>
        <w:spacing w:after="0" w:line="360" w:lineRule="auto"/>
        <w:ind w:firstLine="709"/>
        <w:rPr>
          <w:rFonts w:ascii="Arial" w:eastAsia="Times New Roman" w:hAnsi="Arial" w:cs="Arial"/>
          <w:sz w:val="24"/>
          <w:szCs w:val="24"/>
        </w:rPr>
      </w:pPr>
      <w:r w:rsidRPr="00D537A0">
        <w:rPr>
          <w:rFonts w:ascii="Arial" w:eastAsia="Times New Roman" w:hAnsi="Arial" w:cs="Arial"/>
          <w:sz w:val="24"/>
          <w:szCs w:val="24"/>
        </w:rPr>
        <w:t xml:space="preserve">Затем эти оценки позволяют </w:t>
      </w:r>
      <w:r w:rsidR="00F33FE8" w:rsidRPr="00D537A0">
        <w:rPr>
          <w:rFonts w:ascii="Arial" w:eastAsia="Times New Roman" w:hAnsi="Arial" w:cs="Arial"/>
          <w:sz w:val="24"/>
          <w:szCs w:val="24"/>
        </w:rPr>
        <w:t>производителю</w:t>
      </w:r>
      <w:r w:rsidRPr="00D537A0">
        <w:rPr>
          <w:rFonts w:ascii="Arial" w:eastAsia="Times New Roman" w:hAnsi="Arial" w:cs="Arial"/>
          <w:sz w:val="24"/>
          <w:szCs w:val="24"/>
        </w:rPr>
        <w:t xml:space="preserve"> СО</w:t>
      </w:r>
      <w:r w:rsidR="004C4239" w:rsidRPr="00D537A0">
        <w:rPr>
          <w:rFonts w:ascii="Arial" w:eastAsia="Times New Roman" w:hAnsi="Arial" w:cs="Arial"/>
          <w:sz w:val="24"/>
          <w:szCs w:val="24"/>
        </w:rPr>
        <w:t>:</w:t>
      </w:r>
    </w:p>
    <w:p w14:paraId="10949643" w14:textId="4CE36DBA" w:rsidR="001D0F0B" w:rsidRPr="00D537A0" w:rsidRDefault="001D0F0B" w:rsidP="00D537A0">
      <w:pPr>
        <w:autoSpaceDE w:val="0"/>
        <w:autoSpaceDN w:val="0"/>
        <w:adjustRightInd w:val="0"/>
        <w:spacing w:after="0" w:line="360" w:lineRule="auto"/>
        <w:ind w:firstLine="709"/>
        <w:rPr>
          <w:rFonts w:ascii="Arial" w:eastAsia="Times New Roman" w:hAnsi="Arial" w:cs="Arial"/>
          <w:sz w:val="24"/>
          <w:szCs w:val="24"/>
        </w:rPr>
      </w:pPr>
      <w:r w:rsidRPr="00D537A0">
        <w:rPr>
          <w:rFonts w:ascii="Arial" w:eastAsia="MS Mincho" w:hAnsi="Arial" w:cs="Arial"/>
          <w:sz w:val="24"/>
          <w:szCs w:val="24"/>
        </w:rPr>
        <w:lastRenderedPageBreak/>
        <w:t>—</w:t>
      </w:r>
      <w:r w:rsidRPr="00D537A0">
        <w:rPr>
          <w:rFonts w:ascii="Arial" w:eastAsia="MS Mincho" w:hAnsi="Arial" w:cs="Arial"/>
          <w:sz w:val="24"/>
          <w:szCs w:val="24"/>
        </w:rPr>
        <w:tab/>
        <w:t xml:space="preserve">оценить </w:t>
      </w:r>
      <w:r w:rsidR="007E7CB7" w:rsidRPr="00D537A0">
        <w:rPr>
          <w:rFonts w:ascii="Arial" w:eastAsia="MS Mincho" w:hAnsi="Arial" w:cs="Arial"/>
          <w:sz w:val="24"/>
          <w:szCs w:val="24"/>
        </w:rPr>
        <w:t xml:space="preserve">окончательную дату истечения срока годности материалов с обнаруженной нестабильностью (в условиях хранения в помещении </w:t>
      </w:r>
      <w:r w:rsidR="00F33FE8" w:rsidRPr="00D537A0">
        <w:rPr>
          <w:rFonts w:ascii="Arial" w:eastAsia="MS Mincho" w:hAnsi="Arial" w:cs="Arial"/>
          <w:sz w:val="24"/>
          <w:szCs w:val="24"/>
        </w:rPr>
        <w:t>производителя</w:t>
      </w:r>
      <w:r w:rsidR="007E7CB7" w:rsidRPr="00D537A0">
        <w:rPr>
          <w:rFonts w:ascii="Arial" w:eastAsia="MS Mincho" w:hAnsi="Arial" w:cs="Arial"/>
          <w:sz w:val="24"/>
          <w:szCs w:val="24"/>
        </w:rPr>
        <w:t xml:space="preserve"> СО);</w:t>
      </w:r>
    </w:p>
    <w:p w14:paraId="2F553765" w14:textId="38AFD74D" w:rsidR="00EE12ED" w:rsidRPr="00D537A0" w:rsidRDefault="001D0F0B" w:rsidP="00D537A0">
      <w:pPr>
        <w:autoSpaceDE w:val="0"/>
        <w:autoSpaceDN w:val="0"/>
        <w:adjustRightInd w:val="0"/>
        <w:spacing w:after="0" w:line="360" w:lineRule="auto"/>
        <w:ind w:firstLine="709"/>
        <w:rPr>
          <w:rFonts w:ascii="Arial" w:eastAsia="MS Mincho" w:hAnsi="Arial" w:cs="Arial"/>
          <w:sz w:val="24"/>
          <w:szCs w:val="24"/>
        </w:rPr>
      </w:pPr>
      <w:r w:rsidRPr="00D537A0">
        <w:rPr>
          <w:rFonts w:ascii="Arial" w:eastAsia="MS Mincho" w:hAnsi="Arial" w:cs="Arial"/>
          <w:sz w:val="24"/>
          <w:szCs w:val="24"/>
        </w:rPr>
        <w:t>—</w:t>
      </w:r>
      <w:r w:rsidRPr="00D537A0">
        <w:rPr>
          <w:rFonts w:ascii="Arial" w:eastAsia="MS Mincho" w:hAnsi="Arial" w:cs="Arial"/>
          <w:sz w:val="24"/>
          <w:szCs w:val="24"/>
        </w:rPr>
        <w:tab/>
      </w:r>
      <w:r w:rsidR="007E7CB7" w:rsidRPr="00D537A0">
        <w:rPr>
          <w:rFonts w:ascii="Arial" w:eastAsia="MS Mincho" w:hAnsi="Arial" w:cs="Arial"/>
          <w:sz w:val="24"/>
          <w:szCs w:val="24"/>
        </w:rPr>
        <w:t>оценить неопределённость стабильности материалов;</w:t>
      </w:r>
    </w:p>
    <w:p w14:paraId="733AFA3A" w14:textId="0EB55A37" w:rsidR="007E7CB7" w:rsidRPr="00D537A0" w:rsidRDefault="007E7CB7" w:rsidP="00D537A0">
      <w:pPr>
        <w:autoSpaceDE w:val="0"/>
        <w:autoSpaceDN w:val="0"/>
        <w:adjustRightInd w:val="0"/>
        <w:spacing w:after="0" w:line="360" w:lineRule="auto"/>
        <w:ind w:firstLine="709"/>
        <w:rPr>
          <w:rFonts w:ascii="Arial" w:eastAsia="MS Mincho" w:hAnsi="Arial" w:cs="Arial"/>
          <w:sz w:val="24"/>
          <w:szCs w:val="24"/>
        </w:rPr>
      </w:pPr>
      <w:r w:rsidRPr="00D537A0">
        <w:rPr>
          <w:rFonts w:ascii="Arial" w:eastAsia="MS Mincho" w:hAnsi="Arial" w:cs="Arial"/>
          <w:sz w:val="24"/>
          <w:szCs w:val="24"/>
        </w:rPr>
        <w:t>—</w:t>
      </w:r>
      <w:r w:rsidRPr="00D537A0">
        <w:rPr>
          <w:rFonts w:ascii="Arial" w:eastAsia="MS Mincho" w:hAnsi="Arial" w:cs="Arial"/>
          <w:sz w:val="24"/>
          <w:szCs w:val="24"/>
        </w:rPr>
        <w:tab/>
        <w:t xml:space="preserve">оценить </w:t>
      </w:r>
      <w:r w:rsidR="00986603" w:rsidRPr="00D537A0">
        <w:rPr>
          <w:rFonts w:ascii="Arial" w:eastAsia="MS Mincho" w:hAnsi="Arial" w:cs="Arial"/>
          <w:sz w:val="24"/>
          <w:szCs w:val="24"/>
        </w:rPr>
        <w:t xml:space="preserve">максимально допустимый интервал повторного испытания для представляющихся стабильными материалов </w:t>
      </w:r>
      <w:r w:rsidRPr="00D537A0">
        <w:rPr>
          <w:rFonts w:ascii="Arial" w:eastAsia="MS Mincho" w:hAnsi="Arial" w:cs="Arial"/>
          <w:sz w:val="24"/>
          <w:szCs w:val="24"/>
        </w:rPr>
        <w:t>(</w:t>
      </w:r>
      <w:r w:rsidR="00986603" w:rsidRPr="00D537A0">
        <w:rPr>
          <w:rFonts w:ascii="Arial" w:eastAsia="MS Mincho" w:hAnsi="Arial" w:cs="Arial"/>
          <w:sz w:val="24"/>
          <w:szCs w:val="24"/>
        </w:rPr>
        <w:t xml:space="preserve">мониторинг после </w:t>
      </w:r>
      <w:r w:rsidR="00085BC9">
        <w:rPr>
          <w:rFonts w:ascii="Arial" w:eastAsia="MS Mincho" w:hAnsi="Arial" w:cs="Arial"/>
          <w:sz w:val="24"/>
          <w:szCs w:val="24"/>
        </w:rPr>
        <w:t>сертифик</w:t>
      </w:r>
      <w:r w:rsidR="00986603" w:rsidRPr="00D537A0">
        <w:rPr>
          <w:rFonts w:ascii="Arial" w:eastAsia="MS Mincho" w:hAnsi="Arial" w:cs="Arial"/>
          <w:sz w:val="24"/>
          <w:szCs w:val="24"/>
        </w:rPr>
        <w:t>ации</w:t>
      </w:r>
      <w:r w:rsidRPr="00D537A0">
        <w:rPr>
          <w:rFonts w:ascii="Arial" w:eastAsia="MS Mincho" w:hAnsi="Arial" w:cs="Arial"/>
          <w:sz w:val="24"/>
          <w:szCs w:val="24"/>
        </w:rPr>
        <w:t xml:space="preserve">); </w:t>
      </w:r>
    </w:p>
    <w:p w14:paraId="389E696C" w14:textId="4BF560B8" w:rsidR="007E7CB7" w:rsidRPr="00D537A0" w:rsidRDefault="007E7CB7" w:rsidP="00D537A0">
      <w:pPr>
        <w:autoSpaceDE w:val="0"/>
        <w:autoSpaceDN w:val="0"/>
        <w:adjustRightInd w:val="0"/>
        <w:spacing w:after="0" w:line="360" w:lineRule="auto"/>
        <w:ind w:firstLine="709"/>
        <w:rPr>
          <w:rFonts w:ascii="Arial" w:eastAsia="MS Mincho" w:hAnsi="Arial" w:cs="Arial"/>
          <w:sz w:val="24"/>
          <w:szCs w:val="24"/>
        </w:rPr>
      </w:pPr>
      <w:r w:rsidRPr="00D537A0">
        <w:rPr>
          <w:rFonts w:ascii="Arial" w:eastAsia="MS Mincho" w:hAnsi="Arial" w:cs="Arial"/>
          <w:sz w:val="24"/>
          <w:szCs w:val="24"/>
        </w:rPr>
        <w:t>—</w:t>
      </w:r>
      <w:r w:rsidRPr="00D537A0">
        <w:rPr>
          <w:rFonts w:ascii="Arial" w:eastAsia="MS Mincho" w:hAnsi="Arial" w:cs="Arial"/>
          <w:sz w:val="24"/>
          <w:szCs w:val="24"/>
        </w:rPr>
        <w:tab/>
      </w:r>
      <w:r w:rsidR="00986603" w:rsidRPr="00D537A0">
        <w:rPr>
          <w:rFonts w:ascii="Arial" w:eastAsia="MS Mincho" w:hAnsi="Arial" w:cs="Arial"/>
          <w:sz w:val="24"/>
          <w:szCs w:val="24"/>
        </w:rPr>
        <w:t xml:space="preserve">установить максимально допустимые </w:t>
      </w:r>
      <w:r w:rsidR="006414BD" w:rsidRPr="00D537A0">
        <w:rPr>
          <w:rFonts w:ascii="Arial" w:eastAsia="MS Mincho" w:hAnsi="Arial" w:cs="Arial"/>
          <w:sz w:val="24"/>
          <w:szCs w:val="24"/>
        </w:rPr>
        <w:t>нагрузки (температура и время) в течение доставки материала заказчику.</w:t>
      </w:r>
    </w:p>
    <w:p w14:paraId="303F32DF" w14:textId="77777777" w:rsidR="006414BD" w:rsidRPr="00D537A0" w:rsidRDefault="006414BD" w:rsidP="00D537A0">
      <w:pPr>
        <w:autoSpaceDE w:val="0"/>
        <w:autoSpaceDN w:val="0"/>
        <w:adjustRightInd w:val="0"/>
        <w:spacing w:after="0" w:line="360" w:lineRule="auto"/>
        <w:ind w:firstLine="709"/>
        <w:rPr>
          <w:rFonts w:ascii="Arial" w:eastAsia="MS Mincho" w:hAnsi="Arial" w:cs="Arial"/>
          <w:sz w:val="24"/>
          <w:szCs w:val="24"/>
        </w:rPr>
      </w:pPr>
      <w:r w:rsidRPr="00D537A0">
        <w:rPr>
          <w:rFonts w:ascii="Arial" w:eastAsia="MS Mincho" w:hAnsi="Arial" w:cs="Arial"/>
          <w:sz w:val="24"/>
          <w:szCs w:val="24"/>
        </w:rPr>
        <w:t xml:space="preserve">В соответствии с 8.4.3 и подходящим планом исследования (8.4.4), в тех случаях, </w:t>
      </w:r>
      <w:r w:rsidR="00EF01FE" w:rsidRPr="00D537A0">
        <w:rPr>
          <w:rFonts w:ascii="Arial" w:eastAsia="MS Mincho" w:hAnsi="Arial" w:cs="Arial"/>
          <w:sz w:val="24"/>
          <w:szCs w:val="24"/>
        </w:rPr>
        <w:t>когда</w:t>
      </w:r>
      <w:r w:rsidRPr="00D537A0">
        <w:rPr>
          <w:rFonts w:ascii="Arial" w:eastAsia="MS Mincho" w:hAnsi="Arial" w:cs="Arial"/>
          <w:sz w:val="24"/>
          <w:szCs w:val="24"/>
        </w:rPr>
        <w:t xml:space="preserve"> не обнаружена деградация на всех уровнях нагрузки в ускоренном исследовании, при котором наивысшая температура составляет не менее 20°С выше запланированной температуры хранения, скорость деградации в запланированных условиях хранения может считаться пренебрежимо </w:t>
      </w:r>
      <w:r w:rsidR="003B669B" w:rsidRPr="00D537A0">
        <w:rPr>
          <w:rFonts w:ascii="Arial" w:eastAsia="MS Mincho" w:hAnsi="Arial" w:cs="Arial"/>
          <w:sz w:val="24"/>
          <w:szCs w:val="24"/>
        </w:rPr>
        <w:t>малой при условии подтверждения соответствующими мероприятиями контроля (см. 8.10).</w:t>
      </w:r>
    </w:p>
    <w:p w14:paraId="038F584D" w14:textId="60FE061C" w:rsidR="003B669B" w:rsidRDefault="003B669B" w:rsidP="00D537A0">
      <w:pPr>
        <w:autoSpaceDE w:val="0"/>
        <w:autoSpaceDN w:val="0"/>
        <w:adjustRightInd w:val="0"/>
        <w:spacing w:after="0" w:line="360" w:lineRule="auto"/>
        <w:ind w:firstLine="709"/>
        <w:rPr>
          <w:rFonts w:ascii="Arial" w:eastAsia="MS Mincho" w:hAnsi="Arial" w:cs="Arial"/>
          <w:sz w:val="24"/>
          <w:szCs w:val="24"/>
        </w:rPr>
      </w:pPr>
      <w:r w:rsidRPr="00D537A0">
        <w:rPr>
          <w:rFonts w:ascii="Arial" w:eastAsia="MS Mincho" w:hAnsi="Arial" w:cs="Arial"/>
          <w:sz w:val="24"/>
          <w:szCs w:val="24"/>
        </w:rPr>
        <w:t xml:space="preserve">Экстраполяция вне области исследуемых условий хранения (например, прогнозирование скоростей деградации при - 20°С </w:t>
      </w:r>
      <w:r w:rsidR="00B41A3F" w:rsidRPr="00D537A0">
        <w:rPr>
          <w:rFonts w:ascii="Arial" w:eastAsia="MS Mincho" w:hAnsi="Arial" w:cs="Arial"/>
          <w:sz w:val="24"/>
          <w:szCs w:val="24"/>
        </w:rPr>
        <w:t>из эксперимента, предусматривающего температуры только выше 0°С) может быть недостоверной и не рекомендуется.</w:t>
      </w:r>
    </w:p>
    <w:p w14:paraId="0C3D500B" w14:textId="77777777" w:rsidR="00D537A0" w:rsidRPr="00D537A0" w:rsidRDefault="00D537A0" w:rsidP="00D537A0">
      <w:pPr>
        <w:autoSpaceDE w:val="0"/>
        <w:autoSpaceDN w:val="0"/>
        <w:adjustRightInd w:val="0"/>
        <w:spacing w:after="0" w:line="360" w:lineRule="auto"/>
        <w:ind w:firstLine="709"/>
        <w:rPr>
          <w:rFonts w:ascii="Arial" w:eastAsia="MS Mincho" w:hAnsi="Arial" w:cs="Arial"/>
          <w:sz w:val="24"/>
          <w:szCs w:val="24"/>
        </w:rPr>
      </w:pPr>
    </w:p>
    <w:p w14:paraId="2D3B39CC" w14:textId="0A71F5C1" w:rsidR="00B41A3F" w:rsidRPr="00D537A0" w:rsidRDefault="00C16E9C" w:rsidP="00594E08">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644812" w:rsidRPr="00D537A0">
        <w:rPr>
          <w:rFonts w:ascii="Arial" w:eastAsia="Times New Roman" w:hAnsi="Arial" w:cs="Arial"/>
          <w:sz w:val="20"/>
          <w:szCs w:val="20"/>
        </w:rPr>
        <w:t xml:space="preserve">Процессы, лежащие в основе </w:t>
      </w:r>
      <w:r w:rsidR="00B83978" w:rsidRPr="00D537A0">
        <w:rPr>
          <w:rFonts w:ascii="Arial" w:eastAsia="Times New Roman" w:hAnsi="Arial" w:cs="Arial"/>
          <w:sz w:val="20"/>
          <w:szCs w:val="20"/>
        </w:rPr>
        <w:t>деградации/</w:t>
      </w:r>
      <w:r w:rsidR="00D32C9B" w:rsidRPr="00D537A0">
        <w:rPr>
          <w:rFonts w:ascii="Arial" w:eastAsia="Times New Roman" w:hAnsi="Arial" w:cs="Arial"/>
          <w:sz w:val="20"/>
          <w:szCs w:val="20"/>
        </w:rPr>
        <w:t>ухудшения свойств</w:t>
      </w:r>
      <w:r w:rsidR="00B83978" w:rsidRPr="00D537A0">
        <w:rPr>
          <w:rFonts w:ascii="Arial" w:eastAsia="Times New Roman" w:hAnsi="Arial" w:cs="Arial"/>
          <w:sz w:val="20"/>
          <w:szCs w:val="20"/>
        </w:rPr>
        <w:t xml:space="preserve"> материала, могут быть сложными и могут потребовать различных моделей. Во многих случаях сложные зависимости в виде </w:t>
      </w:r>
      <w:r w:rsidR="00B83978" w:rsidRPr="00D537A0">
        <w:rPr>
          <w:rFonts w:ascii="Arial" w:eastAsia="Times New Roman" w:hAnsi="Arial" w:cs="Arial"/>
          <w:i/>
          <w:sz w:val="20"/>
          <w:szCs w:val="20"/>
          <w:lang w:val="en-US"/>
        </w:rPr>
        <w:t>x</w:t>
      </w:r>
      <w:r w:rsidR="00B83978" w:rsidRPr="00D537A0">
        <w:rPr>
          <w:rFonts w:ascii="Arial" w:eastAsia="Times New Roman" w:hAnsi="Arial" w:cs="Arial"/>
          <w:sz w:val="20"/>
          <w:szCs w:val="20"/>
        </w:rPr>
        <w:t>(</w:t>
      </w:r>
      <w:r w:rsidR="00B83978" w:rsidRPr="00D537A0">
        <w:rPr>
          <w:rFonts w:ascii="Arial" w:eastAsia="Times New Roman" w:hAnsi="Arial" w:cs="Arial"/>
          <w:i/>
          <w:sz w:val="20"/>
          <w:szCs w:val="20"/>
          <w:lang w:val="en-US"/>
        </w:rPr>
        <w:t>t</w:t>
      </w:r>
      <w:r w:rsidR="00B83978" w:rsidRPr="00D537A0">
        <w:rPr>
          <w:rFonts w:ascii="Arial" w:eastAsia="Times New Roman" w:hAnsi="Arial" w:cs="Arial"/>
          <w:sz w:val="20"/>
          <w:szCs w:val="20"/>
        </w:rPr>
        <w:t>)</w:t>
      </w:r>
      <w:r w:rsidR="00B83978" w:rsidRPr="00D537A0">
        <w:rPr>
          <w:rFonts w:ascii="Arial" w:eastAsia="Times New Roman" w:hAnsi="Arial" w:cs="Arial"/>
          <w:i/>
          <w:sz w:val="20"/>
          <w:szCs w:val="20"/>
        </w:rPr>
        <w:t xml:space="preserve"> = </w:t>
      </w:r>
      <w:r w:rsidR="00B83978" w:rsidRPr="00D537A0">
        <w:rPr>
          <w:rFonts w:ascii="Arial" w:eastAsia="Times New Roman" w:hAnsi="Arial" w:cs="Arial"/>
          <w:i/>
          <w:sz w:val="20"/>
          <w:szCs w:val="20"/>
          <w:lang w:val="en-US"/>
        </w:rPr>
        <w:t>F</w:t>
      </w:r>
      <w:r w:rsidR="00B83978" w:rsidRPr="00D537A0">
        <w:rPr>
          <w:rFonts w:ascii="Arial" w:eastAsia="Times New Roman" w:hAnsi="Arial" w:cs="Arial"/>
          <w:sz w:val="20"/>
          <w:szCs w:val="20"/>
        </w:rPr>
        <w:t>(</w:t>
      </w:r>
      <w:proofErr w:type="gramStart"/>
      <w:r w:rsidR="00B83978" w:rsidRPr="00D537A0">
        <w:rPr>
          <w:rFonts w:ascii="Arial" w:eastAsia="Times New Roman" w:hAnsi="Arial" w:cs="Arial"/>
          <w:i/>
          <w:sz w:val="20"/>
          <w:szCs w:val="20"/>
          <w:lang w:val="en-US"/>
        </w:rPr>
        <w:t>T</w:t>
      </w:r>
      <w:r w:rsidR="00B83978" w:rsidRPr="00D537A0">
        <w:rPr>
          <w:rFonts w:ascii="Arial" w:eastAsia="Times New Roman" w:hAnsi="Arial" w:cs="Arial"/>
          <w:i/>
          <w:sz w:val="20"/>
          <w:szCs w:val="20"/>
        </w:rPr>
        <w:t>,</w:t>
      </w:r>
      <w:r w:rsidR="00B83978" w:rsidRPr="00D537A0">
        <w:rPr>
          <w:rFonts w:ascii="Arial" w:eastAsia="Times New Roman" w:hAnsi="Arial" w:cs="Arial"/>
          <w:i/>
          <w:sz w:val="20"/>
          <w:szCs w:val="20"/>
          <w:lang w:val="en-US"/>
        </w:rPr>
        <w:t>t</w:t>
      </w:r>
      <w:proofErr w:type="gramEnd"/>
      <w:r w:rsidR="00B83978" w:rsidRPr="00D537A0">
        <w:rPr>
          <w:rFonts w:ascii="Arial" w:eastAsia="Times New Roman" w:hAnsi="Arial" w:cs="Arial"/>
          <w:sz w:val="20"/>
          <w:szCs w:val="20"/>
        </w:rPr>
        <w:t>) могут быть для целей исследования стабильности разложены на отношение в виде</w:t>
      </w:r>
    </w:p>
    <w:p w14:paraId="542506F3" w14:textId="77777777" w:rsidR="00B83978" w:rsidRPr="00D537A0" w:rsidRDefault="00B83978" w:rsidP="00D537A0">
      <w:pPr>
        <w:autoSpaceDE w:val="0"/>
        <w:autoSpaceDN w:val="0"/>
        <w:adjustRightInd w:val="0"/>
        <w:spacing w:after="0" w:line="360" w:lineRule="auto"/>
        <w:rPr>
          <w:rFonts w:ascii="Arial" w:eastAsia="Times New Roman" w:hAnsi="Arial" w:cs="Arial"/>
          <w:sz w:val="20"/>
          <w:szCs w:val="20"/>
        </w:rPr>
      </w:pPr>
      <w:r w:rsidRPr="00D537A0">
        <w:rPr>
          <w:rFonts w:ascii="Arial" w:eastAsia="Times New Roman" w:hAnsi="Arial" w:cs="Arial"/>
          <w:sz w:val="20"/>
          <w:szCs w:val="20"/>
        </w:rPr>
        <w:tab/>
      </w:r>
      <w:r w:rsidRPr="00D537A0">
        <w:rPr>
          <w:rFonts w:ascii="Arial" w:eastAsia="Times New Roman" w:hAnsi="Arial" w:cs="Arial"/>
          <w:i/>
          <w:sz w:val="20"/>
          <w:szCs w:val="20"/>
          <w:lang w:val="en-US"/>
        </w:rPr>
        <w:t>x</w:t>
      </w:r>
      <w:r w:rsidRPr="00D537A0">
        <w:rPr>
          <w:rFonts w:ascii="Arial" w:eastAsia="Times New Roman" w:hAnsi="Arial" w:cs="Arial"/>
          <w:sz w:val="20"/>
          <w:szCs w:val="20"/>
        </w:rPr>
        <w:t>(</w:t>
      </w:r>
      <w:r w:rsidRPr="00D537A0">
        <w:rPr>
          <w:rFonts w:ascii="Arial" w:eastAsia="Times New Roman" w:hAnsi="Arial" w:cs="Arial"/>
          <w:i/>
          <w:sz w:val="20"/>
          <w:szCs w:val="20"/>
          <w:lang w:val="en-US"/>
        </w:rPr>
        <w:t>t</w:t>
      </w:r>
      <w:r w:rsidRPr="00D537A0">
        <w:rPr>
          <w:rFonts w:ascii="Arial" w:eastAsia="Times New Roman" w:hAnsi="Arial" w:cs="Arial"/>
          <w:sz w:val="20"/>
          <w:szCs w:val="20"/>
        </w:rPr>
        <w:t xml:space="preserve">) = </w:t>
      </w:r>
      <w:r w:rsidRPr="00D537A0">
        <w:rPr>
          <w:rFonts w:ascii="Arial" w:eastAsia="Times New Roman" w:hAnsi="Arial" w:cs="Arial"/>
          <w:i/>
          <w:sz w:val="20"/>
          <w:szCs w:val="20"/>
          <w:lang w:val="en-US"/>
        </w:rPr>
        <w:t>F</w:t>
      </w:r>
      <w:r w:rsidRPr="00D537A0">
        <w:rPr>
          <w:rFonts w:ascii="Arial" w:eastAsia="Times New Roman" w:hAnsi="Arial" w:cs="Arial"/>
          <w:sz w:val="20"/>
          <w:szCs w:val="20"/>
        </w:rPr>
        <w:t>(</w:t>
      </w:r>
      <w:proofErr w:type="gramStart"/>
      <w:r w:rsidRPr="00D537A0">
        <w:rPr>
          <w:rFonts w:ascii="Arial" w:eastAsia="Times New Roman" w:hAnsi="Arial" w:cs="Arial"/>
          <w:i/>
          <w:sz w:val="20"/>
          <w:szCs w:val="20"/>
          <w:lang w:val="en-US"/>
        </w:rPr>
        <w:t>T</w:t>
      </w:r>
      <w:r w:rsidRPr="00D537A0">
        <w:rPr>
          <w:rFonts w:ascii="Arial" w:eastAsia="Times New Roman" w:hAnsi="Arial" w:cs="Arial"/>
          <w:i/>
          <w:sz w:val="20"/>
          <w:szCs w:val="20"/>
        </w:rPr>
        <w:t>,</w:t>
      </w:r>
      <w:r w:rsidRPr="00D537A0">
        <w:rPr>
          <w:rFonts w:ascii="Arial" w:eastAsia="Times New Roman" w:hAnsi="Arial" w:cs="Arial"/>
          <w:i/>
          <w:sz w:val="20"/>
          <w:szCs w:val="20"/>
          <w:lang w:val="en-US"/>
        </w:rPr>
        <w:t>t</w:t>
      </w:r>
      <w:proofErr w:type="gramEnd"/>
      <w:r w:rsidRPr="00D537A0">
        <w:rPr>
          <w:rFonts w:ascii="Arial" w:eastAsia="Times New Roman" w:hAnsi="Arial" w:cs="Arial"/>
          <w:sz w:val="20"/>
          <w:szCs w:val="20"/>
        </w:rPr>
        <w:t xml:space="preserve">) = </w:t>
      </w:r>
      <w:r w:rsidRPr="00D537A0">
        <w:rPr>
          <w:rFonts w:ascii="Arial" w:eastAsia="Times New Roman" w:hAnsi="Arial" w:cs="Arial"/>
          <w:i/>
          <w:sz w:val="20"/>
          <w:szCs w:val="20"/>
          <w:lang w:val="en-US"/>
        </w:rPr>
        <w:t>f</w:t>
      </w:r>
      <w:r w:rsidRPr="00D537A0">
        <w:rPr>
          <w:rFonts w:ascii="Arial" w:eastAsia="Times New Roman" w:hAnsi="Arial" w:cs="Arial"/>
          <w:sz w:val="20"/>
          <w:szCs w:val="20"/>
        </w:rPr>
        <w:t>(</w:t>
      </w:r>
      <w:r w:rsidRPr="00D537A0">
        <w:rPr>
          <w:rFonts w:ascii="Arial" w:eastAsia="Times New Roman" w:hAnsi="Arial" w:cs="Arial"/>
          <w:i/>
          <w:sz w:val="20"/>
          <w:szCs w:val="20"/>
          <w:lang w:val="en-US"/>
        </w:rPr>
        <w:t>T</w:t>
      </w:r>
      <w:r w:rsidRPr="00D537A0">
        <w:rPr>
          <w:rFonts w:ascii="Arial" w:eastAsia="Times New Roman" w:hAnsi="Arial" w:cs="Arial"/>
          <w:sz w:val="20"/>
          <w:szCs w:val="20"/>
        </w:rPr>
        <w:t xml:space="preserve">) </w:t>
      </w:r>
      <w:r w:rsidRPr="00D537A0">
        <w:rPr>
          <w:rFonts w:ascii="Arial" w:eastAsia="Times New Roman" w:hAnsi="Arial" w:cs="Arial"/>
          <w:i/>
          <w:sz w:val="20"/>
          <w:szCs w:val="20"/>
          <w:lang w:val="en-US"/>
        </w:rPr>
        <w:t>g</w:t>
      </w:r>
      <w:r w:rsidRPr="00D537A0">
        <w:rPr>
          <w:rFonts w:ascii="Arial" w:eastAsia="Times New Roman" w:hAnsi="Arial" w:cs="Arial"/>
          <w:sz w:val="20"/>
          <w:szCs w:val="20"/>
        </w:rPr>
        <w:t>(</w:t>
      </w:r>
      <w:r w:rsidRPr="00D537A0">
        <w:rPr>
          <w:rFonts w:ascii="Arial" w:eastAsia="Times New Roman" w:hAnsi="Arial" w:cs="Arial"/>
          <w:i/>
          <w:sz w:val="20"/>
          <w:szCs w:val="20"/>
          <w:lang w:val="en-US"/>
        </w:rPr>
        <w:t>t</w:t>
      </w:r>
      <w:r w:rsidRPr="00D537A0">
        <w:rPr>
          <w:rFonts w:ascii="Arial" w:eastAsia="Times New Roman" w:hAnsi="Arial" w:cs="Arial"/>
          <w:sz w:val="20"/>
          <w:szCs w:val="20"/>
        </w:rPr>
        <w:t xml:space="preserve">) </w:t>
      </w:r>
    </w:p>
    <w:p w14:paraId="2B8868D4" w14:textId="7D6C7BC6" w:rsidR="00F02153" w:rsidRPr="000E1384" w:rsidRDefault="000E1384" w:rsidP="00594E08">
      <w:pPr>
        <w:autoSpaceDE w:val="0"/>
        <w:autoSpaceDN w:val="0"/>
        <w:adjustRightInd w:val="0"/>
        <w:spacing w:after="0" w:line="360" w:lineRule="auto"/>
        <w:ind w:firstLine="709"/>
        <w:rPr>
          <w:rFonts w:ascii="Arial" w:eastAsia="Times New Roman" w:hAnsi="Arial" w:cs="Arial"/>
          <w:b/>
          <w:bCs/>
          <w:i/>
          <w:iCs/>
          <w:sz w:val="20"/>
          <w:szCs w:val="20"/>
        </w:rPr>
      </w:pPr>
      <w:r w:rsidRPr="000E1384">
        <w:rPr>
          <w:rFonts w:ascii="Arial" w:eastAsia="Times New Roman" w:hAnsi="Arial" w:cs="Arial"/>
          <w:b/>
          <w:bCs/>
          <w:i/>
          <w:iCs/>
          <w:sz w:val="20"/>
          <w:szCs w:val="20"/>
        </w:rPr>
        <w:t xml:space="preserve">Пример – </w:t>
      </w:r>
      <w:r w:rsidR="00F02153" w:rsidRPr="000E1384">
        <w:rPr>
          <w:rFonts w:ascii="Arial" w:eastAsia="Times New Roman" w:hAnsi="Arial" w:cs="Arial"/>
          <w:b/>
          <w:bCs/>
          <w:i/>
          <w:iCs/>
          <w:sz w:val="20"/>
          <w:szCs w:val="20"/>
        </w:rPr>
        <w:t>На Рисунке 7 показана экспериментально полученная зависимость для общего содержания нефтяных углеводородов (ТРН) в природном ССО.</w:t>
      </w:r>
    </w:p>
    <w:p w14:paraId="107D01FD" w14:textId="25C3A24B" w:rsidR="00ED3950" w:rsidRPr="00B55B64" w:rsidRDefault="00ED3950" w:rsidP="00D537A0">
      <w:pPr>
        <w:autoSpaceDE w:val="0"/>
        <w:autoSpaceDN w:val="0"/>
        <w:adjustRightInd w:val="0"/>
        <w:spacing w:after="0" w:line="360" w:lineRule="auto"/>
        <w:jc w:val="center"/>
        <w:rPr>
          <w:rFonts w:ascii="Arial" w:eastAsia="Times New Roman" w:hAnsi="Arial" w:cs="Arial"/>
          <w:b/>
          <w:sz w:val="20"/>
          <w:szCs w:val="20"/>
        </w:rPr>
      </w:pPr>
      <w:r w:rsidRPr="00B55B64">
        <w:rPr>
          <w:rFonts w:ascii="Arial" w:eastAsia="Times New Roman" w:hAnsi="Arial" w:cs="Arial"/>
          <w:noProof/>
          <w:sz w:val="20"/>
          <w:szCs w:val="20"/>
          <w:lang w:eastAsia="ru-RU"/>
        </w:rPr>
        <w:lastRenderedPageBreak/>
        <w:drawing>
          <wp:inline distT="0" distB="0" distL="0" distR="0" wp14:anchorId="1A1C5077" wp14:editId="4B4794CF">
            <wp:extent cx="5940425" cy="3895090"/>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940425" cy="3895090"/>
                    </a:xfrm>
                    <a:prstGeom prst="rect">
                      <a:avLst/>
                    </a:prstGeom>
                    <a:noFill/>
                    <a:ln>
                      <a:noFill/>
                    </a:ln>
                  </pic:spPr>
                </pic:pic>
              </a:graphicData>
            </a:graphic>
          </wp:inline>
        </w:drawing>
      </w:r>
      <w:r w:rsidRPr="00B55B64">
        <w:rPr>
          <w:rFonts w:ascii="Arial" w:eastAsia="Times New Roman" w:hAnsi="Arial" w:cs="Arial"/>
          <w:b/>
          <w:sz w:val="20"/>
          <w:szCs w:val="20"/>
        </w:rPr>
        <w:t>Рисунок 7 – Результаты ускоренного исследования стабильности</w:t>
      </w:r>
    </w:p>
    <w:p w14:paraId="26C20D0B" w14:textId="49B1A320" w:rsidR="00730831" w:rsidRDefault="00C16E9C" w:rsidP="00594E08">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7A221C" w:rsidRPr="00D537A0">
        <w:rPr>
          <w:rFonts w:ascii="Arial" w:eastAsia="Times New Roman" w:hAnsi="Arial" w:cs="Arial"/>
          <w:sz w:val="20"/>
          <w:szCs w:val="20"/>
        </w:rPr>
        <w:t xml:space="preserve">На </w:t>
      </w:r>
      <w:r w:rsidR="003562DC" w:rsidRPr="00D537A0">
        <w:rPr>
          <w:rFonts w:ascii="Arial" w:eastAsia="Times New Roman" w:hAnsi="Arial" w:cs="Arial"/>
          <w:sz w:val="20"/>
          <w:szCs w:val="20"/>
        </w:rPr>
        <w:t>Р</w:t>
      </w:r>
      <w:r w:rsidR="007A221C" w:rsidRPr="00D537A0">
        <w:rPr>
          <w:rFonts w:ascii="Arial" w:eastAsia="Times New Roman" w:hAnsi="Arial" w:cs="Arial"/>
          <w:sz w:val="20"/>
          <w:szCs w:val="20"/>
        </w:rPr>
        <w:t xml:space="preserve">исунке изображён график Аррениуса для СО, сертифицированного на общее содержание нефтяных углеводородов (ТРН) в почве. На </w:t>
      </w:r>
      <w:r w:rsidR="003562DC" w:rsidRPr="00D537A0">
        <w:rPr>
          <w:rFonts w:ascii="Arial" w:eastAsia="Times New Roman" w:hAnsi="Arial" w:cs="Arial"/>
          <w:sz w:val="20"/>
          <w:szCs w:val="20"/>
        </w:rPr>
        <w:t>Р</w:t>
      </w:r>
      <w:r w:rsidR="007A221C" w:rsidRPr="00D537A0">
        <w:rPr>
          <w:rFonts w:ascii="Arial" w:eastAsia="Times New Roman" w:hAnsi="Arial" w:cs="Arial"/>
          <w:sz w:val="20"/>
          <w:szCs w:val="20"/>
        </w:rPr>
        <w:t xml:space="preserve">исунке показана зависимость эффективной скорости деградации </w:t>
      </w:r>
      <w:proofErr w:type="spellStart"/>
      <w:r w:rsidR="00AF10C7" w:rsidRPr="00D537A0">
        <w:rPr>
          <w:rFonts w:ascii="Arial" w:eastAsia="Times New Roman" w:hAnsi="Arial" w:cs="Arial"/>
          <w:i/>
          <w:sz w:val="20"/>
          <w:szCs w:val="20"/>
          <w:lang w:val="en-US"/>
        </w:rPr>
        <w:t>k</w:t>
      </w:r>
      <w:r w:rsidR="00AF10C7" w:rsidRPr="00D537A0">
        <w:rPr>
          <w:rFonts w:ascii="Arial" w:eastAsia="Times New Roman" w:hAnsi="Arial" w:cs="Arial"/>
          <w:i/>
          <w:sz w:val="20"/>
          <w:szCs w:val="20"/>
          <w:vertAlign w:val="subscript"/>
          <w:lang w:val="en-US"/>
        </w:rPr>
        <w:t>eff</w:t>
      </w:r>
      <w:proofErr w:type="spellEnd"/>
      <w:r w:rsidR="00AF10C7" w:rsidRPr="00D537A0">
        <w:rPr>
          <w:rFonts w:ascii="Arial" w:eastAsia="Times New Roman" w:hAnsi="Arial" w:cs="Arial"/>
          <w:sz w:val="20"/>
          <w:szCs w:val="20"/>
        </w:rPr>
        <w:t>(</w:t>
      </w:r>
      <w:r w:rsidR="00AF10C7" w:rsidRPr="00D537A0">
        <w:rPr>
          <w:rFonts w:ascii="Arial" w:eastAsia="Times New Roman" w:hAnsi="Arial" w:cs="Arial"/>
          <w:i/>
          <w:sz w:val="20"/>
          <w:szCs w:val="20"/>
          <w:lang w:val="en-US"/>
        </w:rPr>
        <w:t>T</w:t>
      </w:r>
      <w:r w:rsidR="00AF10C7" w:rsidRPr="00D537A0">
        <w:rPr>
          <w:rFonts w:ascii="Arial" w:eastAsia="Times New Roman" w:hAnsi="Arial" w:cs="Arial"/>
          <w:sz w:val="20"/>
          <w:szCs w:val="20"/>
        </w:rPr>
        <w:t>)</w:t>
      </w:r>
      <w:r w:rsidR="007A221C" w:rsidRPr="00D537A0">
        <w:rPr>
          <w:rFonts w:ascii="Arial" w:eastAsia="Times New Roman" w:hAnsi="Arial" w:cs="Arial"/>
          <w:sz w:val="20"/>
          <w:szCs w:val="20"/>
        </w:rPr>
        <w:t xml:space="preserve"> </w:t>
      </w:r>
      <w:r w:rsidR="00AF10C7" w:rsidRPr="00D537A0">
        <w:rPr>
          <w:rFonts w:ascii="Arial" w:eastAsia="Times New Roman" w:hAnsi="Arial" w:cs="Arial"/>
          <w:sz w:val="20"/>
          <w:szCs w:val="20"/>
        </w:rPr>
        <w:t xml:space="preserve">(чёрные кружки </w:t>
      </w:r>
      <w:r w:rsidR="00AF10C7" w:rsidRPr="00D537A0">
        <w:rPr>
          <w:rFonts w:ascii="Arial" w:eastAsia="Times New Roman" w:hAnsi="Arial" w:cs="Arial"/>
          <w:b/>
          <w:sz w:val="20"/>
          <w:szCs w:val="20"/>
        </w:rPr>
        <w:t>•</w:t>
      </w:r>
      <w:r w:rsidR="00AF10C7" w:rsidRPr="00D537A0">
        <w:rPr>
          <w:rFonts w:ascii="Arial" w:eastAsia="Times New Roman" w:hAnsi="Arial" w:cs="Arial"/>
          <w:sz w:val="20"/>
          <w:szCs w:val="20"/>
        </w:rPr>
        <w:t xml:space="preserve">) от </w:t>
      </w:r>
      <w:r w:rsidR="007C0F1E" w:rsidRPr="00D537A0">
        <w:rPr>
          <w:rFonts w:ascii="Arial" w:eastAsia="Times New Roman" w:hAnsi="Arial" w:cs="Arial"/>
          <w:sz w:val="20"/>
          <w:szCs w:val="20"/>
        </w:rPr>
        <w:t>обратной температуры и интервал</w:t>
      </w:r>
      <w:r w:rsidR="00092E19" w:rsidRPr="00D537A0">
        <w:rPr>
          <w:rFonts w:ascii="Arial" w:eastAsia="Times New Roman" w:hAnsi="Arial" w:cs="Arial"/>
          <w:sz w:val="20"/>
          <w:szCs w:val="20"/>
        </w:rPr>
        <w:t xml:space="preserve"> доверия</w:t>
      </w:r>
      <w:r w:rsidR="007C0F1E" w:rsidRPr="00D537A0">
        <w:rPr>
          <w:rFonts w:ascii="Arial" w:eastAsia="Times New Roman" w:hAnsi="Arial" w:cs="Arial"/>
          <w:sz w:val="20"/>
          <w:szCs w:val="20"/>
        </w:rPr>
        <w:t xml:space="preserve"> </w:t>
      </w:r>
      <w:r w:rsidR="00916D06" w:rsidRPr="00D537A0">
        <w:rPr>
          <w:rFonts w:ascii="Arial" w:eastAsia="Times New Roman" w:hAnsi="Arial" w:cs="Arial"/>
          <w:sz w:val="20"/>
          <w:szCs w:val="20"/>
        </w:rPr>
        <w:t xml:space="preserve">95% </w:t>
      </w:r>
      <w:r w:rsidR="007C0F1E" w:rsidRPr="00D537A0">
        <w:rPr>
          <w:rFonts w:ascii="Arial" w:eastAsia="Times New Roman" w:hAnsi="Arial" w:cs="Arial"/>
          <w:sz w:val="20"/>
          <w:szCs w:val="20"/>
        </w:rPr>
        <w:t>для линии.</w:t>
      </w:r>
      <w:r w:rsidR="0002701F" w:rsidRPr="00D537A0">
        <w:rPr>
          <w:rFonts w:ascii="Arial" w:eastAsia="Times New Roman" w:hAnsi="Arial" w:cs="Arial"/>
          <w:sz w:val="20"/>
          <w:szCs w:val="20"/>
        </w:rPr>
        <w:t xml:space="preserve"> </w:t>
      </w:r>
      <w:r w:rsidR="00413E9E" w:rsidRPr="00D537A0">
        <w:rPr>
          <w:rFonts w:ascii="Arial" w:eastAsia="Times New Roman" w:hAnsi="Arial" w:cs="Arial"/>
          <w:sz w:val="20"/>
          <w:szCs w:val="20"/>
        </w:rPr>
        <w:t>Следует отметить, что</w:t>
      </w:r>
      <w:r w:rsidR="0028023F" w:rsidRPr="00D537A0">
        <w:rPr>
          <w:rFonts w:ascii="Arial" w:eastAsia="Times New Roman" w:hAnsi="Arial" w:cs="Arial"/>
          <w:sz w:val="20"/>
          <w:szCs w:val="20"/>
        </w:rPr>
        <w:t xml:space="preserve"> конечная точка </w:t>
      </w:r>
      <w:r w:rsidR="00413E9E" w:rsidRPr="00D537A0">
        <w:rPr>
          <w:rFonts w:ascii="Arial" w:eastAsia="Times New Roman" w:hAnsi="Arial" w:cs="Arial"/>
          <w:sz w:val="20"/>
          <w:szCs w:val="20"/>
        </w:rPr>
        <w:t>(незаштрихованный кружок ○) была исключ</w:t>
      </w:r>
      <w:r w:rsidR="004F1A1C" w:rsidRPr="00D537A0">
        <w:rPr>
          <w:rFonts w:ascii="Arial" w:eastAsia="Times New Roman" w:hAnsi="Arial" w:cs="Arial"/>
          <w:sz w:val="20"/>
          <w:szCs w:val="20"/>
        </w:rPr>
        <w:t>е</w:t>
      </w:r>
      <w:r w:rsidR="00413E9E" w:rsidRPr="00D537A0">
        <w:rPr>
          <w:rFonts w:ascii="Arial" w:eastAsia="Times New Roman" w:hAnsi="Arial" w:cs="Arial"/>
          <w:sz w:val="20"/>
          <w:szCs w:val="20"/>
        </w:rPr>
        <w:t>на из регрессии по техническим причинам; линия регрессии при этом расширена</w:t>
      </w:r>
      <w:r w:rsidR="004F1A1C" w:rsidRPr="00D537A0">
        <w:rPr>
          <w:rFonts w:ascii="Arial" w:eastAsia="Times New Roman" w:hAnsi="Arial" w:cs="Arial"/>
          <w:sz w:val="20"/>
          <w:szCs w:val="20"/>
        </w:rPr>
        <w:t>, чтобы показать прогнозируемое изменение при этой температуре и лучше проиллюстрировать пределы</w:t>
      </w:r>
      <w:r w:rsidR="00092E19" w:rsidRPr="00D537A0">
        <w:rPr>
          <w:rFonts w:ascii="Arial" w:eastAsia="Times New Roman" w:hAnsi="Arial" w:cs="Arial"/>
          <w:sz w:val="20"/>
          <w:szCs w:val="20"/>
        </w:rPr>
        <w:t xml:space="preserve"> доверия</w:t>
      </w:r>
      <w:r w:rsidR="004F1A1C" w:rsidRPr="00D537A0">
        <w:rPr>
          <w:rFonts w:ascii="Arial" w:eastAsia="Times New Roman" w:hAnsi="Arial" w:cs="Arial"/>
          <w:sz w:val="20"/>
          <w:szCs w:val="20"/>
        </w:rPr>
        <w:t>. Подобранное отношение подходит для более высоких температур, представленных первыми четырьмя точками.</w:t>
      </w:r>
    </w:p>
    <w:p w14:paraId="7D7B396E" w14:textId="7073D1E8" w:rsidR="00987F29" w:rsidRDefault="00C16E9C" w:rsidP="00594E08">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9B29FC" w:rsidRPr="00D537A0">
        <w:rPr>
          <w:rFonts w:ascii="Arial" w:eastAsia="Times New Roman" w:hAnsi="Arial" w:cs="Arial"/>
          <w:sz w:val="20"/>
          <w:szCs w:val="20"/>
        </w:rPr>
        <w:t>Другие практические примеры даны и подробно описаны в [23] и [24].</w:t>
      </w:r>
    </w:p>
    <w:p w14:paraId="7B573A60" w14:textId="4CBBE9AC" w:rsidR="000C2DF3" w:rsidRPr="002D5F49" w:rsidRDefault="009B29FC" w:rsidP="002D5F49">
      <w:pPr>
        <w:autoSpaceDE w:val="0"/>
        <w:autoSpaceDN w:val="0"/>
        <w:adjustRightInd w:val="0"/>
        <w:spacing w:after="0" w:line="360" w:lineRule="auto"/>
        <w:ind w:firstLine="709"/>
        <w:rPr>
          <w:rFonts w:ascii="Arial" w:eastAsia="Times New Roman" w:hAnsi="Arial" w:cs="Arial"/>
          <w:b/>
          <w:sz w:val="24"/>
          <w:szCs w:val="24"/>
        </w:rPr>
      </w:pPr>
      <w:r w:rsidRPr="002D5F49">
        <w:rPr>
          <w:rFonts w:ascii="Arial" w:eastAsia="Times New Roman" w:hAnsi="Arial" w:cs="Arial"/>
          <w:b/>
          <w:sz w:val="24"/>
          <w:szCs w:val="24"/>
        </w:rPr>
        <w:t>8.5.5</w:t>
      </w:r>
      <w:r w:rsidRPr="002D5F49">
        <w:rPr>
          <w:rFonts w:ascii="Arial" w:eastAsia="Times New Roman" w:hAnsi="Arial" w:cs="Arial"/>
          <w:b/>
          <w:sz w:val="24"/>
          <w:szCs w:val="24"/>
        </w:rPr>
        <w:tab/>
        <w:t xml:space="preserve">Дополнительные источники случайных изменений в </w:t>
      </w:r>
      <w:r w:rsidR="002D5F49">
        <w:rPr>
          <w:rFonts w:ascii="Arial" w:eastAsia="Times New Roman" w:hAnsi="Arial" w:cs="Arial"/>
          <w:b/>
          <w:sz w:val="24"/>
          <w:szCs w:val="24"/>
        </w:rPr>
        <w:br/>
      </w:r>
      <w:r w:rsidRPr="002D5F49">
        <w:rPr>
          <w:rFonts w:ascii="Arial" w:eastAsia="Times New Roman" w:hAnsi="Arial" w:cs="Arial"/>
          <w:b/>
          <w:sz w:val="24"/>
          <w:szCs w:val="24"/>
        </w:rPr>
        <w:t>исследованиях стабильности</w:t>
      </w:r>
    </w:p>
    <w:p w14:paraId="5C677A2C" w14:textId="0B8CA710" w:rsidR="008B7772" w:rsidRDefault="0055246A" w:rsidP="002D5F4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 xml:space="preserve">Часто может </w:t>
      </w:r>
      <w:r w:rsidR="0011647D" w:rsidRPr="002D5F49">
        <w:rPr>
          <w:rFonts w:ascii="Arial" w:eastAsia="Times New Roman" w:hAnsi="Arial" w:cs="Arial"/>
          <w:sz w:val="24"/>
          <w:szCs w:val="24"/>
        </w:rPr>
        <w:t>иметь место</w:t>
      </w:r>
      <w:r w:rsidRPr="002D5F49">
        <w:rPr>
          <w:rFonts w:ascii="Arial" w:eastAsia="Times New Roman" w:hAnsi="Arial" w:cs="Arial"/>
          <w:sz w:val="24"/>
          <w:szCs w:val="24"/>
        </w:rPr>
        <w:t xml:space="preserve"> более одного случайного эффекта; например, если </w:t>
      </w:r>
      <w:r w:rsidR="0011647D" w:rsidRPr="002D5F49">
        <w:rPr>
          <w:rFonts w:ascii="Arial" w:eastAsia="Times New Roman" w:hAnsi="Arial" w:cs="Arial"/>
          <w:sz w:val="24"/>
          <w:szCs w:val="24"/>
        </w:rPr>
        <w:t>многочисленные</w:t>
      </w:r>
      <w:r w:rsidRPr="002D5F49">
        <w:rPr>
          <w:rFonts w:ascii="Arial" w:eastAsia="Times New Roman" w:hAnsi="Arial" w:cs="Arial"/>
          <w:sz w:val="24"/>
          <w:szCs w:val="24"/>
        </w:rPr>
        <w:t xml:space="preserve"> экземпляры СО исследуются в двух параллельных анализах в кажд</w:t>
      </w:r>
      <w:r w:rsidR="006317F5" w:rsidRPr="002D5F49">
        <w:rPr>
          <w:rFonts w:ascii="Arial" w:eastAsia="Times New Roman" w:hAnsi="Arial" w:cs="Arial"/>
          <w:sz w:val="24"/>
          <w:szCs w:val="24"/>
        </w:rPr>
        <w:t>ый</w:t>
      </w:r>
      <w:r w:rsidRPr="002D5F49">
        <w:rPr>
          <w:rFonts w:ascii="Arial" w:eastAsia="Times New Roman" w:hAnsi="Arial" w:cs="Arial"/>
          <w:sz w:val="24"/>
          <w:szCs w:val="24"/>
        </w:rPr>
        <w:t xml:space="preserve"> </w:t>
      </w:r>
      <w:r w:rsidR="006317F5" w:rsidRPr="002D5F49">
        <w:rPr>
          <w:rFonts w:ascii="Arial" w:eastAsia="Times New Roman" w:hAnsi="Arial" w:cs="Arial"/>
          <w:sz w:val="24"/>
          <w:szCs w:val="24"/>
        </w:rPr>
        <w:t>момент</w:t>
      </w:r>
      <w:r w:rsidRPr="002D5F49">
        <w:rPr>
          <w:rFonts w:ascii="Arial" w:eastAsia="Times New Roman" w:hAnsi="Arial" w:cs="Arial"/>
          <w:sz w:val="24"/>
          <w:szCs w:val="24"/>
        </w:rPr>
        <w:t xml:space="preserve"> времени, </w:t>
      </w:r>
      <w:r w:rsidR="00D23181" w:rsidRPr="002D5F49">
        <w:rPr>
          <w:rFonts w:ascii="Arial" w:eastAsia="Times New Roman" w:hAnsi="Arial" w:cs="Arial"/>
          <w:sz w:val="24"/>
          <w:szCs w:val="24"/>
        </w:rPr>
        <w:t>присутствуют (в принципе)</w:t>
      </w:r>
      <w:r w:rsidR="009F3C6D" w:rsidRPr="002D5F49">
        <w:rPr>
          <w:rFonts w:ascii="Arial" w:eastAsia="Times New Roman" w:hAnsi="Arial" w:cs="Arial"/>
          <w:sz w:val="24"/>
          <w:szCs w:val="24"/>
        </w:rPr>
        <w:t xml:space="preserve"> </w:t>
      </w:r>
      <w:proofErr w:type="spellStart"/>
      <w:r w:rsidR="009F3C6D" w:rsidRPr="002D5F49">
        <w:rPr>
          <w:rFonts w:ascii="Arial" w:eastAsia="Times New Roman" w:hAnsi="Arial" w:cs="Arial"/>
          <w:sz w:val="24"/>
          <w:szCs w:val="24"/>
        </w:rPr>
        <w:t>межэкземплярн</w:t>
      </w:r>
      <w:r w:rsidR="008B7772" w:rsidRPr="002D5F49">
        <w:rPr>
          <w:rFonts w:ascii="Arial" w:eastAsia="Times New Roman" w:hAnsi="Arial" w:cs="Arial"/>
          <w:sz w:val="24"/>
          <w:szCs w:val="24"/>
        </w:rPr>
        <w:t>ая</w:t>
      </w:r>
      <w:proofErr w:type="spellEnd"/>
      <w:r w:rsidR="00D23181" w:rsidRPr="002D5F49">
        <w:rPr>
          <w:rFonts w:ascii="Arial" w:eastAsia="Times New Roman" w:hAnsi="Arial" w:cs="Arial"/>
          <w:sz w:val="24"/>
          <w:szCs w:val="24"/>
        </w:rPr>
        <w:t xml:space="preserve"> </w:t>
      </w:r>
      <w:r w:rsidR="008B7772" w:rsidRPr="002D5F49">
        <w:rPr>
          <w:rFonts w:ascii="Arial" w:eastAsia="Times New Roman" w:hAnsi="Arial" w:cs="Arial"/>
          <w:sz w:val="24"/>
          <w:szCs w:val="24"/>
        </w:rPr>
        <w:t>составляющая</w:t>
      </w:r>
      <w:r w:rsidR="00D23181" w:rsidRPr="002D5F49">
        <w:rPr>
          <w:rFonts w:ascii="Arial" w:eastAsia="Times New Roman" w:hAnsi="Arial" w:cs="Arial"/>
          <w:sz w:val="24"/>
          <w:szCs w:val="24"/>
        </w:rPr>
        <w:t xml:space="preserve"> и </w:t>
      </w:r>
      <w:r w:rsidR="008B7772" w:rsidRPr="002D5F49">
        <w:rPr>
          <w:rFonts w:ascii="Arial" w:eastAsia="Times New Roman" w:hAnsi="Arial" w:cs="Arial"/>
          <w:sz w:val="24"/>
          <w:szCs w:val="24"/>
        </w:rPr>
        <w:t>составляющая</w:t>
      </w:r>
      <w:r w:rsidR="00D23181" w:rsidRPr="002D5F49">
        <w:rPr>
          <w:rFonts w:ascii="Arial" w:eastAsia="Times New Roman" w:hAnsi="Arial" w:cs="Arial"/>
          <w:sz w:val="24"/>
          <w:szCs w:val="24"/>
        </w:rPr>
        <w:t xml:space="preserve"> остаточной погрешности. Требуется специальная обработка, в идеальном случае с использованием статистического программного обеспечения, для полного учёта такой структуры погрешности. Наиболее распространённым подходом является моделирование смешанных эффектов с использованием методов наибольшего правдоподобия</w:t>
      </w:r>
      <w:r w:rsidR="00485252" w:rsidRPr="002D5F49">
        <w:rPr>
          <w:rFonts w:ascii="Arial" w:eastAsia="Times New Roman" w:hAnsi="Arial" w:cs="Arial"/>
          <w:sz w:val="24"/>
          <w:szCs w:val="24"/>
        </w:rPr>
        <w:t>, что позволяет учитывать различные случайные эффекты и рассчитывать дисперсии для случайных эффектов и необходимые стан</w:t>
      </w:r>
      <w:r w:rsidR="00485252" w:rsidRPr="002D5F49">
        <w:rPr>
          <w:rFonts w:ascii="Arial" w:eastAsia="Times New Roman" w:hAnsi="Arial" w:cs="Arial"/>
          <w:sz w:val="24"/>
          <w:szCs w:val="24"/>
        </w:rPr>
        <w:lastRenderedPageBreak/>
        <w:t xml:space="preserve">дартные погрешности для фиксированных эффектов (наклон и длина отрезка, отсекаемого </w:t>
      </w:r>
      <w:r w:rsidR="00F07C6D" w:rsidRPr="002D5F49">
        <w:rPr>
          <w:rFonts w:ascii="Arial" w:eastAsia="Times New Roman" w:hAnsi="Arial" w:cs="Arial"/>
          <w:sz w:val="24"/>
          <w:szCs w:val="24"/>
        </w:rPr>
        <w:t>на</w:t>
      </w:r>
      <w:r w:rsidR="00485252" w:rsidRPr="002D5F49">
        <w:rPr>
          <w:rFonts w:ascii="Arial" w:eastAsia="Times New Roman" w:hAnsi="Arial" w:cs="Arial"/>
          <w:sz w:val="24"/>
          <w:szCs w:val="24"/>
        </w:rPr>
        <w:t xml:space="preserve"> оси), соответственно</w:t>
      </w:r>
      <w:r w:rsidR="002B74D7" w:rsidRPr="002D5F49">
        <w:rPr>
          <w:rFonts w:ascii="Arial" w:eastAsia="Times New Roman" w:hAnsi="Arial" w:cs="Arial"/>
          <w:sz w:val="24"/>
          <w:szCs w:val="24"/>
        </w:rPr>
        <w:t xml:space="preserve"> </w:t>
      </w:r>
      <w:r w:rsidR="00485252" w:rsidRPr="002D5F49">
        <w:rPr>
          <w:rFonts w:ascii="Arial" w:eastAsia="Times New Roman" w:hAnsi="Arial" w:cs="Arial"/>
          <w:sz w:val="24"/>
          <w:szCs w:val="24"/>
          <w:vertAlign w:val="superscript"/>
        </w:rPr>
        <w:t>[25],[26]</w:t>
      </w:r>
      <w:r w:rsidR="00485252" w:rsidRPr="002D5F49">
        <w:rPr>
          <w:rFonts w:ascii="Arial" w:eastAsia="Times New Roman" w:hAnsi="Arial" w:cs="Arial"/>
          <w:sz w:val="24"/>
          <w:szCs w:val="24"/>
        </w:rPr>
        <w:t xml:space="preserve">. </w:t>
      </w:r>
      <w:r w:rsidR="00D013EC" w:rsidRPr="002D5F49">
        <w:rPr>
          <w:rFonts w:ascii="Arial" w:eastAsia="Times New Roman" w:hAnsi="Arial" w:cs="Arial"/>
          <w:sz w:val="24"/>
          <w:szCs w:val="24"/>
        </w:rPr>
        <w:t xml:space="preserve">Однако, простая обработка, при которой число повторных измерений на экземпляр СО идентично, </w:t>
      </w:r>
      <w:r w:rsidR="006B4319" w:rsidRPr="002D5F49">
        <w:rPr>
          <w:rFonts w:ascii="Arial" w:eastAsia="Times New Roman" w:hAnsi="Arial" w:cs="Arial"/>
          <w:sz w:val="24"/>
          <w:szCs w:val="24"/>
        </w:rPr>
        <w:t>заключается в усреднении результатов многочисленных повторных измерений для получения одного значения на экземпляр СО, это может рассматриваться как статистическая модель с одн</w:t>
      </w:r>
      <w:r w:rsidR="008B7772" w:rsidRPr="002D5F49">
        <w:rPr>
          <w:rFonts w:ascii="Arial" w:eastAsia="Times New Roman" w:hAnsi="Arial" w:cs="Arial"/>
          <w:sz w:val="24"/>
          <w:szCs w:val="24"/>
        </w:rPr>
        <w:t>ой составляющей</w:t>
      </w:r>
      <w:r w:rsidR="006B4319" w:rsidRPr="002D5F49">
        <w:rPr>
          <w:rFonts w:ascii="Arial" w:eastAsia="Times New Roman" w:hAnsi="Arial" w:cs="Arial"/>
          <w:sz w:val="24"/>
          <w:szCs w:val="24"/>
        </w:rPr>
        <w:t xml:space="preserve"> остаточной погрешности. Недостаток состоит в том, что эта модель уменьшает </w:t>
      </w:r>
      <w:r w:rsidR="008B7772" w:rsidRPr="002D5F49">
        <w:rPr>
          <w:rFonts w:ascii="Arial" w:eastAsia="Times New Roman" w:hAnsi="Arial" w:cs="Arial"/>
          <w:sz w:val="24"/>
          <w:szCs w:val="24"/>
        </w:rPr>
        <w:t>кажущееся</w:t>
      </w:r>
      <w:r w:rsidR="00F92843" w:rsidRPr="002D5F49">
        <w:rPr>
          <w:rFonts w:ascii="Arial" w:eastAsia="Times New Roman" w:hAnsi="Arial" w:cs="Arial"/>
          <w:sz w:val="24"/>
          <w:szCs w:val="24"/>
        </w:rPr>
        <w:t xml:space="preserve"> число степеней свободы и, следовательно, может увеличить неопределённость, связанную с коэффициентами регрессии.</w:t>
      </w:r>
    </w:p>
    <w:p w14:paraId="2DF1D2D3" w14:textId="77777777" w:rsidR="002D5F49" w:rsidRPr="002D5F49" w:rsidRDefault="002D5F49" w:rsidP="002D5F49">
      <w:pPr>
        <w:autoSpaceDE w:val="0"/>
        <w:autoSpaceDN w:val="0"/>
        <w:adjustRightInd w:val="0"/>
        <w:spacing w:after="0" w:line="360" w:lineRule="auto"/>
        <w:ind w:firstLine="709"/>
        <w:rPr>
          <w:rFonts w:ascii="Arial" w:eastAsia="Times New Roman" w:hAnsi="Arial" w:cs="Arial"/>
          <w:sz w:val="24"/>
          <w:szCs w:val="24"/>
        </w:rPr>
      </w:pPr>
    </w:p>
    <w:p w14:paraId="08C6C939" w14:textId="39E85815" w:rsidR="00987F29" w:rsidRPr="002D5F49" w:rsidRDefault="000634E8" w:rsidP="002D5F49">
      <w:pPr>
        <w:autoSpaceDE w:val="0"/>
        <w:autoSpaceDN w:val="0"/>
        <w:adjustRightInd w:val="0"/>
        <w:spacing w:after="0" w:line="360" w:lineRule="auto"/>
        <w:ind w:firstLine="709"/>
        <w:rPr>
          <w:rFonts w:ascii="Arial" w:eastAsia="Times New Roman" w:hAnsi="Arial" w:cs="Arial"/>
          <w:b/>
          <w:sz w:val="24"/>
          <w:szCs w:val="24"/>
        </w:rPr>
      </w:pPr>
      <w:r w:rsidRPr="002D5F49">
        <w:rPr>
          <w:rFonts w:ascii="Arial" w:eastAsia="Times New Roman" w:hAnsi="Arial" w:cs="Arial"/>
          <w:b/>
          <w:sz w:val="24"/>
          <w:szCs w:val="24"/>
        </w:rPr>
        <w:t>8.6</w:t>
      </w:r>
      <w:r w:rsidRPr="002D5F49">
        <w:rPr>
          <w:rFonts w:ascii="Arial" w:eastAsia="Times New Roman" w:hAnsi="Arial" w:cs="Arial"/>
          <w:b/>
          <w:sz w:val="24"/>
          <w:szCs w:val="24"/>
        </w:rPr>
        <w:tab/>
        <w:t>Действия при нахождении значимого тренда</w:t>
      </w:r>
    </w:p>
    <w:p w14:paraId="5D248BC3" w14:textId="77777777" w:rsidR="002D5F49" w:rsidRDefault="002D5F49" w:rsidP="002D5F49">
      <w:pPr>
        <w:autoSpaceDE w:val="0"/>
        <w:autoSpaceDN w:val="0"/>
        <w:adjustRightInd w:val="0"/>
        <w:spacing w:after="0" w:line="360" w:lineRule="auto"/>
        <w:rPr>
          <w:rFonts w:ascii="Arial" w:eastAsia="Times New Roman" w:hAnsi="Arial" w:cs="Arial"/>
          <w:sz w:val="24"/>
          <w:szCs w:val="24"/>
        </w:rPr>
      </w:pPr>
    </w:p>
    <w:p w14:paraId="4D223E03" w14:textId="3131C377" w:rsidR="00987F29" w:rsidRPr="002D5F49" w:rsidRDefault="000634E8" w:rsidP="002D5F4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Если наблюдается технически значимый тренд (см. 8.5.2.6), следует принять один из нижеперечисленных подходов:</w:t>
      </w:r>
    </w:p>
    <w:p w14:paraId="35B1DCAC" w14:textId="77777777" w:rsidR="00987F29" w:rsidRPr="002D5F49" w:rsidRDefault="00372793" w:rsidP="002D5F4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lang w:val="en-US"/>
        </w:rPr>
        <w:t>a</w:t>
      </w:r>
      <w:r w:rsidRPr="002D5F49">
        <w:rPr>
          <w:rFonts w:ascii="Arial" w:eastAsia="Times New Roman" w:hAnsi="Arial" w:cs="Arial"/>
          <w:sz w:val="24"/>
          <w:szCs w:val="24"/>
        </w:rPr>
        <w:t>)</w:t>
      </w:r>
      <w:r w:rsidRPr="002D5F49">
        <w:rPr>
          <w:rFonts w:ascii="Arial" w:eastAsia="Times New Roman" w:hAnsi="Arial" w:cs="Arial"/>
          <w:sz w:val="24"/>
          <w:szCs w:val="24"/>
        </w:rPr>
        <w:tab/>
        <w:t>значение свойства, для которого наблюда</w:t>
      </w:r>
      <w:r w:rsidR="00997D68" w:rsidRPr="002D5F49">
        <w:rPr>
          <w:rFonts w:ascii="Arial" w:eastAsia="Times New Roman" w:hAnsi="Arial" w:cs="Arial"/>
          <w:sz w:val="24"/>
          <w:szCs w:val="24"/>
        </w:rPr>
        <w:t>лась</w:t>
      </w:r>
      <w:r w:rsidRPr="002D5F49">
        <w:rPr>
          <w:rFonts w:ascii="Arial" w:eastAsia="Times New Roman" w:hAnsi="Arial" w:cs="Arial"/>
          <w:sz w:val="24"/>
          <w:szCs w:val="24"/>
        </w:rPr>
        <w:t xml:space="preserve"> деградация, не сертифицировано;</w:t>
      </w:r>
    </w:p>
    <w:p w14:paraId="036B7553" w14:textId="3BACA3D8" w:rsidR="00987F29" w:rsidRPr="002D5F49" w:rsidRDefault="00372793" w:rsidP="002D5F4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lang w:val="en-US"/>
        </w:rPr>
        <w:t>b</w:t>
      </w:r>
      <w:r w:rsidRPr="002D5F49">
        <w:rPr>
          <w:rFonts w:ascii="Arial" w:eastAsia="Times New Roman" w:hAnsi="Arial" w:cs="Arial"/>
          <w:sz w:val="24"/>
          <w:szCs w:val="24"/>
        </w:rPr>
        <w:t>)</w:t>
      </w:r>
      <w:r w:rsidRPr="002D5F49">
        <w:rPr>
          <w:rFonts w:ascii="Arial" w:eastAsia="Times New Roman" w:hAnsi="Arial" w:cs="Arial"/>
          <w:sz w:val="24"/>
          <w:szCs w:val="24"/>
        </w:rPr>
        <w:tab/>
        <w:t xml:space="preserve">срок </w:t>
      </w:r>
      <w:r w:rsidR="00091781" w:rsidRPr="002D5F49">
        <w:rPr>
          <w:rFonts w:ascii="Arial" w:eastAsia="Times New Roman" w:hAnsi="Arial" w:cs="Arial"/>
          <w:sz w:val="24"/>
          <w:szCs w:val="24"/>
        </w:rPr>
        <w:t>действия</w:t>
      </w:r>
      <w:r w:rsidRPr="002D5F49">
        <w:rPr>
          <w:rFonts w:ascii="Arial" w:eastAsia="Times New Roman" w:hAnsi="Arial" w:cs="Arial"/>
          <w:sz w:val="24"/>
          <w:szCs w:val="24"/>
        </w:rPr>
        <w:t xml:space="preserve"> сертифицированного значени</w:t>
      </w:r>
      <w:r w:rsidR="00725B56" w:rsidRPr="002D5F49">
        <w:rPr>
          <w:rFonts w:ascii="Arial" w:eastAsia="Times New Roman" w:hAnsi="Arial" w:cs="Arial"/>
          <w:sz w:val="24"/>
          <w:szCs w:val="24"/>
        </w:rPr>
        <w:t>я</w:t>
      </w:r>
      <w:r w:rsidRPr="002D5F49">
        <w:rPr>
          <w:rFonts w:ascii="Arial" w:eastAsia="Times New Roman" w:hAnsi="Arial" w:cs="Arial"/>
          <w:sz w:val="24"/>
          <w:szCs w:val="24"/>
        </w:rPr>
        <w:t xml:space="preserve"> уменьшен на основе прогнозирования модели, чтобы убедиться в том, что изменение в значении не является технически значимым;</w:t>
      </w:r>
    </w:p>
    <w:p w14:paraId="4C80A587" w14:textId="77777777" w:rsidR="00987F29" w:rsidRPr="002D5F49" w:rsidRDefault="00372793" w:rsidP="002D5F4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lang w:val="en-US"/>
        </w:rPr>
        <w:t>c</w:t>
      </w:r>
      <w:r w:rsidRPr="002D5F49">
        <w:rPr>
          <w:rFonts w:ascii="Arial" w:eastAsia="Times New Roman" w:hAnsi="Arial" w:cs="Arial"/>
          <w:sz w:val="24"/>
          <w:szCs w:val="24"/>
        </w:rPr>
        <w:t>)</w:t>
      </w:r>
      <w:r w:rsidRPr="002D5F49">
        <w:rPr>
          <w:rFonts w:ascii="Arial" w:eastAsia="Times New Roman" w:hAnsi="Arial" w:cs="Arial"/>
          <w:sz w:val="24"/>
          <w:szCs w:val="24"/>
        </w:rPr>
        <w:tab/>
        <w:t>ожидаемая степень деградации в течение запланированного срока действия</w:t>
      </w:r>
      <w:r w:rsidR="00091781" w:rsidRPr="002D5F49">
        <w:rPr>
          <w:rFonts w:ascii="Arial" w:eastAsia="Times New Roman" w:hAnsi="Arial" w:cs="Arial"/>
          <w:sz w:val="24"/>
          <w:szCs w:val="24"/>
        </w:rPr>
        <w:t xml:space="preserve"> оценена, преобразована в стандартную неопределённость и включена, вместе с неопределённостью ожидаемой деградации, в неопределённость приписанного значени</w:t>
      </w:r>
      <w:r w:rsidR="00725B56" w:rsidRPr="002D5F49">
        <w:rPr>
          <w:rFonts w:ascii="Arial" w:eastAsia="Times New Roman" w:hAnsi="Arial" w:cs="Arial"/>
          <w:sz w:val="24"/>
          <w:szCs w:val="24"/>
        </w:rPr>
        <w:t>я</w:t>
      </w:r>
      <w:r w:rsidR="00091781" w:rsidRPr="002D5F49">
        <w:rPr>
          <w:rFonts w:ascii="Arial" w:eastAsia="Times New Roman" w:hAnsi="Arial" w:cs="Arial"/>
          <w:sz w:val="24"/>
          <w:szCs w:val="24"/>
        </w:rPr>
        <w:t>;</w:t>
      </w:r>
    </w:p>
    <w:p w14:paraId="7E5B049B" w14:textId="77777777" w:rsidR="00987F29" w:rsidRPr="002D5F49" w:rsidRDefault="00372793" w:rsidP="002D5F4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lang w:val="en-US"/>
        </w:rPr>
        <w:t>d</w:t>
      </w:r>
      <w:r w:rsidRPr="002D5F49">
        <w:rPr>
          <w:rFonts w:ascii="Arial" w:eastAsia="Times New Roman" w:hAnsi="Arial" w:cs="Arial"/>
          <w:sz w:val="24"/>
          <w:szCs w:val="24"/>
        </w:rPr>
        <w:t>)</w:t>
      </w:r>
      <w:r w:rsidR="00091781" w:rsidRPr="002D5F49">
        <w:rPr>
          <w:rFonts w:ascii="Arial" w:eastAsia="Times New Roman" w:hAnsi="Arial" w:cs="Arial"/>
          <w:sz w:val="24"/>
          <w:szCs w:val="24"/>
        </w:rPr>
        <w:tab/>
        <w:t>сертифицированное значение и его неопределённость указаны как функция времени, отражающая оценённый тренд и его неопределённость;</w:t>
      </w:r>
    </w:p>
    <w:p w14:paraId="04CCA2FA" w14:textId="5FA4E51E" w:rsidR="00372793" w:rsidRDefault="00372793" w:rsidP="002D5F4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lang w:val="en-US"/>
        </w:rPr>
        <w:t>e</w:t>
      </w:r>
      <w:r w:rsidRPr="002D5F49">
        <w:rPr>
          <w:rFonts w:ascii="Arial" w:eastAsia="Times New Roman" w:hAnsi="Arial" w:cs="Arial"/>
          <w:sz w:val="24"/>
          <w:szCs w:val="24"/>
        </w:rPr>
        <w:t>)</w:t>
      </w:r>
      <w:r w:rsidR="00091781" w:rsidRPr="002D5F49">
        <w:rPr>
          <w:rFonts w:ascii="Arial" w:eastAsia="Times New Roman" w:hAnsi="Arial" w:cs="Arial"/>
          <w:sz w:val="24"/>
          <w:szCs w:val="24"/>
        </w:rPr>
        <w:tab/>
        <w:t xml:space="preserve">сочетание двух или более </w:t>
      </w:r>
      <w:r w:rsidR="00091781" w:rsidRPr="002D5F49">
        <w:rPr>
          <w:rFonts w:ascii="Arial" w:eastAsia="Times New Roman" w:hAnsi="Arial" w:cs="Arial"/>
          <w:sz w:val="24"/>
          <w:szCs w:val="24"/>
          <w:lang w:val="en-US"/>
        </w:rPr>
        <w:t>b</w:t>
      </w:r>
      <w:r w:rsidR="00091781" w:rsidRPr="002D5F49">
        <w:rPr>
          <w:rFonts w:ascii="Arial" w:eastAsia="Times New Roman" w:hAnsi="Arial" w:cs="Arial"/>
          <w:sz w:val="24"/>
          <w:szCs w:val="24"/>
        </w:rPr>
        <w:t xml:space="preserve">), </w:t>
      </w:r>
      <w:r w:rsidR="00091781" w:rsidRPr="002D5F49">
        <w:rPr>
          <w:rFonts w:ascii="Arial" w:eastAsia="Times New Roman" w:hAnsi="Arial" w:cs="Arial"/>
          <w:sz w:val="24"/>
          <w:szCs w:val="24"/>
          <w:lang w:val="en-US"/>
        </w:rPr>
        <w:t>c</w:t>
      </w:r>
      <w:r w:rsidR="00091781" w:rsidRPr="002D5F49">
        <w:rPr>
          <w:rFonts w:ascii="Arial" w:eastAsia="Times New Roman" w:hAnsi="Arial" w:cs="Arial"/>
          <w:sz w:val="24"/>
          <w:szCs w:val="24"/>
        </w:rPr>
        <w:t xml:space="preserve">) и </w:t>
      </w:r>
      <w:r w:rsidR="00091781" w:rsidRPr="002D5F49">
        <w:rPr>
          <w:rFonts w:ascii="Arial" w:eastAsia="Times New Roman" w:hAnsi="Arial" w:cs="Arial"/>
          <w:sz w:val="24"/>
          <w:szCs w:val="24"/>
          <w:lang w:val="en-US"/>
        </w:rPr>
        <w:t>d</w:t>
      </w:r>
      <w:r w:rsidR="00091781" w:rsidRPr="002D5F49">
        <w:rPr>
          <w:rFonts w:ascii="Arial" w:eastAsia="Times New Roman" w:hAnsi="Arial" w:cs="Arial"/>
          <w:sz w:val="24"/>
          <w:szCs w:val="24"/>
        </w:rPr>
        <w:t>).</w:t>
      </w:r>
    </w:p>
    <w:p w14:paraId="53F68A30" w14:textId="77777777" w:rsidR="002D5F49" w:rsidRPr="002D5F49" w:rsidRDefault="002D5F49" w:rsidP="002D5F49">
      <w:pPr>
        <w:autoSpaceDE w:val="0"/>
        <w:autoSpaceDN w:val="0"/>
        <w:adjustRightInd w:val="0"/>
        <w:spacing w:after="0" w:line="360" w:lineRule="auto"/>
        <w:ind w:firstLine="709"/>
        <w:rPr>
          <w:rFonts w:ascii="Arial" w:eastAsia="Times New Roman" w:hAnsi="Arial" w:cs="Arial"/>
          <w:sz w:val="24"/>
          <w:szCs w:val="24"/>
        </w:rPr>
      </w:pPr>
    </w:p>
    <w:p w14:paraId="3994FD41" w14:textId="0A04FAF7" w:rsidR="00987F29" w:rsidRPr="002D5F49" w:rsidRDefault="00C16E9C" w:rsidP="002D5F49">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00987F29"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987F29" w:rsidRPr="002D5F49">
        <w:rPr>
          <w:rFonts w:ascii="Arial" w:eastAsia="Times New Roman" w:hAnsi="Arial" w:cs="Arial"/>
          <w:sz w:val="20"/>
          <w:szCs w:val="20"/>
        </w:rPr>
        <w:t>Подход с) выше эквивалентен включению нескорректированного смещени</w:t>
      </w:r>
      <w:r w:rsidR="00997D68" w:rsidRPr="002D5F49">
        <w:rPr>
          <w:rFonts w:ascii="Arial" w:eastAsia="Times New Roman" w:hAnsi="Arial" w:cs="Arial"/>
          <w:sz w:val="20"/>
          <w:szCs w:val="20"/>
        </w:rPr>
        <w:t>я</w:t>
      </w:r>
      <w:r w:rsidR="00987F29" w:rsidRPr="002D5F49">
        <w:rPr>
          <w:rFonts w:ascii="Arial" w:eastAsia="Times New Roman" w:hAnsi="Arial" w:cs="Arial"/>
          <w:sz w:val="20"/>
          <w:szCs w:val="20"/>
        </w:rPr>
        <w:t xml:space="preserve"> в неопределённость измерени</w:t>
      </w:r>
      <w:r w:rsidR="00D70426" w:rsidRPr="002D5F49">
        <w:rPr>
          <w:rFonts w:ascii="Arial" w:eastAsia="Times New Roman" w:hAnsi="Arial" w:cs="Arial"/>
          <w:sz w:val="20"/>
          <w:szCs w:val="20"/>
        </w:rPr>
        <w:t>й</w:t>
      </w:r>
      <w:r w:rsidR="00987F29" w:rsidRPr="002D5F49">
        <w:rPr>
          <w:rFonts w:ascii="Arial" w:eastAsia="Times New Roman" w:hAnsi="Arial" w:cs="Arial"/>
          <w:sz w:val="20"/>
          <w:szCs w:val="20"/>
        </w:rPr>
        <w:t>.</w:t>
      </w:r>
    </w:p>
    <w:p w14:paraId="23C47571" w14:textId="789B17CD" w:rsidR="00987F29" w:rsidRPr="002D5F49" w:rsidRDefault="00C16E9C" w:rsidP="002D5F49">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987F29" w:rsidRPr="002D5F49">
        <w:rPr>
          <w:rFonts w:ascii="Arial" w:eastAsia="Times New Roman" w:hAnsi="Arial" w:cs="Arial"/>
          <w:sz w:val="20"/>
          <w:szCs w:val="20"/>
        </w:rPr>
        <w:t xml:space="preserve">Подход </w:t>
      </w:r>
      <w:r w:rsidR="00987F29" w:rsidRPr="002D5F49">
        <w:rPr>
          <w:rFonts w:ascii="Arial" w:eastAsia="Times New Roman" w:hAnsi="Arial" w:cs="Arial"/>
          <w:sz w:val="20"/>
          <w:szCs w:val="20"/>
          <w:lang w:val="en-US"/>
        </w:rPr>
        <w:t>d</w:t>
      </w:r>
      <w:r w:rsidR="00987F29" w:rsidRPr="002D5F49">
        <w:rPr>
          <w:rFonts w:ascii="Arial" w:eastAsia="Times New Roman" w:hAnsi="Arial" w:cs="Arial"/>
          <w:sz w:val="20"/>
          <w:szCs w:val="20"/>
        </w:rPr>
        <w:t>) выше требует хорошо обоснованной модели.</w:t>
      </w:r>
    </w:p>
    <w:p w14:paraId="42DA26D3" w14:textId="0D6D8E10" w:rsidR="00987F29" w:rsidRPr="00390639" w:rsidRDefault="00C16E9C" w:rsidP="00390639">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 xml:space="preserve">Примечание </w:t>
      </w:r>
      <w:r w:rsidR="00987F29" w:rsidRPr="00390639">
        <w:rPr>
          <w:rFonts w:ascii="Arial" w:eastAsia="Times New Roman" w:hAnsi="Arial" w:cs="Arial"/>
          <w:sz w:val="20"/>
          <w:szCs w:val="20"/>
        </w:rPr>
        <w:t>3</w:t>
      </w:r>
      <w:r>
        <w:rPr>
          <w:rFonts w:ascii="Arial" w:eastAsia="Times New Roman" w:hAnsi="Arial" w:cs="Arial"/>
          <w:sz w:val="20"/>
          <w:szCs w:val="20"/>
        </w:rPr>
        <w:t xml:space="preserve"> </w:t>
      </w:r>
      <w:r>
        <w:rPr>
          <w:rFonts w:ascii="Arial" w:eastAsia="MS Mincho" w:hAnsi="Arial" w:cs="Arial"/>
          <w:sz w:val="20"/>
          <w:szCs w:val="20"/>
        </w:rPr>
        <w:t xml:space="preserve">– </w:t>
      </w:r>
      <w:r w:rsidR="00987F29" w:rsidRPr="00390639">
        <w:rPr>
          <w:rFonts w:ascii="Arial" w:eastAsia="Times New Roman" w:hAnsi="Arial" w:cs="Arial"/>
          <w:sz w:val="20"/>
          <w:szCs w:val="20"/>
        </w:rPr>
        <w:t xml:space="preserve">В 8.7.4 даны дополнительные сведения </w:t>
      </w:r>
      <w:r w:rsidR="00D455B2" w:rsidRPr="00390639">
        <w:rPr>
          <w:rFonts w:ascii="Arial" w:eastAsia="Times New Roman" w:hAnsi="Arial" w:cs="Arial"/>
          <w:sz w:val="20"/>
          <w:szCs w:val="20"/>
        </w:rPr>
        <w:t>об оцен</w:t>
      </w:r>
      <w:r w:rsidR="00FB1BC8" w:rsidRPr="00390639">
        <w:rPr>
          <w:rFonts w:ascii="Arial" w:eastAsia="Times New Roman" w:hAnsi="Arial" w:cs="Arial"/>
          <w:sz w:val="20"/>
          <w:szCs w:val="20"/>
        </w:rPr>
        <w:t>ивании</w:t>
      </w:r>
      <w:r w:rsidR="00D455B2" w:rsidRPr="00390639">
        <w:rPr>
          <w:rFonts w:ascii="Arial" w:eastAsia="Times New Roman" w:hAnsi="Arial" w:cs="Arial"/>
          <w:sz w:val="20"/>
          <w:szCs w:val="20"/>
        </w:rPr>
        <w:t xml:space="preserve"> неопределённостей при наличии значимого тренда</w:t>
      </w:r>
      <w:r w:rsidR="00987F29" w:rsidRPr="00390639">
        <w:rPr>
          <w:rFonts w:ascii="Arial" w:eastAsia="Times New Roman" w:hAnsi="Arial" w:cs="Arial"/>
          <w:sz w:val="20"/>
          <w:szCs w:val="20"/>
        </w:rPr>
        <w:t>.</w:t>
      </w:r>
    </w:p>
    <w:p w14:paraId="57BD40AC" w14:textId="77777777" w:rsidR="001E6EBD" w:rsidRDefault="001E6EBD" w:rsidP="00390639">
      <w:pPr>
        <w:autoSpaceDE w:val="0"/>
        <w:autoSpaceDN w:val="0"/>
        <w:adjustRightInd w:val="0"/>
        <w:spacing w:after="0" w:line="360" w:lineRule="auto"/>
        <w:ind w:firstLine="709"/>
        <w:rPr>
          <w:rFonts w:ascii="Arial" w:eastAsia="Times New Roman" w:hAnsi="Arial" w:cs="Arial"/>
          <w:b/>
          <w:bCs/>
          <w:i/>
          <w:iCs/>
          <w:sz w:val="20"/>
          <w:szCs w:val="20"/>
        </w:rPr>
      </w:pPr>
    </w:p>
    <w:p w14:paraId="46103E06" w14:textId="2BCFA36C" w:rsidR="00B60DA3" w:rsidRPr="001E6EBD" w:rsidRDefault="001E6EBD" w:rsidP="00390639">
      <w:pPr>
        <w:autoSpaceDE w:val="0"/>
        <w:autoSpaceDN w:val="0"/>
        <w:adjustRightInd w:val="0"/>
        <w:spacing w:after="0" w:line="360" w:lineRule="auto"/>
        <w:ind w:firstLine="709"/>
        <w:rPr>
          <w:rFonts w:ascii="Arial" w:eastAsia="Times New Roman" w:hAnsi="Arial" w:cs="Arial"/>
          <w:b/>
          <w:bCs/>
          <w:i/>
          <w:iCs/>
          <w:sz w:val="20"/>
          <w:szCs w:val="20"/>
        </w:rPr>
      </w:pPr>
      <w:r w:rsidRPr="001E6EBD">
        <w:rPr>
          <w:rFonts w:ascii="Arial" w:eastAsia="Times New Roman" w:hAnsi="Arial" w:cs="Arial"/>
          <w:b/>
          <w:bCs/>
          <w:i/>
          <w:iCs/>
          <w:sz w:val="20"/>
          <w:szCs w:val="20"/>
        </w:rPr>
        <w:t>Пример</w:t>
      </w:r>
      <w:r w:rsidR="00D455B2" w:rsidRPr="001E6EBD">
        <w:rPr>
          <w:rFonts w:ascii="Arial" w:eastAsia="Times New Roman" w:hAnsi="Arial" w:cs="Arial"/>
          <w:b/>
          <w:bCs/>
          <w:i/>
          <w:iCs/>
          <w:sz w:val="20"/>
          <w:szCs w:val="20"/>
        </w:rPr>
        <w:t xml:space="preserve"> 1</w:t>
      </w:r>
      <w:r w:rsidRPr="001E6EBD">
        <w:rPr>
          <w:rFonts w:ascii="Arial" w:eastAsia="Times New Roman" w:hAnsi="Arial" w:cs="Arial"/>
          <w:b/>
          <w:bCs/>
          <w:i/>
          <w:iCs/>
          <w:sz w:val="20"/>
          <w:szCs w:val="20"/>
        </w:rPr>
        <w:t xml:space="preserve"> – </w:t>
      </w:r>
      <w:r w:rsidR="00D455B2" w:rsidRPr="001E6EBD">
        <w:rPr>
          <w:rFonts w:ascii="Arial" w:eastAsia="Times New Roman" w:hAnsi="Arial" w:cs="Arial"/>
          <w:b/>
          <w:bCs/>
          <w:i/>
          <w:iCs/>
          <w:sz w:val="20"/>
          <w:szCs w:val="20"/>
        </w:rPr>
        <w:t xml:space="preserve">ССО сертифицирован на молярную концентрацию </w:t>
      </w:r>
      <w:r w:rsidR="00D455B2" w:rsidRPr="001E6EBD">
        <w:rPr>
          <w:rFonts w:ascii="Arial" w:eastAsia="Times New Roman" w:hAnsi="Arial" w:cs="Arial"/>
          <w:b/>
          <w:bCs/>
          <w:i/>
          <w:iCs/>
          <w:sz w:val="20"/>
          <w:szCs w:val="20"/>
          <w:vertAlign w:val="superscript"/>
        </w:rPr>
        <w:t>242</w:t>
      </w:r>
      <w:r w:rsidR="00D455B2" w:rsidRPr="001E6EBD">
        <w:rPr>
          <w:rFonts w:ascii="Arial" w:eastAsia="Times New Roman" w:hAnsi="Arial" w:cs="Arial"/>
          <w:b/>
          <w:bCs/>
          <w:i/>
          <w:iCs/>
          <w:sz w:val="20"/>
          <w:szCs w:val="20"/>
          <w:lang w:val="en-US"/>
        </w:rPr>
        <w:t>Pu</w:t>
      </w:r>
      <w:r w:rsidR="00D455B2" w:rsidRPr="001E6EBD">
        <w:rPr>
          <w:rFonts w:ascii="Arial" w:eastAsia="Times New Roman" w:hAnsi="Arial" w:cs="Arial"/>
          <w:b/>
          <w:bCs/>
          <w:i/>
          <w:iCs/>
          <w:sz w:val="20"/>
          <w:szCs w:val="20"/>
        </w:rPr>
        <w:t xml:space="preserve"> в растворе. Эта </w:t>
      </w:r>
      <w:r w:rsidR="009F28AB" w:rsidRPr="001E6EBD">
        <w:rPr>
          <w:rFonts w:ascii="Arial" w:eastAsia="Times New Roman" w:hAnsi="Arial" w:cs="Arial"/>
          <w:b/>
          <w:bCs/>
          <w:i/>
          <w:iCs/>
          <w:sz w:val="20"/>
          <w:szCs w:val="20"/>
        </w:rPr>
        <w:t xml:space="preserve">концентрация уменьшается с течением времени </w:t>
      </w:r>
      <w:r w:rsidR="00D53E34" w:rsidRPr="001E6EBD">
        <w:rPr>
          <w:rFonts w:ascii="Arial" w:eastAsia="Times New Roman" w:hAnsi="Arial" w:cs="Arial"/>
          <w:b/>
          <w:bCs/>
          <w:i/>
          <w:iCs/>
          <w:sz w:val="20"/>
          <w:szCs w:val="20"/>
        </w:rPr>
        <w:t>благодаря установленному радиоактивному распаду изотопа. В сертификате указано, что значение действительно в течение одного конкретного дня (дня, в который были сделаны измерения)</w:t>
      </w:r>
      <w:r w:rsidR="00DD5EEA" w:rsidRPr="001E6EBD">
        <w:rPr>
          <w:rFonts w:ascii="Arial" w:eastAsia="Times New Roman" w:hAnsi="Arial" w:cs="Arial"/>
          <w:b/>
          <w:bCs/>
          <w:i/>
          <w:iCs/>
          <w:sz w:val="20"/>
          <w:szCs w:val="20"/>
        </w:rPr>
        <w:t>, а также указаны е</w:t>
      </w:r>
      <w:r w:rsidR="00B60DA3" w:rsidRPr="001E6EBD">
        <w:rPr>
          <w:rFonts w:ascii="Arial" w:eastAsia="Times New Roman" w:hAnsi="Arial" w:cs="Arial"/>
          <w:b/>
          <w:bCs/>
          <w:i/>
          <w:iCs/>
          <w:sz w:val="20"/>
          <w:szCs w:val="20"/>
        </w:rPr>
        <w:t>же</w:t>
      </w:r>
      <w:r w:rsidR="00B60DA3" w:rsidRPr="001E6EBD">
        <w:rPr>
          <w:rFonts w:ascii="Arial" w:eastAsia="Times New Roman" w:hAnsi="Arial" w:cs="Arial"/>
          <w:b/>
          <w:bCs/>
          <w:i/>
          <w:iCs/>
          <w:sz w:val="20"/>
          <w:szCs w:val="20"/>
        </w:rPr>
        <w:lastRenderedPageBreak/>
        <w:t>годные потери изотопа (0,000 22 % в год) с периодом полураспада и неопределённость периода полураспада для возможности расчёта точного значени</w:t>
      </w:r>
      <w:r w:rsidR="00725B56" w:rsidRPr="001E6EBD">
        <w:rPr>
          <w:rFonts w:ascii="Arial" w:eastAsia="Times New Roman" w:hAnsi="Arial" w:cs="Arial"/>
          <w:b/>
          <w:bCs/>
          <w:i/>
          <w:iCs/>
          <w:sz w:val="20"/>
          <w:szCs w:val="20"/>
        </w:rPr>
        <w:t>я</w:t>
      </w:r>
      <w:r w:rsidR="00B60DA3" w:rsidRPr="001E6EBD">
        <w:rPr>
          <w:rFonts w:ascii="Arial" w:eastAsia="Times New Roman" w:hAnsi="Arial" w:cs="Arial"/>
          <w:b/>
          <w:bCs/>
          <w:i/>
          <w:iCs/>
          <w:sz w:val="20"/>
          <w:szCs w:val="20"/>
        </w:rPr>
        <w:t xml:space="preserve"> на дату использования и неопределённости значени</w:t>
      </w:r>
      <w:r w:rsidR="00725B56" w:rsidRPr="001E6EBD">
        <w:rPr>
          <w:rFonts w:ascii="Arial" w:eastAsia="Times New Roman" w:hAnsi="Arial" w:cs="Arial"/>
          <w:b/>
          <w:bCs/>
          <w:i/>
          <w:iCs/>
          <w:sz w:val="20"/>
          <w:szCs w:val="20"/>
        </w:rPr>
        <w:t>я</w:t>
      </w:r>
      <w:r w:rsidR="00B60DA3" w:rsidRPr="001E6EBD">
        <w:rPr>
          <w:rFonts w:ascii="Arial" w:eastAsia="Times New Roman" w:hAnsi="Arial" w:cs="Arial"/>
          <w:b/>
          <w:bCs/>
          <w:i/>
          <w:iCs/>
          <w:sz w:val="20"/>
          <w:szCs w:val="20"/>
        </w:rPr>
        <w:t xml:space="preserve"> в это время.</w:t>
      </w:r>
    </w:p>
    <w:p w14:paraId="7828500E" w14:textId="1C5F8BDD" w:rsidR="00C530AC" w:rsidRPr="001E6EBD" w:rsidRDefault="001E6EBD" w:rsidP="00390639">
      <w:pPr>
        <w:autoSpaceDE w:val="0"/>
        <w:autoSpaceDN w:val="0"/>
        <w:adjustRightInd w:val="0"/>
        <w:spacing w:after="0" w:line="360" w:lineRule="auto"/>
        <w:ind w:firstLine="709"/>
        <w:rPr>
          <w:rFonts w:ascii="Arial" w:eastAsia="Times New Roman" w:hAnsi="Arial" w:cs="Arial"/>
          <w:b/>
          <w:bCs/>
          <w:i/>
          <w:iCs/>
          <w:sz w:val="20"/>
          <w:szCs w:val="20"/>
        </w:rPr>
      </w:pPr>
      <w:r w:rsidRPr="001E6EBD">
        <w:rPr>
          <w:rFonts w:ascii="Arial" w:eastAsia="Times New Roman" w:hAnsi="Arial" w:cs="Arial"/>
          <w:b/>
          <w:bCs/>
          <w:i/>
          <w:iCs/>
          <w:sz w:val="20"/>
          <w:szCs w:val="20"/>
        </w:rPr>
        <w:t>Пример</w:t>
      </w:r>
      <w:r w:rsidR="00B60DA3" w:rsidRPr="001E6EBD">
        <w:rPr>
          <w:rFonts w:ascii="Arial" w:eastAsia="Times New Roman" w:hAnsi="Arial" w:cs="Arial"/>
          <w:b/>
          <w:bCs/>
          <w:i/>
          <w:iCs/>
          <w:sz w:val="20"/>
          <w:szCs w:val="20"/>
        </w:rPr>
        <w:t xml:space="preserve"> 2</w:t>
      </w:r>
      <w:r w:rsidRPr="001E6EBD">
        <w:rPr>
          <w:rFonts w:ascii="Arial" w:eastAsia="Times New Roman" w:hAnsi="Arial" w:cs="Arial"/>
          <w:b/>
          <w:bCs/>
          <w:i/>
          <w:iCs/>
          <w:sz w:val="20"/>
          <w:szCs w:val="20"/>
        </w:rPr>
        <w:t xml:space="preserve"> – </w:t>
      </w:r>
      <w:r w:rsidR="008E5ECF" w:rsidRPr="001E6EBD">
        <w:rPr>
          <w:rFonts w:ascii="Arial" w:eastAsia="Times New Roman" w:hAnsi="Arial" w:cs="Arial"/>
          <w:b/>
          <w:bCs/>
          <w:i/>
          <w:iCs/>
          <w:sz w:val="20"/>
          <w:szCs w:val="20"/>
        </w:rPr>
        <w:t>Установлено, что СО</w:t>
      </w:r>
      <w:r w:rsidR="00C530AC" w:rsidRPr="001E6EBD">
        <w:rPr>
          <w:rFonts w:ascii="Arial" w:eastAsia="Times New Roman" w:hAnsi="Arial" w:cs="Arial"/>
          <w:b/>
          <w:bCs/>
          <w:i/>
          <w:iCs/>
          <w:sz w:val="20"/>
          <w:szCs w:val="20"/>
        </w:rPr>
        <w:t xml:space="preserve"> для</w:t>
      </w:r>
      <w:r w:rsidR="008E5ECF" w:rsidRPr="001E6EBD">
        <w:rPr>
          <w:rFonts w:ascii="Arial" w:eastAsia="Times New Roman" w:hAnsi="Arial" w:cs="Arial"/>
          <w:b/>
          <w:bCs/>
          <w:i/>
          <w:iCs/>
          <w:sz w:val="20"/>
          <w:szCs w:val="20"/>
        </w:rPr>
        <w:t xml:space="preserve"> количественной микробиологии теряет в среднем 0,05</w:t>
      </w:r>
      <w:r w:rsidR="008C0450" w:rsidRPr="001E6EBD">
        <w:rPr>
          <w:rFonts w:ascii="Arial" w:eastAsia="Times New Roman" w:hAnsi="Arial" w:cs="Arial"/>
          <w:b/>
          <w:bCs/>
          <w:i/>
          <w:iCs/>
          <w:sz w:val="20"/>
          <w:szCs w:val="20"/>
        </w:rPr>
        <w:t xml:space="preserve"> лог кое</w:t>
      </w:r>
      <w:r w:rsidR="00997D68" w:rsidRPr="001E6EBD">
        <w:rPr>
          <w:rFonts w:ascii="Arial" w:eastAsia="Times New Roman" w:hAnsi="Arial" w:cs="Arial"/>
          <w:b/>
          <w:bCs/>
          <w:i/>
          <w:iCs/>
          <w:sz w:val="20"/>
          <w:szCs w:val="20"/>
        </w:rPr>
        <w:t xml:space="preserve"> </w:t>
      </w:r>
      <w:r w:rsidR="008C0450" w:rsidRPr="001E6EBD">
        <w:rPr>
          <w:rFonts w:ascii="Arial" w:eastAsia="Times New Roman" w:hAnsi="Arial" w:cs="Arial"/>
          <w:b/>
          <w:bCs/>
          <w:i/>
          <w:iCs/>
          <w:sz w:val="20"/>
          <w:szCs w:val="20"/>
        </w:rPr>
        <w:t xml:space="preserve">(колониеобразующих единиц) в месяц с неопределённостью этих потерь 0,01 лог кое </w:t>
      </w:r>
      <w:r w:rsidR="00BE1C8F" w:rsidRPr="001E6EBD">
        <w:rPr>
          <w:rFonts w:ascii="Arial" w:eastAsia="Times New Roman" w:hAnsi="Arial" w:cs="Arial"/>
          <w:b/>
          <w:bCs/>
          <w:i/>
          <w:iCs/>
          <w:sz w:val="20"/>
          <w:szCs w:val="20"/>
        </w:rPr>
        <w:t>в месяц (как стандартной неопределённостью), и эти потери считаются важными по сравнению с неопределённостью значени</w:t>
      </w:r>
      <w:r w:rsidR="00725B56" w:rsidRPr="001E6EBD">
        <w:rPr>
          <w:rFonts w:ascii="Arial" w:eastAsia="Times New Roman" w:hAnsi="Arial" w:cs="Arial"/>
          <w:b/>
          <w:bCs/>
          <w:i/>
          <w:iCs/>
          <w:sz w:val="20"/>
          <w:szCs w:val="20"/>
        </w:rPr>
        <w:t>я</w:t>
      </w:r>
      <w:r w:rsidR="00BE1C8F" w:rsidRPr="001E6EBD">
        <w:rPr>
          <w:rFonts w:ascii="Arial" w:eastAsia="Times New Roman" w:hAnsi="Arial" w:cs="Arial"/>
          <w:b/>
          <w:bCs/>
          <w:i/>
          <w:iCs/>
          <w:sz w:val="20"/>
          <w:szCs w:val="20"/>
        </w:rPr>
        <w:t xml:space="preserve"> свойства. Исходное значение – это значение, полученное во время </w:t>
      </w:r>
      <w:proofErr w:type="spellStart"/>
      <w:r w:rsidR="00BE1C8F" w:rsidRPr="001E6EBD">
        <w:rPr>
          <w:rFonts w:ascii="Arial" w:eastAsia="Times New Roman" w:hAnsi="Arial" w:cs="Arial"/>
          <w:b/>
          <w:bCs/>
          <w:i/>
          <w:iCs/>
          <w:sz w:val="20"/>
          <w:szCs w:val="20"/>
        </w:rPr>
        <w:t>характеризации</w:t>
      </w:r>
      <w:proofErr w:type="spellEnd"/>
      <w:r w:rsidR="00BE1C8F" w:rsidRPr="001E6EBD">
        <w:rPr>
          <w:rFonts w:ascii="Arial" w:eastAsia="Times New Roman" w:hAnsi="Arial" w:cs="Arial"/>
          <w:b/>
          <w:bCs/>
          <w:i/>
          <w:iCs/>
          <w:sz w:val="20"/>
          <w:szCs w:val="20"/>
        </w:rPr>
        <w:t xml:space="preserve">. Для учёта потери при хранении, в сертификаты включается </w:t>
      </w:r>
      <w:r w:rsidR="000C2DF3" w:rsidRPr="001E6EBD">
        <w:rPr>
          <w:rFonts w:ascii="Arial" w:eastAsia="Times New Roman" w:hAnsi="Arial" w:cs="Arial"/>
          <w:b/>
          <w:bCs/>
          <w:i/>
          <w:iCs/>
          <w:sz w:val="20"/>
          <w:szCs w:val="20"/>
        </w:rPr>
        <w:t xml:space="preserve">значение, скорректированное на любой промежуток времени, прошедший после </w:t>
      </w:r>
      <w:proofErr w:type="spellStart"/>
      <w:r w:rsidR="000C2DF3" w:rsidRPr="001E6EBD">
        <w:rPr>
          <w:rFonts w:ascii="Arial" w:eastAsia="Times New Roman" w:hAnsi="Arial" w:cs="Arial"/>
          <w:b/>
          <w:bCs/>
          <w:i/>
          <w:iCs/>
          <w:sz w:val="20"/>
          <w:szCs w:val="20"/>
        </w:rPr>
        <w:t>характеризации</w:t>
      </w:r>
      <w:proofErr w:type="spellEnd"/>
      <w:r w:rsidR="000C2DF3" w:rsidRPr="001E6EBD">
        <w:rPr>
          <w:rFonts w:ascii="Arial" w:eastAsia="Times New Roman" w:hAnsi="Arial" w:cs="Arial"/>
          <w:b/>
          <w:bCs/>
          <w:i/>
          <w:iCs/>
          <w:sz w:val="20"/>
          <w:szCs w:val="20"/>
        </w:rPr>
        <w:t>, и неопределённость корректировки включается в заявленную неопределённость значени</w:t>
      </w:r>
      <w:r w:rsidR="00725B56" w:rsidRPr="001E6EBD">
        <w:rPr>
          <w:rFonts w:ascii="Arial" w:eastAsia="Times New Roman" w:hAnsi="Arial" w:cs="Arial"/>
          <w:b/>
          <w:bCs/>
          <w:i/>
          <w:iCs/>
          <w:sz w:val="20"/>
          <w:szCs w:val="20"/>
        </w:rPr>
        <w:t>я</w:t>
      </w:r>
      <w:r w:rsidR="000C2DF3" w:rsidRPr="001E6EBD">
        <w:rPr>
          <w:rFonts w:ascii="Arial" w:eastAsia="Times New Roman" w:hAnsi="Arial" w:cs="Arial"/>
          <w:b/>
          <w:bCs/>
          <w:i/>
          <w:iCs/>
          <w:sz w:val="20"/>
          <w:szCs w:val="20"/>
        </w:rPr>
        <w:t xml:space="preserve"> свойства (см. 8.7.4).</w:t>
      </w:r>
    </w:p>
    <w:p w14:paraId="579B2AED" w14:textId="77777777" w:rsidR="00390639" w:rsidRPr="00390639" w:rsidRDefault="00390639" w:rsidP="00390639">
      <w:pPr>
        <w:autoSpaceDE w:val="0"/>
        <w:autoSpaceDN w:val="0"/>
        <w:adjustRightInd w:val="0"/>
        <w:spacing w:after="0" w:line="360" w:lineRule="auto"/>
        <w:ind w:firstLine="709"/>
        <w:rPr>
          <w:rFonts w:ascii="Arial" w:eastAsia="Times New Roman" w:hAnsi="Arial" w:cs="Arial"/>
          <w:sz w:val="24"/>
          <w:szCs w:val="24"/>
        </w:rPr>
      </w:pPr>
    </w:p>
    <w:p w14:paraId="3D942E29" w14:textId="76CABD28" w:rsidR="000C2DF3" w:rsidRDefault="000C2DF3" w:rsidP="00390639">
      <w:pPr>
        <w:autoSpaceDE w:val="0"/>
        <w:autoSpaceDN w:val="0"/>
        <w:adjustRightInd w:val="0"/>
        <w:spacing w:after="0" w:line="360" w:lineRule="auto"/>
        <w:ind w:firstLine="709"/>
        <w:rPr>
          <w:rFonts w:ascii="Arial" w:eastAsia="Times New Roman" w:hAnsi="Arial" w:cs="Arial"/>
          <w:b/>
          <w:sz w:val="24"/>
          <w:szCs w:val="24"/>
        </w:rPr>
      </w:pPr>
      <w:r w:rsidRPr="002D5F49">
        <w:rPr>
          <w:rFonts w:ascii="Arial" w:eastAsia="Times New Roman" w:hAnsi="Arial" w:cs="Arial"/>
          <w:b/>
          <w:sz w:val="24"/>
          <w:szCs w:val="24"/>
        </w:rPr>
        <w:t>8.7</w:t>
      </w:r>
      <w:r w:rsidRPr="002D5F49">
        <w:rPr>
          <w:rFonts w:ascii="Arial" w:eastAsia="Times New Roman" w:hAnsi="Arial" w:cs="Arial"/>
          <w:b/>
          <w:sz w:val="24"/>
          <w:szCs w:val="24"/>
        </w:rPr>
        <w:tab/>
        <w:t>Оценивание неопределённости от исследований стабильности</w:t>
      </w:r>
    </w:p>
    <w:p w14:paraId="5AC7996C" w14:textId="77777777" w:rsidR="00390639" w:rsidRPr="002D5F49" w:rsidRDefault="00390639" w:rsidP="002D5F49">
      <w:pPr>
        <w:autoSpaceDE w:val="0"/>
        <w:autoSpaceDN w:val="0"/>
        <w:adjustRightInd w:val="0"/>
        <w:spacing w:after="0" w:line="360" w:lineRule="auto"/>
        <w:rPr>
          <w:rFonts w:ascii="Arial" w:eastAsia="Times New Roman" w:hAnsi="Arial" w:cs="Arial"/>
          <w:b/>
          <w:sz w:val="24"/>
          <w:szCs w:val="24"/>
        </w:rPr>
      </w:pPr>
    </w:p>
    <w:p w14:paraId="78BBA525" w14:textId="6A32C385" w:rsidR="00C530AC" w:rsidRPr="002D5F49" w:rsidRDefault="000C2DF3" w:rsidP="00390639">
      <w:pPr>
        <w:autoSpaceDE w:val="0"/>
        <w:autoSpaceDN w:val="0"/>
        <w:adjustRightInd w:val="0"/>
        <w:spacing w:after="0" w:line="360" w:lineRule="auto"/>
        <w:ind w:firstLine="709"/>
        <w:rPr>
          <w:rFonts w:ascii="Arial" w:eastAsia="Times New Roman" w:hAnsi="Arial" w:cs="Arial"/>
          <w:b/>
          <w:sz w:val="24"/>
          <w:szCs w:val="24"/>
        </w:rPr>
      </w:pPr>
      <w:r w:rsidRPr="002D5F49">
        <w:rPr>
          <w:rFonts w:ascii="Arial" w:eastAsia="Times New Roman" w:hAnsi="Arial" w:cs="Arial"/>
          <w:b/>
          <w:sz w:val="24"/>
          <w:szCs w:val="24"/>
        </w:rPr>
        <w:t>8.7.1</w:t>
      </w:r>
      <w:r w:rsidRPr="002D5F49">
        <w:rPr>
          <w:rFonts w:ascii="Arial" w:eastAsia="Times New Roman" w:hAnsi="Arial" w:cs="Arial"/>
          <w:b/>
          <w:sz w:val="24"/>
          <w:szCs w:val="24"/>
        </w:rPr>
        <w:tab/>
        <w:t xml:space="preserve">Общие положения по оцениванию неопределённости от </w:t>
      </w:r>
      <w:r w:rsidR="00390639">
        <w:rPr>
          <w:rFonts w:ascii="Arial" w:eastAsia="Times New Roman" w:hAnsi="Arial" w:cs="Arial"/>
          <w:b/>
          <w:sz w:val="24"/>
          <w:szCs w:val="24"/>
        </w:rPr>
        <w:br/>
      </w:r>
      <w:r w:rsidRPr="002D5F49">
        <w:rPr>
          <w:rFonts w:ascii="Arial" w:eastAsia="Times New Roman" w:hAnsi="Arial" w:cs="Arial"/>
          <w:b/>
          <w:sz w:val="24"/>
          <w:szCs w:val="24"/>
        </w:rPr>
        <w:t>исследований стабильности</w:t>
      </w:r>
    </w:p>
    <w:p w14:paraId="51BB7CDE" w14:textId="3655A1AC" w:rsidR="00651BC8" w:rsidRPr="002D5F49" w:rsidRDefault="00651BC8"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 xml:space="preserve">В тех случаях, где </w:t>
      </w:r>
      <w:r w:rsidR="00665998" w:rsidRPr="002D5F49">
        <w:rPr>
          <w:rFonts w:ascii="Arial" w:eastAsia="Times New Roman" w:hAnsi="Arial" w:cs="Arial"/>
          <w:sz w:val="24"/>
          <w:szCs w:val="24"/>
        </w:rPr>
        <w:t xml:space="preserve">есть </w:t>
      </w:r>
      <w:r w:rsidR="00336223" w:rsidRPr="002D5F49">
        <w:rPr>
          <w:rFonts w:ascii="Arial" w:eastAsia="Times New Roman" w:hAnsi="Arial" w:cs="Arial"/>
          <w:sz w:val="24"/>
          <w:szCs w:val="24"/>
        </w:rPr>
        <w:t>веские</w:t>
      </w:r>
      <w:r w:rsidRPr="002D5F49">
        <w:rPr>
          <w:rFonts w:ascii="Arial" w:eastAsia="Times New Roman" w:hAnsi="Arial" w:cs="Arial"/>
          <w:sz w:val="24"/>
          <w:szCs w:val="24"/>
        </w:rPr>
        <w:t xml:space="preserve"> технические </w:t>
      </w:r>
      <w:r w:rsidR="00336223" w:rsidRPr="002D5F49">
        <w:rPr>
          <w:rFonts w:ascii="Arial" w:eastAsia="Times New Roman" w:hAnsi="Arial" w:cs="Arial"/>
          <w:sz w:val="24"/>
          <w:szCs w:val="24"/>
        </w:rPr>
        <w:t xml:space="preserve">основания считать, что возможное изменение в течение срока действия сертификата пренебрежимо мало по сравнению с сертифицированной неопределённостью (например, менее, чем </w:t>
      </w:r>
      <w:proofErr w:type="spellStart"/>
      <w:r w:rsidR="00336223" w:rsidRPr="002D5F49">
        <w:rPr>
          <w:rFonts w:ascii="Arial" w:eastAsia="Times New Roman" w:hAnsi="Arial" w:cs="Arial"/>
          <w:i/>
          <w:sz w:val="24"/>
          <w:szCs w:val="24"/>
          <w:lang w:val="en-US"/>
        </w:rPr>
        <w:t>u</w:t>
      </w:r>
      <w:r w:rsidR="00336223" w:rsidRPr="002D5F49">
        <w:rPr>
          <w:rFonts w:ascii="Arial" w:eastAsia="Times New Roman" w:hAnsi="Arial" w:cs="Arial"/>
          <w:sz w:val="24"/>
          <w:szCs w:val="24"/>
          <w:vertAlign w:val="subscript"/>
          <w:lang w:val="en-US"/>
        </w:rPr>
        <w:t>CRM</w:t>
      </w:r>
      <w:proofErr w:type="spellEnd"/>
      <w:r w:rsidR="00336223" w:rsidRPr="002D5F49">
        <w:rPr>
          <w:rFonts w:ascii="Arial" w:eastAsia="Times New Roman" w:hAnsi="Arial" w:cs="Arial"/>
          <w:sz w:val="24"/>
          <w:szCs w:val="24"/>
          <w:vertAlign w:val="subscript"/>
        </w:rPr>
        <w:t xml:space="preserve"> </w:t>
      </w:r>
      <w:r w:rsidR="00336223" w:rsidRPr="002D5F49">
        <w:rPr>
          <w:rFonts w:ascii="Arial" w:eastAsia="Times New Roman" w:hAnsi="Arial" w:cs="Arial"/>
          <w:sz w:val="24"/>
          <w:szCs w:val="24"/>
        </w:rPr>
        <w:t xml:space="preserve">/ 3) и это подтверждено опытом и </w:t>
      </w:r>
      <w:r w:rsidR="00F02308" w:rsidRPr="002D5F49">
        <w:rPr>
          <w:rFonts w:ascii="Arial" w:eastAsia="Times New Roman" w:hAnsi="Arial" w:cs="Arial"/>
          <w:sz w:val="24"/>
          <w:szCs w:val="24"/>
        </w:rPr>
        <w:t xml:space="preserve">наблюдениями, </w:t>
      </w:r>
      <w:r w:rsidR="00173DA0" w:rsidRPr="002D5F49">
        <w:rPr>
          <w:rFonts w:ascii="Arial" w:eastAsia="Times New Roman" w:hAnsi="Arial" w:cs="Arial"/>
          <w:sz w:val="24"/>
          <w:szCs w:val="24"/>
        </w:rPr>
        <w:t>тогда составляющая неопределённости от долговременной стабильности может быть принята равной нулю или исключена из неопределённости сертифицированного значени</w:t>
      </w:r>
      <w:r w:rsidR="00725B56" w:rsidRPr="002D5F49">
        <w:rPr>
          <w:rFonts w:ascii="Arial" w:eastAsia="Times New Roman" w:hAnsi="Arial" w:cs="Arial"/>
          <w:sz w:val="24"/>
          <w:szCs w:val="24"/>
        </w:rPr>
        <w:t>я</w:t>
      </w:r>
      <w:r w:rsidR="00173DA0" w:rsidRPr="002D5F49">
        <w:rPr>
          <w:rFonts w:ascii="Arial" w:eastAsia="Times New Roman" w:hAnsi="Arial" w:cs="Arial"/>
          <w:sz w:val="24"/>
          <w:szCs w:val="24"/>
        </w:rPr>
        <w:t>.</w:t>
      </w:r>
    </w:p>
    <w:p w14:paraId="20B23761" w14:textId="170FA0EE" w:rsidR="00173DA0" w:rsidRPr="002D5F49" w:rsidRDefault="00173DA0"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 xml:space="preserve">В других </w:t>
      </w:r>
      <w:r w:rsidR="006076FF" w:rsidRPr="002D5F49">
        <w:rPr>
          <w:rFonts w:ascii="Arial" w:eastAsia="Times New Roman" w:hAnsi="Arial" w:cs="Arial"/>
          <w:sz w:val="24"/>
          <w:szCs w:val="24"/>
        </w:rPr>
        <w:t>случаях</w:t>
      </w:r>
      <w:r w:rsidRPr="002D5F49">
        <w:rPr>
          <w:rFonts w:ascii="Arial" w:eastAsia="Times New Roman" w:hAnsi="Arial" w:cs="Arial"/>
          <w:sz w:val="24"/>
          <w:szCs w:val="24"/>
        </w:rPr>
        <w:t xml:space="preserve">, где анализ результатов исследования стабильности демонстрирует установленные скорости изменения, обычно полученные как коэффициенты или </w:t>
      </w:r>
      <w:r w:rsidR="003E5CA0" w:rsidRPr="002D5F49">
        <w:rPr>
          <w:rFonts w:ascii="Arial" w:eastAsia="Times New Roman" w:hAnsi="Arial" w:cs="Arial"/>
          <w:sz w:val="24"/>
          <w:szCs w:val="24"/>
        </w:rPr>
        <w:t xml:space="preserve">из коэффициентов подобранной модели, становится возможным спрогнозировать потенциальное будущее изменение, </w:t>
      </w:r>
      <w:r w:rsidR="002236D8" w:rsidRPr="002D5F49">
        <w:rPr>
          <w:rFonts w:ascii="Arial" w:eastAsia="Times New Roman" w:hAnsi="Arial" w:cs="Arial"/>
          <w:sz w:val="24"/>
          <w:szCs w:val="24"/>
        </w:rPr>
        <w:t xml:space="preserve">на </w:t>
      </w:r>
      <w:r w:rsidR="003E5CA0" w:rsidRPr="002D5F49">
        <w:rPr>
          <w:rFonts w:ascii="Arial" w:eastAsia="Times New Roman" w:hAnsi="Arial" w:cs="Arial"/>
          <w:sz w:val="24"/>
          <w:szCs w:val="24"/>
        </w:rPr>
        <w:t xml:space="preserve">основе этой модели. Такие прогнозы могут дать информацию о </w:t>
      </w:r>
      <w:r w:rsidR="002236D8" w:rsidRPr="002D5F49">
        <w:rPr>
          <w:rFonts w:ascii="Arial" w:eastAsia="Times New Roman" w:hAnsi="Arial" w:cs="Arial"/>
          <w:sz w:val="24"/>
          <w:szCs w:val="24"/>
        </w:rPr>
        <w:t xml:space="preserve">выборе </w:t>
      </w:r>
      <w:r w:rsidR="00915B5F" w:rsidRPr="002D5F49">
        <w:rPr>
          <w:rFonts w:ascii="Arial" w:eastAsia="Times New Roman" w:hAnsi="Arial" w:cs="Arial"/>
          <w:sz w:val="24"/>
          <w:szCs w:val="24"/>
        </w:rPr>
        <w:t>режим</w:t>
      </w:r>
      <w:r w:rsidR="002236D8" w:rsidRPr="002D5F49">
        <w:rPr>
          <w:rFonts w:ascii="Arial" w:eastAsia="Times New Roman" w:hAnsi="Arial" w:cs="Arial"/>
          <w:sz w:val="24"/>
          <w:szCs w:val="24"/>
        </w:rPr>
        <w:t>а</w:t>
      </w:r>
      <w:r w:rsidR="00915B5F" w:rsidRPr="002D5F49">
        <w:rPr>
          <w:rFonts w:ascii="Arial" w:eastAsia="Times New Roman" w:hAnsi="Arial" w:cs="Arial"/>
          <w:sz w:val="24"/>
          <w:szCs w:val="24"/>
        </w:rPr>
        <w:t xml:space="preserve"> мониторинга. Кроме того, становится возможным про</w:t>
      </w:r>
      <w:r w:rsidR="002236D8" w:rsidRPr="002D5F49">
        <w:rPr>
          <w:rFonts w:ascii="Arial" w:eastAsia="Times New Roman" w:hAnsi="Arial" w:cs="Arial"/>
          <w:sz w:val="24"/>
          <w:szCs w:val="24"/>
        </w:rPr>
        <w:t>изводить</w:t>
      </w:r>
      <w:r w:rsidR="00915B5F" w:rsidRPr="002D5F49">
        <w:rPr>
          <w:rFonts w:ascii="Arial" w:eastAsia="Times New Roman" w:hAnsi="Arial" w:cs="Arial"/>
          <w:sz w:val="24"/>
          <w:szCs w:val="24"/>
        </w:rPr>
        <w:t xml:space="preserve"> оцен</w:t>
      </w:r>
      <w:r w:rsidR="002236D8" w:rsidRPr="002D5F49">
        <w:rPr>
          <w:rFonts w:ascii="Arial" w:eastAsia="Times New Roman" w:hAnsi="Arial" w:cs="Arial"/>
          <w:sz w:val="24"/>
          <w:szCs w:val="24"/>
        </w:rPr>
        <w:t>ивание</w:t>
      </w:r>
      <w:r w:rsidR="00915B5F" w:rsidRPr="002D5F49">
        <w:rPr>
          <w:rFonts w:ascii="Arial" w:eastAsia="Times New Roman" w:hAnsi="Arial" w:cs="Arial"/>
          <w:sz w:val="24"/>
          <w:szCs w:val="24"/>
        </w:rPr>
        <w:t xml:space="preserve"> неопределённости, св</w:t>
      </w:r>
      <w:r w:rsidR="002C516C" w:rsidRPr="002D5F49">
        <w:rPr>
          <w:rFonts w:ascii="Arial" w:eastAsia="Times New Roman" w:hAnsi="Arial" w:cs="Arial"/>
          <w:sz w:val="24"/>
          <w:szCs w:val="24"/>
        </w:rPr>
        <w:t xml:space="preserve">язанной с прогнозируемыми изменениями в </w:t>
      </w:r>
      <w:r w:rsidR="00085BC9">
        <w:rPr>
          <w:rFonts w:ascii="Arial" w:eastAsia="Times New Roman" w:hAnsi="Arial" w:cs="Arial"/>
          <w:sz w:val="24"/>
          <w:szCs w:val="24"/>
        </w:rPr>
        <w:t>сертифицир</w:t>
      </w:r>
      <w:r w:rsidR="002C516C" w:rsidRPr="002D5F49">
        <w:rPr>
          <w:rFonts w:ascii="Arial" w:eastAsia="Times New Roman" w:hAnsi="Arial" w:cs="Arial"/>
          <w:sz w:val="24"/>
          <w:szCs w:val="24"/>
        </w:rPr>
        <w:t>ованных значени</w:t>
      </w:r>
      <w:r w:rsidR="00725B56" w:rsidRPr="002D5F49">
        <w:rPr>
          <w:rFonts w:ascii="Arial" w:eastAsia="Times New Roman" w:hAnsi="Arial" w:cs="Arial"/>
          <w:sz w:val="24"/>
          <w:szCs w:val="24"/>
        </w:rPr>
        <w:t>я</w:t>
      </w:r>
      <w:r w:rsidR="002C516C" w:rsidRPr="002D5F49">
        <w:rPr>
          <w:rFonts w:ascii="Arial" w:eastAsia="Times New Roman" w:hAnsi="Arial" w:cs="Arial"/>
          <w:sz w:val="24"/>
          <w:szCs w:val="24"/>
        </w:rPr>
        <w:t xml:space="preserve">х с течением времени. </w:t>
      </w:r>
      <w:r w:rsidR="002236D8" w:rsidRPr="002D5F49">
        <w:rPr>
          <w:rFonts w:ascii="Arial" w:eastAsia="Times New Roman" w:hAnsi="Arial" w:cs="Arial"/>
          <w:sz w:val="24"/>
          <w:szCs w:val="24"/>
        </w:rPr>
        <w:t>При</w:t>
      </w:r>
      <w:r w:rsidR="002C516C" w:rsidRPr="002D5F49">
        <w:rPr>
          <w:rFonts w:ascii="Arial" w:eastAsia="Times New Roman" w:hAnsi="Arial" w:cs="Arial"/>
          <w:sz w:val="24"/>
          <w:szCs w:val="24"/>
        </w:rPr>
        <w:t xml:space="preserve"> </w:t>
      </w:r>
      <w:r w:rsidR="002236D8" w:rsidRPr="002D5F49">
        <w:rPr>
          <w:rFonts w:ascii="Arial" w:eastAsia="Times New Roman" w:hAnsi="Arial" w:cs="Arial"/>
          <w:sz w:val="24"/>
          <w:szCs w:val="24"/>
        </w:rPr>
        <w:t xml:space="preserve">недостаточности </w:t>
      </w:r>
      <w:r w:rsidR="002C516C" w:rsidRPr="002D5F49">
        <w:rPr>
          <w:rFonts w:ascii="Arial" w:eastAsia="Times New Roman" w:hAnsi="Arial" w:cs="Arial"/>
          <w:sz w:val="24"/>
          <w:szCs w:val="24"/>
        </w:rPr>
        <w:t>предварительной информации о поведении материала за расширенные периоды времени (т.е.</w:t>
      </w:r>
      <w:r w:rsidR="00A778DB" w:rsidRPr="002D5F49">
        <w:rPr>
          <w:rFonts w:ascii="Arial" w:eastAsia="Times New Roman" w:hAnsi="Arial" w:cs="Arial"/>
          <w:sz w:val="24"/>
          <w:szCs w:val="24"/>
        </w:rPr>
        <w:t>,</w:t>
      </w:r>
      <w:r w:rsidR="002C516C" w:rsidRPr="002D5F49">
        <w:rPr>
          <w:rFonts w:ascii="Arial" w:eastAsia="Times New Roman" w:hAnsi="Arial" w:cs="Arial"/>
          <w:sz w:val="24"/>
          <w:szCs w:val="24"/>
        </w:rPr>
        <w:t xml:space="preserve"> </w:t>
      </w:r>
      <w:r w:rsidR="00A778DB" w:rsidRPr="002D5F49">
        <w:rPr>
          <w:rFonts w:ascii="Arial" w:eastAsia="Times New Roman" w:hAnsi="Arial" w:cs="Arial"/>
          <w:sz w:val="24"/>
          <w:szCs w:val="24"/>
        </w:rPr>
        <w:t xml:space="preserve">превышающие продолжительность исследования стабильности) и </w:t>
      </w:r>
      <w:r w:rsidR="00F33FE8" w:rsidRPr="002D5F49">
        <w:rPr>
          <w:rFonts w:ascii="Arial" w:eastAsia="Times New Roman" w:hAnsi="Arial" w:cs="Arial"/>
          <w:sz w:val="24"/>
          <w:szCs w:val="24"/>
        </w:rPr>
        <w:t>про</w:t>
      </w:r>
      <w:r w:rsidR="00390639">
        <w:rPr>
          <w:rFonts w:ascii="Arial" w:eastAsia="Times New Roman" w:hAnsi="Arial" w:cs="Arial"/>
          <w:sz w:val="24"/>
          <w:szCs w:val="24"/>
        </w:rPr>
        <w:t>и</w:t>
      </w:r>
      <w:r w:rsidR="00F33FE8" w:rsidRPr="002D5F49">
        <w:rPr>
          <w:rFonts w:ascii="Arial" w:eastAsia="Times New Roman" w:hAnsi="Arial" w:cs="Arial"/>
          <w:sz w:val="24"/>
          <w:szCs w:val="24"/>
        </w:rPr>
        <w:t>зводитель</w:t>
      </w:r>
      <w:r w:rsidR="00A778DB" w:rsidRPr="002D5F49">
        <w:rPr>
          <w:rFonts w:ascii="Arial" w:eastAsia="Times New Roman" w:hAnsi="Arial" w:cs="Arial"/>
          <w:sz w:val="24"/>
          <w:szCs w:val="24"/>
        </w:rPr>
        <w:t xml:space="preserve"> СО </w:t>
      </w:r>
      <w:r w:rsidR="005F1F42" w:rsidRPr="002D5F49">
        <w:rPr>
          <w:rFonts w:ascii="Arial" w:eastAsia="Times New Roman" w:hAnsi="Arial" w:cs="Arial"/>
          <w:sz w:val="24"/>
          <w:szCs w:val="24"/>
        </w:rPr>
        <w:t>выбирает вариант сравнительно нечастого мониторинга (например, ежегодно или реже), целесообразно про</w:t>
      </w:r>
      <w:r w:rsidR="002236D8" w:rsidRPr="002D5F49">
        <w:rPr>
          <w:rFonts w:ascii="Arial" w:eastAsia="Times New Roman" w:hAnsi="Arial" w:cs="Arial"/>
          <w:sz w:val="24"/>
          <w:szCs w:val="24"/>
        </w:rPr>
        <w:t>из</w:t>
      </w:r>
      <w:r w:rsidR="005F1F42" w:rsidRPr="002D5F49">
        <w:rPr>
          <w:rFonts w:ascii="Arial" w:eastAsia="Times New Roman" w:hAnsi="Arial" w:cs="Arial"/>
          <w:sz w:val="24"/>
          <w:szCs w:val="24"/>
        </w:rPr>
        <w:t>водить оценивание этих неопределённостей и для сертифицированных стандартных образцов – включать их в неопределённость сертифицированн</w:t>
      </w:r>
      <w:r w:rsidR="00884EE9" w:rsidRPr="002D5F49">
        <w:rPr>
          <w:rFonts w:ascii="Arial" w:eastAsia="Times New Roman" w:hAnsi="Arial" w:cs="Arial"/>
          <w:sz w:val="24"/>
          <w:szCs w:val="24"/>
        </w:rPr>
        <w:t>ого</w:t>
      </w:r>
      <w:r w:rsidR="005F1F42" w:rsidRPr="002D5F49">
        <w:rPr>
          <w:rFonts w:ascii="Arial" w:eastAsia="Times New Roman" w:hAnsi="Arial" w:cs="Arial"/>
          <w:sz w:val="24"/>
          <w:szCs w:val="24"/>
        </w:rPr>
        <w:t xml:space="preserve"> (</w:t>
      </w:r>
      <w:proofErr w:type="spellStart"/>
      <w:r w:rsidR="005F1F42" w:rsidRPr="002D5F49">
        <w:rPr>
          <w:rFonts w:ascii="Arial" w:eastAsia="Times New Roman" w:hAnsi="Arial" w:cs="Arial"/>
          <w:sz w:val="24"/>
          <w:szCs w:val="24"/>
        </w:rPr>
        <w:t>ы</w:t>
      </w:r>
      <w:r w:rsidR="00884EE9" w:rsidRPr="002D5F49">
        <w:rPr>
          <w:rFonts w:ascii="Arial" w:eastAsia="Times New Roman" w:hAnsi="Arial" w:cs="Arial"/>
          <w:sz w:val="24"/>
          <w:szCs w:val="24"/>
        </w:rPr>
        <w:t>х</w:t>
      </w:r>
      <w:proofErr w:type="spellEnd"/>
      <w:r w:rsidR="005F1F42" w:rsidRPr="002D5F49">
        <w:rPr>
          <w:rFonts w:ascii="Arial" w:eastAsia="Times New Roman" w:hAnsi="Arial" w:cs="Arial"/>
          <w:sz w:val="24"/>
          <w:szCs w:val="24"/>
        </w:rPr>
        <w:t>) значени</w:t>
      </w:r>
      <w:r w:rsidR="00725B56" w:rsidRPr="002D5F49">
        <w:rPr>
          <w:rFonts w:ascii="Arial" w:eastAsia="Times New Roman" w:hAnsi="Arial" w:cs="Arial"/>
          <w:sz w:val="24"/>
          <w:szCs w:val="24"/>
        </w:rPr>
        <w:t>я</w:t>
      </w:r>
      <w:r w:rsidR="005F1F42" w:rsidRPr="002D5F49">
        <w:rPr>
          <w:rFonts w:ascii="Arial" w:eastAsia="Times New Roman" w:hAnsi="Arial" w:cs="Arial"/>
          <w:sz w:val="24"/>
          <w:szCs w:val="24"/>
        </w:rPr>
        <w:t xml:space="preserve"> (</w:t>
      </w:r>
      <w:proofErr w:type="spellStart"/>
      <w:r w:rsidR="005F1F42" w:rsidRPr="002D5F49">
        <w:rPr>
          <w:rFonts w:ascii="Arial" w:eastAsia="Times New Roman" w:hAnsi="Arial" w:cs="Arial"/>
          <w:sz w:val="24"/>
          <w:szCs w:val="24"/>
        </w:rPr>
        <w:t>и</w:t>
      </w:r>
      <w:r w:rsidR="00884EE9" w:rsidRPr="002D5F49">
        <w:rPr>
          <w:rFonts w:ascii="Arial" w:eastAsia="Times New Roman" w:hAnsi="Arial" w:cs="Arial"/>
          <w:sz w:val="24"/>
          <w:szCs w:val="24"/>
        </w:rPr>
        <w:t>й</w:t>
      </w:r>
      <w:proofErr w:type="spellEnd"/>
      <w:r w:rsidR="005F1F42" w:rsidRPr="002D5F49">
        <w:rPr>
          <w:rFonts w:ascii="Arial" w:eastAsia="Times New Roman" w:hAnsi="Arial" w:cs="Arial"/>
          <w:sz w:val="24"/>
          <w:szCs w:val="24"/>
        </w:rPr>
        <w:t>).</w:t>
      </w:r>
    </w:p>
    <w:p w14:paraId="700338D6" w14:textId="3FDC1614" w:rsidR="005F1F42" w:rsidRDefault="005F1F42"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lastRenderedPageBreak/>
        <w:t xml:space="preserve">В этом разделе (8.7) дано основное руководство по источникам неопределённости, которые необходимо рассматривать в этих </w:t>
      </w:r>
      <w:r w:rsidR="006076FF" w:rsidRPr="002D5F49">
        <w:rPr>
          <w:rFonts w:ascii="Arial" w:eastAsia="Times New Roman" w:hAnsi="Arial" w:cs="Arial"/>
          <w:sz w:val="24"/>
          <w:szCs w:val="24"/>
        </w:rPr>
        <w:t>случаях, а также</w:t>
      </w:r>
      <w:r w:rsidR="00AB6BA7" w:rsidRPr="002D5F49">
        <w:rPr>
          <w:rFonts w:ascii="Arial" w:eastAsia="Times New Roman" w:hAnsi="Arial" w:cs="Arial"/>
          <w:sz w:val="24"/>
          <w:szCs w:val="24"/>
        </w:rPr>
        <w:t xml:space="preserve"> по общим процедурам оценивания неопределённости, связанной с возможным изменением с течением времени.</w:t>
      </w:r>
    </w:p>
    <w:p w14:paraId="7947CA37" w14:textId="77777777" w:rsidR="00390639" w:rsidRPr="002D5F49" w:rsidRDefault="00390639" w:rsidP="00390639">
      <w:pPr>
        <w:autoSpaceDE w:val="0"/>
        <w:autoSpaceDN w:val="0"/>
        <w:adjustRightInd w:val="0"/>
        <w:spacing w:after="0" w:line="360" w:lineRule="auto"/>
        <w:ind w:firstLine="709"/>
        <w:rPr>
          <w:rFonts w:ascii="Arial" w:eastAsia="Times New Roman" w:hAnsi="Arial" w:cs="Arial"/>
          <w:sz w:val="24"/>
          <w:szCs w:val="24"/>
        </w:rPr>
      </w:pPr>
    </w:p>
    <w:p w14:paraId="46A85736" w14:textId="2CE32FA4" w:rsidR="00226F34" w:rsidRPr="00390639" w:rsidRDefault="00C16E9C" w:rsidP="00390639">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 xml:space="preserve">Примечание </w:t>
      </w:r>
      <w:r w:rsidR="00AB6BA7" w:rsidRPr="00390639">
        <w:rPr>
          <w:rFonts w:ascii="Arial" w:eastAsia="Times New Roman" w:hAnsi="Arial" w:cs="Arial"/>
          <w:sz w:val="20"/>
          <w:szCs w:val="20"/>
        </w:rPr>
        <w:t>1</w:t>
      </w:r>
      <w:r>
        <w:rPr>
          <w:rFonts w:ascii="Arial" w:eastAsia="Times New Roman" w:hAnsi="Arial" w:cs="Arial"/>
          <w:sz w:val="20"/>
          <w:szCs w:val="20"/>
        </w:rPr>
        <w:t xml:space="preserve"> </w:t>
      </w:r>
      <w:r>
        <w:rPr>
          <w:rFonts w:ascii="Arial" w:eastAsia="MS Mincho" w:hAnsi="Arial" w:cs="Arial"/>
          <w:sz w:val="20"/>
          <w:szCs w:val="20"/>
        </w:rPr>
        <w:t xml:space="preserve">– </w:t>
      </w:r>
      <w:r w:rsidR="00AB6BA7" w:rsidRPr="00390639">
        <w:rPr>
          <w:rFonts w:ascii="Arial" w:eastAsia="Times New Roman" w:hAnsi="Arial" w:cs="Arial"/>
          <w:sz w:val="20"/>
          <w:szCs w:val="20"/>
        </w:rPr>
        <w:t>Деградация матрицы может повлиять на измеренные значени</w:t>
      </w:r>
      <w:r w:rsidR="00725B56" w:rsidRPr="00390639">
        <w:rPr>
          <w:rFonts w:ascii="Arial" w:eastAsia="Times New Roman" w:hAnsi="Arial" w:cs="Arial"/>
          <w:sz w:val="20"/>
          <w:szCs w:val="20"/>
        </w:rPr>
        <w:t>я</w:t>
      </w:r>
      <w:r w:rsidR="00AB6BA7" w:rsidRPr="00390639">
        <w:rPr>
          <w:rFonts w:ascii="Arial" w:eastAsia="Times New Roman" w:hAnsi="Arial" w:cs="Arial"/>
          <w:sz w:val="20"/>
          <w:szCs w:val="20"/>
        </w:rPr>
        <w:t xml:space="preserve">, </w:t>
      </w:r>
      <w:r w:rsidR="0039212D" w:rsidRPr="00390639">
        <w:rPr>
          <w:rFonts w:ascii="Arial" w:eastAsia="Times New Roman" w:hAnsi="Arial" w:cs="Arial"/>
          <w:sz w:val="20"/>
          <w:szCs w:val="20"/>
        </w:rPr>
        <w:t xml:space="preserve">полученные </w:t>
      </w:r>
      <w:r w:rsidR="00463DC6" w:rsidRPr="00390639">
        <w:rPr>
          <w:rFonts w:ascii="Arial" w:eastAsia="Times New Roman" w:hAnsi="Arial" w:cs="Arial"/>
          <w:sz w:val="20"/>
          <w:szCs w:val="20"/>
        </w:rPr>
        <w:t xml:space="preserve">с помощью некоторых </w:t>
      </w:r>
      <w:r w:rsidR="0026049C" w:rsidRPr="00390639">
        <w:rPr>
          <w:rFonts w:ascii="Arial" w:eastAsia="Times New Roman" w:hAnsi="Arial" w:cs="Arial"/>
          <w:sz w:val="20"/>
          <w:szCs w:val="20"/>
        </w:rPr>
        <w:t xml:space="preserve">методик </w:t>
      </w:r>
      <w:r w:rsidR="005F17EC" w:rsidRPr="00390639">
        <w:rPr>
          <w:rFonts w:ascii="Arial" w:eastAsia="Times New Roman" w:hAnsi="Arial" w:cs="Arial"/>
          <w:sz w:val="20"/>
          <w:szCs w:val="20"/>
        </w:rPr>
        <w:t>измерен</w:t>
      </w:r>
      <w:r w:rsidR="0026049C" w:rsidRPr="00390639">
        <w:rPr>
          <w:rFonts w:ascii="Arial" w:eastAsia="Times New Roman" w:hAnsi="Arial" w:cs="Arial"/>
          <w:sz w:val="20"/>
          <w:szCs w:val="20"/>
        </w:rPr>
        <w:t>и</w:t>
      </w:r>
      <w:r w:rsidR="006119A8" w:rsidRPr="00390639">
        <w:rPr>
          <w:rFonts w:ascii="Arial" w:eastAsia="Times New Roman" w:hAnsi="Arial" w:cs="Arial"/>
          <w:sz w:val="20"/>
          <w:szCs w:val="20"/>
        </w:rPr>
        <w:t>й</w:t>
      </w:r>
      <w:r w:rsidR="005F17EC" w:rsidRPr="00390639">
        <w:rPr>
          <w:rFonts w:ascii="Arial" w:eastAsia="Times New Roman" w:hAnsi="Arial" w:cs="Arial"/>
          <w:sz w:val="20"/>
          <w:szCs w:val="20"/>
        </w:rPr>
        <w:t xml:space="preserve"> даже в тех случаях, г</w:t>
      </w:r>
      <w:r w:rsidR="00AB6BA7" w:rsidRPr="00390639">
        <w:rPr>
          <w:rFonts w:ascii="Arial" w:eastAsia="Times New Roman" w:hAnsi="Arial" w:cs="Arial"/>
          <w:sz w:val="20"/>
          <w:szCs w:val="20"/>
        </w:rPr>
        <w:t>д</w:t>
      </w:r>
      <w:r w:rsidR="005F17EC" w:rsidRPr="00390639">
        <w:rPr>
          <w:rFonts w:ascii="Arial" w:eastAsia="Times New Roman" w:hAnsi="Arial" w:cs="Arial"/>
          <w:sz w:val="20"/>
          <w:szCs w:val="20"/>
        </w:rPr>
        <w:t xml:space="preserve">е (истинное) </w:t>
      </w:r>
      <w:r w:rsidR="00226F34" w:rsidRPr="00390639">
        <w:rPr>
          <w:rFonts w:ascii="Arial" w:eastAsia="Times New Roman" w:hAnsi="Arial" w:cs="Arial"/>
          <w:sz w:val="20"/>
          <w:szCs w:val="20"/>
        </w:rPr>
        <w:t>значение свойства остаётся стабильным.</w:t>
      </w:r>
    </w:p>
    <w:p w14:paraId="43269AFE" w14:textId="4DA12531" w:rsidR="00AB6BA7" w:rsidRDefault="00C16E9C" w:rsidP="00390639">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 xml:space="preserve">Примечание </w:t>
      </w:r>
      <w:r w:rsidR="00AB6BA7" w:rsidRPr="00390639">
        <w:rPr>
          <w:rFonts w:ascii="Arial" w:eastAsia="Times New Roman" w:hAnsi="Arial" w:cs="Arial"/>
          <w:sz w:val="20"/>
          <w:szCs w:val="20"/>
        </w:rPr>
        <w:t>2</w:t>
      </w:r>
      <w:r>
        <w:rPr>
          <w:rFonts w:ascii="Arial" w:eastAsia="Times New Roman" w:hAnsi="Arial" w:cs="Arial"/>
          <w:sz w:val="20"/>
          <w:szCs w:val="20"/>
        </w:rPr>
        <w:t xml:space="preserve"> </w:t>
      </w:r>
      <w:r>
        <w:rPr>
          <w:rFonts w:ascii="Arial" w:eastAsia="MS Mincho" w:hAnsi="Arial" w:cs="Arial"/>
          <w:sz w:val="20"/>
          <w:szCs w:val="20"/>
        </w:rPr>
        <w:t xml:space="preserve">– </w:t>
      </w:r>
      <w:r w:rsidR="00AB6BA7" w:rsidRPr="00390639">
        <w:rPr>
          <w:rFonts w:ascii="Arial" w:eastAsia="Times New Roman" w:hAnsi="Arial" w:cs="Arial"/>
          <w:sz w:val="20"/>
          <w:szCs w:val="20"/>
        </w:rPr>
        <w:t>П</w:t>
      </w:r>
      <w:r w:rsidR="00681B01" w:rsidRPr="00390639">
        <w:rPr>
          <w:rFonts w:ascii="Arial" w:eastAsia="Times New Roman" w:hAnsi="Arial" w:cs="Arial"/>
          <w:sz w:val="20"/>
          <w:szCs w:val="20"/>
        </w:rPr>
        <w:t xml:space="preserve">ри </w:t>
      </w:r>
      <w:r w:rsidR="00AB6BA7" w:rsidRPr="00390639">
        <w:rPr>
          <w:rFonts w:ascii="Arial" w:eastAsia="Times New Roman" w:hAnsi="Arial" w:cs="Arial"/>
          <w:sz w:val="20"/>
          <w:szCs w:val="20"/>
        </w:rPr>
        <w:t>до</w:t>
      </w:r>
      <w:r w:rsidR="00681B01" w:rsidRPr="00390639">
        <w:rPr>
          <w:rFonts w:ascii="Arial" w:eastAsia="Times New Roman" w:hAnsi="Arial" w:cs="Arial"/>
          <w:sz w:val="20"/>
          <w:szCs w:val="20"/>
        </w:rPr>
        <w:t>пущении о стабильности, основанном на веских технических причинах</w:t>
      </w:r>
      <w:r w:rsidR="004E2E62" w:rsidRPr="00390639">
        <w:rPr>
          <w:rFonts w:ascii="Arial" w:eastAsia="Times New Roman" w:hAnsi="Arial" w:cs="Arial"/>
          <w:sz w:val="20"/>
          <w:szCs w:val="20"/>
        </w:rPr>
        <w:t xml:space="preserve">, подтверждённых опытом и наблюдениями, </w:t>
      </w:r>
      <w:r w:rsidR="00AB0A26" w:rsidRPr="00390639">
        <w:rPr>
          <w:rFonts w:ascii="Arial" w:eastAsia="Times New Roman" w:hAnsi="Arial" w:cs="Arial"/>
          <w:sz w:val="20"/>
          <w:szCs w:val="20"/>
        </w:rPr>
        <w:t xml:space="preserve">необходимо </w:t>
      </w:r>
      <w:r w:rsidR="00147E50" w:rsidRPr="00390639">
        <w:rPr>
          <w:rFonts w:ascii="Arial" w:eastAsia="Times New Roman" w:hAnsi="Arial" w:cs="Arial"/>
          <w:sz w:val="20"/>
          <w:szCs w:val="20"/>
        </w:rPr>
        <w:t>рассмотреть размер возможных изменений относительно размера неопределённости, требующейся для назначени</w:t>
      </w:r>
      <w:r w:rsidR="00725B56" w:rsidRPr="00390639">
        <w:rPr>
          <w:rFonts w:ascii="Arial" w:eastAsia="Times New Roman" w:hAnsi="Arial" w:cs="Arial"/>
          <w:sz w:val="20"/>
          <w:szCs w:val="20"/>
        </w:rPr>
        <w:t>я</w:t>
      </w:r>
      <w:r w:rsidR="00147E50" w:rsidRPr="00390639">
        <w:rPr>
          <w:rFonts w:ascii="Arial" w:eastAsia="Times New Roman" w:hAnsi="Arial" w:cs="Arial"/>
          <w:sz w:val="20"/>
          <w:szCs w:val="20"/>
        </w:rPr>
        <w:t xml:space="preserve"> материала.</w:t>
      </w:r>
    </w:p>
    <w:p w14:paraId="3B14DD16" w14:textId="5F39B5B8" w:rsidR="00147E50" w:rsidRPr="002D5F49" w:rsidRDefault="00147E50" w:rsidP="00390639">
      <w:pPr>
        <w:autoSpaceDE w:val="0"/>
        <w:autoSpaceDN w:val="0"/>
        <w:adjustRightInd w:val="0"/>
        <w:spacing w:after="0" w:line="360" w:lineRule="auto"/>
        <w:ind w:firstLine="709"/>
        <w:rPr>
          <w:rFonts w:ascii="Arial" w:eastAsia="Times New Roman" w:hAnsi="Arial" w:cs="Arial"/>
          <w:b/>
          <w:sz w:val="24"/>
          <w:szCs w:val="24"/>
        </w:rPr>
      </w:pPr>
      <w:r w:rsidRPr="002D5F49">
        <w:rPr>
          <w:rFonts w:ascii="Arial" w:eastAsia="Times New Roman" w:hAnsi="Arial" w:cs="Arial"/>
          <w:b/>
          <w:sz w:val="24"/>
          <w:szCs w:val="24"/>
        </w:rPr>
        <w:t>8.7.2</w:t>
      </w:r>
      <w:r w:rsidRPr="002D5F49">
        <w:rPr>
          <w:rFonts w:ascii="Arial" w:eastAsia="Times New Roman" w:hAnsi="Arial" w:cs="Arial"/>
          <w:b/>
          <w:sz w:val="24"/>
          <w:szCs w:val="24"/>
        </w:rPr>
        <w:tab/>
        <w:t xml:space="preserve">Источники неопределённости в прогнозируемом изменении с </w:t>
      </w:r>
      <w:r w:rsidR="00390639">
        <w:rPr>
          <w:rFonts w:ascii="Arial" w:eastAsia="Times New Roman" w:hAnsi="Arial" w:cs="Arial"/>
          <w:b/>
          <w:sz w:val="24"/>
          <w:szCs w:val="24"/>
        </w:rPr>
        <w:br/>
      </w:r>
      <w:r w:rsidRPr="002D5F49">
        <w:rPr>
          <w:rFonts w:ascii="Arial" w:eastAsia="Times New Roman" w:hAnsi="Arial" w:cs="Arial"/>
          <w:b/>
          <w:sz w:val="24"/>
          <w:szCs w:val="24"/>
        </w:rPr>
        <w:t>течением времени</w:t>
      </w:r>
    </w:p>
    <w:p w14:paraId="2A727487" w14:textId="43FD2B96" w:rsidR="00147E50" w:rsidRPr="002D5F49" w:rsidRDefault="00147E50"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 xml:space="preserve">Исследование стабильности включает следующие источники </w:t>
      </w:r>
      <w:r w:rsidR="00DF51ED" w:rsidRPr="002D5F49">
        <w:rPr>
          <w:rFonts w:ascii="Arial" w:eastAsia="Times New Roman" w:hAnsi="Arial" w:cs="Arial"/>
          <w:sz w:val="24"/>
          <w:szCs w:val="24"/>
        </w:rPr>
        <w:t>вариации</w:t>
      </w:r>
      <w:r w:rsidRPr="002D5F49">
        <w:rPr>
          <w:rFonts w:ascii="Arial" w:eastAsia="Times New Roman" w:hAnsi="Arial" w:cs="Arial"/>
          <w:sz w:val="24"/>
          <w:szCs w:val="24"/>
        </w:rPr>
        <w:t>:</w:t>
      </w:r>
    </w:p>
    <w:p w14:paraId="03ED293A" w14:textId="77777777" w:rsidR="00147E50" w:rsidRPr="002D5F49" w:rsidRDefault="00147E50"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lang w:val="en-US"/>
        </w:rPr>
        <w:t>a</w:t>
      </w:r>
      <w:r w:rsidRPr="002D5F49">
        <w:rPr>
          <w:rFonts w:ascii="Arial" w:eastAsia="Times New Roman" w:hAnsi="Arial" w:cs="Arial"/>
          <w:sz w:val="24"/>
          <w:szCs w:val="24"/>
        </w:rPr>
        <w:t>)</w:t>
      </w:r>
      <w:r w:rsidRPr="002D5F49">
        <w:rPr>
          <w:rFonts w:ascii="Arial" w:eastAsia="Times New Roman" w:hAnsi="Arial" w:cs="Arial"/>
          <w:sz w:val="24"/>
          <w:szCs w:val="24"/>
        </w:rPr>
        <w:tab/>
        <w:t>повторяемость измерени</w:t>
      </w:r>
      <w:r w:rsidR="00D70426" w:rsidRPr="002D5F49">
        <w:rPr>
          <w:rFonts w:ascii="Arial" w:eastAsia="Times New Roman" w:hAnsi="Arial" w:cs="Arial"/>
          <w:sz w:val="24"/>
          <w:szCs w:val="24"/>
        </w:rPr>
        <w:t>й</w:t>
      </w:r>
      <w:r w:rsidRPr="002D5F49">
        <w:rPr>
          <w:rFonts w:ascii="Arial" w:eastAsia="Times New Roman" w:hAnsi="Arial" w:cs="Arial"/>
          <w:sz w:val="24"/>
          <w:szCs w:val="24"/>
        </w:rPr>
        <w:t>;</w:t>
      </w:r>
    </w:p>
    <w:p w14:paraId="3C5342CE" w14:textId="77777777" w:rsidR="00147E50" w:rsidRPr="002D5F49" w:rsidRDefault="00147E50"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lang w:val="en-US"/>
        </w:rPr>
        <w:t>b</w:t>
      </w:r>
      <w:r w:rsidRPr="002D5F49">
        <w:rPr>
          <w:rFonts w:ascii="Arial" w:eastAsia="Times New Roman" w:hAnsi="Arial" w:cs="Arial"/>
          <w:sz w:val="24"/>
          <w:szCs w:val="24"/>
        </w:rPr>
        <w:t>)</w:t>
      </w:r>
      <w:r w:rsidRPr="002D5F49">
        <w:rPr>
          <w:rFonts w:ascii="Arial" w:eastAsia="Times New Roman" w:hAnsi="Arial" w:cs="Arial"/>
          <w:sz w:val="24"/>
          <w:szCs w:val="24"/>
        </w:rPr>
        <w:tab/>
        <w:t>измен</w:t>
      </w:r>
      <w:r w:rsidR="00920D66" w:rsidRPr="002D5F49">
        <w:rPr>
          <w:rFonts w:ascii="Arial" w:eastAsia="Times New Roman" w:hAnsi="Arial" w:cs="Arial"/>
          <w:sz w:val="24"/>
          <w:szCs w:val="24"/>
        </w:rPr>
        <w:t>чивость</w:t>
      </w:r>
      <w:r w:rsidRPr="002D5F49">
        <w:rPr>
          <w:rFonts w:ascii="Arial" w:eastAsia="Times New Roman" w:hAnsi="Arial" w:cs="Arial"/>
          <w:sz w:val="24"/>
          <w:szCs w:val="24"/>
        </w:rPr>
        <w:t xml:space="preserve"> измерительной системы между сериями измерений;</w:t>
      </w:r>
    </w:p>
    <w:p w14:paraId="61369D2B" w14:textId="77777777" w:rsidR="00147E50" w:rsidRPr="002D5F49" w:rsidRDefault="00147E50"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lang w:val="en-US"/>
        </w:rPr>
        <w:t>c</w:t>
      </w:r>
      <w:r w:rsidRPr="002D5F49">
        <w:rPr>
          <w:rFonts w:ascii="Arial" w:eastAsia="Times New Roman" w:hAnsi="Arial" w:cs="Arial"/>
          <w:sz w:val="24"/>
          <w:szCs w:val="24"/>
        </w:rPr>
        <w:t>)</w:t>
      </w:r>
      <w:r w:rsidRPr="002D5F49">
        <w:rPr>
          <w:rFonts w:ascii="Arial" w:eastAsia="Times New Roman" w:hAnsi="Arial" w:cs="Arial"/>
          <w:sz w:val="24"/>
          <w:szCs w:val="24"/>
        </w:rPr>
        <w:tab/>
      </w:r>
      <w:proofErr w:type="spellStart"/>
      <w:r w:rsidR="009F3C6D" w:rsidRPr="002D5F49">
        <w:rPr>
          <w:rFonts w:ascii="Arial" w:eastAsia="Times New Roman" w:hAnsi="Arial" w:cs="Arial"/>
          <w:sz w:val="24"/>
          <w:szCs w:val="24"/>
        </w:rPr>
        <w:t>межэкземлярная</w:t>
      </w:r>
      <w:proofErr w:type="spellEnd"/>
      <w:r w:rsidR="009F3C6D" w:rsidRPr="002D5F49">
        <w:rPr>
          <w:rFonts w:ascii="Arial" w:eastAsia="Times New Roman" w:hAnsi="Arial" w:cs="Arial"/>
          <w:sz w:val="24"/>
          <w:szCs w:val="24"/>
        </w:rPr>
        <w:t xml:space="preserve"> </w:t>
      </w:r>
      <w:r w:rsidRPr="002D5F49">
        <w:rPr>
          <w:rFonts w:ascii="Arial" w:eastAsia="Times New Roman" w:hAnsi="Arial" w:cs="Arial"/>
          <w:sz w:val="24"/>
          <w:szCs w:val="24"/>
        </w:rPr>
        <w:t xml:space="preserve">неопределённость СО (при </w:t>
      </w:r>
      <w:proofErr w:type="spellStart"/>
      <w:r w:rsidRPr="002D5F49">
        <w:rPr>
          <w:rFonts w:ascii="Arial" w:eastAsia="Times New Roman" w:hAnsi="Arial" w:cs="Arial"/>
          <w:sz w:val="24"/>
          <w:szCs w:val="24"/>
        </w:rPr>
        <w:t>характеризации</w:t>
      </w:r>
      <w:proofErr w:type="spellEnd"/>
      <w:r w:rsidRPr="002D5F49">
        <w:rPr>
          <w:rFonts w:ascii="Arial" w:eastAsia="Times New Roman" w:hAnsi="Arial" w:cs="Arial"/>
          <w:sz w:val="24"/>
          <w:szCs w:val="24"/>
        </w:rPr>
        <w:t xml:space="preserve"> партии).</w:t>
      </w:r>
    </w:p>
    <w:p w14:paraId="07386DA4" w14:textId="77777777" w:rsidR="005608FD" w:rsidRPr="002D5F49" w:rsidRDefault="00147E50"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 xml:space="preserve">Все источники </w:t>
      </w:r>
      <w:r w:rsidR="00920D66" w:rsidRPr="002D5F49">
        <w:rPr>
          <w:rFonts w:ascii="Arial" w:eastAsia="Times New Roman" w:hAnsi="Arial" w:cs="Arial"/>
          <w:sz w:val="24"/>
          <w:szCs w:val="24"/>
        </w:rPr>
        <w:t>вариации</w:t>
      </w:r>
      <w:r w:rsidR="001A5132" w:rsidRPr="002D5F49">
        <w:rPr>
          <w:rFonts w:ascii="Arial" w:eastAsia="Times New Roman" w:hAnsi="Arial" w:cs="Arial"/>
          <w:sz w:val="24"/>
          <w:szCs w:val="24"/>
        </w:rPr>
        <w:t xml:space="preserve"> в измерении (а –</w:t>
      </w:r>
      <w:r w:rsidR="005608FD" w:rsidRPr="002D5F49">
        <w:rPr>
          <w:rFonts w:ascii="Arial" w:eastAsia="Times New Roman" w:hAnsi="Arial" w:cs="Arial"/>
          <w:sz w:val="24"/>
          <w:szCs w:val="24"/>
        </w:rPr>
        <w:t xml:space="preserve"> </w:t>
      </w:r>
      <w:r w:rsidR="001A5132" w:rsidRPr="002D5F49">
        <w:rPr>
          <w:rFonts w:ascii="Arial" w:eastAsia="Times New Roman" w:hAnsi="Arial" w:cs="Arial"/>
          <w:sz w:val="24"/>
          <w:szCs w:val="24"/>
        </w:rPr>
        <w:t xml:space="preserve">с, выше) вносят вклад в неопределённость при прогнозировании, за исключением изохронных планов эксперимента, где </w:t>
      </w:r>
      <w:r w:rsidR="00797860" w:rsidRPr="002D5F49">
        <w:rPr>
          <w:rFonts w:ascii="Arial" w:eastAsia="Times New Roman" w:hAnsi="Arial" w:cs="Arial"/>
          <w:sz w:val="24"/>
          <w:szCs w:val="24"/>
        </w:rPr>
        <w:t>вариация</w:t>
      </w:r>
      <w:r w:rsidR="001A5132" w:rsidRPr="002D5F49">
        <w:rPr>
          <w:rFonts w:ascii="Arial" w:eastAsia="Times New Roman" w:hAnsi="Arial" w:cs="Arial"/>
          <w:sz w:val="24"/>
          <w:szCs w:val="24"/>
        </w:rPr>
        <w:t xml:space="preserve"> между сериями измерений присутствует только при необходимости многочисленных серий измерений. В тех случаях, </w:t>
      </w:r>
      <w:r w:rsidR="00920D66" w:rsidRPr="002D5F49">
        <w:rPr>
          <w:rFonts w:ascii="Arial" w:eastAsia="Times New Roman" w:hAnsi="Arial" w:cs="Arial"/>
          <w:sz w:val="24"/>
          <w:szCs w:val="24"/>
        </w:rPr>
        <w:t>ко</w:t>
      </w:r>
      <w:r w:rsidR="001A5132" w:rsidRPr="002D5F49">
        <w:rPr>
          <w:rFonts w:ascii="Arial" w:eastAsia="Times New Roman" w:hAnsi="Arial" w:cs="Arial"/>
          <w:sz w:val="24"/>
          <w:szCs w:val="24"/>
        </w:rPr>
        <w:t>гд</w:t>
      </w:r>
      <w:r w:rsidR="00920D66" w:rsidRPr="002D5F49">
        <w:rPr>
          <w:rFonts w:ascii="Arial" w:eastAsia="Times New Roman" w:hAnsi="Arial" w:cs="Arial"/>
          <w:sz w:val="24"/>
          <w:szCs w:val="24"/>
        </w:rPr>
        <w:t>а</w:t>
      </w:r>
      <w:r w:rsidR="001A5132" w:rsidRPr="002D5F49">
        <w:rPr>
          <w:rFonts w:ascii="Arial" w:eastAsia="Times New Roman" w:hAnsi="Arial" w:cs="Arial"/>
          <w:sz w:val="24"/>
          <w:szCs w:val="24"/>
        </w:rPr>
        <w:t xml:space="preserve"> эти источники </w:t>
      </w:r>
      <w:r w:rsidR="000A61EF" w:rsidRPr="002D5F49">
        <w:rPr>
          <w:rFonts w:ascii="Arial" w:eastAsia="Times New Roman" w:hAnsi="Arial" w:cs="Arial"/>
          <w:sz w:val="24"/>
          <w:szCs w:val="24"/>
        </w:rPr>
        <w:t>вариации</w:t>
      </w:r>
      <w:r w:rsidR="001A5132" w:rsidRPr="002D5F49">
        <w:rPr>
          <w:rFonts w:ascii="Arial" w:eastAsia="Times New Roman" w:hAnsi="Arial" w:cs="Arial"/>
          <w:sz w:val="24"/>
          <w:szCs w:val="24"/>
        </w:rPr>
        <w:t xml:space="preserve"> присутствуют и вносят вклад в </w:t>
      </w:r>
      <w:r w:rsidR="00451D01" w:rsidRPr="002D5F49">
        <w:rPr>
          <w:rFonts w:ascii="Arial" w:eastAsia="Times New Roman" w:hAnsi="Arial" w:cs="Arial"/>
          <w:sz w:val="24"/>
          <w:szCs w:val="24"/>
        </w:rPr>
        <w:t>вариацию</w:t>
      </w:r>
      <w:r w:rsidR="005608FD" w:rsidRPr="002D5F49">
        <w:rPr>
          <w:rFonts w:ascii="Arial" w:eastAsia="Times New Roman" w:hAnsi="Arial" w:cs="Arial"/>
          <w:sz w:val="24"/>
          <w:szCs w:val="24"/>
        </w:rPr>
        <w:t xml:space="preserve"> результатов измерений в процессе исследования, стандартные погрешности в установленных коэффициентах модели, при её правильном подборе, будут надлежащим образом учитывать эти неопределённ</w:t>
      </w:r>
      <w:r w:rsidR="00451D01" w:rsidRPr="002D5F49">
        <w:rPr>
          <w:rFonts w:ascii="Arial" w:eastAsia="Times New Roman" w:hAnsi="Arial" w:cs="Arial"/>
          <w:sz w:val="24"/>
          <w:szCs w:val="24"/>
        </w:rPr>
        <w:t>о</w:t>
      </w:r>
      <w:r w:rsidR="005608FD" w:rsidRPr="002D5F49">
        <w:rPr>
          <w:rFonts w:ascii="Arial" w:eastAsia="Times New Roman" w:hAnsi="Arial" w:cs="Arial"/>
          <w:sz w:val="24"/>
          <w:szCs w:val="24"/>
        </w:rPr>
        <w:t>сти.</w:t>
      </w:r>
    </w:p>
    <w:p w14:paraId="1AD2D917" w14:textId="77777777" w:rsidR="005608FD" w:rsidRPr="002D5F49" w:rsidRDefault="005608FD"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Неопределённости, относящиеся к случайно</w:t>
      </w:r>
      <w:r w:rsidR="00451D01" w:rsidRPr="002D5F49">
        <w:rPr>
          <w:rFonts w:ascii="Arial" w:eastAsia="Times New Roman" w:hAnsi="Arial" w:cs="Arial"/>
          <w:sz w:val="24"/>
          <w:szCs w:val="24"/>
        </w:rPr>
        <w:t>й</w:t>
      </w:r>
      <w:r w:rsidRPr="002D5F49">
        <w:rPr>
          <w:rFonts w:ascii="Arial" w:eastAsia="Times New Roman" w:hAnsi="Arial" w:cs="Arial"/>
          <w:sz w:val="24"/>
          <w:szCs w:val="24"/>
        </w:rPr>
        <w:t xml:space="preserve"> измен</w:t>
      </w:r>
      <w:r w:rsidR="00451D01" w:rsidRPr="002D5F49">
        <w:rPr>
          <w:rFonts w:ascii="Arial" w:eastAsia="Times New Roman" w:hAnsi="Arial" w:cs="Arial"/>
          <w:sz w:val="24"/>
          <w:szCs w:val="24"/>
        </w:rPr>
        <w:t>чивости</w:t>
      </w:r>
      <w:r w:rsidRPr="002D5F49">
        <w:rPr>
          <w:rFonts w:ascii="Arial" w:eastAsia="Times New Roman" w:hAnsi="Arial" w:cs="Arial"/>
          <w:sz w:val="24"/>
          <w:szCs w:val="24"/>
        </w:rPr>
        <w:t xml:space="preserve"> при исследовании, должны быть включены в люб</w:t>
      </w:r>
      <w:r w:rsidR="00CA7D08" w:rsidRPr="002D5F49">
        <w:rPr>
          <w:rFonts w:ascii="Arial" w:eastAsia="Times New Roman" w:hAnsi="Arial" w:cs="Arial"/>
          <w:sz w:val="24"/>
          <w:szCs w:val="24"/>
        </w:rPr>
        <w:t>ое</w:t>
      </w:r>
      <w:r w:rsidRPr="002D5F49">
        <w:rPr>
          <w:rFonts w:ascii="Arial" w:eastAsia="Times New Roman" w:hAnsi="Arial" w:cs="Arial"/>
          <w:sz w:val="24"/>
          <w:szCs w:val="24"/>
        </w:rPr>
        <w:t xml:space="preserve"> оцен</w:t>
      </w:r>
      <w:r w:rsidR="00CA7D08" w:rsidRPr="002D5F49">
        <w:rPr>
          <w:rFonts w:ascii="Arial" w:eastAsia="Times New Roman" w:hAnsi="Arial" w:cs="Arial"/>
          <w:sz w:val="24"/>
          <w:szCs w:val="24"/>
        </w:rPr>
        <w:t>ивание неопределённости, относящее</w:t>
      </w:r>
      <w:r w:rsidRPr="002D5F49">
        <w:rPr>
          <w:rFonts w:ascii="Arial" w:eastAsia="Times New Roman" w:hAnsi="Arial" w:cs="Arial"/>
          <w:sz w:val="24"/>
          <w:szCs w:val="24"/>
        </w:rPr>
        <w:t>ся к прогнозируемому изменению с течением времени.</w:t>
      </w:r>
    </w:p>
    <w:p w14:paraId="25DEF6C9" w14:textId="176A5590" w:rsidR="00147E50" w:rsidRPr="002D5F49" w:rsidRDefault="005608FD"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 xml:space="preserve">В тех случаях, где </w:t>
      </w:r>
      <w:r w:rsidR="004A50DF" w:rsidRPr="002D5F49">
        <w:rPr>
          <w:rFonts w:ascii="Arial" w:eastAsia="Times New Roman" w:hAnsi="Arial" w:cs="Arial"/>
          <w:sz w:val="24"/>
          <w:szCs w:val="24"/>
        </w:rPr>
        <w:t>в прогнозируемом изменении использовано несколько коэффициентов модели, оценённая неопределённость должна учитывать полную ковариационную матрицу для использованных коэффициентов, так как погрешности в коэффициентах модели часто высоко коррелированы.</w:t>
      </w:r>
    </w:p>
    <w:p w14:paraId="75AE5608" w14:textId="77777777" w:rsidR="00451D01" w:rsidRPr="002D5F49" w:rsidRDefault="004A50DF"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Кроме того, присутствуют систематические эффекты, в</w:t>
      </w:r>
      <w:r w:rsidR="00451D01" w:rsidRPr="002D5F49">
        <w:rPr>
          <w:rFonts w:ascii="Arial" w:eastAsia="Times New Roman" w:hAnsi="Arial" w:cs="Arial"/>
          <w:sz w:val="24"/>
          <w:szCs w:val="24"/>
        </w:rPr>
        <w:t xml:space="preserve"> том числе</w:t>
      </w:r>
      <w:r w:rsidRPr="002D5F49">
        <w:rPr>
          <w:rFonts w:ascii="Arial" w:eastAsia="Times New Roman" w:hAnsi="Arial" w:cs="Arial"/>
          <w:sz w:val="24"/>
          <w:szCs w:val="24"/>
        </w:rPr>
        <w:t>:</w:t>
      </w:r>
    </w:p>
    <w:p w14:paraId="3C276904" w14:textId="77777777" w:rsidR="00451D01" w:rsidRPr="002D5F49" w:rsidRDefault="004A50DF"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MS Mincho" w:hAnsi="Arial" w:cs="Arial"/>
          <w:sz w:val="24"/>
          <w:szCs w:val="24"/>
        </w:rPr>
        <w:t>—</w:t>
      </w:r>
      <w:r w:rsidRPr="002D5F49">
        <w:rPr>
          <w:rFonts w:ascii="Arial" w:eastAsia="MS Mincho" w:hAnsi="Arial" w:cs="Arial"/>
          <w:sz w:val="24"/>
          <w:szCs w:val="24"/>
        </w:rPr>
        <w:tab/>
        <w:t xml:space="preserve">неопределённости </w:t>
      </w:r>
      <w:r w:rsidR="00C24078" w:rsidRPr="002D5F49">
        <w:rPr>
          <w:rFonts w:ascii="Arial" w:eastAsia="Times New Roman" w:hAnsi="Arial" w:cs="Arial"/>
          <w:sz w:val="24"/>
          <w:szCs w:val="24"/>
        </w:rPr>
        <w:t xml:space="preserve">в коэффициентах модели, </w:t>
      </w:r>
      <w:r w:rsidR="00922C99" w:rsidRPr="002D5F49">
        <w:rPr>
          <w:rFonts w:ascii="Arial" w:eastAsia="Times New Roman" w:hAnsi="Arial" w:cs="Arial"/>
          <w:sz w:val="24"/>
          <w:szCs w:val="24"/>
        </w:rPr>
        <w:t>происходя</w:t>
      </w:r>
      <w:r w:rsidR="00C24078" w:rsidRPr="002D5F49">
        <w:rPr>
          <w:rFonts w:ascii="Arial" w:eastAsia="Times New Roman" w:hAnsi="Arial" w:cs="Arial"/>
          <w:sz w:val="24"/>
          <w:szCs w:val="24"/>
        </w:rPr>
        <w:t>щие от измерения или от измерения отклика;</w:t>
      </w:r>
    </w:p>
    <w:p w14:paraId="4EF49EE3" w14:textId="21242F51" w:rsidR="00451D01" w:rsidRPr="002D5F49" w:rsidRDefault="004A50DF"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MS Mincho" w:hAnsi="Arial" w:cs="Arial"/>
          <w:sz w:val="24"/>
          <w:szCs w:val="24"/>
        </w:rPr>
        <w:lastRenderedPageBreak/>
        <w:t>—</w:t>
      </w:r>
      <w:r w:rsidRPr="002D5F49">
        <w:rPr>
          <w:rFonts w:ascii="Arial" w:eastAsia="MS Mincho" w:hAnsi="Arial" w:cs="Arial"/>
          <w:sz w:val="24"/>
          <w:szCs w:val="24"/>
        </w:rPr>
        <w:tab/>
        <w:t>н</w:t>
      </w:r>
      <w:r w:rsidR="00C24078" w:rsidRPr="002D5F49">
        <w:rPr>
          <w:rFonts w:ascii="Arial" w:eastAsia="MS Mincho" w:hAnsi="Arial" w:cs="Arial"/>
          <w:sz w:val="24"/>
          <w:szCs w:val="24"/>
        </w:rPr>
        <w:t>еопределённост</w:t>
      </w:r>
      <w:r w:rsidR="0020495A" w:rsidRPr="002D5F49">
        <w:rPr>
          <w:rFonts w:ascii="Arial" w:eastAsia="MS Mincho" w:hAnsi="Arial" w:cs="Arial"/>
          <w:sz w:val="24"/>
          <w:szCs w:val="24"/>
        </w:rPr>
        <w:t>ь</w:t>
      </w:r>
      <w:r w:rsidR="00C24078" w:rsidRPr="002D5F49">
        <w:rPr>
          <w:rFonts w:ascii="Arial" w:eastAsia="MS Mincho" w:hAnsi="Arial" w:cs="Arial"/>
          <w:sz w:val="24"/>
          <w:szCs w:val="24"/>
        </w:rPr>
        <w:t xml:space="preserve">, </w:t>
      </w:r>
      <w:r w:rsidR="00922C99" w:rsidRPr="002D5F49">
        <w:rPr>
          <w:rFonts w:ascii="Arial" w:eastAsia="MS Mincho" w:hAnsi="Arial" w:cs="Arial"/>
          <w:sz w:val="24"/>
          <w:szCs w:val="24"/>
        </w:rPr>
        <w:t>происходящ</w:t>
      </w:r>
      <w:r w:rsidR="0020495A" w:rsidRPr="002D5F49">
        <w:rPr>
          <w:rFonts w:ascii="Arial" w:eastAsia="MS Mincho" w:hAnsi="Arial" w:cs="Arial"/>
          <w:sz w:val="24"/>
          <w:szCs w:val="24"/>
        </w:rPr>
        <w:t>ая</w:t>
      </w:r>
      <w:r w:rsidR="00C24078" w:rsidRPr="002D5F49">
        <w:rPr>
          <w:rFonts w:ascii="Arial" w:eastAsia="MS Mincho" w:hAnsi="Arial" w:cs="Arial"/>
          <w:sz w:val="24"/>
          <w:szCs w:val="24"/>
        </w:rPr>
        <w:t xml:space="preserve"> от выбора модели, например, допущения о линейной деградации, а не о</w:t>
      </w:r>
      <w:r w:rsidR="00FE10D6" w:rsidRPr="002D5F49">
        <w:rPr>
          <w:rFonts w:ascii="Arial" w:eastAsia="MS Mincho" w:hAnsi="Arial" w:cs="Arial"/>
          <w:sz w:val="24"/>
          <w:szCs w:val="24"/>
        </w:rPr>
        <w:t>б</w:t>
      </w:r>
      <w:r w:rsidR="00C24078" w:rsidRPr="002D5F49">
        <w:rPr>
          <w:rFonts w:ascii="Arial" w:eastAsia="MS Mincho" w:hAnsi="Arial" w:cs="Arial"/>
          <w:sz w:val="24"/>
          <w:szCs w:val="24"/>
        </w:rPr>
        <w:t xml:space="preserve"> экспоненциальном изменении или (</w:t>
      </w:r>
      <w:r w:rsidR="00320FE9" w:rsidRPr="002D5F49">
        <w:rPr>
          <w:rFonts w:ascii="Arial" w:eastAsia="MS Mincho" w:hAnsi="Arial" w:cs="Arial"/>
          <w:sz w:val="24"/>
          <w:szCs w:val="24"/>
        </w:rPr>
        <w:t>более строго) вместо автокаталитической модели.</w:t>
      </w:r>
    </w:p>
    <w:p w14:paraId="19803B8A" w14:textId="77777777" w:rsidR="0020495A" w:rsidRPr="002D5F49" w:rsidRDefault="00FE10D6" w:rsidP="00390639">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MS Mincho" w:hAnsi="Arial" w:cs="Arial"/>
          <w:sz w:val="24"/>
          <w:szCs w:val="24"/>
        </w:rPr>
        <w:t xml:space="preserve">Вклады, связанные с систематическими </w:t>
      </w:r>
      <w:r w:rsidR="0020495A" w:rsidRPr="002D5F49">
        <w:rPr>
          <w:rFonts w:ascii="Arial" w:eastAsia="MS Mincho" w:hAnsi="Arial" w:cs="Arial"/>
          <w:sz w:val="24"/>
          <w:szCs w:val="24"/>
        </w:rPr>
        <w:t>влияниями</w:t>
      </w:r>
      <w:r w:rsidRPr="002D5F49">
        <w:rPr>
          <w:rFonts w:ascii="Arial" w:eastAsia="MS Mincho" w:hAnsi="Arial" w:cs="Arial"/>
          <w:sz w:val="24"/>
          <w:szCs w:val="24"/>
        </w:rPr>
        <w:t xml:space="preserve"> </w:t>
      </w:r>
      <w:r w:rsidR="0020495A" w:rsidRPr="002D5F49">
        <w:rPr>
          <w:rFonts w:ascii="Arial" w:eastAsia="MS Mincho" w:hAnsi="Arial" w:cs="Arial"/>
          <w:sz w:val="24"/>
          <w:szCs w:val="24"/>
        </w:rPr>
        <w:t>на</w:t>
      </w:r>
      <w:r w:rsidRPr="002D5F49">
        <w:rPr>
          <w:rFonts w:ascii="Arial" w:eastAsia="MS Mincho" w:hAnsi="Arial" w:cs="Arial"/>
          <w:sz w:val="24"/>
          <w:szCs w:val="24"/>
        </w:rPr>
        <w:t xml:space="preserve"> измерени</w:t>
      </w:r>
      <w:r w:rsidR="0020495A" w:rsidRPr="002D5F49">
        <w:rPr>
          <w:rFonts w:ascii="Arial" w:eastAsia="MS Mincho" w:hAnsi="Arial" w:cs="Arial"/>
          <w:sz w:val="24"/>
          <w:szCs w:val="24"/>
        </w:rPr>
        <w:t>я</w:t>
      </w:r>
      <w:r w:rsidRPr="002D5F49">
        <w:rPr>
          <w:rFonts w:ascii="Arial" w:eastAsia="MS Mincho" w:hAnsi="Arial" w:cs="Arial"/>
          <w:sz w:val="24"/>
          <w:szCs w:val="24"/>
        </w:rPr>
        <w:t xml:space="preserve"> времени и отклика обычно намного меньше, чем вклады, </w:t>
      </w:r>
      <w:r w:rsidR="00922C99" w:rsidRPr="002D5F49">
        <w:rPr>
          <w:rFonts w:ascii="Arial" w:eastAsia="MS Mincho" w:hAnsi="Arial" w:cs="Arial"/>
          <w:sz w:val="24"/>
          <w:szCs w:val="24"/>
        </w:rPr>
        <w:t>происходя</w:t>
      </w:r>
      <w:r w:rsidRPr="002D5F49">
        <w:rPr>
          <w:rFonts w:ascii="Arial" w:eastAsia="MS Mincho" w:hAnsi="Arial" w:cs="Arial"/>
          <w:sz w:val="24"/>
          <w:szCs w:val="24"/>
        </w:rPr>
        <w:t>щие от случайно</w:t>
      </w:r>
      <w:r w:rsidR="0020495A" w:rsidRPr="002D5F49">
        <w:rPr>
          <w:rFonts w:ascii="Arial" w:eastAsia="MS Mincho" w:hAnsi="Arial" w:cs="Arial"/>
          <w:sz w:val="24"/>
          <w:szCs w:val="24"/>
        </w:rPr>
        <w:t>й</w:t>
      </w:r>
      <w:r w:rsidRPr="002D5F49">
        <w:rPr>
          <w:rFonts w:ascii="Arial" w:eastAsia="MS Mincho" w:hAnsi="Arial" w:cs="Arial"/>
          <w:sz w:val="24"/>
          <w:szCs w:val="24"/>
        </w:rPr>
        <w:t xml:space="preserve"> </w:t>
      </w:r>
      <w:r w:rsidR="0020495A" w:rsidRPr="002D5F49">
        <w:rPr>
          <w:rFonts w:ascii="Arial" w:eastAsia="MS Mincho" w:hAnsi="Arial" w:cs="Arial"/>
          <w:sz w:val="24"/>
          <w:szCs w:val="24"/>
        </w:rPr>
        <w:t>вариации</w:t>
      </w:r>
      <w:r w:rsidRPr="002D5F49">
        <w:rPr>
          <w:rFonts w:ascii="Arial" w:eastAsia="MS Mincho" w:hAnsi="Arial" w:cs="Arial"/>
          <w:sz w:val="24"/>
          <w:szCs w:val="24"/>
        </w:rPr>
        <w:t xml:space="preserve">. Обычно не принято включать эти вклады в оценивание неопределённостей прогнозирования, </w:t>
      </w:r>
      <w:r w:rsidR="00950A26" w:rsidRPr="002D5F49">
        <w:rPr>
          <w:rFonts w:ascii="Arial" w:eastAsia="MS Mincho" w:hAnsi="Arial" w:cs="Arial"/>
          <w:sz w:val="24"/>
          <w:szCs w:val="24"/>
        </w:rPr>
        <w:t>используем</w:t>
      </w:r>
      <w:r w:rsidR="00AD7BFF" w:rsidRPr="002D5F49">
        <w:rPr>
          <w:rFonts w:ascii="Arial" w:eastAsia="MS Mincho" w:hAnsi="Arial" w:cs="Arial"/>
          <w:sz w:val="24"/>
          <w:szCs w:val="24"/>
        </w:rPr>
        <w:t>ые</w:t>
      </w:r>
      <w:r w:rsidR="00950A26" w:rsidRPr="002D5F49">
        <w:rPr>
          <w:rFonts w:ascii="Arial" w:eastAsia="MS Mincho" w:hAnsi="Arial" w:cs="Arial"/>
          <w:sz w:val="24"/>
          <w:szCs w:val="24"/>
        </w:rPr>
        <w:t xml:space="preserve"> исключительно для оцени</w:t>
      </w:r>
      <w:r w:rsidR="00CA7D08" w:rsidRPr="002D5F49">
        <w:rPr>
          <w:rFonts w:ascii="Arial" w:eastAsia="MS Mincho" w:hAnsi="Arial" w:cs="Arial"/>
          <w:sz w:val="24"/>
          <w:szCs w:val="24"/>
        </w:rPr>
        <w:t>вания</w:t>
      </w:r>
      <w:r w:rsidR="00950A26" w:rsidRPr="002D5F49">
        <w:rPr>
          <w:rFonts w:ascii="Arial" w:eastAsia="MS Mincho" w:hAnsi="Arial" w:cs="Arial"/>
          <w:sz w:val="24"/>
          <w:szCs w:val="24"/>
        </w:rPr>
        <w:t xml:space="preserve"> неопределённости, хотя это целесообразно при оценивании поправки, подлежащей включению в сертификат или в инструкции по применению.</w:t>
      </w:r>
    </w:p>
    <w:p w14:paraId="6778E523" w14:textId="3CF2DAEA" w:rsidR="00950A26" w:rsidRDefault="00950A26" w:rsidP="00390639">
      <w:pPr>
        <w:autoSpaceDE w:val="0"/>
        <w:autoSpaceDN w:val="0"/>
        <w:adjustRightInd w:val="0"/>
        <w:spacing w:after="0" w:line="360" w:lineRule="auto"/>
        <w:ind w:firstLine="709"/>
        <w:rPr>
          <w:rFonts w:ascii="Arial" w:eastAsia="MS Mincho" w:hAnsi="Arial" w:cs="Arial"/>
          <w:sz w:val="24"/>
          <w:szCs w:val="24"/>
        </w:rPr>
      </w:pPr>
      <w:r w:rsidRPr="002D5F49">
        <w:rPr>
          <w:rFonts w:ascii="Arial" w:eastAsia="MS Mincho" w:hAnsi="Arial" w:cs="Arial"/>
          <w:sz w:val="24"/>
          <w:szCs w:val="24"/>
        </w:rPr>
        <w:t xml:space="preserve">Модель, используемая для экстраполяции от </w:t>
      </w:r>
      <w:r w:rsidR="00EF05A2" w:rsidRPr="002D5F49">
        <w:rPr>
          <w:rFonts w:ascii="Arial" w:eastAsia="MS Mincho" w:hAnsi="Arial" w:cs="Arial"/>
          <w:sz w:val="24"/>
          <w:szCs w:val="24"/>
        </w:rPr>
        <w:t>условий ускоренного исследования к эффектам в реальном времени в установленных условиях хранения, должны быть достоверна, и неопределённость этой модели должна быть рассмотрена. Неопределённости, связанные с выбором основополагающей модели</w:t>
      </w:r>
      <w:r w:rsidR="008C42C6" w:rsidRPr="002D5F49">
        <w:rPr>
          <w:rFonts w:ascii="Arial" w:eastAsia="MS Mincho" w:hAnsi="Arial" w:cs="Arial"/>
          <w:sz w:val="24"/>
          <w:szCs w:val="24"/>
        </w:rPr>
        <w:t>,</w:t>
      </w:r>
      <w:r w:rsidR="00EF05A2" w:rsidRPr="002D5F49">
        <w:rPr>
          <w:rFonts w:ascii="Arial" w:eastAsia="MS Mincho" w:hAnsi="Arial" w:cs="Arial"/>
          <w:sz w:val="24"/>
          <w:szCs w:val="24"/>
        </w:rPr>
        <w:t xml:space="preserve"> обычно не включают</w:t>
      </w:r>
      <w:r w:rsidR="008C42C6" w:rsidRPr="002D5F49">
        <w:rPr>
          <w:rFonts w:ascii="Arial" w:eastAsia="MS Mincho" w:hAnsi="Arial" w:cs="Arial"/>
          <w:sz w:val="24"/>
          <w:szCs w:val="24"/>
        </w:rPr>
        <w:t>ся</w:t>
      </w:r>
      <w:r w:rsidR="00EF05A2" w:rsidRPr="002D5F49">
        <w:rPr>
          <w:rFonts w:ascii="Arial" w:eastAsia="MS Mincho" w:hAnsi="Arial" w:cs="Arial"/>
          <w:sz w:val="24"/>
          <w:szCs w:val="24"/>
        </w:rPr>
        <w:t xml:space="preserve"> в оценивание неопределённостей прогнозирования. Вместо этого могут быть подобраны модели-кандидаты и их прогнозирование использовано для выбора режима мониторинга.</w:t>
      </w:r>
    </w:p>
    <w:p w14:paraId="4ED0D7C7" w14:textId="77777777" w:rsidR="00390639" w:rsidRPr="002D5F49" w:rsidRDefault="00390639" w:rsidP="00390639">
      <w:pPr>
        <w:autoSpaceDE w:val="0"/>
        <w:autoSpaceDN w:val="0"/>
        <w:adjustRightInd w:val="0"/>
        <w:spacing w:after="0" w:line="360" w:lineRule="auto"/>
        <w:ind w:firstLine="709"/>
        <w:rPr>
          <w:rFonts w:ascii="Arial" w:eastAsia="Times New Roman" w:hAnsi="Arial" w:cs="Arial"/>
          <w:sz w:val="24"/>
          <w:szCs w:val="24"/>
        </w:rPr>
      </w:pPr>
    </w:p>
    <w:p w14:paraId="23FB5EE9" w14:textId="561D8A37" w:rsidR="00254276" w:rsidRDefault="00C16E9C" w:rsidP="00390639">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EF05A2" w:rsidRPr="00390639">
        <w:rPr>
          <w:rFonts w:ascii="Arial" w:eastAsia="Times New Roman" w:hAnsi="Arial" w:cs="Arial"/>
          <w:sz w:val="20"/>
          <w:szCs w:val="20"/>
        </w:rPr>
        <w:t xml:space="preserve">В 8.5.5 </w:t>
      </w:r>
      <w:r w:rsidR="000D1A8A" w:rsidRPr="00390639">
        <w:rPr>
          <w:rFonts w:ascii="Arial" w:eastAsia="Times New Roman" w:hAnsi="Arial" w:cs="Arial"/>
          <w:sz w:val="20"/>
          <w:szCs w:val="20"/>
        </w:rPr>
        <w:t xml:space="preserve">рассмотрена обработка различных источников </w:t>
      </w:r>
      <w:r w:rsidR="008C42C6" w:rsidRPr="00390639">
        <w:rPr>
          <w:rFonts w:ascii="Arial" w:eastAsia="Times New Roman" w:hAnsi="Arial" w:cs="Arial"/>
          <w:sz w:val="20"/>
          <w:szCs w:val="20"/>
        </w:rPr>
        <w:t>вариации</w:t>
      </w:r>
      <w:r w:rsidR="000D1A8A" w:rsidRPr="00390639">
        <w:rPr>
          <w:rFonts w:ascii="Arial" w:eastAsia="Times New Roman" w:hAnsi="Arial" w:cs="Arial"/>
          <w:sz w:val="20"/>
          <w:szCs w:val="20"/>
        </w:rPr>
        <w:t xml:space="preserve"> в исследованиях стабильности.</w:t>
      </w:r>
    </w:p>
    <w:p w14:paraId="7D74D965" w14:textId="1EDC831D" w:rsidR="00254276" w:rsidRPr="002D5F49" w:rsidRDefault="000D1A8A" w:rsidP="006D54BD">
      <w:pPr>
        <w:autoSpaceDE w:val="0"/>
        <w:autoSpaceDN w:val="0"/>
        <w:adjustRightInd w:val="0"/>
        <w:spacing w:after="0" w:line="360" w:lineRule="auto"/>
        <w:ind w:firstLine="709"/>
        <w:rPr>
          <w:rFonts w:ascii="Arial" w:eastAsia="Times New Roman" w:hAnsi="Arial" w:cs="Arial"/>
          <w:b/>
          <w:sz w:val="24"/>
          <w:szCs w:val="24"/>
        </w:rPr>
      </w:pPr>
      <w:r w:rsidRPr="002D5F49">
        <w:rPr>
          <w:rFonts w:ascii="Arial" w:eastAsia="Times New Roman" w:hAnsi="Arial" w:cs="Arial"/>
          <w:b/>
          <w:sz w:val="24"/>
          <w:szCs w:val="24"/>
        </w:rPr>
        <w:t>8.7.3</w:t>
      </w:r>
      <w:r w:rsidRPr="002D5F49">
        <w:rPr>
          <w:rFonts w:ascii="Arial" w:eastAsia="Times New Roman" w:hAnsi="Arial" w:cs="Arial"/>
          <w:b/>
          <w:sz w:val="24"/>
          <w:szCs w:val="24"/>
        </w:rPr>
        <w:tab/>
        <w:t>Оцен</w:t>
      </w:r>
      <w:r w:rsidR="003E7A21" w:rsidRPr="002D5F49">
        <w:rPr>
          <w:rFonts w:ascii="Arial" w:eastAsia="Times New Roman" w:hAnsi="Arial" w:cs="Arial"/>
          <w:b/>
          <w:sz w:val="24"/>
          <w:szCs w:val="24"/>
        </w:rPr>
        <w:t>ивание</w:t>
      </w:r>
      <w:r w:rsidRPr="002D5F49">
        <w:rPr>
          <w:rFonts w:ascii="Arial" w:eastAsia="Times New Roman" w:hAnsi="Arial" w:cs="Arial"/>
          <w:b/>
          <w:sz w:val="24"/>
          <w:szCs w:val="24"/>
        </w:rPr>
        <w:t xml:space="preserve"> неопределённостей </w:t>
      </w:r>
      <w:r w:rsidR="00350C1E" w:rsidRPr="002D5F49">
        <w:rPr>
          <w:rFonts w:ascii="Arial" w:eastAsia="Times New Roman" w:hAnsi="Arial" w:cs="Arial"/>
          <w:b/>
          <w:sz w:val="24"/>
          <w:szCs w:val="24"/>
        </w:rPr>
        <w:t xml:space="preserve">стабильности </w:t>
      </w:r>
      <w:r w:rsidRPr="002D5F49">
        <w:rPr>
          <w:rFonts w:ascii="Arial" w:eastAsia="Times New Roman" w:hAnsi="Arial" w:cs="Arial"/>
          <w:b/>
          <w:sz w:val="24"/>
          <w:szCs w:val="24"/>
        </w:rPr>
        <w:t>при</w:t>
      </w:r>
      <w:r w:rsidR="00AD7BFF" w:rsidRPr="002D5F49">
        <w:rPr>
          <w:rFonts w:ascii="Arial" w:eastAsia="Times New Roman" w:hAnsi="Arial" w:cs="Arial"/>
          <w:b/>
          <w:sz w:val="24"/>
          <w:szCs w:val="24"/>
        </w:rPr>
        <w:t xml:space="preserve"> отсутствии </w:t>
      </w:r>
      <w:r w:rsidR="006D54BD">
        <w:rPr>
          <w:rFonts w:ascii="Arial" w:eastAsia="Times New Roman" w:hAnsi="Arial" w:cs="Arial"/>
          <w:b/>
          <w:sz w:val="24"/>
          <w:szCs w:val="24"/>
        </w:rPr>
        <w:br/>
      </w:r>
      <w:r w:rsidR="00AD7BFF" w:rsidRPr="002D5F49">
        <w:rPr>
          <w:rFonts w:ascii="Arial" w:eastAsia="Times New Roman" w:hAnsi="Arial" w:cs="Arial"/>
          <w:b/>
          <w:sz w:val="24"/>
          <w:szCs w:val="24"/>
        </w:rPr>
        <w:t>значимых трендов</w:t>
      </w:r>
    </w:p>
    <w:p w14:paraId="06C50635" w14:textId="6B4DD25C" w:rsidR="00254276" w:rsidRPr="002D5F49" w:rsidRDefault="000702B5" w:rsidP="006D54BD">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 xml:space="preserve">В тех случаях, где имеется техническое обоснование стабильности (см. 8.7.1), можно предположить, что материал стабильный и неопределённость, связанная со стабильностью, может быть принята равной нулю вместе с принятием режима мониторинга, который сможет быстро обнаружить неожиданное изменение, в идеальном случае – до того, как оно неблагоприятно повлияет на использование материала. Выбор первоначальной точки мониторинга </w:t>
      </w:r>
      <w:r w:rsidR="00254276" w:rsidRPr="002D5F49">
        <w:rPr>
          <w:rFonts w:ascii="Arial" w:eastAsia="Times New Roman" w:hAnsi="Arial" w:cs="Arial"/>
          <w:sz w:val="24"/>
          <w:szCs w:val="24"/>
        </w:rPr>
        <w:t>и его последующей периодичности рассмотрены в 8.10.</w:t>
      </w:r>
    </w:p>
    <w:p w14:paraId="4F8BE550" w14:textId="50EDB4D2" w:rsidR="00254276" w:rsidRPr="002D5F49" w:rsidRDefault="00254276" w:rsidP="006D54BD">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В тех случаях, где отсутствует техническое обоснование стабильности, подтверждённо</w:t>
      </w:r>
      <w:r w:rsidR="00E66AC1" w:rsidRPr="002D5F49">
        <w:rPr>
          <w:rFonts w:ascii="Arial" w:eastAsia="Times New Roman" w:hAnsi="Arial" w:cs="Arial"/>
          <w:sz w:val="24"/>
          <w:szCs w:val="24"/>
        </w:rPr>
        <w:t>е</w:t>
      </w:r>
      <w:r w:rsidRPr="002D5F49">
        <w:rPr>
          <w:rFonts w:ascii="Arial" w:eastAsia="Times New Roman" w:hAnsi="Arial" w:cs="Arial"/>
          <w:sz w:val="24"/>
          <w:szCs w:val="24"/>
        </w:rPr>
        <w:t xml:space="preserve"> опытом</w:t>
      </w:r>
      <w:r w:rsidR="008A34F8">
        <w:rPr>
          <w:rFonts w:ascii="Arial" w:eastAsia="Times New Roman" w:hAnsi="Arial" w:cs="Arial"/>
          <w:sz w:val="24"/>
          <w:szCs w:val="24"/>
        </w:rPr>
        <w:t>,</w:t>
      </w:r>
      <w:r w:rsidRPr="002D5F49">
        <w:rPr>
          <w:rFonts w:ascii="Arial" w:eastAsia="Times New Roman" w:hAnsi="Arial" w:cs="Arial"/>
          <w:sz w:val="24"/>
          <w:szCs w:val="24"/>
        </w:rPr>
        <w:t xml:space="preserve"> и </w:t>
      </w:r>
      <w:r w:rsidR="00F33FE8" w:rsidRPr="002D5F49">
        <w:rPr>
          <w:rFonts w:ascii="Arial" w:eastAsia="Times New Roman" w:hAnsi="Arial" w:cs="Arial"/>
          <w:sz w:val="24"/>
          <w:szCs w:val="24"/>
        </w:rPr>
        <w:t xml:space="preserve">производитель </w:t>
      </w:r>
      <w:r w:rsidRPr="002D5F49">
        <w:rPr>
          <w:rFonts w:ascii="Arial" w:eastAsia="Times New Roman" w:hAnsi="Arial" w:cs="Arial"/>
          <w:sz w:val="24"/>
          <w:szCs w:val="24"/>
        </w:rPr>
        <w:t>СО выбирает мониторинг с большими интервалами, неопределённость, связанная с возможной нестабильностью, должна быть оценена и включена в неопределённость сертифицированного значени</w:t>
      </w:r>
      <w:r w:rsidR="00725B56" w:rsidRPr="002D5F49">
        <w:rPr>
          <w:rFonts w:ascii="Arial" w:eastAsia="Times New Roman" w:hAnsi="Arial" w:cs="Arial"/>
          <w:sz w:val="24"/>
          <w:szCs w:val="24"/>
        </w:rPr>
        <w:t>я</w:t>
      </w:r>
      <w:r w:rsidRPr="002D5F49">
        <w:rPr>
          <w:rFonts w:ascii="Arial" w:eastAsia="Times New Roman" w:hAnsi="Arial" w:cs="Arial"/>
          <w:sz w:val="24"/>
          <w:szCs w:val="24"/>
        </w:rPr>
        <w:t>. Неопределённость, связанная с возможной нестабильностью, тогда должна быть основана на неопределённости, связан</w:t>
      </w:r>
      <w:r w:rsidR="000A61EF" w:rsidRPr="002D5F49">
        <w:rPr>
          <w:rFonts w:ascii="Arial" w:eastAsia="Times New Roman" w:hAnsi="Arial" w:cs="Arial"/>
          <w:sz w:val="24"/>
          <w:szCs w:val="24"/>
        </w:rPr>
        <w:t>ной с прогнозированием изменения</w:t>
      </w:r>
      <w:r w:rsidRPr="002D5F49">
        <w:rPr>
          <w:rFonts w:ascii="Arial" w:eastAsia="Times New Roman" w:hAnsi="Arial" w:cs="Arial"/>
          <w:sz w:val="24"/>
          <w:szCs w:val="24"/>
        </w:rPr>
        <w:t xml:space="preserve"> в значении за время, </w:t>
      </w:r>
      <w:r w:rsidR="00000198" w:rsidRPr="002D5F49">
        <w:rPr>
          <w:rFonts w:ascii="Arial" w:eastAsia="Times New Roman" w:hAnsi="Arial" w:cs="Arial"/>
          <w:sz w:val="24"/>
          <w:szCs w:val="24"/>
        </w:rPr>
        <w:t>прошедшее до</w:t>
      </w:r>
      <w:r w:rsidRPr="002D5F49">
        <w:rPr>
          <w:rFonts w:ascii="Arial" w:eastAsia="Times New Roman" w:hAnsi="Arial" w:cs="Arial"/>
          <w:sz w:val="24"/>
          <w:szCs w:val="24"/>
        </w:rPr>
        <w:t xml:space="preserve"> первой точк</w:t>
      </w:r>
      <w:r w:rsidR="00000198" w:rsidRPr="002D5F49">
        <w:rPr>
          <w:rFonts w:ascii="Arial" w:eastAsia="Times New Roman" w:hAnsi="Arial" w:cs="Arial"/>
          <w:sz w:val="24"/>
          <w:szCs w:val="24"/>
        </w:rPr>
        <w:t>и</w:t>
      </w:r>
      <w:r w:rsidRPr="002D5F49">
        <w:rPr>
          <w:rFonts w:ascii="Arial" w:eastAsia="Times New Roman" w:hAnsi="Arial" w:cs="Arial"/>
          <w:sz w:val="24"/>
          <w:szCs w:val="24"/>
        </w:rPr>
        <w:t xml:space="preserve"> мониторинга </w:t>
      </w:r>
      <w:r w:rsidR="00000198" w:rsidRPr="002D5F49">
        <w:rPr>
          <w:rFonts w:ascii="Arial" w:eastAsia="Times New Roman" w:hAnsi="Arial" w:cs="Arial"/>
          <w:sz w:val="24"/>
          <w:szCs w:val="24"/>
        </w:rPr>
        <w:t xml:space="preserve">плюс время до окончания срока действия </w:t>
      </w:r>
      <w:r w:rsidR="00000198" w:rsidRPr="002D5F49">
        <w:rPr>
          <w:rFonts w:ascii="Arial" w:eastAsia="Times New Roman" w:hAnsi="Arial" w:cs="Arial"/>
          <w:sz w:val="24"/>
          <w:szCs w:val="24"/>
        </w:rPr>
        <w:lastRenderedPageBreak/>
        <w:t>сертификата, выданного до этого времени. В прогнозировании должна использоваться модель, подобранная для имеющихся данных о стабильности, и неопределённость должна надлежащим образом учитывать все возможные источники случайно</w:t>
      </w:r>
      <w:r w:rsidR="009E728F" w:rsidRPr="002D5F49">
        <w:rPr>
          <w:rFonts w:ascii="Arial" w:eastAsia="Times New Roman" w:hAnsi="Arial" w:cs="Arial"/>
          <w:sz w:val="24"/>
          <w:szCs w:val="24"/>
        </w:rPr>
        <w:t>й</w:t>
      </w:r>
      <w:r w:rsidR="00000198" w:rsidRPr="002D5F49">
        <w:rPr>
          <w:rFonts w:ascii="Arial" w:eastAsia="Times New Roman" w:hAnsi="Arial" w:cs="Arial"/>
          <w:sz w:val="24"/>
          <w:szCs w:val="24"/>
        </w:rPr>
        <w:t xml:space="preserve"> </w:t>
      </w:r>
      <w:r w:rsidR="009E728F" w:rsidRPr="002D5F49">
        <w:rPr>
          <w:rFonts w:ascii="Arial" w:eastAsia="Times New Roman" w:hAnsi="Arial" w:cs="Arial"/>
          <w:sz w:val="24"/>
          <w:szCs w:val="24"/>
        </w:rPr>
        <w:t>вариации</w:t>
      </w:r>
      <w:r w:rsidR="002D5C76" w:rsidRPr="002D5F49">
        <w:rPr>
          <w:rFonts w:ascii="Arial" w:eastAsia="Times New Roman" w:hAnsi="Arial" w:cs="Arial"/>
          <w:sz w:val="24"/>
          <w:szCs w:val="24"/>
        </w:rPr>
        <w:t xml:space="preserve"> (см</w:t>
      </w:r>
      <w:r w:rsidR="00000198" w:rsidRPr="002D5F49">
        <w:rPr>
          <w:rFonts w:ascii="Arial" w:eastAsia="Times New Roman" w:hAnsi="Arial" w:cs="Arial"/>
          <w:sz w:val="24"/>
          <w:szCs w:val="24"/>
        </w:rPr>
        <w:t>.</w:t>
      </w:r>
      <w:r w:rsidR="002D5C76" w:rsidRPr="002D5F49">
        <w:rPr>
          <w:rFonts w:ascii="Arial" w:eastAsia="Times New Roman" w:hAnsi="Arial" w:cs="Arial"/>
          <w:sz w:val="24"/>
          <w:szCs w:val="24"/>
        </w:rPr>
        <w:t xml:space="preserve"> 8.7.2).</w:t>
      </w:r>
    </w:p>
    <w:p w14:paraId="44E90188" w14:textId="77777777" w:rsidR="008A3856" w:rsidRPr="002D5F49" w:rsidRDefault="008A3856" w:rsidP="006D54BD">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 xml:space="preserve">Для простой линейной модели, применимой к классическому исследованию стабильности по нескольким </w:t>
      </w:r>
      <w:r w:rsidR="00DC4E1C" w:rsidRPr="002D5F49">
        <w:rPr>
          <w:rFonts w:ascii="Arial" w:eastAsia="Times New Roman" w:hAnsi="Arial" w:cs="Arial"/>
          <w:sz w:val="24"/>
          <w:szCs w:val="24"/>
        </w:rPr>
        <w:t>моментам</w:t>
      </w:r>
      <w:r w:rsidRPr="002D5F49">
        <w:rPr>
          <w:rFonts w:ascii="Arial" w:eastAsia="Times New Roman" w:hAnsi="Arial" w:cs="Arial"/>
          <w:sz w:val="24"/>
          <w:szCs w:val="24"/>
        </w:rPr>
        <w:t xml:space="preserve"> времени, неопределённость </w:t>
      </w:r>
      <w:proofErr w:type="spellStart"/>
      <w:r w:rsidRPr="002D5F49">
        <w:rPr>
          <w:rFonts w:ascii="Arial" w:eastAsia="Times New Roman" w:hAnsi="Arial" w:cs="Arial"/>
          <w:i/>
          <w:sz w:val="24"/>
          <w:szCs w:val="24"/>
          <w:lang w:val="en-US"/>
        </w:rPr>
        <w:t>u</w:t>
      </w:r>
      <w:r w:rsidRPr="002D5F49">
        <w:rPr>
          <w:rFonts w:ascii="Arial" w:eastAsia="Times New Roman" w:hAnsi="Arial" w:cs="Arial"/>
          <w:sz w:val="24"/>
          <w:szCs w:val="24"/>
          <w:vertAlign w:val="subscript"/>
          <w:lang w:val="en-US"/>
        </w:rPr>
        <w:t>lts</w:t>
      </w:r>
      <w:proofErr w:type="spellEnd"/>
      <w:r w:rsidRPr="002D5F49">
        <w:rPr>
          <w:rFonts w:ascii="Arial" w:eastAsia="Times New Roman" w:hAnsi="Arial" w:cs="Arial"/>
          <w:sz w:val="24"/>
          <w:szCs w:val="24"/>
        </w:rPr>
        <w:t>, связанная с прогнозируемым изменением, можно выразить в виде</w:t>
      </w:r>
    </w:p>
    <w:p w14:paraId="39ECA595" w14:textId="68986C19" w:rsidR="008A3856" w:rsidRPr="002D5F49" w:rsidRDefault="008A3856" w:rsidP="006D54BD">
      <w:pPr>
        <w:tabs>
          <w:tab w:val="left" w:pos="4820"/>
        </w:tabs>
        <w:autoSpaceDE w:val="0"/>
        <w:autoSpaceDN w:val="0"/>
        <w:adjustRightInd w:val="0"/>
        <w:spacing w:after="0" w:line="360" w:lineRule="auto"/>
        <w:ind w:firstLine="426"/>
        <w:jc w:val="right"/>
        <w:rPr>
          <w:rFonts w:ascii="Arial" w:eastAsia="Times New Roman" w:hAnsi="Arial" w:cs="Arial"/>
          <w:sz w:val="24"/>
          <w:szCs w:val="24"/>
          <w:lang w:val="en-US"/>
        </w:rPr>
      </w:pPr>
      <w:proofErr w:type="spellStart"/>
      <w:r w:rsidRPr="002D5F49">
        <w:rPr>
          <w:rFonts w:ascii="Arial" w:eastAsia="Times New Roman" w:hAnsi="Arial" w:cs="Arial"/>
          <w:i/>
          <w:sz w:val="24"/>
          <w:szCs w:val="24"/>
          <w:lang w:val="en-US"/>
        </w:rPr>
        <w:t>u</w:t>
      </w:r>
      <w:r w:rsidRPr="002D5F49">
        <w:rPr>
          <w:rFonts w:ascii="Arial" w:eastAsia="Times New Roman" w:hAnsi="Arial" w:cs="Arial"/>
          <w:sz w:val="24"/>
          <w:szCs w:val="24"/>
          <w:vertAlign w:val="subscript"/>
          <w:lang w:val="en-US"/>
        </w:rPr>
        <w:t>lts</w:t>
      </w:r>
      <w:proofErr w:type="spellEnd"/>
      <w:r w:rsidRPr="002D5F49">
        <w:rPr>
          <w:rFonts w:ascii="Arial" w:eastAsia="Times New Roman" w:hAnsi="Arial" w:cs="Arial"/>
          <w:sz w:val="24"/>
          <w:szCs w:val="24"/>
          <w:vertAlign w:val="subscript"/>
          <w:lang w:val="en-US"/>
        </w:rPr>
        <w:t xml:space="preserve"> </w:t>
      </w:r>
      <w:r w:rsidRPr="002D5F49">
        <w:rPr>
          <w:rFonts w:ascii="Arial" w:eastAsia="Times New Roman" w:hAnsi="Arial" w:cs="Arial"/>
          <w:sz w:val="24"/>
          <w:szCs w:val="24"/>
          <w:lang w:val="en-US"/>
        </w:rPr>
        <w:t xml:space="preserve">= </w:t>
      </w:r>
      <w:r w:rsidRPr="002D5F49">
        <w:rPr>
          <w:rFonts w:ascii="Arial" w:eastAsia="Times New Roman" w:hAnsi="Arial" w:cs="Arial"/>
          <w:i/>
          <w:sz w:val="24"/>
          <w:szCs w:val="24"/>
          <w:lang w:val="en-US"/>
        </w:rPr>
        <w:t>s</w:t>
      </w:r>
      <w:r w:rsidRPr="002D5F49">
        <w:rPr>
          <w:rFonts w:ascii="Arial" w:eastAsia="Times New Roman" w:hAnsi="Arial" w:cs="Arial"/>
          <w:sz w:val="24"/>
          <w:szCs w:val="24"/>
          <w:lang w:val="en-US"/>
        </w:rPr>
        <w:t>(</w:t>
      </w:r>
      <w:r w:rsidRPr="002D5F49">
        <w:rPr>
          <w:rFonts w:ascii="Arial" w:eastAsia="Times New Roman" w:hAnsi="Arial" w:cs="Arial"/>
          <w:i/>
          <w:sz w:val="24"/>
          <w:szCs w:val="24"/>
          <w:lang w:val="en-US"/>
        </w:rPr>
        <w:t>b</w:t>
      </w:r>
      <w:r w:rsidRPr="002D5F49">
        <w:rPr>
          <w:rFonts w:ascii="Arial" w:eastAsia="Times New Roman" w:hAnsi="Arial" w:cs="Arial"/>
          <w:sz w:val="24"/>
          <w:szCs w:val="24"/>
          <w:vertAlign w:val="subscript"/>
          <w:lang w:val="en-US"/>
        </w:rPr>
        <w:t>1</w:t>
      </w:r>
      <w:r w:rsidRPr="002D5F49">
        <w:rPr>
          <w:rFonts w:ascii="Arial" w:eastAsia="Times New Roman" w:hAnsi="Arial" w:cs="Arial"/>
          <w:sz w:val="24"/>
          <w:szCs w:val="24"/>
          <w:lang w:val="en-US"/>
        </w:rPr>
        <w:t>) (</w:t>
      </w:r>
      <w:r w:rsidRPr="002D5F49">
        <w:rPr>
          <w:rFonts w:ascii="Arial" w:eastAsia="Times New Roman" w:hAnsi="Arial" w:cs="Arial"/>
          <w:i/>
          <w:sz w:val="24"/>
          <w:szCs w:val="24"/>
          <w:lang w:val="en-US"/>
        </w:rPr>
        <w:t>t</w:t>
      </w:r>
      <w:r w:rsidRPr="002D5F49">
        <w:rPr>
          <w:rFonts w:ascii="Arial" w:eastAsia="Times New Roman" w:hAnsi="Arial" w:cs="Arial"/>
          <w:i/>
          <w:sz w:val="24"/>
          <w:szCs w:val="24"/>
          <w:vertAlign w:val="subscript"/>
          <w:lang w:val="en-US"/>
        </w:rPr>
        <w:t>m</w:t>
      </w:r>
      <w:r w:rsidRPr="002D5F49">
        <w:rPr>
          <w:rFonts w:ascii="Arial" w:eastAsia="Times New Roman" w:hAnsi="Arial" w:cs="Arial"/>
          <w:sz w:val="24"/>
          <w:szCs w:val="24"/>
          <w:vertAlign w:val="subscript"/>
          <w:lang w:val="en-US"/>
        </w:rPr>
        <w:t xml:space="preserve">1 </w:t>
      </w:r>
      <w:r w:rsidRPr="002D5F49">
        <w:rPr>
          <w:rFonts w:ascii="Arial" w:eastAsia="Times New Roman" w:hAnsi="Arial" w:cs="Arial"/>
          <w:sz w:val="24"/>
          <w:szCs w:val="24"/>
          <w:lang w:val="en-US"/>
        </w:rPr>
        <w:t xml:space="preserve">+ </w:t>
      </w:r>
      <w:proofErr w:type="spellStart"/>
      <w:r w:rsidRPr="002D5F49">
        <w:rPr>
          <w:rFonts w:ascii="Arial" w:eastAsia="Times New Roman" w:hAnsi="Arial" w:cs="Arial"/>
          <w:i/>
          <w:sz w:val="24"/>
          <w:szCs w:val="24"/>
          <w:lang w:val="en-US"/>
        </w:rPr>
        <w:t>t</w:t>
      </w:r>
      <w:r w:rsidRPr="002D5F49">
        <w:rPr>
          <w:rFonts w:ascii="Arial" w:eastAsia="Times New Roman" w:hAnsi="Arial" w:cs="Arial"/>
          <w:sz w:val="24"/>
          <w:szCs w:val="24"/>
          <w:vertAlign w:val="subscript"/>
          <w:lang w:val="en-US"/>
        </w:rPr>
        <w:t>cert</w:t>
      </w:r>
      <w:proofErr w:type="spellEnd"/>
      <w:r w:rsidRPr="002D5F49">
        <w:rPr>
          <w:rFonts w:ascii="Arial" w:eastAsia="Times New Roman" w:hAnsi="Arial" w:cs="Arial"/>
          <w:sz w:val="24"/>
          <w:szCs w:val="24"/>
          <w:lang w:val="en-US"/>
        </w:rPr>
        <w:t>)</w:t>
      </w:r>
      <w:r w:rsidRPr="002D5F49">
        <w:rPr>
          <w:rFonts w:ascii="Arial" w:eastAsia="Times New Roman" w:hAnsi="Arial" w:cs="Arial"/>
          <w:sz w:val="24"/>
          <w:szCs w:val="24"/>
          <w:lang w:val="en-US"/>
        </w:rPr>
        <w:tab/>
      </w:r>
      <w:r w:rsidR="006D54BD">
        <w:rPr>
          <w:rFonts w:ascii="Arial" w:eastAsia="Times New Roman" w:hAnsi="Arial" w:cs="Arial"/>
          <w:sz w:val="24"/>
          <w:szCs w:val="24"/>
          <w:lang w:val="en-US"/>
        </w:rPr>
        <w:tab/>
      </w:r>
      <w:r w:rsidR="006D54BD">
        <w:rPr>
          <w:rFonts w:ascii="Arial" w:eastAsia="Times New Roman" w:hAnsi="Arial" w:cs="Arial"/>
          <w:sz w:val="24"/>
          <w:szCs w:val="24"/>
          <w:lang w:val="en-US"/>
        </w:rPr>
        <w:tab/>
      </w:r>
      <w:r w:rsidR="006D54BD">
        <w:rPr>
          <w:rFonts w:ascii="Arial" w:eastAsia="Times New Roman" w:hAnsi="Arial" w:cs="Arial"/>
          <w:sz w:val="24"/>
          <w:szCs w:val="24"/>
          <w:lang w:val="en-US"/>
        </w:rPr>
        <w:tab/>
      </w:r>
      <w:r w:rsidR="006D54BD">
        <w:rPr>
          <w:rFonts w:ascii="Arial" w:eastAsia="Times New Roman" w:hAnsi="Arial" w:cs="Arial"/>
          <w:sz w:val="24"/>
          <w:szCs w:val="24"/>
          <w:lang w:val="en-US"/>
        </w:rPr>
        <w:tab/>
      </w:r>
      <w:r w:rsidR="00680BDB" w:rsidRPr="002D5F49">
        <w:rPr>
          <w:rFonts w:ascii="Arial" w:eastAsia="Times New Roman" w:hAnsi="Arial" w:cs="Arial"/>
          <w:sz w:val="24"/>
          <w:szCs w:val="24"/>
          <w:lang w:val="en-US"/>
        </w:rPr>
        <w:t>(10)</w:t>
      </w:r>
    </w:p>
    <w:p w14:paraId="4699238A" w14:textId="77777777" w:rsidR="00680BDB" w:rsidRPr="002D5F49" w:rsidRDefault="00680BDB" w:rsidP="002D5F49">
      <w:pPr>
        <w:autoSpaceDE w:val="0"/>
        <w:autoSpaceDN w:val="0"/>
        <w:adjustRightInd w:val="0"/>
        <w:spacing w:after="0" w:line="360" w:lineRule="auto"/>
        <w:rPr>
          <w:rFonts w:ascii="Arial" w:eastAsia="Times New Roman" w:hAnsi="Arial" w:cs="Arial"/>
          <w:sz w:val="24"/>
          <w:szCs w:val="24"/>
        </w:rPr>
      </w:pPr>
      <w:r w:rsidRPr="002D5F49">
        <w:rPr>
          <w:rFonts w:ascii="Arial" w:eastAsia="Times New Roman" w:hAnsi="Arial" w:cs="Arial"/>
          <w:sz w:val="24"/>
          <w:szCs w:val="24"/>
        </w:rPr>
        <w:t xml:space="preserve">где </w:t>
      </w:r>
      <w:r w:rsidR="00E9058C" w:rsidRPr="002D5F49">
        <w:rPr>
          <w:rFonts w:ascii="Arial" w:eastAsia="Times New Roman" w:hAnsi="Arial" w:cs="Arial"/>
          <w:i/>
          <w:sz w:val="24"/>
          <w:szCs w:val="24"/>
          <w:lang w:val="en-US"/>
        </w:rPr>
        <w:t>s</w:t>
      </w:r>
      <w:r w:rsidR="00E9058C" w:rsidRPr="002D5F49">
        <w:rPr>
          <w:rFonts w:ascii="Arial" w:eastAsia="Times New Roman" w:hAnsi="Arial" w:cs="Arial"/>
          <w:sz w:val="24"/>
          <w:szCs w:val="24"/>
        </w:rPr>
        <w:t>(</w:t>
      </w:r>
      <w:r w:rsidR="00E9058C" w:rsidRPr="002D5F49">
        <w:rPr>
          <w:rFonts w:ascii="Arial" w:eastAsia="Times New Roman" w:hAnsi="Arial" w:cs="Arial"/>
          <w:i/>
          <w:sz w:val="24"/>
          <w:szCs w:val="24"/>
          <w:lang w:val="en-US"/>
        </w:rPr>
        <w:t>b</w:t>
      </w:r>
      <w:r w:rsidR="00E9058C" w:rsidRPr="002D5F49">
        <w:rPr>
          <w:rFonts w:ascii="Arial" w:eastAsia="Times New Roman" w:hAnsi="Arial" w:cs="Arial"/>
          <w:sz w:val="24"/>
          <w:szCs w:val="24"/>
          <w:vertAlign w:val="subscript"/>
        </w:rPr>
        <w:t>1</w:t>
      </w:r>
      <w:r w:rsidR="00E9058C" w:rsidRPr="002D5F49">
        <w:rPr>
          <w:rFonts w:ascii="Arial" w:eastAsia="Times New Roman" w:hAnsi="Arial" w:cs="Arial"/>
          <w:sz w:val="24"/>
          <w:szCs w:val="24"/>
        </w:rPr>
        <w:t xml:space="preserve">) – стандартная погрешность оценённого </w:t>
      </w:r>
      <w:r w:rsidR="00DC4E1C" w:rsidRPr="002D5F49">
        <w:rPr>
          <w:rFonts w:ascii="Arial" w:eastAsia="Times New Roman" w:hAnsi="Arial" w:cs="Arial"/>
          <w:sz w:val="24"/>
          <w:szCs w:val="24"/>
        </w:rPr>
        <w:t>угла наклона</w:t>
      </w:r>
      <w:r w:rsidR="00E9058C" w:rsidRPr="002D5F49">
        <w:rPr>
          <w:rFonts w:ascii="Arial" w:eastAsia="Times New Roman" w:hAnsi="Arial" w:cs="Arial"/>
          <w:sz w:val="24"/>
          <w:szCs w:val="24"/>
        </w:rPr>
        <w:t xml:space="preserve">, рассчитанного как в В.3, </w:t>
      </w:r>
      <w:r w:rsidR="00E9058C" w:rsidRPr="002D5F49">
        <w:rPr>
          <w:rFonts w:ascii="Arial" w:eastAsia="Times New Roman" w:hAnsi="Arial" w:cs="Arial"/>
          <w:i/>
          <w:sz w:val="24"/>
          <w:szCs w:val="24"/>
          <w:lang w:val="en-US"/>
        </w:rPr>
        <w:t>t</w:t>
      </w:r>
      <w:r w:rsidR="00E9058C" w:rsidRPr="002D5F49">
        <w:rPr>
          <w:rFonts w:ascii="Arial" w:eastAsia="Times New Roman" w:hAnsi="Arial" w:cs="Arial"/>
          <w:i/>
          <w:sz w:val="24"/>
          <w:szCs w:val="24"/>
          <w:vertAlign w:val="subscript"/>
          <w:lang w:val="en-US"/>
        </w:rPr>
        <w:t>m</w:t>
      </w:r>
      <w:r w:rsidR="00E9058C" w:rsidRPr="002D5F49">
        <w:rPr>
          <w:rFonts w:ascii="Arial" w:eastAsia="Times New Roman" w:hAnsi="Arial" w:cs="Arial"/>
          <w:sz w:val="24"/>
          <w:szCs w:val="24"/>
          <w:vertAlign w:val="subscript"/>
        </w:rPr>
        <w:t>1</w:t>
      </w:r>
      <w:r w:rsidR="00E9058C" w:rsidRPr="002D5F49">
        <w:rPr>
          <w:rFonts w:ascii="Arial" w:eastAsia="Times New Roman" w:hAnsi="Arial" w:cs="Arial"/>
          <w:sz w:val="24"/>
          <w:szCs w:val="24"/>
        </w:rPr>
        <w:t xml:space="preserve"> – промежуток времени между приписыванием значени</w:t>
      </w:r>
      <w:r w:rsidR="00725B56" w:rsidRPr="002D5F49">
        <w:rPr>
          <w:rFonts w:ascii="Arial" w:eastAsia="Times New Roman" w:hAnsi="Arial" w:cs="Arial"/>
          <w:sz w:val="24"/>
          <w:szCs w:val="24"/>
        </w:rPr>
        <w:t>я</w:t>
      </w:r>
      <w:r w:rsidR="00E9058C" w:rsidRPr="002D5F49">
        <w:rPr>
          <w:rFonts w:ascii="Arial" w:eastAsia="Times New Roman" w:hAnsi="Arial" w:cs="Arial"/>
          <w:sz w:val="24"/>
          <w:szCs w:val="24"/>
        </w:rPr>
        <w:t xml:space="preserve"> и первоначальной точкой мониторинга и </w:t>
      </w:r>
      <w:proofErr w:type="spellStart"/>
      <w:r w:rsidR="00E9058C" w:rsidRPr="002D5F49">
        <w:rPr>
          <w:rFonts w:ascii="Arial" w:eastAsia="Times New Roman" w:hAnsi="Arial" w:cs="Arial"/>
          <w:i/>
          <w:sz w:val="24"/>
          <w:szCs w:val="24"/>
          <w:lang w:val="en-US"/>
        </w:rPr>
        <w:t>t</w:t>
      </w:r>
      <w:r w:rsidR="00E9058C" w:rsidRPr="002D5F49">
        <w:rPr>
          <w:rFonts w:ascii="Arial" w:eastAsia="Times New Roman" w:hAnsi="Arial" w:cs="Arial"/>
          <w:sz w:val="24"/>
          <w:szCs w:val="24"/>
          <w:vertAlign w:val="subscript"/>
          <w:lang w:val="en-US"/>
        </w:rPr>
        <w:t>cert</w:t>
      </w:r>
      <w:proofErr w:type="spellEnd"/>
      <w:r w:rsidR="00E9058C" w:rsidRPr="002D5F49">
        <w:rPr>
          <w:rFonts w:ascii="Arial" w:eastAsia="Times New Roman" w:hAnsi="Arial" w:cs="Arial"/>
          <w:sz w:val="24"/>
          <w:szCs w:val="24"/>
          <w:vertAlign w:val="subscript"/>
        </w:rPr>
        <w:t xml:space="preserve"> </w:t>
      </w:r>
      <w:r w:rsidR="00E9058C" w:rsidRPr="002D5F49">
        <w:rPr>
          <w:rFonts w:ascii="Arial" w:eastAsia="Times New Roman" w:hAnsi="Arial" w:cs="Arial"/>
          <w:sz w:val="24"/>
          <w:szCs w:val="24"/>
        </w:rPr>
        <w:t>– срок действия сертификата, выданного в течение этого времени.</w:t>
      </w:r>
    </w:p>
    <w:p w14:paraId="7BF539E0" w14:textId="5097AB2B" w:rsidR="00E9058C" w:rsidRDefault="00540FF6" w:rsidP="006D54BD">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 xml:space="preserve">Некоторые </w:t>
      </w:r>
      <w:r w:rsidR="00F33FE8" w:rsidRPr="002D5F49">
        <w:rPr>
          <w:rFonts w:ascii="Arial" w:eastAsia="Times New Roman" w:hAnsi="Arial" w:cs="Arial"/>
          <w:sz w:val="24"/>
          <w:szCs w:val="24"/>
        </w:rPr>
        <w:t xml:space="preserve">производители </w:t>
      </w:r>
      <w:r w:rsidRPr="002D5F49">
        <w:rPr>
          <w:rFonts w:ascii="Arial" w:eastAsia="Times New Roman" w:hAnsi="Arial" w:cs="Arial"/>
          <w:sz w:val="24"/>
          <w:szCs w:val="24"/>
        </w:rPr>
        <w:t>СО не указывают срок действия конкретно для каждого выдаваемого сертификата, предпочитая устанавливать срок действия на основе планируемого срока годности материала. В таких случаях член (</w:t>
      </w:r>
      <w:r w:rsidRPr="002D5F49">
        <w:rPr>
          <w:rFonts w:ascii="Arial" w:eastAsia="Times New Roman" w:hAnsi="Arial" w:cs="Arial"/>
          <w:i/>
          <w:sz w:val="24"/>
          <w:szCs w:val="24"/>
          <w:lang w:val="en-US"/>
        </w:rPr>
        <w:t>t</w:t>
      </w:r>
      <w:r w:rsidRPr="002D5F49">
        <w:rPr>
          <w:rFonts w:ascii="Arial" w:eastAsia="Times New Roman" w:hAnsi="Arial" w:cs="Arial"/>
          <w:i/>
          <w:sz w:val="24"/>
          <w:szCs w:val="24"/>
          <w:vertAlign w:val="subscript"/>
          <w:lang w:val="en-US"/>
        </w:rPr>
        <w:t>m</w:t>
      </w:r>
      <w:r w:rsidRPr="002D5F49">
        <w:rPr>
          <w:rFonts w:ascii="Arial" w:eastAsia="Times New Roman" w:hAnsi="Arial" w:cs="Arial"/>
          <w:sz w:val="24"/>
          <w:szCs w:val="24"/>
          <w:vertAlign w:val="subscript"/>
        </w:rPr>
        <w:t xml:space="preserve">1 </w:t>
      </w:r>
      <w:r w:rsidRPr="002D5F49">
        <w:rPr>
          <w:rFonts w:ascii="Arial" w:eastAsia="Times New Roman" w:hAnsi="Arial" w:cs="Arial"/>
          <w:sz w:val="24"/>
          <w:szCs w:val="24"/>
        </w:rPr>
        <w:t xml:space="preserve">+ </w:t>
      </w:r>
      <w:proofErr w:type="spellStart"/>
      <w:r w:rsidRPr="002D5F49">
        <w:rPr>
          <w:rFonts w:ascii="Arial" w:eastAsia="Times New Roman" w:hAnsi="Arial" w:cs="Arial"/>
          <w:i/>
          <w:sz w:val="24"/>
          <w:szCs w:val="24"/>
          <w:lang w:val="en-US"/>
        </w:rPr>
        <w:t>t</w:t>
      </w:r>
      <w:r w:rsidRPr="002D5F49">
        <w:rPr>
          <w:rFonts w:ascii="Arial" w:eastAsia="Times New Roman" w:hAnsi="Arial" w:cs="Arial"/>
          <w:sz w:val="24"/>
          <w:szCs w:val="24"/>
          <w:vertAlign w:val="subscript"/>
          <w:lang w:val="en-US"/>
        </w:rPr>
        <w:t>cert</w:t>
      </w:r>
      <w:proofErr w:type="spellEnd"/>
      <w:r w:rsidRPr="002D5F49">
        <w:rPr>
          <w:rFonts w:ascii="Arial" w:eastAsia="Times New Roman" w:hAnsi="Arial" w:cs="Arial"/>
          <w:sz w:val="24"/>
          <w:szCs w:val="24"/>
        </w:rPr>
        <w:t xml:space="preserve">) в Формуле (10) может устанавливаться для планируемого срока годности (то есть, </w:t>
      </w:r>
      <w:proofErr w:type="spellStart"/>
      <w:r w:rsidRPr="002D5F49">
        <w:rPr>
          <w:rFonts w:ascii="Arial" w:eastAsia="Times New Roman" w:hAnsi="Arial" w:cs="Arial"/>
          <w:i/>
          <w:sz w:val="24"/>
          <w:szCs w:val="24"/>
          <w:lang w:val="en-US"/>
        </w:rPr>
        <w:t>t</w:t>
      </w:r>
      <w:r w:rsidRPr="002D5F49">
        <w:rPr>
          <w:rFonts w:ascii="Arial" w:eastAsia="Times New Roman" w:hAnsi="Arial" w:cs="Arial"/>
          <w:sz w:val="24"/>
          <w:szCs w:val="24"/>
          <w:vertAlign w:val="subscript"/>
          <w:lang w:val="en-US"/>
        </w:rPr>
        <w:t>cert</w:t>
      </w:r>
      <w:proofErr w:type="spellEnd"/>
      <w:r w:rsidRPr="002D5F49">
        <w:rPr>
          <w:rFonts w:ascii="Arial" w:eastAsia="Times New Roman" w:hAnsi="Arial" w:cs="Arial"/>
          <w:sz w:val="24"/>
          <w:szCs w:val="24"/>
        </w:rPr>
        <w:t xml:space="preserve">) или, по усмотрению </w:t>
      </w:r>
      <w:r w:rsidR="00F33FE8" w:rsidRPr="002D5F49">
        <w:rPr>
          <w:rFonts w:ascii="Arial" w:eastAsia="Times New Roman" w:hAnsi="Arial" w:cs="Arial"/>
          <w:sz w:val="24"/>
          <w:szCs w:val="24"/>
        </w:rPr>
        <w:t xml:space="preserve">производителя </w:t>
      </w:r>
      <w:r w:rsidRPr="002D5F49">
        <w:rPr>
          <w:rFonts w:ascii="Arial" w:eastAsia="Times New Roman" w:hAnsi="Arial" w:cs="Arial"/>
          <w:sz w:val="24"/>
          <w:szCs w:val="24"/>
        </w:rPr>
        <w:t xml:space="preserve">СО, - для второй запланированной точки мониторинга, в расчёте на </w:t>
      </w:r>
      <w:r w:rsidR="00B01084" w:rsidRPr="002D5F49">
        <w:rPr>
          <w:rFonts w:ascii="Arial" w:eastAsia="Times New Roman" w:hAnsi="Arial" w:cs="Arial"/>
          <w:sz w:val="24"/>
          <w:szCs w:val="24"/>
        </w:rPr>
        <w:t>немедленное информирование потребителей о любом изменении, обнаруженно</w:t>
      </w:r>
      <w:r w:rsidR="00B008CB" w:rsidRPr="002D5F49">
        <w:rPr>
          <w:rFonts w:ascii="Arial" w:eastAsia="Times New Roman" w:hAnsi="Arial" w:cs="Arial"/>
          <w:sz w:val="24"/>
          <w:szCs w:val="24"/>
        </w:rPr>
        <w:t>м</w:t>
      </w:r>
      <w:r w:rsidR="00B01084" w:rsidRPr="002D5F49">
        <w:rPr>
          <w:rFonts w:ascii="Arial" w:eastAsia="Times New Roman" w:hAnsi="Arial" w:cs="Arial"/>
          <w:sz w:val="24"/>
          <w:szCs w:val="24"/>
        </w:rPr>
        <w:t xml:space="preserve"> после первоначальной точки мониторинга.</w:t>
      </w:r>
    </w:p>
    <w:p w14:paraId="658E83DC" w14:textId="77777777" w:rsidR="006D54BD" w:rsidRPr="002D5F49" w:rsidRDefault="006D54BD" w:rsidP="006D54BD">
      <w:pPr>
        <w:autoSpaceDE w:val="0"/>
        <w:autoSpaceDN w:val="0"/>
        <w:adjustRightInd w:val="0"/>
        <w:spacing w:after="0" w:line="360" w:lineRule="auto"/>
        <w:ind w:firstLine="709"/>
        <w:rPr>
          <w:rFonts w:ascii="Arial" w:eastAsia="Times New Roman" w:hAnsi="Arial" w:cs="Arial"/>
          <w:sz w:val="24"/>
          <w:szCs w:val="24"/>
        </w:rPr>
      </w:pPr>
    </w:p>
    <w:p w14:paraId="09BA30ED" w14:textId="047E92C3" w:rsidR="003E7A21" w:rsidRDefault="00C16E9C" w:rsidP="006D54BD">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3E7A21" w:rsidRPr="006D54BD">
        <w:rPr>
          <w:rFonts w:ascii="Arial" w:eastAsia="Times New Roman" w:hAnsi="Arial" w:cs="Arial"/>
          <w:sz w:val="20"/>
          <w:szCs w:val="20"/>
        </w:rPr>
        <w:t>Обоснование Формулы (10) дано в [18].</w:t>
      </w:r>
    </w:p>
    <w:p w14:paraId="46F3B2F6" w14:textId="7C3F99B0" w:rsidR="003E7A21" w:rsidRPr="002D5F49" w:rsidRDefault="003E7A21" w:rsidP="006D54BD">
      <w:pPr>
        <w:autoSpaceDE w:val="0"/>
        <w:autoSpaceDN w:val="0"/>
        <w:adjustRightInd w:val="0"/>
        <w:spacing w:after="0" w:line="360" w:lineRule="auto"/>
        <w:ind w:firstLine="709"/>
        <w:rPr>
          <w:rFonts w:ascii="Arial" w:eastAsia="Times New Roman" w:hAnsi="Arial" w:cs="Arial"/>
          <w:b/>
          <w:sz w:val="24"/>
          <w:szCs w:val="24"/>
        </w:rPr>
      </w:pPr>
      <w:r w:rsidRPr="002D5F49">
        <w:rPr>
          <w:rFonts w:ascii="Arial" w:eastAsia="Times New Roman" w:hAnsi="Arial" w:cs="Arial"/>
          <w:b/>
          <w:sz w:val="24"/>
          <w:szCs w:val="24"/>
        </w:rPr>
        <w:t>8.7.4</w:t>
      </w:r>
      <w:r w:rsidRPr="002D5F49">
        <w:rPr>
          <w:rFonts w:ascii="Arial" w:eastAsia="Times New Roman" w:hAnsi="Arial" w:cs="Arial"/>
          <w:b/>
          <w:sz w:val="24"/>
          <w:szCs w:val="24"/>
        </w:rPr>
        <w:tab/>
        <w:t>Оценивание неопределённостей стабильности в случае известного значимого тренда</w:t>
      </w:r>
    </w:p>
    <w:p w14:paraId="0E25706C" w14:textId="3C870884" w:rsidR="003E7A21" w:rsidRPr="002D5F49" w:rsidRDefault="003E7A21" w:rsidP="006D54BD">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 xml:space="preserve">В тех случаях, где присутствует статистически значимый или технически значимый тренд, </w:t>
      </w:r>
      <w:r w:rsidR="00F33FE8" w:rsidRPr="002D5F49">
        <w:rPr>
          <w:rFonts w:ascii="Arial" w:eastAsia="Times New Roman" w:hAnsi="Arial" w:cs="Arial"/>
          <w:sz w:val="24"/>
          <w:szCs w:val="24"/>
        </w:rPr>
        <w:t xml:space="preserve">производитель </w:t>
      </w:r>
      <w:r w:rsidRPr="002D5F49">
        <w:rPr>
          <w:rFonts w:ascii="Arial" w:eastAsia="Times New Roman" w:hAnsi="Arial" w:cs="Arial"/>
          <w:sz w:val="24"/>
          <w:szCs w:val="24"/>
        </w:rPr>
        <w:t xml:space="preserve">СО может, следуя 8.6, указать зависящее от времени сертифицированное </w:t>
      </w:r>
      <w:r w:rsidR="00CA672B" w:rsidRPr="002D5F49">
        <w:rPr>
          <w:rFonts w:ascii="Arial" w:eastAsia="Times New Roman" w:hAnsi="Arial" w:cs="Arial"/>
          <w:sz w:val="24"/>
          <w:szCs w:val="24"/>
        </w:rPr>
        <w:t>значение или независящее от времени сертифицированное значение и увеличить неопределённость прогнозирования. В этом разделе дана дополнительная информация по оцениванию неопределённости в этих двух случаях.</w:t>
      </w:r>
    </w:p>
    <w:p w14:paraId="4D5685AC" w14:textId="49577B94" w:rsidR="00CA672B" w:rsidRPr="002D5F49" w:rsidRDefault="00CA672B" w:rsidP="006D54BD">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При указании зависящего от времени значени</w:t>
      </w:r>
      <w:r w:rsidR="00725B56" w:rsidRPr="002D5F49">
        <w:rPr>
          <w:rFonts w:ascii="Arial" w:eastAsia="Times New Roman" w:hAnsi="Arial" w:cs="Arial"/>
          <w:sz w:val="24"/>
          <w:szCs w:val="24"/>
        </w:rPr>
        <w:t>я</w:t>
      </w:r>
      <w:r w:rsidRPr="002D5F49">
        <w:rPr>
          <w:rFonts w:ascii="Arial" w:eastAsia="Times New Roman" w:hAnsi="Arial" w:cs="Arial"/>
          <w:sz w:val="24"/>
          <w:szCs w:val="24"/>
        </w:rPr>
        <w:t xml:space="preserve">, функция </w:t>
      </w:r>
      <w:r w:rsidR="00085BC9">
        <w:rPr>
          <w:rFonts w:ascii="Arial" w:eastAsia="Times New Roman" w:hAnsi="Arial" w:cs="Arial"/>
          <w:sz w:val="24"/>
          <w:szCs w:val="24"/>
        </w:rPr>
        <w:t>сертифицир</w:t>
      </w:r>
      <w:r w:rsidR="00DF4C65" w:rsidRPr="002D5F49">
        <w:rPr>
          <w:rFonts w:ascii="Arial" w:eastAsia="Times New Roman" w:hAnsi="Arial" w:cs="Arial"/>
          <w:sz w:val="24"/>
          <w:szCs w:val="24"/>
        </w:rPr>
        <w:t>ованного</w:t>
      </w:r>
      <w:r w:rsidRPr="002D5F49">
        <w:rPr>
          <w:rFonts w:ascii="Arial" w:eastAsia="Times New Roman" w:hAnsi="Arial" w:cs="Arial"/>
          <w:sz w:val="24"/>
          <w:szCs w:val="24"/>
        </w:rPr>
        <w:t xml:space="preserve"> значения должна отражать </w:t>
      </w:r>
      <w:r w:rsidR="002B74D7" w:rsidRPr="002D5F49">
        <w:rPr>
          <w:rFonts w:ascii="Arial" w:eastAsia="Times New Roman" w:hAnsi="Arial" w:cs="Arial"/>
          <w:sz w:val="24"/>
          <w:szCs w:val="24"/>
        </w:rPr>
        <w:t>наилучшую оценку тренда,</w:t>
      </w:r>
      <w:r w:rsidRPr="002D5F49">
        <w:rPr>
          <w:rFonts w:ascii="Arial" w:eastAsia="Times New Roman" w:hAnsi="Arial" w:cs="Arial"/>
          <w:sz w:val="24"/>
          <w:szCs w:val="24"/>
        </w:rPr>
        <w:t xml:space="preserve"> и функция неопределённости должна отражать неопределённость тренда (или, если это целесообразно, - поправку) с учётом источников неопределённости, указанных в 8.7.2.</w:t>
      </w:r>
    </w:p>
    <w:p w14:paraId="0B52F84C" w14:textId="62C4017A" w:rsidR="00CA672B" w:rsidRDefault="00A63DB4" w:rsidP="006D54BD">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 xml:space="preserve">Если сертифицированное значение указывается независимо от времени, </w:t>
      </w:r>
      <w:r w:rsidR="00F33FE8" w:rsidRPr="002D5F49">
        <w:rPr>
          <w:rFonts w:ascii="Arial" w:eastAsia="Times New Roman" w:hAnsi="Arial" w:cs="Arial"/>
          <w:sz w:val="24"/>
          <w:szCs w:val="24"/>
        </w:rPr>
        <w:t>производитель</w:t>
      </w:r>
      <w:r w:rsidRPr="002D5F49">
        <w:rPr>
          <w:rFonts w:ascii="Arial" w:eastAsia="Times New Roman" w:hAnsi="Arial" w:cs="Arial"/>
          <w:sz w:val="24"/>
          <w:szCs w:val="24"/>
        </w:rPr>
        <w:t xml:space="preserve"> СО должен увеличить неопределённость предсказания для учёта ожидаемого изменени</w:t>
      </w:r>
      <w:r w:rsidR="000A61EF" w:rsidRPr="002D5F49">
        <w:rPr>
          <w:rFonts w:ascii="Arial" w:eastAsia="Times New Roman" w:hAnsi="Arial" w:cs="Arial"/>
          <w:sz w:val="24"/>
          <w:szCs w:val="24"/>
        </w:rPr>
        <w:t>я</w:t>
      </w:r>
      <w:r w:rsidRPr="002D5F49">
        <w:rPr>
          <w:rFonts w:ascii="Arial" w:eastAsia="Times New Roman" w:hAnsi="Arial" w:cs="Arial"/>
          <w:sz w:val="24"/>
          <w:szCs w:val="24"/>
        </w:rPr>
        <w:t xml:space="preserve">. </w:t>
      </w:r>
      <w:r w:rsidR="00111F96" w:rsidRPr="002D5F49">
        <w:rPr>
          <w:rFonts w:ascii="Arial" w:eastAsia="Times New Roman" w:hAnsi="Arial" w:cs="Arial"/>
          <w:sz w:val="24"/>
          <w:szCs w:val="24"/>
        </w:rPr>
        <w:t>Выбирается срок годности (обычно (</w:t>
      </w:r>
      <w:r w:rsidR="00111F96" w:rsidRPr="002D5F49">
        <w:rPr>
          <w:rFonts w:ascii="Arial" w:eastAsia="Times New Roman" w:hAnsi="Arial" w:cs="Arial"/>
          <w:i/>
          <w:sz w:val="24"/>
          <w:szCs w:val="24"/>
          <w:lang w:val="en-US"/>
        </w:rPr>
        <w:t>t</w:t>
      </w:r>
      <w:r w:rsidR="00111F96" w:rsidRPr="002D5F49">
        <w:rPr>
          <w:rFonts w:ascii="Arial" w:eastAsia="Times New Roman" w:hAnsi="Arial" w:cs="Arial"/>
          <w:i/>
          <w:sz w:val="24"/>
          <w:szCs w:val="24"/>
          <w:vertAlign w:val="subscript"/>
          <w:lang w:val="en-US"/>
        </w:rPr>
        <w:t>m</w:t>
      </w:r>
      <w:r w:rsidR="00111F96" w:rsidRPr="002D5F49">
        <w:rPr>
          <w:rFonts w:ascii="Arial" w:eastAsia="Times New Roman" w:hAnsi="Arial" w:cs="Arial"/>
          <w:sz w:val="24"/>
          <w:szCs w:val="24"/>
          <w:vertAlign w:val="subscript"/>
        </w:rPr>
        <w:t xml:space="preserve">1 </w:t>
      </w:r>
      <w:r w:rsidR="00111F96" w:rsidRPr="002D5F49">
        <w:rPr>
          <w:rFonts w:ascii="Arial" w:eastAsia="Times New Roman" w:hAnsi="Arial" w:cs="Arial"/>
          <w:sz w:val="24"/>
          <w:szCs w:val="24"/>
        </w:rPr>
        <w:t xml:space="preserve">+ </w:t>
      </w:r>
      <w:proofErr w:type="spellStart"/>
      <w:r w:rsidR="00111F96" w:rsidRPr="002D5F49">
        <w:rPr>
          <w:rFonts w:ascii="Arial" w:eastAsia="Times New Roman" w:hAnsi="Arial" w:cs="Arial"/>
          <w:i/>
          <w:sz w:val="24"/>
          <w:szCs w:val="24"/>
          <w:lang w:val="en-US"/>
        </w:rPr>
        <w:t>t</w:t>
      </w:r>
      <w:r w:rsidR="00111F96" w:rsidRPr="002D5F49">
        <w:rPr>
          <w:rFonts w:ascii="Arial" w:eastAsia="Times New Roman" w:hAnsi="Arial" w:cs="Arial"/>
          <w:sz w:val="24"/>
          <w:szCs w:val="24"/>
          <w:vertAlign w:val="subscript"/>
          <w:lang w:val="en-US"/>
        </w:rPr>
        <w:t>cert</w:t>
      </w:r>
      <w:proofErr w:type="spellEnd"/>
      <w:r w:rsidR="00111F96" w:rsidRPr="002D5F49">
        <w:rPr>
          <w:rFonts w:ascii="Arial" w:eastAsia="Times New Roman" w:hAnsi="Arial" w:cs="Arial"/>
          <w:sz w:val="24"/>
          <w:szCs w:val="24"/>
        </w:rPr>
        <w:t xml:space="preserve">) в соответствии </w:t>
      </w:r>
      <w:r w:rsidR="00111F96" w:rsidRPr="002D5F49">
        <w:rPr>
          <w:rFonts w:ascii="Arial" w:eastAsia="Times New Roman" w:hAnsi="Arial" w:cs="Arial"/>
          <w:sz w:val="24"/>
          <w:szCs w:val="24"/>
        </w:rPr>
        <w:lastRenderedPageBreak/>
        <w:t>8.7.3) и оценивается степень деградации за это время. Эти данные преобразуются в стандартную неопределённость (например, с использованием прямоугольного распределения, если наблюдается линейный тренд) и эта неопределённость объединяется (</w:t>
      </w:r>
      <w:r w:rsidR="003E7990" w:rsidRPr="002D5F49">
        <w:rPr>
          <w:rFonts w:ascii="Arial" w:eastAsia="Times New Roman" w:hAnsi="Arial" w:cs="Arial"/>
          <w:sz w:val="24"/>
          <w:szCs w:val="24"/>
        </w:rPr>
        <w:t xml:space="preserve">с использованием правил распределения погрешностей) </w:t>
      </w:r>
      <w:r w:rsidR="00111F96" w:rsidRPr="002D5F49">
        <w:rPr>
          <w:rFonts w:ascii="Arial" w:eastAsia="Times New Roman" w:hAnsi="Arial" w:cs="Arial"/>
          <w:sz w:val="24"/>
          <w:szCs w:val="24"/>
        </w:rPr>
        <w:t xml:space="preserve">с </w:t>
      </w:r>
      <w:r w:rsidR="003E7990" w:rsidRPr="002D5F49">
        <w:rPr>
          <w:rFonts w:ascii="Arial" w:eastAsia="Times New Roman" w:hAnsi="Arial" w:cs="Arial"/>
          <w:sz w:val="24"/>
          <w:szCs w:val="24"/>
        </w:rPr>
        <w:t>неопределённостью прогнозируемого измерения.</w:t>
      </w:r>
    </w:p>
    <w:p w14:paraId="14799857" w14:textId="77777777" w:rsidR="006D54BD" w:rsidRPr="002D5F49" w:rsidRDefault="006D54BD" w:rsidP="006D54BD">
      <w:pPr>
        <w:autoSpaceDE w:val="0"/>
        <w:autoSpaceDN w:val="0"/>
        <w:adjustRightInd w:val="0"/>
        <w:spacing w:after="0" w:line="360" w:lineRule="auto"/>
        <w:ind w:firstLine="709"/>
        <w:rPr>
          <w:rFonts w:ascii="Arial" w:eastAsia="Times New Roman" w:hAnsi="Arial" w:cs="Arial"/>
          <w:sz w:val="24"/>
          <w:szCs w:val="24"/>
        </w:rPr>
      </w:pPr>
    </w:p>
    <w:p w14:paraId="090C22CD" w14:textId="143AB168" w:rsidR="003E7990" w:rsidRDefault="00EB77D5" w:rsidP="006D54BD">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00C16E9C">
        <w:rPr>
          <w:rFonts w:ascii="Arial" w:eastAsia="Times New Roman" w:hAnsi="Arial" w:cs="Arial"/>
          <w:sz w:val="20"/>
          <w:szCs w:val="20"/>
        </w:rPr>
        <w:t xml:space="preserve"> </w:t>
      </w:r>
      <w:r w:rsidR="00C16E9C">
        <w:rPr>
          <w:rFonts w:ascii="Arial" w:eastAsia="MS Mincho" w:hAnsi="Arial" w:cs="Arial"/>
          <w:sz w:val="20"/>
          <w:szCs w:val="20"/>
        </w:rPr>
        <w:t xml:space="preserve">– </w:t>
      </w:r>
      <w:r w:rsidR="003E7990" w:rsidRPr="006D54BD">
        <w:rPr>
          <w:rFonts w:ascii="Arial" w:eastAsia="Times New Roman" w:hAnsi="Arial" w:cs="Arial"/>
          <w:sz w:val="20"/>
          <w:szCs w:val="20"/>
        </w:rPr>
        <w:t>Полученная неопределённость для зависящего от времени сертифицированного значени</w:t>
      </w:r>
      <w:r w:rsidR="00725B56" w:rsidRPr="006D54BD">
        <w:rPr>
          <w:rFonts w:ascii="Arial" w:eastAsia="Times New Roman" w:hAnsi="Arial" w:cs="Arial"/>
          <w:sz w:val="20"/>
          <w:szCs w:val="20"/>
        </w:rPr>
        <w:t>я</w:t>
      </w:r>
      <w:r w:rsidR="003E7990" w:rsidRPr="006D54BD">
        <w:rPr>
          <w:rFonts w:ascii="Arial" w:eastAsia="Times New Roman" w:hAnsi="Arial" w:cs="Arial"/>
          <w:sz w:val="20"/>
          <w:szCs w:val="20"/>
        </w:rPr>
        <w:t xml:space="preserve"> может быть применима только к одной стороне интервала, в связи с тем, что деградация имеет тенденцию распространяться только в одном направлении, что приводит к ассим</w:t>
      </w:r>
      <w:r w:rsidR="00E46AF8" w:rsidRPr="006D54BD">
        <w:rPr>
          <w:rFonts w:ascii="Arial" w:eastAsia="Times New Roman" w:hAnsi="Arial" w:cs="Arial"/>
          <w:sz w:val="20"/>
          <w:szCs w:val="20"/>
        </w:rPr>
        <w:t>е</w:t>
      </w:r>
      <w:r w:rsidR="003E7990" w:rsidRPr="006D54BD">
        <w:rPr>
          <w:rFonts w:ascii="Arial" w:eastAsia="Times New Roman" w:hAnsi="Arial" w:cs="Arial"/>
          <w:sz w:val="20"/>
          <w:szCs w:val="20"/>
        </w:rPr>
        <w:t>тричным неопределённостям.</w:t>
      </w:r>
    </w:p>
    <w:p w14:paraId="04DE29A0" w14:textId="77777777" w:rsidR="006D54BD" w:rsidRPr="006D54BD" w:rsidRDefault="006D54BD" w:rsidP="006D54BD">
      <w:pPr>
        <w:autoSpaceDE w:val="0"/>
        <w:autoSpaceDN w:val="0"/>
        <w:adjustRightInd w:val="0"/>
        <w:spacing w:after="0" w:line="360" w:lineRule="auto"/>
        <w:ind w:firstLine="709"/>
        <w:rPr>
          <w:rFonts w:ascii="Arial" w:eastAsia="Times New Roman" w:hAnsi="Arial" w:cs="Arial"/>
          <w:sz w:val="24"/>
          <w:szCs w:val="24"/>
        </w:rPr>
      </w:pPr>
    </w:p>
    <w:p w14:paraId="319FC5E0" w14:textId="300539AC" w:rsidR="003E7990" w:rsidRPr="002D5F49" w:rsidRDefault="003E7990" w:rsidP="006D54BD">
      <w:pPr>
        <w:autoSpaceDE w:val="0"/>
        <w:autoSpaceDN w:val="0"/>
        <w:adjustRightInd w:val="0"/>
        <w:spacing w:after="0" w:line="360" w:lineRule="auto"/>
        <w:ind w:firstLine="709"/>
        <w:rPr>
          <w:rFonts w:ascii="Arial" w:eastAsia="Times New Roman" w:hAnsi="Arial" w:cs="Arial"/>
          <w:b/>
          <w:sz w:val="24"/>
          <w:szCs w:val="24"/>
        </w:rPr>
      </w:pPr>
      <w:r w:rsidRPr="002D5F49">
        <w:rPr>
          <w:rFonts w:ascii="Arial" w:eastAsia="Times New Roman" w:hAnsi="Arial" w:cs="Arial"/>
          <w:b/>
          <w:sz w:val="24"/>
          <w:szCs w:val="24"/>
        </w:rPr>
        <w:t>8.8</w:t>
      </w:r>
      <w:r w:rsidRPr="002D5F49">
        <w:rPr>
          <w:rFonts w:ascii="Arial" w:eastAsia="Times New Roman" w:hAnsi="Arial" w:cs="Arial"/>
          <w:b/>
          <w:sz w:val="24"/>
          <w:szCs w:val="24"/>
        </w:rPr>
        <w:tab/>
        <w:t>О</w:t>
      </w:r>
      <w:r w:rsidR="00282C03" w:rsidRPr="002D5F49">
        <w:rPr>
          <w:rFonts w:ascii="Arial" w:eastAsia="Times New Roman" w:hAnsi="Arial" w:cs="Arial"/>
          <w:b/>
          <w:sz w:val="24"/>
          <w:szCs w:val="24"/>
        </w:rPr>
        <w:t>пределение</w:t>
      </w:r>
      <w:r w:rsidRPr="002D5F49">
        <w:rPr>
          <w:rFonts w:ascii="Arial" w:eastAsia="Times New Roman" w:hAnsi="Arial" w:cs="Arial"/>
          <w:b/>
          <w:sz w:val="24"/>
          <w:szCs w:val="24"/>
        </w:rPr>
        <w:t xml:space="preserve"> </w:t>
      </w:r>
      <w:r w:rsidR="007F34EC" w:rsidRPr="002D5F49">
        <w:rPr>
          <w:rFonts w:ascii="Arial" w:eastAsia="Times New Roman" w:hAnsi="Arial" w:cs="Arial"/>
          <w:b/>
          <w:sz w:val="24"/>
          <w:szCs w:val="24"/>
        </w:rPr>
        <w:t>времени хранения (</w:t>
      </w:r>
      <w:r w:rsidR="00DF4C65" w:rsidRPr="002D5F49">
        <w:rPr>
          <w:rFonts w:ascii="Arial" w:eastAsia="Times New Roman" w:hAnsi="Arial" w:cs="Arial"/>
          <w:b/>
          <w:sz w:val="24"/>
          <w:szCs w:val="24"/>
        </w:rPr>
        <w:t>«</w:t>
      </w:r>
      <w:r w:rsidR="00350C1E" w:rsidRPr="002D5F49">
        <w:rPr>
          <w:rFonts w:ascii="Arial" w:eastAsia="Times New Roman" w:hAnsi="Arial" w:cs="Arial"/>
          <w:b/>
          <w:sz w:val="24"/>
          <w:szCs w:val="24"/>
        </w:rPr>
        <w:t>времени</w:t>
      </w:r>
      <w:r w:rsidR="007F34EC" w:rsidRPr="002D5F49">
        <w:rPr>
          <w:rFonts w:ascii="Arial" w:eastAsia="Times New Roman" w:hAnsi="Arial" w:cs="Arial"/>
          <w:b/>
          <w:sz w:val="24"/>
          <w:szCs w:val="24"/>
        </w:rPr>
        <w:t xml:space="preserve"> </w:t>
      </w:r>
      <w:r w:rsidR="00350C1E" w:rsidRPr="002D5F49">
        <w:rPr>
          <w:rFonts w:ascii="Arial" w:eastAsia="Times New Roman" w:hAnsi="Arial" w:cs="Arial"/>
          <w:b/>
          <w:sz w:val="24"/>
          <w:szCs w:val="24"/>
        </w:rPr>
        <w:t>жизни</w:t>
      </w:r>
      <w:r w:rsidR="00DF4C65" w:rsidRPr="002D5F49">
        <w:rPr>
          <w:rFonts w:ascii="Arial" w:eastAsia="Times New Roman" w:hAnsi="Arial" w:cs="Arial"/>
          <w:b/>
          <w:sz w:val="24"/>
          <w:szCs w:val="24"/>
        </w:rPr>
        <w:t>»</w:t>
      </w:r>
      <w:r w:rsidR="007F34EC" w:rsidRPr="002D5F49">
        <w:rPr>
          <w:rFonts w:ascii="Arial" w:eastAsia="Times New Roman" w:hAnsi="Arial" w:cs="Arial"/>
          <w:b/>
          <w:sz w:val="24"/>
          <w:szCs w:val="24"/>
        </w:rPr>
        <w:t xml:space="preserve">) </w:t>
      </w:r>
      <w:r w:rsidR="00C405D2" w:rsidRPr="002D5F49">
        <w:rPr>
          <w:rFonts w:ascii="Arial" w:eastAsia="Times New Roman" w:hAnsi="Arial" w:cs="Arial"/>
          <w:b/>
          <w:sz w:val="24"/>
          <w:szCs w:val="24"/>
        </w:rPr>
        <w:t>по</w:t>
      </w:r>
      <w:r w:rsidRPr="002D5F49">
        <w:rPr>
          <w:rFonts w:ascii="Arial" w:eastAsia="Times New Roman" w:hAnsi="Arial" w:cs="Arial"/>
          <w:b/>
          <w:sz w:val="24"/>
          <w:szCs w:val="24"/>
        </w:rPr>
        <w:t xml:space="preserve"> </w:t>
      </w:r>
      <w:r w:rsidR="006D54BD">
        <w:rPr>
          <w:rFonts w:ascii="Arial" w:eastAsia="Times New Roman" w:hAnsi="Arial" w:cs="Arial"/>
          <w:b/>
          <w:sz w:val="24"/>
          <w:szCs w:val="24"/>
        </w:rPr>
        <w:br/>
      </w:r>
      <w:r w:rsidRPr="002D5F49">
        <w:rPr>
          <w:rFonts w:ascii="Arial" w:eastAsia="Times New Roman" w:hAnsi="Arial" w:cs="Arial"/>
          <w:b/>
          <w:sz w:val="24"/>
          <w:szCs w:val="24"/>
        </w:rPr>
        <w:t>исследовани</w:t>
      </w:r>
      <w:r w:rsidR="00C405D2" w:rsidRPr="002D5F49">
        <w:rPr>
          <w:rFonts w:ascii="Arial" w:eastAsia="Times New Roman" w:hAnsi="Arial" w:cs="Arial"/>
          <w:b/>
          <w:sz w:val="24"/>
          <w:szCs w:val="24"/>
        </w:rPr>
        <w:t>ям</w:t>
      </w:r>
      <w:r w:rsidRPr="002D5F49">
        <w:rPr>
          <w:rFonts w:ascii="Arial" w:eastAsia="Times New Roman" w:hAnsi="Arial" w:cs="Arial"/>
          <w:b/>
          <w:sz w:val="24"/>
          <w:szCs w:val="24"/>
        </w:rPr>
        <w:t xml:space="preserve"> стабильности</w:t>
      </w:r>
    </w:p>
    <w:p w14:paraId="59BF219C" w14:textId="77777777" w:rsidR="00EE5730" w:rsidRDefault="00EE5730" w:rsidP="006D54BD">
      <w:pPr>
        <w:autoSpaceDE w:val="0"/>
        <w:autoSpaceDN w:val="0"/>
        <w:adjustRightInd w:val="0"/>
        <w:spacing w:after="0" w:line="360" w:lineRule="auto"/>
        <w:ind w:firstLine="709"/>
        <w:rPr>
          <w:rFonts w:ascii="Arial" w:eastAsia="Times New Roman" w:hAnsi="Arial" w:cs="Arial"/>
          <w:sz w:val="24"/>
          <w:szCs w:val="24"/>
        </w:rPr>
      </w:pPr>
    </w:p>
    <w:p w14:paraId="5976ED14" w14:textId="085FAEBC" w:rsidR="007F34EC" w:rsidRDefault="007F34EC" w:rsidP="006D54BD">
      <w:pPr>
        <w:autoSpaceDE w:val="0"/>
        <w:autoSpaceDN w:val="0"/>
        <w:adjustRightInd w:val="0"/>
        <w:spacing w:after="0" w:line="360" w:lineRule="auto"/>
        <w:ind w:firstLine="709"/>
        <w:rPr>
          <w:rFonts w:ascii="Arial" w:eastAsia="Times New Roman" w:hAnsi="Arial" w:cs="Arial"/>
          <w:sz w:val="24"/>
          <w:szCs w:val="24"/>
        </w:rPr>
      </w:pPr>
      <w:r w:rsidRPr="002D5F49">
        <w:rPr>
          <w:rFonts w:ascii="Arial" w:eastAsia="Times New Roman" w:hAnsi="Arial" w:cs="Arial"/>
          <w:sz w:val="24"/>
          <w:szCs w:val="24"/>
        </w:rPr>
        <w:t xml:space="preserve">В тех случаях, </w:t>
      </w:r>
      <w:r w:rsidR="00DF4C65" w:rsidRPr="002D5F49">
        <w:rPr>
          <w:rFonts w:ascii="Arial" w:eastAsia="Times New Roman" w:hAnsi="Arial" w:cs="Arial"/>
          <w:sz w:val="24"/>
          <w:szCs w:val="24"/>
        </w:rPr>
        <w:t>когда</w:t>
      </w:r>
      <w:r w:rsidRPr="002D5F49">
        <w:rPr>
          <w:rFonts w:ascii="Arial" w:eastAsia="Times New Roman" w:hAnsi="Arial" w:cs="Arial"/>
          <w:sz w:val="24"/>
          <w:szCs w:val="24"/>
        </w:rPr>
        <w:t xml:space="preserve"> </w:t>
      </w:r>
      <w:r w:rsidR="00E46AF8" w:rsidRPr="002D5F49">
        <w:rPr>
          <w:rFonts w:ascii="Arial" w:eastAsia="Times New Roman" w:hAnsi="Arial" w:cs="Arial"/>
          <w:sz w:val="24"/>
          <w:szCs w:val="24"/>
        </w:rPr>
        <w:t>возможно установить приемлемый уровень изменени</w:t>
      </w:r>
      <w:r w:rsidR="000A61EF" w:rsidRPr="002D5F49">
        <w:rPr>
          <w:rFonts w:ascii="Arial" w:eastAsia="Times New Roman" w:hAnsi="Arial" w:cs="Arial"/>
          <w:sz w:val="24"/>
          <w:szCs w:val="24"/>
        </w:rPr>
        <w:t>я</w:t>
      </w:r>
      <w:r w:rsidR="00E46AF8" w:rsidRPr="002D5F49">
        <w:rPr>
          <w:rFonts w:ascii="Arial" w:eastAsia="Times New Roman" w:hAnsi="Arial" w:cs="Arial"/>
          <w:sz w:val="24"/>
          <w:szCs w:val="24"/>
        </w:rPr>
        <w:t xml:space="preserve"> от недостатка стабильности для сертифицированного значени</w:t>
      </w:r>
      <w:r w:rsidR="00725B56" w:rsidRPr="002D5F49">
        <w:rPr>
          <w:rFonts w:ascii="Arial" w:eastAsia="Times New Roman" w:hAnsi="Arial" w:cs="Arial"/>
          <w:sz w:val="24"/>
          <w:szCs w:val="24"/>
        </w:rPr>
        <w:t>я</w:t>
      </w:r>
      <w:r w:rsidR="00E46AF8" w:rsidRPr="002D5F49">
        <w:rPr>
          <w:rFonts w:ascii="Arial" w:eastAsia="Times New Roman" w:hAnsi="Arial" w:cs="Arial"/>
          <w:sz w:val="24"/>
          <w:szCs w:val="24"/>
        </w:rPr>
        <w:t>, возможно о</w:t>
      </w:r>
      <w:r w:rsidR="00282C03" w:rsidRPr="002D5F49">
        <w:rPr>
          <w:rFonts w:ascii="Arial" w:eastAsia="Times New Roman" w:hAnsi="Arial" w:cs="Arial"/>
          <w:sz w:val="24"/>
          <w:szCs w:val="24"/>
        </w:rPr>
        <w:t>пределить</w:t>
      </w:r>
      <w:r w:rsidR="00E46AF8" w:rsidRPr="002D5F49">
        <w:rPr>
          <w:rFonts w:ascii="Arial" w:eastAsia="Times New Roman" w:hAnsi="Arial" w:cs="Arial"/>
          <w:sz w:val="24"/>
          <w:szCs w:val="24"/>
        </w:rPr>
        <w:t xml:space="preserve"> время хранения, в течение которого </w:t>
      </w:r>
      <w:r w:rsidR="00282C03" w:rsidRPr="002D5F49">
        <w:rPr>
          <w:rFonts w:ascii="Arial" w:eastAsia="Times New Roman" w:hAnsi="Arial" w:cs="Arial"/>
          <w:sz w:val="24"/>
          <w:szCs w:val="24"/>
        </w:rPr>
        <w:t>ожидается, что это значение</w:t>
      </w:r>
      <w:r w:rsidR="00E46AF8" w:rsidRPr="002D5F49">
        <w:rPr>
          <w:rFonts w:ascii="Arial" w:eastAsia="Times New Roman" w:hAnsi="Arial" w:cs="Arial"/>
          <w:sz w:val="24"/>
          <w:szCs w:val="24"/>
        </w:rPr>
        <w:t xml:space="preserve"> останется приемлемым для использования. Основные принципы изложены в В.4.</w:t>
      </w:r>
    </w:p>
    <w:p w14:paraId="6B18262C" w14:textId="77777777" w:rsidR="006D54BD" w:rsidRPr="002D5F49" w:rsidRDefault="006D54BD" w:rsidP="006D54BD">
      <w:pPr>
        <w:autoSpaceDE w:val="0"/>
        <w:autoSpaceDN w:val="0"/>
        <w:adjustRightInd w:val="0"/>
        <w:spacing w:after="0" w:line="360" w:lineRule="auto"/>
        <w:ind w:firstLine="709"/>
        <w:rPr>
          <w:rFonts w:ascii="Arial" w:eastAsia="Times New Roman" w:hAnsi="Arial" w:cs="Arial"/>
          <w:sz w:val="24"/>
          <w:szCs w:val="24"/>
        </w:rPr>
      </w:pPr>
    </w:p>
    <w:p w14:paraId="0785D4A4" w14:textId="4E7D553C" w:rsidR="006656CA" w:rsidRDefault="000E1384" w:rsidP="006D54BD">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00C16E9C">
        <w:rPr>
          <w:rFonts w:ascii="Arial" w:eastAsia="Times New Roman" w:hAnsi="Arial" w:cs="Arial"/>
          <w:sz w:val="20"/>
          <w:szCs w:val="20"/>
        </w:rPr>
        <w:t xml:space="preserve"> </w:t>
      </w:r>
      <w:r w:rsidR="00C16E9C">
        <w:rPr>
          <w:rFonts w:ascii="Arial" w:eastAsia="MS Mincho" w:hAnsi="Arial" w:cs="Arial"/>
          <w:sz w:val="20"/>
          <w:szCs w:val="20"/>
        </w:rPr>
        <w:t xml:space="preserve">– </w:t>
      </w:r>
      <w:r w:rsidR="00E46AF8" w:rsidRPr="006D54BD">
        <w:rPr>
          <w:rFonts w:ascii="Arial" w:eastAsia="Times New Roman" w:hAnsi="Arial" w:cs="Arial"/>
          <w:sz w:val="20"/>
          <w:szCs w:val="20"/>
        </w:rPr>
        <w:t>Приемлемый уровень может быть установлен, например,</w:t>
      </w:r>
      <w:r w:rsidR="00B95134" w:rsidRPr="006D54BD">
        <w:rPr>
          <w:rFonts w:ascii="Arial" w:eastAsia="Times New Roman" w:hAnsi="Arial" w:cs="Arial"/>
          <w:sz w:val="20"/>
          <w:szCs w:val="20"/>
        </w:rPr>
        <w:t xml:space="preserve"> из установленного предела.</w:t>
      </w:r>
    </w:p>
    <w:p w14:paraId="09540FB7" w14:textId="77777777" w:rsidR="006D54BD" w:rsidRDefault="006D54BD" w:rsidP="006D54BD">
      <w:pPr>
        <w:autoSpaceDE w:val="0"/>
        <w:autoSpaceDN w:val="0"/>
        <w:adjustRightInd w:val="0"/>
        <w:spacing w:after="0" w:line="360" w:lineRule="auto"/>
        <w:ind w:firstLine="709"/>
        <w:rPr>
          <w:rFonts w:ascii="Arial" w:eastAsia="Times New Roman" w:hAnsi="Arial" w:cs="Arial"/>
          <w:b/>
        </w:rPr>
      </w:pPr>
    </w:p>
    <w:p w14:paraId="28EEA125" w14:textId="4910A04D" w:rsidR="00B95134" w:rsidRPr="006D54BD" w:rsidRDefault="00B95134" w:rsidP="006D54BD">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8.9</w:t>
      </w:r>
      <w:r w:rsidRPr="006D54BD">
        <w:rPr>
          <w:rFonts w:ascii="Arial" w:eastAsia="Times New Roman" w:hAnsi="Arial" w:cs="Arial"/>
          <w:b/>
          <w:sz w:val="24"/>
          <w:szCs w:val="24"/>
        </w:rPr>
        <w:tab/>
        <w:t xml:space="preserve">Инструкции по применению, относящиеся к менеджменту </w:t>
      </w:r>
      <w:r w:rsidR="006D54BD">
        <w:rPr>
          <w:rFonts w:ascii="Arial" w:eastAsia="Times New Roman" w:hAnsi="Arial" w:cs="Arial"/>
          <w:b/>
          <w:sz w:val="24"/>
          <w:szCs w:val="24"/>
        </w:rPr>
        <w:br/>
      </w:r>
      <w:r w:rsidRPr="006D54BD">
        <w:rPr>
          <w:rFonts w:ascii="Arial" w:eastAsia="Times New Roman" w:hAnsi="Arial" w:cs="Arial"/>
          <w:b/>
          <w:sz w:val="24"/>
          <w:szCs w:val="24"/>
        </w:rPr>
        <w:t>стабильности</w:t>
      </w:r>
    </w:p>
    <w:p w14:paraId="4D816129" w14:textId="77777777" w:rsidR="006D54BD" w:rsidRDefault="006D54BD" w:rsidP="006D54BD">
      <w:pPr>
        <w:autoSpaceDE w:val="0"/>
        <w:autoSpaceDN w:val="0"/>
        <w:adjustRightInd w:val="0"/>
        <w:spacing w:after="0" w:line="360" w:lineRule="auto"/>
        <w:rPr>
          <w:rFonts w:ascii="Arial" w:eastAsia="Times New Roman" w:hAnsi="Arial" w:cs="Arial"/>
          <w:sz w:val="24"/>
          <w:szCs w:val="24"/>
        </w:rPr>
      </w:pPr>
    </w:p>
    <w:p w14:paraId="65A8D7B7" w14:textId="7C1BB1D0" w:rsidR="00D32C9B" w:rsidRPr="006D54BD" w:rsidRDefault="00D32C9B" w:rsidP="006D54BD">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Инструкции по применению материала должны включать подробную информацию о том, как</w:t>
      </w:r>
      <w:r w:rsidR="006313A5" w:rsidRPr="006D54BD">
        <w:rPr>
          <w:rFonts w:ascii="Arial" w:eastAsia="Times New Roman" w:hAnsi="Arial" w:cs="Arial"/>
          <w:sz w:val="24"/>
          <w:szCs w:val="24"/>
        </w:rPr>
        <w:t xml:space="preserve"> </w:t>
      </w:r>
      <w:r w:rsidRPr="006D54BD">
        <w:rPr>
          <w:rFonts w:ascii="Arial" w:eastAsia="Times New Roman" w:hAnsi="Arial" w:cs="Arial"/>
          <w:sz w:val="24"/>
          <w:szCs w:val="24"/>
        </w:rPr>
        <w:t xml:space="preserve">этот материал должен храниться </w:t>
      </w:r>
      <w:r w:rsidR="006313A5" w:rsidRPr="006D54BD">
        <w:rPr>
          <w:rFonts w:ascii="Arial" w:eastAsia="Times New Roman" w:hAnsi="Arial" w:cs="Arial"/>
          <w:sz w:val="24"/>
          <w:szCs w:val="24"/>
        </w:rPr>
        <w:t xml:space="preserve">потребителем для того, чтобы ухудшение его свойств не выходило за пределы установленной неопределённости в течение срока его годности. Эта информация должна включать рекомендации по условиям хранения </w:t>
      </w:r>
      <w:r w:rsidR="00D23BA0" w:rsidRPr="006D54BD">
        <w:rPr>
          <w:rFonts w:ascii="Arial" w:eastAsia="Times New Roman" w:hAnsi="Arial" w:cs="Arial"/>
          <w:sz w:val="24"/>
          <w:szCs w:val="24"/>
        </w:rPr>
        <w:t xml:space="preserve">до и (особенно, если материал может использоваться более одного раза) после вскрытия. Любые необходимые ограничения, касающиеся времени использования после вскрытия экземпляра СО должны быть также включены. Инструкции по применению могут включать инструкции по проверке целостности стандартного образца </w:t>
      </w:r>
      <w:r w:rsidR="004169E9" w:rsidRPr="006D54BD">
        <w:rPr>
          <w:rFonts w:ascii="Arial" w:eastAsia="Times New Roman" w:hAnsi="Arial" w:cs="Arial"/>
          <w:sz w:val="24"/>
          <w:szCs w:val="24"/>
        </w:rPr>
        <w:t>перед первым применением; такая проверка, например, может быть основана на проверке гермети</w:t>
      </w:r>
      <w:r w:rsidR="003E7594" w:rsidRPr="006D54BD">
        <w:rPr>
          <w:rFonts w:ascii="Arial" w:eastAsia="Times New Roman" w:hAnsi="Arial" w:cs="Arial"/>
          <w:sz w:val="24"/>
          <w:szCs w:val="24"/>
        </w:rPr>
        <w:t>чности упаковки или оборудования для регистрации температуры, включённого в упаковку.</w:t>
      </w:r>
    </w:p>
    <w:p w14:paraId="19686811" w14:textId="77777777" w:rsidR="003E7594" w:rsidRPr="006D54BD" w:rsidRDefault="003E7594" w:rsidP="006D54BD">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lastRenderedPageBreak/>
        <w:t>В тех случаях, где разрешён повторный отбор проб, инструкции по применению должны включать меры предосторожности по предотвращению загрязнения и хранению вскрытых экземпляров СО</w:t>
      </w:r>
      <w:r w:rsidR="00EC430A" w:rsidRPr="006D54BD">
        <w:rPr>
          <w:rFonts w:ascii="Arial" w:eastAsia="Times New Roman" w:hAnsi="Arial" w:cs="Arial"/>
          <w:sz w:val="24"/>
          <w:szCs w:val="24"/>
        </w:rPr>
        <w:t xml:space="preserve">, необходимые для подтверждения соответствия оставшегося материала его назначению и для ССО </w:t>
      </w:r>
      <w:r w:rsidR="00B62D45" w:rsidRPr="006D54BD">
        <w:rPr>
          <w:rFonts w:ascii="Arial" w:eastAsia="Times New Roman" w:hAnsi="Arial" w:cs="Arial"/>
          <w:sz w:val="24"/>
          <w:szCs w:val="24"/>
        </w:rPr>
        <w:t xml:space="preserve">– подтверждения, что установленная неопределённость </w:t>
      </w:r>
      <w:r w:rsidR="00F77BA9" w:rsidRPr="006D54BD">
        <w:rPr>
          <w:rFonts w:ascii="Arial" w:eastAsia="Times New Roman" w:hAnsi="Arial" w:cs="Arial"/>
          <w:sz w:val="24"/>
          <w:szCs w:val="24"/>
        </w:rPr>
        <w:t>не изменилась. Если повторный отбор проб может повлиять на значение свойства, например, вследствие испарения или повторного размораживания, это следует указать в сертификате.</w:t>
      </w:r>
      <w:r w:rsidR="00EC430A" w:rsidRPr="006D54BD">
        <w:rPr>
          <w:rFonts w:ascii="Arial" w:eastAsia="Times New Roman" w:hAnsi="Arial" w:cs="Arial"/>
          <w:sz w:val="24"/>
          <w:szCs w:val="24"/>
        </w:rPr>
        <w:t xml:space="preserve"> </w:t>
      </w:r>
    </w:p>
    <w:p w14:paraId="7AAA9E39" w14:textId="77777777" w:rsidR="006D54BD" w:rsidRDefault="006D54BD" w:rsidP="006D54BD">
      <w:pPr>
        <w:autoSpaceDE w:val="0"/>
        <w:autoSpaceDN w:val="0"/>
        <w:adjustRightInd w:val="0"/>
        <w:spacing w:after="0" w:line="360" w:lineRule="auto"/>
        <w:rPr>
          <w:rFonts w:ascii="Arial" w:eastAsia="Times New Roman" w:hAnsi="Arial" w:cs="Arial"/>
          <w:sz w:val="24"/>
          <w:szCs w:val="24"/>
        </w:rPr>
      </w:pPr>
    </w:p>
    <w:p w14:paraId="556D0CD2" w14:textId="4166AB10" w:rsidR="00F77BA9" w:rsidRDefault="000E1384" w:rsidP="006D54BD">
      <w:pPr>
        <w:autoSpaceDE w:val="0"/>
        <w:autoSpaceDN w:val="0"/>
        <w:adjustRightInd w:val="0"/>
        <w:spacing w:after="0" w:line="360" w:lineRule="auto"/>
        <w:rPr>
          <w:rFonts w:ascii="Arial" w:eastAsia="Times New Roman" w:hAnsi="Arial" w:cs="Arial"/>
          <w:sz w:val="20"/>
          <w:szCs w:val="20"/>
        </w:rPr>
      </w:pPr>
      <w:r>
        <w:rPr>
          <w:rFonts w:ascii="Arial" w:eastAsia="Times New Roman" w:hAnsi="Arial" w:cs="Arial"/>
          <w:sz w:val="20"/>
          <w:szCs w:val="20"/>
        </w:rPr>
        <w:t>Примечание</w:t>
      </w:r>
      <w:r w:rsidR="00C16E9C">
        <w:rPr>
          <w:rFonts w:ascii="Arial" w:eastAsia="Times New Roman" w:hAnsi="Arial" w:cs="Arial"/>
          <w:sz w:val="20"/>
          <w:szCs w:val="20"/>
        </w:rPr>
        <w:t xml:space="preserve"> </w:t>
      </w:r>
      <w:r w:rsidR="00C16E9C">
        <w:rPr>
          <w:rFonts w:ascii="Arial" w:eastAsia="MS Mincho" w:hAnsi="Arial" w:cs="Arial"/>
          <w:sz w:val="20"/>
          <w:szCs w:val="20"/>
        </w:rPr>
        <w:t xml:space="preserve">– </w:t>
      </w:r>
      <w:r w:rsidR="00F77BA9" w:rsidRPr="006D54BD">
        <w:rPr>
          <w:rFonts w:ascii="Arial" w:eastAsia="Times New Roman" w:hAnsi="Arial" w:cs="Arial"/>
          <w:sz w:val="20"/>
          <w:szCs w:val="20"/>
        </w:rPr>
        <w:t>Ин</w:t>
      </w:r>
      <w:r w:rsidR="00561DB9" w:rsidRPr="006D54BD">
        <w:rPr>
          <w:rFonts w:ascii="Arial" w:eastAsia="Times New Roman" w:hAnsi="Arial" w:cs="Arial"/>
          <w:sz w:val="20"/>
          <w:szCs w:val="20"/>
        </w:rPr>
        <w:t>структирование</w:t>
      </w:r>
      <w:r w:rsidR="006D2883" w:rsidRPr="006D54BD">
        <w:rPr>
          <w:rFonts w:ascii="Arial" w:eastAsia="Times New Roman" w:hAnsi="Arial" w:cs="Arial"/>
          <w:sz w:val="20"/>
          <w:szCs w:val="20"/>
        </w:rPr>
        <w:t xml:space="preserve"> </w:t>
      </w:r>
      <w:r w:rsidR="00F77BA9" w:rsidRPr="006D54BD">
        <w:rPr>
          <w:rFonts w:ascii="Arial" w:eastAsia="Times New Roman" w:hAnsi="Arial" w:cs="Arial"/>
          <w:sz w:val="20"/>
          <w:szCs w:val="20"/>
        </w:rPr>
        <w:t xml:space="preserve">конечного потребителя </w:t>
      </w:r>
      <w:r w:rsidR="00561DB9" w:rsidRPr="006D54BD">
        <w:rPr>
          <w:rFonts w:ascii="Arial" w:eastAsia="Times New Roman" w:hAnsi="Arial" w:cs="Arial"/>
          <w:sz w:val="20"/>
          <w:szCs w:val="20"/>
        </w:rPr>
        <w:t>о необходимости хранения стандартных образцов в защищённом от света месте, вдали от источников тепла и в сухих условиях – хорошая практика.</w:t>
      </w:r>
      <w:r w:rsidR="00F77BA9" w:rsidRPr="006D54BD">
        <w:rPr>
          <w:rFonts w:ascii="Arial" w:eastAsia="Times New Roman" w:hAnsi="Arial" w:cs="Arial"/>
          <w:sz w:val="20"/>
          <w:szCs w:val="20"/>
        </w:rPr>
        <w:t xml:space="preserve"> </w:t>
      </w:r>
      <w:r w:rsidR="00561DB9" w:rsidRPr="006D54BD">
        <w:rPr>
          <w:rFonts w:ascii="Arial" w:eastAsia="Times New Roman" w:hAnsi="Arial" w:cs="Arial"/>
          <w:sz w:val="20"/>
          <w:szCs w:val="20"/>
        </w:rPr>
        <w:t>Такие инструкции также минимизируют совокупность условий, требующих проведения экспериментальных исследований для проверки необходимых условий хранения.</w:t>
      </w:r>
    </w:p>
    <w:p w14:paraId="5A8DB717" w14:textId="77777777" w:rsidR="006D54BD" w:rsidRPr="006D54BD" w:rsidRDefault="006D54BD" w:rsidP="006D54BD">
      <w:pPr>
        <w:autoSpaceDE w:val="0"/>
        <w:autoSpaceDN w:val="0"/>
        <w:adjustRightInd w:val="0"/>
        <w:spacing w:after="0" w:line="360" w:lineRule="auto"/>
        <w:rPr>
          <w:rFonts w:ascii="Arial" w:eastAsia="Times New Roman" w:hAnsi="Arial" w:cs="Arial"/>
          <w:sz w:val="24"/>
          <w:szCs w:val="24"/>
        </w:rPr>
      </w:pPr>
    </w:p>
    <w:p w14:paraId="5391BA6A" w14:textId="77777777" w:rsidR="006D2883" w:rsidRPr="006D54BD" w:rsidRDefault="006D2883" w:rsidP="006D54BD">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8.10</w:t>
      </w:r>
      <w:r w:rsidRPr="006D54BD">
        <w:rPr>
          <w:rFonts w:ascii="Arial" w:eastAsia="Times New Roman" w:hAnsi="Arial" w:cs="Arial"/>
          <w:b/>
          <w:sz w:val="24"/>
          <w:szCs w:val="24"/>
        </w:rPr>
        <w:tab/>
        <w:t>Мониторинг стабильности</w:t>
      </w:r>
    </w:p>
    <w:p w14:paraId="21B54C27" w14:textId="77777777" w:rsidR="006D54BD" w:rsidRDefault="006D54BD" w:rsidP="006D54BD">
      <w:pPr>
        <w:autoSpaceDE w:val="0"/>
        <w:autoSpaceDN w:val="0"/>
        <w:adjustRightInd w:val="0"/>
        <w:spacing w:after="0" w:line="360" w:lineRule="auto"/>
        <w:ind w:left="705" w:hanging="705"/>
        <w:rPr>
          <w:rFonts w:ascii="Arial" w:eastAsia="Times New Roman" w:hAnsi="Arial" w:cs="Arial"/>
          <w:b/>
          <w:sz w:val="24"/>
          <w:szCs w:val="24"/>
        </w:rPr>
      </w:pPr>
    </w:p>
    <w:p w14:paraId="18A96474" w14:textId="09B5E23F" w:rsidR="00D46934" w:rsidRPr="006D54BD" w:rsidRDefault="00D46934" w:rsidP="006D54BD">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8.10.1</w:t>
      </w:r>
      <w:r w:rsidRPr="006D54BD">
        <w:rPr>
          <w:rFonts w:ascii="Arial" w:eastAsia="Times New Roman" w:hAnsi="Arial" w:cs="Arial"/>
          <w:b/>
          <w:sz w:val="24"/>
          <w:szCs w:val="24"/>
        </w:rPr>
        <w:tab/>
        <w:t>Требования к мониторингу</w:t>
      </w:r>
    </w:p>
    <w:p w14:paraId="357F77DB" w14:textId="43372FA9" w:rsidR="00A25B04" w:rsidRPr="006D54BD" w:rsidRDefault="00D46934" w:rsidP="006D54BD">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Проведение мониторинга следует планировать на срок годности СО. Как отмечено в 8.1</w:t>
      </w:r>
      <w:r w:rsidR="00B8075D" w:rsidRPr="006D54BD">
        <w:rPr>
          <w:rFonts w:ascii="Arial" w:eastAsia="Times New Roman" w:hAnsi="Arial" w:cs="Arial"/>
          <w:sz w:val="24"/>
          <w:szCs w:val="24"/>
        </w:rPr>
        <w:t>,</w:t>
      </w:r>
      <w:r w:rsidRPr="006D54BD">
        <w:rPr>
          <w:rFonts w:ascii="Arial" w:eastAsia="Times New Roman" w:hAnsi="Arial" w:cs="Arial"/>
          <w:sz w:val="24"/>
          <w:szCs w:val="24"/>
        </w:rPr>
        <w:t xml:space="preserve"> поведение данного СО в течение его срока годности трудно достоверно прогнозировать </w:t>
      </w:r>
      <w:r w:rsidR="00A25B04" w:rsidRPr="006D54BD">
        <w:rPr>
          <w:rFonts w:ascii="Arial" w:eastAsia="Times New Roman" w:hAnsi="Arial" w:cs="Arial"/>
          <w:sz w:val="24"/>
          <w:szCs w:val="24"/>
        </w:rPr>
        <w:t xml:space="preserve">на основе типичных исследований стабильности. В связи с тем, что поведение СО трудно прогнозировать, как правило, необходимо проводить мониторинг стабильности материала. Соответственно мониторинг материала </w:t>
      </w:r>
      <w:r w:rsidR="00B8075D" w:rsidRPr="006D54BD">
        <w:rPr>
          <w:rFonts w:ascii="Arial" w:eastAsia="Times New Roman" w:hAnsi="Arial" w:cs="Arial"/>
          <w:sz w:val="24"/>
          <w:szCs w:val="24"/>
        </w:rPr>
        <w:t xml:space="preserve">после выпуска </w:t>
      </w:r>
      <w:r w:rsidR="00A25B04" w:rsidRPr="006D54BD">
        <w:rPr>
          <w:rFonts w:ascii="Arial" w:eastAsia="Times New Roman" w:hAnsi="Arial" w:cs="Arial"/>
          <w:sz w:val="24"/>
          <w:szCs w:val="24"/>
        </w:rPr>
        <w:t>является важной частью общего менеджмента стабильности стандартных образцов с длительным сроком применения.</w:t>
      </w:r>
    </w:p>
    <w:p w14:paraId="7625CB7F" w14:textId="77777777" w:rsidR="00D46934" w:rsidRPr="006D54BD" w:rsidRDefault="003C3F02" w:rsidP="006D54BD">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Если опыт исследования стабильности от предыдущего производства партий СО можно использовать для информирования о требовани</w:t>
      </w:r>
      <w:r w:rsidR="001A72A3" w:rsidRPr="006D54BD">
        <w:rPr>
          <w:rFonts w:ascii="Arial" w:eastAsia="Times New Roman" w:hAnsi="Arial" w:cs="Arial"/>
          <w:sz w:val="24"/>
          <w:szCs w:val="24"/>
        </w:rPr>
        <w:t>ях</w:t>
      </w:r>
      <w:r w:rsidRPr="006D54BD">
        <w:rPr>
          <w:rFonts w:ascii="Arial" w:eastAsia="Times New Roman" w:hAnsi="Arial" w:cs="Arial"/>
          <w:sz w:val="24"/>
          <w:szCs w:val="24"/>
        </w:rPr>
        <w:t xml:space="preserve"> к стабильности для будущих партий, включая срок </w:t>
      </w:r>
      <w:r w:rsidR="00B8075D" w:rsidRPr="006D54BD">
        <w:rPr>
          <w:rFonts w:ascii="Arial" w:eastAsia="Times New Roman" w:hAnsi="Arial" w:cs="Arial"/>
          <w:sz w:val="24"/>
          <w:szCs w:val="24"/>
        </w:rPr>
        <w:t>хранения</w:t>
      </w:r>
      <w:r w:rsidRPr="006D54BD">
        <w:rPr>
          <w:rFonts w:ascii="Arial" w:eastAsia="Times New Roman" w:hAnsi="Arial" w:cs="Arial"/>
          <w:sz w:val="24"/>
          <w:szCs w:val="24"/>
        </w:rPr>
        <w:t xml:space="preserve">, скорость деградации или неопределённость от долговременного хранения, важно иметь доказательства для подтверждения требований к стабильности. В этих случаях </w:t>
      </w:r>
      <w:r w:rsidR="001A72A3" w:rsidRPr="006D54BD">
        <w:rPr>
          <w:rFonts w:ascii="Arial" w:eastAsia="Times New Roman" w:hAnsi="Arial" w:cs="Arial"/>
          <w:sz w:val="24"/>
          <w:szCs w:val="24"/>
        </w:rPr>
        <w:t xml:space="preserve">испытания </w:t>
      </w:r>
      <w:r w:rsidR="00B8075D" w:rsidRPr="006D54BD">
        <w:rPr>
          <w:rFonts w:ascii="Arial" w:eastAsia="Times New Roman" w:hAnsi="Arial" w:cs="Arial"/>
          <w:sz w:val="24"/>
          <w:szCs w:val="24"/>
        </w:rPr>
        <w:t xml:space="preserve">во время </w:t>
      </w:r>
      <w:r w:rsidR="001A72A3" w:rsidRPr="006D54BD">
        <w:rPr>
          <w:rFonts w:ascii="Arial" w:eastAsia="Times New Roman" w:hAnsi="Arial" w:cs="Arial"/>
          <w:sz w:val="24"/>
          <w:szCs w:val="24"/>
        </w:rPr>
        <w:t>мониторинг</w:t>
      </w:r>
      <w:r w:rsidR="00B8075D" w:rsidRPr="006D54BD">
        <w:rPr>
          <w:rFonts w:ascii="Arial" w:eastAsia="Times New Roman" w:hAnsi="Arial" w:cs="Arial"/>
          <w:sz w:val="24"/>
          <w:szCs w:val="24"/>
        </w:rPr>
        <w:t>а</w:t>
      </w:r>
      <w:r w:rsidR="001A72A3" w:rsidRPr="006D54BD">
        <w:rPr>
          <w:rFonts w:ascii="Arial" w:eastAsia="Times New Roman" w:hAnsi="Arial" w:cs="Arial"/>
          <w:sz w:val="24"/>
          <w:szCs w:val="24"/>
        </w:rPr>
        <w:t xml:space="preserve"> должны включать измерения, выполненные по истечении срока годности предыдущих партий.</w:t>
      </w:r>
    </w:p>
    <w:p w14:paraId="22FCB728" w14:textId="77777777" w:rsidR="00363D69" w:rsidRPr="006D54BD" w:rsidRDefault="001A72A3" w:rsidP="006D54BD">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 xml:space="preserve">Мониторинг, однако, не всегда важен. Некоторые материалы сертифицируют для применения с очень коротким временем жизни и ранним истечением срока годности, с замещающими материалами при </w:t>
      </w:r>
      <w:r w:rsidR="00C405D2" w:rsidRPr="006D54BD">
        <w:rPr>
          <w:rFonts w:ascii="Arial" w:eastAsia="Times New Roman" w:hAnsi="Arial" w:cs="Arial"/>
          <w:sz w:val="24"/>
          <w:szCs w:val="24"/>
        </w:rPr>
        <w:t>практически</w:t>
      </w:r>
      <w:r w:rsidR="00207D63" w:rsidRPr="006D54BD">
        <w:rPr>
          <w:rFonts w:ascii="Arial" w:eastAsia="Times New Roman" w:hAnsi="Arial" w:cs="Arial"/>
          <w:sz w:val="24"/>
          <w:szCs w:val="24"/>
        </w:rPr>
        <w:t xml:space="preserve"> </w:t>
      </w:r>
      <w:r w:rsidRPr="006D54BD">
        <w:rPr>
          <w:rFonts w:ascii="Arial" w:eastAsia="Times New Roman" w:hAnsi="Arial" w:cs="Arial"/>
          <w:sz w:val="24"/>
          <w:szCs w:val="24"/>
        </w:rPr>
        <w:t xml:space="preserve">непрерывном производстве. Срок годности таких материалов истекает до любой </w:t>
      </w:r>
      <w:r w:rsidR="00675FCF" w:rsidRPr="006D54BD">
        <w:rPr>
          <w:rFonts w:ascii="Arial" w:eastAsia="Times New Roman" w:hAnsi="Arial" w:cs="Arial"/>
          <w:sz w:val="24"/>
          <w:szCs w:val="24"/>
        </w:rPr>
        <w:t xml:space="preserve">целесообразной точки мониторинга. Поэтому </w:t>
      </w:r>
      <w:r w:rsidR="00F33FE8" w:rsidRPr="006D54BD">
        <w:rPr>
          <w:rFonts w:ascii="Arial" w:eastAsia="Times New Roman" w:hAnsi="Arial" w:cs="Arial"/>
          <w:sz w:val="24"/>
          <w:szCs w:val="24"/>
        </w:rPr>
        <w:t>производитель</w:t>
      </w:r>
      <w:r w:rsidR="00675FCF" w:rsidRPr="006D54BD">
        <w:rPr>
          <w:rFonts w:ascii="Arial" w:eastAsia="Times New Roman" w:hAnsi="Arial" w:cs="Arial"/>
          <w:sz w:val="24"/>
          <w:szCs w:val="24"/>
        </w:rPr>
        <w:t xml:space="preserve"> СО</w:t>
      </w:r>
      <w:r w:rsidR="008A4D6D" w:rsidRPr="006D54BD">
        <w:rPr>
          <w:rFonts w:ascii="Arial" w:eastAsia="Times New Roman" w:hAnsi="Arial" w:cs="Arial"/>
          <w:sz w:val="24"/>
          <w:szCs w:val="24"/>
        </w:rPr>
        <w:t xml:space="preserve"> должен</w:t>
      </w:r>
      <w:r w:rsidR="00675FCF" w:rsidRPr="006D54BD">
        <w:rPr>
          <w:rFonts w:ascii="Arial" w:eastAsia="Times New Roman" w:hAnsi="Arial" w:cs="Arial"/>
          <w:sz w:val="24"/>
          <w:szCs w:val="24"/>
        </w:rPr>
        <w:t xml:space="preserve"> оценить необходимость </w:t>
      </w:r>
      <w:r w:rsidR="00363D69" w:rsidRPr="006D54BD">
        <w:rPr>
          <w:rFonts w:ascii="Arial" w:eastAsia="Times New Roman" w:hAnsi="Arial" w:cs="Arial"/>
          <w:sz w:val="24"/>
          <w:szCs w:val="24"/>
        </w:rPr>
        <w:t>проведения мо</w:t>
      </w:r>
      <w:r w:rsidR="00363D69" w:rsidRPr="006D54BD">
        <w:rPr>
          <w:rFonts w:ascii="Arial" w:eastAsia="Times New Roman" w:hAnsi="Arial" w:cs="Arial"/>
          <w:sz w:val="24"/>
          <w:szCs w:val="24"/>
        </w:rPr>
        <w:lastRenderedPageBreak/>
        <w:t>ниторинга после выпуска СО. При проведении тако</w:t>
      </w:r>
      <w:r w:rsidR="0009343C" w:rsidRPr="006D54BD">
        <w:rPr>
          <w:rFonts w:ascii="Arial" w:eastAsia="Times New Roman" w:hAnsi="Arial" w:cs="Arial"/>
          <w:sz w:val="24"/>
          <w:szCs w:val="24"/>
        </w:rPr>
        <w:t>го</w:t>
      </w:r>
      <w:r w:rsidR="00363D69" w:rsidRPr="006D54BD">
        <w:rPr>
          <w:rFonts w:ascii="Arial" w:eastAsia="Times New Roman" w:hAnsi="Arial" w:cs="Arial"/>
          <w:sz w:val="24"/>
          <w:szCs w:val="24"/>
        </w:rPr>
        <w:t xml:space="preserve"> оцени</w:t>
      </w:r>
      <w:r w:rsidR="0009343C" w:rsidRPr="006D54BD">
        <w:rPr>
          <w:rFonts w:ascii="Arial" w:eastAsia="Times New Roman" w:hAnsi="Arial" w:cs="Arial"/>
          <w:sz w:val="24"/>
          <w:szCs w:val="24"/>
        </w:rPr>
        <w:t>вания</w:t>
      </w:r>
      <w:r w:rsidR="00363D69" w:rsidRPr="006D54BD">
        <w:rPr>
          <w:rFonts w:ascii="Arial" w:eastAsia="Times New Roman" w:hAnsi="Arial" w:cs="Arial"/>
          <w:sz w:val="24"/>
          <w:szCs w:val="24"/>
        </w:rPr>
        <w:t xml:space="preserve"> необходимо рассмотреть:</w:t>
      </w:r>
    </w:p>
    <w:p w14:paraId="540B4249" w14:textId="77777777" w:rsidR="002346BA" w:rsidRPr="006D54BD" w:rsidRDefault="00363D69" w:rsidP="006D54BD">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t>продолжительность и результаты исследования стабильности</w:t>
      </w:r>
      <w:r w:rsidR="002346BA" w:rsidRPr="006D54BD">
        <w:rPr>
          <w:rFonts w:ascii="Arial" w:eastAsia="MS Mincho" w:hAnsi="Arial" w:cs="Arial"/>
          <w:sz w:val="24"/>
          <w:szCs w:val="24"/>
        </w:rPr>
        <w:t>;</w:t>
      </w:r>
    </w:p>
    <w:p w14:paraId="4EFAD2AB" w14:textId="7B38ED4B" w:rsidR="00363D69" w:rsidRPr="006D54BD" w:rsidRDefault="00363D69" w:rsidP="006D54BD">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t>оп</w:t>
      </w:r>
      <w:r w:rsidR="002346BA" w:rsidRPr="006D54BD">
        <w:rPr>
          <w:rFonts w:ascii="Arial" w:eastAsia="MS Mincho" w:hAnsi="Arial" w:cs="Arial"/>
          <w:sz w:val="24"/>
          <w:szCs w:val="24"/>
        </w:rPr>
        <w:t xml:space="preserve">ыт по исследованию стабильности </w:t>
      </w:r>
      <w:r w:rsidR="008A34F8" w:rsidRPr="006D54BD">
        <w:rPr>
          <w:rFonts w:ascii="Arial" w:eastAsia="MS Mincho" w:hAnsi="Arial" w:cs="Arial"/>
          <w:sz w:val="24"/>
          <w:szCs w:val="24"/>
        </w:rPr>
        <w:t>соответствующих</w:t>
      </w:r>
      <w:r w:rsidR="002346BA" w:rsidRPr="006D54BD">
        <w:rPr>
          <w:rFonts w:ascii="Arial" w:eastAsia="MS Mincho" w:hAnsi="Arial" w:cs="Arial"/>
          <w:sz w:val="24"/>
          <w:szCs w:val="24"/>
        </w:rPr>
        <w:t xml:space="preserve"> материалов (или предыдущих партий практически идентичного материала);</w:t>
      </w:r>
    </w:p>
    <w:p w14:paraId="0770D665" w14:textId="378DD7D7" w:rsidR="00557532" w:rsidRPr="006D54BD" w:rsidRDefault="00363D69" w:rsidP="006D54BD">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t>о</w:t>
      </w:r>
      <w:r w:rsidR="00557532" w:rsidRPr="006D54BD">
        <w:rPr>
          <w:rFonts w:ascii="Arial" w:eastAsia="MS Mincho" w:hAnsi="Arial" w:cs="Arial"/>
          <w:sz w:val="24"/>
          <w:szCs w:val="24"/>
        </w:rPr>
        <w:t>жидаемы</w:t>
      </w:r>
      <w:r w:rsidR="00207D63" w:rsidRPr="006D54BD">
        <w:rPr>
          <w:rFonts w:ascii="Arial" w:eastAsia="MS Mincho" w:hAnsi="Arial" w:cs="Arial"/>
          <w:sz w:val="24"/>
          <w:szCs w:val="24"/>
        </w:rPr>
        <w:t>е</w:t>
      </w:r>
      <w:r w:rsidR="00557532" w:rsidRPr="006D54BD">
        <w:rPr>
          <w:rFonts w:ascii="Arial" w:eastAsia="MS Mincho" w:hAnsi="Arial" w:cs="Arial"/>
          <w:sz w:val="24"/>
          <w:szCs w:val="24"/>
        </w:rPr>
        <w:t xml:space="preserve"> срок</w:t>
      </w:r>
      <w:r w:rsidR="00207D63" w:rsidRPr="006D54BD">
        <w:rPr>
          <w:rFonts w:ascii="Arial" w:eastAsia="MS Mincho" w:hAnsi="Arial" w:cs="Arial"/>
          <w:sz w:val="24"/>
          <w:szCs w:val="24"/>
        </w:rPr>
        <w:t>и</w:t>
      </w:r>
      <w:r w:rsidR="00557532" w:rsidRPr="006D54BD">
        <w:rPr>
          <w:rFonts w:ascii="Arial" w:eastAsia="MS Mincho" w:hAnsi="Arial" w:cs="Arial"/>
          <w:sz w:val="24"/>
          <w:szCs w:val="24"/>
        </w:rPr>
        <w:t xml:space="preserve"> реализации или наличия материала</w:t>
      </w:r>
      <w:r w:rsidRPr="006D54BD">
        <w:rPr>
          <w:rFonts w:ascii="Arial" w:eastAsia="Times New Roman" w:hAnsi="Arial" w:cs="Arial"/>
          <w:sz w:val="24"/>
          <w:szCs w:val="24"/>
        </w:rPr>
        <w:t>;</w:t>
      </w:r>
    </w:p>
    <w:p w14:paraId="0EDDA63A" w14:textId="579E1185" w:rsidR="00363D69" w:rsidRPr="006D54BD" w:rsidRDefault="00363D69" w:rsidP="006D54BD">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t>нео</w:t>
      </w:r>
      <w:r w:rsidR="00557532" w:rsidRPr="006D54BD">
        <w:rPr>
          <w:rFonts w:ascii="Arial" w:eastAsia="MS Mincho" w:hAnsi="Arial" w:cs="Arial"/>
          <w:sz w:val="24"/>
          <w:szCs w:val="24"/>
        </w:rPr>
        <w:t>бходимость внесения поправки на изменени</w:t>
      </w:r>
      <w:r w:rsidR="00540BB0" w:rsidRPr="006D54BD">
        <w:rPr>
          <w:rFonts w:ascii="Arial" w:eastAsia="MS Mincho" w:hAnsi="Arial" w:cs="Arial"/>
          <w:sz w:val="24"/>
          <w:szCs w:val="24"/>
        </w:rPr>
        <w:t>е</w:t>
      </w:r>
      <w:r w:rsidR="00557532" w:rsidRPr="006D54BD">
        <w:rPr>
          <w:rFonts w:ascii="Arial" w:eastAsia="MS Mincho" w:hAnsi="Arial" w:cs="Arial"/>
          <w:sz w:val="24"/>
          <w:szCs w:val="24"/>
        </w:rPr>
        <w:t xml:space="preserve"> в любое указание неопределённости для исследуемых свойств;</w:t>
      </w:r>
    </w:p>
    <w:p w14:paraId="683EC820" w14:textId="77777777" w:rsidR="0018290B" w:rsidRPr="006D54BD" w:rsidRDefault="00557532" w:rsidP="006D54BD">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t>с</w:t>
      </w:r>
      <w:r w:rsidR="004D4E91" w:rsidRPr="006D54BD">
        <w:rPr>
          <w:rFonts w:ascii="Arial" w:eastAsia="MS Mincho" w:hAnsi="Arial" w:cs="Arial"/>
          <w:sz w:val="24"/>
          <w:szCs w:val="24"/>
        </w:rPr>
        <w:t>илу других доказательств, например, из литературных исследований для допущения, что значение (я) свойства останется (</w:t>
      </w:r>
      <w:proofErr w:type="spellStart"/>
      <w:r w:rsidR="004D4E91" w:rsidRPr="006D54BD">
        <w:rPr>
          <w:rFonts w:ascii="Arial" w:eastAsia="MS Mincho" w:hAnsi="Arial" w:cs="Arial"/>
          <w:sz w:val="24"/>
          <w:szCs w:val="24"/>
        </w:rPr>
        <w:t>утся</w:t>
      </w:r>
      <w:proofErr w:type="spellEnd"/>
      <w:r w:rsidR="004D4E91" w:rsidRPr="006D54BD">
        <w:rPr>
          <w:rFonts w:ascii="Arial" w:eastAsia="MS Mincho" w:hAnsi="Arial" w:cs="Arial"/>
          <w:sz w:val="24"/>
          <w:szCs w:val="24"/>
        </w:rPr>
        <w:t>) стабильным</w:t>
      </w:r>
      <w:r w:rsidR="00C84070" w:rsidRPr="006D54BD">
        <w:rPr>
          <w:rFonts w:ascii="Arial" w:eastAsia="MS Mincho" w:hAnsi="Arial" w:cs="Arial"/>
          <w:sz w:val="24"/>
          <w:szCs w:val="24"/>
        </w:rPr>
        <w:t xml:space="preserve"> (и)</w:t>
      </w:r>
      <w:r w:rsidR="00976E3F" w:rsidRPr="006D54BD">
        <w:rPr>
          <w:rFonts w:ascii="Arial" w:eastAsia="MS Mincho" w:hAnsi="Arial" w:cs="Arial"/>
          <w:sz w:val="24"/>
          <w:szCs w:val="24"/>
        </w:rPr>
        <w:t>.</w:t>
      </w:r>
    </w:p>
    <w:p w14:paraId="4B905149" w14:textId="68A89925" w:rsidR="002210FF" w:rsidRDefault="00976E3F" w:rsidP="006D54BD">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 xml:space="preserve">Мониторинг не является необходимым в тех случаях, </w:t>
      </w:r>
      <w:r w:rsidR="00C84070" w:rsidRPr="006D54BD">
        <w:rPr>
          <w:rFonts w:ascii="Arial" w:eastAsia="MS Mincho" w:hAnsi="Arial" w:cs="Arial"/>
          <w:sz w:val="24"/>
          <w:szCs w:val="24"/>
        </w:rPr>
        <w:t>когда</w:t>
      </w:r>
      <w:r w:rsidRPr="006D54BD">
        <w:rPr>
          <w:rFonts w:ascii="Arial" w:eastAsia="MS Mincho" w:hAnsi="Arial" w:cs="Arial"/>
          <w:sz w:val="24"/>
          <w:szCs w:val="24"/>
        </w:rPr>
        <w:t xml:space="preserve"> ожидаем</w:t>
      </w:r>
      <w:r w:rsidR="00C84070" w:rsidRPr="006D54BD">
        <w:rPr>
          <w:rFonts w:ascii="Arial" w:eastAsia="MS Mincho" w:hAnsi="Arial" w:cs="Arial"/>
          <w:sz w:val="24"/>
          <w:szCs w:val="24"/>
        </w:rPr>
        <w:t>ое</w:t>
      </w:r>
      <w:r w:rsidRPr="006D54BD">
        <w:rPr>
          <w:rFonts w:ascii="Arial" w:eastAsia="MS Mincho" w:hAnsi="Arial" w:cs="Arial"/>
          <w:sz w:val="24"/>
          <w:szCs w:val="24"/>
        </w:rPr>
        <w:t xml:space="preserve"> </w:t>
      </w:r>
      <w:r w:rsidR="00C84070" w:rsidRPr="006D54BD">
        <w:rPr>
          <w:rFonts w:ascii="Arial" w:eastAsia="MS Mincho" w:hAnsi="Arial" w:cs="Arial"/>
          <w:sz w:val="24"/>
          <w:szCs w:val="24"/>
        </w:rPr>
        <w:t>время</w:t>
      </w:r>
      <w:r w:rsidRPr="006D54BD">
        <w:rPr>
          <w:rFonts w:ascii="Arial" w:eastAsia="MS Mincho" w:hAnsi="Arial" w:cs="Arial"/>
          <w:sz w:val="24"/>
          <w:szCs w:val="24"/>
        </w:rPr>
        <w:t xml:space="preserve"> </w:t>
      </w:r>
      <w:r w:rsidR="00C84070" w:rsidRPr="006D54BD">
        <w:rPr>
          <w:rFonts w:ascii="Arial" w:eastAsia="MS Mincho" w:hAnsi="Arial" w:cs="Arial"/>
          <w:sz w:val="24"/>
          <w:szCs w:val="24"/>
        </w:rPr>
        <w:t>жизни СО короткое</w:t>
      </w:r>
      <w:r w:rsidRPr="006D54BD">
        <w:rPr>
          <w:rFonts w:ascii="Arial" w:eastAsia="MS Mincho" w:hAnsi="Arial" w:cs="Arial"/>
          <w:sz w:val="24"/>
          <w:szCs w:val="24"/>
        </w:rPr>
        <w:t xml:space="preserve"> по сравнению с известной скоростью деградации таких же или </w:t>
      </w:r>
      <w:r w:rsidR="00C82BE3" w:rsidRPr="006D54BD">
        <w:rPr>
          <w:rFonts w:ascii="Arial" w:eastAsia="MS Mincho" w:hAnsi="Arial" w:cs="Arial"/>
          <w:sz w:val="24"/>
          <w:szCs w:val="24"/>
        </w:rPr>
        <w:t>аналогичных материалов. В большинстве других случаев некоторый мониторинг обычно считается необходимым и должен проводиться хотя бы один раз в течение срока годности материала для подтверждения стабильности.</w:t>
      </w:r>
    </w:p>
    <w:p w14:paraId="7A8B394E" w14:textId="39E78121" w:rsidR="00C82BE3" w:rsidRDefault="00C82BE3" w:rsidP="006D54BD">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8.10.2</w:t>
      </w:r>
      <w:r w:rsidRPr="006D54BD">
        <w:rPr>
          <w:rFonts w:ascii="Arial" w:eastAsia="Times New Roman" w:hAnsi="Arial" w:cs="Arial"/>
          <w:b/>
          <w:sz w:val="24"/>
          <w:szCs w:val="24"/>
        </w:rPr>
        <w:tab/>
        <w:t>Выбор</w:t>
      </w:r>
      <w:r w:rsidR="001B02D6" w:rsidRPr="006D54BD">
        <w:rPr>
          <w:rFonts w:ascii="Arial" w:eastAsia="Times New Roman" w:hAnsi="Arial" w:cs="Arial"/>
          <w:b/>
          <w:sz w:val="24"/>
          <w:szCs w:val="24"/>
        </w:rPr>
        <w:t xml:space="preserve"> первоначальной</w:t>
      </w:r>
      <w:r w:rsidRPr="006D54BD">
        <w:rPr>
          <w:rFonts w:ascii="Arial" w:eastAsia="Times New Roman" w:hAnsi="Arial" w:cs="Arial"/>
          <w:b/>
          <w:sz w:val="24"/>
          <w:szCs w:val="24"/>
        </w:rPr>
        <w:t xml:space="preserve"> точки мониторинга и интервала (</w:t>
      </w:r>
      <w:proofErr w:type="spellStart"/>
      <w:r w:rsidRPr="006D54BD">
        <w:rPr>
          <w:rFonts w:ascii="Arial" w:eastAsia="Times New Roman" w:hAnsi="Arial" w:cs="Arial"/>
          <w:b/>
          <w:sz w:val="24"/>
          <w:szCs w:val="24"/>
        </w:rPr>
        <w:t>ов</w:t>
      </w:r>
      <w:proofErr w:type="spellEnd"/>
      <w:r w:rsidRPr="006D54BD">
        <w:rPr>
          <w:rFonts w:ascii="Arial" w:eastAsia="Times New Roman" w:hAnsi="Arial" w:cs="Arial"/>
          <w:b/>
          <w:sz w:val="24"/>
          <w:szCs w:val="24"/>
        </w:rPr>
        <w:t xml:space="preserve">) </w:t>
      </w:r>
      <w:r w:rsidR="006D54BD">
        <w:rPr>
          <w:rFonts w:ascii="Arial" w:eastAsia="Times New Roman" w:hAnsi="Arial" w:cs="Arial"/>
          <w:b/>
          <w:sz w:val="24"/>
          <w:szCs w:val="24"/>
        </w:rPr>
        <w:br/>
      </w:r>
      <w:r w:rsidRPr="006D54BD">
        <w:rPr>
          <w:rFonts w:ascii="Arial" w:eastAsia="Times New Roman" w:hAnsi="Arial" w:cs="Arial"/>
          <w:b/>
          <w:sz w:val="24"/>
          <w:szCs w:val="24"/>
        </w:rPr>
        <w:t>мониторинга</w:t>
      </w:r>
    </w:p>
    <w:p w14:paraId="4A2252BB" w14:textId="77777777" w:rsidR="00C82BE3" w:rsidRPr="006D54BD" w:rsidRDefault="00C82BE3" w:rsidP="006D54BD">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8.10.2.1</w:t>
      </w:r>
      <w:r w:rsidRPr="006D54BD">
        <w:rPr>
          <w:rFonts w:ascii="Arial" w:eastAsia="Times New Roman" w:hAnsi="Arial" w:cs="Arial"/>
          <w:b/>
          <w:sz w:val="24"/>
          <w:szCs w:val="24"/>
        </w:rPr>
        <w:tab/>
        <w:t>Актуальность предварительной информации</w:t>
      </w:r>
    </w:p>
    <w:p w14:paraId="21CCB145" w14:textId="2344FDC8" w:rsidR="00C82BE3" w:rsidRDefault="006C7C77" w:rsidP="006D54BD">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 xml:space="preserve">В тех случаях, </w:t>
      </w:r>
      <w:r w:rsidR="002210FF" w:rsidRPr="006D54BD">
        <w:rPr>
          <w:rFonts w:ascii="Arial" w:eastAsia="Times New Roman" w:hAnsi="Arial" w:cs="Arial"/>
          <w:sz w:val="24"/>
          <w:szCs w:val="24"/>
        </w:rPr>
        <w:t>когда</w:t>
      </w:r>
      <w:r w:rsidRPr="006D54BD">
        <w:rPr>
          <w:rFonts w:ascii="Arial" w:eastAsia="Times New Roman" w:hAnsi="Arial" w:cs="Arial"/>
          <w:sz w:val="24"/>
          <w:szCs w:val="24"/>
        </w:rPr>
        <w:t xml:space="preserve"> мониторинг признан необходимым, </w:t>
      </w:r>
      <w:r w:rsidR="00F33FE8" w:rsidRPr="006D54BD">
        <w:rPr>
          <w:rFonts w:ascii="Arial" w:eastAsia="Times New Roman" w:hAnsi="Arial" w:cs="Arial"/>
          <w:sz w:val="24"/>
          <w:szCs w:val="24"/>
        </w:rPr>
        <w:t>производитель</w:t>
      </w:r>
      <w:r w:rsidRPr="006D54BD">
        <w:rPr>
          <w:rFonts w:ascii="Arial" w:eastAsia="Times New Roman" w:hAnsi="Arial" w:cs="Arial"/>
          <w:sz w:val="24"/>
          <w:szCs w:val="24"/>
        </w:rPr>
        <w:t xml:space="preserve"> СО должен установить необходимые</w:t>
      </w:r>
      <w:r w:rsidR="001B02D6" w:rsidRPr="006D54BD">
        <w:rPr>
          <w:rFonts w:ascii="Arial" w:eastAsia="Times New Roman" w:hAnsi="Arial" w:cs="Arial"/>
          <w:sz w:val="24"/>
          <w:szCs w:val="24"/>
        </w:rPr>
        <w:t xml:space="preserve"> первоначальную</w:t>
      </w:r>
      <w:r w:rsidRPr="006D54BD">
        <w:rPr>
          <w:rFonts w:ascii="Arial" w:eastAsia="Times New Roman" w:hAnsi="Arial" w:cs="Arial"/>
          <w:sz w:val="24"/>
          <w:szCs w:val="24"/>
        </w:rPr>
        <w:t xml:space="preserve"> точку мониторинга и интервал</w:t>
      </w:r>
      <w:r w:rsidR="002210FF" w:rsidRPr="006D54BD">
        <w:rPr>
          <w:rFonts w:ascii="Arial" w:eastAsia="Times New Roman" w:hAnsi="Arial" w:cs="Arial"/>
          <w:sz w:val="24"/>
          <w:szCs w:val="24"/>
        </w:rPr>
        <w:t>ы</w:t>
      </w:r>
      <w:r w:rsidRPr="006D54BD">
        <w:rPr>
          <w:rFonts w:ascii="Arial" w:eastAsia="Times New Roman" w:hAnsi="Arial" w:cs="Arial"/>
          <w:sz w:val="24"/>
          <w:szCs w:val="24"/>
        </w:rPr>
        <w:t xml:space="preserve"> дальнейшего мониторинга. Оба варианта в значительной степени зависят от наличия (или иным способом доступной) информации, приобретённой за продолжительные периоды времени на </w:t>
      </w:r>
      <w:r w:rsidR="00B754B3" w:rsidRPr="006D54BD">
        <w:rPr>
          <w:rFonts w:ascii="Arial" w:eastAsia="Times New Roman" w:hAnsi="Arial" w:cs="Arial"/>
          <w:sz w:val="24"/>
          <w:szCs w:val="24"/>
        </w:rPr>
        <w:t>практически аналогичных материалах.</w:t>
      </w:r>
    </w:p>
    <w:p w14:paraId="44B955AB" w14:textId="2BC8377D" w:rsidR="00B754B3" w:rsidRPr="006D54BD" w:rsidRDefault="00B754B3" w:rsidP="006D54BD">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8.10.2.2</w:t>
      </w:r>
      <w:r w:rsidRPr="006D54BD">
        <w:rPr>
          <w:rFonts w:ascii="Arial" w:eastAsia="Times New Roman" w:hAnsi="Arial" w:cs="Arial"/>
          <w:b/>
          <w:sz w:val="24"/>
          <w:szCs w:val="24"/>
        </w:rPr>
        <w:tab/>
        <w:t xml:space="preserve">Планы мониторинга при наличии </w:t>
      </w:r>
      <w:r w:rsidR="00060E55" w:rsidRPr="006D54BD">
        <w:rPr>
          <w:rFonts w:ascii="Arial" w:eastAsia="Times New Roman" w:hAnsi="Arial" w:cs="Arial"/>
          <w:b/>
          <w:sz w:val="24"/>
          <w:szCs w:val="24"/>
        </w:rPr>
        <w:t>достаточного</w:t>
      </w:r>
      <w:r w:rsidRPr="006D54BD">
        <w:rPr>
          <w:rFonts w:ascii="Arial" w:eastAsia="Times New Roman" w:hAnsi="Arial" w:cs="Arial"/>
          <w:b/>
          <w:sz w:val="24"/>
          <w:szCs w:val="24"/>
        </w:rPr>
        <w:t xml:space="preserve"> объёма </w:t>
      </w:r>
      <w:r w:rsidR="006D54BD">
        <w:rPr>
          <w:rFonts w:ascii="Arial" w:eastAsia="Times New Roman" w:hAnsi="Arial" w:cs="Arial"/>
          <w:b/>
          <w:sz w:val="24"/>
          <w:szCs w:val="24"/>
        </w:rPr>
        <w:br/>
      </w:r>
      <w:r w:rsidRPr="006D54BD">
        <w:rPr>
          <w:rFonts w:ascii="Arial" w:eastAsia="Times New Roman" w:hAnsi="Arial" w:cs="Arial"/>
          <w:b/>
          <w:sz w:val="24"/>
          <w:szCs w:val="24"/>
        </w:rPr>
        <w:t>предварительной информации</w:t>
      </w:r>
    </w:p>
    <w:p w14:paraId="15186467" w14:textId="12AC2E6D" w:rsidR="00841907" w:rsidRPr="006D54BD" w:rsidRDefault="00841907" w:rsidP="006D54BD">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 xml:space="preserve">При наличии необходимой </w:t>
      </w:r>
      <w:r w:rsidR="002210FF" w:rsidRPr="006D54BD">
        <w:rPr>
          <w:rFonts w:ascii="Arial" w:eastAsia="Times New Roman" w:hAnsi="Arial" w:cs="Arial"/>
          <w:sz w:val="24"/>
          <w:szCs w:val="24"/>
        </w:rPr>
        <w:t xml:space="preserve">достоверной </w:t>
      </w:r>
      <w:r w:rsidRPr="006D54BD">
        <w:rPr>
          <w:rFonts w:ascii="Arial" w:eastAsia="Times New Roman" w:hAnsi="Arial" w:cs="Arial"/>
          <w:sz w:val="24"/>
          <w:szCs w:val="24"/>
        </w:rPr>
        <w:t>информации от исследований стабильности и</w:t>
      </w:r>
      <w:r w:rsidR="004B5503" w:rsidRPr="006D54BD">
        <w:rPr>
          <w:rFonts w:ascii="Arial" w:eastAsia="Times New Roman" w:hAnsi="Arial" w:cs="Arial"/>
          <w:sz w:val="24"/>
          <w:szCs w:val="24"/>
        </w:rPr>
        <w:t xml:space="preserve"> </w:t>
      </w:r>
      <w:r w:rsidRPr="006D54BD">
        <w:rPr>
          <w:rFonts w:ascii="Arial" w:eastAsia="Times New Roman" w:hAnsi="Arial" w:cs="Arial"/>
          <w:sz w:val="24"/>
          <w:szCs w:val="24"/>
        </w:rPr>
        <w:t>/</w:t>
      </w:r>
      <w:r w:rsidR="004B5503" w:rsidRPr="006D54BD">
        <w:rPr>
          <w:rFonts w:ascii="Arial" w:eastAsia="Times New Roman" w:hAnsi="Arial" w:cs="Arial"/>
          <w:sz w:val="24"/>
          <w:szCs w:val="24"/>
        </w:rPr>
        <w:t xml:space="preserve"> </w:t>
      </w:r>
      <w:r w:rsidRPr="006D54BD">
        <w:rPr>
          <w:rFonts w:ascii="Arial" w:eastAsia="Times New Roman" w:hAnsi="Arial" w:cs="Arial"/>
          <w:sz w:val="24"/>
          <w:szCs w:val="24"/>
        </w:rPr>
        <w:t>или мониторинга ана</w:t>
      </w:r>
      <w:r w:rsidR="00551358" w:rsidRPr="006D54BD">
        <w:rPr>
          <w:rFonts w:ascii="Arial" w:eastAsia="Times New Roman" w:hAnsi="Arial" w:cs="Arial"/>
          <w:sz w:val="24"/>
          <w:szCs w:val="24"/>
        </w:rPr>
        <w:t>логичных материалов, охватывающей</w:t>
      </w:r>
      <w:r w:rsidRPr="006D54BD">
        <w:rPr>
          <w:rFonts w:ascii="Arial" w:eastAsia="Times New Roman" w:hAnsi="Arial" w:cs="Arial"/>
          <w:sz w:val="24"/>
          <w:szCs w:val="24"/>
        </w:rPr>
        <w:t xml:space="preserve"> период времени</w:t>
      </w:r>
      <w:r w:rsidR="00551358" w:rsidRPr="006D54BD">
        <w:rPr>
          <w:rFonts w:ascii="Arial" w:eastAsia="Times New Roman" w:hAnsi="Arial" w:cs="Arial"/>
          <w:sz w:val="24"/>
          <w:szCs w:val="24"/>
        </w:rPr>
        <w:t xml:space="preserve">, аналогичный (или продолжительнее) сроку годности исследуемого материала, </w:t>
      </w:r>
      <w:r w:rsidR="00F33FE8" w:rsidRPr="006D54BD">
        <w:rPr>
          <w:rFonts w:ascii="Arial" w:eastAsia="Times New Roman" w:hAnsi="Arial" w:cs="Arial"/>
          <w:sz w:val="24"/>
          <w:szCs w:val="24"/>
        </w:rPr>
        <w:t>производитель</w:t>
      </w:r>
      <w:r w:rsidR="00551358" w:rsidRPr="006D54BD">
        <w:rPr>
          <w:rFonts w:ascii="Arial" w:eastAsia="Times New Roman" w:hAnsi="Arial" w:cs="Arial"/>
          <w:sz w:val="24"/>
          <w:szCs w:val="24"/>
        </w:rPr>
        <w:t xml:space="preserve"> СО может установить первоначальную точку и интервалы мониторинга, которые</w:t>
      </w:r>
    </w:p>
    <w:p w14:paraId="63D090BE" w14:textId="77777777" w:rsidR="00551358" w:rsidRPr="006D54BD" w:rsidRDefault="00551358" w:rsidP="006D54BD">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t>аналогичны точке и интервалам мониторинга, успешно использованным на родственных материалах или</w:t>
      </w:r>
    </w:p>
    <w:p w14:paraId="534DB43F" w14:textId="02171CE7" w:rsidR="00551358" w:rsidRPr="006D54BD" w:rsidRDefault="00551358" w:rsidP="006D54BD">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t xml:space="preserve">основаны на </w:t>
      </w:r>
      <w:r w:rsidR="00E65CB8" w:rsidRPr="006D54BD">
        <w:rPr>
          <w:rFonts w:ascii="Arial" w:eastAsia="MS Mincho" w:hAnsi="Arial" w:cs="Arial"/>
          <w:sz w:val="24"/>
          <w:szCs w:val="24"/>
        </w:rPr>
        <w:t xml:space="preserve">установленном изменении в течение </w:t>
      </w:r>
      <w:r w:rsidR="0034085D" w:rsidRPr="006D54BD">
        <w:rPr>
          <w:rFonts w:ascii="Arial" w:eastAsia="MS Mincho" w:hAnsi="Arial" w:cs="Arial"/>
          <w:sz w:val="24"/>
          <w:szCs w:val="24"/>
        </w:rPr>
        <w:t xml:space="preserve">определённого </w:t>
      </w:r>
      <w:r w:rsidR="00E65CB8" w:rsidRPr="006D54BD">
        <w:rPr>
          <w:rFonts w:ascii="Arial" w:eastAsia="MS Mincho" w:hAnsi="Arial" w:cs="Arial"/>
          <w:sz w:val="24"/>
          <w:szCs w:val="24"/>
        </w:rPr>
        <w:t>времени для предыдущих материалов.</w:t>
      </w:r>
    </w:p>
    <w:p w14:paraId="6708ABF4" w14:textId="086F5849" w:rsidR="00D974F5" w:rsidRPr="006D54BD" w:rsidRDefault="00D974F5" w:rsidP="006D54BD">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lastRenderedPageBreak/>
        <w:t>В последнем случае интервалы следует устанавливать таким образом, чтобы обоснованное изменени</w:t>
      </w:r>
      <w:r w:rsidR="00540BB0" w:rsidRPr="006D54BD">
        <w:rPr>
          <w:rFonts w:ascii="Arial" w:eastAsia="MS Mincho" w:hAnsi="Arial" w:cs="Arial"/>
          <w:sz w:val="24"/>
          <w:szCs w:val="24"/>
        </w:rPr>
        <w:t>е</w:t>
      </w:r>
      <w:r w:rsidRPr="006D54BD">
        <w:rPr>
          <w:rFonts w:ascii="Arial" w:eastAsia="MS Mincho" w:hAnsi="Arial" w:cs="Arial"/>
          <w:sz w:val="24"/>
          <w:szCs w:val="24"/>
        </w:rPr>
        <w:t xml:space="preserve"> между точками мониторинга, основанными на предыдущей информации, составляло не более одной трети неопределённости </w:t>
      </w:r>
      <w:r w:rsidR="00085BC9">
        <w:rPr>
          <w:rFonts w:ascii="Arial" w:eastAsia="MS Mincho" w:hAnsi="Arial" w:cs="Arial"/>
          <w:sz w:val="24"/>
          <w:szCs w:val="24"/>
        </w:rPr>
        <w:t>сертифицир</w:t>
      </w:r>
      <w:r w:rsidRPr="006D54BD">
        <w:rPr>
          <w:rFonts w:ascii="Arial" w:eastAsia="MS Mincho" w:hAnsi="Arial" w:cs="Arial"/>
          <w:sz w:val="24"/>
          <w:szCs w:val="24"/>
        </w:rPr>
        <w:t>ованного значени</w:t>
      </w:r>
      <w:r w:rsidR="00725B56" w:rsidRPr="006D54BD">
        <w:rPr>
          <w:rFonts w:ascii="Arial" w:eastAsia="MS Mincho" w:hAnsi="Arial" w:cs="Arial"/>
          <w:sz w:val="24"/>
          <w:szCs w:val="24"/>
        </w:rPr>
        <w:t>я</w:t>
      </w:r>
      <w:r w:rsidRPr="006D54BD">
        <w:rPr>
          <w:rFonts w:ascii="Arial" w:eastAsia="MS Mincho" w:hAnsi="Arial" w:cs="Arial"/>
          <w:sz w:val="24"/>
          <w:szCs w:val="24"/>
        </w:rPr>
        <w:t>.</w:t>
      </w:r>
    </w:p>
    <w:p w14:paraId="52B98C07" w14:textId="48BDB3A2" w:rsidR="00D974F5" w:rsidRDefault="00D974F5" w:rsidP="006D54BD">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При</w:t>
      </w:r>
      <w:r w:rsidR="000A61EF" w:rsidRPr="006D54BD">
        <w:rPr>
          <w:rFonts w:ascii="Arial" w:eastAsia="MS Mincho" w:hAnsi="Arial" w:cs="Arial"/>
          <w:sz w:val="24"/>
          <w:szCs w:val="24"/>
        </w:rPr>
        <w:t xml:space="preserve"> оценивании возможного изменения</w:t>
      </w:r>
      <w:r w:rsidRPr="006D54BD">
        <w:rPr>
          <w:rFonts w:ascii="Arial" w:eastAsia="MS Mincho" w:hAnsi="Arial" w:cs="Arial"/>
          <w:sz w:val="24"/>
          <w:szCs w:val="24"/>
        </w:rPr>
        <w:t xml:space="preserve"> необходимо учитывать неопределённость любого экспериментального оценивания, например, путём выбора более коротких интервалов, </w:t>
      </w:r>
      <w:r w:rsidR="009B3926" w:rsidRPr="006D54BD">
        <w:rPr>
          <w:rFonts w:ascii="Arial" w:eastAsia="MS Mincho" w:hAnsi="Arial" w:cs="Arial"/>
          <w:sz w:val="24"/>
          <w:szCs w:val="24"/>
        </w:rPr>
        <w:t>когда неопределённость большая. Необходимую предварительную информацию из опубликованной литературы, опыт и другие источники можно также учитывать при оценивании возможного измерения в течение времени для выбора интервала мониторинга.</w:t>
      </w:r>
    </w:p>
    <w:p w14:paraId="333DC0F6" w14:textId="5B6C211D" w:rsidR="009B3926" w:rsidRDefault="009B3926" w:rsidP="00D8367C">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8.10.2.3</w:t>
      </w:r>
      <w:r w:rsidRPr="006D54BD">
        <w:rPr>
          <w:rFonts w:ascii="Arial" w:eastAsia="Times New Roman" w:hAnsi="Arial" w:cs="Arial"/>
          <w:b/>
          <w:sz w:val="24"/>
          <w:szCs w:val="24"/>
        </w:rPr>
        <w:tab/>
        <w:t xml:space="preserve">Планы мониторинга при отсутствии </w:t>
      </w:r>
      <w:r w:rsidR="00060E55" w:rsidRPr="006D54BD">
        <w:rPr>
          <w:rFonts w:ascii="Arial" w:eastAsia="Times New Roman" w:hAnsi="Arial" w:cs="Arial"/>
          <w:b/>
          <w:sz w:val="24"/>
          <w:szCs w:val="24"/>
        </w:rPr>
        <w:t>достаточного</w:t>
      </w:r>
      <w:r w:rsidRPr="006D54BD">
        <w:rPr>
          <w:rFonts w:ascii="Arial" w:eastAsia="Times New Roman" w:hAnsi="Arial" w:cs="Arial"/>
          <w:b/>
          <w:sz w:val="24"/>
          <w:szCs w:val="24"/>
        </w:rPr>
        <w:t xml:space="preserve"> объёма </w:t>
      </w:r>
      <w:r w:rsidR="00D8367C">
        <w:rPr>
          <w:rFonts w:ascii="Arial" w:eastAsia="Times New Roman" w:hAnsi="Arial" w:cs="Arial"/>
          <w:b/>
          <w:sz w:val="24"/>
          <w:szCs w:val="24"/>
        </w:rPr>
        <w:br/>
      </w:r>
      <w:r w:rsidRPr="006D54BD">
        <w:rPr>
          <w:rFonts w:ascii="Arial" w:eastAsia="Times New Roman" w:hAnsi="Arial" w:cs="Arial"/>
          <w:b/>
          <w:sz w:val="24"/>
          <w:szCs w:val="24"/>
        </w:rPr>
        <w:t>предварительной информации</w:t>
      </w:r>
    </w:p>
    <w:p w14:paraId="63205DBB" w14:textId="5E3F46C0" w:rsidR="009B3926" w:rsidRPr="006D54BD" w:rsidRDefault="009B3926" w:rsidP="00D8367C">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8.10.2.3.1</w:t>
      </w:r>
      <w:r w:rsidRPr="006D54BD">
        <w:rPr>
          <w:rFonts w:ascii="Arial" w:eastAsia="Times New Roman" w:hAnsi="Arial" w:cs="Arial"/>
          <w:b/>
          <w:sz w:val="24"/>
          <w:szCs w:val="24"/>
        </w:rPr>
        <w:tab/>
        <w:t xml:space="preserve">Общие положения по мониторингу при отсутствии </w:t>
      </w:r>
      <w:r w:rsidR="00D8367C">
        <w:rPr>
          <w:rFonts w:ascii="Arial" w:eastAsia="Times New Roman" w:hAnsi="Arial" w:cs="Arial"/>
          <w:b/>
          <w:sz w:val="24"/>
          <w:szCs w:val="24"/>
        </w:rPr>
        <w:br/>
      </w:r>
      <w:r w:rsidR="00060E55" w:rsidRPr="006D54BD">
        <w:rPr>
          <w:rFonts w:ascii="Arial" w:eastAsia="Times New Roman" w:hAnsi="Arial" w:cs="Arial"/>
          <w:b/>
          <w:sz w:val="24"/>
          <w:szCs w:val="24"/>
        </w:rPr>
        <w:t>достаточного</w:t>
      </w:r>
      <w:r w:rsidR="000772C7" w:rsidRPr="006D54BD">
        <w:rPr>
          <w:rFonts w:ascii="Arial" w:eastAsia="Times New Roman" w:hAnsi="Arial" w:cs="Arial"/>
          <w:b/>
          <w:sz w:val="24"/>
          <w:szCs w:val="24"/>
        </w:rPr>
        <w:t xml:space="preserve"> объёма предварительной </w:t>
      </w:r>
      <w:r w:rsidRPr="006D54BD">
        <w:rPr>
          <w:rFonts w:ascii="Arial" w:eastAsia="Times New Roman" w:hAnsi="Arial" w:cs="Arial"/>
          <w:b/>
          <w:sz w:val="24"/>
          <w:szCs w:val="24"/>
        </w:rPr>
        <w:t>информации</w:t>
      </w:r>
    </w:p>
    <w:p w14:paraId="6BB8A9E5" w14:textId="2B057824" w:rsidR="00BC448D" w:rsidRPr="006D54BD" w:rsidRDefault="004B5503" w:rsidP="00D8367C">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При отсутствии достаточной информации от исследований стабильности и / или мониторингу</w:t>
      </w:r>
      <w:r w:rsidR="0062436C">
        <w:rPr>
          <w:rFonts w:ascii="Arial" w:eastAsia="Times New Roman" w:hAnsi="Arial" w:cs="Arial"/>
          <w:sz w:val="24"/>
          <w:szCs w:val="24"/>
        </w:rPr>
        <w:t xml:space="preserve"> </w:t>
      </w:r>
      <w:r w:rsidRPr="006D54BD">
        <w:rPr>
          <w:rFonts w:ascii="Arial" w:eastAsia="Times New Roman" w:hAnsi="Arial" w:cs="Arial"/>
          <w:sz w:val="24"/>
          <w:szCs w:val="24"/>
        </w:rPr>
        <w:t>аналогичных материалов</w:t>
      </w:r>
      <w:r w:rsidR="004A6656" w:rsidRPr="006D54BD">
        <w:rPr>
          <w:rFonts w:ascii="Arial" w:eastAsia="Times New Roman" w:hAnsi="Arial" w:cs="Arial"/>
          <w:sz w:val="24"/>
          <w:szCs w:val="24"/>
        </w:rPr>
        <w:t xml:space="preserve"> и особенно</w:t>
      </w:r>
      <w:r w:rsidR="000772C7" w:rsidRPr="006D54BD">
        <w:rPr>
          <w:rFonts w:ascii="Arial" w:eastAsia="Times New Roman" w:hAnsi="Arial" w:cs="Arial"/>
          <w:sz w:val="24"/>
          <w:szCs w:val="24"/>
        </w:rPr>
        <w:t>,</w:t>
      </w:r>
      <w:r w:rsidR="00BC448D" w:rsidRPr="006D54BD">
        <w:rPr>
          <w:rFonts w:ascii="Arial" w:eastAsia="Times New Roman" w:hAnsi="Arial" w:cs="Arial"/>
          <w:sz w:val="24"/>
          <w:szCs w:val="24"/>
        </w:rPr>
        <w:t xml:space="preserve"> когда аналогичного материала не было в течение срока, превышающего продолжительность исследований стабильности, проводимых на исследуемом (</w:t>
      </w:r>
      <w:proofErr w:type="spellStart"/>
      <w:r w:rsidR="00BC448D" w:rsidRPr="006D54BD">
        <w:rPr>
          <w:rFonts w:ascii="Arial" w:eastAsia="Times New Roman" w:hAnsi="Arial" w:cs="Arial"/>
          <w:sz w:val="24"/>
          <w:szCs w:val="24"/>
        </w:rPr>
        <w:t>ых</w:t>
      </w:r>
      <w:proofErr w:type="spellEnd"/>
      <w:r w:rsidR="00BC448D" w:rsidRPr="006D54BD">
        <w:rPr>
          <w:rFonts w:ascii="Arial" w:eastAsia="Times New Roman" w:hAnsi="Arial" w:cs="Arial"/>
          <w:sz w:val="24"/>
          <w:szCs w:val="24"/>
        </w:rPr>
        <w:t xml:space="preserve">) материале (ах), </w:t>
      </w:r>
      <w:r w:rsidR="00F33FE8" w:rsidRPr="006D54BD">
        <w:rPr>
          <w:rFonts w:ascii="Arial" w:eastAsia="Times New Roman" w:hAnsi="Arial" w:cs="Arial"/>
          <w:sz w:val="24"/>
          <w:szCs w:val="24"/>
        </w:rPr>
        <w:t>производитель</w:t>
      </w:r>
      <w:r w:rsidR="00BC448D" w:rsidRPr="006D54BD">
        <w:rPr>
          <w:rFonts w:ascii="Arial" w:eastAsia="Times New Roman" w:hAnsi="Arial" w:cs="Arial"/>
          <w:sz w:val="24"/>
          <w:szCs w:val="24"/>
        </w:rPr>
        <w:t xml:space="preserve"> СО должен установить </w:t>
      </w:r>
      <w:r w:rsidR="001B02D6" w:rsidRPr="006D54BD">
        <w:rPr>
          <w:rFonts w:ascii="Arial" w:eastAsia="Times New Roman" w:hAnsi="Arial" w:cs="Arial"/>
          <w:sz w:val="24"/>
          <w:szCs w:val="24"/>
        </w:rPr>
        <w:t xml:space="preserve">первоначальные </w:t>
      </w:r>
      <w:r w:rsidR="00BC448D" w:rsidRPr="006D54BD">
        <w:rPr>
          <w:rFonts w:ascii="Arial" w:eastAsia="Times New Roman" w:hAnsi="Arial" w:cs="Arial"/>
          <w:sz w:val="24"/>
          <w:szCs w:val="24"/>
        </w:rPr>
        <w:t>точки мониторинга на основе результатов исследования стабильности для исследуемых материалов, а также план для сравнительно частого мониторинга хотя бы для первых трёх точек мониторинга.</w:t>
      </w:r>
    </w:p>
    <w:p w14:paraId="265AA3AA" w14:textId="77777777" w:rsidR="00060E55" w:rsidRPr="006D54BD" w:rsidRDefault="001B02D6" w:rsidP="00D8367C">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Существуют две основные стратегии для выбора первоначальных точек мониторинга</w:t>
      </w:r>
      <w:r w:rsidR="00060E55" w:rsidRPr="006D54BD">
        <w:rPr>
          <w:rFonts w:ascii="Arial" w:eastAsia="Times New Roman" w:hAnsi="Arial" w:cs="Arial"/>
          <w:sz w:val="24"/>
          <w:szCs w:val="24"/>
        </w:rPr>
        <w:t xml:space="preserve"> при отсутствии достаточного объёма данных об аналогичных материалах:</w:t>
      </w:r>
    </w:p>
    <w:p w14:paraId="7E4572C4" w14:textId="77777777" w:rsidR="00060E55" w:rsidRPr="006D54BD" w:rsidRDefault="00060E55" w:rsidP="00D8367C">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а)</w:t>
      </w:r>
      <w:r w:rsidR="000C4A0D" w:rsidRPr="006D54BD">
        <w:rPr>
          <w:rFonts w:ascii="Arial" w:eastAsia="Times New Roman" w:hAnsi="Arial" w:cs="Arial"/>
          <w:sz w:val="24"/>
          <w:szCs w:val="24"/>
        </w:rPr>
        <w:tab/>
        <w:t>прогноз</w:t>
      </w:r>
      <w:r w:rsidR="00525391" w:rsidRPr="006D54BD">
        <w:rPr>
          <w:rFonts w:ascii="Arial" w:eastAsia="Times New Roman" w:hAnsi="Arial" w:cs="Arial"/>
          <w:sz w:val="24"/>
          <w:szCs w:val="24"/>
        </w:rPr>
        <w:t>ирование</w:t>
      </w:r>
      <w:r w:rsidR="000C4A0D" w:rsidRPr="006D54BD">
        <w:rPr>
          <w:rFonts w:ascii="Arial" w:eastAsia="Times New Roman" w:hAnsi="Arial" w:cs="Arial"/>
          <w:sz w:val="24"/>
          <w:szCs w:val="24"/>
        </w:rPr>
        <w:t xml:space="preserve"> возможно</w:t>
      </w:r>
      <w:r w:rsidR="000772C7" w:rsidRPr="006D54BD">
        <w:rPr>
          <w:rFonts w:ascii="Arial" w:eastAsia="Times New Roman" w:hAnsi="Arial" w:cs="Arial"/>
          <w:sz w:val="24"/>
          <w:szCs w:val="24"/>
        </w:rPr>
        <w:t>го</w:t>
      </w:r>
      <w:r w:rsidR="000C4A0D" w:rsidRPr="006D54BD">
        <w:rPr>
          <w:rFonts w:ascii="Arial" w:eastAsia="Times New Roman" w:hAnsi="Arial" w:cs="Arial"/>
          <w:sz w:val="24"/>
          <w:szCs w:val="24"/>
        </w:rPr>
        <w:t xml:space="preserve"> изменени</w:t>
      </w:r>
      <w:r w:rsidR="000A61EF" w:rsidRPr="006D54BD">
        <w:rPr>
          <w:rFonts w:ascii="Arial" w:eastAsia="Times New Roman" w:hAnsi="Arial" w:cs="Arial"/>
          <w:sz w:val="24"/>
          <w:szCs w:val="24"/>
        </w:rPr>
        <w:t>я</w:t>
      </w:r>
      <w:r w:rsidR="000C4A0D" w:rsidRPr="006D54BD">
        <w:rPr>
          <w:rFonts w:ascii="Arial" w:eastAsia="Times New Roman" w:hAnsi="Arial" w:cs="Arial"/>
          <w:sz w:val="24"/>
          <w:szCs w:val="24"/>
        </w:rPr>
        <w:t xml:space="preserve"> и установ</w:t>
      </w:r>
      <w:r w:rsidR="000772C7" w:rsidRPr="006D54BD">
        <w:rPr>
          <w:rFonts w:ascii="Arial" w:eastAsia="Times New Roman" w:hAnsi="Arial" w:cs="Arial"/>
          <w:sz w:val="24"/>
          <w:szCs w:val="24"/>
        </w:rPr>
        <w:t>ление</w:t>
      </w:r>
      <w:r w:rsidR="000C4A0D" w:rsidRPr="006D54BD">
        <w:rPr>
          <w:rFonts w:ascii="Arial" w:eastAsia="Times New Roman" w:hAnsi="Arial" w:cs="Arial"/>
          <w:sz w:val="24"/>
          <w:szCs w:val="24"/>
        </w:rPr>
        <w:t xml:space="preserve"> первоначальны</w:t>
      </w:r>
      <w:r w:rsidR="000772C7" w:rsidRPr="006D54BD">
        <w:rPr>
          <w:rFonts w:ascii="Arial" w:eastAsia="Times New Roman" w:hAnsi="Arial" w:cs="Arial"/>
          <w:sz w:val="24"/>
          <w:szCs w:val="24"/>
        </w:rPr>
        <w:t>х</w:t>
      </w:r>
      <w:r w:rsidR="000C4A0D" w:rsidRPr="006D54BD">
        <w:rPr>
          <w:rFonts w:ascii="Arial" w:eastAsia="Times New Roman" w:hAnsi="Arial" w:cs="Arial"/>
          <w:sz w:val="24"/>
          <w:szCs w:val="24"/>
        </w:rPr>
        <w:t xml:space="preserve"> точ</w:t>
      </w:r>
      <w:r w:rsidR="000772C7" w:rsidRPr="006D54BD">
        <w:rPr>
          <w:rFonts w:ascii="Arial" w:eastAsia="Times New Roman" w:hAnsi="Arial" w:cs="Arial"/>
          <w:sz w:val="24"/>
          <w:szCs w:val="24"/>
        </w:rPr>
        <w:t>е</w:t>
      </w:r>
      <w:r w:rsidR="000C4A0D" w:rsidRPr="006D54BD">
        <w:rPr>
          <w:rFonts w:ascii="Arial" w:eastAsia="Times New Roman" w:hAnsi="Arial" w:cs="Arial"/>
          <w:sz w:val="24"/>
          <w:szCs w:val="24"/>
        </w:rPr>
        <w:t>к мониторинга до того, как какое-либо изменени</w:t>
      </w:r>
      <w:r w:rsidR="00540BB0" w:rsidRPr="006D54BD">
        <w:rPr>
          <w:rFonts w:ascii="Arial" w:eastAsia="Times New Roman" w:hAnsi="Arial" w:cs="Arial"/>
          <w:sz w:val="24"/>
          <w:szCs w:val="24"/>
        </w:rPr>
        <w:t>е</w:t>
      </w:r>
      <w:r w:rsidR="000C4A0D" w:rsidRPr="006D54BD">
        <w:rPr>
          <w:rFonts w:ascii="Arial" w:eastAsia="Times New Roman" w:hAnsi="Arial" w:cs="Arial"/>
          <w:sz w:val="24"/>
          <w:szCs w:val="24"/>
        </w:rPr>
        <w:t xml:space="preserve"> неблагоприятно повлияет на конечное использование материала;</w:t>
      </w:r>
    </w:p>
    <w:p w14:paraId="4950CA61" w14:textId="77777777" w:rsidR="00060E55" w:rsidRPr="006D54BD" w:rsidRDefault="00060E55" w:rsidP="00D8367C">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lang w:val="en-US"/>
        </w:rPr>
        <w:t>b</w:t>
      </w:r>
      <w:r w:rsidRPr="006D54BD">
        <w:rPr>
          <w:rFonts w:ascii="Arial" w:eastAsia="Times New Roman" w:hAnsi="Arial" w:cs="Arial"/>
          <w:sz w:val="24"/>
          <w:szCs w:val="24"/>
        </w:rPr>
        <w:t>)</w:t>
      </w:r>
      <w:r w:rsidR="000C4A0D" w:rsidRPr="006D54BD">
        <w:rPr>
          <w:rFonts w:ascii="Arial" w:eastAsia="Times New Roman" w:hAnsi="Arial" w:cs="Arial"/>
          <w:sz w:val="24"/>
          <w:szCs w:val="24"/>
        </w:rPr>
        <w:tab/>
      </w:r>
      <w:r w:rsidR="00525391" w:rsidRPr="006D54BD">
        <w:rPr>
          <w:rFonts w:ascii="Arial" w:eastAsia="Times New Roman" w:hAnsi="Arial" w:cs="Arial"/>
          <w:sz w:val="24"/>
          <w:szCs w:val="24"/>
        </w:rPr>
        <w:t>использование</w:t>
      </w:r>
      <w:r w:rsidR="000C4A0D" w:rsidRPr="006D54BD">
        <w:rPr>
          <w:rFonts w:ascii="Arial" w:eastAsia="Times New Roman" w:hAnsi="Arial" w:cs="Arial"/>
          <w:sz w:val="24"/>
          <w:szCs w:val="24"/>
        </w:rPr>
        <w:t xml:space="preserve"> просто</w:t>
      </w:r>
      <w:r w:rsidR="00C0388F" w:rsidRPr="006D54BD">
        <w:rPr>
          <w:rFonts w:ascii="Arial" w:eastAsia="Times New Roman" w:hAnsi="Arial" w:cs="Arial"/>
          <w:sz w:val="24"/>
          <w:szCs w:val="24"/>
        </w:rPr>
        <w:t>го</w:t>
      </w:r>
      <w:r w:rsidR="000C4A0D" w:rsidRPr="006D54BD">
        <w:rPr>
          <w:rFonts w:ascii="Arial" w:eastAsia="Times New Roman" w:hAnsi="Arial" w:cs="Arial"/>
          <w:sz w:val="24"/>
          <w:szCs w:val="24"/>
        </w:rPr>
        <w:t xml:space="preserve"> кратно</w:t>
      </w:r>
      <w:r w:rsidR="00525391" w:rsidRPr="006D54BD">
        <w:rPr>
          <w:rFonts w:ascii="Arial" w:eastAsia="Times New Roman" w:hAnsi="Arial" w:cs="Arial"/>
          <w:sz w:val="24"/>
          <w:szCs w:val="24"/>
        </w:rPr>
        <w:t>го</w:t>
      </w:r>
      <w:r w:rsidR="000C4A0D" w:rsidRPr="006D54BD">
        <w:rPr>
          <w:rFonts w:ascii="Arial" w:eastAsia="Times New Roman" w:hAnsi="Arial" w:cs="Arial"/>
          <w:sz w:val="24"/>
          <w:szCs w:val="24"/>
        </w:rPr>
        <w:t xml:space="preserve"> </w:t>
      </w:r>
      <w:r w:rsidR="009C6ADB" w:rsidRPr="006D54BD">
        <w:rPr>
          <w:rFonts w:ascii="Arial" w:eastAsia="Times New Roman" w:hAnsi="Arial" w:cs="Arial"/>
          <w:sz w:val="24"/>
          <w:szCs w:val="24"/>
        </w:rPr>
        <w:t>продолжительности исследования стабильности.</w:t>
      </w:r>
    </w:p>
    <w:p w14:paraId="3B70CAC6" w14:textId="7A6343D7" w:rsidR="009C6ADB" w:rsidRPr="006D54BD" w:rsidRDefault="009C6ADB" w:rsidP="00D8367C">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 xml:space="preserve">В </w:t>
      </w:r>
      <w:r w:rsidR="00D8367C">
        <w:rPr>
          <w:rFonts w:ascii="Arial" w:eastAsia="Times New Roman" w:hAnsi="Arial" w:cs="Arial"/>
          <w:sz w:val="24"/>
          <w:szCs w:val="24"/>
        </w:rPr>
        <w:t>8.</w:t>
      </w:r>
      <w:r w:rsidRPr="006D54BD">
        <w:rPr>
          <w:rFonts w:ascii="Arial" w:eastAsia="Times New Roman" w:hAnsi="Arial" w:cs="Arial"/>
          <w:sz w:val="24"/>
          <w:szCs w:val="24"/>
        </w:rPr>
        <w:t>10.2.3.2 и 8.10.2.3.3 даны дополнительные сведения по этим стратегиям.</w:t>
      </w:r>
    </w:p>
    <w:p w14:paraId="711FD81B" w14:textId="77777777" w:rsidR="009C6ADB" w:rsidRPr="006D54BD" w:rsidRDefault="009C6ADB" w:rsidP="00D8367C">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 xml:space="preserve">В обоих случаях а) и </w:t>
      </w:r>
      <w:r w:rsidRPr="006D54BD">
        <w:rPr>
          <w:rFonts w:ascii="Arial" w:eastAsia="Times New Roman" w:hAnsi="Arial" w:cs="Arial"/>
          <w:sz w:val="24"/>
          <w:szCs w:val="24"/>
          <w:lang w:val="en-US"/>
        </w:rPr>
        <w:t>b</w:t>
      </w:r>
      <w:r w:rsidRPr="006D54BD">
        <w:rPr>
          <w:rFonts w:ascii="Arial" w:eastAsia="Times New Roman" w:hAnsi="Arial" w:cs="Arial"/>
          <w:sz w:val="24"/>
          <w:szCs w:val="24"/>
        </w:rPr>
        <w:t xml:space="preserve">) </w:t>
      </w:r>
      <w:r w:rsidR="00805883" w:rsidRPr="006D54BD">
        <w:rPr>
          <w:rFonts w:ascii="Arial" w:eastAsia="Times New Roman" w:hAnsi="Arial" w:cs="Arial"/>
          <w:sz w:val="24"/>
          <w:szCs w:val="24"/>
        </w:rPr>
        <w:t xml:space="preserve">интервалы </w:t>
      </w:r>
      <w:r w:rsidR="00525391" w:rsidRPr="006D54BD">
        <w:rPr>
          <w:rFonts w:ascii="Arial" w:eastAsia="Times New Roman" w:hAnsi="Arial" w:cs="Arial"/>
          <w:sz w:val="24"/>
          <w:szCs w:val="24"/>
        </w:rPr>
        <w:t>между</w:t>
      </w:r>
      <w:r w:rsidR="00805883" w:rsidRPr="006D54BD">
        <w:rPr>
          <w:rFonts w:ascii="Arial" w:eastAsia="Times New Roman" w:hAnsi="Arial" w:cs="Arial"/>
          <w:sz w:val="24"/>
          <w:szCs w:val="24"/>
        </w:rPr>
        <w:t xml:space="preserve"> последующи</w:t>
      </w:r>
      <w:r w:rsidR="00525391" w:rsidRPr="006D54BD">
        <w:rPr>
          <w:rFonts w:ascii="Arial" w:eastAsia="Times New Roman" w:hAnsi="Arial" w:cs="Arial"/>
          <w:sz w:val="24"/>
          <w:szCs w:val="24"/>
        </w:rPr>
        <w:t>ми</w:t>
      </w:r>
      <w:r w:rsidR="00805883" w:rsidRPr="006D54BD">
        <w:rPr>
          <w:rFonts w:ascii="Arial" w:eastAsia="Times New Roman" w:hAnsi="Arial" w:cs="Arial"/>
          <w:sz w:val="24"/>
          <w:szCs w:val="24"/>
        </w:rPr>
        <w:t xml:space="preserve"> точк</w:t>
      </w:r>
      <w:r w:rsidR="00525391" w:rsidRPr="006D54BD">
        <w:rPr>
          <w:rFonts w:ascii="Arial" w:eastAsia="Times New Roman" w:hAnsi="Arial" w:cs="Arial"/>
          <w:sz w:val="24"/>
          <w:szCs w:val="24"/>
        </w:rPr>
        <w:t>ами</w:t>
      </w:r>
      <w:r w:rsidR="00805883" w:rsidRPr="006D54BD">
        <w:rPr>
          <w:rFonts w:ascii="Arial" w:eastAsia="Times New Roman" w:hAnsi="Arial" w:cs="Arial"/>
          <w:sz w:val="24"/>
          <w:szCs w:val="24"/>
        </w:rPr>
        <w:t xml:space="preserve"> мониторинга (т.е., после первых трёх точек) должны устанавливаться после рассмотрения результатов измерений </w:t>
      </w:r>
      <w:r w:rsidR="00FB34F7" w:rsidRPr="006D54BD">
        <w:rPr>
          <w:rFonts w:ascii="Arial" w:eastAsia="Times New Roman" w:hAnsi="Arial" w:cs="Arial"/>
          <w:sz w:val="24"/>
          <w:szCs w:val="24"/>
        </w:rPr>
        <w:t>на первых трёх точках мониторинга.</w:t>
      </w:r>
    </w:p>
    <w:p w14:paraId="0A119866" w14:textId="77777777" w:rsidR="00D8367C" w:rsidRDefault="00D8367C" w:rsidP="006D54BD">
      <w:pPr>
        <w:autoSpaceDE w:val="0"/>
        <w:autoSpaceDN w:val="0"/>
        <w:adjustRightInd w:val="0"/>
        <w:spacing w:after="0" w:line="360" w:lineRule="auto"/>
        <w:rPr>
          <w:rFonts w:ascii="Arial" w:eastAsia="Times New Roman" w:hAnsi="Arial" w:cs="Arial"/>
          <w:sz w:val="24"/>
          <w:szCs w:val="24"/>
        </w:rPr>
      </w:pPr>
    </w:p>
    <w:p w14:paraId="6DB27D44" w14:textId="6C6F4F26" w:rsidR="00060E55" w:rsidRDefault="000E1384" w:rsidP="00D8367C">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Примечание</w:t>
      </w:r>
      <w:r w:rsidR="00C16E9C">
        <w:rPr>
          <w:rFonts w:ascii="Arial" w:eastAsia="Times New Roman" w:hAnsi="Arial" w:cs="Arial"/>
          <w:sz w:val="20"/>
          <w:szCs w:val="20"/>
        </w:rPr>
        <w:t xml:space="preserve"> </w:t>
      </w:r>
      <w:r w:rsidR="00C16E9C">
        <w:rPr>
          <w:rFonts w:ascii="Arial" w:eastAsia="MS Mincho" w:hAnsi="Arial" w:cs="Arial"/>
          <w:sz w:val="20"/>
          <w:szCs w:val="20"/>
        </w:rPr>
        <w:t xml:space="preserve">– </w:t>
      </w:r>
      <w:r w:rsidR="00FB34F7" w:rsidRPr="00D8367C">
        <w:rPr>
          <w:rFonts w:ascii="Arial" w:eastAsia="Times New Roman" w:hAnsi="Arial" w:cs="Arial"/>
          <w:sz w:val="20"/>
          <w:szCs w:val="20"/>
        </w:rPr>
        <w:t xml:space="preserve">Стратегия </w:t>
      </w:r>
      <w:r w:rsidR="00FB34F7" w:rsidRPr="00D8367C">
        <w:rPr>
          <w:rFonts w:ascii="Arial" w:eastAsia="Times New Roman" w:hAnsi="Arial" w:cs="Arial"/>
          <w:sz w:val="20"/>
          <w:szCs w:val="20"/>
          <w:lang w:val="en-US"/>
        </w:rPr>
        <w:t>b</w:t>
      </w:r>
      <w:r w:rsidR="00FB34F7" w:rsidRPr="00D8367C">
        <w:rPr>
          <w:rFonts w:ascii="Arial" w:eastAsia="Times New Roman" w:hAnsi="Arial" w:cs="Arial"/>
          <w:sz w:val="20"/>
          <w:szCs w:val="20"/>
        </w:rPr>
        <w:t xml:space="preserve">) не подходит, если время исследования долговременной стабильности, </w:t>
      </w:r>
      <w:proofErr w:type="spellStart"/>
      <w:r w:rsidR="00FB34F7" w:rsidRPr="00D8367C">
        <w:rPr>
          <w:rFonts w:ascii="Arial" w:eastAsia="Times New Roman" w:hAnsi="Arial" w:cs="Arial"/>
          <w:i/>
          <w:sz w:val="20"/>
          <w:szCs w:val="20"/>
          <w:lang w:val="en-US"/>
        </w:rPr>
        <w:t>t</w:t>
      </w:r>
      <w:r w:rsidR="00FB34F7" w:rsidRPr="00D8367C">
        <w:rPr>
          <w:rFonts w:ascii="Arial" w:eastAsia="Times New Roman" w:hAnsi="Arial" w:cs="Arial"/>
          <w:sz w:val="20"/>
          <w:szCs w:val="20"/>
          <w:vertAlign w:val="subscript"/>
          <w:lang w:val="en-US"/>
        </w:rPr>
        <w:t>lts</w:t>
      </w:r>
      <w:proofErr w:type="spellEnd"/>
      <w:r w:rsidR="00FB34F7" w:rsidRPr="00D8367C">
        <w:rPr>
          <w:rFonts w:ascii="Arial" w:eastAsia="Times New Roman" w:hAnsi="Arial" w:cs="Arial"/>
          <w:sz w:val="20"/>
          <w:szCs w:val="20"/>
          <w:vertAlign w:val="subscript"/>
        </w:rPr>
        <w:t>,</w:t>
      </w:r>
      <w:r w:rsidR="00FB34F7" w:rsidRPr="00D8367C">
        <w:rPr>
          <w:rFonts w:ascii="Arial" w:eastAsia="Times New Roman" w:hAnsi="Arial" w:cs="Arial"/>
          <w:sz w:val="20"/>
          <w:szCs w:val="20"/>
        </w:rPr>
        <w:t xml:space="preserve"> продолжительнее </w:t>
      </w:r>
      <w:r w:rsidR="005575FD" w:rsidRPr="00D8367C">
        <w:rPr>
          <w:rFonts w:ascii="Arial" w:eastAsia="Times New Roman" w:hAnsi="Arial" w:cs="Arial"/>
          <w:sz w:val="20"/>
          <w:szCs w:val="20"/>
        </w:rPr>
        <w:t>срока годности материала.</w:t>
      </w:r>
    </w:p>
    <w:p w14:paraId="737C8479" w14:textId="4BBC821D" w:rsidR="005575FD" w:rsidRPr="006D54BD" w:rsidRDefault="005575FD" w:rsidP="00D8367C">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lastRenderedPageBreak/>
        <w:t>8.10.2.3.2</w:t>
      </w:r>
      <w:r w:rsidRPr="006D54BD">
        <w:rPr>
          <w:rFonts w:ascii="Arial" w:eastAsia="Times New Roman" w:hAnsi="Arial" w:cs="Arial"/>
          <w:b/>
          <w:sz w:val="24"/>
          <w:szCs w:val="24"/>
        </w:rPr>
        <w:tab/>
        <w:t>Использование прогнозируемого изменения для установления первоначальной точки мониторинга</w:t>
      </w:r>
    </w:p>
    <w:p w14:paraId="0AF31005" w14:textId="753C0988" w:rsidR="005575FD" w:rsidRPr="006D54BD" w:rsidRDefault="005575FD" w:rsidP="00D8367C">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Для использования прогнозируемого изменения для установления первоначальной точки мониторинга и интервала [стратегия а) в 8.10.2.3.1], необходим заданный допуск для сертифицированного (</w:t>
      </w:r>
      <w:proofErr w:type="spellStart"/>
      <w:r w:rsidRPr="006D54BD">
        <w:rPr>
          <w:rFonts w:ascii="Arial" w:eastAsia="Times New Roman" w:hAnsi="Arial" w:cs="Arial"/>
          <w:sz w:val="24"/>
          <w:szCs w:val="24"/>
        </w:rPr>
        <w:t>ых</w:t>
      </w:r>
      <w:proofErr w:type="spellEnd"/>
      <w:r w:rsidRPr="006D54BD">
        <w:rPr>
          <w:rFonts w:ascii="Arial" w:eastAsia="Times New Roman" w:hAnsi="Arial" w:cs="Arial"/>
          <w:sz w:val="24"/>
          <w:szCs w:val="24"/>
        </w:rPr>
        <w:t>) значени</w:t>
      </w:r>
      <w:r w:rsidR="00725B56" w:rsidRPr="006D54BD">
        <w:rPr>
          <w:rFonts w:ascii="Arial" w:eastAsia="Times New Roman" w:hAnsi="Arial" w:cs="Arial"/>
          <w:sz w:val="24"/>
          <w:szCs w:val="24"/>
        </w:rPr>
        <w:t>я</w:t>
      </w:r>
      <w:r w:rsidRPr="006D54BD">
        <w:rPr>
          <w:rFonts w:ascii="Arial" w:eastAsia="Times New Roman" w:hAnsi="Arial" w:cs="Arial"/>
          <w:sz w:val="24"/>
          <w:szCs w:val="24"/>
        </w:rPr>
        <w:t xml:space="preserve"> (</w:t>
      </w:r>
      <w:proofErr w:type="spellStart"/>
      <w:r w:rsidRPr="006D54BD">
        <w:rPr>
          <w:rFonts w:ascii="Arial" w:eastAsia="Times New Roman" w:hAnsi="Arial" w:cs="Arial"/>
          <w:sz w:val="24"/>
          <w:szCs w:val="24"/>
        </w:rPr>
        <w:t>ий</w:t>
      </w:r>
      <w:proofErr w:type="spellEnd"/>
      <w:r w:rsidRPr="006D54BD">
        <w:rPr>
          <w:rFonts w:ascii="Arial" w:eastAsia="Times New Roman" w:hAnsi="Arial" w:cs="Arial"/>
          <w:sz w:val="24"/>
          <w:szCs w:val="24"/>
        </w:rPr>
        <w:t xml:space="preserve">). Эта процедура в принципе проста. Во-первых, </w:t>
      </w:r>
      <w:r w:rsidR="00E76395" w:rsidRPr="006D54BD">
        <w:rPr>
          <w:rFonts w:ascii="Arial" w:eastAsia="Times New Roman" w:hAnsi="Arial" w:cs="Arial"/>
          <w:sz w:val="24"/>
          <w:szCs w:val="24"/>
        </w:rPr>
        <w:t xml:space="preserve">устанавливается </w:t>
      </w:r>
      <w:r w:rsidR="00576D91" w:rsidRPr="006D54BD">
        <w:rPr>
          <w:rFonts w:ascii="Arial" w:eastAsia="Times New Roman" w:hAnsi="Arial" w:cs="Arial"/>
          <w:sz w:val="24"/>
          <w:szCs w:val="24"/>
        </w:rPr>
        <w:t>двусторонний</w:t>
      </w:r>
      <w:r w:rsidR="00092E19" w:rsidRPr="006D54BD">
        <w:rPr>
          <w:rFonts w:ascii="Arial" w:eastAsia="Times New Roman" w:hAnsi="Arial" w:cs="Arial"/>
          <w:sz w:val="24"/>
          <w:szCs w:val="24"/>
        </w:rPr>
        <w:t xml:space="preserve"> </w:t>
      </w:r>
      <w:r w:rsidR="00576D91" w:rsidRPr="006D54BD">
        <w:rPr>
          <w:rFonts w:ascii="Arial" w:eastAsia="Times New Roman" w:hAnsi="Arial" w:cs="Arial"/>
          <w:sz w:val="24"/>
          <w:szCs w:val="24"/>
        </w:rPr>
        <w:t>интервал</w:t>
      </w:r>
      <w:r w:rsidR="00092E19" w:rsidRPr="006D54BD">
        <w:rPr>
          <w:rFonts w:ascii="Arial" w:eastAsia="Times New Roman" w:hAnsi="Arial" w:cs="Arial"/>
          <w:sz w:val="24"/>
          <w:szCs w:val="24"/>
        </w:rPr>
        <w:t xml:space="preserve"> доверия</w:t>
      </w:r>
      <w:r w:rsidR="00576D91" w:rsidRPr="006D54BD">
        <w:rPr>
          <w:rFonts w:ascii="Arial" w:eastAsia="Times New Roman" w:hAnsi="Arial" w:cs="Arial"/>
          <w:sz w:val="24"/>
          <w:szCs w:val="24"/>
        </w:rPr>
        <w:t xml:space="preserve"> для изменения в сертифицированном значении для серии </w:t>
      </w:r>
      <w:r w:rsidR="00BA022E" w:rsidRPr="006D54BD">
        <w:rPr>
          <w:rFonts w:ascii="Arial" w:eastAsia="Times New Roman" w:hAnsi="Arial" w:cs="Arial"/>
          <w:sz w:val="24"/>
          <w:szCs w:val="24"/>
        </w:rPr>
        <w:t xml:space="preserve">периодов времени </w:t>
      </w:r>
      <w:r w:rsidR="00576D91" w:rsidRPr="006D54BD">
        <w:rPr>
          <w:rFonts w:ascii="Arial" w:eastAsia="Times New Roman" w:hAnsi="Arial" w:cs="Arial"/>
          <w:sz w:val="24"/>
          <w:szCs w:val="24"/>
        </w:rPr>
        <w:t>после приписывания значени</w:t>
      </w:r>
      <w:r w:rsidR="00725B56" w:rsidRPr="006D54BD">
        <w:rPr>
          <w:rFonts w:ascii="Arial" w:eastAsia="Times New Roman" w:hAnsi="Arial" w:cs="Arial"/>
          <w:sz w:val="24"/>
          <w:szCs w:val="24"/>
        </w:rPr>
        <w:t>я</w:t>
      </w:r>
      <w:r w:rsidR="00576D91" w:rsidRPr="006D54BD">
        <w:rPr>
          <w:rFonts w:ascii="Arial" w:eastAsia="Times New Roman" w:hAnsi="Arial" w:cs="Arial"/>
          <w:sz w:val="24"/>
          <w:szCs w:val="24"/>
        </w:rPr>
        <w:t>.</w:t>
      </w:r>
      <w:r w:rsidR="00BA022E" w:rsidRPr="006D54BD">
        <w:rPr>
          <w:rFonts w:ascii="Arial" w:eastAsia="Times New Roman" w:hAnsi="Arial" w:cs="Arial"/>
          <w:sz w:val="24"/>
          <w:szCs w:val="24"/>
        </w:rPr>
        <w:t xml:space="preserve"> </w:t>
      </w:r>
      <w:r w:rsidR="002B74D7" w:rsidRPr="006D54BD">
        <w:rPr>
          <w:rFonts w:ascii="Arial" w:eastAsia="Times New Roman" w:hAnsi="Arial" w:cs="Arial"/>
          <w:sz w:val="24"/>
          <w:szCs w:val="24"/>
        </w:rPr>
        <w:t>Во-вторых</w:t>
      </w:r>
      <w:r w:rsidR="00BA022E" w:rsidRPr="006D54BD">
        <w:rPr>
          <w:rFonts w:ascii="Arial" w:eastAsia="Times New Roman" w:hAnsi="Arial" w:cs="Arial"/>
          <w:sz w:val="24"/>
          <w:szCs w:val="24"/>
        </w:rPr>
        <w:t>, определяется самая ранняя точка, на</w:t>
      </w:r>
      <w:r w:rsidR="00576D91" w:rsidRPr="006D54BD">
        <w:rPr>
          <w:rFonts w:ascii="Arial" w:eastAsia="Times New Roman" w:hAnsi="Arial" w:cs="Arial"/>
          <w:sz w:val="24"/>
          <w:szCs w:val="24"/>
        </w:rPr>
        <w:t xml:space="preserve"> </w:t>
      </w:r>
      <w:r w:rsidR="00BA022E" w:rsidRPr="006D54BD">
        <w:rPr>
          <w:rFonts w:ascii="Arial" w:eastAsia="Times New Roman" w:hAnsi="Arial" w:cs="Arial"/>
          <w:sz w:val="24"/>
          <w:szCs w:val="24"/>
        </w:rPr>
        <w:t xml:space="preserve">которой один из этих пределов пересекает предел заданного допуска, либо графически, либо в цифровом выражении. Эта точка или </w:t>
      </w:r>
      <w:r w:rsidR="000E2C5A" w:rsidRPr="006D54BD">
        <w:rPr>
          <w:rFonts w:ascii="Arial" w:eastAsia="Times New Roman" w:hAnsi="Arial" w:cs="Arial"/>
          <w:sz w:val="24"/>
          <w:szCs w:val="24"/>
        </w:rPr>
        <w:t xml:space="preserve">удобное ранее время принимаются за </w:t>
      </w:r>
      <w:r w:rsidR="002707F3" w:rsidRPr="006D54BD">
        <w:rPr>
          <w:rFonts w:ascii="Arial" w:eastAsia="Times New Roman" w:hAnsi="Arial" w:cs="Arial"/>
          <w:sz w:val="24"/>
          <w:szCs w:val="24"/>
        </w:rPr>
        <w:t xml:space="preserve">первую </w:t>
      </w:r>
      <w:r w:rsidR="000E2C5A" w:rsidRPr="006D54BD">
        <w:rPr>
          <w:rFonts w:ascii="Arial" w:eastAsia="Times New Roman" w:hAnsi="Arial" w:cs="Arial"/>
          <w:sz w:val="24"/>
          <w:szCs w:val="24"/>
        </w:rPr>
        <w:t>точку мониторинга. Более подробные сведения даны в В.4</w:t>
      </w:r>
    </w:p>
    <w:p w14:paraId="077956F9" w14:textId="77777777" w:rsidR="00D8367C" w:rsidRDefault="00D8367C" w:rsidP="006D54BD">
      <w:pPr>
        <w:autoSpaceDE w:val="0"/>
        <w:autoSpaceDN w:val="0"/>
        <w:adjustRightInd w:val="0"/>
        <w:spacing w:after="0" w:line="360" w:lineRule="auto"/>
        <w:rPr>
          <w:rFonts w:ascii="Arial" w:eastAsia="Times New Roman" w:hAnsi="Arial" w:cs="Arial"/>
          <w:sz w:val="24"/>
          <w:szCs w:val="24"/>
        </w:rPr>
      </w:pPr>
    </w:p>
    <w:p w14:paraId="29BA3F3F" w14:textId="76D0E7BD" w:rsidR="00681BB8" w:rsidRPr="00D8367C" w:rsidRDefault="000E1384" w:rsidP="00D8367C">
      <w:pPr>
        <w:autoSpaceDE w:val="0"/>
        <w:autoSpaceDN w:val="0"/>
        <w:adjustRightInd w:val="0"/>
        <w:spacing w:after="0" w:line="360" w:lineRule="auto"/>
        <w:ind w:firstLine="709"/>
        <w:rPr>
          <w:rFonts w:ascii="Arial" w:eastAsia="Times New Roman" w:hAnsi="Arial" w:cs="Arial"/>
          <w:sz w:val="20"/>
          <w:szCs w:val="20"/>
        </w:rPr>
      </w:pPr>
      <w:r>
        <w:rPr>
          <w:rFonts w:ascii="Arial" w:eastAsia="Times New Roman" w:hAnsi="Arial" w:cs="Arial"/>
          <w:sz w:val="20"/>
          <w:szCs w:val="20"/>
        </w:rPr>
        <w:t xml:space="preserve">Примечание – </w:t>
      </w:r>
      <w:r w:rsidR="000E2C5A" w:rsidRPr="00D8367C">
        <w:rPr>
          <w:rFonts w:ascii="Arial" w:eastAsia="Times New Roman" w:hAnsi="Arial" w:cs="Arial"/>
          <w:sz w:val="20"/>
          <w:szCs w:val="20"/>
        </w:rPr>
        <w:t xml:space="preserve">Заданный допуск для стандартного образца может быть основан на </w:t>
      </w:r>
      <w:r w:rsidR="00681BB8" w:rsidRPr="00D8367C">
        <w:rPr>
          <w:rFonts w:ascii="Arial" w:eastAsia="Times New Roman" w:hAnsi="Arial" w:cs="Arial"/>
          <w:sz w:val="20"/>
          <w:szCs w:val="20"/>
        </w:rPr>
        <w:t>соображениях по его назначению. Для ССО такой интервал обычно основан на расширенной неопределённости. Например, выбор допуска, равного одной трети расширенной неопределённости, даёт небольшой риск выхода сертифицированного значени</w:t>
      </w:r>
      <w:r w:rsidR="00725B56" w:rsidRPr="00D8367C">
        <w:rPr>
          <w:rFonts w:ascii="Arial" w:eastAsia="Times New Roman" w:hAnsi="Arial" w:cs="Arial"/>
          <w:sz w:val="20"/>
          <w:szCs w:val="20"/>
        </w:rPr>
        <w:t>я</w:t>
      </w:r>
      <w:r w:rsidR="00681BB8" w:rsidRPr="00D8367C">
        <w:rPr>
          <w:rFonts w:ascii="Arial" w:eastAsia="Times New Roman" w:hAnsi="Arial" w:cs="Arial"/>
          <w:sz w:val="20"/>
          <w:szCs w:val="20"/>
        </w:rPr>
        <w:t xml:space="preserve"> за рамки расширенной неопределённости до первой точки мониторинга.</w:t>
      </w:r>
    </w:p>
    <w:p w14:paraId="69192CE6" w14:textId="0C1F2E10" w:rsidR="00681BB8" w:rsidRPr="006D54BD" w:rsidRDefault="00681BB8" w:rsidP="00D8367C">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8.10.2.3.3</w:t>
      </w:r>
      <w:r w:rsidRPr="006D54BD">
        <w:rPr>
          <w:rFonts w:ascii="Arial" w:eastAsia="Times New Roman" w:hAnsi="Arial" w:cs="Arial"/>
          <w:b/>
          <w:sz w:val="24"/>
          <w:szCs w:val="24"/>
        </w:rPr>
        <w:tab/>
        <w:t xml:space="preserve">Использование простого кратного продолжительности </w:t>
      </w:r>
      <w:r w:rsidR="00D8367C">
        <w:rPr>
          <w:rFonts w:ascii="Arial" w:eastAsia="Times New Roman" w:hAnsi="Arial" w:cs="Arial"/>
          <w:b/>
          <w:sz w:val="24"/>
          <w:szCs w:val="24"/>
        </w:rPr>
        <w:br/>
      </w:r>
      <w:r w:rsidRPr="006D54BD">
        <w:rPr>
          <w:rFonts w:ascii="Arial" w:eastAsia="Times New Roman" w:hAnsi="Arial" w:cs="Arial"/>
          <w:b/>
          <w:sz w:val="24"/>
          <w:szCs w:val="24"/>
        </w:rPr>
        <w:t xml:space="preserve">исследования </w:t>
      </w:r>
      <w:r w:rsidR="00EE5730">
        <w:rPr>
          <w:rFonts w:ascii="Arial" w:eastAsia="Times New Roman" w:hAnsi="Arial" w:cs="Arial"/>
          <w:b/>
          <w:sz w:val="24"/>
          <w:szCs w:val="24"/>
        </w:rPr>
        <w:t>с</w:t>
      </w:r>
      <w:r w:rsidRPr="006D54BD">
        <w:rPr>
          <w:rFonts w:ascii="Arial" w:eastAsia="Times New Roman" w:hAnsi="Arial" w:cs="Arial"/>
          <w:b/>
          <w:sz w:val="24"/>
          <w:szCs w:val="24"/>
        </w:rPr>
        <w:t>табильности</w:t>
      </w:r>
    </w:p>
    <w:p w14:paraId="05DC6BAB" w14:textId="035A556F" w:rsidR="00681BB8" w:rsidRPr="006D54BD" w:rsidRDefault="00681BB8" w:rsidP="00FC0A0C">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 xml:space="preserve">Эта стратегия [стратегия </w:t>
      </w:r>
      <w:r w:rsidRPr="006D54BD">
        <w:rPr>
          <w:rFonts w:ascii="Arial" w:eastAsia="Times New Roman" w:hAnsi="Arial" w:cs="Arial"/>
          <w:sz w:val="24"/>
          <w:szCs w:val="24"/>
          <w:lang w:val="en-US"/>
        </w:rPr>
        <w:t>b</w:t>
      </w:r>
      <w:r w:rsidRPr="006D54BD">
        <w:rPr>
          <w:rFonts w:ascii="Arial" w:eastAsia="Times New Roman" w:hAnsi="Arial" w:cs="Arial"/>
          <w:sz w:val="24"/>
          <w:szCs w:val="24"/>
        </w:rPr>
        <w:t xml:space="preserve">) в 8.10.2.3.1] проста, но может привести к необходимости более коротких интервалов, чем стратегия а). Она основана на кратных продолжительности </w:t>
      </w:r>
      <w:r w:rsidR="00227269" w:rsidRPr="006D54BD">
        <w:rPr>
          <w:rFonts w:ascii="Arial" w:eastAsia="Times New Roman" w:hAnsi="Arial" w:cs="Arial"/>
          <w:sz w:val="24"/>
          <w:szCs w:val="24"/>
        </w:rPr>
        <w:t xml:space="preserve">исследования долговременной стабильности, </w:t>
      </w:r>
      <w:proofErr w:type="spellStart"/>
      <w:r w:rsidR="00227269" w:rsidRPr="006D54BD">
        <w:rPr>
          <w:rFonts w:ascii="Arial" w:eastAsia="Times New Roman" w:hAnsi="Arial" w:cs="Arial"/>
          <w:i/>
          <w:sz w:val="24"/>
          <w:szCs w:val="24"/>
          <w:lang w:val="en-US"/>
        </w:rPr>
        <w:t>t</w:t>
      </w:r>
      <w:r w:rsidR="00227269" w:rsidRPr="006D54BD">
        <w:rPr>
          <w:rFonts w:ascii="Arial" w:eastAsia="Times New Roman" w:hAnsi="Arial" w:cs="Arial"/>
          <w:sz w:val="24"/>
          <w:szCs w:val="24"/>
          <w:vertAlign w:val="subscript"/>
          <w:lang w:val="en-US"/>
        </w:rPr>
        <w:t>lts</w:t>
      </w:r>
      <w:proofErr w:type="spellEnd"/>
      <w:r w:rsidR="00227269" w:rsidRPr="006D54BD">
        <w:rPr>
          <w:rFonts w:ascii="Arial" w:eastAsia="Times New Roman" w:hAnsi="Arial" w:cs="Arial"/>
          <w:sz w:val="24"/>
          <w:szCs w:val="24"/>
        </w:rPr>
        <w:t>. Используемое кратное должно быть выбрано для ограничения риска возникновения изменени</w:t>
      </w:r>
      <w:r w:rsidR="00CF730A" w:rsidRPr="006D54BD">
        <w:rPr>
          <w:rFonts w:ascii="Arial" w:eastAsia="Times New Roman" w:hAnsi="Arial" w:cs="Arial"/>
          <w:sz w:val="24"/>
          <w:szCs w:val="24"/>
        </w:rPr>
        <w:t>я</w:t>
      </w:r>
      <w:r w:rsidR="00227269" w:rsidRPr="006D54BD">
        <w:rPr>
          <w:rFonts w:ascii="Arial" w:eastAsia="Times New Roman" w:hAnsi="Arial" w:cs="Arial"/>
          <w:sz w:val="24"/>
          <w:szCs w:val="24"/>
        </w:rPr>
        <w:t>, которое может повлиять на конечное использование до первой точки мониторинга.</w:t>
      </w:r>
    </w:p>
    <w:p w14:paraId="5F77529D" w14:textId="77777777" w:rsidR="00FC0A0C" w:rsidRDefault="00FC0A0C" w:rsidP="006D54BD">
      <w:pPr>
        <w:autoSpaceDE w:val="0"/>
        <w:autoSpaceDN w:val="0"/>
        <w:adjustRightInd w:val="0"/>
        <w:spacing w:after="0" w:line="360" w:lineRule="auto"/>
        <w:rPr>
          <w:rFonts w:ascii="Arial" w:eastAsia="Times New Roman" w:hAnsi="Arial" w:cs="Arial"/>
          <w:sz w:val="24"/>
          <w:szCs w:val="24"/>
        </w:rPr>
      </w:pPr>
    </w:p>
    <w:p w14:paraId="741B391D" w14:textId="10DB2461" w:rsidR="00227269" w:rsidRPr="001E6EBD" w:rsidRDefault="001E6EBD" w:rsidP="00FC0A0C">
      <w:pPr>
        <w:autoSpaceDE w:val="0"/>
        <w:autoSpaceDN w:val="0"/>
        <w:adjustRightInd w:val="0"/>
        <w:spacing w:after="0" w:line="360" w:lineRule="auto"/>
        <w:ind w:firstLine="709"/>
        <w:rPr>
          <w:rFonts w:ascii="Arial" w:eastAsia="Times New Roman" w:hAnsi="Arial" w:cs="Arial"/>
          <w:b/>
          <w:bCs/>
          <w:i/>
          <w:iCs/>
          <w:sz w:val="20"/>
          <w:szCs w:val="20"/>
        </w:rPr>
      </w:pPr>
      <w:r w:rsidRPr="001E6EBD">
        <w:rPr>
          <w:rFonts w:ascii="Arial" w:eastAsia="Times New Roman" w:hAnsi="Arial" w:cs="Arial"/>
          <w:b/>
          <w:bCs/>
          <w:i/>
          <w:iCs/>
          <w:sz w:val="20"/>
          <w:szCs w:val="20"/>
        </w:rPr>
        <w:t xml:space="preserve">Пример – </w:t>
      </w:r>
      <w:r w:rsidR="00227269" w:rsidRPr="001E6EBD">
        <w:rPr>
          <w:rFonts w:ascii="Arial" w:eastAsia="Times New Roman" w:hAnsi="Arial" w:cs="Arial"/>
          <w:b/>
          <w:bCs/>
          <w:i/>
          <w:iCs/>
          <w:sz w:val="20"/>
          <w:szCs w:val="20"/>
        </w:rPr>
        <w:t xml:space="preserve">Ниже приведён пример применения стратегии </w:t>
      </w:r>
      <w:r w:rsidR="00227269" w:rsidRPr="001E6EBD">
        <w:rPr>
          <w:rFonts w:ascii="Arial" w:eastAsia="Times New Roman" w:hAnsi="Arial" w:cs="Arial"/>
          <w:b/>
          <w:bCs/>
          <w:i/>
          <w:iCs/>
          <w:sz w:val="20"/>
          <w:szCs w:val="20"/>
          <w:lang w:val="en-US"/>
        </w:rPr>
        <w:t>b</w:t>
      </w:r>
      <w:r w:rsidR="00227269" w:rsidRPr="001E6EBD">
        <w:rPr>
          <w:rFonts w:ascii="Arial" w:eastAsia="Times New Roman" w:hAnsi="Arial" w:cs="Arial"/>
          <w:b/>
          <w:bCs/>
          <w:i/>
          <w:iCs/>
          <w:sz w:val="20"/>
          <w:szCs w:val="20"/>
        </w:rPr>
        <w:t>).</w:t>
      </w:r>
    </w:p>
    <w:p w14:paraId="536AFE00" w14:textId="77777777" w:rsidR="007455DD" w:rsidRPr="001E6EBD" w:rsidRDefault="00227269" w:rsidP="00FC0A0C">
      <w:pPr>
        <w:autoSpaceDE w:val="0"/>
        <w:autoSpaceDN w:val="0"/>
        <w:adjustRightInd w:val="0"/>
        <w:spacing w:after="0" w:line="360" w:lineRule="auto"/>
        <w:ind w:firstLine="709"/>
        <w:rPr>
          <w:rFonts w:ascii="Arial" w:eastAsia="Times New Roman" w:hAnsi="Arial" w:cs="Arial"/>
          <w:b/>
          <w:bCs/>
          <w:i/>
          <w:iCs/>
          <w:sz w:val="20"/>
          <w:szCs w:val="20"/>
          <w:vertAlign w:val="subscript"/>
        </w:rPr>
      </w:pPr>
      <w:r w:rsidRPr="001E6EBD">
        <w:rPr>
          <w:rFonts w:ascii="Arial" w:eastAsia="MS Mincho" w:hAnsi="Arial" w:cs="Arial"/>
          <w:b/>
          <w:bCs/>
          <w:i/>
          <w:iCs/>
          <w:sz w:val="20"/>
          <w:szCs w:val="20"/>
        </w:rPr>
        <w:t>—</w:t>
      </w:r>
      <w:r w:rsidRPr="001E6EBD">
        <w:rPr>
          <w:rFonts w:ascii="Arial" w:eastAsia="MS Mincho" w:hAnsi="Arial" w:cs="Arial"/>
          <w:b/>
          <w:bCs/>
          <w:i/>
          <w:iCs/>
          <w:sz w:val="20"/>
          <w:szCs w:val="20"/>
        </w:rPr>
        <w:tab/>
        <w:t xml:space="preserve">выберите первую точку мониторинга позднее </w:t>
      </w:r>
      <w:r w:rsidR="007455DD" w:rsidRPr="001E6EBD">
        <w:rPr>
          <w:rFonts w:ascii="Arial" w:eastAsia="MS Mincho" w:hAnsi="Arial" w:cs="Arial"/>
          <w:b/>
          <w:bCs/>
          <w:i/>
          <w:iCs/>
          <w:sz w:val="20"/>
          <w:szCs w:val="20"/>
        </w:rPr>
        <w:t>даты приписывания значени</w:t>
      </w:r>
      <w:r w:rsidR="00725B56" w:rsidRPr="001E6EBD">
        <w:rPr>
          <w:rFonts w:ascii="Arial" w:eastAsia="MS Mincho" w:hAnsi="Arial" w:cs="Arial"/>
          <w:b/>
          <w:bCs/>
          <w:i/>
          <w:iCs/>
          <w:sz w:val="20"/>
          <w:szCs w:val="20"/>
        </w:rPr>
        <w:t>я</w:t>
      </w:r>
      <w:r w:rsidR="007455DD" w:rsidRPr="001E6EBD">
        <w:rPr>
          <w:rFonts w:ascii="Arial" w:eastAsia="MS Mincho" w:hAnsi="Arial" w:cs="Arial"/>
          <w:b/>
          <w:bCs/>
          <w:i/>
          <w:iCs/>
          <w:sz w:val="20"/>
          <w:szCs w:val="20"/>
        </w:rPr>
        <w:t xml:space="preserve"> плюс </w:t>
      </w:r>
      <w:proofErr w:type="spellStart"/>
      <w:r w:rsidR="007455DD" w:rsidRPr="001E6EBD">
        <w:rPr>
          <w:rFonts w:ascii="Arial" w:eastAsia="Times New Roman" w:hAnsi="Arial" w:cs="Arial"/>
          <w:b/>
          <w:bCs/>
          <w:i/>
          <w:iCs/>
          <w:sz w:val="20"/>
          <w:szCs w:val="20"/>
          <w:lang w:val="en-US"/>
        </w:rPr>
        <w:t>t</w:t>
      </w:r>
      <w:r w:rsidR="007455DD" w:rsidRPr="001E6EBD">
        <w:rPr>
          <w:rFonts w:ascii="Arial" w:eastAsia="Times New Roman" w:hAnsi="Arial" w:cs="Arial"/>
          <w:b/>
          <w:bCs/>
          <w:i/>
          <w:iCs/>
          <w:sz w:val="20"/>
          <w:szCs w:val="20"/>
          <w:vertAlign w:val="subscript"/>
          <w:lang w:val="en-US"/>
        </w:rPr>
        <w:t>lts</w:t>
      </w:r>
      <w:proofErr w:type="spellEnd"/>
      <w:r w:rsidR="007455DD" w:rsidRPr="001E6EBD">
        <w:rPr>
          <w:rFonts w:ascii="Arial" w:eastAsia="MS Mincho" w:hAnsi="Arial" w:cs="Arial"/>
          <w:b/>
          <w:bCs/>
          <w:i/>
          <w:iCs/>
          <w:sz w:val="20"/>
          <w:szCs w:val="20"/>
        </w:rPr>
        <w:t xml:space="preserve"> и дату окончания исследования долговременной стабильности плюс </w:t>
      </w:r>
      <w:proofErr w:type="spellStart"/>
      <w:r w:rsidR="007455DD" w:rsidRPr="001E6EBD">
        <w:rPr>
          <w:rFonts w:ascii="Arial" w:eastAsia="Times New Roman" w:hAnsi="Arial" w:cs="Arial"/>
          <w:b/>
          <w:bCs/>
          <w:i/>
          <w:iCs/>
          <w:sz w:val="20"/>
          <w:szCs w:val="20"/>
          <w:lang w:val="en-US"/>
        </w:rPr>
        <w:t>t</w:t>
      </w:r>
      <w:r w:rsidR="007455DD" w:rsidRPr="001E6EBD">
        <w:rPr>
          <w:rFonts w:ascii="Arial" w:eastAsia="Times New Roman" w:hAnsi="Arial" w:cs="Arial"/>
          <w:b/>
          <w:bCs/>
          <w:i/>
          <w:iCs/>
          <w:sz w:val="20"/>
          <w:szCs w:val="20"/>
          <w:vertAlign w:val="subscript"/>
          <w:lang w:val="en-US"/>
        </w:rPr>
        <w:t>lts</w:t>
      </w:r>
      <w:proofErr w:type="spellEnd"/>
      <w:r w:rsidR="007455DD" w:rsidRPr="001E6EBD">
        <w:rPr>
          <w:rFonts w:ascii="Arial" w:eastAsia="Times New Roman" w:hAnsi="Arial" w:cs="Arial"/>
          <w:b/>
          <w:bCs/>
          <w:i/>
          <w:iCs/>
          <w:sz w:val="20"/>
          <w:szCs w:val="20"/>
          <w:vertAlign w:val="subscript"/>
        </w:rPr>
        <w:t>.</w:t>
      </w:r>
    </w:p>
    <w:p w14:paraId="4A9F3891" w14:textId="05B809F9" w:rsidR="00851D51" w:rsidRDefault="00227269" w:rsidP="00FC0A0C">
      <w:pPr>
        <w:autoSpaceDE w:val="0"/>
        <w:autoSpaceDN w:val="0"/>
        <w:adjustRightInd w:val="0"/>
        <w:spacing w:after="0" w:line="360" w:lineRule="auto"/>
        <w:ind w:firstLine="709"/>
        <w:rPr>
          <w:rFonts w:ascii="Arial" w:eastAsia="MS Mincho" w:hAnsi="Arial" w:cs="Arial"/>
          <w:sz w:val="20"/>
          <w:szCs w:val="20"/>
        </w:rPr>
      </w:pPr>
      <w:r w:rsidRPr="001E6EBD">
        <w:rPr>
          <w:rFonts w:ascii="Arial" w:eastAsia="MS Mincho" w:hAnsi="Arial" w:cs="Arial"/>
          <w:b/>
          <w:bCs/>
          <w:i/>
          <w:iCs/>
          <w:sz w:val="20"/>
          <w:szCs w:val="20"/>
        </w:rPr>
        <w:t>—</w:t>
      </w:r>
      <w:r w:rsidRPr="001E6EBD">
        <w:rPr>
          <w:rFonts w:ascii="Arial" w:eastAsia="MS Mincho" w:hAnsi="Arial" w:cs="Arial"/>
          <w:b/>
          <w:bCs/>
          <w:i/>
          <w:iCs/>
          <w:sz w:val="20"/>
          <w:szCs w:val="20"/>
        </w:rPr>
        <w:tab/>
      </w:r>
      <w:r w:rsidR="007455DD" w:rsidRPr="001E6EBD">
        <w:rPr>
          <w:rFonts w:ascii="Arial" w:eastAsia="MS Mincho" w:hAnsi="Arial" w:cs="Arial"/>
          <w:b/>
          <w:bCs/>
          <w:i/>
          <w:iCs/>
          <w:sz w:val="20"/>
          <w:szCs w:val="20"/>
        </w:rPr>
        <w:t>у</w:t>
      </w:r>
      <w:r w:rsidRPr="001E6EBD">
        <w:rPr>
          <w:rFonts w:ascii="Arial" w:eastAsia="MS Mincho" w:hAnsi="Arial" w:cs="Arial"/>
          <w:b/>
          <w:bCs/>
          <w:i/>
          <w:iCs/>
          <w:sz w:val="20"/>
          <w:szCs w:val="20"/>
        </w:rPr>
        <w:t>с</w:t>
      </w:r>
      <w:r w:rsidR="007455DD" w:rsidRPr="001E6EBD">
        <w:rPr>
          <w:rFonts w:ascii="Arial" w:eastAsia="MS Mincho" w:hAnsi="Arial" w:cs="Arial"/>
          <w:b/>
          <w:bCs/>
          <w:i/>
          <w:iCs/>
          <w:sz w:val="20"/>
          <w:szCs w:val="20"/>
        </w:rPr>
        <w:t xml:space="preserve">тановите две последующие точки мониторинга через интервалы, равные 2 </w:t>
      </w:r>
      <w:proofErr w:type="spellStart"/>
      <w:r w:rsidR="007455DD" w:rsidRPr="001E6EBD">
        <w:rPr>
          <w:rFonts w:ascii="Arial" w:eastAsia="Times New Roman" w:hAnsi="Arial" w:cs="Arial"/>
          <w:b/>
          <w:bCs/>
          <w:i/>
          <w:iCs/>
          <w:sz w:val="20"/>
          <w:szCs w:val="20"/>
          <w:lang w:val="en-US"/>
        </w:rPr>
        <w:t>t</w:t>
      </w:r>
      <w:r w:rsidR="007455DD" w:rsidRPr="001E6EBD">
        <w:rPr>
          <w:rFonts w:ascii="Arial" w:eastAsia="Times New Roman" w:hAnsi="Arial" w:cs="Arial"/>
          <w:b/>
          <w:bCs/>
          <w:i/>
          <w:iCs/>
          <w:sz w:val="20"/>
          <w:szCs w:val="20"/>
          <w:vertAlign w:val="subscript"/>
          <w:lang w:val="en-US"/>
        </w:rPr>
        <w:t>lts</w:t>
      </w:r>
      <w:proofErr w:type="spellEnd"/>
      <w:r w:rsidR="007455DD" w:rsidRPr="001E6EBD">
        <w:rPr>
          <w:rFonts w:ascii="Arial" w:eastAsia="MS Mincho" w:hAnsi="Arial" w:cs="Arial"/>
          <w:b/>
          <w:bCs/>
          <w:i/>
          <w:iCs/>
          <w:sz w:val="20"/>
          <w:szCs w:val="20"/>
        </w:rPr>
        <w:t xml:space="preserve"> от первой.</w:t>
      </w:r>
    </w:p>
    <w:p w14:paraId="5949E219" w14:textId="7DB0F732" w:rsidR="005E4F0C" w:rsidRDefault="005E4F0C" w:rsidP="00FC0A0C">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8.10.3</w:t>
      </w:r>
      <w:r w:rsidRPr="006D54BD">
        <w:rPr>
          <w:rFonts w:ascii="Arial" w:eastAsia="Times New Roman" w:hAnsi="Arial" w:cs="Arial"/>
          <w:b/>
          <w:sz w:val="24"/>
          <w:szCs w:val="24"/>
        </w:rPr>
        <w:tab/>
      </w:r>
      <w:r w:rsidRPr="006D54BD">
        <w:rPr>
          <w:rFonts w:ascii="Arial" w:eastAsia="Times New Roman" w:hAnsi="Arial" w:cs="Arial"/>
          <w:b/>
          <w:sz w:val="24"/>
          <w:szCs w:val="24"/>
        </w:rPr>
        <w:tab/>
        <w:t xml:space="preserve">Экспериментальные подходы и оценивание мониторинга </w:t>
      </w:r>
      <w:r w:rsidR="00FC0A0C">
        <w:rPr>
          <w:rFonts w:ascii="Arial" w:eastAsia="Times New Roman" w:hAnsi="Arial" w:cs="Arial"/>
          <w:b/>
          <w:sz w:val="24"/>
          <w:szCs w:val="24"/>
        </w:rPr>
        <w:br/>
      </w:r>
      <w:r w:rsidRPr="006D54BD">
        <w:rPr>
          <w:rFonts w:ascii="Arial" w:eastAsia="Times New Roman" w:hAnsi="Arial" w:cs="Arial"/>
          <w:b/>
          <w:sz w:val="24"/>
          <w:szCs w:val="24"/>
        </w:rPr>
        <w:t>стабильности</w:t>
      </w:r>
    </w:p>
    <w:p w14:paraId="0273C79B" w14:textId="0DDF9ADA" w:rsidR="00557532" w:rsidRPr="006D54BD" w:rsidRDefault="005E4F0C" w:rsidP="00FC0A0C">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8.10.3.1</w:t>
      </w:r>
      <w:r w:rsidRPr="006D54BD">
        <w:rPr>
          <w:rFonts w:ascii="Arial" w:eastAsia="Times New Roman" w:hAnsi="Arial" w:cs="Arial"/>
          <w:b/>
          <w:sz w:val="24"/>
          <w:szCs w:val="24"/>
        </w:rPr>
        <w:tab/>
        <w:t>Классический план мониторинга</w:t>
      </w:r>
    </w:p>
    <w:p w14:paraId="2EBD35B7" w14:textId="08F7F238" w:rsidR="005E4F0C" w:rsidRPr="006D54BD" w:rsidRDefault="005E4F0C" w:rsidP="00FC0A0C">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 xml:space="preserve">Мониторинг часто проводится с использованием классического плана. Этот план предусматривает измерение экземпляров СО при нормальном хранении в планируемых </w:t>
      </w:r>
      <w:r w:rsidR="00C405D2" w:rsidRPr="006D54BD">
        <w:rPr>
          <w:rFonts w:ascii="Arial" w:eastAsia="Times New Roman" w:hAnsi="Arial" w:cs="Arial"/>
          <w:sz w:val="24"/>
          <w:szCs w:val="24"/>
        </w:rPr>
        <w:t>моментах</w:t>
      </w:r>
      <w:r w:rsidRPr="006D54BD">
        <w:rPr>
          <w:rFonts w:ascii="Arial" w:eastAsia="Times New Roman" w:hAnsi="Arial" w:cs="Arial"/>
          <w:sz w:val="24"/>
          <w:szCs w:val="24"/>
        </w:rPr>
        <w:t xml:space="preserve"> времени.</w:t>
      </w:r>
      <w:r w:rsidR="00851D51" w:rsidRPr="006D54BD">
        <w:rPr>
          <w:rFonts w:ascii="Arial" w:eastAsia="Times New Roman" w:hAnsi="Arial" w:cs="Arial"/>
          <w:sz w:val="24"/>
          <w:szCs w:val="24"/>
        </w:rPr>
        <w:t xml:space="preserve"> </w:t>
      </w:r>
      <w:r w:rsidR="00651B24" w:rsidRPr="006D54BD">
        <w:rPr>
          <w:rFonts w:ascii="Arial" w:eastAsia="Times New Roman" w:hAnsi="Arial" w:cs="Arial"/>
          <w:sz w:val="24"/>
          <w:szCs w:val="24"/>
        </w:rPr>
        <w:t xml:space="preserve">Оценивание результатов включает сравнение каждого </w:t>
      </w:r>
      <w:r w:rsidR="00651B24" w:rsidRPr="006D54BD">
        <w:rPr>
          <w:rFonts w:ascii="Arial" w:eastAsia="Times New Roman" w:hAnsi="Arial" w:cs="Arial"/>
          <w:sz w:val="24"/>
          <w:szCs w:val="24"/>
        </w:rPr>
        <w:lastRenderedPageBreak/>
        <w:t xml:space="preserve">(среднего) результата мониторинга с сертифицированным значением и, </w:t>
      </w:r>
      <w:r w:rsidR="00742049" w:rsidRPr="006D54BD">
        <w:rPr>
          <w:rFonts w:ascii="Arial" w:eastAsia="Times New Roman" w:hAnsi="Arial" w:cs="Arial"/>
          <w:sz w:val="24"/>
          <w:szCs w:val="24"/>
        </w:rPr>
        <w:t xml:space="preserve">по прошествии определённого </w:t>
      </w:r>
      <w:r w:rsidR="00651B24" w:rsidRPr="006D54BD">
        <w:rPr>
          <w:rFonts w:ascii="Arial" w:eastAsia="Times New Roman" w:hAnsi="Arial" w:cs="Arial"/>
          <w:sz w:val="24"/>
          <w:szCs w:val="24"/>
        </w:rPr>
        <w:t>времени, - проверку на любой значимый тренд в наблюдаемом значении.</w:t>
      </w:r>
    </w:p>
    <w:p w14:paraId="2BC26DFF" w14:textId="0853E468" w:rsidR="00651B24" w:rsidRDefault="00651B24" w:rsidP="00FC0A0C">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 xml:space="preserve">Преимущество классического плана в его простоте; основной недостаток состоит в том, что на его результаты могут неблагоприятно повлиять долговременные </w:t>
      </w:r>
      <w:r w:rsidR="00742049" w:rsidRPr="006D54BD">
        <w:rPr>
          <w:rFonts w:ascii="Arial" w:eastAsia="Times New Roman" w:hAnsi="Arial" w:cs="Arial"/>
          <w:sz w:val="24"/>
          <w:szCs w:val="24"/>
        </w:rPr>
        <w:t>вариации</w:t>
      </w:r>
      <w:r w:rsidRPr="006D54BD">
        <w:rPr>
          <w:rFonts w:ascii="Arial" w:eastAsia="Times New Roman" w:hAnsi="Arial" w:cs="Arial"/>
          <w:sz w:val="24"/>
          <w:szCs w:val="24"/>
        </w:rPr>
        <w:t xml:space="preserve"> в процессе измерения.</w:t>
      </w:r>
    </w:p>
    <w:p w14:paraId="5D02A92D" w14:textId="67D1C809" w:rsidR="00651B24" w:rsidRPr="006D54BD" w:rsidRDefault="00651B24" w:rsidP="00FC0A0C">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8.10.3.2</w:t>
      </w:r>
      <w:r w:rsidRPr="006D54BD">
        <w:rPr>
          <w:rFonts w:ascii="Arial" w:eastAsia="Times New Roman" w:hAnsi="Arial" w:cs="Arial"/>
          <w:b/>
          <w:sz w:val="24"/>
          <w:szCs w:val="24"/>
        </w:rPr>
        <w:tab/>
        <w:t>Оценивание результатов мониторинга стабильности</w:t>
      </w:r>
    </w:p>
    <w:p w14:paraId="4A20FF82" w14:textId="3A79B4C4" w:rsidR="00B54342" w:rsidRPr="006D54BD" w:rsidRDefault="00B54342" w:rsidP="00FC0A0C">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Основн</w:t>
      </w:r>
      <w:r w:rsidR="0009343C" w:rsidRPr="006D54BD">
        <w:rPr>
          <w:rFonts w:ascii="Arial" w:eastAsia="Times New Roman" w:hAnsi="Arial" w:cs="Arial"/>
          <w:sz w:val="24"/>
          <w:szCs w:val="24"/>
        </w:rPr>
        <w:t>ое</w:t>
      </w:r>
      <w:r w:rsidRPr="006D54BD">
        <w:rPr>
          <w:rFonts w:ascii="Arial" w:eastAsia="Times New Roman" w:hAnsi="Arial" w:cs="Arial"/>
          <w:sz w:val="24"/>
          <w:szCs w:val="24"/>
        </w:rPr>
        <w:t xml:space="preserve"> оцен</w:t>
      </w:r>
      <w:r w:rsidR="0009343C" w:rsidRPr="006D54BD">
        <w:rPr>
          <w:rFonts w:ascii="Arial" w:eastAsia="Times New Roman" w:hAnsi="Arial" w:cs="Arial"/>
          <w:sz w:val="24"/>
          <w:szCs w:val="24"/>
        </w:rPr>
        <w:t>ивание</w:t>
      </w:r>
      <w:r w:rsidRPr="006D54BD">
        <w:rPr>
          <w:rFonts w:ascii="Arial" w:eastAsia="Times New Roman" w:hAnsi="Arial" w:cs="Arial"/>
          <w:sz w:val="24"/>
          <w:szCs w:val="24"/>
        </w:rPr>
        <w:t xml:space="preserve"> отдельного эксперимента в мониторинге исследования стабильности применительно к ССО основан</w:t>
      </w:r>
      <w:r w:rsidR="00742049" w:rsidRPr="006D54BD">
        <w:rPr>
          <w:rFonts w:ascii="Arial" w:eastAsia="Times New Roman" w:hAnsi="Arial" w:cs="Arial"/>
          <w:sz w:val="24"/>
          <w:szCs w:val="24"/>
        </w:rPr>
        <w:t>о</w:t>
      </w:r>
      <w:r w:rsidRPr="006D54BD">
        <w:rPr>
          <w:rFonts w:ascii="Arial" w:eastAsia="Times New Roman" w:hAnsi="Arial" w:cs="Arial"/>
          <w:sz w:val="24"/>
          <w:szCs w:val="24"/>
        </w:rPr>
        <w:t xml:space="preserve"> на сравнении нового измеренного значения с сертифицированным значением. Этот подход требует стандартных неопределённостей </w:t>
      </w:r>
      <w:proofErr w:type="spellStart"/>
      <w:r w:rsidRPr="006D54BD">
        <w:rPr>
          <w:rFonts w:ascii="Arial" w:eastAsia="Times New Roman" w:hAnsi="Arial" w:cs="Arial"/>
          <w:i/>
          <w:sz w:val="24"/>
          <w:szCs w:val="24"/>
          <w:lang w:val="en-US"/>
        </w:rPr>
        <w:t>u</w:t>
      </w:r>
      <w:r w:rsidRPr="006D54BD">
        <w:rPr>
          <w:rFonts w:ascii="Arial" w:eastAsia="Times New Roman" w:hAnsi="Arial" w:cs="Arial"/>
          <w:sz w:val="24"/>
          <w:szCs w:val="24"/>
          <w:vertAlign w:val="subscript"/>
          <w:lang w:val="en-US"/>
        </w:rPr>
        <w:t>mon</w:t>
      </w:r>
      <w:proofErr w:type="spellEnd"/>
      <w:r w:rsidRPr="006D54BD">
        <w:rPr>
          <w:rFonts w:ascii="Arial" w:eastAsia="Times New Roman" w:hAnsi="Arial" w:cs="Arial"/>
          <w:sz w:val="24"/>
          <w:szCs w:val="24"/>
          <w:vertAlign w:val="subscript"/>
        </w:rPr>
        <w:t xml:space="preserve"> </w:t>
      </w:r>
      <w:r w:rsidRPr="006D54BD">
        <w:rPr>
          <w:rFonts w:ascii="Arial" w:eastAsia="Times New Roman" w:hAnsi="Arial" w:cs="Arial"/>
          <w:sz w:val="24"/>
          <w:szCs w:val="24"/>
        </w:rPr>
        <w:t xml:space="preserve">и </w:t>
      </w:r>
      <w:proofErr w:type="spellStart"/>
      <w:r w:rsidRPr="006D54BD">
        <w:rPr>
          <w:rFonts w:ascii="Arial" w:eastAsia="Times New Roman" w:hAnsi="Arial" w:cs="Arial"/>
          <w:i/>
          <w:sz w:val="24"/>
          <w:szCs w:val="24"/>
          <w:lang w:val="en-US"/>
        </w:rPr>
        <w:t>u</w:t>
      </w:r>
      <w:r w:rsidRPr="006D54BD">
        <w:rPr>
          <w:rFonts w:ascii="Arial" w:eastAsia="Times New Roman" w:hAnsi="Arial" w:cs="Arial"/>
          <w:sz w:val="24"/>
          <w:szCs w:val="24"/>
          <w:vertAlign w:val="subscript"/>
          <w:lang w:val="en-US"/>
        </w:rPr>
        <w:t>CRM</w:t>
      </w:r>
      <w:proofErr w:type="spellEnd"/>
      <w:r w:rsidRPr="006D54BD">
        <w:rPr>
          <w:rFonts w:ascii="Arial" w:eastAsia="Times New Roman" w:hAnsi="Arial" w:cs="Arial"/>
          <w:sz w:val="24"/>
          <w:szCs w:val="24"/>
        </w:rPr>
        <w:t>,</w:t>
      </w:r>
      <w:r w:rsidRPr="006D54BD">
        <w:rPr>
          <w:rFonts w:ascii="Arial" w:eastAsia="Times New Roman" w:hAnsi="Arial" w:cs="Arial"/>
          <w:sz w:val="24"/>
          <w:szCs w:val="24"/>
          <w:vertAlign w:val="subscript"/>
        </w:rPr>
        <w:t xml:space="preserve"> </w:t>
      </w:r>
      <w:r w:rsidRPr="006D54BD">
        <w:rPr>
          <w:rFonts w:ascii="Arial" w:eastAsia="Times New Roman" w:hAnsi="Arial" w:cs="Arial"/>
          <w:sz w:val="24"/>
          <w:szCs w:val="24"/>
        </w:rPr>
        <w:t xml:space="preserve">связанных с </w:t>
      </w:r>
      <w:proofErr w:type="spellStart"/>
      <w:r w:rsidRPr="006D54BD">
        <w:rPr>
          <w:rFonts w:ascii="Arial" w:eastAsia="Times New Roman" w:hAnsi="Arial" w:cs="Arial"/>
          <w:i/>
          <w:sz w:val="24"/>
          <w:szCs w:val="24"/>
          <w:lang w:val="en-US"/>
        </w:rPr>
        <w:t>x</w:t>
      </w:r>
      <w:r w:rsidRPr="006D54BD">
        <w:rPr>
          <w:rFonts w:ascii="Arial" w:eastAsia="Times New Roman" w:hAnsi="Arial" w:cs="Arial"/>
          <w:sz w:val="24"/>
          <w:szCs w:val="24"/>
          <w:vertAlign w:val="subscript"/>
          <w:lang w:val="en-US"/>
        </w:rPr>
        <w:t>mon</w:t>
      </w:r>
      <w:proofErr w:type="spellEnd"/>
      <w:r w:rsidRPr="006D54BD">
        <w:rPr>
          <w:rFonts w:ascii="Arial" w:eastAsia="Times New Roman" w:hAnsi="Arial" w:cs="Arial"/>
          <w:sz w:val="24"/>
          <w:szCs w:val="24"/>
          <w:vertAlign w:val="subscript"/>
        </w:rPr>
        <w:t xml:space="preserve"> </w:t>
      </w:r>
      <w:r w:rsidRPr="006D54BD">
        <w:rPr>
          <w:rFonts w:ascii="Arial" w:eastAsia="Times New Roman" w:hAnsi="Arial" w:cs="Arial"/>
          <w:sz w:val="24"/>
          <w:szCs w:val="24"/>
        </w:rPr>
        <w:t>и</w:t>
      </w:r>
      <w:r w:rsidRPr="006D54BD">
        <w:rPr>
          <w:rFonts w:ascii="Arial" w:eastAsia="Times New Roman" w:hAnsi="Arial" w:cs="Arial"/>
          <w:sz w:val="24"/>
          <w:szCs w:val="24"/>
          <w:vertAlign w:val="subscript"/>
        </w:rPr>
        <w:t xml:space="preserve"> </w:t>
      </w:r>
      <w:proofErr w:type="spellStart"/>
      <w:r w:rsidRPr="006D54BD">
        <w:rPr>
          <w:rFonts w:ascii="Arial" w:eastAsia="Times New Roman" w:hAnsi="Arial" w:cs="Arial"/>
          <w:i/>
          <w:sz w:val="24"/>
          <w:szCs w:val="24"/>
          <w:lang w:val="en-US"/>
        </w:rPr>
        <w:t>x</w:t>
      </w:r>
      <w:r w:rsidRPr="006D54BD">
        <w:rPr>
          <w:rFonts w:ascii="Arial" w:eastAsia="Times New Roman" w:hAnsi="Arial" w:cs="Arial"/>
          <w:sz w:val="24"/>
          <w:szCs w:val="24"/>
          <w:vertAlign w:val="subscript"/>
          <w:lang w:val="en-US"/>
        </w:rPr>
        <w:t>CRM</w:t>
      </w:r>
      <w:proofErr w:type="spellEnd"/>
      <w:r w:rsidRPr="006D54BD">
        <w:rPr>
          <w:rFonts w:ascii="Arial" w:eastAsia="Times New Roman" w:hAnsi="Arial" w:cs="Arial"/>
          <w:sz w:val="24"/>
          <w:szCs w:val="24"/>
        </w:rPr>
        <w:t>,</w:t>
      </w:r>
      <w:r w:rsidRPr="006D54BD">
        <w:rPr>
          <w:rFonts w:ascii="Arial" w:eastAsia="Times New Roman" w:hAnsi="Arial" w:cs="Arial"/>
          <w:sz w:val="24"/>
          <w:szCs w:val="24"/>
          <w:vertAlign w:val="subscript"/>
        </w:rPr>
        <w:t xml:space="preserve"> </w:t>
      </w:r>
      <w:r w:rsidRPr="006D54BD">
        <w:rPr>
          <w:rFonts w:ascii="Arial" w:eastAsia="Times New Roman" w:hAnsi="Arial" w:cs="Arial"/>
          <w:sz w:val="24"/>
          <w:szCs w:val="24"/>
        </w:rPr>
        <w:t xml:space="preserve">соответственно и соответствующий коэффициент охвата </w:t>
      </w:r>
      <w:r w:rsidRPr="006D54BD">
        <w:rPr>
          <w:rFonts w:ascii="Arial" w:eastAsia="Times New Roman" w:hAnsi="Arial" w:cs="Arial"/>
          <w:sz w:val="24"/>
          <w:szCs w:val="24"/>
          <w:lang w:val="en-US"/>
        </w:rPr>
        <w:t>k</w:t>
      </w:r>
      <w:r w:rsidRPr="006D54BD">
        <w:rPr>
          <w:rFonts w:ascii="Arial" w:eastAsia="Times New Roman" w:hAnsi="Arial" w:cs="Arial"/>
          <w:sz w:val="24"/>
          <w:szCs w:val="24"/>
        </w:rPr>
        <w:t xml:space="preserve"> на уровне</w:t>
      </w:r>
      <w:r w:rsidR="00742049" w:rsidRPr="006D54BD">
        <w:rPr>
          <w:rFonts w:ascii="Arial" w:eastAsia="Times New Roman" w:hAnsi="Arial" w:cs="Arial"/>
          <w:sz w:val="24"/>
          <w:szCs w:val="24"/>
        </w:rPr>
        <w:t xml:space="preserve"> доверия</w:t>
      </w:r>
      <w:r w:rsidRPr="006D54BD">
        <w:rPr>
          <w:rFonts w:ascii="Arial" w:eastAsia="Times New Roman" w:hAnsi="Arial" w:cs="Arial"/>
          <w:sz w:val="24"/>
          <w:szCs w:val="24"/>
        </w:rPr>
        <w:t xml:space="preserve">, равном приблизительно 95 %. </w:t>
      </w:r>
      <w:r w:rsidR="00292FB6" w:rsidRPr="006D54BD">
        <w:rPr>
          <w:rFonts w:ascii="Arial" w:eastAsia="Times New Roman" w:hAnsi="Arial" w:cs="Arial"/>
          <w:sz w:val="24"/>
          <w:szCs w:val="24"/>
        </w:rPr>
        <w:t xml:space="preserve">При использовании этого </w:t>
      </w:r>
      <w:r w:rsidR="00742049" w:rsidRPr="006D54BD">
        <w:rPr>
          <w:rFonts w:ascii="Arial" w:eastAsia="Times New Roman" w:hAnsi="Arial" w:cs="Arial"/>
          <w:sz w:val="24"/>
          <w:szCs w:val="24"/>
        </w:rPr>
        <w:t>метода</w:t>
      </w:r>
      <w:r w:rsidR="00292FB6" w:rsidRPr="006D54BD">
        <w:rPr>
          <w:rFonts w:ascii="Arial" w:eastAsia="Times New Roman" w:hAnsi="Arial" w:cs="Arial"/>
          <w:sz w:val="24"/>
          <w:szCs w:val="24"/>
        </w:rPr>
        <w:t>, если не выполняется условие</w:t>
      </w:r>
    </w:p>
    <w:p w14:paraId="6EF70819" w14:textId="567A8235" w:rsidR="00292FB6" w:rsidRPr="006D54BD" w:rsidRDefault="00292FB6" w:rsidP="00FC0A0C">
      <w:pPr>
        <w:tabs>
          <w:tab w:val="left" w:pos="4820"/>
        </w:tabs>
        <w:autoSpaceDE w:val="0"/>
        <w:autoSpaceDN w:val="0"/>
        <w:adjustRightInd w:val="0"/>
        <w:spacing w:after="0" w:line="360" w:lineRule="auto"/>
        <w:ind w:firstLine="426"/>
        <w:jc w:val="right"/>
        <w:rPr>
          <w:rFonts w:ascii="Arial" w:eastAsia="Times New Roman" w:hAnsi="Arial" w:cs="Arial"/>
          <w:sz w:val="24"/>
          <w:szCs w:val="24"/>
        </w:rPr>
      </w:pPr>
      <w:r w:rsidRPr="006D54BD">
        <w:rPr>
          <w:rFonts w:ascii="Arial" w:eastAsia="Times New Roman" w:hAnsi="Arial" w:cs="Arial"/>
          <w:position w:val="-14"/>
          <w:sz w:val="24"/>
          <w:szCs w:val="24"/>
        </w:rPr>
        <w:object w:dxaOrig="2799" w:dyaOrig="460" w14:anchorId="1424B027">
          <v:shape id="_x0000_i1028" type="#_x0000_t75" style="width:140.35pt;height:23.4pt" o:ole="">
            <v:imagedata r:id="rId47" o:title=""/>
          </v:shape>
          <o:OLEObject Type="Embed" ProgID="Equation.DSMT4" ShapeID="_x0000_i1028" DrawAspect="Content" ObjectID="_1723449001" r:id="rId48"/>
        </w:object>
      </w:r>
      <w:r w:rsidR="00FC0A0C">
        <w:rPr>
          <w:rFonts w:ascii="Arial" w:eastAsia="Times New Roman" w:hAnsi="Arial" w:cs="Arial"/>
          <w:sz w:val="24"/>
          <w:szCs w:val="24"/>
        </w:rPr>
        <w:tab/>
      </w:r>
      <w:r w:rsidR="00FC0A0C">
        <w:rPr>
          <w:rFonts w:ascii="Arial" w:eastAsia="Times New Roman" w:hAnsi="Arial" w:cs="Arial"/>
          <w:sz w:val="24"/>
          <w:szCs w:val="24"/>
        </w:rPr>
        <w:tab/>
      </w:r>
      <w:r w:rsidR="00FC0A0C">
        <w:rPr>
          <w:rFonts w:ascii="Arial" w:eastAsia="Times New Roman" w:hAnsi="Arial" w:cs="Arial"/>
          <w:sz w:val="24"/>
          <w:szCs w:val="24"/>
        </w:rPr>
        <w:tab/>
      </w:r>
      <w:r w:rsidR="00FC0A0C">
        <w:rPr>
          <w:rFonts w:ascii="Arial" w:eastAsia="Times New Roman" w:hAnsi="Arial" w:cs="Arial"/>
          <w:sz w:val="24"/>
          <w:szCs w:val="24"/>
        </w:rPr>
        <w:tab/>
      </w:r>
      <w:r w:rsidR="00FC0A0C">
        <w:rPr>
          <w:rFonts w:ascii="Arial" w:eastAsia="Times New Roman" w:hAnsi="Arial" w:cs="Arial"/>
          <w:sz w:val="24"/>
          <w:szCs w:val="24"/>
        </w:rPr>
        <w:tab/>
      </w:r>
      <w:r w:rsidR="00FC0A0C">
        <w:rPr>
          <w:rFonts w:ascii="Arial" w:eastAsia="Times New Roman" w:hAnsi="Arial" w:cs="Arial"/>
          <w:sz w:val="24"/>
          <w:szCs w:val="24"/>
        </w:rPr>
        <w:tab/>
      </w:r>
      <w:r w:rsidR="00612388" w:rsidRPr="006D54BD">
        <w:rPr>
          <w:rFonts w:ascii="Arial" w:eastAsia="Times New Roman" w:hAnsi="Arial" w:cs="Arial"/>
          <w:sz w:val="24"/>
          <w:szCs w:val="24"/>
        </w:rPr>
        <w:tab/>
      </w:r>
      <w:r w:rsidRPr="006D54BD">
        <w:rPr>
          <w:rFonts w:ascii="Arial" w:eastAsia="Times New Roman" w:hAnsi="Arial" w:cs="Arial"/>
          <w:sz w:val="24"/>
          <w:szCs w:val="24"/>
        </w:rPr>
        <w:t>(11)</w:t>
      </w:r>
    </w:p>
    <w:p w14:paraId="15FE9A2D" w14:textId="77777777" w:rsidR="00292FB6" w:rsidRPr="006D54BD" w:rsidRDefault="00292FB6" w:rsidP="006D54BD">
      <w:pPr>
        <w:autoSpaceDE w:val="0"/>
        <w:autoSpaceDN w:val="0"/>
        <w:adjustRightInd w:val="0"/>
        <w:spacing w:after="0" w:line="360" w:lineRule="auto"/>
        <w:rPr>
          <w:rFonts w:ascii="Arial" w:eastAsia="Times New Roman" w:hAnsi="Arial" w:cs="Arial"/>
          <w:sz w:val="24"/>
          <w:szCs w:val="24"/>
        </w:rPr>
      </w:pPr>
      <w:r w:rsidRPr="006D54BD">
        <w:rPr>
          <w:rFonts w:ascii="Arial" w:eastAsia="Times New Roman" w:hAnsi="Arial" w:cs="Arial"/>
          <w:sz w:val="24"/>
          <w:szCs w:val="24"/>
        </w:rPr>
        <w:t>тогда можно сделать вывод о</w:t>
      </w:r>
      <w:r w:rsidR="00C6333C" w:rsidRPr="006D54BD">
        <w:rPr>
          <w:rFonts w:ascii="Arial" w:eastAsia="Times New Roman" w:hAnsi="Arial" w:cs="Arial"/>
          <w:sz w:val="24"/>
          <w:szCs w:val="24"/>
        </w:rPr>
        <w:t xml:space="preserve"> том, что имеется </w:t>
      </w:r>
      <w:r w:rsidR="00742049" w:rsidRPr="006D54BD">
        <w:rPr>
          <w:rFonts w:ascii="Arial" w:eastAsia="Times New Roman" w:hAnsi="Arial" w:cs="Arial"/>
          <w:sz w:val="24"/>
          <w:szCs w:val="24"/>
        </w:rPr>
        <w:t>доказательство</w:t>
      </w:r>
      <w:r w:rsidRPr="006D54BD">
        <w:rPr>
          <w:rFonts w:ascii="Arial" w:eastAsia="Times New Roman" w:hAnsi="Arial" w:cs="Arial"/>
          <w:sz w:val="24"/>
          <w:szCs w:val="24"/>
        </w:rPr>
        <w:t xml:space="preserve"> нестабильности.</w:t>
      </w:r>
    </w:p>
    <w:p w14:paraId="636D63D2" w14:textId="77777777" w:rsidR="00C6333C" w:rsidRPr="006D54BD" w:rsidRDefault="00C6333C" w:rsidP="00FC0A0C">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rPr>
        <w:t>При наличии результатов предыдущего мониторинга на том же самом значении в дополнение к сертифицированному значению,</w:t>
      </w:r>
      <w:r w:rsidR="005E0B21" w:rsidRPr="006D54BD">
        <w:rPr>
          <w:rFonts w:ascii="Arial" w:eastAsia="Times New Roman" w:hAnsi="Arial" w:cs="Arial"/>
          <w:sz w:val="24"/>
          <w:szCs w:val="24"/>
        </w:rPr>
        <w:t xml:space="preserve"> необходимо провести проверку на наличие тренда в значениях. Проверка на наличие тренда в значениях по двум или более то</w:t>
      </w:r>
      <w:r w:rsidR="00742049" w:rsidRPr="006D54BD">
        <w:rPr>
          <w:rFonts w:ascii="Arial" w:eastAsia="Times New Roman" w:hAnsi="Arial" w:cs="Arial"/>
          <w:sz w:val="24"/>
          <w:szCs w:val="24"/>
        </w:rPr>
        <w:t>ч</w:t>
      </w:r>
      <w:r w:rsidR="005E0B21" w:rsidRPr="006D54BD">
        <w:rPr>
          <w:rFonts w:ascii="Arial" w:eastAsia="Times New Roman" w:hAnsi="Arial" w:cs="Arial"/>
          <w:sz w:val="24"/>
          <w:szCs w:val="24"/>
        </w:rPr>
        <w:t xml:space="preserve">кам мониторинга (в дополнение к сертифицированному значению) может быть выполнена с использованием простой линейной регрессии. </w:t>
      </w:r>
      <w:r w:rsidR="00A143A1" w:rsidRPr="006D54BD">
        <w:rPr>
          <w:rFonts w:ascii="Arial" w:eastAsia="Times New Roman" w:hAnsi="Arial" w:cs="Arial"/>
          <w:sz w:val="24"/>
          <w:szCs w:val="24"/>
        </w:rPr>
        <w:t xml:space="preserve">Можно применить </w:t>
      </w:r>
      <w:r w:rsidR="00CE38E7" w:rsidRPr="006D54BD">
        <w:rPr>
          <w:rFonts w:ascii="Arial" w:eastAsia="Times New Roman" w:hAnsi="Arial" w:cs="Arial"/>
          <w:sz w:val="24"/>
          <w:szCs w:val="24"/>
        </w:rPr>
        <w:t>весовые коэффициенты</w:t>
      </w:r>
      <w:r w:rsidR="00347316" w:rsidRPr="006D54BD">
        <w:rPr>
          <w:rFonts w:ascii="Arial" w:eastAsia="Times New Roman" w:hAnsi="Arial" w:cs="Arial"/>
          <w:sz w:val="24"/>
          <w:szCs w:val="24"/>
        </w:rPr>
        <w:t xml:space="preserve">, если неопределённости в различных точках значительно отличаются. Если градиент </w:t>
      </w:r>
      <w:r w:rsidR="003C7999" w:rsidRPr="006D54BD">
        <w:rPr>
          <w:rFonts w:ascii="Arial" w:eastAsia="Times New Roman" w:hAnsi="Arial" w:cs="Arial"/>
          <w:sz w:val="24"/>
          <w:szCs w:val="24"/>
        </w:rPr>
        <w:t xml:space="preserve">значимый на уровне </w:t>
      </w:r>
      <w:r w:rsidR="000F5698" w:rsidRPr="006D54BD">
        <w:rPr>
          <w:rFonts w:ascii="Arial" w:eastAsia="Times New Roman" w:hAnsi="Arial" w:cs="Arial"/>
          <w:sz w:val="24"/>
          <w:szCs w:val="24"/>
        </w:rPr>
        <w:t xml:space="preserve">доверия </w:t>
      </w:r>
      <w:r w:rsidR="003C7999" w:rsidRPr="006D54BD">
        <w:rPr>
          <w:rFonts w:ascii="Arial" w:eastAsia="Times New Roman" w:hAnsi="Arial" w:cs="Arial"/>
          <w:sz w:val="24"/>
          <w:szCs w:val="24"/>
        </w:rPr>
        <w:t xml:space="preserve">95 %, следует сделать вывод о том, что имеется </w:t>
      </w:r>
      <w:r w:rsidR="000F5698" w:rsidRPr="006D54BD">
        <w:rPr>
          <w:rFonts w:ascii="Arial" w:eastAsia="Times New Roman" w:hAnsi="Arial" w:cs="Arial"/>
          <w:sz w:val="24"/>
          <w:szCs w:val="24"/>
        </w:rPr>
        <w:t>доказательство</w:t>
      </w:r>
      <w:r w:rsidR="003C7999" w:rsidRPr="006D54BD">
        <w:rPr>
          <w:rFonts w:ascii="Arial" w:eastAsia="Times New Roman" w:hAnsi="Arial" w:cs="Arial"/>
          <w:sz w:val="24"/>
          <w:szCs w:val="24"/>
        </w:rPr>
        <w:t xml:space="preserve"> тренда в значениях.</w:t>
      </w:r>
    </w:p>
    <w:p w14:paraId="769B6752" w14:textId="0D0343D9" w:rsidR="00702931" w:rsidRPr="006D54BD" w:rsidRDefault="003C7999" w:rsidP="00FC0A0C">
      <w:pPr>
        <w:autoSpaceDE w:val="0"/>
        <w:autoSpaceDN w:val="0"/>
        <w:adjustRightInd w:val="0"/>
        <w:spacing w:after="0" w:line="360" w:lineRule="auto"/>
        <w:ind w:firstLine="709"/>
        <w:rPr>
          <w:rFonts w:ascii="Arial" w:eastAsia="MS Mincho" w:hAnsi="Arial" w:cs="Arial"/>
          <w:sz w:val="24"/>
          <w:szCs w:val="24"/>
        </w:rPr>
      </w:pPr>
      <w:r w:rsidRPr="006D54BD">
        <w:rPr>
          <w:rFonts w:ascii="Arial" w:eastAsia="Times New Roman" w:hAnsi="Arial" w:cs="Arial"/>
          <w:sz w:val="24"/>
          <w:szCs w:val="24"/>
        </w:rPr>
        <w:t>Если не удовлетворяется критерий в Формуле (11) или имеется свидетельство тренда, это указывает на значительную деградацию материала и необходимо предпринять определённые действия. Различные варианты действий могут включать:</w:t>
      </w:r>
    </w:p>
    <w:p w14:paraId="42D7B48B" w14:textId="77777777" w:rsidR="00F47DA4" w:rsidRPr="006D54BD" w:rsidRDefault="003C7999" w:rsidP="00936987">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t xml:space="preserve">проведение подтверждающих исследований (с </w:t>
      </w:r>
      <w:r w:rsidR="00F47DA4" w:rsidRPr="006D54BD">
        <w:rPr>
          <w:rFonts w:ascii="Arial" w:eastAsia="MS Mincho" w:hAnsi="Arial" w:cs="Arial"/>
          <w:sz w:val="24"/>
          <w:szCs w:val="24"/>
        </w:rPr>
        <w:t>временной приостановкой или без распространения СО);</w:t>
      </w:r>
    </w:p>
    <w:p w14:paraId="683606CB" w14:textId="444F6935" w:rsidR="003C7999" w:rsidRPr="006D54BD" w:rsidRDefault="003C7999" w:rsidP="00936987">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r>
      <w:r w:rsidR="00C74E7E" w:rsidRPr="006D54BD">
        <w:rPr>
          <w:rFonts w:ascii="Arial" w:eastAsia="MS Mincho" w:hAnsi="Arial" w:cs="Arial"/>
          <w:sz w:val="24"/>
          <w:szCs w:val="24"/>
        </w:rPr>
        <w:t>прекращение распростра</w:t>
      </w:r>
      <w:r w:rsidRPr="006D54BD">
        <w:rPr>
          <w:rFonts w:ascii="Arial" w:eastAsia="MS Mincho" w:hAnsi="Arial" w:cs="Arial"/>
          <w:sz w:val="24"/>
          <w:szCs w:val="24"/>
        </w:rPr>
        <w:t>н</w:t>
      </w:r>
      <w:r w:rsidR="00C74E7E" w:rsidRPr="006D54BD">
        <w:rPr>
          <w:rFonts w:ascii="Arial" w:eastAsia="MS Mincho" w:hAnsi="Arial" w:cs="Arial"/>
          <w:sz w:val="24"/>
          <w:szCs w:val="24"/>
        </w:rPr>
        <w:t>ения и изъятие материала;</w:t>
      </w:r>
    </w:p>
    <w:p w14:paraId="7BAF92D4" w14:textId="4F0A6DCB" w:rsidR="00C74E7E" w:rsidRPr="006D54BD" w:rsidRDefault="00C74E7E" w:rsidP="00936987">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t xml:space="preserve">повторную </w:t>
      </w:r>
      <w:r w:rsidR="007E2D7E" w:rsidRPr="006D54BD">
        <w:rPr>
          <w:rFonts w:ascii="Arial" w:eastAsia="MS Mincho" w:hAnsi="Arial" w:cs="Arial"/>
          <w:sz w:val="24"/>
          <w:szCs w:val="24"/>
        </w:rPr>
        <w:t>сертификацию материала.</w:t>
      </w:r>
    </w:p>
    <w:p w14:paraId="19A0BD3D" w14:textId="7CE84B62" w:rsidR="00702931" w:rsidRDefault="00702931" w:rsidP="00936987">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После проведения проверки новые данные мониторинга можно добавить к полученным данным о стабильности материала для пересмотра новых точек мониторинга или изменени</w:t>
      </w:r>
      <w:r w:rsidR="00CF730A" w:rsidRPr="006D54BD">
        <w:rPr>
          <w:rFonts w:ascii="Arial" w:eastAsia="MS Mincho" w:hAnsi="Arial" w:cs="Arial"/>
          <w:sz w:val="24"/>
          <w:szCs w:val="24"/>
        </w:rPr>
        <w:t>я</w:t>
      </w:r>
      <w:r w:rsidRPr="006D54BD">
        <w:rPr>
          <w:rFonts w:ascii="Arial" w:eastAsia="MS Mincho" w:hAnsi="Arial" w:cs="Arial"/>
          <w:sz w:val="24"/>
          <w:szCs w:val="24"/>
        </w:rPr>
        <w:t xml:space="preserve"> срока годности, установленного для сертифицированного значения.</w:t>
      </w:r>
    </w:p>
    <w:p w14:paraId="76A0FA91" w14:textId="77777777" w:rsidR="00936987" w:rsidRPr="006D54BD" w:rsidRDefault="00936987" w:rsidP="00936987">
      <w:pPr>
        <w:autoSpaceDE w:val="0"/>
        <w:autoSpaceDN w:val="0"/>
        <w:adjustRightInd w:val="0"/>
        <w:spacing w:after="0" w:line="360" w:lineRule="auto"/>
        <w:ind w:firstLine="709"/>
        <w:rPr>
          <w:rFonts w:ascii="Arial" w:eastAsia="MS Mincho" w:hAnsi="Arial" w:cs="Arial"/>
          <w:sz w:val="24"/>
          <w:szCs w:val="24"/>
        </w:rPr>
      </w:pPr>
    </w:p>
    <w:p w14:paraId="46888821" w14:textId="7A58BB8C" w:rsidR="00702931" w:rsidRPr="00936987" w:rsidRDefault="00C16E9C" w:rsidP="00936987">
      <w:pPr>
        <w:autoSpaceDE w:val="0"/>
        <w:autoSpaceDN w:val="0"/>
        <w:adjustRightInd w:val="0"/>
        <w:spacing w:after="0" w:line="360" w:lineRule="auto"/>
        <w:ind w:firstLine="709"/>
        <w:rPr>
          <w:rFonts w:ascii="Arial" w:eastAsia="Times New Roman"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Pr>
          <w:rFonts w:ascii="Arial" w:eastAsia="MS Mincho" w:hAnsi="Arial" w:cs="Arial"/>
          <w:sz w:val="20"/>
          <w:szCs w:val="20"/>
        </w:rPr>
        <w:t xml:space="preserve">– </w:t>
      </w:r>
      <w:r w:rsidR="00393237" w:rsidRPr="00936987">
        <w:rPr>
          <w:rFonts w:ascii="Arial" w:eastAsia="Times New Roman" w:hAnsi="Arial" w:cs="Arial"/>
          <w:sz w:val="20"/>
          <w:szCs w:val="20"/>
        </w:rPr>
        <w:t>Соответствие критерию в Формуле (11) не может в отдельности быть принято за положительное доказательство стабильности, особенно будущей стабильности или свидетельство того, что никаких изменений вообще не произошло. Можно только сделать вывод о том, что изменени</w:t>
      </w:r>
      <w:r w:rsidR="00540BB0" w:rsidRPr="00936987">
        <w:rPr>
          <w:rFonts w:ascii="Arial" w:eastAsia="Times New Roman" w:hAnsi="Arial" w:cs="Arial"/>
          <w:sz w:val="20"/>
          <w:szCs w:val="20"/>
        </w:rPr>
        <w:t>е</w:t>
      </w:r>
      <w:r w:rsidR="00393237" w:rsidRPr="00936987">
        <w:rPr>
          <w:rFonts w:ascii="Arial" w:eastAsia="Times New Roman" w:hAnsi="Arial" w:cs="Arial"/>
          <w:sz w:val="20"/>
          <w:szCs w:val="20"/>
        </w:rPr>
        <w:t>, если таковое имело место, не было достаточно большим для возможности его обнаружения с учёт</w:t>
      </w:r>
      <w:r w:rsidR="009F5518" w:rsidRPr="00936987">
        <w:rPr>
          <w:rFonts w:ascii="Arial" w:eastAsia="Times New Roman" w:hAnsi="Arial" w:cs="Arial"/>
          <w:sz w:val="20"/>
          <w:szCs w:val="20"/>
        </w:rPr>
        <w:t>ом имеющейся неопределённости.</w:t>
      </w:r>
    </w:p>
    <w:p w14:paraId="7EDB31F3" w14:textId="1FA1D149" w:rsidR="00393237" w:rsidRPr="006D54BD" w:rsidRDefault="00393237" w:rsidP="00936987">
      <w:pPr>
        <w:autoSpaceDE w:val="0"/>
        <w:autoSpaceDN w:val="0"/>
        <w:adjustRightInd w:val="0"/>
        <w:spacing w:after="0" w:line="360" w:lineRule="auto"/>
        <w:ind w:firstLine="709"/>
        <w:rPr>
          <w:rFonts w:ascii="Arial" w:eastAsia="Times New Roman" w:hAnsi="Arial" w:cs="Arial"/>
          <w:b/>
          <w:sz w:val="24"/>
          <w:szCs w:val="24"/>
        </w:rPr>
      </w:pPr>
      <w:r w:rsidRPr="006D54BD">
        <w:rPr>
          <w:rFonts w:ascii="Arial" w:eastAsia="Times New Roman" w:hAnsi="Arial" w:cs="Arial"/>
          <w:b/>
          <w:sz w:val="24"/>
          <w:szCs w:val="24"/>
        </w:rPr>
        <w:t>8.10.3.3</w:t>
      </w:r>
      <w:r w:rsidRPr="006D54BD">
        <w:rPr>
          <w:rFonts w:ascii="Arial" w:eastAsia="Times New Roman" w:hAnsi="Arial" w:cs="Arial"/>
          <w:b/>
          <w:sz w:val="24"/>
          <w:szCs w:val="24"/>
        </w:rPr>
        <w:tab/>
        <w:t>Изохронный мониторинг стабильности</w:t>
      </w:r>
    </w:p>
    <w:p w14:paraId="3A1840EC" w14:textId="6494808C" w:rsidR="003C7999" w:rsidRPr="006D54BD" w:rsidRDefault="0062026C" w:rsidP="00936987">
      <w:pPr>
        <w:autoSpaceDE w:val="0"/>
        <w:autoSpaceDN w:val="0"/>
        <w:adjustRightInd w:val="0"/>
        <w:spacing w:after="0" w:line="360" w:lineRule="auto"/>
        <w:ind w:firstLine="709"/>
        <w:rPr>
          <w:rFonts w:ascii="Arial" w:eastAsia="Times New Roman" w:hAnsi="Arial" w:cs="Arial"/>
          <w:sz w:val="24"/>
          <w:szCs w:val="24"/>
        </w:rPr>
      </w:pPr>
      <w:r w:rsidRPr="006D54BD">
        <w:rPr>
          <w:rFonts w:ascii="Arial" w:eastAsia="Times New Roman" w:hAnsi="Arial" w:cs="Arial"/>
          <w:sz w:val="24"/>
          <w:szCs w:val="24"/>
          <w:lang w:eastAsia="ru-RU"/>
        </w:rPr>
        <w:t xml:space="preserve">Важной альтернативой классическому мониторингу является использование изохронного плана эксперимента для проведения </w:t>
      </w:r>
      <w:proofErr w:type="spellStart"/>
      <w:r w:rsidRPr="006D54BD">
        <w:rPr>
          <w:rFonts w:ascii="Arial" w:eastAsia="Times New Roman" w:hAnsi="Arial" w:cs="Arial"/>
          <w:sz w:val="24"/>
          <w:szCs w:val="24"/>
          <w:lang w:eastAsia="ru-RU"/>
        </w:rPr>
        <w:t>полунепрерывного</w:t>
      </w:r>
      <w:proofErr w:type="spellEnd"/>
      <w:r w:rsidRPr="006D54BD">
        <w:rPr>
          <w:rFonts w:ascii="Arial" w:eastAsia="Times New Roman" w:hAnsi="Arial" w:cs="Arial"/>
          <w:sz w:val="24"/>
          <w:szCs w:val="24"/>
          <w:lang w:eastAsia="ru-RU"/>
        </w:rPr>
        <w:t xml:space="preserve"> исследования стабильности.</w:t>
      </w:r>
      <w:r w:rsidR="007E2D7E" w:rsidRPr="006D54BD">
        <w:rPr>
          <w:rFonts w:ascii="Arial" w:eastAsia="Times New Roman" w:hAnsi="Arial" w:cs="Arial"/>
          <w:sz w:val="24"/>
          <w:szCs w:val="24"/>
          <w:lang w:eastAsia="ru-RU"/>
        </w:rPr>
        <w:t xml:space="preserve"> Он предполагает хранение некоторых экземпляров материала в заданных условиях, при которых ожидается, что материал будет максимально стабильным, как правило, при очень низких температурах. В каждой точке мониторинга экземпляры, которые хран</w:t>
      </w:r>
      <w:r w:rsidR="00FA43ED" w:rsidRPr="006D54BD">
        <w:rPr>
          <w:rFonts w:ascii="Arial" w:eastAsia="Times New Roman" w:hAnsi="Arial" w:cs="Arial"/>
          <w:sz w:val="24"/>
          <w:szCs w:val="24"/>
          <w:lang w:eastAsia="ru-RU"/>
        </w:rPr>
        <w:t>ились</w:t>
      </w:r>
      <w:r w:rsidR="007E2D7E" w:rsidRPr="006D54BD">
        <w:rPr>
          <w:rFonts w:ascii="Arial" w:eastAsia="Times New Roman" w:hAnsi="Arial" w:cs="Arial"/>
          <w:sz w:val="24"/>
          <w:szCs w:val="24"/>
          <w:lang w:eastAsia="ru-RU"/>
        </w:rPr>
        <w:t xml:space="preserve"> в обычных условиях, измеряются вместе с экземплярами из заданных условий в (в идеальном случае) условиях повторяемости измерени</w:t>
      </w:r>
      <w:r w:rsidR="00D70426" w:rsidRPr="006D54BD">
        <w:rPr>
          <w:rFonts w:ascii="Arial" w:eastAsia="Times New Roman" w:hAnsi="Arial" w:cs="Arial"/>
          <w:sz w:val="24"/>
          <w:szCs w:val="24"/>
          <w:lang w:eastAsia="ru-RU"/>
        </w:rPr>
        <w:t>й</w:t>
      </w:r>
      <w:r w:rsidR="007E2D7E" w:rsidRPr="006D54BD">
        <w:rPr>
          <w:rFonts w:ascii="Arial" w:eastAsia="Times New Roman" w:hAnsi="Arial" w:cs="Arial"/>
          <w:sz w:val="24"/>
          <w:szCs w:val="24"/>
          <w:lang w:eastAsia="ru-RU"/>
        </w:rPr>
        <w:t xml:space="preserve">. Обработка данных должна включать одно или </w:t>
      </w:r>
      <w:r w:rsidR="00E410E2" w:rsidRPr="006D54BD">
        <w:rPr>
          <w:rFonts w:ascii="Arial" w:eastAsia="Times New Roman" w:hAnsi="Arial" w:cs="Arial"/>
          <w:sz w:val="24"/>
          <w:szCs w:val="24"/>
          <w:lang w:eastAsia="ru-RU"/>
        </w:rPr>
        <w:t>б</w:t>
      </w:r>
      <w:r w:rsidR="007E2D7E" w:rsidRPr="006D54BD">
        <w:rPr>
          <w:rFonts w:ascii="Arial" w:eastAsia="Times New Roman" w:hAnsi="Arial" w:cs="Arial"/>
          <w:sz w:val="24"/>
          <w:szCs w:val="24"/>
          <w:lang w:eastAsia="ru-RU"/>
        </w:rPr>
        <w:t>о</w:t>
      </w:r>
      <w:r w:rsidR="00E410E2" w:rsidRPr="006D54BD">
        <w:rPr>
          <w:rFonts w:ascii="Arial" w:eastAsia="Times New Roman" w:hAnsi="Arial" w:cs="Arial"/>
          <w:sz w:val="24"/>
          <w:szCs w:val="24"/>
          <w:lang w:eastAsia="ru-RU"/>
        </w:rPr>
        <w:t>лее</w:t>
      </w:r>
      <w:r w:rsidR="007E2D7E" w:rsidRPr="006D54BD">
        <w:rPr>
          <w:rFonts w:ascii="Arial" w:eastAsia="Times New Roman" w:hAnsi="Arial" w:cs="Arial"/>
          <w:sz w:val="24"/>
          <w:szCs w:val="24"/>
          <w:lang w:eastAsia="ru-RU"/>
        </w:rPr>
        <w:t xml:space="preserve"> из следующих действий:</w:t>
      </w:r>
    </w:p>
    <w:p w14:paraId="4F7F6B22" w14:textId="77777777" w:rsidR="007E2D7E" w:rsidRPr="006D54BD" w:rsidRDefault="007E2D7E" w:rsidP="00936987">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r>
      <w:r w:rsidR="00FA43ED" w:rsidRPr="006D54BD">
        <w:rPr>
          <w:rFonts w:ascii="Arial" w:eastAsia="MS Mincho" w:hAnsi="Arial" w:cs="Arial"/>
          <w:sz w:val="24"/>
          <w:szCs w:val="24"/>
        </w:rPr>
        <w:t>исследование на значимое изменени</w:t>
      </w:r>
      <w:r w:rsidR="00540BB0" w:rsidRPr="006D54BD">
        <w:rPr>
          <w:rFonts w:ascii="Arial" w:eastAsia="MS Mincho" w:hAnsi="Arial" w:cs="Arial"/>
          <w:sz w:val="24"/>
          <w:szCs w:val="24"/>
        </w:rPr>
        <w:t>е</w:t>
      </w:r>
      <w:r w:rsidR="00FA43ED" w:rsidRPr="006D54BD">
        <w:rPr>
          <w:rFonts w:ascii="Arial" w:eastAsia="MS Mincho" w:hAnsi="Arial" w:cs="Arial"/>
          <w:sz w:val="24"/>
          <w:szCs w:val="24"/>
        </w:rPr>
        <w:t xml:space="preserve"> по сравнению с экземплярами, которые хранились в заданных условиях</w:t>
      </w:r>
      <w:r w:rsidRPr="006D54BD">
        <w:rPr>
          <w:rFonts w:ascii="Arial" w:eastAsia="MS Mincho" w:hAnsi="Arial" w:cs="Arial"/>
          <w:sz w:val="24"/>
          <w:szCs w:val="24"/>
        </w:rPr>
        <w:t>;</w:t>
      </w:r>
    </w:p>
    <w:p w14:paraId="663DE98A" w14:textId="77777777" w:rsidR="00FA43ED" w:rsidRPr="006D54BD" w:rsidRDefault="007E2D7E" w:rsidP="00936987">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t>к</w:t>
      </w:r>
      <w:r w:rsidR="00FA43ED" w:rsidRPr="006D54BD">
        <w:rPr>
          <w:rFonts w:ascii="Arial" w:eastAsia="MS Mincho" w:hAnsi="Arial" w:cs="Arial"/>
          <w:sz w:val="24"/>
          <w:szCs w:val="24"/>
        </w:rPr>
        <w:t>онт</w:t>
      </w:r>
      <w:r w:rsidRPr="006D54BD">
        <w:rPr>
          <w:rFonts w:ascii="Arial" w:eastAsia="MS Mincho" w:hAnsi="Arial" w:cs="Arial"/>
          <w:sz w:val="24"/>
          <w:szCs w:val="24"/>
        </w:rPr>
        <w:t>р</w:t>
      </w:r>
      <w:r w:rsidR="00FA43ED" w:rsidRPr="006D54BD">
        <w:rPr>
          <w:rFonts w:ascii="Arial" w:eastAsia="MS Mincho" w:hAnsi="Arial" w:cs="Arial"/>
          <w:sz w:val="24"/>
          <w:szCs w:val="24"/>
        </w:rPr>
        <w:t>оль и анализ трендов в расхождениях или в соотношении в значении между пробами в нормальных условиях и пробами, которые хранились в заданных условиях;</w:t>
      </w:r>
    </w:p>
    <w:p w14:paraId="70354C70" w14:textId="10EC6EE1" w:rsidR="007E2D7E" w:rsidRDefault="007E2D7E" w:rsidP="00936987">
      <w:pPr>
        <w:autoSpaceDE w:val="0"/>
        <w:autoSpaceDN w:val="0"/>
        <w:adjustRightInd w:val="0"/>
        <w:spacing w:after="0" w:line="360" w:lineRule="auto"/>
        <w:ind w:firstLine="709"/>
        <w:rPr>
          <w:rFonts w:ascii="Arial" w:eastAsia="MS Mincho" w:hAnsi="Arial" w:cs="Arial"/>
          <w:sz w:val="24"/>
          <w:szCs w:val="24"/>
        </w:rPr>
      </w:pPr>
      <w:r w:rsidRPr="006D54BD">
        <w:rPr>
          <w:rFonts w:ascii="Arial" w:eastAsia="MS Mincho" w:hAnsi="Arial" w:cs="Arial"/>
          <w:sz w:val="24"/>
          <w:szCs w:val="24"/>
        </w:rPr>
        <w:t>—</w:t>
      </w:r>
      <w:r w:rsidRPr="006D54BD">
        <w:rPr>
          <w:rFonts w:ascii="Arial" w:eastAsia="MS Mincho" w:hAnsi="Arial" w:cs="Arial"/>
          <w:sz w:val="24"/>
          <w:szCs w:val="24"/>
        </w:rPr>
        <w:tab/>
      </w:r>
      <w:r w:rsidR="00FA43ED" w:rsidRPr="006D54BD">
        <w:rPr>
          <w:rFonts w:ascii="Arial" w:eastAsia="MS Mincho" w:hAnsi="Arial" w:cs="Arial"/>
          <w:sz w:val="24"/>
          <w:szCs w:val="24"/>
        </w:rPr>
        <w:t>моделир</w:t>
      </w:r>
      <w:r w:rsidRPr="006D54BD">
        <w:rPr>
          <w:rFonts w:ascii="Arial" w:eastAsia="MS Mincho" w:hAnsi="Arial" w:cs="Arial"/>
          <w:sz w:val="24"/>
          <w:szCs w:val="24"/>
        </w:rPr>
        <w:t>ова</w:t>
      </w:r>
      <w:r w:rsidR="00473310" w:rsidRPr="006D54BD">
        <w:rPr>
          <w:rFonts w:ascii="Arial" w:eastAsia="MS Mincho" w:hAnsi="Arial" w:cs="Arial"/>
          <w:sz w:val="24"/>
          <w:szCs w:val="24"/>
        </w:rPr>
        <w:t xml:space="preserve">ние, предусматривающее </w:t>
      </w:r>
      <w:r w:rsidR="00540BB0" w:rsidRPr="006D54BD">
        <w:rPr>
          <w:rFonts w:ascii="Arial" w:eastAsia="MS Mincho" w:hAnsi="Arial" w:cs="Arial"/>
          <w:sz w:val="24"/>
          <w:szCs w:val="24"/>
        </w:rPr>
        <w:t>вариацию</w:t>
      </w:r>
      <w:r w:rsidR="00473310" w:rsidRPr="006D54BD">
        <w:rPr>
          <w:rFonts w:ascii="Arial" w:eastAsia="MS Mincho" w:hAnsi="Arial" w:cs="Arial"/>
          <w:sz w:val="24"/>
          <w:szCs w:val="24"/>
        </w:rPr>
        <w:t xml:space="preserve"> от серии к серии в процессе измерени</w:t>
      </w:r>
      <w:r w:rsidR="00131C2E" w:rsidRPr="006D54BD">
        <w:rPr>
          <w:rFonts w:ascii="Arial" w:eastAsia="MS Mincho" w:hAnsi="Arial" w:cs="Arial"/>
          <w:sz w:val="24"/>
          <w:szCs w:val="24"/>
        </w:rPr>
        <w:t>й</w:t>
      </w:r>
      <w:r w:rsidRPr="006D54BD">
        <w:rPr>
          <w:rFonts w:ascii="Arial" w:eastAsia="MS Mincho" w:hAnsi="Arial" w:cs="Arial"/>
          <w:sz w:val="24"/>
          <w:szCs w:val="24"/>
        </w:rPr>
        <w:t>.</w:t>
      </w:r>
    </w:p>
    <w:p w14:paraId="59666E8D" w14:textId="77777777" w:rsidR="00936987" w:rsidRPr="006D54BD" w:rsidRDefault="00936987" w:rsidP="00936987">
      <w:pPr>
        <w:autoSpaceDE w:val="0"/>
        <w:autoSpaceDN w:val="0"/>
        <w:adjustRightInd w:val="0"/>
        <w:spacing w:after="0" w:line="360" w:lineRule="auto"/>
        <w:ind w:firstLine="709"/>
        <w:rPr>
          <w:rFonts w:ascii="Arial" w:eastAsia="MS Mincho" w:hAnsi="Arial" w:cs="Arial"/>
          <w:sz w:val="24"/>
          <w:szCs w:val="24"/>
        </w:rPr>
      </w:pPr>
    </w:p>
    <w:p w14:paraId="47C267D0" w14:textId="1618D3F2" w:rsidR="00FA1A50" w:rsidRPr="00936987" w:rsidRDefault="00C16E9C" w:rsidP="00936987">
      <w:pPr>
        <w:autoSpaceDE w:val="0"/>
        <w:autoSpaceDN w:val="0"/>
        <w:adjustRightInd w:val="0"/>
        <w:spacing w:after="0" w:line="360" w:lineRule="auto"/>
        <w:ind w:firstLine="709"/>
        <w:rPr>
          <w:rFonts w:ascii="Arial" w:eastAsia="Times New Roman"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Pr>
          <w:rFonts w:ascii="Arial" w:eastAsia="MS Mincho" w:hAnsi="Arial" w:cs="Arial"/>
          <w:sz w:val="20"/>
          <w:szCs w:val="20"/>
        </w:rPr>
        <w:t xml:space="preserve">– </w:t>
      </w:r>
      <w:r w:rsidR="00473310" w:rsidRPr="00936987">
        <w:rPr>
          <w:rFonts w:ascii="Arial" w:eastAsia="Times New Roman" w:hAnsi="Arial" w:cs="Arial"/>
          <w:sz w:val="20"/>
          <w:szCs w:val="20"/>
        </w:rPr>
        <w:t>В [18] предложена альтернативная схема, в соответствии с которой новые экземпляры СО помещаются в заданную температуру в каждой точке мониторинга. Это избавляет от необходимости хранения большого запаса СО при заданной температуре для</w:t>
      </w:r>
      <w:r w:rsidR="00207C15" w:rsidRPr="00936987">
        <w:rPr>
          <w:rFonts w:ascii="Arial" w:eastAsia="Times New Roman" w:hAnsi="Arial" w:cs="Arial"/>
          <w:sz w:val="20"/>
          <w:szCs w:val="20"/>
        </w:rPr>
        <w:t xml:space="preserve"> соответс</w:t>
      </w:r>
      <w:r w:rsidR="000F6C4D" w:rsidRPr="00936987">
        <w:rPr>
          <w:rFonts w:ascii="Arial" w:eastAsia="Times New Roman" w:hAnsi="Arial" w:cs="Arial"/>
          <w:sz w:val="20"/>
          <w:szCs w:val="20"/>
        </w:rPr>
        <w:t>т</w:t>
      </w:r>
      <w:r w:rsidR="00207C15" w:rsidRPr="00936987">
        <w:rPr>
          <w:rFonts w:ascii="Arial" w:eastAsia="Times New Roman" w:hAnsi="Arial" w:cs="Arial"/>
          <w:sz w:val="20"/>
          <w:szCs w:val="20"/>
        </w:rPr>
        <w:t>вия</w:t>
      </w:r>
      <w:r w:rsidR="00473310" w:rsidRPr="00936987">
        <w:rPr>
          <w:rFonts w:ascii="Arial" w:eastAsia="Times New Roman" w:hAnsi="Arial" w:cs="Arial"/>
          <w:sz w:val="20"/>
          <w:szCs w:val="20"/>
        </w:rPr>
        <w:t xml:space="preserve"> возможн</w:t>
      </w:r>
      <w:r w:rsidR="000F6C4D" w:rsidRPr="00936987">
        <w:rPr>
          <w:rFonts w:ascii="Arial" w:eastAsia="Times New Roman" w:hAnsi="Arial" w:cs="Arial"/>
          <w:sz w:val="20"/>
          <w:szCs w:val="20"/>
        </w:rPr>
        <w:t>ым</w:t>
      </w:r>
      <w:r w:rsidR="00473310" w:rsidRPr="00936987">
        <w:rPr>
          <w:rFonts w:ascii="Arial" w:eastAsia="Times New Roman" w:hAnsi="Arial" w:cs="Arial"/>
          <w:sz w:val="20"/>
          <w:szCs w:val="20"/>
        </w:rPr>
        <w:t xml:space="preserve"> будущ</w:t>
      </w:r>
      <w:r w:rsidR="000F6C4D" w:rsidRPr="00936987">
        <w:rPr>
          <w:rFonts w:ascii="Arial" w:eastAsia="Times New Roman" w:hAnsi="Arial" w:cs="Arial"/>
          <w:sz w:val="20"/>
          <w:szCs w:val="20"/>
        </w:rPr>
        <w:t>им требованиям к</w:t>
      </w:r>
      <w:r w:rsidR="00473310" w:rsidRPr="00936987">
        <w:rPr>
          <w:rFonts w:ascii="Arial" w:eastAsia="Times New Roman" w:hAnsi="Arial" w:cs="Arial"/>
          <w:sz w:val="20"/>
          <w:szCs w:val="20"/>
        </w:rPr>
        <w:t xml:space="preserve"> мониторинг</w:t>
      </w:r>
      <w:r w:rsidR="000F6C4D" w:rsidRPr="00936987">
        <w:rPr>
          <w:rFonts w:ascii="Arial" w:eastAsia="Times New Roman" w:hAnsi="Arial" w:cs="Arial"/>
          <w:sz w:val="20"/>
          <w:szCs w:val="20"/>
        </w:rPr>
        <w:t>у</w:t>
      </w:r>
      <w:r w:rsidR="00473310" w:rsidRPr="00936987">
        <w:rPr>
          <w:rFonts w:ascii="Arial" w:eastAsia="Times New Roman" w:hAnsi="Arial" w:cs="Arial"/>
          <w:sz w:val="20"/>
          <w:szCs w:val="20"/>
        </w:rPr>
        <w:t xml:space="preserve"> </w:t>
      </w:r>
      <w:r w:rsidR="00207C15" w:rsidRPr="00936987">
        <w:rPr>
          <w:rFonts w:ascii="Arial" w:eastAsia="Times New Roman" w:hAnsi="Arial" w:cs="Arial"/>
          <w:sz w:val="20"/>
          <w:szCs w:val="20"/>
        </w:rPr>
        <w:t xml:space="preserve">за счёт </w:t>
      </w:r>
      <w:r w:rsidR="000F6C4D" w:rsidRPr="00936987">
        <w:rPr>
          <w:rFonts w:ascii="Arial" w:eastAsia="Times New Roman" w:hAnsi="Arial" w:cs="Arial"/>
          <w:sz w:val="20"/>
          <w:szCs w:val="20"/>
        </w:rPr>
        <w:t>более сложного анализа данных.</w:t>
      </w:r>
      <w:bookmarkStart w:id="41" w:name="_Toc462735411"/>
    </w:p>
    <w:p w14:paraId="64FB1C98" w14:textId="77777777" w:rsidR="00936987" w:rsidRPr="00936987" w:rsidRDefault="00936987" w:rsidP="00936987">
      <w:pPr>
        <w:autoSpaceDE w:val="0"/>
        <w:autoSpaceDN w:val="0"/>
        <w:adjustRightInd w:val="0"/>
        <w:spacing w:after="0" w:line="360" w:lineRule="auto"/>
        <w:rPr>
          <w:rFonts w:ascii="Arial" w:eastAsia="Times New Roman" w:hAnsi="Arial" w:cs="Arial"/>
          <w:sz w:val="24"/>
          <w:szCs w:val="24"/>
        </w:rPr>
      </w:pPr>
    </w:p>
    <w:p w14:paraId="08156B9C" w14:textId="77777777" w:rsidR="00FA1A50" w:rsidRPr="00936987" w:rsidRDefault="00FA1A50" w:rsidP="00936987">
      <w:pPr>
        <w:autoSpaceDE w:val="0"/>
        <w:autoSpaceDN w:val="0"/>
        <w:adjustRightInd w:val="0"/>
        <w:spacing w:after="0" w:line="360" w:lineRule="auto"/>
        <w:ind w:firstLine="709"/>
        <w:rPr>
          <w:rFonts w:ascii="Arial" w:eastAsia="Times New Roman" w:hAnsi="Arial" w:cs="Arial"/>
          <w:sz w:val="28"/>
          <w:szCs w:val="28"/>
        </w:rPr>
      </w:pPr>
      <w:r w:rsidRPr="00936987">
        <w:rPr>
          <w:rFonts w:ascii="Arial" w:eastAsia="MS Mincho" w:hAnsi="Arial" w:cs="Arial"/>
          <w:b/>
          <w:sz w:val="28"/>
          <w:szCs w:val="28"/>
          <w:lang w:eastAsia="ja-JP"/>
        </w:rPr>
        <w:t>9</w:t>
      </w:r>
      <w:r w:rsidRPr="00936987">
        <w:rPr>
          <w:rFonts w:ascii="Arial" w:eastAsia="MS Mincho" w:hAnsi="Arial" w:cs="Arial"/>
          <w:b/>
          <w:sz w:val="28"/>
          <w:szCs w:val="28"/>
          <w:lang w:eastAsia="ja-JP"/>
        </w:rPr>
        <w:tab/>
      </w:r>
      <w:bookmarkEnd w:id="41"/>
      <w:proofErr w:type="spellStart"/>
      <w:r w:rsidRPr="00936987">
        <w:rPr>
          <w:rFonts w:ascii="Arial" w:eastAsia="MS Mincho" w:hAnsi="Arial" w:cs="Arial"/>
          <w:b/>
          <w:sz w:val="28"/>
          <w:szCs w:val="28"/>
          <w:lang w:eastAsia="ja-JP"/>
        </w:rPr>
        <w:t>Характеризация</w:t>
      </w:r>
      <w:proofErr w:type="spellEnd"/>
      <w:r w:rsidRPr="00936987">
        <w:rPr>
          <w:rFonts w:ascii="Arial" w:eastAsia="MS Mincho" w:hAnsi="Arial" w:cs="Arial"/>
          <w:b/>
          <w:sz w:val="28"/>
          <w:szCs w:val="28"/>
          <w:lang w:eastAsia="ja-JP"/>
        </w:rPr>
        <w:t xml:space="preserve"> материала</w:t>
      </w:r>
      <w:bookmarkStart w:id="42" w:name="_Toc462735412"/>
    </w:p>
    <w:p w14:paraId="1E7FF117" w14:textId="77777777" w:rsidR="00936987" w:rsidRDefault="00936987" w:rsidP="00936987">
      <w:pPr>
        <w:autoSpaceDE w:val="0"/>
        <w:autoSpaceDN w:val="0"/>
        <w:adjustRightInd w:val="0"/>
        <w:spacing w:after="0" w:line="360" w:lineRule="auto"/>
        <w:rPr>
          <w:rFonts w:ascii="Arial" w:eastAsia="MS Mincho" w:hAnsi="Arial" w:cs="Arial"/>
          <w:b/>
          <w:sz w:val="24"/>
          <w:szCs w:val="24"/>
          <w:lang w:eastAsia="ja-JP"/>
        </w:rPr>
      </w:pPr>
    </w:p>
    <w:p w14:paraId="38CDF95E" w14:textId="685EF8E9" w:rsidR="00FA1A50" w:rsidRPr="00936987" w:rsidRDefault="00FA1A50" w:rsidP="00936987">
      <w:pPr>
        <w:autoSpaceDE w:val="0"/>
        <w:autoSpaceDN w:val="0"/>
        <w:adjustRightInd w:val="0"/>
        <w:spacing w:after="0" w:line="360" w:lineRule="auto"/>
        <w:ind w:firstLine="709"/>
        <w:rPr>
          <w:rFonts w:ascii="Arial" w:eastAsia="Times New Roman" w:hAnsi="Arial" w:cs="Arial"/>
          <w:sz w:val="24"/>
          <w:szCs w:val="24"/>
        </w:rPr>
      </w:pPr>
      <w:r w:rsidRPr="00936987">
        <w:rPr>
          <w:rFonts w:ascii="Arial" w:eastAsia="MS Mincho" w:hAnsi="Arial" w:cs="Arial"/>
          <w:b/>
          <w:sz w:val="24"/>
          <w:szCs w:val="24"/>
          <w:lang w:eastAsia="ja-JP"/>
        </w:rPr>
        <w:t>9.1</w:t>
      </w:r>
      <w:bookmarkEnd w:id="42"/>
      <w:r w:rsidRPr="00936987">
        <w:rPr>
          <w:rFonts w:ascii="Arial" w:eastAsia="MS Mincho" w:hAnsi="Arial" w:cs="Arial"/>
          <w:b/>
          <w:sz w:val="24"/>
          <w:szCs w:val="24"/>
          <w:lang w:eastAsia="ja-JP"/>
        </w:rPr>
        <w:tab/>
      </w:r>
      <w:r w:rsidR="00DC7CB3" w:rsidRPr="00936987">
        <w:rPr>
          <w:rFonts w:ascii="Arial" w:eastAsia="MS Mincho" w:hAnsi="Arial" w:cs="Arial"/>
          <w:b/>
          <w:sz w:val="24"/>
          <w:szCs w:val="24"/>
          <w:lang w:eastAsia="ja-JP"/>
        </w:rPr>
        <w:t>Преамбула</w:t>
      </w:r>
    </w:p>
    <w:p w14:paraId="1027F62B" w14:textId="77777777" w:rsidR="00936987" w:rsidRDefault="00936987" w:rsidP="00936987">
      <w:pPr>
        <w:autoSpaceDE w:val="0"/>
        <w:autoSpaceDN w:val="0"/>
        <w:adjustRightInd w:val="0"/>
        <w:spacing w:after="0" w:line="360" w:lineRule="auto"/>
        <w:rPr>
          <w:rFonts w:ascii="Arial" w:eastAsia="MS Mincho" w:hAnsi="Arial" w:cs="Arial"/>
          <w:sz w:val="24"/>
          <w:szCs w:val="24"/>
          <w:lang w:eastAsia="ja-JP"/>
        </w:rPr>
      </w:pPr>
    </w:p>
    <w:p w14:paraId="50E45FBE" w14:textId="2D50CF28" w:rsidR="00FA1A50" w:rsidRPr="00936987" w:rsidRDefault="00FA1A50" w:rsidP="00936987">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sz w:val="24"/>
          <w:szCs w:val="24"/>
          <w:lang w:eastAsia="ja-JP"/>
        </w:rPr>
        <w:t>Р</w:t>
      </w:r>
      <w:r w:rsidR="00E02F98" w:rsidRPr="00936987">
        <w:rPr>
          <w:rFonts w:ascii="Arial" w:eastAsia="MS Mincho" w:hAnsi="Arial" w:cs="Arial"/>
          <w:sz w:val="24"/>
          <w:szCs w:val="24"/>
          <w:lang w:eastAsia="ja-JP"/>
        </w:rPr>
        <w:t>уководства</w:t>
      </w:r>
      <w:r w:rsidRPr="00936987">
        <w:rPr>
          <w:rFonts w:ascii="Arial" w:eastAsia="MS Mincho" w:hAnsi="Arial" w:cs="Arial"/>
          <w:sz w:val="24"/>
          <w:szCs w:val="24"/>
          <w:lang w:eastAsia="ja-JP"/>
        </w:rPr>
        <w:t xml:space="preserve"> в данном разделе предназначены главным образом для измерений, проводимых для приписывания сертифицированных значений свойств материала (</w:t>
      </w:r>
      <w:proofErr w:type="spellStart"/>
      <w:r w:rsidRPr="00936987">
        <w:rPr>
          <w:rFonts w:ascii="Arial" w:eastAsia="MS Mincho" w:hAnsi="Arial" w:cs="Arial"/>
          <w:i/>
          <w:sz w:val="24"/>
          <w:szCs w:val="24"/>
          <w:lang w:val="en-GB" w:eastAsia="ja-JP"/>
        </w:rPr>
        <w:t>y</w:t>
      </w:r>
      <w:r w:rsidRPr="00936987">
        <w:rPr>
          <w:rFonts w:ascii="Arial" w:eastAsia="MS Mincho" w:hAnsi="Arial" w:cs="Arial"/>
          <w:sz w:val="24"/>
          <w:szCs w:val="24"/>
          <w:vertAlign w:val="subscript"/>
          <w:lang w:val="en-GB" w:eastAsia="ja-JP"/>
        </w:rPr>
        <w:t>char</w:t>
      </w:r>
      <w:proofErr w:type="spellEnd"/>
      <w:r w:rsidRPr="00936987">
        <w:rPr>
          <w:rFonts w:ascii="Arial" w:eastAsia="MS Mincho" w:hAnsi="Arial" w:cs="Arial"/>
          <w:sz w:val="24"/>
          <w:szCs w:val="24"/>
          <w:lang w:eastAsia="ja-JP"/>
        </w:rPr>
        <w:t xml:space="preserve">). Исследования по определению несертифицированных значений свойств </w:t>
      </w:r>
      <w:r w:rsidRPr="00936987">
        <w:rPr>
          <w:rFonts w:ascii="Arial" w:eastAsia="MS Mincho" w:hAnsi="Arial" w:cs="Arial"/>
          <w:sz w:val="24"/>
          <w:szCs w:val="24"/>
          <w:lang w:eastAsia="ja-JP"/>
        </w:rPr>
        <w:lastRenderedPageBreak/>
        <w:t xml:space="preserve">(как бы они ни назывались), могут также следовать </w:t>
      </w:r>
      <w:r w:rsidR="00167773" w:rsidRPr="00936987">
        <w:rPr>
          <w:rFonts w:ascii="Arial" w:eastAsia="MS Mincho" w:hAnsi="Arial" w:cs="Arial"/>
          <w:sz w:val="24"/>
          <w:szCs w:val="24"/>
          <w:lang w:eastAsia="ja-JP"/>
        </w:rPr>
        <w:t>принципам,</w:t>
      </w:r>
      <w:r w:rsidRPr="00936987">
        <w:rPr>
          <w:rFonts w:ascii="Arial" w:eastAsia="MS Mincho" w:hAnsi="Arial" w:cs="Arial"/>
          <w:sz w:val="24"/>
          <w:szCs w:val="24"/>
          <w:lang w:eastAsia="ja-JP"/>
        </w:rPr>
        <w:t xml:space="preserve"> представленным в данном разделе, но в общем потребуют меньше </w:t>
      </w:r>
      <w:r w:rsidR="00E02F98" w:rsidRPr="00936987">
        <w:rPr>
          <w:rFonts w:ascii="Arial" w:eastAsia="MS Mincho" w:hAnsi="Arial" w:cs="Arial"/>
          <w:sz w:val="24"/>
          <w:szCs w:val="24"/>
          <w:lang w:eastAsia="ja-JP"/>
        </w:rPr>
        <w:t>усилий</w:t>
      </w:r>
      <w:r w:rsidRPr="00936987">
        <w:rPr>
          <w:rFonts w:ascii="Arial" w:eastAsia="MS Mincho" w:hAnsi="Arial" w:cs="Arial"/>
          <w:sz w:val="24"/>
          <w:szCs w:val="24"/>
          <w:lang w:eastAsia="ja-JP"/>
        </w:rPr>
        <w:t>, особенно в отношении оцени</w:t>
      </w:r>
      <w:r w:rsidR="00E02F98" w:rsidRPr="00936987">
        <w:rPr>
          <w:rFonts w:ascii="Arial" w:eastAsia="MS Mincho" w:hAnsi="Arial" w:cs="Arial"/>
          <w:sz w:val="24"/>
          <w:szCs w:val="24"/>
          <w:lang w:eastAsia="ja-JP"/>
        </w:rPr>
        <w:t>вания</w:t>
      </w:r>
      <w:r w:rsidRPr="00936987">
        <w:rPr>
          <w:rFonts w:ascii="Arial" w:eastAsia="MS Mincho" w:hAnsi="Arial" w:cs="Arial"/>
          <w:sz w:val="24"/>
          <w:szCs w:val="24"/>
          <w:lang w:eastAsia="ja-JP"/>
        </w:rPr>
        <w:t xml:space="preserve"> неопределенностей измерений </w:t>
      </w:r>
      <w:r w:rsidR="00E02F98" w:rsidRPr="00936987">
        <w:rPr>
          <w:rFonts w:ascii="Arial" w:eastAsia="MS Mincho" w:hAnsi="Arial" w:cs="Arial"/>
          <w:sz w:val="24"/>
          <w:szCs w:val="24"/>
          <w:lang w:eastAsia="ja-JP"/>
        </w:rPr>
        <w:t>и</w:t>
      </w:r>
      <w:r w:rsidRPr="00936987">
        <w:rPr>
          <w:rFonts w:ascii="Arial" w:eastAsia="MS Mincho" w:hAnsi="Arial" w:cs="Arial"/>
          <w:sz w:val="24"/>
          <w:szCs w:val="24"/>
          <w:lang w:eastAsia="ja-JP"/>
        </w:rPr>
        <w:t xml:space="preserve"> установления метрологической прослеживаемости (см </w:t>
      </w:r>
      <w:r w:rsidR="00E02F98" w:rsidRPr="00936987">
        <w:rPr>
          <w:rFonts w:ascii="Arial" w:eastAsia="MS Mincho" w:hAnsi="Arial" w:cs="Arial"/>
          <w:sz w:val="24"/>
          <w:szCs w:val="24"/>
          <w:lang w:eastAsia="ja-JP"/>
        </w:rPr>
        <w:t>9.11</w:t>
      </w:r>
      <w:r w:rsidRPr="00936987">
        <w:rPr>
          <w:rFonts w:ascii="Arial" w:eastAsia="MS Mincho" w:hAnsi="Arial" w:cs="Arial"/>
          <w:sz w:val="24"/>
          <w:szCs w:val="24"/>
          <w:lang w:eastAsia="ja-JP"/>
        </w:rPr>
        <w:t>).</w:t>
      </w:r>
    </w:p>
    <w:p w14:paraId="6439D8A2" w14:textId="77777777" w:rsidR="00FA1A50" w:rsidRPr="00936987" w:rsidRDefault="00835F56" w:rsidP="00936987">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sz w:val="24"/>
          <w:szCs w:val="24"/>
          <w:lang w:eastAsia="ja-JP"/>
        </w:rPr>
        <w:t>Важно отметить,</w:t>
      </w:r>
      <w:r w:rsidR="00FA1A50" w:rsidRPr="00936987">
        <w:rPr>
          <w:rFonts w:ascii="Arial" w:eastAsia="MS Mincho" w:hAnsi="Arial" w:cs="Arial"/>
          <w:sz w:val="24"/>
          <w:szCs w:val="24"/>
          <w:lang w:eastAsia="ja-JP"/>
        </w:rPr>
        <w:t xml:space="preserve"> что сертифицированное значение свойства должно представлять собой точную оценку истинного значения</w:t>
      </w:r>
      <w:r w:rsidRPr="00936987">
        <w:rPr>
          <w:rFonts w:ascii="Arial" w:eastAsia="MS Mincho" w:hAnsi="Arial" w:cs="Arial"/>
          <w:sz w:val="24"/>
          <w:szCs w:val="24"/>
          <w:lang w:eastAsia="ja-JP"/>
        </w:rPr>
        <w:t>,</w:t>
      </w:r>
      <w:r w:rsidR="00FA1A50" w:rsidRPr="00936987">
        <w:rPr>
          <w:rFonts w:ascii="Arial" w:eastAsia="MS Mincho" w:hAnsi="Arial" w:cs="Arial"/>
          <w:sz w:val="24"/>
          <w:szCs w:val="24"/>
          <w:lang w:eastAsia="ja-JP"/>
        </w:rPr>
        <w:t xml:space="preserve"> и не только средне</w:t>
      </w:r>
      <w:r w:rsidR="00A575C6" w:rsidRPr="00936987">
        <w:rPr>
          <w:rFonts w:ascii="Arial" w:eastAsia="MS Mincho" w:hAnsi="Arial" w:cs="Arial"/>
          <w:sz w:val="24"/>
          <w:szCs w:val="24"/>
          <w:lang w:eastAsia="ja-JP"/>
        </w:rPr>
        <w:t>го значения</w:t>
      </w:r>
      <w:r w:rsidR="00FA1A50" w:rsidRPr="00936987">
        <w:rPr>
          <w:rFonts w:ascii="Arial" w:eastAsia="MS Mincho" w:hAnsi="Arial" w:cs="Arial"/>
          <w:sz w:val="24"/>
          <w:szCs w:val="24"/>
          <w:lang w:eastAsia="ja-JP"/>
        </w:rPr>
        <w:t xml:space="preserve"> совокупности. Сертифицированное значение может совпадать для многих отдельных экземпляров (обработке партии), или отдельное значение может быть приписано каждому экземпляру в </w:t>
      </w:r>
      <w:r w:rsidRPr="00936987">
        <w:rPr>
          <w:rFonts w:ascii="Arial" w:eastAsia="MS Mincho" w:hAnsi="Arial" w:cs="Arial"/>
          <w:sz w:val="24"/>
          <w:szCs w:val="24"/>
          <w:lang w:eastAsia="ja-JP"/>
        </w:rPr>
        <w:t xml:space="preserve">тех </w:t>
      </w:r>
      <w:r w:rsidR="00FA1A50" w:rsidRPr="00936987">
        <w:rPr>
          <w:rFonts w:ascii="Arial" w:eastAsia="MS Mincho" w:hAnsi="Arial" w:cs="Arial"/>
          <w:sz w:val="24"/>
          <w:szCs w:val="24"/>
          <w:lang w:eastAsia="ja-JP"/>
        </w:rPr>
        <w:t xml:space="preserve">случаях, когда производится ряд отдельных </w:t>
      </w:r>
      <w:r w:rsidRPr="00936987">
        <w:rPr>
          <w:rFonts w:ascii="Arial" w:eastAsia="MS Mincho" w:hAnsi="Arial" w:cs="Arial"/>
          <w:sz w:val="24"/>
          <w:szCs w:val="24"/>
          <w:lang w:eastAsia="ja-JP"/>
        </w:rPr>
        <w:t>изделий</w:t>
      </w:r>
      <w:r w:rsidR="00FA1A50" w:rsidRPr="00936987">
        <w:rPr>
          <w:rFonts w:ascii="Arial" w:eastAsia="MS Mincho" w:hAnsi="Arial" w:cs="Arial"/>
          <w:sz w:val="24"/>
          <w:szCs w:val="24"/>
          <w:lang w:eastAsia="ja-JP"/>
        </w:rPr>
        <w:t>.</w:t>
      </w:r>
    </w:p>
    <w:p w14:paraId="1A38AC2D" w14:textId="77777777" w:rsidR="007B3DC3" w:rsidRPr="00936987" w:rsidRDefault="00835F56" w:rsidP="00936987">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sz w:val="24"/>
          <w:szCs w:val="24"/>
          <w:lang w:eastAsia="ja-JP"/>
        </w:rPr>
        <w:t>Для</w:t>
      </w:r>
      <w:r w:rsidR="00FA1A50" w:rsidRPr="00936987">
        <w:rPr>
          <w:rFonts w:ascii="Arial" w:eastAsia="MS Mincho" w:hAnsi="Arial" w:cs="Arial"/>
          <w:sz w:val="24"/>
          <w:szCs w:val="24"/>
          <w:lang w:eastAsia="ja-JP"/>
        </w:rPr>
        <w:t xml:space="preserve"> сертифицированных значений необходимо определить неопределенность </w:t>
      </w:r>
      <w:proofErr w:type="spellStart"/>
      <w:r w:rsidR="00FA1A50" w:rsidRPr="00936987">
        <w:rPr>
          <w:rFonts w:ascii="Arial" w:eastAsia="MS Mincho" w:hAnsi="Arial" w:cs="Arial"/>
          <w:sz w:val="24"/>
          <w:szCs w:val="24"/>
          <w:lang w:eastAsia="ja-JP"/>
        </w:rPr>
        <w:t>характеризаци</w:t>
      </w:r>
      <w:r w:rsidRPr="00936987">
        <w:rPr>
          <w:rFonts w:ascii="Arial" w:eastAsia="MS Mincho" w:hAnsi="Arial" w:cs="Arial"/>
          <w:sz w:val="24"/>
          <w:szCs w:val="24"/>
          <w:lang w:eastAsia="ja-JP"/>
        </w:rPr>
        <w:t>и</w:t>
      </w:r>
      <w:proofErr w:type="spellEnd"/>
      <w:r w:rsidR="00FA1A50" w:rsidRPr="00936987">
        <w:rPr>
          <w:rFonts w:ascii="Arial" w:eastAsia="MS Mincho" w:hAnsi="Arial" w:cs="Arial"/>
          <w:sz w:val="24"/>
          <w:szCs w:val="24"/>
          <w:lang w:eastAsia="ja-JP"/>
        </w:rPr>
        <w:t xml:space="preserve"> (</w:t>
      </w:r>
      <w:proofErr w:type="spellStart"/>
      <w:r w:rsidR="00FA1A50" w:rsidRPr="00936987">
        <w:rPr>
          <w:rFonts w:ascii="Arial" w:eastAsia="MS Mincho" w:hAnsi="Arial" w:cs="Arial"/>
          <w:i/>
          <w:sz w:val="24"/>
          <w:szCs w:val="24"/>
          <w:lang w:val="en-GB" w:eastAsia="ja-JP"/>
        </w:rPr>
        <w:t>u</w:t>
      </w:r>
      <w:r w:rsidR="00FA1A50" w:rsidRPr="00936987">
        <w:rPr>
          <w:rFonts w:ascii="Arial" w:eastAsia="MS Mincho" w:hAnsi="Arial" w:cs="Arial"/>
          <w:sz w:val="24"/>
          <w:szCs w:val="24"/>
          <w:vertAlign w:val="subscript"/>
          <w:lang w:val="en-GB" w:eastAsia="ja-JP"/>
        </w:rPr>
        <w:t>char</w:t>
      </w:r>
      <w:proofErr w:type="spellEnd"/>
      <w:r w:rsidR="00FA1A50" w:rsidRPr="00936987">
        <w:rPr>
          <w:rFonts w:ascii="Arial" w:eastAsia="MS Mincho" w:hAnsi="Arial" w:cs="Arial"/>
          <w:sz w:val="24"/>
          <w:szCs w:val="24"/>
          <w:lang w:eastAsia="ja-JP"/>
        </w:rPr>
        <w:t xml:space="preserve">). </w:t>
      </w:r>
      <w:r w:rsidR="00FA1A50" w:rsidRPr="00936987">
        <w:rPr>
          <w:rFonts w:ascii="Arial" w:eastAsia="Times New Roman" w:hAnsi="Arial" w:cs="Arial"/>
          <w:sz w:val="24"/>
          <w:szCs w:val="24"/>
          <w:lang w:val="en-GB" w:eastAsia="ja-JP"/>
        </w:rPr>
        <w:t>ISO</w:t>
      </w:r>
      <w:r w:rsidR="002D5D88" w:rsidRPr="00936987">
        <w:rPr>
          <w:rFonts w:ascii="Arial" w:eastAsia="Times New Roman" w:hAnsi="Arial" w:cs="Arial"/>
          <w:sz w:val="24"/>
          <w:szCs w:val="24"/>
          <w:lang w:eastAsia="ja-JP"/>
        </w:rPr>
        <w:t xml:space="preserve"> </w:t>
      </w:r>
      <w:r w:rsidR="00FA1A50" w:rsidRPr="00936987">
        <w:rPr>
          <w:rFonts w:ascii="Arial" w:eastAsia="MS Mincho" w:hAnsi="Arial" w:cs="Arial"/>
          <w:sz w:val="24"/>
          <w:szCs w:val="24"/>
          <w:lang w:eastAsia="ja-JP"/>
        </w:rPr>
        <w:t xml:space="preserve">17034 требует, чтобы </w:t>
      </w:r>
      <w:r w:rsidR="00F33FE8" w:rsidRPr="00936987">
        <w:rPr>
          <w:rFonts w:ascii="Arial" w:eastAsia="MS Mincho" w:hAnsi="Arial" w:cs="Arial"/>
          <w:sz w:val="24"/>
          <w:szCs w:val="24"/>
          <w:lang w:eastAsia="ja-JP"/>
        </w:rPr>
        <w:t>производитель</w:t>
      </w:r>
      <w:r w:rsidR="00FA1A50" w:rsidRPr="00936987">
        <w:rPr>
          <w:rFonts w:ascii="Arial" w:eastAsia="MS Mincho" w:hAnsi="Arial" w:cs="Arial"/>
          <w:sz w:val="24"/>
          <w:szCs w:val="24"/>
          <w:lang w:eastAsia="ja-JP"/>
        </w:rPr>
        <w:t xml:space="preserve"> СО предоставлял</w:t>
      </w:r>
      <w:r w:rsidR="002D5D88" w:rsidRPr="00936987">
        <w:rPr>
          <w:rFonts w:ascii="Arial" w:eastAsia="MS Mincho" w:hAnsi="Arial" w:cs="Arial"/>
          <w:sz w:val="24"/>
          <w:szCs w:val="24"/>
          <w:lang w:eastAsia="ja-JP"/>
        </w:rPr>
        <w:t xml:space="preserve"> </w:t>
      </w:r>
      <w:r w:rsidR="002D5D88" w:rsidRPr="00936987">
        <w:rPr>
          <w:rFonts w:ascii="Arial" w:eastAsia="MS Mincho" w:hAnsi="Arial" w:cs="Arial"/>
          <w:i/>
          <w:sz w:val="24"/>
          <w:szCs w:val="24"/>
          <w:lang w:eastAsia="ja-JP"/>
        </w:rPr>
        <w:t>доказательство</w:t>
      </w:r>
      <w:r w:rsidR="00FA1A50" w:rsidRPr="00936987">
        <w:rPr>
          <w:rFonts w:ascii="Arial" w:eastAsia="MS Mincho" w:hAnsi="Arial" w:cs="Arial"/>
          <w:i/>
          <w:sz w:val="24"/>
          <w:szCs w:val="24"/>
          <w:lang w:eastAsia="ja-JP"/>
        </w:rPr>
        <w:t xml:space="preserve"> метрологической прослеживаемости </w:t>
      </w:r>
      <w:r w:rsidR="002D5D88" w:rsidRPr="00936987">
        <w:rPr>
          <w:rFonts w:ascii="Arial" w:eastAsia="MS Mincho" w:hAnsi="Arial" w:cs="Arial"/>
          <w:i/>
          <w:sz w:val="24"/>
          <w:szCs w:val="24"/>
          <w:lang w:eastAsia="ja-JP"/>
        </w:rPr>
        <w:t>сертифицированного значения к</w:t>
      </w:r>
      <w:r w:rsidR="00FA1A50" w:rsidRPr="00936987">
        <w:rPr>
          <w:rFonts w:ascii="Arial" w:eastAsia="MS Mincho" w:hAnsi="Arial" w:cs="Arial"/>
          <w:i/>
          <w:sz w:val="24"/>
          <w:szCs w:val="24"/>
          <w:lang w:eastAsia="ja-JP"/>
        </w:rPr>
        <w:t xml:space="preserve"> </w:t>
      </w:r>
      <w:r w:rsidR="002D5D88" w:rsidRPr="00936987">
        <w:rPr>
          <w:rFonts w:ascii="Arial" w:eastAsia="MS Mincho" w:hAnsi="Arial" w:cs="Arial"/>
          <w:i/>
          <w:sz w:val="24"/>
          <w:szCs w:val="24"/>
          <w:lang w:eastAsia="ja-JP"/>
        </w:rPr>
        <w:t>установленной</w:t>
      </w:r>
      <w:r w:rsidR="00FA1A50" w:rsidRPr="00936987">
        <w:rPr>
          <w:rFonts w:ascii="Arial" w:eastAsia="MS Mincho" w:hAnsi="Arial" w:cs="Arial"/>
          <w:i/>
          <w:sz w:val="24"/>
          <w:szCs w:val="24"/>
          <w:lang w:eastAsia="ja-JP"/>
        </w:rPr>
        <w:t xml:space="preserve"> основе для сравнения</w:t>
      </w:r>
      <w:r w:rsidR="00FA1A50" w:rsidRPr="00936987">
        <w:rPr>
          <w:rFonts w:ascii="Arial" w:eastAsia="MS Mincho" w:hAnsi="Arial" w:cs="Arial"/>
          <w:sz w:val="24"/>
          <w:szCs w:val="24"/>
          <w:lang w:eastAsia="ja-JP"/>
        </w:rPr>
        <w:t>. Это означает, что независимо от выбра</w:t>
      </w:r>
      <w:r w:rsidR="002D5D88" w:rsidRPr="00936987">
        <w:rPr>
          <w:rFonts w:ascii="Arial" w:eastAsia="MS Mincho" w:hAnsi="Arial" w:cs="Arial"/>
          <w:sz w:val="24"/>
          <w:szCs w:val="24"/>
          <w:lang w:eastAsia="ja-JP"/>
        </w:rPr>
        <w:t>нного</w:t>
      </w:r>
      <w:r w:rsidR="00FA1A50" w:rsidRPr="00936987">
        <w:rPr>
          <w:rFonts w:ascii="Arial" w:eastAsia="MS Mincho" w:hAnsi="Arial" w:cs="Arial"/>
          <w:sz w:val="24"/>
          <w:szCs w:val="24"/>
          <w:lang w:eastAsia="ja-JP"/>
        </w:rPr>
        <w:t xml:space="preserve"> подхода</w:t>
      </w:r>
      <w:r w:rsidR="002D5D88" w:rsidRPr="00936987">
        <w:rPr>
          <w:rFonts w:ascii="Arial" w:eastAsia="MS Mincho" w:hAnsi="Arial" w:cs="Arial"/>
          <w:sz w:val="24"/>
          <w:szCs w:val="24"/>
          <w:lang w:eastAsia="ja-JP"/>
        </w:rPr>
        <w:t>,</w:t>
      </w:r>
      <w:r w:rsidR="00FA1A50" w:rsidRPr="00936987">
        <w:rPr>
          <w:rFonts w:ascii="Arial" w:eastAsia="MS Mincho" w:hAnsi="Arial" w:cs="Arial"/>
          <w:sz w:val="24"/>
          <w:szCs w:val="24"/>
          <w:lang w:eastAsia="ja-JP"/>
        </w:rPr>
        <w:t xml:space="preserve"> метрологическая прослеживаемость сертифицированных значений должна быть четко установлена</w:t>
      </w:r>
      <w:r w:rsidR="002605F2" w:rsidRPr="00936987">
        <w:rPr>
          <w:rFonts w:ascii="Arial" w:hAnsi="Arial" w:cs="Arial"/>
          <w:sz w:val="24"/>
          <w:szCs w:val="24"/>
        </w:rPr>
        <w:t xml:space="preserve"> </w:t>
      </w:r>
      <w:r w:rsidR="002605F2" w:rsidRPr="00936987">
        <w:rPr>
          <w:rFonts w:ascii="Arial" w:eastAsia="MS Mincho" w:hAnsi="Arial" w:cs="Arial"/>
          <w:sz w:val="24"/>
          <w:szCs w:val="24"/>
          <w:lang w:eastAsia="ja-JP"/>
        </w:rPr>
        <w:t xml:space="preserve">Прослеживаемость может быть достигнута только в том случае, если </w:t>
      </w:r>
      <w:r w:rsidR="00C405D2" w:rsidRPr="00936987">
        <w:rPr>
          <w:rFonts w:ascii="Arial" w:eastAsia="MS Mincho" w:hAnsi="Arial" w:cs="Arial"/>
          <w:sz w:val="24"/>
          <w:szCs w:val="24"/>
          <w:lang w:eastAsia="ja-JP"/>
        </w:rPr>
        <w:t>объединяемые</w:t>
      </w:r>
      <w:r w:rsidR="00422B7E" w:rsidRPr="00936987">
        <w:rPr>
          <w:rFonts w:ascii="Arial" w:eastAsia="MS Mincho" w:hAnsi="Arial" w:cs="Arial"/>
          <w:sz w:val="24"/>
          <w:szCs w:val="24"/>
          <w:lang w:eastAsia="ja-JP"/>
        </w:rPr>
        <w:t xml:space="preserve"> </w:t>
      </w:r>
      <w:r w:rsidR="00FA1A50" w:rsidRPr="00936987">
        <w:rPr>
          <w:rFonts w:ascii="Arial" w:eastAsia="MS Mincho" w:hAnsi="Arial" w:cs="Arial"/>
          <w:sz w:val="24"/>
          <w:szCs w:val="24"/>
          <w:lang w:eastAsia="ja-JP"/>
        </w:rPr>
        <w:t xml:space="preserve">значения демонстрируют </w:t>
      </w:r>
      <w:r w:rsidR="00422B7E" w:rsidRPr="00936987">
        <w:rPr>
          <w:rFonts w:ascii="Arial" w:eastAsia="MS Mincho" w:hAnsi="Arial" w:cs="Arial"/>
          <w:sz w:val="24"/>
          <w:szCs w:val="24"/>
          <w:lang w:eastAsia="ja-JP"/>
        </w:rPr>
        <w:t>достоверные</w:t>
      </w:r>
      <w:r w:rsidR="00FA1A50" w:rsidRPr="00936987">
        <w:rPr>
          <w:rFonts w:ascii="Arial" w:eastAsia="MS Mincho" w:hAnsi="Arial" w:cs="Arial"/>
          <w:sz w:val="24"/>
          <w:szCs w:val="24"/>
          <w:lang w:eastAsia="ja-JP"/>
        </w:rPr>
        <w:t xml:space="preserve"> оценки значения измеряемой величины (согласно определению) в рамках заявленной неопределенности и результаты прослеживаются к одной и той же метрологической основе для сравнения. В идеальном случае, Международная система единиц (СИ) является предпочтительной основой для сравнения, но могут быть использованы и другие основы. Метрологическая прослеживаемость также применима к </w:t>
      </w:r>
      <w:proofErr w:type="spellStart"/>
      <w:r w:rsidR="009E42C3" w:rsidRPr="00936987">
        <w:rPr>
          <w:rFonts w:ascii="Arial" w:eastAsia="MS Mincho" w:hAnsi="Arial" w:cs="Arial"/>
          <w:sz w:val="24"/>
          <w:szCs w:val="24"/>
          <w:lang w:eastAsia="ja-JP"/>
        </w:rPr>
        <w:t>операционно</w:t>
      </w:r>
      <w:proofErr w:type="spellEnd"/>
      <w:r w:rsidR="009E42C3" w:rsidRPr="00936987">
        <w:rPr>
          <w:rFonts w:ascii="Arial" w:eastAsia="MS Mincho" w:hAnsi="Arial" w:cs="Arial"/>
          <w:sz w:val="24"/>
          <w:szCs w:val="24"/>
          <w:lang w:eastAsia="ja-JP"/>
        </w:rPr>
        <w:t xml:space="preserve"> определяемым </w:t>
      </w:r>
      <w:r w:rsidR="00FA1A50" w:rsidRPr="00936987">
        <w:rPr>
          <w:rFonts w:ascii="Arial" w:eastAsia="MS Mincho" w:hAnsi="Arial" w:cs="Arial"/>
          <w:sz w:val="24"/>
          <w:szCs w:val="24"/>
          <w:lang w:eastAsia="ja-JP"/>
        </w:rPr>
        <w:t>величинам; остается важн</w:t>
      </w:r>
      <w:r w:rsidR="00B0641C" w:rsidRPr="00936987">
        <w:rPr>
          <w:rFonts w:ascii="Arial" w:eastAsia="MS Mincho" w:hAnsi="Arial" w:cs="Arial"/>
          <w:sz w:val="24"/>
          <w:szCs w:val="24"/>
          <w:lang w:eastAsia="ja-JP"/>
        </w:rPr>
        <w:t>ость</w:t>
      </w:r>
      <w:r w:rsidR="00FA1A50" w:rsidRPr="00936987">
        <w:rPr>
          <w:rFonts w:ascii="Arial" w:eastAsia="MS Mincho" w:hAnsi="Arial" w:cs="Arial"/>
          <w:sz w:val="24"/>
          <w:szCs w:val="24"/>
          <w:lang w:eastAsia="ja-JP"/>
        </w:rPr>
        <w:t xml:space="preserve"> обеспеч</w:t>
      </w:r>
      <w:r w:rsidR="00B0641C" w:rsidRPr="00936987">
        <w:rPr>
          <w:rFonts w:ascii="Arial" w:eastAsia="MS Mincho" w:hAnsi="Arial" w:cs="Arial"/>
          <w:sz w:val="24"/>
          <w:szCs w:val="24"/>
          <w:lang w:eastAsia="ja-JP"/>
        </w:rPr>
        <w:t>ения</w:t>
      </w:r>
      <w:r w:rsidR="00FA1A50" w:rsidRPr="00936987">
        <w:rPr>
          <w:rFonts w:ascii="Arial" w:eastAsia="MS Mincho" w:hAnsi="Arial" w:cs="Arial"/>
          <w:sz w:val="24"/>
          <w:szCs w:val="24"/>
          <w:lang w:eastAsia="ja-JP"/>
        </w:rPr>
        <w:t xml:space="preserve"> прослеживаемост</w:t>
      </w:r>
      <w:r w:rsidR="00B0641C" w:rsidRPr="00936987">
        <w:rPr>
          <w:rFonts w:ascii="Arial" w:eastAsia="MS Mincho" w:hAnsi="Arial" w:cs="Arial"/>
          <w:sz w:val="24"/>
          <w:szCs w:val="24"/>
          <w:lang w:eastAsia="ja-JP"/>
        </w:rPr>
        <w:t>и</w:t>
      </w:r>
      <w:r w:rsidR="00FA1A50" w:rsidRPr="00936987">
        <w:rPr>
          <w:rFonts w:ascii="Arial" w:eastAsia="MS Mincho" w:hAnsi="Arial" w:cs="Arial"/>
          <w:sz w:val="24"/>
          <w:szCs w:val="24"/>
          <w:lang w:eastAsia="ja-JP"/>
        </w:rPr>
        <w:t xml:space="preserve"> к </w:t>
      </w:r>
      <w:r w:rsidR="00422B7E" w:rsidRPr="00936987">
        <w:rPr>
          <w:rFonts w:ascii="Arial" w:eastAsia="MS Mincho" w:hAnsi="Arial" w:cs="Arial"/>
          <w:sz w:val="24"/>
          <w:szCs w:val="24"/>
          <w:lang w:eastAsia="ja-JP"/>
        </w:rPr>
        <w:t>установленным</w:t>
      </w:r>
      <w:r w:rsidR="00FA1A50" w:rsidRPr="00936987">
        <w:rPr>
          <w:rFonts w:ascii="Arial" w:eastAsia="MS Mincho" w:hAnsi="Arial" w:cs="Arial"/>
          <w:sz w:val="24"/>
          <w:szCs w:val="24"/>
          <w:lang w:eastAsia="ja-JP"/>
        </w:rPr>
        <w:t xml:space="preserve"> метрологическим основам для сравнения </w:t>
      </w:r>
      <w:r w:rsidR="007B3DC3" w:rsidRPr="00936987">
        <w:rPr>
          <w:rFonts w:ascii="Arial" w:eastAsia="MS Mincho" w:hAnsi="Arial" w:cs="Arial"/>
          <w:sz w:val="24"/>
          <w:szCs w:val="24"/>
          <w:lang w:eastAsia="ja-JP"/>
        </w:rPr>
        <w:t>путём соответствующей калибровки.</w:t>
      </w:r>
    </w:p>
    <w:p w14:paraId="16D8F055" w14:textId="77777777" w:rsidR="00936987" w:rsidRDefault="00936987" w:rsidP="00936987">
      <w:pPr>
        <w:autoSpaceDE w:val="0"/>
        <w:autoSpaceDN w:val="0"/>
        <w:adjustRightInd w:val="0"/>
        <w:spacing w:after="0" w:line="360" w:lineRule="auto"/>
        <w:rPr>
          <w:rFonts w:ascii="Arial" w:eastAsia="MS Mincho" w:hAnsi="Arial" w:cs="Arial"/>
          <w:sz w:val="24"/>
          <w:szCs w:val="24"/>
        </w:rPr>
      </w:pPr>
    </w:p>
    <w:p w14:paraId="0B31EE5A" w14:textId="5B4FCE70" w:rsidR="00FA1A50" w:rsidRPr="00936987" w:rsidRDefault="00C16E9C" w:rsidP="00936987">
      <w:pPr>
        <w:autoSpaceDE w:val="0"/>
        <w:autoSpaceDN w:val="0"/>
        <w:adjustRightInd w:val="0"/>
        <w:spacing w:after="0" w:line="360" w:lineRule="auto"/>
        <w:ind w:firstLine="709"/>
        <w:rPr>
          <w:rFonts w:ascii="Arial" w:eastAsia="MS Mincho" w:hAnsi="Arial" w:cs="Arial"/>
          <w:sz w:val="24"/>
          <w:szCs w:val="24"/>
          <w:lang w:eastAsia="ja-JP"/>
        </w:rPr>
      </w:pPr>
      <w:r>
        <w:rPr>
          <w:rFonts w:ascii="Arial" w:eastAsia="MS Mincho" w:hAnsi="Arial" w:cs="Arial"/>
          <w:sz w:val="20"/>
          <w:szCs w:val="20"/>
        </w:rPr>
        <w:t>Примечание</w:t>
      </w:r>
      <w:r w:rsidR="0062436C">
        <w:rPr>
          <w:rFonts w:ascii="Arial" w:eastAsia="MS Mincho" w:hAnsi="Arial" w:cs="Arial"/>
          <w:sz w:val="20"/>
          <w:szCs w:val="20"/>
        </w:rPr>
        <w:t xml:space="preserve"> </w:t>
      </w:r>
      <w:r>
        <w:rPr>
          <w:rFonts w:ascii="Arial" w:eastAsia="MS Mincho" w:hAnsi="Arial" w:cs="Arial"/>
          <w:sz w:val="20"/>
          <w:szCs w:val="20"/>
        </w:rPr>
        <w:t xml:space="preserve">– </w:t>
      </w:r>
      <w:r w:rsidR="00FA1A50" w:rsidRPr="00936987">
        <w:rPr>
          <w:rFonts w:ascii="Arial" w:eastAsia="Times New Roman" w:hAnsi="Arial" w:cs="Arial"/>
          <w:sz w:val="20"/>
          <w:szCs w:val="20"/>
        </w:rPr>
        <w:t>В 9.2</w:t>
      </w:r>
      <w:r w:rsidR="00FA1A50" w:rsidRPr="00936987">
        <w:rPr>
          <w:rFonts w:ascii="Arial" w:eastAsia="MS Mincho" w:hAnsi="Arial" w:cs="Arial"/>
          <w:sz w:val="20"/>
          <w:szCs w:val="20"/>
        </w:rPr>
        <w:t xml:space="preserve"> даны р</w:t>
      </w:r>
      <w:r w:rsidR="007B3DC3" w:rsidRPr="00936987">
        <w:rPr>
          <w:rFonts w:ascii="Arial" w:eastAsia="MS Mincho" w:hAnsi="Arial" w:cs="Arial"/>
          <w:sz w:val="20"/>
          <w:szCs w:val="20"/>
        </w:rPr>
        <w:t>уководства</w:t>
      </w:r>
      <w:r w:rsidR="00FA1A50" w:rsidRPr="00936987">
        <w:rPr>
          <w:rFonts w:ascii="Arial" w:eastAsia="MS Mincho" w:hAnsi="Arial" w:cs="Arial"/>
          <w:sz w:val="20"/>
          <w:szCs w:val="20"/>
        </w:rPr>
        <w:t xml:space="preserve"> по установлению метрологической прослеживаемости для </w:t>
      </w:r>
      <w:proofErr w:type="spellStart"/>
      <w:r w:rsidR="00FA1A50" w:rsidRPr="00936987">
        <w:rPr>
          <w:rFonts w:ascii="Arial" w:eastAsia="MS Mincho" w:hAnsi="Arial" w:cs="Arial"/>
          <w:sz w:val="20"/>
          <w:szCs w:val="20"/>
        </w:rPr>
        <w:t>характеризации</w:t>
      </w:r>
      <w:proofErr w:type="spellEnd"/>
      <w:r w:rsidR="00FA1A50" w:rsidRPr="00936987">
        <w:rPr>
          <w:rFonts w:ascii="Arial" w:eastAsia="MS Mincho" w:hAnsi="Arial" w:cs="Arial"/>
          <w:sz w:val="20"/>
          <w:szCs w:val="20"/>
        </w:rPr>
        <w:t xml:space="preserve"> стандартных образцов.</w:t>
      </w:r>
    </w:p>
    <w:p w14:paraId="64234D3A" w14:textId="77777777" w:rsidR="00936987" w:rsidRDefault="00936987" w:rsidP="00936987">
      <w:pPr>
        <w:autoSpaceDE w:val="0"/>
        <w:autoSpaceDN w:val="0"/>
        <w:adjustRightInd w:val="0"/>
        <w:spacing w:after="0" w:line="360" w:lineRule="auto"/>
        <w:rPr>
          <w:rFonts w:ascii="Arial" w:eastAsia="MS Mincho" w:hAnsi="Arial" w:cs="Arial"/>
          <w:sz w:val="24"/>
          <w:szCs w:val="24"/>
          <w:lang w:eastAsia="ja-JP"/>
        </w:rPr>
      </w:pPr>
    </w:p>
    <w:p w14:paraId="1591A86C" w14:textId="1B88A4B4" w:rsidR="00FA1A50" w:rsidRPr="00936987" w:rsidRDefault="00FA1A50" w:rsidP="00936987">
      <w:pPr>
        <w:autoSpaceDE w:val="0"/>
        <w:autoSpaceDN w:val="0"/>
        <w:adjustRightInd w:val="0"/>
        <w:spacing w:after="0" w:line="360" w:lineRule="auto"/>
        <w:ind w:firstLine="709"/>
        <w:rPr>
          <w:rFonts w:ascii="Arial" w:eastAsia="MS Mincho" w:hAnsi="Arial" w:cs="Arial"/>
          <w:sz w:val="24"/>
          <w:szCs w:val="24"/>
          <w:lang w:eastAsia="ja-JP"/>
        </w:rPr>
      </w:pPr>
      <w:proofErr w:type="spellStart"/>
      <w:r w:rsidRPr="00936987">
        <w:rPr>
          <w:rFonts w:ascii="Arial" w:eastAsia="MS Mincho" w:hAnsi="Arial" w:cs="Arial"/>
          <w:sz w:val="24"/>
          <w:szCs w:val="24"/>
          <w:lang w:eastAsia="ja-JP"/>
        </w:rPr>
        <w:t>Характеризаци</w:t>
      </w:r>
      <w:r w:rsidR="007B3DC3" w:rsidRPr="00936987">
        <w:rPr>
          <w:rFonts w:ascii="Arial" w:eastAsia="MS Mincho" w:hAnsi="Arial" w:cs="Arial"/>
          <w:sz w:val="24"/>
          <w:szCs w:val="24"/>
          <w:lang w:eastAsia="ja-JP"/>
        </w:rPr>
        <w:t>ю</w:t>
      </w:r>
      <w:proofErr w:type="spellEnd"/>
      <w:r w:rsidRPr="00936987">
        <w:rPr>
          <w:rFonts w:ascii="Arial" w:eastAsia="MS Mincho" w:hAnsi="Arial" w:cs="Arial"/>
          <w:sz w:val="24"/>
          <w:szCs w:val="24"/>
          <w:lang w:eastAsia="ja-JP"/>
        </w:rPr>
        <w:t xml:space="preserve"> можно </w:t>
      </w:r>
      <w:r w:rsidR="007B3DC3" w:rsidRPr="00936987">
        <w:rPr>
          <w:rFonts w:ascii="Arial" w:eastAsia="MS Mincho" w:hAnsi="Arial" w:cs="Arial"/>
          <w:sz w:val="24"/>
          <w:szCs w:val="24"/>
          <w:lang w:eastAsia="ja-JP"/>
        </w:rPr>
        <w:t>осуществить</w:t>
      </w:r>
      <w:r w:rsidRPr="00936987">
        <w:rPr>
          <w:rFonts w:ascii="Arial" w:eastAsia="MS Mincho" w:hAnsi="Arial" w:cs="Arial"/>
          <w:sz w:val="24"/>
          <w:szCs w:val="24"/>
          <w:lang w:eastAsia="ja-JP"/>
        </w:rPr>
        <w:t xml:space="preserve"> при помощи одного или нескольких методов в одной или нескольких лабораториях</w:t>
      </w:r>
      <w:r w:rsidR="00167773" w:rsidRPr="00936987">
        <w:rPr>
          <w:rFonts w:ascii="Arial" w:eastAsia="MS Mincho" w:hAnsi="Arial" w:cs="Arial"/>
          <w:sz w:val="24"/>
          <w:szCs w:val="24"/>
          <w:lang w:eastAsia="ja-JP"/>
        </w:rPr>
        <w:t xml:space="preserve"> </w:t>
      </w:r>
      <w:r w:rsidR="007B3DC3" w:rsidRPr="00936987">
        <w:rPr>
          <w:rFonts w:ascii="Arial" w:eastAsia="MS Mincho" w:hAnsi="Arial" w:cs="Arial"/>
          <w:sz w:val="24"/>
          <w:szCs w:val="24"/>
          <w:vertAlign w:val="superscript"/>
          <w:lang w:eastAsia="ja-JP"/>
        </w:rPr>
        <w:t>[27]</w:t>
      </w:r>
      <w:r w:rsidRPr="00936987">
        <w:rPr>
          <w:rFonts w:ascii="Arial" w:eastAsia="MS Mincho" w:hAnsi="Arial" w:cs="Arial"/>
          <w:sz w:val="24"/>
          <w:szCs w:val="24"/>
          <w:lang w:eastAsia="ja-JP"/>
        </w:rPr>
        <w:t xml:space="preserve">. </w:t>
      </w:r>
      <w:r w:rsidR="007B3DC3" w:rsidRPr="00936987">
        <w:rPr>
          <w:rFonts w:ascii="Arial" w:eastAsia="MS Mincho" w:hAnsi="Arial" w:cs="Arial"/>
          <w:sz w:val="24"/>
          <w:szCs w:val="24"/>
          <w:lang w:eastAsia="ja-JP"/>
        </w:rPr>
        <w:t xml:space="preserve">В </w:t>
      </w:r>
      <w:r w:rsidRPr="00936987">
        <w:rPr>
          <w:rFonts w:ascii="Arial" w:eastAsia="Times New Roman" w:hAnsi="Arial" w:cs="Arial"/>
          <w:sz w:val="24"/>
          <w:szCs w:val="24"/>
          <w:lang w:val="en-GB" w:eastAsia="ja-JP"/>
        </w:rPr>
        <w:t>ISO</w:t>
      </w:r>
      <w:r w:rsidR="007B3DC3" w:rsidRPr="00936987">
        <w:rPr>
          <w:rFonts w:ascii="Arial" w:eastAsia="MS Mincho" w:hAnsi="Arial" w:cs="Arial"/>
          <w:sz w:val="24"/>
          <w:szCs w:val="24"/>
          <w:lang w:eastAsia="ja-JP"/>
        </w:rPr>
        <w:t xml:space="preserve"> 17034 представлены</w:t>
      </w:r>
      <w:r w:rsidRPr="00936987">
        <w:rPr>
          <w:rFonts w:ascii="Arial" w:eastAsia="MS Mincho" w:hAnsi="Arial" w:cs="Arial"/>
          <w:sz w:val="24"/>
          <w:szCs w:val="24"/>
          <w:lang w:eastAsia="ja-JP"/>
        </w:rPr>
        <w:t xml:space="preserve"> нескольк</w:t>
      </w:r>
      <w:r w:rsidR="007B3DC3" w:rsidRPr="00936987">
        <w:rPr>
          <w:rFonts w:ascii="Arial" w:eastAsia="MS Mincho" w:hAnsi="Arial" w:cs="Arial"/>
          <w:sz w:val="24"/>
          <w:szCs w:val="24"/>
          <w:lang w:eastAsia="ja-JP"/>
        </w:rPr>
        <w:t>о</w:t>
      </w:r>
      <w:r w:rsidRPr="00936987">
        <w:rPr>
          <w:rFonts w:ascii="Arial" w:eastAsia="MS Mincho" w:hAnsi="Arial" w:cs="Arial"/>
          <w:sz w:val="24"/>
          <w:szCs w:val="24"/>
          <w:lang w:eastAsia="ja-JP"/>
        </w:rPr>
        <w:t xml:space="preserve"> основных подходов к </w:t>
      </w:r>
      <w:proofErr w:type="spellStart"/>
      <w:r w:rsidRPr="00936987">
        <w:rPr>
          <w:rFonts w:ascii="Arial" w:eastAsia="MS Mincho" w:hAnsi="Arial" w:cs="Arial"/>
          <w:sz w:val="24"/>
          <w:szCs w:val="24"/>
          <w:lang w:eastAsia="ja-JP"/>
        </w:rPr>
        <w:t>характеризации</w:t>
      </w:r>
      <w:proofErr w:type="spellEnd"/>
      <w:r w:rsidRPr="00936987">
        <w:rPr>
          <w:rFonts w:ascii="Arial" w:eastAsia="MS Mincho" w:hAnsi="Arial" w:cs="Arial"/>
          <w:sz w:val="24"/>
          <w:szCs w:val="24"/>
          <w:lang w:eastAsia="ja-JP"/>
        </w:rPr>
        <w:t>:</w:t>
      </w:r>
    </w:p>
    <w:p w14:paraId="0FF6F3C8" w14:textId="3DAE056B" w:rsidR="00FA1A50" w:rsidRPr="00936987" w:rsidRDefault="00FA1A50" w:rsidP="00936987">
      <w:pPr>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sz w:val="24"/>
          <w:szCs w:val="24"/>
        </w:rPr>
        <w:t>—</w:t>
      </w:r>
      <w:r w:rsidRPr="00936987">
        <w:rPr>
          <w:rFonts w:ascii="Arial" w:eastAsia="MS Mincho" w:hAnsi="Arial" w:cs="Arial"/>
          <w:sz w:val="24"/>
          <w:szCs w:val="24"/>
        </w:rPr>
        <w:tab/>
        <w:t xml:space="preserve">использование одной референтной </w:t>
      </w:r>
      <w:r w:rsidR="0026049C" w:rsidRPr="00936987">
        <w:rPr>
          <w:rFonts w:ascii="Arial" w:eastAsia="MS Mincho" w:hAnsi="Arial" w:cs="Arial"/>
          <w:sz w:val="24"/>
          <w:szCs w:val="24"/>
        </w:rPr>
        <w:t>методики</w:t>
      </w:r>
      <w:r w:rsidRPr="00936987">
        <w:rPr>
          <w:rFonts w:ascii="Arial" w:eastAsia="MS Mincho" w:hAnsi="Arial" w:cs="Arial"/>
          <w:sz w:val="24"/>
          <w:szCs w:val="24"/>
        </w:rPr>
        <w:t xml:space="preserve"> измерени</w:t>
      </w:r>
      <w:r w:rsidR="00D70426" w:rsidRPr="00936987">
        <w:rPr>
          <w:rFonts w:ascii="Arial" w:eastAsia="MS Mincho" w:hAnsi="Arial" w:cs="Arial"/>
          <w:sz w:val="24"/>
          <w:szCs w:val="24"/>
        </w:rPr>
        <w:t>й</w:t>
      </w:r>
      <w:r w:rsidRPr="00936987">
        <w:rPr>
          <w:rFonts w:ascii="Arial" w:eastAsia="MS Mincho" w:hAnsi="Arial" w:cs="Arial"/>
          <w:sz w:val="24"/>
          <w:szCs w:val="24"/>
        </w:rPr>
        <w:t xml:space="preserve"> (согласно определению в </w:t>
      </w:r>
      <w:r w:rsidRPr="00936987">
        <w:rPr>
          <w:rFonts w:ascii="Arial" w:eastAsia="Times New Roman" w:hAnsi="Arial" w:cs="Arial"/>
          <w:sz w:val="24"/>
          <w:szCs w:val="24"/>
          <w:lang w:val="en-GB"/>
        </w:rPr>
        <w:t>ISO</w:t>
      </w:r>
      <w:r w:rsidRPr="00936987">
        <w:rPr>
          <w:rFonts w:ascii="Arial" w:eastAsia="Times New Roman" w:hAnsi="Arial" w:cs="Arial"/>
          <w:sz w:val="24"/>
          <w:szCs w:val="24"/>
        </w:rPr>
        <w:t>/</w:t>
      </w:r>
      <w:r w:rsidRPr="00936987">
        <w:rPr>
          <w:rFonts w:ascii="Arial" w:eastAsia="Times New Roman" w:hAnsi="Arial" w:cs="Arial"/>
          <w:sz w:val="24"/>
          <w:szCs w:val="24"/>
          <w:lang w:val="en-GB"/>
        </w:rPr>
        <w:t>IEC</w:t>
      </w:r>
      <w:r w:rsidR="00167773" w:rsidRPr="00936987">
        <w:rPr>
          <w:rFonts w:ascii="Arial" w:eastAsia="Times New Roman" w:hAnsi="Arial" w:cs="Arial"/>
          <w:sz w:val="24"/>
          <w:szCs w:val="24"/>
        </w:rPr>
        <w:t> </w:t>
      </w:r>
      <w:r w:rsidRPr="00936987">
        <w:rPr>
          <w:rFonts w:ascii="Arial" w:eastAsia="MS Mincho" w:hAnsi="Arial" w:cs="Arial"/>
          <w:sz w:val="24"/>
          <w:szCs w:val="24"/>
          <w:lang w:val="en-GB"/>
        </w:rPr>
        <w:t>Guide</w:t>
      </w:r>
      <w:r w:rsidR="00167773" w:rsidRPr="00936987">
        <w:rPr>
          <w:rFonts w:ascii="Arial" w:eastAsia="MS Mincho" w:hAnsi="Arial" w:cs="Arial"/>
          <w:sz w:val="24"/>
          <w:szCs w:val="24"/>
        </w:rPr>
        <w:t> </w:t>
      </w:r>
      <w:r w:rsidRPr="00936987">
        <w:rPr>
          <w:rFonts w:ascii="Arial" w:eastAsia="MS Mincho" w:hAnsi="Arial" w:cs="Arial"/>
          <w:sz w:val="24"/>
          <w:szCs w:val="24"/>
        </w:rPr>
        <w:t>99) в одной лаборатории;</w:t>
      </w:r>
    </w:p>
    <w:p w14:paraId="0FF2EA25" w14:textId="77777777" w:rsidR="00FA1A50" w:rsidRPr="00936987" w:rsidRDefault="00FA1A50" w:rsidP="00936987">
      <w:pPr>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sz w:val="24"/>
          <w:szCs w:val="24"/>
        </w:rPr>
        <w:lastRenderedPageBreak/>
        <w:t>—</w:t>
      </w:r>
      <w:r w:rsidRPr="00936987">
        <w:rPr>
          <w:rFonts w:ascii="Arial" w:eastAsia="MS Mincho" w:hAnsi="Arial" w:cs="Arial"/>
          <w:sz w:val="24"/>
          <w:szCs w:val="24"/>
        </w:rPr>
        <w:tab/>
      </w:r>
      <w:proofErr w:type="spellStart"/>
      <w:r w:rsidRPr="00936987">
        <w:rPr>
          <w:rFonts w:ascii="Arial" w:eastAsia="MS Mincho" w:hAnsi="Arial" w:cs="Arial"/>
          <w:sz w:val="24"/>
          <w:szCs w:val="24"/>
        </w:rPr>
        <w:t>характеризация</w:t>
      </w:r>
      <w:proofErr w:type="spellEnd"/>
      <w:r w:rsidR="00576350" w:rsidRPr="00936987">
        <w:rPr>
          <w:rFonts w:ascii="Arial" w:eastAsia="MS Mincho" w:hAnsi="Arial" w:cs="Arial"/>
          <w:sz w:val="24"/>
          <w:szCs w:val="24"/>
        </w:rPr>
        <w:t xml:space="preserve"> не определяемой </w:t>
      </w:r>
      <w:proofErr w:type="spellStart"/>
      <w:r w:rsidR="00576350" w:rsidRPr="00936987">
        <w:rPr>
          <w:rFonts w:ascii="Arial" w:eastAsia="MS Mincho" w:hAnsi="Arial" w:cs="Arial"/>
          <w:sz w:val="24"/>
          <w:szCs w:val="24"/>
        </w:rPr>
        <w:t>операционно</w:t>
      </w:r>
      <w:proofErr w:type="spellEnd"/>
      <w:r w:rsidR="00576350" w:rsidRPr="00936987">
        <w:rPr>
          <w:rFonts w:ascii="Arial" w:eastAsia="MS Mincho" w:hAnsi="Arial" w:cs="Arial"/>
          <w:sz w:val="24"/>
          <w:szCs w:val="24"/>
        </w:rPr>
        <w:t xml:space="preserve"> измеряемой</w:t>
      </w:r>
      <w:r w:rsidRPr="00936987">
        <w:rPr>
          <w:rFonts w:ascii="Arial" w:eastAsia="MS Mincho" w:hAnsi="Arial" w:cs="Arial"/>
          <w:sz w:val="24"/>
          <w:szCs w:val="24"/>
        </w:rPr>
        <w:t xml:space="preserve"> величины, при помощи двух или более методов с д</w:t>
      </w:r>
      <w:r w:rsidR="007B3DC3" w:rsidRPr="00936987">
        <w:rPr>
          <w:rFonts w:ascii="Arial" w:eastAsia="MS Mincho" w:hAnsi="Arial" w:cs="Arial"/>
          <w:sz w:val="24"/>
          <w:szCs w:val="24"/>
        </w:rPr>
        <w:t>емонстрируемой</w:t>
      </w:r>
      <w:r w:rsidRPr="00936987">
        <w:rPr>
          <w:rFonts w:ascii="Arial" w:eastAsia="MS Mincho" w:hAnsi="Arial" w:cs="Arial"/>
          <w:sz w:val="24"/>
          <w:szCs w:val="24"/>
        </w:rPr>
        <w:t xml:space="preserve"> точностью в одной или </w:t>
      </w:r>
      <w:r w:rsidR="007B3DC3" w:rsidRPr="00936987">
        <w:rPr>
          <w:rFonts w:ascii="Arial" w:eastAsia="MS Mincho" w:hAnsi="Arial" w:cs="Arial"/>
          <w:sz w:val="24"/>
          <w:szCs w:val="24"/>
        </w:rPr>
        <w:t>нескольких</w:t>
      </w:r>
      <w:r w:rsidRPr="00936987">
        <w:rPr>
          <w:rFonts w:ascii="Arial" w:eastAsia="MS Mincho" w:hAnsi="Arial" w:cs="Arial"/>
          <w:sz w:val="24"/>
          <w:szCs w:val="24"/>
        </w:rPr>
        <w:t xml:space="preserve"> компетентных лабораториях;</w:t>
      </w:r>
    </w:p>
    <w:p w14:paraId="750D408A" w14:textId="77777777" w:rsidR="00FA1A50" w:rsidRPr="00936987" w:rsidRDefault="00FA1A50" w:rsidP="00936987">
      <w:pPr>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sz w:val="24"/>
          <w:szCs w:val="24"/>
        </w:rPr>
        <w:t>—</w:t>
      </w:r>
      <w:r w:rsidRPr="00936987">
        <w:rPr>
          <w:rFonts w:ascii="Arial" w:eastAsia="MS Mincho" w:hAnsi="Arial" w:cs="Arial"/>
          <w:sz w:val="24"/>
          <w:szCs w:val="24"/>
        </w:rPr>
        <w:tab/>
      </w:r>
      <w:proofErr w:type="spellStart"/>
      <w:r w:rsidRPr="00936987">
        <w:rPr>
          <w:rFonts w:ascii="Arial" w:eastAsia="MS Mincho" w:hAnsi="Arial" w:cs="Arial"/>
          <w:sz w:val="24"/>
          <w:szCs w:val="24"/>
        </w:rPr>
        <w:t>характеризация</w:t>
      </w:r>
      <w:proofErr w:type="spellEnd"/>
      <w:r w:rsidRPr="00936987">
        <w:rPr>
          <w:rFonts w:ascii="Arial" w:eastAsia="MS Mincho" w:hAnsi="Arial" w:cs="Arial"/>
          <w:sz w:val="24"/>
          <w:szCs w:val="24"/>
        </w:rPr>
        <w:t xml:space="preserve"> </w:t>
      </w:r>
      <w:proofErr w:type="spellStart"/>
      <w:r w:rsidR="009E42C3" w:rsidRPr="00936987">
        <w:rPr>
          <w:rFonts w:ascii="Arial" w:eastAsia="MS Mincho" w:hAnsi="Arial" w:cs="Arial"/>
          <w:sz w:val="24"/>
          <w:szCs w:val="24"/>
        </w:rPr>
        <w:t>операционно</w:t>
      </w:r>
      <w:proofErr w:type="spellEnd"/>
      <w:r w:rsidR="009E42C3" w:rsidRPr="00936987">
        <w:rPr>
          <w:rFonts w:ascii="Arial" w:eastAsia="MS Mincho" w:hAnsi="Arial" w:cs="Arial"/>
          <w:sz w:val="24"/>
          <w:szCs w:val="24"/>
        </w:rPr>
        <w:t xml:space="preserve"> определяемой</w:t>
      </w:r>
      <w:r w:rsidR="00576350" w:rsidRPr="00936987">
        <w:rPr>
          <w:rFonts w:ascii="Arial" w:eastAsia="MS Mincho" w:hAnsi="Arial" w:cs="Arial"/>
          <w:sz w:val="24"/>
          <w:szCs w:val="24"/>
        </w:rPr>
        <w:t xml:space="preserve"> измеряемой</w:t>
      </w:r>
      <w:r w:rsidR="009E42C3" w:rsidRPr="00936987">
        <w:rPr>
          <w:rFonts w:ascii="Arial" w:eastAsia="MS Mincho" w:hAnsi="Arial" w:cs="Arial"/>
          <w:sz w:val="24"/>
          <w:szCs w:val="24"/>
        </w:rPr>
        <w:t xml:space="preserve"> </w:t>
      </w:r>
      <w:r w:rsidRPr="00936987">
        <w:rPr>
          <w:rFonts w:ascii="Arial" w:eastAsia="MS Mincho" w:hAnsi="Arial" w:cs="Arial"/>
          <w:sz w:val="24"/>
          <w:szCs w:val="24"/>
        </w:rPr>
        <w:t>величины</w:t>
      </w:r>
      <w:r w:rsidR="009E42C3" w:rsidRPr="00936987">
        <w:rPr>
          <w:rFonts w:ascii="Arial" w:eastAsia="MS Mincho" w:hAnsi="Arial" w:cs="Arial"/>
          <w:sz w:val="24"/>
          <w:szCs w:val="24"/>
        </w:rPr>
        <w:t xml:space="preserve"> п</w:t>
      </w:r>
      <w:r w:rsidRPr="00936987">
        <w:rPr>
          <w:rFonts w:ascii="Arial" w:eastAsia="MS Mincho" w:hAnsi="Arial" w:cs="Arial"/>
          <w:sz w:val="24"/>
          <w:szCs w:val="24"/>
        </w:rPr>
        <w:t>ри помощи сети компетентных лабораторий;</w:t>
      </w:r>
    </w:p>
    <w:p w14:paraId="1871E9B1" w14:textId="77777777" w:rsidR="00FA1A50" w:rsidRPr="00936987" w:rsidRDefault="00FA1A50" w:rsidP="00936987">
      <w:pPr>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sz w:val="24"/>
          <w:szCs w:val="24"/>
        </w:rPr>
        <w:t>—</w:t>
      </w:r>
      <w:r w:rsidRPr="00936987">
        <w:rPr>
          <w:rFonts w:ascii="Arial" w:eastAsia="MS Mincho" w:hAnsi="Arial" w:cs="Arial"/>
          <w:sz w:val="24"/>
          <w:szCs w:val="24"/>
        </w:rPr>
        <w:tab/>
        <w:t xml:space="preserve">перенос значений от стандартного образца к </w:t>
      </w:r>
      <w:r w:rsidR="00EB002A" w:rsidRPr="00936987">
        <w:rPr>
          <w:rFonts w:ascii="Arial" w:eastAsia="MS Mincho" w:hAnsi="Arial" w:cs="Arial"/>
          <w:sz w:val="24"/>
          <w:szCs w:val="24"/>
        </w:rPr>
        <w:t>аналогичному</w:t>
      </w:r>
      <w:r w:rsidRPr="00936987">
        <w:rPr>
          <w:rFonts w:ascii="Arial" w:eastAsia="MS Mincho" w:hAnsi="Arial" w:cs="Arial"/>
          <w:sz w:val="24"/>
          <w:szCs w:val="24"/>
        </w:rPr>
        <w:t xml:space="preserve"> кандидату стандартного образца, произведенному с использованием одной </w:t>
      </w:r>
      <w:r w:rsidR="00742DD8" w:rsidRPr="00936987">
        <w:rPr>
          <w:rFonts w:ascii="Arial" w:eastAsia="MS Mincho" w:hAnsi="Arial" w:cs="Arial"/>
          <w:sz w:val="24"/>
          <w:szCs w:val="24"/>
        </w:rPr>
        <w:t xml:space="preserve">методики </w:t>
      </w:r>
      <w:r w:rsidRPr="00936987">
        <w:rPr>
          <w:rFonts w:ascii="Arial" w:eastAsia="MS Mincho" w:hAnsi="Arial" w:cs="Arial"/>
          <w:sz w:val="24"/>
          <w:szCs w:val="24"/>
        </w:rPr>
        <w:t>измерен</w:t>
      </w:r>
      <w:r w:rsidR="00742DD8" w:rsidRPr="00936987">
        <w:rPr>
          <w:rFonts w:ascii="Arial" w:eastAsia="MS Mincho" w:hAnsi="Arial" w:cs="Arial"/>
          <w:sz w:val="24"/>
          <w:szCs w:val="24"/>
        </w:rPr>
        <w:t>ий</w:t>
      </w:r>
      <w:r w:rsidRPr="00936987">
        <w:rPr>
          <w:rFonts w:ascii="Arial" w:eastAsia="MS Mincho" w:hAnsi="Arial" w:cs="Arial"/>
          <w:sz w:val="24"/>
          <w:szCs w:val="24"/>
        </w:rPr>
        <w:t>, выполненной одной лабораторией;</w:t>
      </w:r>
    </w:p>
    <w:p w14:paraId="651EF301" w14:textId="5D19E676" w:rsidR="00FA1A50" w:rsidRPr="00936987" w:rsidRDefault="00FA1A50" w:rsidP="00936987">
      <w:pPr>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sz w:val="24"/>
          <w:szCs w:val="24"/>
        </w:rPr>
        <w:t>—</w:t>
      </w:r>
      <w:r w:rsidRPr="00936987">
        <w:rPr>
          <w:rFonts w:ascii="Arial" w:eastAsia="MS Mincho" w:hAnsi="Arial" w:cs="Arial"/>
          <w:sz w:val="24"/>
          <w:szCs w:val="24"/>
        </w:rPr>
        <w:tab/>
      </w:r>
      <w:proofErr w:type="spellStart"/>
      <w:r w:rsidRPr="00936987">
        <w:rPr>
          <w:rFonts w:ascii="Arial" w:eastAsia="MS Mincho" w:hAnsi="Arial" w:cs="Arial"/>
          <w:sz w:val="24"/>
          <w:szCs w:val="24"/>
        </w:rPr>
        <w:t>характеризации</w:t>
      </w:r>
      <w:proofErr w:type="spellEnd"/>
      <w:r w:rsidRPr="00936987">
        <w:rPr>
          <w:rFonts w:ascii="Arial" w:eastAsia="MS Mincho" w:hAnsi="Arial" w:cs="Arial"/>
          <w:sz w:val="24"/>
          <w:szCs w:val="24"/>
        </w:rPr>
        <w:t xml:space="preserve"> на основ</w:t>
      </w:r>
      <w:r w:rsidR="003B11A3" w:rsidRPr="00936987">
        <w:rPr>
          <w:rFonts w:ascii="Arial" w:eastAsia="MS Mincho" w:hAnsi="Arial" w:cs="Arial"/>
          <w:sz w:val="24"/>
          <w:szCs w:val="24"/>
        </w:rPr>
        <w:t xml:space="preserve">е </w:t>
      </w:r>
      <w:r w:rsidRPr="00936987">
        <w:rPr>
          <w:rFonts w:ascii="Arial" w:eastAsia="MS Mincho" w:hAnsi="Arial" w:cs="Arial"/>
          <w:sz w:val="24"/>
          <w:szCs w:val="24"/>
        </w:rPr>
        <w:t xml:space="preserve">массы и объема </w:t>
      </w:r>
      <w:r w:rsidR="003B11A3" w:rsidRPr="00936987">
        <w:rPr>
          <w:rFonts w:ascii="Arial" w:eastAsia="MS Mincho" w:hAnsi="Arial" w:cs="Arial"/>
          <w:sz w:val="24"/>
          <w:szCs w:val="24"/>
        </w:rPr>
        <w:t>ингредиентов</w:t>
      </w:r>
      <w:r w:rsidRPr="00936987">
        <w:rPr>
          <w:rFonts w:ascii="Arial" w:eastAsia="MS Mincho" w:hAnsi="Arial" w:cs="Arial"/>
          <w:sz w:val="24"/>
          <w:szCs w:val="24"/>
        </w:rPr>
        <w:t>, используемых для приготовления стандартного образца.</w:t>
      </w:r>
    </w:p>
    <w:p w14:paraId="6F5D670B" w14:textId="49DFB445" w:rsidR="0050506A" w:rsidRDefault="00FA1A50" w:rsidP="00936987">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sz w:val="24"/>
          <w:szCs w:val="24"/>
          <w:lang w:eastAsia="ja-JP"/>
        </w:rPr>
        <w:t xml:space="preserve">В данном разделе приведены </w:t>
      </w:r>
      <w:r w:rsidR="003B11A3" w:rsidRPr="00936987">
        <w:rPr>
          <w:rFonts w:ascii="Arial" w:eastAsia="MS Mincho" w:hAnsi="Arial" w:cs="Arial"/>
          <w:sz w:val="24"/>
          <w:szCs w:val="24"/>
          <w:lang w:eastAsia="ja-JP"/>
        </w:rPr>
        <w:t>руководства</w:t>
      </w:r>
      <w:r w:rsidRPr="00936987">
        <w:rPr>
          <w:rFonts w:ascii="Arial" w:eastAsia="MS Mincho" w:hAnsi="Arial" w:cs="Arial"/>
          <w:sz w:val="24"/>
          <w:szCs w:val="24"/>
          <w:lang w:eastAsia="ja-JP"/>
        </w:rPr>
        <w:t xml:space="preserve"> </w:t>
      </w:r>
      <w:r w:rsidR="003B11A3" w:rsidRPr="00936987">
        <w:rPr>
          <w:rFonts w:ascii="Arial" w:eastAsia="MS Mincho" w:hAnsi="Arial" w:cs="Arial"/>
          <w:sz w:val="24"/>
          <w:szCs w:val="24"/>
          <w:lang w:eastAsia="ja-JP"/>
        </w:rPr>
        <w:t>по</w:t>
      </w:r>
      <w:r w:rsidRPr="00936987">
        <w:rPr>
          <w:rFonts w:ascii="Arial" w:eastAsia="MS Mincho" w:hAnsi="Arial" w:cs="Arial"/>
          <w:sz w:val="24"/>
          <w:szCs w:val="24"/>
          <w:lang w:eastAsia="ja-JP"/>
        </w:rPr>
        <w:t xml:space="preserve"> эти</w:t>
      </w:r>
      <w:r w:rsidR="003B11A3" w:rsidRPr="00936987">
        <w:rPr>
          <w:rFonts w:ascii="Arial" w:eastAsia="MS Mincho" w:hAnsi="Arial" w:cs="Arial"/>
          <w:sz w:val="24"/>
          <w:szCs w:val="24"/>
          <w:lang w:eastAsia="ja-JP"/>
        </w:rPr>
        <w:t>м</w:t>
      </w:r>
      <w:r w:rsidRPr="00936987">
        <w:rPr>
          <w:rFonts w:ascii="Arial" w:eastAsia="MS Mincho" w:hAnsi="Arial" w:cs="Arial"/>
          <w:sz w:val="24"/>
          <w:szCs w:val="24"/>
          <w:lang w:eastAsia="ja-JP"/>
        </w:rPr>
        <w:t xml:space="preserve"> основны</w:t>
      </w:r>
      <w:r w:rsidR="003B11A3" w:rsidRPr="00936987">
        <w:rPr>
          <w:rFonts w:ascii="Arial" w:eastAsia="MS Mincho" w:hAnsi="Arial" w:cs="Arial"/>
          <w:sz w:val="24"/>
          <w:szCs w:val="24"/>
          <w:lang w:eastAsia="ja-JP"/>
        </w:rPr>
        <w:t>м</w:t>
      </w:r>
      <w:r w:rsidRPr="00936987">
        <w:rPr>
          <w:rFonts w:ascii="Arial" w:eastAsia="MS Mincho" w:hAnsi="Arial" w:cs="Arial"/>
          <w:sz w:val="24"/>
          <w:szCs w:val="24"/>
          <w:lang w:eastAsia="ja-JP"/>
        </w:rPr>
        <w:t xml:space="preserve"> принцип</w:t>
      </w:r>
      <w:r w:rsidR="003B11A3" w:rsidRPr="00936987">
        <w:rPr>
          <w:rFonts w:ascii="Arial" w:eastAsia="MS Mincho" w:hAnsi="Arial" w:cs="Arial"/>
          <w:sz w:val="24"/>
          <w:szCs w:val="24"/>
          <w:lang w:eastAsia="ja-JP"/>
        </w:rPr>
        <w:t>ам</w:t>
      </w:r>
      <w:r w:rsidR="0050506A" w:rsidRPr="00936987">
        <w:rPr>
          <w:rFonts w:ascii="Arial" w:eastAsia="MS Mincho" w:hAnsi="Arial" w:cs="Arial"/>
          <w:sz w:val="24"/>
          <w:szCs w:val="24"/>
          <w:lang w:eastAsia="ja-JP"/>
        </w:rPr>
        <w:t>, а</w:t>
      </w:r>
      <w:r w:rsidRPr="00936987">
        <w:rPr>
          <w:rFonts w:ascii="Arial" w:eastAsia="MS Mincho" w:hAnsi="Arial" w:cs="Arial"/>
          <w:sz w:val="24"/>
          <w:szCs w:val="24"/>
          <w:lang w:eastAsia="ja-JP"/>
        </w:rPr>
        <w:t xml:space="preserve"> также</w:t>
      </w:r>
      <w:r w:rsidR="0050506A" w:rsidRPr="00936987">
        <w:rPr>
          <w:rFonts w:ascii="Arial" w:eastAsia="MS Mincho" w:hAnsi="Arial" w:cs="Arial"/>
          <w:sz w:val="24"/>
          <w:szCs w:val="24"/>
          <w:lang w:eastAsia="ja-JP"/>
        </w:rPr>
        <w:t xml:space="preserve"> </w:t>
      </w:r>
      <w:r w:rsidRPr="00936987">
        <w:rPr>
          <w:rFonts w:ascii="Arial" w:eastAsia="MS Mincho" w:hAnsi="Arial" w:cs="Arial"/>
          <w:sz w:val="24"/>
          <w:szCs w:val="24"/>
          <w:lang w:eastAsia="ja-JP"/>
        </w:rPr>
        <w:t>проведени</w:t>
      </w:r>
      <w:r w:rsidR="003B11A3" w:rsidRPr="00936987">
        <w:rPr>
          <w:rFonts w:ascii="Arial" w:eastAsia="MS Mincho" w:hAnsi="Arial" w:cs="Arial"/>
          <w:sz w:val="24"/>
          <w:szCs w:val="24"/>
          <w:lang w:eastAsia="ja-JP"/>
        </w:rPr>
        <w:t>ю</w:t>
      </w:r>
      <w:r w:rsidRPr="00936987">
        <w:rPr>
          <w:rFonts w:ascii="Arial" w:eastAsia="MS Mincho" w:hAnsi="Arial" w:cs="Arial"/>
          <w:sz w:val="24"/>
          <w:szCs w:val="24"/>
          <w:lang w:eastAsia="ja-JP"/>
        </w:rPr>
        <w:t xml:space="preserve"> совместных исследований, </w:t>
      </w:r>
      <w:proofErr w:type="spellStart"/>
      <w:r w:rsidRPr="00936987">
        <w:rPr>
          <w:rFonts w:ascii="Arial" w:eastAsia="MS Mincho" w:hAnsi="Arial" w:cs="Arial"/>
          <w:sz w:val="24"/>
          <w:szCs w:val="24"/>
          <w:lang w:eastAsia="ja-JP"/>
        </w:rPr>
        <w:t>характеризации</w:t>
      </w:r>
      <w:proofErr w:type="spellEnd"/>
      <w:r w:rsidRPr="00936987">
        <w:rPr>
          <w:rFonts w:ascii="Arial" w:eastAsia="MS Mincho" w:hAnsi="Arial" w:cs="Arial"/>
          <w:sz w:val="24"/>
          <w:szCs w:val="24"/>
          <w:lang w:eastAsia="ja-JP"/>
        </w:rPr>
        <w:t xml:space="preserve"> чистоты и </w:t>
      </w:r>
      <w:proofErr w:type="spellStart"/>
      <w:r w:rsidRPr="00936987">
        <w:rPr>
          <w:rFonts w:ascii="Arial" w:eastAsia="MS Mincho" w:hAnsi="Arial" w:cs="Arial"/>
          <w:sz w:val="24"/>
          <w:szCs w:val="24"/>
          <w:lang w:eastAsia="ja-JP"/>
        </w:rPr>
        <w:t>характеризации</w:t>
      </w:r>
      <w:proofErr w:type="spellEnd"/>
      <w:r w:rsidRPr="00936987">
        <w:rPr>
          <w:rFonts w:ascii="Arial" w:eastAsia="MS Mincho" w:hAnsi="Arial" w:cs="Arial"/>
          <w:sz w:val="24"/>
          <w:szCs w:val="24"/>
          <w:lang w:eastAsia="ja-JP"/>
        </w:rPr>
        <w:t xml:space="preserve"> путем прямого сравнения с </w:t>
      </w:r>
      <w:r w:rsidR="00EB002A" w:rsidRPr="00936987">
        <w:rPr>
          <w:rFonts w:ascii="Arial" w:eastAsia="MS Mincho" w:hAnsi="Arial" w:cs="Arial"/>
          <w:sz w:val="24"/>
          <w:szCs w:val="24"/>
          <w:lang w:eastAsia="ja-JP"/>
        </w:rPr>
        <w:t>аналогичным</w:t>
      </w:r>
      <w:r w:rsidR="00F43153" w:rsidRPr="00936987">
        <w:rPr>
          <w:rFonts w:ascii="Arial" w:eastAsia="MS Mincho" w:hAnsi="Arial" w:cs="Arial"/>
          <w:sz w:val="24"/>
          <w:szCs w:val="24"/>
          <w:lang w:eastAsia="ja-JP"/>
        </w:rPr>
        <w:t xml:space="preserve"> </w:t>
      </w:r>
      <w:r w:rsidRPr="00936987">
        <w:rPr>
          <w:rFonts w:ascii="Arial" w:eastAsia="MS Mincho" w:hAnsi="Arial" w:cs="Arial"/>
          <w:sz w:val="24"/>
          <w:szCs w:val="24"/>
          <w:lang w:eastAsia="ja-JP"/>
        </w:rPr>
        <w:t xml:space="preserve">ССО. </w:t>
      </w:r>
      <w:r w:rsidR="0050506A" w:rsidRPr="00936987">
        <w:rPr>
          <w:rFonts w:ascii="Arial" w:eastAsia="MS Mincho" w:hAnsi="Arial" w:cs="Arial"/>
          <w:sz w:val="24"/>
          <w:szCs w:val="24"/>
          <w:lang w:eastAsia="ja-JP"/>
        </w:rPr>
        <w:t>Поскольку</w:t>
      </w:r>
      <w:r w:rsidRPr="00936987">
        <w:rPr>
          <w:rFonts w:ascii="Arial" w:eastAsia="MS Mincho" w:hAnsi="Arial" w:cs="Arial"/>
          <w:sz w:val="24"/>
          <w:szCs w:val="24"/>
          <w:lang w:eastAsia="ja-JP"/>
        </w:rPr>
        <w:t xml:space="preserve"> современн</w:t>
      </w:r>
      <w:r w:rsidR="00F475C4" w:rsidRPr="00936987">
        <w:rPr>
          <w:rFonts w:ascii="Arial" w:eastAsia="MS Mincho" w:hAnsi="Arial" w:cs="Arial"/>
          <w:sz w:val="24"/>
          <w:szCs w:val="24"/>
          <w:lang w:eastAsia="ja-JP"/>
        </w:rPr>
        <w:t>ая</w:t>
      </w:r>
      <w:r w:rsidRPr="00936987">
        <w:rPr>
          <w:rFonts w:ascii="Arial" w:eastAsia="MS Mincho" w:hAnsi="Arial" w:cs="Arial"/>
          <w:sz w:val="24"/>
          <w:szCs w:val="24"/>
          <w:lang w:eastAsia="ja-JP"/>
        </w:rPr>
        <w:t xml:space="preserve"> наук</w:t>
      </w:r>
      <w:r w:rsidR="00F475C4" w:rsidRPr="00936987">
        <w:rPr>
          <w:rFonts w:ascii="Arial" w:eastAsia="MS Mincho" w:hAnsi="Arial" w:cs="Arial"/>
          <w:sz w:val="24"/>
          <w:szCs w:val="24"/>
          <w:lang w:eastAsia="ja-JP"/>
        </w:rPr>
        <w:t>а</w:t>
      </w:r>
      <w:r w:rsidRPr="00936987">
        <w:rPr>
          <w:rFonts w:ascii="Arial" w:eastAsia="MS Mincho" w:hAnsi="Arial" w:cs="Arial"/>
          <w:sz w:val="24"/>
          <w:szCs w:val="24"/>
          <w:lang w:eastAsia="ja-JP"/>
        </w:rPr>
        <w:t xml:space="preserve"> не</w:t>
      </w:r>
      <w:r w:rsidR="00F475C4" w:rsidRPr="00936987">
        <w:rPr>
          <w:rFonts w:ascii="Arial" w:eastAsia="MS Mincho" w:hAnsi="Arial" w:cs="Arial"/>
          <w:sz w:val="24"/>
          <w:szCs w:val="24"/>
          <w:lang w:eastAsia="ja-JP"/>
        </w:rPr>
        <w:t xml:space="preserve"> даёт</w:t>
      </w:r>
      <w:r w:rsidR="002860D3" w:rsidRPr="00936987">
        <w:rPr>
          <w:rFonts w:ascii="Arial" w:eastAsia="MS Mincho" w:hAnsi="Arial" w:cs="Arial"/>
          <w:sz w:val="24"/>
          <w:szCs w:val="24"/>
          <w:lang w:eastAsia="ja-JP"/>
        </w:rPr>
        <w:t xml:space="preserve"> подробны</w:t>
      </w:r>
      <w:r w:rsidR="00F475C4" w:rsidRPr="00936987">
        <w:rPr>
          <w:rFonts w:ascii="Arial" w:eastAsia="MS Mincho" w:hAnsi="Arial" w:cs="Arial"/>
          <w:sz w:val="24"/>
          <w:szCs w:val="24"/>
          <w:lang w:eastAsia="ja-JP"/>
        </w:rPr>
        <w:t>х</w:t>
      </w:r>
      <w:r w:rsidR="002860D3" w:rsidRPr="00936987">
        <w:rPr>
          <w:rFonts w:ascii="Arial" w:eastAsia="MS Mincho" w:hAnsi="Arial" w:cs="Arial"/>
          <w:sz w:val="24"/>
          <w:szCs w:val="24"/>
          <w:lang w:eastAsia="ja-JP"/>
        </w:rPr>
        <w:t xml:space="preserve"> руководств</w:t>
      </w:r>
      <w:r w:rsidRPr="00936987">
        <w:rPr>
          <w:rFonts w:ascii="Arial" w:eastAsia="MS Mincho" w:hAnsi="Arial" w:cs="Arial"/>
          <w:sz w:val="24"/>
          <w:szCs w:val="24"/>
          <w:lang w:eastAsia="ja-JP"/>
        </w:rPr>
        <w:t xml:space="preserve"> </w:t>
      </w:r>
      <w:r w:rsidR="002860D3" w:rsidRPr="00936987">
        <w:rPr>
          <w:rFonts w:ascii="Arial" w:eastAsia="MS Mincho" w:hAnsi="Arial" w:cs="Arial"/>
          <w:sz w:val="24"/>
          <w:szCs w:val="24"/>
          <w:lang w:eastAsia="ja-JP"/>
        </w:rPr>
        <w:t>по</w:t>
      </w:r>
      <w:r w:rsidRPr="00936987">
        <w:rPr>
          <w:rFonts w:ascii="Arial" w:eastAsia="MS Mincho" w:hAnsi="Arial" w:cs="Arial"/>
          <w:sz w:val="24"/>
          <w:szCs w:val="24"/>
          <w:lang w:eastAsia="ja-JP"/>
        </w:rPr>
        <w:t xml:space="preserve"> </w:t>
      </w:r>
      <w:proofErr w:type="spellStart"/>
      <w:r w:rsidRPr="00936987">
        <w:rPr>
          <w:rFonts w:ascii="Arial" w:eastAsia="MS Mincho" w:hAnsi="Arial" w:cs="Arial"/>
          <w:sz w:val="24"/>
          <w:szCs w:val="24"/>
          <w:lang w:eastAsia="ja-JP"/>
        </w:rPr>
        <w:t>характеризации</w:t>
      </w:r>
      <w:proofErr w:type="spellEnd"/>
      <w:r w:rsidRPr="00936987">
        <w:rPr>
          <w:rFonts w:ascii="Arial" w:eastAsia="MS Mincho" w:hAnsi="Arial" w:cs="Arial"/>
          <w:sz w:val="24"/>
          <w:szCs w:val="24"/>
          <w:lang w:eastAsia="ja-JP"/>
        </w:rPr>
        <w:t xml:space="preserve"> качественных (номинальных) свойств (</w:t>
      </w:r>
      <w:r w:rsidR="002860D3" w:rsidRPr="00936987">
        <w:rPr>
          <w:rFonts w:ascii="Arial" w:eastAsia="MS Mincho" w:hAnsi="Arial" w:cs="Arial"/>
          <w:sz w:val="24"/>
          <w:szCs w:val="24"/>
          <w:lang w:eastAsia="ja-JP"/>
        </w:rPr>
        <w:t>например</w:t>
      </w:r>
      <w:r w:rsidRPr="00936987">
        <w:rPr>
          <w:rFonts w:ascii="Arial" w:eastAsia="MS Mincho" w:hAnsi="Arial" w:cs="Arial"/>
          <w:sz w:val="24"/>
          <w:szCs w:val="24"/>
          <w:lang w:eastAsia="ja-JP"/>
        </w:rPr>
        <w:t xml:space="preserve"> иденти</w:t>
      </w:r>
      <w:r w:rsidR="002860D3" w:rsidRPr="00936987">
        <w:rPr>
          <w:rFonts w:ascii="Arial" w:eastAsia="MS Mincho" w:hAnsi="Arial" w:cs="Arial"/>
          <w:sz w:val="24"/>
          <w:szCs w:val="24"/>
          <w:lang w:eastAsia="ja-JP"/>
        </w:rPr>
        <w:t>чность</w:t>
      </w:r>
      <w:r w:rsidRPr="00936987">
        <w:rPr>
          <w:rFonts w:ascii="Arial" w:eastAsia="MS Mincho" w:hAnsi="Arial" w:cs="Arial"/>
          <w:sz w:val="24"/>
          <w:szCs w:val="24"/>
          <w:lang w:eastAsia="ja-JP"/>
        </w:rPr>
        <w:t xml:space="preserve"> веществ), некоторые общие принципы та</w:t>
      </w:r>
      <w:r w:rsidR="0050506A" w:rsidRPr="00936987">
        <w:rPr>
          <w:rFonts w:ascii="Arial" w:eastAsia="MS Mincho" w:hAnsi="Arial" w:cs="Arial"/>
          <w:sz w:val="24"/>
          <w:szCs w:val="24"/>
          <w:lang w:eastAsia="ja-JP"/>
        </w:rPr>
        <w:t>кже приведены в данном разделе.</w:t>
      </w:r>
    </w:p>
    <w:p w14:paraId="261397C1" w14:textId="77777777" w:rsidR="00936987" w:rsidRPr="00936987" w:rsidRDefault="00936987" w:rsidP="00936987">
      <w:pPr>
        <w:autoSpaceDE w:val="0"/>
        <w:autoSpaceDN w:val="0"/>
        <w:adjustRightInd w:val="0"/>
        <w:spacing w:after="0" w:line="360" w:lineRule="auto"/>
        <w:ind w:firstLine="709"/>
        <w:rPr>
          <w:rFonts w:ascii="Arial" w:eastAsia="MS Mincho" w:hAnsi="Arial" w:cs="Arial"/>
          <w:sz w:val="24"/>
          <w:szCs w:val="24"/>
          <w:lang w:eastAsia="ja-JP"/>
        </w:rPr>
      </w:pPr>
    </w:p>
    <w:p w14:paraId="33B0DDA0" w14:textId="58B1950A" w:rsidR="0050506A" w:rsidRPr="00936987" w:rsidRDefault="008B0648" w:rsidP="00FD7606">
      <w:pPr>
        <w:autoSpaceDE w:val="0"/>
        <w:autoSpaceDN w:val="0"/>
        <w:adjustRightInd w:val="0"/>
        <w:spacing w:after="0" w:line="360" w:lineRule="auto"/>
        <w:ind w:firstLine="709"/>
        <w:rPr>
          <w:rFonts w:ascii="Arial" w:eastAsia="MS Mincho" w:hAnsi="Arial" w:cs="Arial"/>
          <w:b/>
          <w:sz w:val="24"/>
          <w:szCs w:val="24"/>
          <w:lang w:eastAsia="ja-JP"/>
        </w:rPr>
      </w:pPr>
      <w:r w:rsidRPr="00936987">
        <w:rPr>
          <w:rFonts w:ascii="Arial" w:eastAsia="MS Mincho" w:hAnsi="Arial" w:cs="Arial"/>
          <w:b/>
          <w:sz w:val="24"/>
          <w:szCs w:val="24"/>
          <w:lang w:eastAsia="ja-JP"/>
        </w:rPr>
        <w:t>9.2</w:t>
      </w:r>
      <w:r w:rsidRPr="00936987">
        <w:rPr>
          <w:rFonts w:ascii="Arial" w:eastAsia="MS Mincho" w:hAnsi="Arial" w:cs="Arial"/>
          <w:b/>
          <w:sz w:val="24"/>
          <w:szCs w:val="24"/>
          <w:lang w:eastAsia="ja-JP"/>
        </w:rPr>
        <w:tab/>
      </w:r>
      <w:r w:rsidR="00FA1A50" w:rsidRPr="00936987">
        <w:rPr>
          <w:rFonts w:ascii="Arial" w:eastAsia="MS Mincho" w:hAnsi="Arial" w:cs="Arial"/>
          <w:b/>
          <w:sz w:val="24"/>
          <w:szCs w:val="24"/>
          <w:lang w:eastAsia="ja-JP"/>
        </w:rPr>
        <w:t>Установление метрологической прослеживаемости</w:t>
      </w:r>
    </w:p>
    <w:p w14:paraId="2FAF76E0" w14:textId="77777777" w:rsidR="00936987" w:rsidRPr="00936987" w:rsidRDefault="00936987" w:rsidP="00936987">
      <w:pPr>
        <w:autoSpaceDE w:val="0"/>
        <w:autoSpaceDN w:val="0"/>
        <w:adjustRightInd w:val="0"/>
        <w:spacing w:after="0" w:line="360" w:lineRule="auto"/>
        <w:rPr>
          <w:rFonts w:ascii="Arial" w:eastAsia="MS Mincho" w:hAnsi="Arial" w:cs="Arial"/>
          <w:sz w:val="24"/>
          <w:szCs w:val="24"/>
          <w:lang w:eastAsia="ja-JP"/>
        </w:rPr>
      </w:pPr>
    </w:p>
    <w:p w14:paraId="23332548" w14:textId="1DE69113" w:rsidR="00FA1A50" w:rsidRPr="00936987" w:rsidRDefault="008B0648" w:rsidP="00FD7606">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b/>
          <w:sz w:val="24"/>
          <w:szCs w:val="24"/>
          <w:lang w:eastAsia="ja-JP"/>
        </w:rPr>
        <w:t>9.2.</w:t>
      </w:r>
      <w:r w:rsidR="00167773" w:rsidRPr="00936987">
        <w:rPr>
          <w:rFonts w:ascii="Arial" w:eastAsia="MS Mincho" w:hAnsi="Arial" w:cs="Arial"/>
          <w:b/>
          <w:sz w:val="24"/>
          <w:szCs w:val="24"/>
          <w:lang w:eastAsia="ja-JP"/>
        </w:rPr>
        <w:t>1</w:t>
      </w:r>
      <w:r w:rsidRPr="00936987">
        <w:rPr>
          <w:rFonts w:ascii="Arial" w:eastAsia="MS Mincho" w:hAnsi="Arial" w:cs="Arial"/>
          <w:b/>
          <w:sz w:val="24"/>
          <w:szCs w:val="24"/>
          <w:lang w:eastAsia="ja-JP"/>
        </w:rPr>
        <w:tab/>
      </w:r>
      <w:r w:rsidR="00FA1A50" w:rsidRPr="00936987">
        <w:rPr>
          <w:rFonts w:ascii="Arial" w:eastAsia="MS Mincho" w:hAnsi="Arial" w:cs="Arial"/>
          <w:b/>
          <w:sz w:val="24"/>
          <w:szCs w:val="24"/>
          <w:lang w:eastAsia="ja-JP"/>
        </w:rPr>
        <w:t>Принцип</w:t>
      </w:r>
    </w:p>
    <w:p w14:paraId="7C2A130B" w14:textId="37DAF091" w:rsidR="009107B4" w:rsidRPr="00936987" w:rsidRDefault="00FA1A50" w:rsidP="00FD7606">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sz w:val="24"/>
          <w:szCs w:val="24"/>
          <w:lang w:eastAsia="ja-JP"/>
        </w:rPr>
        <w:t>Метрологическая прослеживаемость является характеристикой результата измерени</w:t>
      </w:r>
      <w:r w:rsidR="00D70426" w:rsidRPr="00936987">
        <w:rPr>
          <w:rFonts w:ascii="Arial" w:eastAsia="MS Mincho" w:hAnsi="Arial" w:cs="Arial"/>
          <w:sz w:val="24"/>
          <w:szCs w:val="24"/>
          <w:lang w:eastAsia="ja-JP"/>
        </w:rPr>
        <w:t>й</w:t>
      </w:r>
      <w:r w:rsidRPr="00936987">
        <w:rPr>
          <w:rFonts w:ascii="Arial" w:eastAsia="MS Mincho" w:hAnsi="Arial" w:cs="Arial"/>
          <w:sz w:val="24"/>
          <w:szCs w:val="24"/>
          <w:lang w:eastAsia="ja-JP"/>
        </w:rPr>
        <w:t>. На практике, прослеживаемость результата измерени</w:t>
      </w:r>
      <w:r w:rsidR="00D70426" w:rsidRPr="00936987">
        <w:rPr>
          <w:rFonts w:ascii="Arial" w:eastAsia="MS Mincho" w:hAnsi="Arial" w:cs="Arial"/>
          <w:sz w:val="24"/>
          <w:szCs w:val="24"/>
          <w:lang w:eastAsia="ja-JP"/>
        </w:rPr>
        <w:t>й</w:t>
      </w:r>
      <w:r w:rsidRPr="00936987">
        <w:rPr>
          <w:rFonts w:ascii="Arial" w:eastAsia="MS Mincho" w:hAnsi="Arial" w:cs="Arial"/>
          <w:sz w:val="24"/>
          <w:szCs w:val="24"/>
          <w:lang w:eastAsia="ja-JP"/>
        </w:rPr>
        <w:t xml:space="preserve"> значения свойства состоит из двух частей, а именно</w:t>
      </w:r>
      <w:r w:rsidR="008A34F8">
        <w:rPr>
          <w:rFonts w:ascii="Arial" w:eastAsia="MS Mincho" w:hAnsi="Arial" w:cs="Arial"/>
          <w:sz w:val="24"/>
          <w:szCs w:val="24"/>
          <w:lang w:eastAsia="ja-JP"/>
        </w:rPr>
        <w:t xml:space="preserve">, </w:t>
      </w:r>
      <w:r w:rsidRPr="00936987">
        <w:rPr>
          <w:rFonts w:ascii="Arial" w:eastAsia="MS Mincho" w:hAnsi="Arial" w:cs="Arial"/>
          <w:sz w:val="24"/>
          <w:szCs w:val="24"/>
          <w:lang w:eastAsia="ja-JP"/>
        </w:rPr>
        <w:t>четкой иденти</w:t>
      </w:r>
      <w:r w:rsidR="008E0147" w:rsidRPr="00936987">
        <w:rPr>
          <w:rFonts w:ascii="Arial" w:eastAsia="MS Mincho" w:hAnsi="Arial" w:cs="Arial"/>
          <w:sz w:val="24"/>
          <w:szCs w:val="24"/>
          <w:lang w:eastAsia="ja-JP"/>
        </w:rPr>
        <w:t>чности</w:t>
      </w:r>
      <w:r w:rsidRPr="00936987">
        <w:rPr>
          <w:rFonts w:ascii="Arial" w:eastAsia="MS Mincho" w:hAnsi="Arial" w:cs="Arial"/>
          <w:sz w:val="24"/>
          <w:szCs w:val="24"/>
          <w:lang w:eastAsia="ja-JP"/>
        </w:rPr>
        <w:t xml:space="preserve"> измеряемой величины и прослеживаемости значений свойств</w:t>
      </w:r>
      <w:r w:rsidR="008E0147" w:rsidRPr="00936987">
        <w:rPr>
          <w:rFonts w:ascii="Arial" w:eastAsia="MS Mincho" w:hAnsi="Arial" w:cs="Arial"/>
          <w:sz w:val="24"/>
          <w:szCs w:val="24"/>
          <w:lang w:eastAsia="ja-JP"/>
        </w:rPr>
        <w:t>а</w:t>
      </w:r>
      <w:r w:rsidRPr="00936987">
        <w:rPr>
          <w:rFonts w:ascii="Arial" w:eastAsia="MS Mincho" w:hAnsi="Arial" w:cs="Arial"/>
          <w:sz w:val="24"/>
          <w:szCs w:val="24"/>
          <w:lang w:eastAsia="ja-JP"/>
        </w:rPr>
        <w:t xml:space="preserve"> этой измеряемой величины к </w:t>
      </w:r>
      <w:r w:rsidR="008E0147" w:rsidRPr="00936987">
        <w:rPr>
          <w:rFonts w:ascii="Arial" w:eastAsia="MS Mincho" w:hAnsi="Arial" w:cs="Arial"/>
          <w:sz w:val="24"/>
          <w:szCs w:val="24"/>
          <w:lang w:eastAsia="ja-JP"/>
        </w:rPr>
        <w:t>установленным основам для сравнения. Поэтому</w:t>
      </w:r>
      <w:r w:rsidRPr="00936987">
        <w:rPr>
          <w:rFonts w:ascii="Arial" w:eastAsia="MS Mincho" w:hAnsi="Arial" w:cs="Arial"/>
          <w:sz w:val="24"/>
          <w:szCs w:val="24"/>
          <w:lang w:eastAsia="ja-JP"/>
        </w:rPr>
        <w:t xml:space="preserve">, установление прослеживаемости </w:t>
      </w:r>
      <w:r w:rsidR="008E0147" w:rsidRPr="00936987">
        <w:rPr>
          <w:rFonts w:ascii="Arial" w:eastAsia="MS Mincho" w:hAnsi="Arial" w:cs="Arial"/>
          <w:sz w:val="24"/>
          <w:szCs w:val="24"/>
          <w:lang w:eastAsia="ja-JP"/>
        </w:rPr>
        <w:t>включает</w:t>
      </w:r>
      <w:r w:rsidRPr="00936987">
        <w:rPr>
          <w:rFonts w:ascii="Arial" w:eastAsia="MS Mincho" w:hAnsi="Arial" w:cs="Arial"/>
          <w:sz w:val="24"/>
          <w:szCs w:val="24"/>
          <w:lang w:eastAsia="ja-JP"/>
        </w:rPr>
        <w:t xml:space="preserve"> как доказательство иденти</w:t>
      </w:r>
      <w:r w:rsidR="008E0147" w:rsidRPr="00936987">
        <w:rPr>
          <w:rFonts w:ascii="Arial" w:eastAsia="MS Mincho" w:hAnsi="Arial" w:cs="Arial"/>
          <w:sz w:val="24"/>
          <w:szCs w:val="24"/>
          <w:lang w:eastAsia="ja-JP"/>
        </w:rPr>
        <w:t>чности</w:t>
      </w:r>
      <w:r w:rsidRPr="00936987">
        <w:rPr>
          <w:rFonts w:ascii="Arial" w:eastAsia="MS Mincho" w:hAnsi="Arial" w:cs="Arial"/>
          <w:sz w:val="24"/>
          <w:szCs w:val="24"/>
          <w:lang w:eastAsia="ja-JP"/>
        </w:rPr>
        <w:t xml:space="preserve"> измер</w:t>
      </w:r>
      <w:r w:rsidR="008E0147" w:rsidRPr="00936987">
        <w:rPr>
          <w:rFonts w:ascii="Arial" w:eastAsia="MS Mincho" w:hAnsi="Arial" w:cs="Arial"/>
          <w:sz w:val="24"/>
          <w:szCs w:val="24"/>
          <w:lang w:eastAsia="ja-JP"/>
        </w:rPr>
        <w:t>енного</w:t>
      </w:r>
      <w:r w:rsidRPr="00936987">
        <w:rPr>
          <w:rFonts w:ascii="Arial" w:eastAsia="MS Mincho" w:hAnsi="Arial" w:cs="Arial"/>
          <w:sz w:val="24"/>
          <w:szCs w:val="24"/>
          <w:lang w:eastAsia="ja-JP"/>
        </w:rPr>
        <w:t xml:space="preserve"> свойства,</w:t>
      </w:r>
      <w:r w:rsidR="004B1346" w:rsidRPr="00936987">
        <w:rPr>
          <w:rFonts w:ascii="Arial" w:eastAsia="MS Mincho" w:hAnsi="Arial" w:cs="Arial"/>
          <w:sz w:val="24"/>
          <w:szCs w:val="24"/>
          <w:lang w:eastAsia="ja-JP"/>
        </w:rPr>
        <w:t xml:space="preserve"> </w:t>
      </w:r>
      <w:r w:rsidRPr="00936987">
        <w:rPr>
          <w:rFonts w:ascii="Arial" w:eastAsia="MS Mincho" w:hAnsi="Arial" w:cs="Arial"/>
          <w:sz w:val="24"/>
          <w:szCs w:val="24"/>
          <w:lang w:eastAsia="ja-JP"/>
        </w:rPr>
        <w:t xml:space="preserve">так и сравнение результатов с соответствующей основой для сравнения. Сравнение осуществляется </w:t>
      </w:r>
      <w:r w:rsidR="00F8660B" w:rsidRPr="00936987">
        <w:rPr>
          <w:rFonts w:ascii="Arial" w:eastAsia="MS Mincho" w:hAnsi="Arial" w:cs="Arial"/>
          <w:sz w:val="24"/>
          <w:szCs w:val="24"/>
          <w:lang w:eastAsia="ja-JP"/>
        </w:rPr>
        <w:t>путём</w:t>
      </w:r>
      <w:r w:rsidRPr="00936987">
        <w:rPr>
          <w:rFonts w:ascii="Arial" w:eastAsia="MS Mincho" w:hAnsi="Arial" w:cs="Arial"/>
          <w:sz w:val="24"/>
          <w:szCs w:val="24"/>
          <w:lang w:eastAsia="ja-JP"/>
        </w:rPr>
        <w:t xml:space="preserve"> обеспечения </w:t>
      </w:r>
      <w:r w:rsidR="00F8660B" w:rsidRPr="00936987">
        <w:rPr>
          <w:rFonts w:ascii="Arial" w:eastAsia="MS Mincho" w:hAnsi="Arial" w:cs="Arial"/>
          <w:sz w:val="24"/>
          <w:szCs w:val="24"/>
          <w:lang w:eastAsia="ja-JP"/>
        </w:rPr>
        <w:t>надлежащей</w:t>
      </w:r>
      <w:r w:rsidRPr="00936987">
        <w:rPr>
          <w:rFonts w:ascii="Arial" w:eastAsia="MS Mincho" w:hAnsi="Arial" w:cs="Arial"/>
          <w:sz w:val="24"/>
          <w:szCs w:val="24"/>
          <w:lang w:eastAsia="ja-JP"/>
        </w:rPr>
        <w:t xml:space="preserve"> валидации </w:t>
      </w:r>
      <w:r w:rsidR="00F8660B" w:rsidRPr="00936987">
        <w:rPr>
          <w:rFonts w:ascii="Arial" w:eastAsia="MS Mincho" w:hAnsi="Arial" w:cs="Arial"/>
          <w:sz w:val="24"/>
          <w:szCs w:val="24"/>
          <w:lang w:eastAsia="ja-JP"/>
        </w:rPr>
        <w:t xml:space="preserve">методов </w:t>
      </w:r>
      <w:r w:rsidRPr="00936987">
        <w:rPr>
          <w:rFonts w:ascii="Arial" w:eastAsia="MS Mincho" w:hAnsi="Arial" w:cs="Arial"/>
          <w:sz w:val="24"/>
          <w:szCs w:val="24"/>
          <w:lang w:eastAsia="ja-JP"/>
        </w:rPr>
        <w:t>измерени</w:t>
      </w:r>
      <w:r w:rsidR="00D70426" w:rsidRPr="00936987">
        <w:rPr>
          <w:rFonts w:ascii="Arial" w:eastAsia="MS Mincho" w:hAnsi="Arial" w:cs="Arial"/>
          <w:sz w:val="24"/>
          <w:szCs w:val="24"/>
          <w:lang w:eastAsia="ja-JP"/>
        </w:rPr>
        <w:t>й</w:t>
      </w:r>
      <w:r w:rsidRPr="00936987">
        <w:rPr>
          <w:rFonts w:ascii="Arial" w:eastAsia="MS Mincho" w:hAnsi="Arial" w:cs="Arial"/>
          <w:sz w:val="24"/>
          <w:szCs w:val="24"/>
          <w:lang w:eastAsia="ja-JP"/>
        </w:rPr>
        <w:t xml:space="preserve">, </w:t>
      </w:r>
      <w:r w:rsidR="00F8660B" w:rsidRPr="00936987">
        <w:rPr>
          <w:rFonts w:ascii="Arial" w:eastAsia="MS Mincho" w:hAnsi="Arial" w:cs="Arial"/>
          <w:sz w:val="24"/>
          <w:szCs w:val="24"/>
          <w:lang w:eastAsia="ja-JP"/>
        </w:rPr>
        <w:t>надлежащей</w:t>
      </w:r>
      <w:r w:rsidRPr="00936987">
        <w:rPr>
          <w:rFonts w:ascii="Arial" w:eastAsia="MS Mincho" w:hAnsi="Arial" w:cs="Arial"/>
          <w:sz w:val="24"/>
          <w:szCs w:val="24"/>
          <w:lang w:eastAsia="ja-JP"/>
        </w:rPr>
        <w:t xml:space="preserve"> калибровки измерительного оборудования, и достаточного контроля условий измерений (таких</w:t>
      </w:r>
      <w:r w:rsidR="00F8660B" w:rsidRPr="00936987">
        <w:rPr>
          <w:rFonts w:ascii="Arial" w:eastAsia="MS Mincho" w:hAnsi="Arial" w:cs="Arial"/>
          <w:sz w:val="24"/>
          <w:szCs w:val="24"/>
          <w:lang w:eastAsia="ja-JP"/>
        </w:rPr>
        <w:t>,</w:t>
      </w:r>
      <w:r w:rsidRPr="00936987">
        <w:rPr>
          <w:rFonts w:ascii="Arial" w:eastAsia="MS Mincho" w:hAnsi="Arial" w:cs="Arial"/>
          <w:sz w:val="24"/>
          <w:szCs w:val="24"/>
          <w:lang w:eastAsia="ja-JP"/>
        </w:rPr>
        <w:t xml:space="preserve"> как приготовление материала для исследования, условия окружающей среды, и т.д.) с целью получения </w:t>
      </w:r>
      <w:r w:rsidR="00F8660B" w:rsidRPr="00936987">
        <w:rPr>
          <w:rFonts w:ascii="Arial" w:eastAsia="MS Mincho" w:hAnsi="Arial" w:cs="Arial"/>
          <w:sz w:val="24"/>
          <w:szCs w:val="24"/>
          <w:lang w:eastAsia="ja-JP"/>
        </w:rPr>
        <w:t>достоверного</w:t>
      </w:r>
      <w:r w:rsidRPr="00936987">
        <w:rPr>
          <w:rFonts w:ascii="Arial" w:eastAsia="MS Mincho" w:hAnsi="Arial" w:cs="Arial"/>
          <w:sz w:val="24"/>
          <w:szCs w:val="24"/>
          <w:lang w:eastAsia="ja-JP"/>
        </w:rPr>
        <w:t xml:space="preserve"> результата. </w:t>
      </w:r>
      <w:r w:rsidR="00F33FE8" w:rsidRPr="00936987">
        <w:rPr>
          <w:rFonts w:ascii="Arial" w:eastAsia="MS Mincho" w:hAnsi="Arial" w:cs="Arial"/>
          <w:sz w:val="24"/>
          <w:szCs w:val="24"/>
          <w:lang w:eastAsia="ja-JP"/>
        </w:rPr>
        <w:t>Производитель</w:t>
      </w:r>
      <w:r w:rsidRPr="00936987">
        <w:rPr>
          <w:rFonts w:ascii="Arial" w:eastAsia="MS Mincho" w:hAnsi="Arial" w:cs="Arial"/>
          <w:sz w:val="24"/>
          <w:szCs w:val="24"/>
          <w:lang w:eastAsia="ja-JP"/>
        </w:rPr>
        <w:t xml:space="preserve"> СО может обеспечить это рядом способов, включая валидацию метод</w:t>
      </w:r>
      <w:r w:rsidR="00F8660B" w:rsidRPr="00936987">
        <w:rPr>
          <w:rFonts w:ascii="Arial" w:eastAsia="MS Mincho" w:hAnsi="Arial" w:cs="Arial"/>
          <w:sz w:val="24"/>
          <w:szCs w:val="24"/>
          <w:lang w:eastAsia="ja-JP"/>
        </w:rPr>
        <w:t>ов</w:t>
      </w:r>
      <w:r w:rsidRPr="00936987">
        <w:rPr>
          <w:rFonts w:ascii="Arial" w:eastAsia="MS Mincho" w:hAnsi="Arial" w:cs="Arial"/>
          <w:sz w:val="24"/>
          <w:szCs w:val="24"/>
          <w:lang w:eastAsia="ja-JP"/>
        </w:rPr>
        <w:t xml:space="preserve"> и калибровку оборудования под </w:t>
      </w:r>
      <w:r w:rsidR="009107B4" w:rsidRPr="00936987">
        <w:rPr>
          <w:rFonts w:ascii="Arial" w:eastAsia="MS Mincho" w:hAnsi="Arial" w:cs="Arial"/>
          <w:sz w:val="24"/>
          <w:szCs w:val="24"/>
          <w:lang w:eastAsia="ja-JP"/>
        </w:rPr>
        <w:t>своим</w:t>
      </w:r>
      <w:r w:rsidRPr="00936987">
        <w:rPr>
          <w:rFonts w:ascii="Arial" w:eastAsia="MS Mincho" w:hAnsi="Arial" w:cs="Arial"/>
          <w:sz w:val="24"/>
          <w:szCs w:val="24"/>
          <w:lang w:eastAsia="ja-JP"/>
        </w:rPr>
        <w:t xml:space="preserve"> контролем, или подтверждение прослеживаемости </w:t>
      </w:r>
      <w:r w:rsidR="009107B4" w:rsidRPr="00936987">
        <w:rPr>
          <w:rFonts w:ascii="Arial" w:eastAsia="MS Mincho" w:hAnsi="Arial" w:cs="Arial"/>
          <w:sz w:val="24"/>
          <w:szCs w:val="24"/>
          <w:lang w:eastAsia="ja-JP"/>
        </w:rPr>
        <w:t>путём</w:t>
      </w:r>
      <w:r w:rsidRPr="00936987">
        <w:rPr>
          <w:rFonts w:ascii="Arial" w:eastAsia="MS Mincho" w:hAnsi="Arial" w:cs="Arial"/>
          <w:sz w:val="24"/>
          <w:szCs w:val="24"/>
          <w:lang w:eastAsia="ja-JP"/>
        </w:rPr>
        <w:t xml:space="preserve"> использования материалов с известным значением.</w:t>
      </w:r>
      <w:r w:rsidR="0062436C">
        <w:rPr>
          <w:rFonts w:ascii="Arial" w:eastAsia="MS Mincho" w:hAnsi="Arial" w:cs="Arial"/>
          <w:sz w:val="24"/>
          <w:szCs w:val="24"/>
          <w:lang w:eastAsia="ja-JP"/>
        </w:rPr>
        <w:t xml:space="preserve"> </w:t>
      </w:r>
      <w:r w:rsidRPr="00936987">
        <w:rPr>
          <w:rFonts w:ascii="Arial" w:eastAsia="MS Mincho" w:hAnsi="Arial" w:cs="Arial"/>
          <w:sz w:val="24"/>
          <w:szCs w:val="24"/>
          <w:lang w:eastAsia="ja-JP"/>
        </w:rPr>
        <w:t>Далее приведены дальнейшие рекомендации по этим принципам</w:t>
      </w:r>
      <w:r w:rsidR="009107B4" w:rsidRPr="00936987">
        <w:rPr>
          <w:rFonts w:ascii="Arial" w:eastAsia="MS Mincho" w:hAnsi="Arial" w:cs="Arial"/>
          <w:sz w:val="24"/>
          <w:szCs w:val="24"/>
          <w:lang w:eastAsia="ja-JP"/>
        </w:rPr>
        <w:t>.</w:t>
      </w:r>
    </w:p>
    <w:p w14:paraId="6D528978" w14:textId="77777777" w:rsidR="00FD7606" w:rsidRDefault="00FD7606" w:rsidP="00936987">
      <w:pPr>
        <w:autoSpaceDE w:val="0"/>
        <w:autoSpaceDN w:val="0"/>
        <w:adjustRightInd w:val="0"/>
        <w:spacing w:after="0" w:line="360" w:lineRule="auto"/>
        <w:rPr>
          <w:rFonts w:ascii="Arial" w:eastAsia="MS Mincho" w:hAnsi="Arial" w:cs="Arial"/>
          <w:sz w:val="24"/>
          <w:szCs w:val="24"/>
        </w:rPr>
      </w:pPr>
    </w:p>
    <w:p w14:paraId="75298FAB" w14:textId="25604490" w:rsidR="009107B4" w:rsidRPr="00FD7606" w:rsidRDefault="00C16E9C" w:rsidP="00FD7606">
      <w:pPr>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Pr>
          <w:rFonts w:ascii="Arial" w:eastAsia="MS Mincho" w:hAnsi="Arial" w:cs="Arial"/>
          <w:sz w:val="20"/>
          <w:szCs w:val="20"/>
        </w:rPr>
        <w:t xml:space="preserve">– </w:t>
      </w:r>
      <w:r w:rsidR="00FA1A50" w:rsidRPr="00FD7606">
        <w:rPr>
          <w:rFonts w:ascii="Arial" w:eastAsia="MS Mincho" w:hAnsi="Arial" w:cs="Arial"/>
          <w:sz w:val="20"/>
          <w:szCs w:val="20"/>
        </w:rPr>
        <w:t>Дальнейше</w:t>
      </w:r>
      <w:r w:rsidR="009107B4" w:rsidRPr="00FD7606">
        <w:rPr>
          <w:rFonts w:ascii="Arial" w:eastAsia="MS Mincho" w:hAnsi="Arial" w:cs="Arial"/>
          <w:sz w:val="20"/>
          <w:szCs w:val="20"/>
        </w:rPr>
        <w:t>е</w:t>
      </w:r>
      <w:r w:rsidR="00FA1A50" w:rsidRPr="00FD7606">
        <w:rPr>
          <w:rFonts w:ascii="Arial" w:eastAsia="MS Mincho" w:hAnsi="Arial" w:cs="Arial"/>
          <w:sz w:val="20"/>
          <w:szCs w:val="20"/>
        </w:rPr>
        <w:t xml:space="preserve"> р</w:t>
      </w:r>
      <w:r w:rsidR="009107B4" w:rsidRPr="00FD7606">
        <w:rPr>
          <w:rFonts w:ascii="Arial" w:eastAsia="MS Mincho" w:hAnsi="Arial" w:cs="Arial"/>
          <w:sz w:val="20"/>
          <w:szCs w:val="20"/>
        </w:rPr>
        <w:t>уководство</w:t>
      </w:r>
      <w:r w:rsidR="00FA1A50" w:rsidRPr="00FD7606">
        <w:rPr>
          <w:rFonts w:ascii="Arial" w:eastAsia="MS Mincho" w:hAnsi="Arial" w:cs="Arial"/>
          <w:sz w:val="20"/>
          <w:szCs w:val="20"/>
        </w:rPr>
        <w:t xml:space="preserve"> по метрологической прослеживаемости для химических измерений </w:t>
      </w:r>
      <w:r w:rsidR="009107B4" w:rsidRPr="00FD7606">
        <w:rPr>
          <w:rFonts w:ascii="Arial" w:eastAsia="MS Mincho" w:hAnsi="Arial" w:cs="Arial"/>
          <w:sz w:val="20"/>
          <w:szCs w:val="20"/>
        </w:rPr>
        <w:t>дано</w:t>
      </w:r>
      <w:r w:rsidR="00FA1A50" w:rsidRPr="00FD7606">
        <w:rPr>
          <w:rFonts w:ascii="Arial" w:eastAsia="MS Mincho" w:hAnsi="Arial" w:cs="Arial"/>
          <w:sz w:val="20"/>
          <w:szCs w:val="20"/>
        </w:rPr>
        <w:t xml:space="preserve"> в [</w:t>
      </w:r>
      <w:r w:rsidR="00FA1A50" w:rsidRPr="00FD7606">
        <w:rPr>
          <w:rFonts w:ascii="Arial" w:eastAsia="Times New Roman" w:hAnsi="Arial" w:cs="Arial"/>
          <w:sz w:val="20"/>
          <w:szCs w:val="20"/>
        </w:rPr>
        <w:t>28</w:t>
      </w:r>
      <w:r w:rsidR="00FA1A50" w:rsidRPr="00FD7606">
        <w:rPr>
          <w:rFonts w:ascii="Arial" w:eastAsia="MS Mincho" w:hAnsi="Arial" w:cs="Arial"/>
          <w:sz w:val="20"/>
          <w:szCs w:val="20"/>
        </w:rPr>
        <w:t>], [</w:t>
      </w:r>
      <w:r w:rsidR="009107B4" w:rsidRPr="00FD7606">
        <w:rPr>
          <w:rFonts w:ascii="Arial" w:eastAsia="MS Mincho" w:hAnsi="Arial" w:cs="Arial"/>
          <w:sz w:val="20"/>
          <w:szCs w:val="20"/>
        </w:rPr>
        <w:t>79</w:t>
      </w:r>
      <w:r w:rsidR="00FA1A50" w:rsidRPr="00FD7606">
        <w:rPr>
          <w:rFonts w:ascii="Arial" w:eastAsia="MS Mincho" w:hAnsi="Arial" w:cs="Arial"/>
          <w:sz w:val="20"/>
          <w:szCs w:val="20"/>
        </w:rPr>
        <w:t>] и [</w:t>
      </w:r>
      <w:r w:rsidR="00FA1A50" w:rsidRPr="00FD7606">
        <w:rPr>
          <w:rFonts w:ascii="Arial" w:eastAsia="Times New Roman" w:hAnsi="Arial" w:cs="Arial"/>
          <w:sz w:val="20"/>
          <w:szCs w:val="20"/>
        </w:rPr>
        <w:t>8</w:t>
      </w:r>
      <w:r w:rsidR="009107B4" w:rsidRPr="00FD7606">
        <w:rPr>
          <w:rFonts w:ascii="Arial" w:eastAsia="Times New Roman" w:hAnsi="Arial" w:cs="Arial"/>
          <w:sz w:val="20"/>
          <w:szCs w:val="20"/>
        </w:rPr>
        <w:t>0</w:t>
      </w:r>
      <w:r w:rsidR="00FA1A50" w:rsidRPr="00FD7606">
        <w:rPr>
          <w:rFonts w:ascii="Arial" w:eastAsia="MS Mincho" w:hAnsi="Arial" w:cs="Arial"/>
          <w:sz w:val="20"/>
          <w:szCs w:val="20"/>
        </w:rPr>
        <w:t>].</w:t>
      </w:r>
    </w:p>
    <w:p w14:paraId="56798AEE" w14:textId="6AF5C7A4" w:rsidR="00FA1A50" w:rsidRPr="00936987" w:rsidRDefault="008B0648" w:rsidP="00FD7606">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b/>
          <w:sz w:val="24"/>
          <w:szCs w:val="24"/>
          <w:lang w:eastAsia="ja-JP"/>
        </w:rPr>
        <w:t>9.2.2</w:t>
      </w:r>
      <w:r w:rsidRPr="00936987">
        <w:rPr>
          <w:rFonts w:ascii="Arial" w:eastAsia="MS Mincho" w:hAnsi="Arial" w:cs="Arial"/>
          <w:b/>
          <w:sz w:val="24"/>
          <w:szCs w:val="24"/>
          <w:lang w:eastAsia="ja-JP"/>
        </w:rPr>
        <w:tab/>
      </w:r>
      <w:r w:rsidR="00FA1A50" w:rsidRPr="00936987">
        <w:rPr>
          <w:rFonts w:ascii="Arial" w:eastAsia="MS Mincho" w:hAnsi="Arial" w:cs="Arial"/>
          <w:b/>
          <w:sz w:val="24"/>
          <w:szCs w:val="24"/>
          <w:lang w:eastAsia="ja-JP"/>
        </w:rPr>
        <w:t>Метрологические основы для сравнения</w:t>
      </w:r>
    </w:p>
    <w:p w14:paraId="0FD3B763" w14:textId="73E5B6A4" w:rsidR="00FA1A50" w:rsidRPr="00936987" w:rsidRDefault="00FA1A50" w:rsidP="00FD7606">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sz w:val="24"/>
          <w:szCs w:val="24"/>
          <w:lang w:eastAsia="ja-JP"/>
        </w:rPr>
        <w:t xml:space="preserve">Прослеживаемость результатов измерений обычно обеспечивается </w:t>
      </w:r>
      <w:r w:rsidR="009107B4" w:rsidRPr="00936987">
        <w:rPr>
          <w:rFonts w:ascii="Arial" w:eastAsia="MS Mincho" w:hAnsi="Arial" w:cs="Arial"/>
          <w:sz w:val="24"/>
          <w:szCs w:val="24"/>
          <w:lang w:eastAsia="ja-JP"/>
        </w:rPr>
        <w:t>путём</w:t>
      </w:r>
      <w:r w:rsidRPr="00936987">
        <w:rPr>
          <w:rFonts w:ascii="Arial" w:eastAsia="MS Mincho" w:hAnsi="Arial" w:cs="Arial"/>
          <w:sz w:val="24"/>
          <w:szCs w:val="24"/>
          <w:lang w:eastAsia="ja-JP"/>
        </w:rPr>
        <w:t xml:space="preserve"> соответствующе</w:t>
      </w:r>
      <w:r w:rsidR="007450E4" w:rsidRPr="00936987">
        <w:rPr>
          <w:rFonts w:ascii="Arial" w:eastAsia="MS Mincho" w:hAnsi="Arial" w:cs="Arial"/>
          <w:sz w:val="24"/>
          <w:szCs w:val="24"/>
          <w:lang w:eastAsia="ja-JP"/>
        </w:rPr>
        <w:t>го</w:t>
      </w:r>
      <w:r w:rsidRPr="00936987">
        <w:rPr>
          <w:rFonts w:ascii="Arial" w:eastAsia="MS Mincho" w:hAnsi="Arial" w:cs="Arial"/>
          <w:sz w:val="24"/>
          <w:szCs w:val="24"/>
          <w:lang w:eastAsia="ja-JP"/>
        </w:rPr>
        <w:t xml:space="preserve"> </w:t>
      </w:r>
      <w:r w:rsidR="007450E4" w:rsidRPr="00936987">
        <w:rPr>
          <w:rFonts w:ascii="Arial" w:eastAsia="MS Mincho" w:hAnsi="Arial" w:cs="Arial"/>
          <w:sz w:val="24"/>
          <w:szCs w:val="24"/>
          <w:lang w:eastAsia="ja-JP"/>
        </w:rPr>
        <w:t>точного определения</w:t>
      </w:r>
      <w:r w:rsidRPr="00936987">
        <w:rPr>
          <w:rFonts w:ascii="Arial" w:eastAsia="MS Mincho" w:hAnsi="Arial" w:cs="Arial"/>
          <w:sz w:val="24"/>
          <w:szCs w:val="24"/>
          <w:lang w:eastAsia="ja-JP"/>
        </w:rPr>
        <w:t xml:space="preserve"> всех</w:t>
      </w:r>
      <w:r w:rsidR="009107B4" w:rsidRPr="00936987">
        <w:rPr>
          <w:rFonts w:ascii="Arial" w:eastAsia="MS Mincho" w:hAnsi="Arial" w:cs="Arial"/>
          <w:sz w:val="24"/>
          <w:szCs w:val="24"/>
          <w:lang w:eastAsia="ja-JP"/>
        </w:rPr>
        <w:t xml:space="preserve"> входных величин</w:t>
      </w:r>
      <w:r w:rsidRPr="00936987">
        <w:rPr>
          <w:rFonts w:ascii="Arial" w:eastAsia="MS Mincho" w:hAnsi="Arial" w:cs="Arial"/>
          <w:sz w:val="24"/>
          <w:szCs w:val="24"/>
          <w:lang w:eastAsia="ja-JP"/>
        </w:rPr>
        <w:t xml:space="preserve"> </w:t>
      </w:r>
      <w:r w:rsidR="009107B4" w:rsidRPr="00936987">
        <w:rPr>
          <w:rFonts w:ascii="Arial" w:eastAsia="MS Mincho" w:hAnsi="Arial" w:cs="Arial"/>
          <w:sz w:val="24"/>
          <w:szCs w:val="24"/>
          <w:lang w:eastAsia="ja-JP"/>
        </w:rPr>
        <w:t>по</w:t>
      </w:r>
      <w:r w:rsidRPr="00936987">
        <w:rPr>
          <w:rFonts w:ascii="Arial" w:eastAsia="MS Mincho" w:hAnsi="Arial" w:cs="Arial"/>
          <w:sz w:val="24"/>
          <w:szCs w:val="24"/>
          <w:lang w:eastAsia="ja-JP"/>
        </w:rPr>
        <w:t xml:space="preserve"> соответствующи</w:t>
      </w:r>
      <w:r w:rsidR="009107B4" w:rsidRPr="00936987">
        <w:rPr>
          <w:rFonts w:ascii="Arial" w:eastAsia="MS Mincho" w:hAnsi="Arial" w:cs="Arial"/>
          <w:sz w:val="24"/>
          <w:szCs w:val="24"/>
          <w:lang w:eastAsia="ja-JP"/>
        </w:rPr>
        <w:t>м</w:t>
      </w:r>
      <w:r w:rsidRPr="00936987">
        <w:rPr>
          <w:rFonts w:ascii="Arial" w:eastAsia="MS Mincho" w:hAnsi="Arial" w:cs="Arial"/>
          <w:sz w:val="24"/>
          <w:szCs w:val="24"/>
          <w:lang w:eastAsia="ja-JP"/>
        </w:rPr>
        <w:t xml:space="preserve"> эталонов и/или сертифицированных стандартных образцов. Значения величин могут прослеживаться к</w:t>
      </w:r>
    </w:p>
    <w:p w14:paraId="482F0C28" w14:textId="4D251F20" w:rsidR="00FA1A50" w:rsidRPr="00936987" w:rsidRDefault="00FA1A50" w:rsidP="00FD7606">
      <w:pPr>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sz w:val="24"/>
          <w:szCs w:val="24"/>
        </w:rPr>
        <w:t>—</w:t>
      </w:r>
      <w:r w:rsidRPr="00936987">
        <w:rPr>
          <w:rFonts w:ascii="Arial" w:eastAsia="MS Mincho" w:hAnsi="Arial" w:cs="Arial"/>
          <w:sz w:val="24"/>
          <w:szCs w:val="24"/>
        </w:rPr>
        <w:tab/>
        <w:t xml:space="preserve">общепризнанной системе единиц </w:t>
      </w:r>
      <w:r w:rsidR="009107B4" w:rsidRPr="00936987">
        <w:rPr>
          <w:rFonts w:ascii="Arial" w:eastAsia="MS Mincho" w:hAnsi="Arial" w:cs="Arial"/>
          <w:sz w:val="24"/>
          <w:szCs w:val="24"/>
        </w:rPr>
        <w:t>(</w:t>
      </w:r>
      <w:r w:rsidRPr="00936987">
        <w:rPr>
          <w:rFonts w:ascii="Arial" w:eastAsia="MS Mincho" w:hAnsi="Arial" w:cs="Arial"/>
          <w:sz w:val="24"/>
          <w:szCs w:val="24"/>
        </w:rPr>
        <w:t xml:space="preserve">например, к </w:t>
      </w:r>
      <w:r w:rsidR="009107B4" w:rsidRPr="00936987">
        <w:rPr>
          <w:rFonts w:ascii="Arial" w:eastAsia="MS Mincho" w:hAnsi="Arial" w:cs="Arial"/>
          <w:sz w:val="24"/>
          <w:szCs w:val="24"/>
        </w:rPr>
        <w:t>СИ);</w:t>
      </w:r>
    </w:p>
    <w:p w14:paraId="4FF24767" w14:textId="77777777" w:rsidR="00FA1A50" w:rsidRPr="00936987" w:rsidRDefault="00FA1A50" w:rsidP="00FD7606">
      <w:pPr>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sz w:val="24"/>
          <w:szCs w:val="24"/>
        </w:rPr>
        <w:t>—</w:t>
      </w:r>
      <w:r w:rsidRPr="00936987">
        <w:rPr>
          <w:rFonts w:ascii="Arial" w:eastAsia="MS Mincho" w:hAnsi="Arial" w:cs="Arial"/>
          <w:sz w:val="24"/>
          <w:szCs w:val="24"/>
        </w:rPr>
        <w:tab/>
        <w:t>эталонам, включая ССО.</w:t>
      </w:r>
    </w:p>
    <w:p w14:paraId="1CAA1156" w14:textId="77777777" w:rsidR="00FA1A50" w:rsidRPr="00936987" w:rsidRDefault="00FA1A50" w:rsidP="00FD7606">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sz w:val="24"/>
          <w:szCs w:val="24"/>
          <w:lang w:eastAsia="ja-JP"/>
        </w:rPr>
        <w:t>В большинстве случаев лаборатории используют эталоны</w:t>
      </w:r>
      <w:r w:rsidR="00606D99" w:rsidRPr="00936987">
        <w:rPr>
          <w:rFonts w:ascii="Arial" w:eastAsia="MS Mincho" w:hAnsi="Arial" w:cs="Arial"/>
          <w:sz w:val="24"/>
          <w:szCs w:val="24"/>
          <w:lang w:eastAsia="ja-JP"/>
        </w:rPr>
        <w:t>,</w:t>
      </w:r>
      <w:r w:rsidRPr="00936987">
        <w:rPr>
          <w:rFonts w:ascii="Arial" w:eastAsia="MS Mincho" w:hAnsi="Arial" w:cs="Arial"/>
          <w:sz w:val="24"/>
          <w:szCs w:val="24"/>
          <w:lang w:eastAsia="ja-JP"/>
        </w:rPr>
        <w:t xml:space="preserve"> которые </w:t>
      </w:r>
      <w:r w:rsidR="00170B51" w:rsidRPr="00936987">
        <w:rPr>
          <w:rFonts w:ascii="Arial" w:eastAsia="MS Mincho" w:hAnsi="Arial" w:cs="Arial"/>
          <w:sz w:val="24"/>
          <w:szCs w:val="24"/>
          <w:lang w:eastAsia="ja-JP"/>
        </w:rPr>
        <w:t>пере</w:t>
      </w:r>
      <w:r w:rsidR="00606D99" w:rsidRPr="00936987">
        <w:rPr>
          <w:rFonts w:ascii="Arial" w:eastAsia="MS Mincho" w:hAnsi="Arial" w:cs="Arial"/>
          <w:sz w:val="24"/>
          <w:szCs w:val="24"/>
          <w:lang w:eastAsia="ja-JP"/>
        </w:rPr>
        <w:t>дают</w:t>
      </w:r>
      <w:r w:rsidRPr="00936987">
        <w:rPr>
          <w:rFonts w:ascii="Arial" w:eastAsia="MS Mincho" w:hAnsi="Arial" w:cs="Arial"/>
          <w:sz w:val="24"/>
          <w:szCs w:val="24"/>
          <w:lang w:eastAsia="ja-JP"/>
        </w:rPr>
        <w:t xml:space="preserve"> значения</w:t>
      </w:r>
      <w:r w:rsidR="00170B51" w:rsidRPr="00936987">
        <w:rPr>
          <w:rFonts w:ascii="Arial" w:eastAsia="MS Mincho" w:hAnsi="Arial" w:cs="Arial"/>
          <w:sz w:val="24"/>
          <w:szCs w:val="24"/>
          <w:lang w:eastAsia="ja-JP"/>
        </w:rPr>
        <w:t>,</w:t>
      </w:r>
      <w:r w:rsidRPr="00936987">
        <w:rPr>
          <w:rFonts w:ascii="Arial" w:eastAsia="MS Mincho" w:hAnsi="Arial" w:cs="Arial"/>
          <w:sz w:val="24"/>
          <w:szCs w:val="24"/>
          <w:lang w:eastAsia="ja-JP"/>
        </w:rPr>
        <w:t xml:space="preserve"> прослеживаемые к основе для сравнения </w:t>
      </w:r>
      <w:r w:rsidR="00170B51" w:rsidRPr="00936987">
        <w:rPr>
          <w:rFonts w:ascii="Arial" w:eastAsia="MS Mincho" w:hAnsi="Arial" w:cs="Arial"/>
          <w:sz w:val="24"/>
          <w:szCs w:val="24"/>
          <w:lang w:eastAsia="ja-JP"/>
        </w:rPr>
        <w:t xml:space="preserve">более высокого уровня </w:t>
      </w:r>
      <w:r w:rsidRPr="00936987">
        <w:rPr>
          <w:rFonts w:ascii="Arial" w:eastAsia="MS Mincho" w:hAnsi="Arial" w:cs="Arial"/>
          <w:sz w:val="24"/>
          <w:szCs w:val="24"/>
          <w:lang w:eastAsia="ja-JP"/>
        </w:rPr>
        <w:t xml:space="preserve">(напр. СИ). </w:t>
      </w:r>
      <w:r w:rsidR="00170B51" w:rsidRPr="00936987">
        <w:rPr>
          <w:rFonts w:ascii="Arial" w:eastAsia="MS Mincho" w:hAnsi="Arial" w:cs="Arial"/>
          <w:sz w:val="24"/>
          <w:szCs w:val="24"/>
          <w:lang w:eastAsia="ja-JP"/>
        </w:rPr>
        <w:t xml:space="preserve">Это необходимо выполнять при наличии возможности. </w:t>
      </w:r>
      <w:r w:rsidRPr="00936987">
        <w:rPr>
          <w:rFonts w:ascii="Arial" w:eastAsia="MS Mincho" w:hAnsi="Arial" w:cs="Arial"/>
          <w:sz w:val="24"/>
          <w:szCs w:val="24"/>
          <w:lang w:eastAsia="ja-JP"/>
        </w:rPr>
        <w:t>Значения, полученные путем калибровки при помощи такого эталона, прослежива</w:t>
      </w:r>
      <w:r w:rsidR="00170B51" w:rsidRPr="00936987">
        <w:rPr>
          <w:rFonts w:ascii="Arial" w:eastAsia="MS Mincho" w:hAnsi="Arial" w:cs="Arial"/>
          <w:sz w:val="24"/>
          <w:szCs w:val="24"/>
          <w:lang w:eastAsia="ja-JP"/>
        </w:rPr>
        <w:t xml:space="preserve">емы </w:t>
      </w:r>
      <w:r w:rsidRPr="00936987">
        <w:rPr>
          <w:rFonts w:ascii="Arial" w:eastAsia="MS Mincho" w:hAnsi="Arial" w:cs="Arial"/>
          <w:sz w:val="24"/>
          <w:szCs w:val="24"/>
          <w:lang w:eastAsia="ja-JP"/>
        </w:rPr>
        <w:t xml:space="preserve">к этой </w:t>
      </w:r>
      <w:r w:rsidR="00170B51" w:rsidRPr="00936987">
        <w:rPr>
          <w:rFonts w:ascii="Arial" w:eastAsia="MS Mincho" w:hAnsi="Arial" w:cs="Arial"/>
          <w:sz w:val="24"/>
          <w:szCs w:val="24"/>
          <w:lang w:eastAsia="ja-JP"/>
        </w:rPr>
        <w:t xml:space="preserve">основе для сравнения </w:t>
      </w:r>
      <w:r w:rsidRPr="00936987">
        <w:rPr>
          <w:rFonts w:ascii="Arial" w:eastAsia="MS Mincho" w:hAnsi="Arial" w:cs="Arial"/>
          <w:sz w:val="24"/>
          <w:szCs w:val="24"/>
          <w:lang w:eastAsia="ja-JP"/>
        </w:rPr>
        <w:t xml:space="preserve">через эталон, при условии, что все остальные </w:t>
      </w:r>
      <w:r w:rsidR="00143426" w:rsidRPr="00936987">
        <w:rPr>
          <w:rFonts w:ascii="Arial" w:eastAsia="MS Mincho" w:hAnsi="Arial" w:cs="Arial"/>
          <w:sz w:val="24"/>
          <w:szCs w:val="24"/>
          <w:lang w:eastAsia="ja-JP"/>
        </w:rPr>
        <w:t>показатели</w:t>
      </w:r>
      <w:r w:rsidR="00F52698" w:rsidRPr="00936987">
        <w:rPr>
          <w:rFonts w:ascii="Arial" w:eastAsia="MS Mincho" w:hAnsi="Arial" w:cs="Arial"/>
          <w:sz w:val="24"/>
          <w:szCs w:val="24"/>
          <w:lang w:eastAsia="ja-JP"/>
        </w:rPr>
        <w:t xml:space="preserve"> были </w:t>
      </w:r>
      <w:r w:rsidR="00143426" w:rsidRPr="00936987">
        <w:rPr>
          <w:rFonts w:ascii="Arial" w:eastAsia="MS Mincho" w:hAnsi="Arial" w:cs="Arial"/>
          <w:sz w:val="24"/>
          <w:szCs w:val="24"/>
          <w:lang w:eastAsia="ja-JP"/>
        </w:rPr>
        <w:t>должным образом</w:t>
      </w:r>
      <w:r w:rsidR="00F52698" w:rsidRPr="00936987">
        <w:rPr>
          <w:rFonts w:ascii="Arial" w:eastAsia="MS Mincho" w:hAnsi="Arial" w:cs="Arial"/>
          <w:sz w:val="24"/>
          <w:szCs w:val="24"/>
          <w:lang w:eastAsia="ja-JP"/>
        </w:rPr>
        <w:t xml:space="preserve"> </w:t>
      </w:r>
      <w:r w:rsidR="00143426" w:rsidRPr="00936987">
        <w:rPr>
          <w:rFonts w:ascii="Arial" w:eastAsia="MS Mincho" w:hAnsi="Arial" w:cs="Arial"/>
          <w:sz w:val="24"/>
          <w:szCs w:val="24"/>
          <w:lang w:eastAsia="ja-JP"/>
        </w:rPr>
        <w:t>откалиброваны</w:t>
      </w:r>
      <w:r w:rsidRPr="00936987">
        <w:rPr>
          <w:rFonts w:ascii="Arial" w:eastAsia="MS Mincho" w:hAnsi="Arial" w:cs="Arial"/>
          <w:sz w:val="24"/>
          <w:szCs w:val="24"/>
          <w:lang w:eastAsia="ja-JP"/>
        </w:rPr>
        <w:t>.</w:t>
      </w:r>
    </w:p>
    <w:p w14:paraId="737A932E" w14:textId="77777777" w:rsidR="00FD7606" w:rsidRDefault="00FD7606" w:rsidP="00936987">
      <w:pPr>
        <w:tabs>
          <w:tab w:val="left" w:pos="965"/>
        </w:tabs>
        <w:autoSpaceDE w:val="0"/>
        <w:autoSpaceDN w:val="0"/>
        <w:adjustRightInd w:val="0"/>
        <w:spacing w:after="0" w:line="360" w:lineRule="auto"/>
        <w:rPr>
          <w:rFonts w:ascii="Arial" w:eastAsia="MS Mincho" w:hAnsi="Arial" w:cs="Arial"/>
          <w:sz w:val="24"/>
          <w:szCs w:val="24"/>
        </w:rPr>
      </w:pPr>
    </w:p>
    <w:p w14:paraId="4367DEB1" w14:textId="3593134E" w:rsidR="001347DB" w:rsidRPr="00FD7606" w:rsidRDefault="00C16E9C" w:rsidP="00FD7606">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Pr>
          <w:rFonts w:ascii="Arial" w:eastAsia="MS Mincho" w:hAnsi="Arial" w:cs="Arial"/>
          <w:sz w:val="20"/>
          <w:szCs w:val="20"/>
        </w:rPr>
        <w:t xml:space="preserve">1 – </w:t>
      </w:r>
      <w:r w:rsidR="001347DB" w:rsidRPr="00FD7606">
        <w:rPr>
          <w:rFonts w:ascii="Arial" w:eastAsia="MS Mincho" w:hAnsi="Arial" w:cs="Arial"/>
          <w:sz w:val="20"/>
          <w:szCs w:val="20"/>
        </w:rPr>
        <w:t xml:space="preserve">Типичные средства измерений, подлежащие калибровке. включают в себя </w:t>
      </w:r>
      <w:r w:rsidR="00FA1A50" w:rsidRPr="00FD7606">
        <w:rPr>
          <w:rFonts w:ascii="Arial" w:eastAsia="MS Mincho" w:hAnsi="Arial" w:cs="Arial"/>
          <w:sz w:val="20"/>
          <w:szCs w:val="20"/>
        </w:rPr>
        <w:t>весы, термометры, динамометрические гаечные ключи, волюметрические приборы, штангенциркули</w:t>
      </w:r>
      <w:r w:rsidR="001347DB" w:rsidRPr="00FD7606">
        <w:rPr>
          <w:rFonts w:ascii="Arial" w:eastAsia="MS Mincho" w:hAnsi="Arial" w:cs="Arial"/>
          <w:sz w:val="20"/>
          <w:szCs w:val="20"/>
        </w:rPr>
        <w:t xml:space="preserve"> и</w:t>
      </w:r>
      <w:r w:rsidR="00FA1A50" w:rsidRPr="00FD7606">
        <w:rPr>
          <w:rFonts w:ascii="Arial" w:eastAsia="MS Mincho" w:hAnsi="Arial" w:cs="Arial"/>
          <w:sz w:val="20"/>
          <w:szCs w:val="20"/>
        </w:rPr>
        <w:t xml:space="preserve"> секундомеры</w:t>
      </w:r>
      <w:r w:rsidR="001347DB" w:rsidRPr="00FD7606">
        <w:rPr>
          <w:rFonts w:ascii="Arial" w:eastAsia="MS Mincho" w:hAnsi="Arial" w:cs="Arial"/>
          <w:sz w:val="20"/>
          <w:szCs w:val="20"/>
        </w:rPr>
        <w:t>.</w:t>
      </w:r>
    </w:p>
    <w:p w14:paraId="02D70CF6" w14:textId="669C43D1" w:rsidR="00701592" w:rsidRPr="00FD7606" w:rsidRDefault="00C16E9C" w:rsidP="00FD7606">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Pr>
          <w:rFonts w:ascii="Arial" w:eastAsia="MS Mincho" w:hAnsi="Arial" w:cs="Arial"/>
          <w:sz w:val="20"/>
          <w:szCs w:val="20"/>
        </w:rPr>
        <w:t xml:space="preserve">2 – </w:t>
      </w:r>
      <w:r w:rsidR="00FA1A50" w:rsidRPr="00FD7606">
        <w:rPr>
          <w:rFonts w:ascii="Arial" w:eastAsia="MS Mincho" w:hAnsi="Arial" w:cs="Arial"/>
          <w:sz w:val="20"/>
          <w:szCs w:val="20"/>
        </w:rPr>
        <w:t xml:space="preserve">Во многих случаях, эталоны, включая ССО, используются в качестве калибровочных </w:t>
      </w:r>
      <w:r w:rsidR="0091653C" w:rsidRPr="00FD7606">
        <w:rPr>
          <w:rFonts w:ascii="Arial" w:eastAsia="MS Mincho" w:hAnsi="Arial" w:cs="Arial"/>
          <w:sz w:val="20"/>
          <w:szCs w:val="20"/>
        </w:rPr>
        <w:t>эталонов</w:t>
      </w:r>
      <w:r w:rsidR="00FA1A50" w:rsidRPr="00FD7606">
        <w:rPr>
          <w:rFonts w:ascii="Arial" w:eastAsia="MS Mincho" w:hAnsi="Arial" w:cs="Arial"/>
          <w:sz w:val="20"/>
          <w:szCs w:val="20"/>
        </w:rPr>
        <w:t xml:space="preserve"> для </w:t>
      </w:r>
      <w:r w:rsidR="00E57AA2" w:rsidRPr="00FD7606">
        <w:rPr>
          <w:rFonts w:ascii="Arial" w:eastAsia="MS Mincho" w:hAnsi="Arial" w:cs="Arial"/>
          <w:sz w:val="20"/>
          <w:szCs w:val="20"/>
        </w:rPr>
        <w:t xml:space="preserve">методик </w:t>
      </w:r>
      <w:r w:rsidR="00FA1A50" w:rsidRPr="00FD7606">
        <w:rPr>
          <w:rFonts w:ascii="Arial" w:eastAsia="MS Mincho" w:hAnsi="Arial" w:cs="Arial"/>
          <w:sz w:val="20"/>
          <w:szCs w:val="20"/>
        </w:rPr>
        <w:t>измер</w:t>
      </w:r>
      <w:r w:rsidR="0091653C" w:rsidRPr="00FD7606">
        <w:rPr>
          <w:rFonts w:ascii="Arial" w:eastAsia="MS Mincho" w:hAnsi="Arial" w:cs="Arial"/>
          <w:sz w:val="20"/>
          <w:szCs w:val="20"/>
        </w:rPr>
        <w:t>ен</w:t>
      </w:r>
      <w:r w:rsidR="00E57AA2" w:rsidRPr="00FD7606">
        <w:rPr>
          <w:rFonts w:ascii="Arial" w:eastAsia="MS Mincho" w:hAnsi="Arial" w:cs="Arial"/>
          <w:sz w:val="20"/>
          <w:szCs w:val="20"/>
        </w:rPr>
        <w:t>ий</w:t>
      </w:r>
      <w:r w:rsidR="00FA1A50" w:rsidRPr="00FD7606">
        <w:rPr>
          <w:rFonts w:ascii="Arial" w:eastAsia="MS Mincho" w:hAnsi="Arial" w:cs="Arial"/>
          <w:sz w:val="20"/>
          <w:szCs w:val="20"/>
        </w:rPr>
        <w:t>. К примерам относятся рабочие эталоны (прослеживаемые к первичным эталонам) или условные шкалы</w:t>
      </w:r>
      <w:r w:rsidR="0091653C" w:rsidRPr="00FD7606">
        <w:rPr>
          <w:rFonts w:ascii="Arial" w:eastAsia="MS Mincho" w:hAnsi="Arial" w:cs="Arial"/>
          <w:sz w:val="20"/>
          <w:szCs w:val="20"/>
        </w:rPr>
        <w:t xml:space="preserve"> такие,</w:t>
      </w:r>
      <w:r w:rsidR="00FA1A50" w:rsidRPr="00FD7606">
        <w:rPr>
          <w:rFonts w:ascii="Arial" w:eastAsia="MS Mincho" w:hAnsi="Arial" w:cs="Arial"/>
          <w:sz w:val="20"/>
          <w:szCs w:val="20"/>
        </w:rPr>
        <w:t xml:space="preserve"> как </w:t>
      </w:r>
      <w:r w:rsidR="00FA1A50" w:rsidRPr="00FD7606">
        <w:rPr>
          <w:rFonts w:ascii="Arial" w:eastAsia="MS Mincho" w:hAnsi="Arial" w:cs="Arial"/>
          <w:sz w:val="20"/>
          <w:szCs w:val="20"/>
          <w:lang w:val="en-GB"/>
        </w:rPr>
        <w:t>pH</w:t>
      </w:r>
      <w:r w:rsidR="00FA1A50" w:rsidRPr="00FD7606">
        <w:rPr>
          <w:rFonts w:ascii="Arial" w:eastAsia="MS Mincho" w:hAnsi="Arial" w:cs="Arial"/>
          <w:sz w:val="20"/>
          <w:szCs w:val="20"/>
        </w:rPr>
        <w:t xml:space="preserve">, для которой </w:t>
      </w:r>
      <w:r w:rsidR="0091653C" w:rsidRPr="00FD7606">
        <w:rPr>
          <w:rFonts w:ascii="Arial" w:eastAsia="MS Mincho" w:hAnsi="Arial" w:cs="Arial"/>
          <w:sz w:val="20"/>
          <w:szCs w:val="20"/>
        </w:rPr>
        <w:t>согласованной первичной реализацией является</w:t>
      </w:r>
      <w:r w:rsidR="00FA1A50" w:rsidRPr="00FD7606">
        <w:rPr>
          <w:rFonts w:ascii="Arial" w:eastAsia="MS Mincho" w:hAnsi="Arial" w:cs="Arial"/>
          <w:sz w:val="20"/>
          <w:szCs w:val="20"/>
        </w:rPr>
        <w:t xml:space="preserve"> ячейка </w:t>
      </w:r>
      <w:proofErr w:type="spellStart"/>
      <w:r w:rsidR="00FA1A50" w:rsidRPr="00FD7606">
        <w:rPr>
          <w:rFonts w:ascii="Arial" w:eastAsia="MS Mincho" w:hAnsi="Arial" w:cs="Arial"/>
          <w:sz w:val="20"/>
          <w:szCs w:val="20"/>
        </w:rPr>
        <w:t>Харнеда</w:t>
      </w:r>
      <w:proofErr w:type="spellEnd"/>
      <w:r w:rsidR="00FA1A50" w:rsidRPr="00FD7606">
        <w:rPr>
          <w:rFonts w:ascii="Arial" w:eastAsia="MS Mincho" w:hAnsi="Arial" w:cs="Arial"/>
          <w:sz w:val="20"/>
          <w:szCs w:val="20"/>
        </w:rPr>
        <w:t xml:space="preserve"> и для которой </w:t>
      </w:r>
      <w:r w:rsidR="0091653C" w:rsidRPr="00FD7606">
        <w:rPr>
          <w:rFonts w:ascii="Arial" w:eastAsia="MS Mincho" w:hAnsi="Arial" w:cs="Arial"/>
          <w:sz w:val="20"/>
          <w:szCs w:val="20"/>
        </w:rPr>
        <w:t>в</w:t>
      </w:r>
      <w:r w:rsidR="00FA1A50" w:rsidRPr="00FD7606">
        <w:rPr>
          <w:rFonts w:ascii="Arial" w:eastAsia="MS Mincho" w:hAnsi="Arial" w:cs="Arial"/>
          <w:sz w:val="20"/>
          <w:szCs w:val="20"/>
        </w:rPr>
        <w:t xml:space="preserve"> </w:t>
      </w:r>
      <w:r w:rsidR="0091653C" w:rsidRPr="00FD7606">
        <w:rPr>
          <w:rFonts w:ascii="Arial" w:eastAsia="MS Mincho" w:hAnsi="Arial" w:cs="Arial"/>
          <w:sz w:val="20"/>
          <w:szCs w:val="20"/>
        </w:rPr>
        <w:t>рутинной</w:t>
      </w:r>
      <w:r w:rsidR="00FA1A50" w:rsidRPr="00FD7606">
        <w:rPr>
          <w:rFonts w:ascii="Arial" w:eastAsia="MS Mincho" w:hAnsi="Arial" w:cs="Arial"/>
          <w:sz w:val="20"/>
          <w:szCs w:val="20"/>
        </w:rPr>
        <w:t xml:space="preserve"> калибровке применяются буферные растворы. Значения, полученные путем калибровки </w:t>
      </w:r>
      <w:r w:rsidR="0091653C" w:rsidRPr="00FD7606">
        <w:rPr>
          <w:rFonts w:ascii="Arial" w:eastAsia="MS Mincho" w:hAnsi="Arial" w:cs="Arial"/>
          <w:sz w:val="20"/>
          <w:szCs w:val="20"/>
        </w:rPr>
        <w:t>с использованием</w:t>
      </w:r>
      <w:r w:rsidR="00FA1A50" w:rsidRPr="00FD7606">
        <w:rPr>
          <w:rFonts w:ascii="Arial" w:eastAsia="MS Mincho" w:hAnsi="Arial" w:cs="Arial"/>
          <w:sz w:val="20"/>
          <w:szCs w:val="20"/>
        </w:rPr>
        <w:t xml:space="preserve"> этого эталона, прослежива</w:t>
      </w:r>
      <w:r w:rsidR="00BD4645" w:rsidRPr="00FD7606">
        <w:rPr>
          <w:rFonts w:ascii="Arial" w:eastAsia="MS Mincho" w:hAnsi="Arial" w:cs="Arial"/>
          <w:sz w:val="20"/>
          <w:szCs w:val="20"/>
        </w:rPr>
        <w:t>емы</w:t>
      </w:r>
      <w:r w:rsidR="00FA1A50" w:rsidRPr="00FD7606">
        <w:rPr>
          <w:rFonts w:ascii="Arial" w:eastAsia="MS Mincho" w:hAnsi="Arial" w:cs="Arial"/>
          <w:sz w:val="20"/>
          <w:szCs w:val="20"/>
        </w:rPr>
        <w:t xml:space="preserve"> к этой </w:t>
      </w:r>
      <w:r w:rsidR="00701592" w:rsidRPr="00FD7606">
        <w:rPr>
          <w:rFonts w:ascii="Arial" w:eastAsia="MS Mincho" w:hAnsi="Arial" w:cs="Arial"/>
          <w:sz w:val="20"/>
          <w:szCs w:val="20"/>
        </w:rPr>
        <w:t xml:space="preserve">основе для сравнения </w:t>
      </w:r>
      <w:r w:rsidR="00FA1A50" w:rsidRPr="00FD7606">
        <w:rPr>
          <w:rFonts w:ascii="Arial" w:eastAsia="MS Mincho" w:hAnsi="Arial" w:cs="Arial"/>
          <w:sz w:val="20"/>
          <w:szCs w:val="20"/>
        </w:rPr>
        <w:t xml:space="preserve">более </w:t>
      </w:r>
      <w:r w:rsidR="00701592" w:rsidRPr="00FD7606">
        <w:rPr>
          <w:rFonts w:ascii="Arial" w:eastAsia="MS Mincho" w:hAnsi="Arial" w:cs="Arial"/>
          <w:sz w:val="20"/>
          <w:szCs w:val="20"/>
        </w:rPr>
        <w:t xml:space="preserve">высокого </w:t>
      </w:r>
      <w:r w:rsidR="00F72D0F" w:rsidRPr="00FD7606">
        <w:rPr>
          <w:rFonts w:ascii="Arial" w:eastAsia="MS Mincho" w:hAnsi="Arial" w:cs="Arial"/>
          <w:sz w:val="20"/>
          <w:szCs w:val="20"/>
        </w:rPr>
        <w:t xml:space="preserve">уровня </w:t>
      </w:r>
      <w:r w:rsidR="00FA1A50" w:rsidRPr="00FD7606">
        <w:rPr>
          <w:rFonts w:ascii="Arial" w:eastAsia="MS Mincho" w:hAnsi="Arial" w:cs="Arial"/>
          <w:sz w:val="20"/>
          <w:szCs w:val="20"/>
        </w:rPr>
        <w:t xml:space="preserve">через значения эталона, при условии, что все остальные </w:t>
      </w:r>
      <w:r w:rsidR="00143426" w:rsidRPr="00FD7606">
        <w:rPr>
          <w:rFonts w:ascii="Arial" w:eastAsia="MS Mincho" w:hAnsi="Arial" w:cs="Arial"/>
          <w:sz w:val="20"/>
          <w:szCs w:val="20"/>
        </w:rPr>
        <w:t>показатели</w:t>
      </w:r>
      <w:r w:rsidR="00FA1A50" w:rsidRPr="00FD7606">
        <w:rPr>
          <w:rFonts w:ascii="Arial" w:eastAsia="MS Mincho" w:hAnsi="Arial" w:cs="Arial"/>
          <w:sz w:val="20"/>
          <w:szCs w:val="20"/>
        </w:rPr>
        <w:t xml:space="preserve"> </w:t>
      </w:r>
      <w:r w:rsidR="00143426" w:rsidRPr="00FD7606">
        <w:rPr>
          <w:rFonts w:ascii="Arial" w:eastAsia="MS Mincho" w:hAnsi="Arial" w:cs="Arial"/>
          <w:sz w:val="20"/>
          <w:szCs w:val="20"/>
          <w:lang w:eastAsia="ja-JP"/>
        </w:rPr>
        <w:t>были должным образом откалиброваны</w:t>
      </w:r>
      <w:r w:rsidR="00701592" w:rsidRPr="00FD7606">
        <w:rPr>
          <w:rFonts w:ascii="Arial" w:eastAsia="MS Mincho" w:hAnsi="Arial" w:cs="Arial"/>
          <w:sz w:val="20"/>
          <w:szCs w:val="20"/>
        </w:rPr>
        <w:t xml:space="preserve">. </w:t>
      </w:r>
    </w:p>
    <w:p w14:paraId="0F18F8FC" w14:textId="74FB9CA5" w:rsidR="00BD4645" w:rsidRPr="00FD7606" w:rsidRDefault="00C16E9C" w:rsidP="00FD7606">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Pr>
          <w:rFonts w:ascii="Arial" w:eastAsia="MS Mincho" w:hAnsi="Arial" w:cs="Arial"/>
          <w:sz w:val="20"/>
          <w:szCs w:val="20"/>
        </w:rPr>
        <w:t xml:space="preserve">3 – </w:t>
      </w:r>
      <w:r w:rsidR="00FA1A50" w:rsidRPr="00FD7606">
        <w:rPr>
          <w:rFonts w:ascii="Arial" w:eastAsia="MS Mincho" w:hAnsi="Arial" w:cs="Arial"/>
          <w:sz w:val="20"/>
          <w:szCs w:val="20"/>
        </w:rPr>
        <w:t>Если сертифицированное значение ССО</w:t>
      </w:r>
      <w:r w:rsidR="00143426" w:rsidRPr="00FD7606">
        <w:rPr>
          <w:rFonts w:ascii="Arial" w:eastAsia="MS Mincho" w:hAnsi="Arial" w:cs="Arial"/>
          <w:sz w:val="20"/>
          <w:szCs w:val="20"/>
        </w:rPr>
        <w:t>,</w:t>
      </w:r>
      <w:r w:rsidR="00FA1A50" w:rsidRPr="00FD7606">
        <w:rPr>
          <w:rFonts w:ascii="Arial" w:eastAsia="MS Mincho" w:hAnsi="Arial" w:cs="Arial"/>
          <w:sz w:val="20"/>
          <w:szCs w:val="20"/>
        </w:rPr>
        <w:t xml:space="preserve"> используемого для калибровки само прослеживается к </w:t>
      </w:r>
      <w:r w:rsidR="00F72D0F" w:rsidRPr="00FD7606">
        <w:rPr>
          <w:rFonts w:ascii="Arial" w:eastAsia="MS Mincho" w:hAnsi="Arial" w:cs="Arial"/>
          <w:sz w:val="20"/>
          <w:szCs w:val="20"/>
        </w:rPr>
        <w:t xml:space="preserve">основе для сравнения более высокого уровня </w:t>
      </w:r>
      <w:r w:rsidR="00FA1A50" w:rsidRPr="00FD7606">
        <w:rPr>
          <w:rFonts w:ascii="Arial" w:eastAsia="MS Mincho" w:hAnsi="Arial" w:cs="Arial"/>
          <w:sz w:val="20"/>
          <w:szCs w:val="20"/>
        </w:rPr>
        <w:t>(напр. СИ), тогда новый ССО будет прослежива</w:t>
      </w:r>
      <w:r w:rsidR="00BD4645" w:rsidRPr="00FD7606">
        <w:rPr>
          <w:rFonts w:ascii="Arial" w:eastAsia="MS Mincho" w:hAnsi="Arial" w:cs="Arial"/>
          <w:sz w:val="20"/>
          <w:szCs w:val="20"/>
        </w:rPr>
        <w:t>ем</w:t>
      </w:r>
      <w:r w:rsidR="00FA1A50" w:rsidRPr="00FD7606">
        <w:rPr>
          <w:rFonts w:ascii="Arial" w:eastAsia="MS Mincho" w:hAnsi="Arial" w:cs="Arial"/>
          <w:sz w:val="20"/>
          <w:szCs w:val="20"/>
        </w:rPr>
        <w:t xml:space="preserve"> к этой </w:t>
      </w:r>
      <w:r w:rsidR="00F72D0F" w:rsidRPr="00FD7606">
        <w:rPr>
          <w:rFonts w:ascii="Arial" w:eastAsia="MS Mincho" w:hAnsi="Arial" w:cs="Arial"/>
          <w:sz w:val="20"/>
          <w:szCs w:val="20"/>
        </w:rPr>
        <w:t xml:space="preserve">основе для сравнения более высокого уровня </w:t>
      </w:r>
      <w:r w:rsidR="00BD4645" w:rsidRPr="00FD7606">
        <w:rPr>
          <w:rFonts w:ascii="Arial" w:eastAsia="MS Mincho" w:hAnsi="Arial" w:cs="Arial"/>
          <w:sz w:val="20"/>
          <w:szCs w:val="20"/>
        </w:rPr>
        <w:t>путём</w:t>
      </w:r>
      <w:r w:rsidR="00FA1A50" w:rsidRPr="00FD7606">
        <w:rPr>
          <w:rFonts w:ascii="Arial" w:eastAsia="MS Mincho" w:hAnsi="Arial" w:cs="Arial"/>
          <w:sz w:val="20"/>
          <w:szCs w:val="20"/>
        </w:rPr>
        <w:t xml:space="preserve"> калибровк</w:t>
      </w:r>
      <w:r w:rsidR="00BD4645" w:rsidRPr="00FD7606">
        <w:rPr>
          <w:rFonts w:ascii="Arial" w:eastAsia="MS Mincho" w:hAnsi="Arial" w:cs="Arial"/>
          <w:sz w:val="20"/>
          <w:szCs w:val="20"/>
        </w:rPr>
        <w:t>и</w:t>
      </w:r>
      <w:r w:rsidR="00FA1A50" w:rsidRPr="00FD7606">
        <w:rPr>
          <w:rFonts w:ascii="Arial" w:eastAsia="MS Mincho" w:hAnsi="Arial" w:cs="Arial"/>
          <w:sz w:val="20"/>
          <w:szCs w:val="20"/>
        </w:rPr>
        <w:t xml:space="preserve"> с </w:t>
      </w:r>
      <w:r w:rsidR="00BD4645" w:rsidRPr="00FD7606">
        <w:rPr>
          <w:rFonts w:ascii="Arial" w:eastAsia="MS Mincho" w:hAnsi="Arial" w:cs="Arial"/>
          <w:sz w:val="20"/>
          <w:szCs w:val="20"/>
        </w:rPr>
        <w:t>использованием</w:t>
      </w:r>
      <w:r w:rsidR="00FA1A50" w:rsidRPr="00FD7606">
        <w:rPr>
          <w:rFonts w:ascii="Arial" w:eastAsia="MS Mincho" w:hAnsi="Arial" w:cs="Arial"/>
          <w:sz w:val="20"/>
          <w:szCs w:val="20"/>
        </w:rPr>
        <w:t xml:space="preserve"> ССО, если все остальные </w:t>
      </w:r>
      <w:r w:rsidR="00BD4645" w:rsidRPr="00FD7606">
        <w:rPr>
          <w:rFonts w:ascii="Arial" w:eastAsia="MS Mincho" w:hAnsi="Arial" w:cs="Arial"/>
          <w:sz w:val="20"/>
          <w:szCs w:val="20"/>
        </w:rPr>
        <w:t>входные</w:t>
      </w:r>
      <w:r w:rsidR="00FA1A50" w:rsidRPr="00FD7606">
        <w:rPr>
          <w:rFonts w:ascii="Arial" w:eastAsia="MS Mincho" w:hAnsi="Arial" w:cs="Arial"/>
          <w:sz w:val="20"/>
          <w:szCs w:val="20"/>
        </w:rPr>
        <w:t xml:space="preserve"> факторы были</w:t>
      </w:r>
      <w:r w:rsidR="00BD4645" w:rsidRPr="00FD7606">
        <w:rPr>
          <w:rFonts w:ascii="Arial" w:eastAsia="MS Mincho" w:hAnsi="Arial" w:cs="Arial"/>
          <w:sz w:val="20"/>
          <w:szCs w:val="20"/>
        </w:rPr>
        <w:t xml:space="preserve"> точно определены.</w:t>
      </w:r>
    </w:p>
    <w:p w14:paraId="4C149731" w14:textId="12195FD0" w:rsidR="00BD4645" w:rsidRPr="00FD7606" w:rsidRDefault="00C16E9C" w:rsidP="00FD7606">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Pr>
          <w:rFonts w:ascii="Arial" w:eastAsia="MS Mincho" w:hAnsi="Arial" w:cs="Arial"/>
          <w:sz w:val="20"/>
          <w:szCs w:val="20"/>
        </w:rPr>
        <w:t xml:space="preserve">4 – </w:t>
      </w:r>
      <w:r w:rsidR="00FA1A50" w:rsidRPr="00FD7606">
        <w:rPr>
          <w:rFonts w:ascii="Arial" w:eastAsia="MS Mincho" w:hAnsi="Arial" w:cs="Arial"/>
          <w:sz w:val="20"/>
          <w:szCs w:val="20"/>
        </w:rPr>
        <w:t xml:space="preserve">Значимость входных величин обычно оценивается относительно суммарной стандартной неопределенности результата измерений. По общему правилу </w:t>
      </w:r>
      <w:r w:rsidR="00BD4645" w:rsidRPr="00FD7606">
        <w:rPr>
          <w:rFonts w:ascii="Arial" w:eastAsia="MS Mincho" w:hAnsi="Arial" w:cs="Arial"/>
          <w:sz w:val="20"/>
          <w:szCs w:val="20"/>
        </w:rPr>
        <w:t>вклад</w:t>
      </w:r>
      <w:r w:rsidR="00FA1A50" w:rsidRPr="00FD7606">
        <w:rPr>
          <w:rFonts w:ascii="Arial" w:eastAsia="MS Mincho" w:hAnsi="Arial" w:cs="Arial"/>
          <w:sz w:val="20"/>
          <w:szCs w:val="20"/>
        </w:rPr>
        <w:t xml:space="preserve"> неопределенности одной входной величины считается значимой</w:t>
      </w:r>
      <w:r w:rsidR="00BD4645" w:rsidRPr="00FD7606">
        <w:rPr>
          <w:rFonts w:ascii="Arial" w:eastAsia="MS Mincho" w:hAnsi="Arial" w:cs="Arial"/>
          <w:sz w:val="20"/>
          <w:szCs w:val="20"/>
        </w:rPr>
        <w:t>,</w:t>
      </w:r>
      <w:r w:rsidR="00FA1A50" w:rsidRPr="00FD7606">
        <w:rPr>
          <w:rFonts w:ascii="Arial" w:eastAsia="MS Mincho" w:hAnsi="Arial" w:cs="Arial"/>
          <w:sz w:val="20"/>
          <w:szCs w:val="20"/>
        </w:rPr>
        <w:t xml:space="preserve"> только если она оставляет более трет</w:t>
      </w:r>
      <w:r w:rsidR="00BD4645" w:rsidRPr="00FD7606">
        <w:rPr>
          <w:rFonts w:ascii="Arial" w:eastAsia="MS Mincho" w:hAnsi="Arial" w:cs="Arial"/>
          <w:sz w:val="20"/>
          <w:szCs w:val="20"/>
        </w:rPr>
        <w:t>и</w:t>
      </w:r>
      <w:r w:rsidR="00FA1A50" w:rsidRPr="00FD7606">
        <w:rPr>
          <w:rFonts w:ascii="Arial" w:eastAsia="MS Mincho" w:hAnsi="Arial" w:cs="Arial"/>
          <w:sz w:val="20"/>
          <w:szCs w:val="20"/>
        </w:rPr>
        <w:t xml:space="preserve"> суммарной стандартной определенности.</w:t>
      </w:r>
    </w:p>
    <w:p w14:paraId="67ED88A4" w14:textId="406D4206" w:rsidR="00FA1A50" w:rsidRPr="00936987" w:rsidRDefault="008B0648" w:rsidP="00FD7606">
      <w:pPr>
        <w:tabs>
          <w:tab w:val="left" w:pos="965"/>
        </w:tabs>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b/>
          <w:sz w:val="24"/>
          <w:szCs w:val="24"/>
          <w:lang w:eastAsia="ja-JP"/>
        </w:rPr>
        <w:t>9.2.3</w:t>
      </w:r>
      <w:r w:rsidRPr="00936987">
        <w:rPr>
          <w:rFonts w:ascii="Arial" w:eastAsia="MS Mincho" w:hAnsi="Arial" w:cs="Arial"/>
          <w:b/>
          <w:sz w:val="24"/>
          <w:szCs w:val="24"/>
          <w:lang w:eastAsia="ja-JP"/>
        </w:rPr>
        <w:tab/>
      </w:r>
      <w:r w:rsidR="00FA1A50" w:rsidRPr="00936987">
        <w:rPr>
          <w:rFonts w:ascii="Arial" w:eastAsia="MS Mincho" w:hAnsi="Arial" w:cs="Arial"/>
          <w:b/>
          <w:sz w:val="24"/>
          <w:szCs w:val="24"/>
          <w:lang w:eastAsia="ja-JP"/>
        </w:rPr>
        <w:t>Типы измеряемых величин</w:t>
      </w:r>
    </w:p>
    <w:p w14:paraId="1E9FECF2" w14:textId="79A7B9CE" w:rsidR="00FA1A50" w:rsidRPr="00936987" w:rsidRDefault="00FA1A50" w:rsidP="00FD7606">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sz w:val="24"/>
          <w:szCs w:val="24"/>
          <w:lang w:eastAsia="ja-JP"/>
        </w:rPr>
        <w:t>Измеряемое свойство может быть</w:t>
      </w:r>
      <w:r w:rsidR="00C1405C" w:rsidRPr="00936987">
        <w:rPr>
          <w:rFonts w:ascii="Arial" w:eastAsia="MS Mincho" w:hAnsi="Arial" w:cs="Arial"/>
          <w:sz w:val="24"/>
          <w:szCs w:val="24"/>
          <w:lang w:eastAsia="ja-JP"/>
        </w:rPr>
        <w:t>:</w:t>
      </w:r>
    </w:p>
    <w:p w14:paraId="7851D2EE" w14:textId="77777777" w:rsidR="00FA1A50" w:rsidRPr="00936987" w:rsidRDefault="00FA1A50" w:rsidP="00FD7606">
      <w:pPr>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sz w:val="24"/>
          <w:szCs w:val="24"/>
        </w:rPr>
        <w:lastRenderedPageBreak/>
        <w:t>—</w:t>
      </w:r>
      <w:r w:rsidRPr="00936987">
        <w:rPr>
          <w:rFonts w:ascii="Arial" w:eastAsia="MS Mincho" w:hAnsi="Arial" w:cs="Arial"/>
          <w:sz w:val="24"/>
          <w:szCs w:val="24"/>
        </w:rPr>
        <w:tab/>
        <w:t xml:space="preserve">определено без </w:t>
      </w:r>
      <w:r w:rsidR="006E19AA" w:rsidRPr="00936987">
        <w:rPr>
          <w:rFonts w:ascii="Arial" w:eastAsia="MS Mincho" w:hAnsi="Arial" w:cs="Arial"/>
          <w:sz w:val="24"/>
          <w:szCs w:val="24"/>
        </w:rPr>
        <w:t>привязки</w:t>
      </w:r>
      <w:r w:rsidRPr="00936987">
        <w:rPr>
          <w:rFonts w:ascii="Arial" w:eastAsia="MS Mincho" w:hAnsi="Arial" w:cs="Arial"/>
          <w:sz w:val="24"/>
          <w:szCs w:val="24"/>
        </w:rPr>
        <w:t xml:space="preserve"> </w:t>
      </w:r>
      <w:r w:rsidR="006E19AA" w:rsidRPr="00936987">
        <w:rPr>
          <w:rFonts w:ascii="Arial" w:eastAsia="MS Mincho" w:hAnsi="Arial" w:cs="Arial"/>
          <w:sz w:val="24"/>
          <w:szCs w:val="24"/>
        </w:rPr>
        <w:t>к</w:t>
      </w:r>
      <w:r w:rsidRPr="00936987">
        <w:rPr>
          <w:rFonts w:ascii="Arial" w:eastAsia="MS Mincho" w:hAnsi="Arial" w:cs="Arial"/>
          <w:sz w:val="24"/>
          <w:szCs w:val="24"/>
        </w:rPr>
        <w:t xml:space="preserve"> конкретн</w:t>
      </w:r>
      <w:r w:rsidR="006E19AA" w:rsidRPr="00936987">
        <w:rPr>
          <w:rFonts w:ascii="Arial" w:eastAsia="MS Mincho" w:hAnsi="Arial" w:cs="Arial"/>
          <w:sz w:val="24"/>
          <w:szCs w:val="24"/>
        </w:rPr>
        <w:t>ому</w:t>
      </w:r>
      <w:r w:rsidRPr="00936987">
        <w:rPr>
          <w:rFonts w:ascii="Arial" w:eastAsia="MS Mincho" w:hAnsi="Arial" w:cs="Arial"/>
          <w:sz w:val="24"/>
          <w:szCs w:val="24"/>
        </w:rPr>
        <w:t xml:space="preserve"> метод</w:t>
      </w:r>
      <w:r w:rsidR="006E19AA" w:rsidRPr="00936987">
        <w:rPr>
          <w:rFonts w:ascii="Arial" w:eastAsia="MS Mincho" w:hAnsi="Arial" w:cs="Arial"/>
          <w:sz w:val="24"/>
          <w:szCs w:val="24"/>
        </w:rPr>
        <w:t>у</w:t>
      </w:r>
      <w:r w:rsidRPr="00936987">
        <w:rPr>
          <w:rFonts w:ascii="Arial" w:eastAsia="MS Mincho" w:hAnsi="Arial" w:cs="Arial"/>
          <w:sz w:val="24"/>
          <w:szCs w:val="24"/>
        </w:rPr>
        <w:t xml:space="preserve"> измерени</w:t>
      </w:r>
      <w:r w:rsidR="00D70426" w:rsidRPr="00936987">
        <w:rPr>
          <w:rFonts w:ascii="Arial" w:eastAsia="MS Mincho" w:hAnsi="Arial" w:cs="Arial"/>
          <w:sz w:val="24"/>
          <w:szCs w:val="24"/>
        </w:rPr>
        <w:t>й</w:t>
      </w:r>
      <w:r w:rsidRPr="00936987">
        <w:rPr>
          <w:rFonts w:ascii="Arial" w:eastAsia="MS Mincho" w:hAnsi="Arial" w:cs="Arial"/>
          <w:sz w:val="24"/>
          <w:szCs w:val="24"/>
        </w:rPr>
        <w:t xml:space="preserve">. </w:t>
      </w:r>
      <w:r w:rsidR="00BD4645" w:rsidRPr="00936987">
        <w:rPr>
          <w:rFonts w:ascii="Arial" w:eastAsia="MS Mincho" w:hAnsi="Arial" w:cs="Arial"/>
          <w:sz w:val="24"/>
          <w:szCs w:val="24"/>
        </w:rPr>
        <w:t>Это</w:t>
      </w:r>
      <w:r w:rsidRPr="00936987">
        <w:rPr>
          <w:rFonts w:ascii="Arial" w:eastAsia="MS Mincho" w:hAnsi="Arial" w:cs="Arial"/>
          <w:sz w:val="24"/>
          <w:szCs w:val="24"/>
        </w:rPr>
        <w:t xml:space="preserve"> относ</w:t>
      </w:r>
      <w:r w:rsidR="00BD4645" w:rsidRPr="00936987">
        <w:rPr>
          <w:rFonts w:ascii="Arial" w:eastAsia="MS Mincho" w:hAnsi="Arial" w:cs="Arial"/>
          <w:sz w:val="24"/>
          <w:szCs w:val="24"/>
        </w:rPr>
        <w:t>и</w:t>
      </w:r>
      <w:r w:rsidRPr="00936987">
        <w:rPr>
          <w:rFonts w:ascii="Arial" w:eastAsia="MS Mincho" w:hAnsi="Arial" w:cs="Arial"/>
          <w:sz w:val="24"/>
          <w:szCs w:val="24"/>
        </w:rPr>
        <w:t xml:space="preserve">тся </w:t>
      </w:r>
      <w:r w:rsidR="00BD4645" w:rsidRPr="00936987">
        <w:rPr>
          <w:rFonts w:ascii="Arial" w:eastAsia="MS Mincho" w:hAnsi="Arial" w:cs="Arial"/>
          <w:sz w:val="24"/>
          <w:szCs w:val="24"/>
        </w:rPr>
        <w:t>к основным</w:t>
      </w:r>
      <w:r w:rsidRPr="00936987">
        <w:rPr>
          <w:rFonts w:ascii="Arial" w:eastAsia="MS Mincho" w:hAnsi="Arial" w:cs="Arial"/>
          <w:sz w:val="24"/>
          <w:szCs w:val="24"/>
        </w:rPr>
        <w:t xml:space="preserve"> физически</w:t>
      </w:r>
      <w:r w:rsidR="00BD4645" w:rsidRPr="00936987">
        <w:rPr>
          <w:rFonts w:ascii="Arial" w:eastAsia="MS Mincho" w:hAnsi="Arial" w:cs="Arial"/>
          <w:sz w:val="24"/>
          <w:szCs w:val="24"/>
        </w:rPr>
        <w:t>м</w:t>
      </w:r>
      <w:r w:rsidRPr="00936987">
        <w:rPr>
          <w:rFonts w:ascii="Arial" w:eastAsia="MS Mincho" w:hAnsi="Arial" w:cs="Arial"/>
          <w:sz w:val="24"/>
          <w:szCs w:val="24"/>
        </w:rPr>
        <w:t xml:space="preserve"> свойства</w:t>
      </w:r>
      <w:r w:rsidR="00BD4645" w:rsidRPr="00936987">
        <w:rPr>
          <w:rFonts w:ascii="Arial" w:eastAsia="MS Mincho" w:hAnsi="Arial" w:cs="Arial"/>
          <w:sz w:val="24"/>
          <w:szCs w:val="24"/>
        </w:rPr>
        <w:t>м</w:t>
      </w:r>
      <w:r w:rsidRPr="00936987">
        <w:rPr>
          <w:rFonts w:ascii="Arial" w:eastAsia="MS Mincho" w:hAnsi="Arial" w:cs="Arial"/>
          <w:sz w:val="24"/>
          <w:szCs w:val="24"/>
        </w:rPr>
        <w:t xml:space="preserve"> (длина, масса) и концентраци</w:t>
      </w:r>
      <w:r w:rsidR="00067F21" w:rsidRPr="00936987">
        <w:rPr>
          <w:rFonts w:ascii="Arial" w:eastAsia="MS Mincho" w:hAnsi="Arial" w:cs="Arial"/>
          <w:sz w:val="24"/>
          <w:szCs w:val="24"/>
        </w:rPr>
        <w:t>ям</w:t>
      </w:r>
      <w:r w:rsidRPr="00936987">
        <w:rPr>
          <w:rFonts w:ascii="Arial" w:eastAsia="MS Mincho" w:hAnsi="Arial" w:cs="Arial"/>
          <w:sz w:val="24"/>
          <w:szCs w:val="24"/>
        </w:rPr>
        <w:t xml:space="preserve"> четко </w:t>
      </w:r>
      <w:r w:rsidR="00767ED5" w:rsidRPr="00936987">
        <w:rPr>
          <w:rFonts w:ascii="Arial" w:eastAsia="MS Mincho" w:hAnsi="Arial" w:cs="Arial"/>
          <w:sz w:val="24"/>
          <w:szCs w:val="24"/>
        </w:rPr>
        <w:t>определённых</w:t>
      </w:r>
      <w:r w:rsidRPr="00936987">
        <w:rPr>
          <w:rFonts w:ascii="Arial" w:eastAsia="MS Mincho" w:hAnsi="Arial" w:cs="Arial"/>
          <w:sz w:val="24"/>
          <w:szCs w:val="24"/>
        </w:rPr>
        <w:t xml:space="preserve"> веществ, что может быть напрямую связано с количеством вещества (моль). В этом случае, измеряемая величина </w:t>
      </w:r>
      <w:r w:rsidR="00767ED5" w:rsidRPr="00936987">
        <w:rPr>
          <w:rFonts w:ascii="Arial" w:eastAsia="MS Mincho" w:hAnsi="Arial" w:cs="Arial"/>
          <w:sz w:val="24"/>
          <w:szCs w:val="24"/>
        </w:rPr>
        <w:t xml:space="preserve">значима </w:t>
      </w:r>
      <w:r w:rsidRPr="00936987">
        <w:rPr>
          <w:rFonts w:ascii="Arial" w:eastAsia="MS Mincho" w:hAnsi="Arial" w:cs="Arial"/>
          <w:sz w:val="24"/>
          <w:szCs w:val="24"/>
        </w:rPr>
        <w:t xml:space="preserve">без </w:t>
      </w:r>
      <w:r w:rsidR="006E19AA" w:rsidRPr="00936987">
        <w:rPr>
          <w:rFonts w:ascii="Arial" w:eastAsia="MS Mincho" w:hAnsi="Arial" w:cs="Arial"/>
          <w:sz w:val="24"/>
          <w:szCs w:val="24"/>
        </w:rPr>
        <w:t>привязки</w:t>
      </w:r>
      <w:r w:rsidR="00767ED5" w:rsidRPr="00936987">
        <w:rPr>
          <w:rFonts w:ascii="Arial" w:eastAsia="MS Mincho" w:hAnsi="Arial" w:cs="Arial"/>
          <w:sz w:val="24"/>
          <w:szCs w:val="24"/>
        </w:rPr>
        <w:t xml:space="preserve"> </w:t>
      </w:r>
      <w:r w:rsidR="006E19AA" w:rsidRPr="00936987">
        <w:rPr>
          <w:rFonts w:ascii="Arial" w:eastAsia="MS Mincho" w:hAnsi="Arial" w:cs="Arial"/>
          <w:sz w:val="24"/>
          <w:szCs w:val="24"/>
        </w:rPr>
        <w:t>к</w:t>
      </w:r>
      <w:r w:rsidR="00767ED5" w:rsidRPr="00936987">
        <w:rPr>
          <w:rFonts w:ascii="Arial" w:eastAsia="MS Mincho" w:hAnsi="Arial" w:cs="Arial"/>
          <w:sz w:val="24"/>
          <w:szCs w:val="24"/>
        </w:rPr>
        <w:t xml:space="preserve"> </w:t>
      </w:r>
      <w:r w:rsidRPr="00936987">
        <w:rPr>
          <w:rFonts w:ascii="Arial" w:eastAsia="MS Mincho" w:hAnsi="Arial" w:cs="Arial"/>
          <w:sz w:val="24"/>
          <w:szCs w:val="24"/>
        </w:rPr>
        <w:t>конкретн</w:t>
      </w:r>
      <w:r w:rsidR="006E19AA" w:rsidRPr="00936987">
        <w:rPr>
          <w:rFonts w:ascii="Arial" w:eastAsia="MS Mincho" w:hAnsi="Arial" w:cs="Arial"/>
          <w:sz w:val="24"/>
          <w:szCs w:val="24"/>
        </w:rPr>
        <w:t>ому</w:t>
      </w:r>
      <w:r w:rsidRPr="00936987">
        <w:rPr>
          <w:rFonts w:ascii="Arial" w:eastAsia="MS Mincho" w:hAnsi="Arial" w:cs="Arial"/>
          <w:sz w:val="24"/>
          <w:szCs w:val="24"/>
        </w:rPr>
        <w:t xml:space="preserve"> </w:t>
      </w:r>
      <w:r w:rsidR="00767ED5" w:rsidRPr="00936987">
        <w:rPr>
          <w:rFonts w:ascii="Arial" w:eastAsia="MS Mincho" w:hAnsi="Arial" w:cs="Arial"/>
          <w:sz w:val="24"/>
          <w:szCs w:val="24"/>
        </w:rPr>
        <w:t>метод</w:t>
      </w:r>
      <w:r w:rsidR="006E19AA" w:rsidRPr="00936987">
        <w:rPr>
          <w:rFonts w:ascii="Arial" w:eastAsia="MS Mincho" w:hAnsi="Arial" w:cs="Arial"/>
          <w:sz w:val="24"/>
          <w:szCs w:val="24"/>
        </w:rPr>
        <w:t>у</w:t>
      </w:r>
      <w:r w:rsidR="00767ED5" w:rsidRPr="00936987">
        <w:rPr>
          <w:rFonts w:ascii="Arial" w:eastAsia="MS Mincho" w:hAnsi="Arial" w:cs="Arial"/>
          <w:sz w:val="24"/>
          <w:szCs w:val="24"/>
        </w:rPr>
        <w:t xml:space="preserve"> измерени</w:t>
      </w:r>
      <w:r w:rsidR="00D70426" w:rsidRPr="00936987">
        <w:rPr>
          <w:rFonts w:ascii="Arial" w:eastAsia="MS Mincho" w:hAnsi="Arial" w:cs="Arial"/>
          <w:sz w:val="24"/>
          <w:szCs w:val="24"/>
        </w:rPr>
        <w:t>й</w:t>
      </w:r>
      <w:r w:rsidRPr="00936987">
        <w:rPr>
          <w:rFonts w:ascii="Arial" w:eastAsia="MS Mincho" w:hAnsi="Arial" w:cs="Arial"/>
          <w:sz w:val="24"/>
          <w:szCs w:val="24"/>
        </w:rPr>
        <w:t>.</w:t>
      </w:r>
    </w:p>
    <w:p w14:paraId="7615FE8D" w14:textId="77777777" w:rsidR="00FA1A50" w:rsidRPr="00936987" w:rsidRDefault="00FA1A50" w:rsidP="00FD7606">
      <w:pPr>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sz w:val="24"/>
          <w:szCs w:val="24"/>
        </w:rPr>
        <w:t>—</w:t>
      </w:r>
      <w:r w:rsidRPr="00936987">
        <w:rPr>
          <w:rFonts w:ascii="Arial" w:eastAsia="MS Mincho" w:hAnsi="Arial" w:cs="Arial"/>
          <w:sz w:val="24"/>
          <w:szCs w:val="24"/>
        </w:rPr>
        <w:tab/>
        <w:t xml:space="preserve">определено </w:t>
      </w:r>
      <w:proofErr w:type="spellStart"/>
      <w:r w:rsidR="00605C10" w:rsidRPr="00936987">
        <w:rPr>
          <w:rFonts w:ascii="Arial" w:eastAsia="MS Mincho" w:hAnsi="Arial" w:cs="Arial"/>
          <w:sz w:val="24"/>
          <w:szCs w:val="24"/>
        </w:rPr>
        <w:t>операционно</w:t>
      </w:r>
      <w:proofErr w:type="spellEnd"/>
      <w:r w:rsidRPr="00936987">
        <w:rPr>
          <w:rFonts w:ascii="Arial" w:eastAsia="MS Mincho" w:hAnsi="Arial" w:cs="Arial"/>
          <w:sz w:val="24"/>
          <w:szCs w:val="24"/>
        </w:rPr>
        <w:t>. В этом случае, измеряемая величина определяется привязкой к документированно</w:t>
      </w:r>
      <w:r w:rsidR="00B918BE" w:rsidRPr="00936987">
        <w:rPr>
          <w:rFonts w:ascii="Arial" w:eastAsia="MS Mincho" w:hAnsi="Arial" w:cs="Arial"/>
          <w:sz w:val="24"/>
          <w:szCs w:val="24"/>
        </w:rPr>
        <w:t>му</w:t>
      </w:r>
      <w:r w:rsidRPr="00936987">
        <w:rPr>
          <w:rFonts w:ascii="Arial" w:eastAsia="MS Mincho" w:hAnsi="Arial" w:cs="Arial"/>
          <w:sz w:val="24"/>
          <w:szCs w:val="24"/>
        </w:rPr>
        <w:t xml:space="preserve"> и общепризнанно</w:t>
      </w:r>
      <w:r w:rsidR="00B918BE" w:rsidRPr="00936987">
        <w:rPr>
          <w:rFonts w:ascii="Arial" w:eastAsia="MS Mincho" w:hAnsi="Arial" w:cs="Arial"/>
          <w:sz w:val="24"/>
          <w:szCs w:val="24"/>
        </w:rPr>
        <w:t>му</w:t>
      </w:r>
      <w:r w:rsidRPr="00936987">
        <w:rPr>
          <w:rFonts w:ascii="Arial" w:eastAsia="MS Mincho" w:hAnsi="Arial" w:cs="Arial"/>
          <w:sz w:val="24"/>
          <w:szCs w:val="24"/>
        </w:rPr>
        <w:t xml:space="preserve"> метод</w:t>
      </w:r>
      <w:r w:rsidR="00B918BE" w:rsidRPr="00936987">
        <w:rPr>
          <w:rFonts w:ascii="Arial" w:eastAsia="MS Mincho" w:hAnsi="Arial" w:cs="Arial"/>
          <w:sz w:val="24"/>
          <w:szCs w:val="24"/>
        </w:rPr>
        <w:t>у</w:t>
      </w:r>
      <w:r w:rsidRPr="00936987">
        <w:rPr>
          <w:rFonts w:ascii="Arial" w:eastAsia="MS Mincho" w:hAnsi="Arial" w:cs="Arial"/>
          <w:sz w:val="24"/>
          <w:szCs w:val="24"/>
        </w:rPr>
        <w:t xml:space="preserve"> измерени</w:t>
      </w:r>
      <w:r w:rsidR="00D70426" w:rsidRPr="00936987">
        <w:rPr>
          <w:rFonts w:ascii="Arial" w:eastAsia="MS Mincho" w:hAnsi="Arial" w:cs="Arial"/>
          <w:sz w:val="24"/>
          <w:szCs w:val="24"/>
        </w:rPr>
        <w:t>й</w:t>
      </w:r>
      <w:r w:rsidR="00B918BE" w:rsidRPr="00936987">
        <w:rPr>
          <w:rFonts w:ascii="Arial" w:eastAsia="MS Mincho" w:hAnsi="Arial" w:cs="Arial"/>
          <w:sz w:val="24"/>
          <w:szCs w:val="24"/>
        </w:rPr>
        <w:t>,</w:t>
      </w:r>
      <w:r w:rsidRPr="00936987">
        <w:rPr>
          <w:rFonts w:ascii="Arial" w:eastAsia="MS Mincho" w:hAnsi="Arial" w:cs="Arial"/>
          <w:sz w:val="24"/>
          <w:szCs w:val="24"/>
        </w:rPr>
        <w:t xml:space="preserve"> и </w:t>
      </w:r>
      <w:r w:rsidR="00B918BE" w:rsidRPr="00936987">
        <w:rPr>
          <w:rFonts w:ascii="Arial" w:eastAsia="MS Mincho" w:hAnsi="Arial" w:cs="Arial"/>
          <w:sz w:val="24"/>
          <w:szCs w:val="24"/>
        </w:rPr>
        <w:t xml:space="preserve">можно сравнивать </w:t>
      </w:r>
      <w:r w:rsidRPr="00936987">
        <w:rPr>
          <w:rFonts w:ascii="Arial" w:eastAsia="MS Mincho" w:hAnsi="Arial" w:cs="Arial"/>
          <w:sz w:val="24"/>
          <w:szCs w:val="24"/>
        </w:rPr>
        <w:t xml:space="preserve">только результаты, полученные при помощи </w:t>
      </w:r>
      <w:r w:rsidR="00B918BE" w:rsidRPr="00936987">
        <w:rPr>
          <w:rFonts w:ascii="Arial" w:eastAsia="MS Mincho" w:hAnsi="Arial" w:cs="Arial"/>
          <w:sz w:val="24"/>
          <w:szCs w:val="24"/>
        </w:rPr>
        <w:t>э</w:t>
      </w:r>
      <w:r w:rsidRPr="00936987">
        <w:rPr>
          <w:rFonts w:ascii="Arial" w:eastAsia="MS Mincho" w:hAnsi="Arial" w:cs="Arial"/>
          <w:sz w:val="24"/>
          <w:szCs w:val="24"/>
        </w:rPr>
        <w:t>то</w:t>
      </w:r>
      <w:r w:rsidR="00B918BE" w:rsidRPr="00936987">
        <w:rPr>
          <w:rFonts w:ascii="Arial" w:eastAsia="MS Mincho" w:hAnsi="Arial" w:cs="Arial"/>
          <w:sz w:val="24"/>
          <w:szCs w:val="24"/>
        </w:rPr>
        <w:t>го</w:t>
      </w:r>
      <w:r w:rsidRPr="00936987">
        <w:rPr>
          <w:rFonts w:ascii="Arial" w:eastAsia="MS Mincho" w:hAnsi="Arial" w:cs="Arial"/>
          <w:sz w:val="24"/>
          <w:szCs w:val="24"/>
        </w:rPr>
        <w:t xml:space="preserve"> метод</w:t>
      </w:r>
      <w:r w:rsidR="00B918BE" w:rsidRPr="00936987">
        <w:rPr>
          <w:rFonts w:ascii="Arial" w:eastAsia="MS Mincho" w:hAnsi="Arial" w:cs="Arial"/>
          <w:sz w:val="24"/>
          <w:szCs w:val="24"/>
        </w:rPr>
        <w:t>а</w:t>
      </w:r>
      <w:r w:rsidRPr="00936987">
        <w:rPr>
          <w:rFonts w:ascii="Arial" w:eastAsia="MS Mincho" w:hAnsi="Arial" w:cs="Arial"/>
          <w:sz w:val="24"/>
          <w:szCs w:val="24"/>
        </w:rPr>
        <w:t>;</w:t>
      </w:r>
    </w:p>
    <w:p w14:paraId="44D35E6F" w14:textId="77777777" w:rsidR="00FA1A50" w:rsidRPr="00936987" w:rsidRDefault="00FA1A50" w:rsidP="00FD7606">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sz w:val="24"/>
          <w:szCs w:val="24"/>
          <w:lang w:eastAsia="ja-JP"/>
        </w:rPr>
        <w:t>Независимо от того</w:t>
      </w:r>
      <w:r w:rsidR="00F60237" w:rsidRPr="00936987">
        <w:rPr>
          <w:rFonts w:ascii="Arial" w:eastAsia="MS Mincho" w:hAnsi="Arial" w:cs="Arial"/>
          <w:sz w:val="24"/>
          <w:szCs w:val="24"/>
          <w:lang w:eastAsia="ja-JP"/>
        </w:rPr>
        <w:t>,</w:t>
      </w:r>
      <w:r w:rsidRPr="00936987">
        <w:rPr>
          <w:rFonts w:ascii="Arial" w:eastAsia="MS Mincho" w:hAnsi="Arial" w:cs="Arial"/>
          <w:sz w:val="24"/>
          <w:szCs w:val="24"/>
          <w:lang w:eastAsia="ja-JP"/>
        </w:rPr>
        <w:t xml:space="preserve"> определяется ли измеряемая величина </w:t>
      </w:r>
      <w:proofErr w:type="spellStart"/>
      <w:r w:rsidR="00605C10" w:rsidRPr="00936987">
        <w:rPr>
          <w:rFonts w:ascii="Arial" w:eastAsia="MS Mincho" w:hAnsi="Arial" w:cs="Arial"/>
          <w:sz w:val="24"/>
          <w:szCs w:val="24"/>
          <w:lang w:eastAsia="ja-JP"/>
        </w:rPr>
        <w:t>операционно</w:t>
      </w:r>
      <w:proofErr w:type="spellEnd"/>
      <w:r w:rsidRPr="00936987">
        <w:rPr>
          <w:rFonts w:ascii="Arial" w:eastAsia="MS Mincho" w:hAnsi="Arial" w:cs="Arial"/>
          <w:sz w:val="24"/>
          <w:szCs w:val="24"/>
          <w:lang w:eastAsia="ja-JP"/>
        </w:rPr>
        <w:t>, установление прослеживаемости требует одного и того же действия</w:t>
      </w:r>
      <w:r w:rsidR="00F60237" w:rsidRPr="00936987">
        <w:rPr>
          <w:rFonts w:ascii="Arial" w:eastAsia="MS Mincho" w:hAnsi="Arial" w:cs="Arial"/>
          <w:sz w:val="24"/>
          <w:szCs w:val="24"/>
          <w:lang w:eastAsia="ja-JP"/>
        </w:rPr>
        <w:t>;</w:t>
      </w:r>
      <w:r w:rsidRPr="00936987">
        <w:rPr>
          <w:rFonts w:ascii="Arial" w:eastAsia="MS Mincho" w:hAnsi="Arial" w:cs="Arial"/>
          <w:sz w:val="24"/>
          <w:szCs w:val="24"/>
          <w:lang w:eastAsia="ja-JP"/>
        </w:rPr>
        <w:t xml:space="preserve"> любая величина, которая оказывает существенное влияние на результат измерени</w:t>
      </w:r>
      <w:r w:rsidR="00D70426" w:rsidRPr="00936987">
        <w:rPr>
          <w:rFonts w:ascii="Arial" w:eastAsia="MS Mincho" w:hAnsi="Arial" w:cs="Arial"/>
          <w:sz w:val="24"/>
          <w:szCs w:val="24"/>
          <w:lang w:eastAsia="ja-JP"/>
        </w:rPr>
        <w:t>й</w:t>
      </w:r>
      <w:r w:rsidRPr="00936987">
        <w:rPr>
          <w:rFonts w:ascii="Arial" w:eastAsia="MS Mincho" w:hAnsi="Arial" w:cs="Arial"/>
          <w:sz w:val="24"/>
          <w:szCs w:val="24"/>
          <w:lang w:eastAsia="ja-JP"/>
        </w:rPr>
        <w:t xml:space="preserve"> должна подвергаться </w:t>
      </w:r>
      <w:r w:rsidR="00F60237" w:rsidRPr="00936987">
        <w:rPr>
          <w:rFonts w:ascii="Arial" w:eastAsia="MS Mincho" w:hAnsi="Arial" w:cs="Arial"/>
          <w:sz w:val="24"/>
          <w:szCs w:val="24"/>
          <w:lang w:eastAsia="ja-JP"/>
        </w:rPr>
        <w:t>точному определению</w:t>
      </w:r>
      <w:r w:rsidRPr="00936987">
        <w:rPr>
          <w:rFonts w:ascii="Arial" w:eastAsia="MS Mincho" w:hAnsi="Arial" w:cs="Arial"/>
          <w:sz w:val="24"/>
          <w:szCs w:val="24"/>
          <w:lang w:eastAsia="ja-JP"/>
        </w:rPr>
        <w:t xml:space="preserve"> или находиться по</w:t>
      </w:r>
      <w:r w:rsidR="00F60237" w:rsidRPr="00936987">
        <w:rPr>
          <w:rFonts w:ascii="Arial" w:eastAsia="MS Mincho" w:hAnsi="Arial" w:cs="Arial"/>
          <w:sz w:val="24"/>
          <w:szCs w:val="24"/>
          <w:lang w:eastAsia="ja-JP"/>
        </w:rPr>
        <w:t>д надлежащим контролем, обычно путём</w:t>
      </w:r>
      <w:r w:rsidRPr="00936987">
        <w:rPr>
          <w:rFonts w:ascii="Arial" w:eastAsia="MS Mincho" w:hAnsi="Arial" w:cs="Arial"/>
          <w:sz w:val="24"/>
          <w:szCs w:val="24"/>
          <w:lang w:eastAsia="ja-JP"/>
        </w:rPr>
        <w:t xml:space="preserve"> использования откалиброванных </w:t>
      </w:r>
      <w:r w:rsidR="00F60237" w:rsidRPr="00936987">
        <w:rPr>
          <w:rFonts w:ascii="Arial" w:eastAsia="MS Mincho" w:hAnsi="Arial" w:cs="Arial"/>
          <w:sz w:val="24"/>
          <w:szCs w:val="24"/>
          <w:lang w:eastAsia="ja-JP"/>
        </w:rPr>
        <w:t>средств измерений</w:t>
      </w:r>
      <w:r w:rsidRPr="00936987">
        <w:rPr>
          <w:rFonts w:ascii="Arial" w:eastAsia="MS Mincho" w:hAnsi="Arial" w:cs="Arial"/>
          <w:sz w:val="24"/>
          <w:szCs w:val="24"/>
          <w:vertAlign w:val="superscript"/>
          <w:lang w:eastAsia="ja-JP"/>
        </w:rPr>
        <w:t xml:space="preserve"> [</w:t>
      </w:r>
      <w:r w:rsidR="00F60237" w:rsidRPr="00936987">
        <w:rPr>
          <w:rFonts w:ascii="Arial" w:eastAsia="MS Mincho" w:hAnsi="Arial" w:cs="Arial"/>
          <w:sz w:val="24"/>
          <w:szCs w:val="24"/>
          <w:vertAlign w:val="superscript"/>
          <w:lang w:eastAsia="ja-JP"/>
        </w:rPr>
        <w:t>81</w:t>
      </w:r>
      <w:r w:rsidRPr="00936987">
        <w:rPr>
          <w:rFonts w:ascii="Arial" w:eastAsia="MS Mincho" w:hAnsi="Arial" w:cs="Arial"/>
          <w:sz w:val="24"/>
          <w:szCs w:val="24"/>
          <w:vertAlign w:val="superscript"/>
          <w:lang w:eastAsia="ja-JP"/>
        </w:rPr>
        <w:t>]</w:t>
      </w:r>
      <w:r w:rsidRPr="00936987">
        <w:rPr>
          <w:rFonts w:ascii="Arial" w:eastAsia="MS Mincho" w:hAnsi="Arial" w:cs="Arial"/>
          <w:sz w:val="24"/>
          <w:szCs w:val="24"/>
          <w:lang w:eastAsia="ja-JP"/>
        </w:rPr>
        <w:t>.</w:t>
      </w:r>
    </w:p>
    <w:p w14:paraId="76B472E3" w14:textId="77777777" w:rsidR="00FD7606" w:rsidRDefault="00FD7606" w:rsidP="00936987">
      <w:pPr>
        <w:tabs>
          <w:tab w:val="left" w:pos="1354"/>
        </w:tabs>
        <w:autoSpaceDE w:val="0"/>
        <w:autoSpaceDN w:val="0"/>
        <w:adjustRightInd w:val="0"/>
        <w:spacing w:after="0" w:line="360" w:lineRule="auto"/>
        <w:rPr>
          <w:rFonts w:ascii="Arial" w:eastAsia="MS Mincho" w:hAnsi="Arial" w:cs="Arial"/>
          <w:sz w:val="24"/>
          <w:szCs w:val="24"/>
        </w:rPr>
      </w:pPr>
    </w:p>
    <w:p w14:paraId="7BDAA1DC" w14:textId="3CBA4649" w:rsidR="00FA1A50" w:rsidRPr="006D7B35" w:rsidRDefault="006D7B35" w:rsidP="00FD7606">
      <w:pPr>
        <w:tabs>
          <w:tab w:val="left" w:pos="1354"/>
        </w:tabs>
        <w:autoSpaceDE w:val="0"/>
        <w:autoSpaceDN w:val="0"/>
        <w:adjustRightInd w:val="0"/>
        <w:spacing w:after="0" w:line="360" w:lineRule="auto"/>
        <w:ind w:firstLine="709"/>
        <w:rPr>
          <w:rFonts w:ascii="Arial" w:eastAsia="MS Mincho" w:hAnsi="Arial" w:cs="Arial"/>
          <w:b/>
          <w:bCs/>
          <w:i/>
          <w:iCs/>
          <w:sz w:val="20"/>
          <w:szCs w:val="20"/>
        </w:rPr>
      </w:pPr>
      <w:r w:rsidRPr="006D7B35">
        <w:rPr>
          <w:rFonts w:ascii="Arial" w:eastAsia="MS Mincho" w:hAnsi="Arial" w:cs="Arial"/>
          <w:b/>
          <w:bCs/>
          <w:i/>
          <w:iCs/>
          <w:sz w:val="20"/>
          <w:szCs w:val="20"/>
        </w:rPr>
        <w:t xml:space="preserve">Пример 1 – </w:t>
      </w:r>
      <w:r w:rsidR="00FA1A50" w:rsidRPr="006D7B35">
        <w:rPr>
          <w:rFonts w:ascii="Arial" w:eastAsia="MS Mincho" w:hAnsi="Arial" w:cs="Arial"/>
          <w:b/>
          <w:bCs/>
          <w:i/>
          <w:iCs/>
          <w:sz w:val="20"/>
          <w:szCs w:val="20"/>
        </w:rPr>
        <w:t xml:space="preserve">Необходимо сертифицировать концентрацию </w:t>
      </w:r>
      <w:r w:rsidR="00FA1A50" w:rsidRPr="006D7B35">
        <w:rPr>
          <w:rFonts w:ascii="Arial" w:eastAsia="MS Mincho" w:hAnsi="Arial" w:cs="Arial"/>
          <w:b/>
          <w:bCs/>
          <w:i/>
          <w:iCs/>
          <w:sz w:val="20"/>
          <w:szCs w:val="20"/>
          <w:lang w:val="en-US"/>
        </w:rPr>
        <w:t>Cd</w:t>
      </w:r>
      <w:r w:rsidR="00FA1A50" w:rsidRPr="006D7B35">
        <w:rPr>
          <w:rFonts w:ascii="Arial" w:eastAsia="MS Mincho" w:hAnsi="Arial" w:cs="Arial"/>
          <w:b/>
          <w:bCs/>
          <w:i/>
          <w:iCs/>
          <w:sz w:val="20"/>
          <w:szCs w:val="20"/>
        </w:rPr>
        <w:t xml:space="preserve"> в пробе. Выбраны дв</w:t>
      </w:r>
      <w:r w:rsidR="00F60237" w:rsidRPr="006D7B35">
        <w:rPr>
          <w:rFonts w:ascii="Arial" w:eastAsia="MS Mincho" w:hAnsi="Arial" w:cs="Arial"/>
          <w:b/>
          <w:bCs/>
          <w:i/>
          <w:iCs/>
          <w:sz w:val="20"/>
          <w:szCs w:val="20"/>
        </w:rPr>
        <w:t>а</w:t>
      </w:r>
      <w:r w:rsidR="00FA1A50" w:rsidRPr="006D7B35">
        <w:rPr>
          <w:rFonts w:ascii="Arial" w:eastAsia="MS Mincho" w:hAnsi="Arial" w:cs="Arial"/>
          <w:b/>
          <w:bCs/>
          <w:i/>
          <w:iCs/>
          <w:sz w:val="20"/>
          <w:szCs w:val="20"/>
        </w:rPr>
        <w:t xml:space="preserve"> </w:t>
      </w:r>
      <w:proofErr w:type="spellStart"/>
      <w:r w:rsidR="00FA1A50" w:rsidRPr="006D7B35">
        <w:rPr>
          <w:rFonts w:ascii="Arial" w:eastAsia="MS Mincho" w:hAnsi="Arial" w:cs="Arial"/>
          <w:b/>
          <w:bCs/>
          <w:i/>
          <w:iCs/>
          <w:sz w:val="20"/>
          <w:szCs w:val="20"/>
        </w:rPr>
        <w:t>валидированны</w:t>
      </w:r>
      <w:r w:rsidR="00F60237" w:rsidRPr="006D7B35">
        <w:rPr>
          <w:rFonts w:ascii="Arial" w:eastAsia="MS Mincho" w:hAnsi="Arial" w:cs="Arial"/>
          <w:b/>
          <w:bCs/>
          <w:i/>
          <w:iCs/>
          <w:sz w:val="20"/>
          <w:szCs w:val="20"/>
        </w:rPr>
        <w:t>х</w:t>
      </w:r>
      <w:proofErr w:type="spellEnd"/>
      <w:r w:rsidR="00FA1A50" w:rsidRPr="006D7B35">
        <w:rPr>
          <w:rFonts w:ascii="Arial" w:eastAsia="MS Mincho" w:hAnsi="Arial" w:cs="Arial"/>
          <w:b/>
          <w:bCs/>
          <w:i/>
          <w:iCs/>
          <w:sz w:val="20"/>
          <w:szCs w:val="20"/>
        </w:rPr>
        <w:t xml:space="preserve"> метод</w:t>
      </w:r>
      <w:r w:rsidR="00F60237" w:rsidRPr="006D7B35">
        <w:rPr>
          <w:rFonts w:ascii="Arial" w:eastAsia="MS Mincho" w:hAnsi="Arial" w:cs="Arial"/>
          <w:b/>
          <w:bCs/>
          <w:i/>
          <w:iCs/>
          <w:sz w:val="20"/>
          <w:szCs w:val="20"/>
        </w:rPr>
        <w:t>а</w:t>
      </w:r>
      <w:r w:rsidR="00FA1A50" w:rsidRPr="006D7B35">
        <w:rPr>
          <w:rFonts w:ascii="Arial" w:eastAsia="MS Mincho" w:hAnsi="Arial" w:cs="Arial"/>
          <w:b/>
          <w:bCs/>
          <w:i/>
          <w:iCs/>
          <w:sz w:val="20"/>
          <w:szCs w:val="20"/>
        </w:rPr>
        <w:t xml:space="preserve"> на основании кислотного гидролиза с последующими </w:t>
      </w:r>
      <w:r w:rsidR="00F60237" w:rsidRPr="006D7B35">
        <w:rPr>
          <w:rFonts w:ascii="Arial" w:eastAsia="MS Mincho" w:hAnsi="Arial" w:cs="Arial"/>
          <w:b/>
          <w:bCs/>
          <w:i/>
          <w:iCs/>
          <w:sz w:val="20"/>
          <w:szCs w:val="20"/>
          <w:lang w:val="en-US"/>
        </w:rPr>
        <w:t>ICP</w:t>
      </w:r>
      <w:r w:rsidR="00FA1A50" w:rsidRPr="006D7B35">
        <w:rPr>
          <w:rFonts w:ascii="Arial" w:eastAsia="MS Mincho" w:hAnsi="Arial" w:cs="Arial"/>
          <w:b/>
          <w:bCs/>
          <w:i/>
          <w:iCs/>
          <w:sz w:val="20"/>
          <w:szCs w:val="20"/>
        </w:rPr>
        <w:t>-М</w:t>
      </w:r>
      <w:r w:rsidR="00F60237" w:rsidRPr="006D7B35">
        <w:rPr>
          <w:rFonts w:ascii="Arial" w:eastAsia="MS Mincho" w:hAnsi="Arial" w:cs="Arial"/>
          <w:b/>
          <w:bCs/>
          <w:i/>
          <w:iCs/>
          <w:sz w:val="20"/>
          <w:szCs w:val="20"/>
          <w:lang w:val="en-US"/>
        </w:rPr>
        <w:t>S</w:t>
      </w:r>
      <w:r w:rsidR="00FA1A50" w:rsidRPr="006D7B35">
        <w:rPr>
          <w:rFonts w:ascii="Arial" w:eastAsia="MS Mincho" w:hAnsi="Arial" w:cs="Arial"/>
          <w:b/>
          <w:bCs/>
          <w:i/>
          <w:iCs/>
          <w:sz w:val="20"/>
          <w:szCs w:val="20"/>
        </w:rPr>
        <w:t xml:space="preserve"> (</w:t>
      </w:r>
      <w:r w:rsidR="009E2A47" w:rsidRPr="006D7B35">
        <w:rPr>
          <w:rFonts w:ascii="Arial" w:eastAsia="MS Mincho" w:hAnsi="Arial" w:cs="Arial"/>
          <w:b/>
          <w:bCs/>
          <w:i/>
          <w:iCs/>
          <w:sz w:val="20"/>
          <w:szCs w:val="20"/>
        </w:rPr>
        <w:t>м</w:t>
      </w:r>
      <w:r w:rsidR="00FA1A50" w:rsidRPr="006D7B35">
        <w:rPr>
          <w:rFonts w:ascii="Arial" w:eastAsia="MS Mincho" w:hAnsi="Arial" w:cs="Arial"/>
          <w:b/>
          <w:bCs/>
          <w:i/>
          <w:iCs/>
          <w:sz w:val="20"/>
          <w:szCs w:val="20"/>
        </w:rPr>
        <w:t>асс-спектрометри</w:t>
      </w:r>
      <w:r w:rsidR="009E2A47" w:rsidRPr="006D7B35">
        <w:rPr>
          <w:rFonts w:ascii="Arial" w:eastAsia="MS Mincho" w:hAnsi="Arial" w:cs="Arial"/>
          <w:b/>
          <w:bCs/>
          <w:i/>
          <w:iCs/>
          <w:sz w:val="20"/>
          <w:szCs w:val="20"/>
        </w:rPr>
        <w:t>я</w:t>
      </w:r>
      <w:r w:rsidR="00FA1A50" w:rsidRPr="006D7B35">
        <w:rPr>
          <w:rFonts w:ascii="Arial" w:eastAsia="MS Mincho" w:hAnsi="Arial" w:cs="Arial"/>
          <w:b/>
          <w:bCs/>
          <w:i/>
          <w:iCs/>
          <w:sz w:val="20"/>
          <w:szCs w:val="20"/>
        </w:rPr>
        <w:t xml:space="preserve"> с индуктивно-связанной плазмой) и нейтронно-активационным анализом. Измерения калибруют при помощи сертифицированных растворов кадмия. Результаты </w:t>
      </w:r>
      <w:r w:rsidR="009E2A47" w:rsidRPr="006D7B35">
        <w:rPr>
          <w:rFonts w:ascii="Arial" w:eastAsia="MS Mincho" w:hAnsi="Arial" w:cs="Arial"/>
          <w:b/>
          <w:bCs/>
          <w:i/>
          <w:iCs/>
          <w:sz w:val="20"/>
          <w:szCs w:val="20"/>
        </w:rPr>
        <w:t xml:space="preserve">от </w:t>
      </w:r>
      <w:r w:rsidR="00FA1A50" w:rsidRPr="006D7B35">
        <w:rPr>
          <w:rFonts w:ascii="Arial" w:eastAsia="MS Mincho" w:hAnsi="Arial" w:cs="Arial"/>
          <w:b/>
          <w:bCs/>
          <w:i/>
          <w:iCs/>
          <w:sz w:val="20"/>
          <w:szCs w:val="20"/>
        </w:rPr>
        <w:t xml:space="preserve">двух </w:t>
      </w:r>
      <w:r w:rsidR="009E2A47" w:rsidRPr="006D7B35">
        <w:rPr>
          <w:rFonts w:ascii="Arial" w:eastAsia="MS Mincho" w:hAnsi="Arial" w:cs="Arial"/>
          <w:b/>
          <w:bCs/>
          <w:i/>
          <w:iCs/>
          <w:sz w:val="20"/>
          <w:szCs w:val="20"/>
        </w:rPr>
        <w:t>существенно отличающихся</w:t>
      </w:r>
      <w:r w:rsidR="00FA1A50" w:rsidRPr="006D7B35">
        <w:rPr>
          <w:rFonts w:ascii="Arial" w:eastAsia="MS Mincho" w:hAnsi="Arial" w:cs="Arial"/>
          <w:b/>
          <w:bCs/>
          <w:i/>
          <w:iCs/>
          <w:sz w:val="20"/>
          <w:szCs w:val="20"/>
        </w:rPr>
        <w:t xml:space="preserve"> принципов измерений согласуются </w:t>
      </w:r>
      <w:r w:rsidR="009E2A47" w:rsidRPr="006D7B35">
        <w:rPr>
          <w:rFonts w:ascii="Arial" w:eastAsia="MS Mincho" w:hAnsi="Arial" w:cs="Arial"/>
          <w:b/>
          <w:bCs/>
          <w:i/>
          <w:iCs/>
          <w:sz w:val="20"/>
          <w:szCs w:val="20"/>
        </w:rPr>
        <w:t>в пределах</w:t>
      </w:r>
      <w:r w:rsidR="00FA1A50" w:rsidRPr="006D7B35">
        <w:rPr>
          <w:rFonts w:ascii="Arial" w:eastAsia="MS Mincho" w:hAnsi="Arial" w:cs="Arial"/>
          <w:b/>
          <w:bCs/>
          <w:i/>
          <w:iCs/>
          <w:sz w:val="20"/>
          <w:szCs w:val="20"/>
        </w:rPr>
        <w:t xml:space="preserve"> их неопределенност</w:t>
      </w:r>
      <w:r w:rsidR="009E2A47" w:rsidRPr="006D7B35">
        <w:rPr>
          <w:rFonts w:ascii="Arial" w:eastAsia="MS Mincho" w:hAnsi="Arial" w:cs="Arial"/>
          <w:b/>
          <w:bCs/>
          <w:i/>
          <w:iCs/>
          <w:sz w:val="20"/>
          <w:szCs w:val="20"/>
        </w:rPr>
        <w:t>ей</w:t>
      </w:r>
      <w:r w:rsidR="00FA1A50" w:rsidRPr="006D7B35">
        <w:rPr>
          <w:rFonts w:ascii="Arial" w:eastAsia="MS Mincho" w:hAnsi="Arial" w:cs="Arial"/>
          <w:b/>
          <w:bCs/>
          <w:i/>
          <w:iCs/>
          <w:sz w:val="20"/>
          <w:szCs w:val="20"/>
        </w:rPr>
        <w:t xml:space="preserve">. Вместе с </w:t>
      </w:r>
      <w:r w:rsidR="009E2A47" w:rsidRPr="006D7B35">
        <w:rPr>
          <w:rFonts w:ascii="Arial" w:eastAsia="MS Mincho" w:hAnsi="Arial" w:cs="Arial"/>
          <w:b/>
          <w:bCs/>
          <w:i/>
          <w:iCs/>
          <w:sz w:val="20"/>
          <w:szCs w:val="20"/>
        </w:rPr>
        <w:t>результатами валидации</w:t>
      </w:r>
      <w:r w:rsidR="00FA1A50" w:rsidRPr="006D7B35">
        <w:rPr>
          <w:rFonts w:ascii="Arial" w:eastAsia="MS Mincho" w:hAnsi="Arial" w:cs="Arial"/>
          <w:b/>
          <w:bCs/>
          <w:i/>
          <w:iCs/>
          <w:sz w:val="20"/>
          <w:szCs w:val="20"/>
        </w:rPr>
        <w:t xml:space="preserve"> и подтверждением калибровки это обеспечивает уверенность в том, что смещение для об</w:t>
      </w:r>
      <w:r w:rsidR="00194F24" w:rsidRPr="006D7B35">
        <w:rPr>
          <w:rFonts w:ascii="Arial" w:eastAsia="MS Mincho" w:hAnsi="Arial" w:cs="Arial"/>
          <w:b/>
          <w:bCs/>
          <w:i/>
          <w:iCs/>
          <w:sz w:val="20"/>
          <w:szCs w:val="20"/>
        </w:rPr>
        <w:t>оих</w:t>
      </w:r>
      <w:r w:rsidR="00FA1A50" w:rsidRPr="006D7B35">
        <w:rPr>
          <w:rFonts w:ascii="Arial" w:eastAsia="MS Mincho" w:hAnsi="Arial" w:cs="Arial"/>
          <w:b/>
          <w:bCs/>
          <w:i/>
          <w:iCs/>
          <w:sz w:val="20"/>
          <w:szCs w:val="20"/>
        </w:rPr>
        <w:t xml:space="preserve"> метод</w:t>
      </w:r>
      <w:r w:rsidR="00194F24" w:rsidRPr="006D7B35">
        <w:rPr>
          <w:rFonts w:ascii="Arial" w:eastAsia="MS Mincho" w:hAnsi="Arial" w:cs="Arial"/>
          <w:b/>
          <w:bCs/>
          <w:i/>
          <w:iCs/>
          <w:sz w:val="20"/>
          <w:szCs w:val="20"/>
        </w:rPr>
        <w:t>ов</w:t>
      </w:r>
      <w:r w:rsidR="00FA1A50" w:rsidRPr="006D7B35">
        <w:rPr>
          <w:rFonts w:ascii="Arial" w:eastAsia="MS Mincho" w:hAnsi="Arial" w:cs="Arial"/>
          <w:b/>
          <w:bCs/>
          <w:i/>
          <w:iCs/>
          <w:sz w:val="20"/>
          <w:szCs w:val="20"/>
        </w:rPr>
        <w:t xml:space="preserve"> мало по сравнению с неопределенностью, что указывает на то, что измеряемая величина не определ</w:t>
      </w:r>
      <w:r w:rsidR="00E22FA9" w:rsidRPr="006D7B35">
        <w:rPr>
          <w:rFonts w:ascii="Arial" w:eastAsia="MS Mincho" w:hAnsi="Arial" w:cs="Arial"/>
          <w:b/>
          <w:bCs/>
          <w:i/>
          <w:iCs/>
          <w:sz w:val="20"/>
          <w:szCs w:val="20"/>
        </w:rPr>
        <w:t>ена</w:t>
      </w:r>
      <w:r w:rsidR="00FA1A50" w:rsidRPr="006D7B35">
        <w:rPr>
          <w:rFonts w:ascii="Arial" w:eastAsia="MS Mincho" w:hAnsi="Arial" w:cs="Arial"/>
          <w:b/>
          <w:bCs/>
          <w:i/>
          <w:iCs/>
          <w:sz w:val="20"/>
          <w:szCs w:val="20"/>
        </w:rPr>
        <w:t xml:space="preserve"> </w:t>
      </w:r>
      <w:proofErr w:type="spellStart"/>
      <w:r w:rsidR="00605C10" w:rsidRPr="006D7B35">
        <w:rPr>
          <w:rFonts w:ascii="Arial" w:eastAsia="MS Mincho" w:hAnsi="Arial" w:cs="Arial"/>
          <w:b/>
          <w:bCs/>
          <w:i/>
          <w:iCs/>
          <w:sz w:val="20"/>
          <w:szCs w:val="20"/>
        </w:rPr>
        <w:t>операционно</w:t>
      </w:r>
      <w:proofErr w:type="spellEnd"/>
      <w:r w:rsidR="00FA1A50" w:rsidRPr="006D7B35">
        <w:rPr>
          <w:rFonts w:ascii="Arial" w:eastAsia="MS Mincho" w:hAnsi="Arial" w:cs="Arial"/>
          <w:b/>
          <w:bCs/>
          <w:i/>
          <w:iCs/>
          <w:sz w:val="20"/>
          <w:szCs w:val="20"/>
        </w:rPr>
        <w:t xml:space="preserve"> и что сертифицированное значение прослеживается к заданной основе для сравнения.</w:t>
      </w:r>
    </w:p>
    <w:p w14:paraId="0D807773" w14:textId="5171152E" w:rsidR="00FA1A50" w:rsidRPr="006D7B35" w:rsidRDefault="006D7B35" w:rsidP="00FD7606">
      <w:pPr>
        <w:tabs>
          <w:tab w:val="left" w:pos="1354"/>
        </w:tabs>
        <w:autoSpaceDE w:val="0"/>
        <w:autoSpaceDN w:val="0"/>
        <w:adjustRightInd w:val="0"/>
        <w:spacing w:after="0" w:line="360" w:lineRule="auto"/>
        <w:ind w:firstLine="709"/>
        <w:rPr>
          <w:rFonts w:ascii="Arial" w:eastAsia="MS Mincho" w:hAnsi="Arial" w:cs="Arial"/>
          <w:b/>
          <w:bCs/>
          <w:i/>
          <w:iCs/>
          <w:sz w:val="20"/>
          <w:szCs w:val="20"/>
        </w:rPr>
      </w:pPr>
      <w:r w:rsidRPr="006D7B35">
        <w:rPr>
          <w:rFonts w:ascii="Arial" w:eastAsia="MS Mincho" w:hAnsi="Arial" w:cs="Arial"/>
          <w:b/>
          <w:bCs/>
          <w:i/>
          <w:iCs/>
          <w:sz w:val="20"/>
          <w:szCs w:val="20"/>
        </w:rPr>
        <w:t xml:space="preserve">Пример 2 – </w:t>
      </w:r>
      <w:r w:rsidR="00FA1A50" w:rsidRPr="006D7B35">
        <w:rPr>
          <w:rFonts w:ascii="Arial" w:eastAsia="MS Mincho" w:hAnsi="Arial" w:cs="Arial"/>
          <w:b/>
          <w:bCs/>
          <w:i/>
          <w:iCs/>
          <w:sz w:val="20"/>
          <w:szCs w:val="20"/>
        </w:rPr>
        <w:t xml:space="preserve">Массовая доля сырой клетчатки в соответствии с </w:t>
      </w:r>
      <w:r w:rsidR="00FA1A50" w:rsidRPr="006D7B35">
        <w:rPr>
          <w:rFonts w:ascii="Arial" w:eastAsia="Times New Roman" w:hAnsi="Arial" w:cs="Arial"/>
          <w:b/>
          <w:bCs/>
          <w:i/>
          <w:iCs/>
          <w:sz w:val="20"/>
          <w:szCs w:val="20"/>
          <w:lang w:val="en-GB"/>
        </w:rPr>
        <w:t>ISO</w:t>
      </w:r>
      <w:r w:rsidR="00B029AF" w:rsidRPr="006D7B35">
        <w:rPr>
          <w:rFonts w:ascii="Arial" w:eastAsia="Times New Roman" w:hAnsi="Arial" w:cs="Arial"/>
          <w:b/>
          <w:bCs/>
          <w:i/>
          <w:iCs/>
          <w:sz w:val="20"/>
          <w:szCs w:val="20"/>
        </w:rPr>
        <w:t xml:space="preserve"> </w:t>
      </w:r>
      <w:r w:rsidR="00FA1A50" w:rsidRPr="006D7B35">
        <w:rPr>
          <w:rFonts w:ascii="Arial" w:eastAsia="MS Mincho" w:hAnsi="Arial" w:cs="Arial"/>
          <w:b/>
          <w:bCs/>
          <w:i/>
          <w:iCs/>
          <w:sz w:val="20"/>
          <w:szCs w:val="20"/>
        </w:rPr>
        <w:t>6865</w:t>
      </w:r>
      <w:r w:rsidR="00FA1A50" w:rsidRPr="006D7B35">
        <w:rPr>
          <w:rFonts w:ascii="Arial" w:eastAsia="MS Mincho" w:hAnsi="Arial" w:cs="Arial"/>
          <w:b/>
          <w:bCs/>
          <w:i/>
          <w:iCs/>
          <w:sz w:val="20"/>
          <w:szCs w:val="20"/>
          <w:vertAlign w:val="superscript"/>
        </w:rPr>
        <w:t>[29]</w:t>
      </w:r>
      <w:r w:rsidR="00D10DD1" w:rsidRPr="006D7B35">
        <w:rPr>
          <w:rFonts w:ascii="Arial" w:eastAsia="MS Mincho" w:hAnsi="Arial" w:cs="Arial"/>
          <w:b/>
          <w:bCs/>
          <w:i/>
          <w:iCs/>
          <w:sz w:val="20"/>
          <w:szCs w:val="20"/>
          <w:vertAlign w:val="superscript"/>
        </w:rPr>
        <w:t xml:space="preserve"> </w:t>
      </w:r>
      <w:r w:rsidR="00FA1A50" w:rsidRPr="006D7B35">
        <w:rPr>
          <w:rFonts w:ascii="Arial" w:eastAsia="MS Mincho" w:hAnsi="Arial" w:cs="Arial"/>
          <w:b/>
          <w:bCs/>
          <w:i/>
          <w:iCs/>
          <w:sz w:val="20"/>
          <w:szCs w:val="20"/>
        </w:rPr>
        <w:t xml:space="preserve">определяется </w:t>
      </w:r>
      <w:r w:rsidR="00D10DD1" w:rsidRPr="006D7B35">
        <w:rPr>
          <w:rFonts w:ascii="Arial" w:eastAsia="MS Mincho" w:hAnsi="Arial" w:cs="Arial"/>
          <w:b/>
          <w:bCs/>
          <w:i/>
          <w:iCs/>
          <w:sz w:val="20"/>
          <w:szCs w:val="20"/>
        </w:rPr>
        <w:t xml:space="preserve">в ходе </w:t>
      </w:r>
      <w:r w:rsidR="00FA1A50" w:rsidRPr="006D7B35">
        <w:rPr>
          <w:rFonts w:ascii="Arial" w:eastAsia="MS Mincho" w:hAnsi="Arial" w:cs="Arial"/>
          <w:b/>
          <w:bCs/>
          <w:i/>
          <w:iCs/>
          <w:sz w:val="20"/>
          <w:szCs w:val="20"/>
        </w:rPr>
        <w:t>межлабораторн</w:t>
      </w:r>
      <w:r w:rsidR="00D10DD1" w:rsidRPr="006D7B35">
        <w:rPr>
          <w:rFonts w:ascii="Arial" w:eastAsia="MS Mincho" w:hAnsi="Arial" w:cs="Arial"/>
          <w:b/>
          <w:bCs/>
          <w:i/>
          <w:iCs/>
          <w:sz w:val="20"/>
          <w:szCs w:val="20"/>
        </w:rPr>
        <w:t xml:space="preserve">ого </w:t>
      </w:r>
      <w:r w:rsidR="00E22FA9" w:rsidRPr="006D7B35">
        <w:rPr>
          <w:rFonts w:ascii="Arial" w:eastAsia="MS Mincho" w:hAnsi="Arial" w:cs="Arial"/>
          <w:b/>
          <w:bCs/>
          <w:i/>
          <w:iCs/>
          <w:sz w:val="20"/>
          <w:szCs w:val="20"/>
        </w:rPr>
        <w:t>эксперимента</w:t>
      </w:r>
      <w:r w:rsidR="00FA1A50" w:rsidRPr="006D7B35">
        <w:rPr>
          <w:rFonts w:ascii="Arial" w:eastAsia="MS Mincho" w:hAnsi="Arial" w:cs="Arial"/>
          <w:b/>
          <w:bCs/>
          <w:i/>
          <w:iCs/>
          <w:sz w:val="20"/>
          <w:szCs w:val="20"/>
        </w:rPr>
        <w:t xml:space="preserve">, в котором все участники используют </w:t>
      </w:r>
      <w:r w:rsidR="00FA1A50" w:rsidRPr="006D7B35">
        <w:rPr>
          <w:rFonts w:ascii="Arial" w:eastAsia="MS Mincho" w:hAnsi="Arial" w:cs="Arial"/>
          <w:b/>
          <w:bCs/>
          <w:i/>
          <w:iCs/>
          <w:sz w:val="20"/>
          <w:szCs w:val="20"/>
          <w:lang w:val="en-GB"/>
        </w:rPr>
        <w:t>ISO</w:t>
      </w:r>
      <w:r w:rsidR="00D10DD1" w:rsidRPr="006D7B35">
        <w:rPr>
          <w:rFonts w:ascii="Arial" w:eastAsia="MS Mincho" w:hAnsi="Arial" w:cs="Arial"/>
          <w:b/>
          <w:bCs/>
          <w:i/>
          <w:iCs/>
          <w:sz w:val="20"/>
          <w:szCs w:val="20"/>
        </w:rPr>
        <w:t xml:space="preserve"> </w:t>
      </w:r>
      <w:r w:rsidR="00FA1A50" w:rsidRPr="006D7B35">
        <w:rPr>
          <w:rFonts w:ascii="Arial" w:eastAsia="MS Mincho" w:hAnsi="Arial" w:cs="Arial"/>
          <w:b/>
          <w:bCs/>
          <w:i/>
          <w:iCs/>
          <w:sz w:val="20"/>
          <w:szCs w:val="20"/>
        </w:rPr>
        <w:t>6865. Все условия измерений (температуры, объемы, масса, и т.д.) были</w:t>
      </w:r>
      <w:r w:rsidR="00D10DD1" w:rsidRPr="006D7B35">
        <w:rPr>
          <w:rFonts w:ascii="Arial" w:eastAsia="MS Mincho" w:hAnsi="Arial" w:cs="Arial"/>
          <w:b/>
          <w:bCs/>
          <w:i/>
          <w:iCs/>
          <w:sz w:val="20"/>
          <w:szCs w:val="20"/>
        </w:rPr>
        <w:t xml:space="preserve"> точно определены</w:t>
      </w:r>
      <w:r w:rsidR="00FA1A50" w:rsidRPr="006D7B35">
        <w:rPr>
          <w:rFonts w:ascii="Arial" w:eastAsia="MS Mincho" w:hAnsi="Arial" w:cs="Arial"/>
          <w:b/>
          <w:bCs/>
          <w:i/>
          <w:iCs/>
          <w:sz w:val="20"/>
          <w:szCs w:val="20"/>
        </w:rPr>
        <w:t xml:space="preserve">. Измеряемая величина определяется </w:t>
      </w:r>
      <w:proofErr w:type="spellStart"/>
      <w:r w:rsidR="00605C10" w:rsidRPr="006D7B35">
        <w:rPr>
          <w:rFonts w:ascii="Arial" w:eastAsia="MS Mincho" w:hAnsi="Arial" w:cs="Arial"/>
          <w:b/>
          <w:bCs/>
          <w:i/>
          <w:iCs/>
          <w:sz w:val="20"/>
          <w:szCs w:val="20"/>
        </w:rPr>
        <w:t>операционно</w:t>
      </w:r>
      <w:proofErr w:type="spellEnd"/>
      <w:r w:rsidR="00605C10" w:rsidRPr="006D7B35">
        <w:rPr>
          <w:rFonts w:ascii="Arial" w:eastAsia="MS Mincho" w:hAnsi="Arial" w:cs="Arial"/>
          <w:b/>
          <w:bCs/>
          <w:i/>
          <w:iCs/>
          <w:sz w:val="20"/>
          <w:szCs w:val="20"/>
        </w:rPr>
        <w:t xml:space="preserve"> </w:t>
      </w:r>
      <w:r w:rsidR="00FA1A50" w:rsidRPr="006D7B35">
        <w:rPr>
          <w:rFonts w:ascii="Arial" w:eastAsia="MS Mincho" w:hAnsi="Arial" w:cs="Arial"/>
          <w:b/>
          <w:bCs/>
          <w:i/>
          <w:iCs/>
          <w:sz w:val="20"/>
          <w:szCs w:val="20"/>
        </w:rPr>
        <w:t>(</w:t>
      </w:r>
      <w:r w:rsidR="00FA1A50" w:rsidRPr="006D7B35">
        <w:rPr>
          <w:rFonts w:ascii="Arial" w:eastAsia="MS Mincho" w:hAnsi="Arial" w:cs="Arial"/>
          <w:b/>
          <w:bCs/>
          <w:i/>
          <w:iCs/>
          <w:sz w:val="20"/>
          <w:szCs w:val="20"/>
          <w:lang w:val="en-GB"/>
        </w:rPr>
        <w:t>ISO</w:t>
      </w:r>
      <w:r w:rsidR="00D10DD1" w:rsidRPr="006D7B35">
        <w:rPr>
          <w:rFonts w:ascii="Arial" w:eastAsia="MS Mincho" w:hAnsi="Arial" w:cs="Arial"/>
          <w:b/>
          <w:bCs/>
          <w:i/>
          <w:iCs/>
          <w:sz w:val="20"/>
          <w:szCs w:val="20"/>
        </w:rPr>
        <w:t xml:space="preserve"> </w:t>
      </w:r>
      <w:r w:rsidR="00FA1A50" w:rsidRPr="006D7B35">
        <w:rPr>
          <w:rFonts w:ascii="Arial" w:eastAsia="MS Mincho" w:hAnsi="Arial" w:cs="Arial"/>
          <w:b/>
          <w:bCs/>
          <w:i/>
          <w:iCs/>
          <w:sz w:val="20"/>
          <w:szCs w:val="20"/>
        </w:rPr>
        <w:t>6865)</w:t>
      </w:r>
      <w:r w:rsidR="00605C10" w:rsidRPr="006D7B35">
        <w:rPr>
          <w:rFonts w:ascii="Arial" w:eastAsia="MS Mincho" w:hAnsi="Arial" w:cs="Arial"/>
          <w:b/>
          <w:bCs/>
          <w:i/>
          <w:iCs/>
          <w:sz w:val="20"/>
          <w:szCs w:val="20"/>
        </w:rPr>
        <w:t>,</w:t>
      </w:r>
      <w:r w:rsidR="00FA1A50" w:rsidRPr="006D7B35">
        <w:rPr>
          <w:rFonts w:ascii="Arial" w:eastAsia="MS Mincho" w:hAnsi="Arial" w:cs="Arial"/>
          <w:b/>
          <w:bCs/>
          <w:i/>
          <w:iCs/>
          <w:sz w:val="20"/>
          <w:szCs w:val="20"/>
        </w:rPr>
        <w:t xml:space="preserve"> и результаты прослежива</w:t>
      </w:r>
      <w:r w:rsidR="00D10DD1" w:rsidRPr="006D7B35">
        <w:rPr>
          <w:rFonts w:ascii="Arial" w:eastAsia="MS Mincho" w:hAnsi="Arial" w:cs="Arial"/>
          <w:b/>
          <w:bCs/>
          <w:i/>
          <w:iCs/>
          <w:sz w:val="20"/>
          <w:szCs w:val="20"/>
        </w:rPr>
        <w:t>емы</w:t>
      </w:r>
      <w:r w:rsidR="00FA1A50" w:rsidRPr="006D7B35">
        <w:rPr>
          <w:rFonts w:ascii="Arial" w:eastAsia="MS Mincho" w:hAnsi="Arial" w:cs="Arial"/>
          <w:b/>
          <w:bCs/>
          <w:i/>
          <w:iCs/>
          <w:sz w:val="20"/>
          <w:szCs w:val="20"/>
        </w:rPr>
        <w:t xml:space="preserve"> к СИ.</w:t>
      </w:r>
    </w:p>
    <w:p w14:paraId="14733A71" w14:textId="7A466218" w:rsidR="00FA1A50" w:rsidRDefault="006D7B35" w:rsidP="00FD7606">
      <w:pPr>
        <w:tabs>
          <w:tab w:val="left" w:pos="1354"/>
        </w:tabs>
        <w:autoSpaceDE w:val="0"/>
        <w:autoSpaceDN w:val="0"/>
        <w:adjustRightInd w:val="0"/>
        <w:spacing w:after="0" w:line="360" w:lineRule="auto"/>
        <w:ind w:firstLine="709"/>
        <w:rPr>
          <w:rFonts w:ascii="Arial" w:eastAsia="MS Mincho" w:hAnsi="Arial" w:cs="Arial"/>
          <w:b/>
          <w:bCs/>
          <w:i/>
          <w:iCs/>
          <w:sz w:val="20"/>
          <w:szCs w:val="20"/>
        </w:rPr>
      </w:pPr>
      <w:r w:rsidRPr="006D7B35">
        <w:rPr>
          <w:rFonts w:ascii="Arial" w:eastAsia="MS Mincho" w:hAnsi="Arial" w:cs="Arial"/>
          <w:b/>
          <w:bCs/>
          <w:i/>
          <w:iCs/>
          <w:sz w:val="20"/>
          <w:szCs w:val="20"/>
        </w:rPr>
        <w:t xml:space="preserve">Пример 3 – </w:t>
      </w:r>
      <w:r w:rsidR="00FA1A50" w:rsidRPr="006D7B35">
        <w:rPr>
          <w:rFonts w:ascii="Arial" w:eastAsia="MS Mincho" w:hAnsi="Arial" w:cs="Arial"/>
          <w:b/>
          <w:bCs/>
          <w:i/>
          <w:iCs/>
          <w:sz w:val="20"/>
          <w:szCs w:val="20"/>
        </w:rPr>
        <w:t xml:space="preserve">Массовая доля сырой клетчатки была определена </w:t>
      </w:r>
      <w:r w:rsidR="00D10DD1" w:rsidRPr="006D7B35">
        <w:rPr>
          <w:rFonts w:ascii="Arial" w:eastAsia="MS Mincho" w:hAnsi="Arial" w:cs="Arial"/>
          <w:b/>
          <w:bCs/>
          <w:i/>
          <w:iCs/>
          <w:sz w:val="20"/>
          <w:szCs w:val="20"/>
        </w:rPr>
        <w:t xml:space="preserve">методом </w:t>
      </w:r>
      <w:r w:rsidR="00FA1A50" w:rsidRPr="006D7B35">
        <w:rPr>
          <w:rFonts w:ascii="Arial" w:eastAsia="MS Mincho" w:hAnsi="Arial" w:cs="Arial"/>
          <w:b/>
          <w:bCs/>
          <w:i/>
          <w:iCs/>
          <w:sz w:val="20"/>
          <w:szCs w:val="20"/>
        </w:rPr>
        <w:t>спектроскопии в ближней инфракрасной области (</w:t>
      </w:r>
      <w:r w:rsidR="00B06465" w:rsidRPr="006D7B35">
        <w:rPr>
          <w:rFonts w:ascii="Arial" w:eastAsia="MS Mincho" w:hAnsi="Arial" w:cs="Arial"/>
          <w:b/>
          <w:bCs/>
          <w:i/>
          <w:iCs/>
          <w:sz w:val="20"/>
          <w:szCs w:val="20"/>
          <w:lang w:val="en-US"/>
        </w:rPr>
        <w:t>NIR</w:t>
      </w:r>
      <w:r w:rsidR="00FA1A50" w:rsidRPr="006D7B35">
        <w:rPr>
          <w:rFonts w:ascii="Arial" w:eastAsia="MS Mincho" w:hAnsi="Arial" w:cs="Arial"/>
          <w:b/>
          <w:bCs/>
          <w:i/>
          <w:iCs/>
          <w:sz w:val="20"/>
          <w:szCs w:val="20"/>
        </w:rPr>
        <w:t xml:space="preserve">). </w:t>
      </w:r>
      <w:r w:rsidR="00D10DD1" w:rsidRPr="006D7B35">
        <w:rPr>
          <w:rFonts w:ascii="Arial" w:eastAsia="MS Mincho" w:hAnsi="Arial" w:cs="Arial"/>
          <w:b/>
          <w:bCs/>
          <w:i/>
          <w:iCs/>
          <w:sz w:val="20"/>
          <w:szCs w:val="20"/>
        </w:rPr>
        <w:t>Средство измерений</w:t>
      </w:r>
      <w:r w:rsidR="00FA1A50" w:rsidRPr="006D7B35">
        <w:rPr>
          <w:rFonts w:ascii="Arial" w:eastAsia="MS Mincho" w:hAnsi="Arial" w:cs="Arial"/>
          <w:b/>
          <w:bCs/>
          <w:i/>
          <w:iCs/>
          <w:sz w:val="20"/>
          <w:szCs w:val="20"/>
        </w:rPr>
        <w:t xml:space="preserve"> был</w:t>
      </w:r>
      <w:r w:rsidR="00D10DD1" w:rsidRPr="006D7B35">
        <w:rPr>
          <w:rFonts w:ascii="Arial" w:eastAsia="MS Mincho" w:hAnsi="Arial" w:cs="Arial"/>
          <w:b/>
          <w:bCs/>
          <w:i/>
          <w:iCs/>
          <w:sz w:val="20"/>
          <w:szCs w:val="20"/>
        </w:rPr>
        <w:t>о</w:t>
      </w:r>
      <w:r w:rsidR="00FA1A50" w:rsidRPr="006D7B35">
        <w:rPr>
          <w:rFonts w:ascii="Arial" w:eastAsia="MS Mincho" w:hAnsi="Arial" w:cs="Arial"/>
          <w:b/>
          <w:bCs/>
          <w:i/>
          <w:iCs/>
          <w:sz w:val="20"/>
          <w:szCs w:val="20"/>
        </w:rPr>
        <w:t xml:space="preserve"> откалиброван</w:t>
      </w:r>
      <w:r w:rsidR="00B06465" w:rsidRPr="006D7B35">
        <w:rPr>
          <w:rFonts w:ascii="Arial" w:eastAsia="MS Mincho" w:hAnsi="Arial" w:cs="Arial"/>
          <w:b/>
          <w:bCs/>
          <w:i/>
          <w:iCs/>
          <w:sz w:val="20"/>
          <w:szCs w:val="20"/>
        </w:rPr>
        <w:t>о</w:t>
      </w:r>
      <w:r w:rsidR="00FA1A50" w:rsidRPr="006D7B35">
        <w:rPr>
          <w:rFonts w:ascii="Arial" w:eastAsia="MS Mincho" w:hAnsi="Arial" w:cs="Arial"/>
          <w:b/>
          <w:bCs/>
          <w:i/>
          <w:iCs/>
          <w:sz w:val="20"/>
          <w:szCs w:val="20"/>
        </w:rPr>
        <w:t xml:space="preserve"> </w:t>
      </w:r>
      <w:r w:rsidR="00B06465" w:rsidRPr="006D7B35">
        <w:rPr>
          <w:rFonts w:ascii="Arial" w:eastAsia="MS Mincho" w:hAnsi="Arial" w:cs="Arial"/>
          <w:b/>
          <w:bCs/>
          <w:i/>
          <w:iCs/>
          <w:sz w:val="20"/>
          <w:szCs w:val="20"/>
        </w:rPr>
        <w:t>с использованием</w:t>
      </w:r>
      <w:r w:rsidR="00FA1A50" w:rsidRPr="006D7B35">
        <w:rPr>
          <w:rFonts w:ascii="Arial" w:eastAsia="MS Mincho" w:hAnsi="Arial" w:cs="Arial"/>
          <w:b/>
          <w:bCs/>
          <w:i/>
          <w:iCs/>
          <w:sz w:val="20"/>
          <w:szCs w:val="20"/>
        </w:rPr>
        <w:t xml:space="preserve"> результатов измерений, </w:t>
      </w:r>
      <w:r w:rsidR="00B06465" w:rsidRPr="006D7B35">
        <w:rPr>
          <w:rFonts w:ascii="Arial" w:eastAsia="MS Mincho" w:hAnsi="Arial" w:cs="Arial"/>
          <w:b/>
          <w:bCs/>
          <w:i/>
          <w:iCs/>
          <w:sz w:val="20"/>
          <w:szCs w:val="20"/>
        </w:rPr>
        <w:t>полученных в</w:t>
      </w:r>
      <w:r w:rsidR="00FA1A50" w:rsidRPr="006D7B35">
        <w:rPr>
          <w:rFonts w:ascii="Arial" w:eastAsia="MS Mincho" w:hAnsi="Arial" w:cs="Arial"/>
          <w:b/>
          <w:bCs/>
          <w:i/>
          <w:iCs/>
          <w:sz w:val="20"/>
          <w:szCs w:val="20"/>
        </w:rPr>
        <w:t xml:space="preserve"> </w:t>
      </w:r>
      <w:r w:rsidR="00B06465" w:rsidRPr="006D7B35">
        <w:rPr>
          <w:rFonts w:ascii="Arial" w:eastAsia="MS Mincho" w:hAnsi="Arial" w:cs="Arial"/>
          <w:b/>
          <w:bCs/>
          <w:i/>
          <w:iCs/>
          <w:sz w:val="20"/>
          <w:szCs w:val="20"/>
        </w:rPr>
        <w:t xml:space="preserve">соответствии с </w:t>
      </w:r>
      <w:r w:rsidR="00FA1A50" w:rsidRPr="006D7B35">
        <w:rPr>
          <w:rFonts w:ascii="Arial" w:eastAsia="Times New Roman" w:hAnsi="Arial" w:cs="Arial"/>
          <w:b/>
          <w:bCs/>
          <w:i/>
          <w:iCs/>
          <w:sz w:val="20"/>
          <w:szCs w:val="20"/>
          <w:lang w:val="en-GB"/>
        </w:rPr>
        <w:t>ISO</w:t>
      </w:r>
      <w:r w:rsidR="00B06465" w:rsidRPr="006D7B35">
        <w:rPr>
          <w:rFonts w:ascii="Arial" w:eastAsia="Times New Roman" w:hAnsi="Arial" w:cs="Arial"/>
          <w:b/>
          <w:bCs/>
          <w:i/>
          <w:iCs/>
          <w:sz w:val="20"/>
          <w:szCs w:val="20"/>
        </w:rPr>
        <w:t xml:space="preserve"> </w:t>
      </w:r>
      <w:r w:rsidR="00FA1A50" w:rsidRPr="006D7B35">
        <w:rPr>
          <w:rFonts w:ascii="Arial" w:eastAsia="MS Mincho" w:hAnsi="Arial" w:cs="Arial"/>
          <w:b/>
          <w:bCs/>
          <w:i/>
          <w:iCs/>
          <w:sz w:val="20"/>
          <w:szCs w:val="20"/>
        </w:rPr>
        <w:t xml:space="preserve">6865. Измеряемая величина </w:t>
      </w:r>
      <w:r w:rsidR="00B06465" w:rsidRPr="006D7B35">
        <w:rPr>
          <w:rFonts w:ascii="Arial" w:eastAsia="MS Mincho" w:hAnsi="Arial" w:cs="Arial"/>
          <w:b/>
          <w:bCs/>
          <w:i/>
          <w:iCs/>
          <w:sz w:val="20"/>
          <w:szCs w:val="20"/>
        </w:rPr>
        <w:t xml:space="preserve">определяется </w:t>
      </w:r>
      <w:proofErr w:type="spellStart"/>
      <w:r w:rsidR="00B1645D" w:rsidRPr="006D7B35">
        <w:rPr>
          <w:rFonts w:ascii="Arial" w:eastAsia="MS Mincho" w:hAnsi="Arial" w:cs="Arial"/>
          <w:b/>
          <w:bCs/>
          <w:i/>
          <w:iCs/>
          <w:sz w:val="20"/>
          <w:szCs w:val="20"/>
        </w:rPr>
        <w:t>операционно</w:t>
      </w:r>
      <w:proofErr w:type="spellEnd"/>
      <w:r w:rsidR="00B06465" w:rsidRPr="006D7B35">
        <w:rPr>
          <w:rFonts w:ascii="Arial" w:eastAsia="MS Mincho" w:hAnsi="Arial" w:cs="Arial"/>
          <w:b/>
          <w:bCs/>
          <w:i/>
          <w:iCs/>
          <w:sz w:val="20"/>
          <w:szCs w:val="20"/>
        </w:rPr>
        <w:t xml:space="preserve"> </w:t>
      </w:r>
      <w:r w:rsidR="00FA1A50" w:rsidRPr="006D7B35">
        <w:rPr>
          <w:rFonts w:ascii="Arial" w:eastAsia="MS Mincho" w:hAnsi="Arial" w:cs="Arial"/>
          <w:b/>
          <w:bCs/>
          <w:i/>
          <w:iCs/>
          <w:sz w:val="20"/>
          <w:szCs w:val="20"/>
        </w:rPr>
        <w:t>(массовая доля сырой клетчатки</w:t>
      </w:r>
      <w:r w:rsidR="00B06465" w:rsidRPr="006D7B35">
        <w:rPr>
          <w:rFonts w:ascii="Arial" w:eastAsia="MS Mincho" w:hAnsi="Arial" w:cs="Arial"/>
          <w:b/>
          <w:bCs/>
          <w:i/>
          <w:iCs/>
          <w:sz w:val="20"/>
          <w:szCs w:val="20"/>
        </w:rPr>
        <w:t>,</w:t>
      </w:r>
      <w:r w:rsidR="00FA1A50" w:rsidRPr="006D7B35">
        <w:rPr>
          <w:rFonts w:ascii="Arial" w:eastAsia="MS Mincho" w:hAnsi="Arial" w:cs="Arial"/>
          <w:b/>
          <w:bCs/>
          <w:i/>
          <w:iCs/>
          <w:sz w:val="20"/>
          <w:szCs w:val="20"/>
        </w:rPr>
        <w:t xml:space="preserve"> </w:t>
      </w:r>
      <w:r w:rsidR="00B06465" w:rsidRPr="006D7B35">
        <w:rPr>
          <w:rFonts w:ascii="Arial" w:eastAsia="MS Mincho" w:hAnsi="Arial" w:cs="Arial"/>
          <w:b/>
          <w:bCs/>
          <w:i/>
          <w:iCs/>
          <w:sz w:val="20"/>
          <w:szCs w:val="20"/>
        </w:rPr>
        <w:t xml:space="preserve">определённая методом </w:t>
      </w:r>
      <w:r w:rsidR="00B06465" w:rsidRPr="006D7B35">
        <w:rPr>
          <w:rFonts w:ascii="Arial" w:eastAsia="MS Mincho" w:hAnsi="Arial" w:cs="Arial"/>
          <w:b/>
          <w:bCs/>
          <w:i/>
          <w:iCs/>
          <w:sz w:val="20"/>
          <w:szCs w:val="20"/>
          <w:lang w:val="en-US"/>
        </w:rPr>
        <w:t>NIR</w:t>
      </w:r>
      <w:r w:rsidR="00FA1A50" w:rsidRPr="006D7B35">
        <w:rPr>
          <w:rFonts w:ascii="Arial" w:eastAsia="MS Mincho" w:hAnsi="Arial" w:cs="Arial"/>
          <w:b/>
          <w:bCs/>
          <w:i/>
          <w:iCs/>
          <w:sz w:val="20"/>
          <w:szCs w:val="20"/>
        </w:rPr>
        <w:t xml:space="preserve">) и значения </w:t>
      </w:r>
      <w:r w:rsidR="00B06465" w:rsidRPr="006D7B35">
        <w:rPr>
          <w:rFonts w:ascii="Arial" w:eastAsia="MS Mincho" w:hAnsi="Arial" w:cs="Arial"/>
          <w:b/>
          <w:bCs/>
          <w:i/>
          <w:iCs/>
          <w:sz w:val="20"/>
          <w:szCs w:val="20"/>
        </w:rPr>
        <w:t>величин</w:t>
      </w:r>
      <w:r w:rsidR="00FA1A50" w:rsidRPr="006D7B35">
        <w:rPr>
          <w:rFonts w:ascii="Arial" w:eastAsia="MS Mincho" w:hAnsi="Arial" w:cs="Arial"/>
          <w:b/>
          <w:bCs/>
          <w:i/>
          <w:iCs/>
          <w:sz w:val="20"/>
          <w:szCs w:val="20"/>
        </w:rPr>
        <w:t xml:space="preserve"> прослежива</w:t>
      </w:r>
      <w:r w:rsidR="00B06465" w:rsidRPr="006D7B35">
        <w:rPr>
          <w:rFonts w:ascii="Arial" w:eastAsia="MS Mincho" w:hAnsi="Arial" w:cs="Arial"/>
          <w:b/>
          <w:bCs/>
          <w:i/>
          <w:iCs/>
          <w:sz w:val="20"/>
          <w:szCs w:val="20"/>
        </w:rPr>
        <w:t>емы</w:t>
      </w:r>
      <w:r w:rsidR="00FA1A50" w:rsidRPr="006D7B35">
        <w:rPr>
          <w:rFonts w:ascii="Arial" w:eastAsia="MS Mincho" w:hAnsi="Arial" w:cs="Arial"/>
          <w:b/>
          <w:bCs/>
          <w:i/>
          <w:iCs/>
          <w:sz w:val="20"/>
          <w:szCs w:val="20"/>
        </w:rPr>
        <w:t xml:space="preserve"> к результатам</w:t>
      </w:r>
      <w:r w:rsidR="00B06465" w:rsidRPr="006D7B35">
        <w:rPr>
          <w:rFonts w:ascii="Arial" w:eastAsia="MS Mincho" w:hAnsi="Arial" w:cs="Arial"/>
          <w:b/>
          <w:bCs/>
          <w:i/>
          <w:iCs/>
          <w:sz w:val="20"/>
          <w:szCs w:val="20"/>
        </w:rPr>
        <w:t>, приведённым</w:t>
      </w:r>
      <w:r w:rsidR="00FA1A50" w:rsidRPr="006D7B35">
        <w:rPr>
          <w:rFonts w:ascii="Arial" w:eastAsia="MS Mincho" w:hAnsi="Arial" w:cs="Arial"/>
          <w:b/>
          <w:bCs/>
          <w:i/>
          <w:iCs/>
          <w:sz w:val="20"/>
          <w:szCs w:val="20"/>
        </w:rPr>
        <w:t xml:space="preserve"> в </w:t>
      </w:r>
      <w:r w:rsidR="00FA1A50" w:rsidRPr="006D7B35">
        <w:rPr>
          <w:rFonts w:ascii="Arial" w:eastAsia="MS Mincho" w:hAnsi="Arial" w:cs="Arial"/>
          <w:b/>
          <w:bCs/>
          <w:i/>
          <w:iCs/>
          <w:sz w:val="20"/>
          <w:szCs w:val="20"/>
          <w:lang w:val="en-GB"/>
        </w:rPr>
        <w:t>ISO</w:t>
      </w:r>
      <w:r w:rsidR="00B06465" w:rsidRPr="006D7B35">
        <w:rPr>
          <w:rFonts w:ascii="Arial" w:eastAsia="MS Mincho" w:hAnsi="Arial" w:cs="Arial"/>
          <w:b/>
          <w:bCs/>
          <w:i/>
          <w:iCs/>
          <w:sz w:val="20"/>
          <w:szCs w:val="20"/>
        </w:rPr>
        <w:t xml:space="preserve"> </w:t>
      </w:r>
      <w:r w:rsidR="00FA1A50" w:rsidRPr="006D7B35">
        <w:rPr>
          <w:rFonts w:ascii="Arial" w:eastAsia="MS Mincho" w:hAnsi="Arial" w:cs="Arial"/>
          <w:b/>
          <w:bCs/>
          <w:i/>
          <w:iCs/>
          <w:sz w:val="20"/>
          <w:szCs w:val="20"/>
        </w:rPr>
        <w:t>6865.</w:t>
      </w:r>
    </w:p>
    <w:p w14:paraId="792E317F" w14:textId="77777777" w:rsidR="006D7B35" w:rsidRPr="006D7B35" w:rsidRDefault="006D7B35" w:rsidP="00FD7606">
      <w:pPr>
        <w:tabs>
          <w:tab w:val="left" w:pos="1354"/>
        </w:tabs>
        <w:autoSpaceDE w:val="0"/>
        <w:autoSpaceDN w:val="0"/>
        <w:adjustRightInd w:val="0"/>
        <w:spacing w:after="0" w:line="360" w:lineRule="auto"/>
        <w:ind w:firstLine="709"/>
        <w:rPr>
          <w:rFonts w:ascii="Arial" w:eastAsia="MS Mincho" w:hAnsi="Arial" w:cs="Arial"/>
          <w:b/>
          <w:bCs/>
          <w:i/>
          <w:iCs/>
          <w:sz w:val="20"/>
          <w:szCs w:val="20"/>
        </w:rPr>
      </w:pPr>
    </w:p>
    <w:p w14:paraId="2395B55A" w14:textId="4D88FDED" w:rsidR="008B0648" w:rsidRDefault="00C16E9C" w:rsidP="00FD7606">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Pr>
          <w:rFonts w:ascii="Arial" w:eastAsia="MS Mincho" w:hAnsi="Arial" w:cs="Arial"/>
          <w:sz w:val="20"/>
          <w:szCs w:val="20"/>
        </w:rPr>
        <w:t xml:space="preserve">– </w:t>
      </w:r>
      <w:r w:rsidR="00FA1A50" w:rsidRPr="00FD7606">
        <w:rPr>
          <w:rFonts w:ascii="Arial" w:eastAsia="MS Mincho" w:hAnsi="Arial" w:cs="Arial"/>
          <w:sz w:val="20"/>
          <w:szCs w:val="20"/>
        </w:rPr>
        <w:t xml:space="preserve">Результаты </w:t>
      </w:r>
      <w:r w:rsidR="00B029AF" w:rsidRPr="00FD7606">
        <w:rPr>
          <w:rFonts w:ascii="Arial" w:eastAsia="MS Mincho" w:hAnsi="Arial" w:cs="Arial"/>
          <w:sz w:val="20"/>
          <w:szCs w:val="20"/>
        </w:rPr>
        <w:t>процедуры</w:t>
      </w:r>
      <w:r w:rsidR="00FA1A50" w:rsidRPr="00FD7606">
        <w:rPr>
          <w:rFonts w:ascii="Arial" w:eastAsia="MS Mincho" w:hAnsi="Arial" w:cs="Arial"/>
          <w:sz w:val="20"/>
          <w:szCs w:val="20"/>
        </w:rPr>
        <w:t xml:space="preserve"> </w:t>
      </w:r>
      <w:r w:rsidR="00B029AF" w:rsidRPr="00FD7606">
        <w:rPr>
          <w:rFonts w:ascii="Arial" w:eastAsia="MS Mincho" w:hAnsi="Arial" w:cs="Arial"/>
          <w:sz w:val="20"/>
          <w:szCs w:val="20"/>
          <w:lang w:val="en-US"/>
        </w:rPr>
        <w:t>NIR</w:t>
      </w:r>
      <w:r w:rsidR="00B029AF" w:rsidRPr="00FD7606">
        <w:rPr>
          <w:rFonts w:ascii="Arial" w:eastAsia="MS Mincho" w:hAnsi="Arial" w:cs="Arial"/>
          <w:sz w:val="20"/>
          <w:szCs w:val="20"/>
        </w:rPr>
        <w:t xml:space="preserve"> </w:t>
      </w:r>
      <w:r w:rsidR="00FA1A50" w:rsidRPr="00FD7606">
        <w:rPr>
          <w:rFonts w:ascii="Arial" w:eastAsia="MS Mincho" w:hAnsi="Arial" w:cs="Arial"/>
          <w:sz w:val="20"/>
          <w:szCs w:val="20"/>
        </w:rPr>
        <w:t xml:space="preserve">обычно </w:t>
      </w:r>
      <w:r w:rsidR="00B029AF" w:rsidRPr="00FD7606">
        <w:rPr>
          <w:rFonts w:ascii="Arial" w:eastAsia="MS Mincho" w:hAnsi="Arial" w:cs="Arial"/>
          <w:sz w:val="20"/>
          <w:szCs w:val="20"/>
        </w:rPr>
        <w:t>имеют</w:t>
      </w:r>
      <w:r w:rsidR="00FA1A50" w:rsidRPr="00FD7606">
        <w:rPr>
          <w:rFonts w:ascii="Arial" w:eastAsia="MS Mincho" w:hAnsi="Arial" w:cs="Arial"/>
          <w:sz w:val="20"/>
          <w:szCs w:val="20"/>
        </w:rPr>
        <w:t xml:space="preserve"> </w:t>
      </w:r>
      <w:proofErr w:type="spellStart"/>
      <w:r w:rsidR="00FA1A50" w:rsidRPr="00FD7606">
        <w:rPr>
          <w:rFonts w:ascii="Arial" w:eastAsia="MS Mincho" w:hAnsi="Arial" w:cs="Arial"/>
          <w:sz w:val="20"/>
          <w:szCs w:val="20"/>
        </w:rPr>
        <w:t>б</w:t>
      </w:r>
      <w:r w:rsidR="00093805" w:rsidRPr="00FD7606">
        <w:rPr>
          <w:rFonts w:ascii="Arial" w:eastAsia="MS Mincho" w:hAnsi="Arial" w:cs="Arial"/>
          <w:sz w:val="20"/>
          <w:szCs w:val="20"/>
        </w:rPr>
        <w:t>ó</w:t>
      </w:r>
      <w:r w:rsidR="00FA1A50" w:rsidRPr="00FD7606">
        <w:rPr>
          <w:rFonts w:ascii="Arial" w:eastAsia="MS Mincho" w:hAnsi="Arial" w:cs="Arial"/>
          <w:sz w:val="20"/>
          <w:szCs w:val="20"/>
        </w:rPr>
        <w:t>л</w:t>
      </w:r>
      <w:r w:rsidR="00093805" w:rsidRPr="00FD7606">
        <w:rPr>
          <w:rFonts w:ascii="Arial" w:eastAsia="MS Mincho" w:hAnsi="Arial" w:cs="Arial"/>
          <w:sz w:val="20"/>
          <w:szCs w:val="20"/>
        </w:rPr>
        <w:t>ьшую</w:t>
      </w:r>
      <w:proofErr w:type="spellEnd"/>
      <w:r w:rsidR="00FA1A50" w:rsidRPr="00FD7606">
        <w:rPr>
          <w:rFonts w:ascii="Arial" w:eastAsia="MS Mincho" w:hAnsi="Arial" w:cs="Arial"/>
          <w:sz w:val="20"/>
          <w:szCs w:val="20"/>
        </w:rPr>
        <w:t xml:space="preserve"> неопределенность, чем определяющая</w:t>
      </w:r>
      <w:r w:rsidR="008B0648" w:rsidRPr="00FD7606">
        <w:rPr>
          <w:rFonts w:ascii="Arial" w:eastAsia="MS Mincho" w:hAnsi="Arial" w:cs="Arial"/>
          <w:sz w:val="20"/>
          <w:szCs w:val="20"/>
        </w:rPr>
        <w:t xml:space="preserve"> процедура</w:t>
      </w:r>
      <w:r w:rsidR="00FA1A50" w:rsidRPr="00FD7606">
        <w:rPr>
          <w:rFonts w:ascii="Arial" w:eastAsia="MS Mincho" w:hAnsi="Arial" w:cs="Arial"/>
          <w:color w:val="FF6600"/>
          <w:sz w:val="20"/>
          <w:szCs w:val="20"/>
        </w:rPr>
        <w:t>,</w:t>
      </w:r>
      <w:r w:rsidR="00FA1A50" w:rsidRPr="00FD7606">
        <w:rPr>
          <w:rFonts w:ascii="Arial" w:eastAsia="MS Mincho" w:hAnsi="Arial" w:cs="Arial"/>
          <w:sz w:val="20"/>
          <w:szCs w:val="20"/>
        </w:rPr>
        <w:t xml:space="preserve"> потому что неопределенность должна включать неопределенности значений</w:t>
      </w:r>
      <w:r w:rsidR="008B0648" w:rsidRPr="00FD7606">
        <w:rPr>
          <w:rFonts w:ascii="Arial" w:eastAsia="MS Mincho" w:hAnsi="Arial" w:cs="Arial"/>
          <w:sz w:val="20"/>
          <w:szCs w:val="20"/>
        </w:rPr>
        <w:t xml:space="preserve"> калибровки</w:t>
      </w:r>
      <w:r w:rsidR="00FA1A50" w:rsidRPr="00FD7606">
        <w:rPr>
          <w:rFonts w:ascii="Arial" w:eastAsia="MS Mincho" w:hAnsi="Arial" w:cs="Arial"/>
          <w:sz w:val="20"/>
          <w:szCs w:val="20"/>
        </w:rPr>
        <w:t xml:space="preserve"> и дополнительные неопределенности, возникающие </w:t>
      </w:r>
      <w:r w:rsidR="008B0648" w:rsidRPr="00FD7606">
        <w:rPr>
          <w:rFonts w:ascii="Arial" w:eastAsia="MS Mincho" w:hAnsi="Arial" w:cs="Arial"/>
          <w:sz w:val="20"/>
          <w:szCs w:val="20"/>
        </w:rPr>
        <w:t xml:space="preserve">от </w:t>
      </w:r>
      <w:r w:rsidR="00FA1A50" w:rsidRPr="00FD7606">
        <w:rPr>
          <w:rFonts w:ascii="Arial" w:eastAsia="MS Mincho" w:hAnsi="Arial" w:cs="Arial"/>
          <w:sz w:val="20"/>
          <w:szCs w:val="20"/>
        </w:rPr>
        <w:t>использовани</w:t>
      </w:r>
      <w:r w:rsidR="008B0648" w:rsidRPr="00FD7606">
        <w:rPr>
          <w:rFonts w:ascii="Arial" w:eastAsia="MS Mincho" w:hAnsi="Arial" w:cs="Arial"/>
          <w:sz w:val="20"/>
          <w:szCs w:val="20"/>
        </w:rPr>
        <w:t xml:space="preserve">я </w:t>
      </w:r>
      <w:r w:rsidR="008B0648" w:rsidRPr="00FD7606">
        <w:rPr>
          <w:rFonts w:ascii="Arial" w:eastAsia="MS Mincho" w:hAnsi="Arial" w:cs="Arial"/>
          <w:sz w:val="20"/>
          <w:szCs w:val="20"/>
          <w:lang w:val="en-US"/>
        </w:rPr>
        <w:t>NIR</w:t>
      </w:r>
      <w:r w:rsidR="00FA1A50" w:rsidRPr="00FD7606">
        <w:rPr>
          <w:rFonts w:ascii="Arial" w:eastAsia="MS Mincho" w:hAnsi="Arial" w:cs="Arial"/>
          <w:sz w:val="20"/>
          <w:szCs w:val="20"/>
        </w:rPr>
        <w:t xml:space="preserve">, </w:t>
      </w:r>
      <w:bookmarkStart w:id="43" w:name="_Toc462735417"/>
      <w:r w:rsidR="002745E7" w:rsidRPr="00FD7606">
        <w:rPr>
          <w:rStyle w:val="jlqj4b"/>
          <w:rFonts w:ascii="Arial" w:hAnsi="Arial" w:cs="Arial"/>
          <w:sz w:val="20"/>
          <w:szCs w:val="20"/>
        </w:rPr>
        <w:t>включая учет возможного смещения процедуры в отношении конкретного материала</w:t>
      </w:r>
      <w:r w:rsidR="008B0648" w:rsidRPr="00FD7606">
        <w:rPr>
          <w:rFonts w:ascii="Arial" w:eastAsia="MS Mincho" w:hAnsi="Arial" w:cs="Arial"/>
          <w:sz w:val="20"/>
          <w:szCs w:val="20"/>
        </w:rPr>
        <w:t>.</w:t>
      </w:r>
    </w:p>
    <w:p w14:paraId="415B0F4B" w14:textId="77777777" w:rsidR="00FA1A50" w:rsidRPr="00936987" w:rsidRDefault="00FA1A50" w:rsidP="00FD7606">
      <w:pPr>
        <w:tabs>
          <w:tab w:val="left" w:pos="965"/>
        </w:tabs>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b/>
          <w:sz w:val="24"/>
          <w:szCs w:val="24"/>
          <w:lang w:eastAsia="ja-JP"/>
        </w:rPr>
        <w:lastRenderedPageBreak/>
        <w:t>9.2.4</w:t>
      </w:r>
      <w:r w:rsidR="008B0648" w:rsidRPr="00936987">
        <w:rPr>
          <w:rFonts w:ascii="Arial" w:eastAsia="MS Mincho" w:hAnsi="Arial" w:cs="Arial"/>
          <w:b/>
          <w:sz w:val="24"/>
          <w:szCs w:val="24"/>
          <w:lang w:eastAsia="ja-JP"/>
        </w:rPr>
        <w:tab/>
      </w:r>
      <w:r w:rsidRPr="00936987">
        <w:rPr>
          <w:rFonts w:ascii="Arial" w:eastAsia="MS Mincho" w:hAnsi="Arial" w:cs="Arial"/>
          <w:b/>
          <w:sz w:val="24"/>
          <w:szCs w:val="24"/>
          <w:lang w:eastAsia="ja-JP"/>
        </w:rPr>
        <w:t xml:space="preserve">Влияние приготовления пробы или </w:t>
      </w:r>
      <w:bookmarkEnd w:id="43"/>
      <w:r w:rsidRPr="00936987">
        <w:rPr>
          <w:rFonts w:ascii="Arial" w:eastAsia="MS Mincho" w:hAnsi="Arial" w:cs="Arial"/>
          <w:b/>
          <w:sz w:val="24"/>
          <w:szCs w:val="24"/>
          <w:lang w:eastAsia="ja-JP"/>
        </w:rPr>
        <w:t>предварительной обработки</w:t>
      </w:r>
    </w:p>
    <w:p w14:paraId="5D6682AA" w14:textId="7C54F3CE" w:rsidR="00FA1A50" w:rsidRPr="00936987" w:rsidRDefault="00FA1A50" w:rsidP="00FD7606">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sz w:val="24"/>
          <w:szCs w:val="24"/>
          <w:lang w:eastAsia="ja-JP"/>
        </w:rPr>
        <w:t xml:space="preserve">Для многих матричных стандартных образцов ситуация сложная. Хотя </w:t>
      </w:r>
      <w:r w:rsidR="00C011FE" w:rsidRPr="00936987">
        <w:rPr>
          <w:rFonts w:ascii="Arial" w:eastAsia="MS Mincho" w:hAnsi="Arial" w:cs="Arial"/>
          <w:sz w:val="24"/>
          <w:szCs w:val="24"/>
          <w:lang w:eastAsia="ja-JP"/>
        </w:rPr>
        <w:t xml:space="preserve">инструментальное </w:t>
      </w:r>
      <w:r w:rsidR="0094566C" w:rsidRPr="00936987">
        <w:rPr>
          <w:rFonts w:ascii="Arial" w:eastAsia="MS Mincho" w:hAnsi="Arial" w:cs="Arial"/>
          <w:sz w:val="24"/>
          <w:szCs w:val="24"/>
          <w:lang w:eastAsia="ja-JP"/>
        </w:rPr>
        <w:t>определение</w:t>
      </w:r>
      <w:r w:rsidRPr="00936987">
        <w:rPr>
          <w:rFonts w:ascii="Arial" w:eastAsia="MS Mincho" w:hAnsi="Arial" w:cs="Arial"/>
          <w:sz w:val="24"/>
          <w:szCs w:val="24"/>
          <w:lang w:eastAsia="ja-JP"/>
        </w:rPr>
        <w:t xml:space="preserve"> значения свойства можно сделать прослеживаемым к соответствующим экземплярам путем калибровки используемого измерительного оборудования, такие этапы предварительной обработки как </w:t>
      </w:r>
      <w:r w:rsidR="00CD0431" w:rsidRPr="00936987">
        <w:rPr>
          <w:rFonts w:ascii="Arial" w:eastAsia="MS Mincho" w:hAnsi="Arial" w:cs="Arial"/>
          <w:sz w:val="24"/>
          <w:szCs w:val="24"/>
          <w:lang w:eastAsia="ja-JP"/>
        </w:rPr>
        <w:t>экстракция</w:t>
      </w:r>
      <w:r w:rsidRPr="00936987">
        <w:rPr>
          <w:rFonts w:ascii="Arial" w:eastAsia="MS Mincho" w:hAnsi="Arial" w:cs="Arial"/>
          <w:sz w:val="24"/>
          <w:szCs w:val="24"/>
          <w:lang w:eastAsia="ja-JP"/>
        </w:rPr>
        <w:t>, пред</w:t>
      </w:r>
      <w:r w:rsidR="00CD0431" w:rsidRPr="00936987">
        <w:rPr>
          <w:rFonts w:ascii="Arial" w:eastAsia="MS Mincho" w:hAnsi="Arial" w:cs="Arial"/>
          <w:sz w:val="24"/>
          <w:szCs w:val="24"/>
          <w:lang w:eastAsia="ja-JP"/>
        </w:rPr>
        <w:t>варительное кондиционирование</w:t>
      </w:r>
      <w:r w:rsidRPr="00936987">
        <w:rPr>
          <w:rFonts w:ascii="Arial" w:eastAsia="MS Mincho" w:hAnsi="Arial" w:cs="Arial"/>
          <w:sz w:val="24"/>
          <w:szCs w:val="24"/>
          <w:lang w:eastAsia="ja-JP"/>
        </w:rPr>
        <w:t xml:space="preserve"> или преобразование пробы из одного физического или химического состояния в другое не</w:t>
      </w:r>
      <w:r w:rsidR="002745E7" w:rsidRPr="00936987">
        <w:rPr>
          <w:rFonts w:ascii="Arial" w:eastAsia="MS Mincho" w:hAnsi="Arial" w:cs="Arial"/>
          <w:sz w:val="24"/>
          <w:szCs w:val="24"/>
          <w:lang w:eastAsia="ja-JP"/>
        </w:rPr>
        <w:t xml:space="preserve"> могут быть легко откалиброваны</w:t>
      </w:r>
      <w:r w:rsidRPr="00936987">
        <w:rPr>
          <w:rFonts w:ascii="Arial" w:eastAsia="MS Mincho" w:hAnsi="Arial" w:cs="Arial"/>
          <w:sz w:val="24"/>
          <w:szCs w:val="24"/>
          <w:lang w:eastAsia="ja-JP"/>
        </w:rPr>
        <w:t xml:space="preserve">. Такие виды обработки можно сравнить </w:t>
      </w:r>
      <w:r w:rsidR="00D503EC" w:rsidRPr="00936987">
        <w:rPr>
          <w:rFonts w:ascii="Arial" w:eastAsia="MS Mincho" w:hAnsi="Arial" w:cs="Arial"/>
          <w:sz w:val="24"/>
          <w:szCs w:val="24"/>
          <w:lang w:eastAsia="ja-JP"/>
        </w:rPr>
        <w:t xml:space="preserve">только </w:t>
      </w:r>
      <w:r w:rsidRPr="00936987">
        <w:rPr>
          <w:rFonts w:ascii="Arial" w:eastAsia="MS Mincho" w:hAnsi="Arial" w:cs="Arial"/>
          <w:sz w:val="24"/>
          <w:szCs w:val="24"/>
          <w:lang w:eastAsia="ja-JP"/>
        </w:rPr>
        <w:t>с</w:t>
      </w:r>
      <w:r w:rsidR="00D503EC" w:rsidRPr="00936987">
        <w:rPr>
          <w:rFonts w:ascii="Arial" w:eastAsia="MS Mincho" w:hAnsi="Arial" w:cs="Arial"/>
          <w:sz w:val="24"/>
          <w:szCs w:val="24"/>
          <w:lang w:eastAsia="ja-JP"/>
        </w:rPr>
        <w:t xml:space="preserve"> референтной </w:t>
      </w:r>
      <w:r w:rsidR="00CD260B" w:rsidRPr="00936987">
        <w:rPr>
          <w:rFonts w:ascii="Arial" w:eastAsia="MS Mincho" w:hAnsi="Arial" w:cs="Arial"/>
          <w:sz w:val="24"/>
          <w:szCs w:val="24"/>
          <w:lang w:eastAsia="ja-JP"/>
        </w:rPr>
        <w:t>методикой</w:t>
      </w:r>
      <w:r w:rsidR="00D503EC" w:rsidRPr="00936987">
        <w:rPr>
          <w:rFonts w:ascii="Arial" w:eastAsia="MS Mincho" w:hAnsi="Arial" w:cs="Arial"/>
          <w:sz w:val="24"/>
          <w:szCs w:val="24"/>
          <w:lang w:eastAsia="ja-JP"/>
        </w:rPr>
        <w:t xml:space="preserve"> </w:t>
      </w:r>
      <w:r w:rsidRPr="00936987">
        <w:rPr>
          <w:rFonts w:ascii="Arial" w:eastAsia="MS Mincho" w:hAnsi="Arial" w:cs="Arial"/>
          <w:sz w:val="24"/>
          <w:szCs w:val="24"/>
          <w:lang w:eastAsia="ja-JP"/>
        </w:rPr>
        <w:t>(</w:t>
      </w:r>
      <w:r w:rsidR="00D503EC" w:rsidRPr="00936987">
        <w:rPr>
          <w:rFonts w:ascii="Arial" w:eastAsia="MS Mincho" w:hAnsi="Arial" w:cs="Arial"/>
          <w:sz w:val="24"/>
          <w:szCs w:val="24"/>
          <w:lang w:eastAsia="ja-JP"/>
        </w:rPr>
        <w:t>если имеется</w:t>
      </w:r>
      <w:r w:rsidRPr="00936987">
        <w:rPr>
          <w:rFonts w:ascii="Arial" w:eastAsia="MS Mincho" w:hAnsi="Arial" w:cs="Arial"/>
          <w:sz w:val="24"/>
          <w:szCs w:val="24"/>
          <w:lang w:eastAsia="ja-JP"/>
        </w:rPr>
        <w:t>)</w:t>
      </w:r>
      <w:r w:rsidR="00D503EC" w:rsidRPr="00936987">
        <w:rPr>
          <w:rFonts w:ascii="Arial" w:eastAsia="MS Mincho" w:hAnsi="Arial" w:cs="Arial"/>
          <w:sz w:val="24"/>
          <w:szCs w:val="24"/>
          <w:lang w:eastAsia="ja-JP"/>
        </w:rPr>
        <w:t xml:space="preserve"> </w:t>
      </w:r>
      <w:r w:rsidRPr="00936987">
        <w:rPr>
          <w:rFonts w:ascii="Arial" w:eastAsia="MS Mincho" w:hAnsi="Arial" w:cs="Arial"/>
          <w:sz w:val="24"/>
          <w:szCs w:val="24"/>
          <w:lang w:eastAsia="ja-JP"/>
        </w:rPr>
        <w:t>или между собой. Это в некоторой степени осложняет четкое определение измеряемой величины. В общем</w:t>
      </w:r>
      <w:r w:rsidR="00D40F21" w:rsidRPr="00936987">
        <w:rPr>
          <w:rFonts w:ascii="Arial" w:eastAsia="MS Mincho" w:hAnsi="Arial" w:cs="Arial"/>
          <w:sz w:val="24"/>
          <w:szCs w:val="24"/>
          <w:lang w:eastAsia="ja-JP"/>
        </w:rPr>
        <w:t xml:space="preserve"> случае</w:t>
      </w:r>
      <w:r w:rsidRPr="00936987">
        <w:rPr>
          <w:rFonts w:ascii="Arial" w:eastAsia="MS Mincho" w:hAnsi="Arial" w:cs="Arial"/>
          <w:sz w:val="24"/>
          <w:szCs w:val="24"/>
          <w:lang w:eastAsia="ja-JP"/>
        </w:rPr>
        <w:t xml:space="preserve">, существует три </w:t>
      </w:r>
      <w:r w:rsidR="00D40F21" w:rsidRPr="00936987">
        <w:rPr>
          <w:rFonts w:ascii="Arial" w:eastAsia="MS Mincho" w:hAnsi="Arial" w:cs="Arial"/>
          <w:sz w:val="24"/>
          <w:szCs w:val="24"/>
          <w:lang w:eastAsia="ja-JP"/>
        </w:rPr>
        <w:t>возможности</w:t>
      </w:r>
      <w:r w:rsidRPr="00936987">
        <w:rPr>
          <w:rFonts w:ascii="Arial" w:eastAsia="MS Mincho" w:hAnsi="Arial" w:cs="Arial"/>
          <w:sz w:val="24"/>
          <w:szCs w:val="24"/>
          <w:lang w:eastAsia="ja-JP"/>
        </w:rPr>
        <w:t>:</w:t>
      </w:r>
    </w:p>
    <w:p w14:paraId="40AFAC78" w14:textId="77777777" w:rsidR="00FA1A50" w:rsidRPr="00936987" w:rsidRDefault="00FA1A50" w:rsidP="00FD7606">
      <w:pPr>
        <w:tabs>
          <w:tab w:val="left" w:pos="709"/>
        </w:tabs>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sz w:val="24"/>
          <w:szCs w:val="24"/>
          <w:lang w:val="en-GB"/>
        </w:rPr>
        <w:t>a</w:t>
      </w:r>
      <w:r w:rsidRPr="00936987">
        <w:rPr>
          <w:rFonts w:ascii="Arial" w:eastAsia="MS Mincho" w:hAnsi="Arial" w:cs="Arial"/>
          <w:sz w:val="24"/>
          <w:szCs w:val="24"/>
        </w:rPr>
        <w:t>)</w:t>
      </w:r>
      <w:r w:rsidRPr="00936987">
        <w:rPr>
          <w:rFonts w:ascii="Arial" w:eastAsia="MS Mincho" w:hAnsi="Arial" w:cs="Arial"/>
          <w:sz w:val="24"/>
          <w:szCs w:val="24"/>
        </w:rPr>
        <w:tab/>
        <w:t xml:space="preserve">Для некоторых </w:t>
      </w:r>
      <w:r w:rsidR="00D40F21" w:rsidRPr="00936987">
        <w:rPr>
          <w:rFonts w:ascii="Arial" w:eastAsia="MS Mincho" w:hAnsi="Arial" w:cs="Arial"/>
          <w:sz w:val="24"/>
          <w:szCs w:val="24"/>
        </w:rPr>
        <w:t>видов</w:t>
      </w:r>
      <w:r w:rsidRPr="00936987">
        <w:rPr>
          <w:rFonts w:ascii="Arial" w:eastAsia="MS Mincho" w:hAnsi="Arial" w:cs="Arial"/>
          <w:sz w:val="24"/>
          <w:szCs w:val="24"/>
        </w:rPr>
        <w:t xml:space="preserve"> обработки были определены референтные </w:t>
      </w:r>
      <w:r w:rsidR="00CD260B" w:rsidRPr="00936987">
        <w:rPr>
          <w:rFonts w:ascii="Arial" w:eastAsia="MS Mincho" w:hAnsi="Arial" w:cs="Arial"/>
          <w:sz w:val="24"/>
          <w:szCs w:val="24"/>
        </w:rPr>
        <w:t xml:space="preserve">методики </w:t>
      </w:r>
      <w:r w:rsidR="00D40F21" w:rsidRPr="00936987">
        <w:rPr>
          <w:rFonts w:ascii="Arial" w:eastAsia="MS Mincho" w:hAnsi="Arial" w:cs="Arial"/>
          <w:sz w:val="24"/>
          <w:szCs w:val="24"/>
        </w:rPr>
        <w:t>измере</w:t>
      </w:r>
      <w:r w:rsidR="00CD260B" w:rsidRPr="00936987">
        <w:rPr>
          <w:rFonts w:ascii="Arial" w:eastAsia="MS Mincho" w:hAnsi="Arial" w:cs="Arial"/>
          <w:sz w:val="24"/>
          <w:szCs w:val="24"/>
        </w:rPr>
        <w:t>ний</w:t>
      </w:r>
      <w:r w:rsidRPr="00936987">
        <w:rPr>
          <w:rFonts w:ascii="Arial" w:eastAsia="MS Mincho" w:hAnsi="Arial" w:cs="Arial"/>
          <w:sz w:val="24"/>
          <w:szCs w:val="24"/>
        </w:rPr>
        <w:t xml:space="preserve">, которые могут быть использованы при </w:t>
      </w:r>
      <w:proofErr w:type="spellStart"/>
      <w:r w:rsidRPr="00936987">
        <w:rPr>
          <w:rFonts w:ascii="Arial" w:eastAsia="MS Mincho" w:hAnsi="Arial" w:cs="Arial"/>
          <w:sz w:val="24"/>
          <w:szCs w:val="24"/>
        </w:rPr>
        <w:t>характеризации</w:t>
      </w:r>
      <w:proofErr w:type="spellEnd"/>
      <w:r w:rsidRPr="00936987">
        <w:rPr>
          <w:rFonts w:ascii="Arial" w:eastAsia="MS Mincho" w:hAnsi="Arial" w:cs="Arial"/>
          <w:sz w:val="24"/>
          <w:szCs w:val="24"/>
        </w:rPr>
        <w:t xml:space="preserve"> для </w:t>
      </w:r>
      <w:r w:rsidR="00D40F21" w:rsidRPr="00936987">
        <w:rPr>
          <w:rFonts w:ascii="Arial" w:eastAsia="MS Mincho" w:hAnsi="Arial" w:cs="Arial"/>
          <w:sz w:val="24"/>
          <w:szCs w:val="24"/>
        </w:rPr>
        <w:t>получения</w:t>
      </w:r>
      <w:r w:rsidRPr="00936987">
        <w:rPr>
          <w:rFonts w:ascii="Arial" w:eastAsia="MS Mincho" w:hAnsi="Arial" w:cs="Arial"/>
          <w:sz w:val="24"/>
          <w:szCs w:val="24"/>
        </w:rPr>
        <w:t xml:space="preserve"> сертифицированного значения</w:t>
      </w:r>
      <w:r w:rsidR="002745E7" w:rsidRPr="00936987">
        <w:rPr>
          <w:rFonts w:ascii="Arial" w:eastAsia="MS Mincho" w:hAnsi="Arial" w:cs="Arial"/>
          <w:sz w:val="24"/>
          <w:szCs w:val="24"/>
        </w:rPr>
        <w:t>,</w:t>
      </w:r>
      <w:r w:rsidRPr="00936987">
        <w:rPr>
          <w:rFonts w:ascii="Arial" w:eastAsia="MS Mincho" w:hAnsi="Arial" w:cs="Arial"/>
          <w:sz w:val="24"/>
          <w:szCs w:val="24"/>
        </w:rPr>
        <w:t xml:space="preserve"> определ</w:t>
      </w:r>
      <w:r w:rsidR="00D40F21" w:rsidRPr="00936987">
        <w:rPr>
          <w:rFonts w:ascii="Arial" w:eastAsia="MS Mincho" w:hAnsi="Arial" w:cs="Arial"/>
          <w:sz w:val="24"/>
          <w:szCs w:val="24"/>
        </w:rPr>
        <w:t>яемого</w:t>
      </w:r>
      <w:r w:rsidRPr="00936987">
        <w:rPr>
          <w:rFonts w:ascii="Arial" w:eastAsia="MS Mincho" w:hAnsi="Arial" w:cs="Arial"/>
          <w:sz w:val="24"/>
          <w:szCs w:val="24"/>
        </w:rPr>
        <w:t xml:space="preserve"> привязкой к </w:t>
      </w:r>
      <w:r w:rsidR="00D40F21" w:rsidRPr="00936987">
        <w:rPr>
          <w:rFonts w:ascii="Arial" w:eastAsia="MS Mincho" w:hAnsi="Arial" w:cs="Arial"/>
          <w:sz w:val="24"/>
          <w:szCs w:val="24"/>
        </w:rPr>
        <w:t xml:space="preserve">референтной </w:t>
      </w:r>
      <w:r w:rsidR="00CD260B" w:rsidRPr="00936987">
        <w:rPr>
          <w:rFonts w:ascii="Arial" w:eastAsia="MS Mincho" w:hAnsi="Arial" w:cs="Arial"/>
          <w:sz w:val="24"/>
          <w:szCs w:val="24"/>
        </w:rPr>
        <w:t xml:space="preserve">методике </w:t>
      </w:r>
      <w:r w:rsidR="00D40F21" w:rsidRPr="00936987">
        <w:rPr>
          <w:rFonts w:ascii="Arial" w:eastAsia="MS Mincho" w:hAnsi="Arial" w:cs="Arial"/>
          <w:sz w:val="24"/>
          <w:szCs w:val="24"/>
        </w:rPr>
        <w:t>измерен</w:t>
      </w:r>
      <w:r w:rsidR="00CD260B" w:rsidRPr="00936987">
        <w:rPr>
          <w:rFonts w:ascii="Arial" w:eastAsia="MS Mincho" w:hAnsi="Arial" w:cs="Arial"/>
          <w:sz w:val="24"/>
          <w:szCs w:val="24"/>
        </w:rPr>
        <w:t>ий.</w:t>
      </w:r>
      <w:r w:rsidR="00D40F21" w:rsidRPr="00936987">
        <w:rPr>
          <w:rFonts w:ascii="Arial" w:eastAsia="MS Mincho" w:hAnsi="Arial" w:cs="Arial"/>
          <w:sz w:val="24"/>
          <w:szCs w:val="24"/>
        </w:rPr>
        <w:t xml:space="preserve"> </w:t>
      </w:r>
      <w:r w:rsidRPr="00936987">
        <w:rPr>
          <w:rFonts w:ascii="Arial" w:eastAsia="MS Mincho" w:hAnsi="Arial" w:cs="Arial"/>
          <w:sz w:val="24"/>
          <w:szCs w:val="24"/>
        </w:rPr>
        <w:t xml:space="preserve">Это дает </w:t>
      </w:r>
      <w:proofErr w:type="spellStart"/>
      <w:r w:rsidR="00B1645D" w:rsidRPr="00936987">
        <w:rPr>
          <w:rFonts w:ascii="Arial" w:eastAsia="MS Mincho" w:hAnsi="Arial" w:cs="Arial"/>
          <w:sz w:val="24"/>
          <w:szCs w:val="24"/>
        </w:rPr>
        <w:t>операционно</w:t>
      </w:r>
      <w:proofErr w:type="spellEnd"/>
      <w:r w:rsidR="00B1645D" w:rsidRPr="00936987">
        <w:rPr>
          <w:rFonts w:ascii="Arial" w:eastAsia="MS Mincho" w:hAnsi="Arial" w:cs="Arial"/>
          <w:sz w:val="24"/>
          <w:szCs w:val="24"/>
        </w:rPr>
        <w:t xml:space="preserve"> определяемую </w:t>
      </w:r>
      <w:r w:rsidRPr="00936987">
        <w:rPr>
          <w:rFonts w:ascii="Arial" w:eastAsia="MS Mincho" w:hAnsi="Arial" w:cs="Arial"/>
          <w:sz w:val="24"/>
          <w:szCs w:val="24"/>
        </w:rPr>
        <w:t>величину</w:t>
      </w:r>
      <w:r w:rsidR="00B1645D" w:rsidRPr="00936987">
        <w:rPr>
          <w:rFonts w:ascii="Arial" w:eastAsia="MS Mincho" w:hAnsi="Arial" w:cs="Arial"/>
          <w:sz w:val="24"/>
          <w:szCs w:val="24"/>
        </w:rPr>
        <w:t>.</w:t>
      </w:r>
    </w:p>
    <w:p w14:paraId="2E7842F9" w14:textId="77777777" w:rsidR="00FA1A50" w:rsidRPr="00936987" w:rsidRDefault="00FA1A50" w:rsidP="00FD7606">
      <w:pPr>
        <w:tabs>
          <w:tab w:val="left" w:pos="709"/>
        </w:tabs>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sz w:val="24"/>
          <w:szCs w:val="24"/>
          <w:lang w:val="en-GB"/>
        </w:rPr>
        <w:t>b</w:t>
      </w:r>
      <w:r w:rsidRPr="00936987">
        <w:rPr>
          <w:rFonts w:ascii="Arial" w:eastAsia="MS Mincho" w:hAnsi="Arial" w:cs="Arial"/>
          <w:sz w:val="24"/>
          <w:szCs w:val="24"/>
        </w:rPr>
        <w:t>)</w:t>
      </w:r>
      <w:r w:rsidRPr="00936987">
        <w:rPr>
          <w:rFonts w:ascii="Arial" w:eastAsia="MS Mincho" w:hAnsi="Arial" w:cs="Arial"/>
          <w:sz w:val="24"/>
          <w:szCs w:val="24"/>
        </w:rPr>
        <w:tab/>
        <w:t>Втор</w:t>
      </w:r>
      <w:r w:rsidR="00D40F21" w:rsidRPr="00936987">
        <w:rPr>
          <w:rFonts w:ascii="Arial" w:eastAsia="MS Mincho" w:hAnsi="Arial" w:cs="Arial"/>
          <w:sz w:val="24"/>
          <w:szCs w:val="24"/>
        </w:rPr>
        <w:t>ой</w:t>
      </w:r>
      <w:r w:rsidRPr="00936987">
        <w:rPr>
          <w:rFonts w:ascii="Arial" w:eastAsia="MS Mincho" w:hAnsi="Arial" w:cs="Arial"/>
          <w:sz w:val="24"/>
          <w:szCs w:val="24"/>
        </w:rPr>
        <w:t xml:space="preserve"> в</w:t>
      </w:r>
      <w:r w:rsidR="00D40F21" w:rsidRPr="00936987">
        <w:rPr>
          <w:rFonts w:ascii="Arial" w:eastAsia="MS Mincho" w:hAnsi="Arial" w:cs="Arial"/>
          <w:sz w:val="24"/>
          <w:szCs w:val="24"/>
        </w:rPr>
        <w:t>озможностью</w:t>
      </w:r>
      <w:r w:rsidRPr="00936987">
        <w:rPr>
          <w:rFonts w:ascii="Arial" w:eastAsia="MS Mincho" w:hAnsi="Arial" w:cs="Arial"/>
          <w:sz w:val="24"/>
          <w:szCs w:val="24"/>
        </w:rPr>
        <w:t xml:space="preserve"> является использование двух или более независимых </w:t>
      </w:r>
      <w:r w:rsidR="00CD260B" w:rsidRPr="00936987">
        <w:rPr>
          <w:rFonts w:ascii="Arial" w:eastAsia="MS Mincho" w:hAnsi="Arial" w:cs="Arial"/>
          <w:sz w:val="24"/>
          <w:szCs w:val="24"/>
        </w:rPr>
        <w:t>методик</w:t>
      </w:r>
      <w:r w:rsidRPr="00936987">
        <w:rPr>
          <w:rFonts w:ascii="Arial" w:eastAsia="MS Mincho" w:hAnsi="Arial" w:cs="Arial"/>
          <w:sz w:val="24"/>
          <w:szCs w:val="24"/>
        </w:rPr>
        <w:t xml:space="preserve"> для оцени</w:t>
      </w:r>
      <w:r w:rsidR="004A0C30" w:rsidRPr="00936987">
        <w:rPr>
          <w:rFonts w:ascii="Arial" w:eastAsia="MS Mincho" w:hAnsi="Arial" w:cs="Arial"/>
          <w:sz w:val="24"/>
          <w:szCs w:val="24"/>
        </w:rPr>
        <w:t>вания</w:t>
      </w:r>
      <w:r w:rsidRPr="00936987">
        <w:rPr>
          <w:rFonts w:ascii="Arial" w:eastAsia="MS Mincho" w:hAnsi="Arial" w:cs="Arial"/>
          <w:sz w:val="24"/>
          <w:szCs w:val="24"/>
        </w:rPr>
        <w:t xml:space="preserve"> смещения</w:t>
      </w:r>
      <w:r w:rsidR="00320514" w:rsidRPr="00936987">
        <w:rPr>
          <w:rFonts w:ascii="Arial" w:eastAsia="MS Mincho" w:hAnsi="Arial" w:cs="Arial"/>
          <w:sz w:val="24"/>
          <w:szCs w:val="24"/>
        </w:rPr>
        <w:t xml:space="preserve">, вызванного </w:t>
      </w:r>
      <w:r w:rsidR="00CD260B" w:rsidRPr="00936987">
        <w:rPr>
          <w:rFonts w:ascii="Arial" w:eastAsia="MS Mincho" w:hAnsi="Arial" w:cs="Arial"/>
          <w:sz w:val="24"/>
          <w:szCs w:val="24"/>
        </w:rPr>
        <w:t>методикой</w:t>
      </w:r>
      <w:r w:rsidRPr="00936987">
        <w:rPr>
          <w:rFonts w:ascii="Arial" w:eastAsia="MS Mincho" w:hAnsi="Arial" w:cs="Arial"/>
          <w:sz w:val="24"/>
          <w:szCs w:val="24"/>
        </w:rPr>
        <w:t xml:space="preserve">. </w:t>
      </w:r>
      <w:r w:rsidR="00320514" w:rsidRPr="00936987">
        <w:rPr>
          <w:rFonts w:ascii="Arial" w:eastAsia="MS Mincho" w:hAnsi="Arial" w:cs="Arial"/>
          <w:sz w:val="24"/>
          <w:szCs w:val="24"/>
        </w:rPr>
        <w:t>Е</w:t>
      </w:r>
      <w:r w:rsidRPr="00936987">
        <w:rPr>
          <w:rFonts w:ascii="Arial" w:eastAsia="MS Mincho" w:hAnsi="Arial" w:cs="Arial"/>
          <w:sz w:val="24"/>
          <w:szCs w:val="24"/>
        </w:rPr>
        <w:t xml:space="preserve">сли результаты </w:t>
      </w:r>
      <w:r w:rsidR="00320514" w:rsidRPr="00936987">
        <w:rPr>
          <w:rFonts w:ascii="Arial" w:eastAsia="MS Mincho" w:hAnsi="Arial" w:cs="Arial"/>
          <w:sz w:val="24"/>
          <w:szCs w:val="24"/>
        </w:rPr>
        <w:t xml:space="preserve">от </w:t>
      </w:r>
      <w:r w:rsidRPr="00936987">
        <w:rPr>
          <w:rFonts w:ascii="Arial" w:eastAsia="MS Mincho" w:hAnsi="Arial" w:cs="Arial"/>
          <w:sz w:val="24"/>
          <w:szCs w:val="24"/>
        </w:rPr>
        <w:t xml:space="preserve">независимых </w:t>
      </w:r>
      <w:r w:rsidR="00CD260B" w:rsidRPr="00936987">
        <w:rPr>
          <w:rFonts w:ascii="Arial" w:eastAsia="MS Mincho" w:hAnsi="Arial" w:cs="Arial"/>
          <w:sz w:val="24"/>
          <w:szCs w:val="24"/>
        </w:rPr>
        <w:t>методик</w:t>
      </w:r>
      <w:r w:rsidRPr="00936987">
        <w:rPr>
          <w:rFonts w:ascii="Arial" w:eastAsia="MS Mincho" w:hAnsi="Arial" w:cs="Arial"/>
          <w:sz w:val="24"/>
          <w:szCs w:val="24"/>
        </w:rPr>
        <w:t xml:space="preserve"> согласуются с </w:t>
      </w:r>
      <w:r w:rsidR="00320514" w:rsidRPr="00936987">
        <w:rPr>
          <w:rFonts w:ascii="Arial" w:eastAsia="MS Mincho" w:hAnsi="Arial" w:cs="Arial"/>
          <w:sz w:val="24"/>
          <w:szCs w:val="24"/>
        </w:rPr>
        <w:t xml:space="preserve">их </w:t>
      </w:r>
      <w:r w:rsidRPr="00936987">
        <w:rPr>
          <w:rFonts w:ascii="Arial" w:eastAsia="MS Mincho" w:hAnsi="Arial" w:cs="Arial"/>
          <w:sz w:val="24"/>
          <w:szCs w:val="24"/>
        </w:rPr>
        <w:t xml:space="preserve">неопределенностями, </w:t>
      </w:r>
      <w:r w:rsidR="00F33FE8" w:rsidRPr="00936987">
        <w:rPr>
          <w:rFonts w:ascii="Arial" w:eastAsia="MS Mincho" w:hAnsi="Arial" w:cs="Arial"/>
          <w:sz w:val="24"/>
          <w:szCs w:val="24"/>
        </w:rPr>
        <w:t>производитель</w:t>
      </w:r>
      <w:r w:rsidRPr="00936987">
        <w:rPr>
          <w:rFonts w:ascii="Arial" w:eastAsia="MS Mincho" w:hAnsi="Arial" w:cs="Arial"/>
          <w:sz w:val="24"/>
          <w:szCs w:val="24"/>
        </w:rPr>
        <w:t xml:space="preserve"> СО может сделать заключение, что полученные значения не подвергаются существенному влиянию со стороны отдельных </w:t>
      </w:r>
      <w:r w:rsidR="00CD260B" w:rsidRPr="00936987">
        <w:rPr>
          <w:rFonts w:ascii="Arial" w:eastAsia="MS Mincho" w:hAnsi="Arial" w:cs="Arial"/>
          <w:sz w:val="24"/>
          <w:szCs w:val="24"/>
        </w:rPr>
        <w:t>методик</w:t>
      </w:r>
      <w:r w:rsidRPr="00936987">
        <w:rPr>
          <w:rFonts w:ascii="Arial" w:eastAsia="MS Mincho" w:hAnsi="Arial" w:cs="Arial"/>
          <w:sz w:val="24"/>
          <w:szCs w:val="24"/>
        </w:rPr>
        <w:t xml:space="preserve"> и, следовательно, измеряемая величина не определена </w:t>
      </w:r>
      <w:proofErr w:type="spellStart"/>
      <w:r w:rsidR="007C049B" w:rsidRPr="00936987">
        <w:rPr>
          <w:rFonts w:ascii="Arial" w:eastAsia="MS Mincho" w:hAnsi="Arial" w:cs="Arial"/>
          <w:sz w:val="24"/>
          <w:szCs w:val="24"/>
        </w:rPr>
        <w:t>опе</w:t>
      </w:r>
      <w:r w:rsidR="00DC2D58" w:rsidRPr="00936987">
        <w:rPr>
          <w:rFonts w:ascii="Arial" w:eastAsia="MS Mincho" w:hAnsi="Arial" w:cs="Arial"/>
          <w:sz w:val="24"/>
          <w:szCs w:val="24"/>
        </w:rPr>
        <w:t>р</w:t>
      </w:r>
      <w:r w:rsidR="007C049B" w:rsidRPr="00936987">
        <w:rPr>
          <w:rFonts w:ascii="Arial" w:eastAsia="MS Mincho" w:hAnsi="Arial" w:cs="Arial"/>
          <w:sz w:val="24"/>
          <w:szCs w:val="24"/>
        </w:rPr>
        <w:t>ационно</w:t>
      </w:r>
      <w:proofErr w:type="spellEnd"/>
      <w:r w:rsidR="00320514" w:rsidRPr="00936987">
        <w:rPr>
          <w:rFonts w:ascii="Arial" w:eastAsia="MS Mincho" w:hAnsi="Arial" w:cs="Arial"/>
          <w:sz w:val="24"/>
          <w:szCs w:val="24"/>
        </w:rPr>
        <w:t>.</w:t>
      </w:r>
    </w:p>
    <w:p w14:paraId="56AE19F4" w14:textId="77777777" w:rsidR="00FA1A50" w:rsidRPr="00936987" w:rsidRDefault="00FA1A50" w:rsidP="00FD7606">
      <w:pPr>
        <w:tabs>
          <w:tab w:val="left" w:pos="709"/>
        </w:tabs>
        <w:autoSpaceDE w:val="0"/>
        <w:autoSpaceDN w:val="0"/>
        <w:adjustRightInd w:val="0"/>
        <w:spacing w:after="0" w:line="360" w:lineRule="auto"/>
        <w:ind w:firstLine="709"/>
        <w:rPr>
          <w:rFonts w:ascii="Arial" w:eastAsia="MS Mincho" w:hAnsi="Arial" w:cs="Arial"/>
          <w:sz w:val="24"/>
          <w:szCs w:val="24"/>
        </w:rPr>
      </w:pPr>
      <w:r w:rsidRPr="00936987">
        <w:rPr>
          <w:rFonts w:ascii="Arial" w:eastAsia="MS Mincho" w:hAnsi="Arial" w:cs="Arial"/>
          <w:sz w:val="24"/>
          <w:szCs w:val="24"/>
          <w:lang w:val="en-GB"/>
        </w:rPr>
        <w:t>c</w:t>
      </w:r>
      <w:r w:rsidRPr="00936987">
        <w:rPr>
          <w:rFonts w:ascii="Arial" w:eastAsia="MS Mincho" w:hAnsi="Arial" w:cs="Arial"/>
          <w:sz w:val="24"/>
          <w:szCs w:val="24"/>
        </w:rPr>
        <w:t>)</w:t>
      </w:r>
      <w:r w:rsidRPr="00936987">
        <w:rPr>
          <w:rFonts w:ascii="Arial" w:eastAsia="MS Mincho" w:hAnsi="Arial" w:cs="Arial"/>
          <w:sz w:val="24"/>
          <w:szCs w:val="24"/>
        </w:rPr>
        <w:tab/>
        <w:t>В других случаях, возможно только сравнение между различными лабораториями использующи</w:t>
      </w:r>
      <w:r w:rsidR="003E618F" w:rsidRPr="00936987">
        <w:rPr>
          <w:rFonts w:ascii="Arial" w:eastAsia="MS Mincho" w:hAnsi="Arial" w:cs="Arial"/>
          <w:sz w:val="24"/>
          <w:szCs w:val="24"/>
        </w:rPr>
        <w:t>ми</w:t>
      </w:r>
      <w:r w:rsidRPr="00936987">
        <w:rPr>
          <w:rFonts w:ascii="Arial" w:eastAsia="MS Mincho" w:hAnsi="Arial" w:cs="Arial"/>
          <w:sz w:val="24"/>
          <w:szCs w:val="24"/>
        </w:rPr>
        <w:t xml:space="preserve"> одну и ту же</w:t>
      </w:r>
      <w:r w:rsidR="003E618F" w:rsidRPr="00936987">
        <w:rPr>
          <w:rFonts w:ascii="Arial" w:eastAsia="MS Mincho" w:hAnsi="Arial" w:cs="Arial"/>
          <w:sz w:val="24"/>
          <w:szCs w:val="24"/>
        </w:rPr>
        <w:t xml:space="preserve"> </w:t>
      </w:r>
      <w:r w:rsidR="00DC2D58" w:rsidRPr="00936987">
        <w:rPr>
          <w:rFonts w:ascii="Arial" w:eastAsia="MS Mincho" w:hAnsi="Arial" w:cs="Arial"/>
          <w:sz w:val="24"/>
          <w:szCs w:val="24"/>
        </w:rPr>
        <w:t>методику</w:t>
      </w:r>
      <w:r w:rsidRPr="00936987">
        <w:rPr>
          <w:rFonts w:ascii="Arial" w:eastAsia="MS Mincho" w:hAnsi="Arial" w:cs="Arial"/>
          <w:sz w:val="24"/>
          <w:szCs w:val="24"/>
        </w:rPr>
        <w:t>. В этом случае невозможно продемо</w:t>
      </w:r>
      <w:r w:rsidR="003E618F" w:rsidRPr="00936987">
        <w:rPr>
          <w:rFonts w:ascii="Arial" w:eastAsia="MS Mincho" w:hAnsi="Arial" w:cs="Arial"/>
          <w:sz w:val="24"/>
          <w:szCs w:val="24"/>
        </w:rPr>
        <w:t>н</w:t>
      </w:r>
      <w:r w:rsidRPr="00936987">
        <w:rPr>
          <w:rFonts w:ascii="Arial" w:eastAsia="MS Mincho" w:hAnsi="Arial" w:cs="Arial"/>
          <w:sz w:val="24"/>
          <w:szCs w:val="24"/>
        </w:rPr>
        <w:t xml:space="preserve">стрировать отсутствие смещения, вызванного методом исследования; таким образом, результат является </w:t>
      </w:r>
      <w:proofErr w:type="spellStart"/>
      <w:r w:rsidR="00E30417" w:rsidRPr="00936987">
        <w:rPr>
          <w:rFonts w:ascii="Arial" w:eastAsia="MS Mincho" w:hAnsi="Arial" w:cs="Arial"/>
          <w:sz w:val="24"/>
          <w:szCs w:val="24"/>
        </w:rPr>
        <w:t>операционно</w:t>
      </w:r>
      <w:proofErr w:type="spellEnd"/>
      <w:r w:rsidR="00E30417" w:rsidRPr="00936987">
        <w:rPr>
          <w:rFonts w:ascii="Arial" w:eastAsia="MS Mincho" w:hAnsi="Arial" w:cs="Arial"/>
          <w:sz w:val="24"/>
          <w:szCs w:val="24"/>
        </w:rPr>
        <w:t xml:space="preserve"> определяемой </w:t>
      </w:r>
      <w:r w:rsidRPr="00936987">
        <w:rPr>
          <w:rFonts w:ascii="Arial" w:eastAsia="MS Mincho" w:hAnsi="Arial" w:cs="Arial"/>
          <w:sz w:val="24"/>
          <w:szCs w:val="24"/>
        </w:rPr>
        <w:t>измеряем</w:t>
      </w:r>
      <w:r w:rsidR="003E618F" w:rsidRPr="00936987">
        <w:rPr>
          <w:rFonts w:ascii="Arial" w:eastAsia="MS Mincho" w:hAnsi="Arial" w:cs="Arial"/>
          <w:sz w:val="24"/>
          <w:szCs w:val="24"/>
        </w:rPr>
        <w:t>ой</w:t>
      </w:r>
      <w:r w:rsidRPr="00936987">
        <w:rPr>
          <w:rFonts w:ascii="Arial" w:eastAsia="MS Mincho" w:hAnsi="Arial" w:cs="Arial"/>
          <w:sz w:val="24"/>
          <w:szCs w:val="24"/>
        </w:rPr>
        <w:t xml:space="preserve"> величин</w:t>
      </w:r>
      <w:r w:rsidR="003E618F" w:rsidRPr="00936987">
        <w:rPr>
          <w:rFonts w:ascii="Arial" w:eastAsia="MS Mincho" w:hAnsi="Arial" w:cs="Arial"/>
          <w:sz w:val="24"/>
          <w:szCs w:val="24"/>
        </w:rPr>
        <w:t>ой</w:t>
      </w:r>
      <w:r w:rsidR="00E30417" w:rsidRPr="00936987">
        <w:rPr>
          <w:rFonts w:ascii="Arial" w:eastAsia="MS Mincho" w:hAnsi="Arial" w:cs="Arial"/>
          <w:sz w:val="24"/>
          <w:szCs w:val="24"/>
        </w:rPr>
        <w:t>.</w:t>
      </w:r>
    </w:p>
    <w:p w14:paraId="55FA918A" w14:textId="77777777" w:rsidR="00FD7606" w:rsidRDefault="00FD7606" w:rsidP="00936987">
      <w:pPr>
        <w:tabs>
          <w:tab w:val="left" w:pos="1354"/>
        </w:tabs>
        <w:autoSpaceDE w:val="0"/>
        <w:autoSpaceDN w:val="0"/>
        <w:adjustRightInd w:val="0"/>
        <w:spacing w:after="0" w:line="360" w:lineRule="auto"/>
        <w:rPr>
          <w:rFonts w:ascii="Arial" w:eastAsia="MS Mincho" w:hAnsi="Arial" w:cs="Arial"/>
          <w:sz w:val="24"/>
          <w:szCs w:val="24"/>
        </w:rPr>
      </w:pPr>
    </w:p>
    <w:p w14:paraId="70269B20" w14:textId="74E19E56" w:rsidR="00FA1A50" w:rsidRPr="006D7B35" w:rsidRDefault="006D7B35" w:rsidP="00FD7606">
      <w:pPr>
        <w:tabs>
          <w:tab w:val="left" w:pos="1354"/>
        </w:tabs>
        <w:autoSpaceDE w:val="0"/>
        <w:autoSpaceDN w:val="0"/>
        <w:adjustRightInd w:val="0"/>
        <w:spacing w:after="0" w:line="360" w:lineRule="auto"/>
        <w:ind w:firstLine="709"/>
        <w:rPr>
          <w:rFonts w:ascii="Arial" w:eastAsia="MS Mincho" w:hAnsi="Arial" w:cs="Arial"/>
          <w:b/>
          <w:bCs/>
          <w:i/>
          <w:iCs/>
          <w:sz w:val="20"/>
          <w:szCs w:val="20"/>
        </w:rPr>
      </w:pPr>
      <w:r w:rsidRPr="006D7B35">
        <w:rPr>
          <w:rFonts w:ascii="Arial" w:eastAsia="MS Mincho" w:hAnsi="Arial" w:cs="Arial"/>
          <w:b/>
          <w:bCs/>
          <w:i/>
          <w:iCs/>
          <w:sz w:val="20"/>
          <w:szCs w:val="20"/>
        </w:rPr>
        <w:t xml:space="preserve">Пример – </w:t>
      </w:r>
      <w:r w:rsidR="00FA1A50" w:rsidRPr="006D7B35">
        <w:rPr>
          <w:rFonts w:ascii="Arial" w:eastAsia="MS Mincho" w:hAnsi="Arial" w:cs="Arial"/>
          <w:b/>
          <w:bCs/>
          <w:i/>
          <w:iCs/>
          <w:sz w:val="20"/>
          <w:szCs w:val="20"/>
        </w:rPr>
        <w:t xml:space="preserve">Массовая доля </w:t>
      </w:r>
      <w:r w:rsidR="00FA1A50" w:rsidRPr="006D7B35">
        <w:rPr>
          <w:rFonts w:ascii="Arial" w:eastAsia="MS Mincho" w:hAnsi="Arial" w:cs="Arial"/>
          <w:b/>
          <w:bCs/>
          <w:i/>
          <w:iCs/>
          <w:sz w:val="20"/>
          <w:szCs w:val="20"/>
          <w:lang w:val="en-GB"/>
        </w:rPr>
        <w:t>Cd</w:t>
      </w:r>
      <w:r w:rsidR="00FA1A50" w:rsidRPr="006D7B35">
        <w:rPr>
          <w:rFonts w:ascii="Arial" w:eastAsia="MS Mincho" w:hAnsi="Arial" w:cs="Arial"/>
          <w:b/>
          <w:bCs/>
          <w:i/>
          <w:iCs/>
          <w:sz w:val="20"/>
          <w:szCs w:val="20"/>
        </w:rPr>
        <w:t xml:space="preserve"> в почве определ</w:t>
      </w:r>
      <w:r w:rsidR="007C049B" w:rsidRPr="006D7B35">
        <w:rPr>
          <w:rFonts w:ascii="Arial" w:eastAsia="MS Mincho" w:hAnsi="Arial" w:cs="Arial"/>
          <w:b/>
          <w:bCs/>
          <w:i/>
          <w:iCs/>
          <w:sz w:val="20"/>
          <w:szCs w:val="20"/>
        </w:rPr>
        <w:t>ял</w:t>
      </w:r>
      <w:r w:rsidR="00B15ECD" w:rsidRPr="006D7B35">
        <w:rPr>
          <w:rFonts w:ascii="Arial" w:eastAsia="MS Mincho" w:hAnsi="Arial" w:cs="Arial"/>
          <w:b/>
          <w:bCs/>
          <w:i/>
          <w:iCs/>
          <w:sz w:val="20"/>
          <w:szCs w:val="20"/>
        </w:rPr>
        <w:t>ась</w:t>
      </w:r>
      <w:r w:rsidR="00FA1A50" w:rsidRPr="006D7B35">
        <w:rPr>
          <w:rFonts w:ascii="Arial" w:eastAsia="MS Mincho" w:hAnsi="Arial" w:cs="Arial"/>
          <w:b/>
          <w:bCs/>
          <w:i/>
          <w:iCs/>
          <w:sz w:val="20"/>
          <w:szCs w:val="20"/>
        </w:rPr>
        <w:t xml:space="preserve"> в нескольких лабораториях, все из которых использовали </w:t>
      </w:r>
      <w:r w:rsidR="00B15ECD" w:rsidRPr="006D7B35">
        <w:rPr>
          <w:rFonts w:ascii="Arial" w:eastAsia="MS Mincho" w:hAnsi="Arial" w:cs="Arial"/>
          <w:b/>
          <w:bCs/>
          <w:i/>
          <w:iCs/>
          <w:sz w:val="20"/>
          <w:szCs w:val="20"/>
        </w:rPr>
        <w:t>экстракцию в</w:t>
      </w:r>
      <w:r w:rsidR="00FA1A50" w:rsidRPr="006D7B35">
        <w:rPr>
          <w:rFonts w:ascii="Arial" w:eastAsia="MS Mincho" w:hAnsi="Arial" w:cs="Arial"/>
          <w:b/>
          <w:bCs/>
          <w:i/>
          <w:iCs/>
          <w:sz w:val="20"/>
          <w:szCs w:val="20"/>
        </w:rPr>
        <w:t xml:space="preserve"> смес</w:t>
      </w:r>
      <w:r w:rsidR="00B15ECD" w:rsidRPr="006D7B35">
        <w:rPr>
          <w:rFonts w:ascii="Arial" w:eastAsia="MS Mincho" w:hAnsi="Arial" w:cs="Arial"/>
          <w:b/>
          <w:bCs/>
          <w:i/>
          <w:iCs/>
          <w:sz w:val="20"/>
          <w:szCs w:val="20"/>
        </w:rPr>
        <w:t>и</w:t>
      </w:r>
      <w:r w:rsidR="00FA1A50" w:rsidRPr="006D7B35">
        <w:rPr>
          <w:rFonts w:ascii="Arial" w:eastAsia="MS Mincho" w:hAnsi="Arial" w:cs="Arial"/>
          <w:b/>
          <w:bCs/>
          <w:i/>
          <w:iCs/>
          <w:sz w:val="20"/>
          <w:szCs w:val="20"/>
        </w:rPr>
        <w:t xml:space="preserve"> азотной и соляной кислот и последующее количественное </w:t>
      </w:r>
      <w:r w:rsidR="00B15ECD" w:rsidRPr="006D7B35">
        <w:rPr>
          <w:rFonts w:ascii="Arial" w:eastAsia="MS Mincho" w:hAnsi="Arial" w:cs="Arial"/>
          <w:b/>
          <w:bCs/>
          <w:i/>
          <w:iCs/>
          <w:sz w:val="20"/>
          <w:szCs w:val="20"/>
        </w:rPr>
        <w:t>определение</w:t>
      </w:r>
      <w:r w:rsidR="00FA1A50" w:rsidRPr="006D7B35">
        <w:rPr>
          <w:rFonts w:ascii="Arial" w:eastAsia="MS Mincho" w:hAnsi="Arial" w:cs="Arial"/>
          <w:b/>
          <w:bCs/>
          <w:i/>
          <w:iCs/>
          <w:sz w:val="20"/>
          <w:szCs w:val="20"/>
        </w:rPr>
        <w:t xml:space="preserve"> м</w:t>
      </w:r>
      <w:r w:rsidR="00235378" w:rsidRPr="006D7B35">
        <w:rPr>
          <w:rFonts w:ascii="Arial" w:eastAsia="MS Mincho" w:hAnsi="Arial" w:cs="Arial"/>
          <w:b/>
          <w:bCs/>
          <w:i/>
          <w:iCs/>
          <w:sz w:val="20"/>
          <w:szCs w:val="20"/>
        </w:rPr>
        <w:t xml:space="preserve">етодом </w:t>
      </w:r>
      <w:r w:rsidR="00235378" w:rsidRPr="006D7B35">
        <w:rPr>
          <w:rFonts w:ascii="Arial" w:eastAsia="MS Mincho" w:hAnsi="Arial" w:cs="Arial"/>
          <w:b/>
          <w:bCs/>
          <w:i/>
          <w:iCs/>
          <w:sz w:val="20"/>
          <w:szCs w:val="20"/>
          <w:lang w:val="en-US"/>
        </w:rPr>
        <w:t>ICP</w:t>
      </w:r>
      <w:r w:rsidR="00235378" w:rsidRPr="006D7B35">
        <w:rPr>
          <w:rFonts w:ascii="Arial" w:eastAsia="MS Mincho" w:hAnsi="Arial" w:cs="Arial"/>
          <w:b/>
          <w:bCs/>
          <w:i/>
          <w:iCs/>
          <w:sz w:val="20"/>
          <w:szCs w:val="20"/>
        </w:rPr>
        <w:t>-</w:t>
      </w:r>
      <w:r w:rsidR="00235378" w:rsidRPr="006D7B35">
        <w:rPr>
          <w:rFonts w:ascii="Arial" w:eastAsia="MS Mincho" w:hAnsi="Arial" w:cs="Arial"/>
          <w:b/>
          <w:bCs/>
          <w:i/>
          <w:iCs/>
          <w:sz w:val="20"/>
          <w:szCs w:val="20"/>
          <w:lang w:val="en-US"/>
        </w:rPr>
        <w:t>MS</w:t>
      </w:r>
      <w:r w:rsidR="00FA1A50" w:rsidRPr="006D7B35">
        <w:rPr>
          <w:rFonts w:ascii="Arial" w:eastAsia="MS Mincho" w:hAnsi="Arial" w:cs="Arial"/>
          <w:b/>
          <w:bCs/>
          <w:i/>
          <w:iCs/>
          <w:sz w:val="20"/>
          <w:szCs w:val="20"/>
        </w:rPr>
        <w:t xml:space="preserve">. Измеряемая величина </w:t>
      </w:r>
      <w:r w:rsidR="007C049B" w:rsidRPr="006D7B35">
        <w:rPr>
          <w:rFonts w:ascii="Arial" w:eastAsia="MS Mincho" w:hAnsi="Arial" w:cs="Arial"/>
          <w:b/>
          <w:bCs/>
          <w:i/>
          <w:iCs/>
          <w:sz w:val="20"/>
          <w:szCs w:val="20"/>
        </w:rPr>
        <w:t xml:space="preserve">является </w:t>
      </w:r>
      <w:proofErr w:type="spellStart"/>
      <w:r w:rsidR="007C049B" w:rsidRPr="006D7B35">
        <w:rPr>
          <w:rFonts w:ascii="Arial" w:eastAsia="MS Mincho" w:hAnsi="Arial" w:cs="Arial"/>
          <w:b/>
          <w:bCs/>
          <w:i/>
          <w:iCs/>
          <w:sz w:val="20"/>
          <w:szCs w:val="20"/>
        </w:rPr>
        <w:t>операционно</w:t>
      </w:r>
      <w:proofErr w:type="spellEnd"/>
      <w:r w:rsidR="007C049B" w:rsidRPr="006D7B35">
        <w:rPr>
          <w:rFonts w:ascii="Arial" w:eastAsia="MS Mincho" w:hAnsi="Arial" w:cs="Arial"/>
          <w:b/>
          <w:bCs/>
          <w:i/>
          <w:iCs/>
          <w:sz w:val="20"/>
          <w:szCs w:val="20"/>
        </w:rPr>
        <w:t xml:space="preserve"> </w:t>
      </w:r>
      <w:r w:rsidR="00FA1A50" w:rsidRPr="006D7B35">
        <w:rPr>
          <w:rFonts w:ascii="Arial" w:eastAsia="MS Mincho" w:hAnsi="Arial" w:cs="Arial"/>
          <w:b/>
          <w:bCs/>
          <w:i/>
          <w:iCs/>
          <w:sz w:val="20"/>
          <w:szCs w:val="20"/>
        </w:rPr>
        <w:t>определ</w:t>
      </w:r>
      <w:r w:rsidR="00B15ECD" w:rsidRPr="006D7B35">
        <w:rPr>
          <w:rFonts w:ascii="Arial" w:eastAsia="MS Mincho" w:hAnsi="Arial" w:cs="Arial"/>
          <w:b/>
          <w:bCs/>
          <w:i/>
          <w:iCs/>
          <w:sz w:val="20"/>
          <w:szCs w:val="20"/>
        </w:rPr>
        <w:t>я</w:t>
      </w:r>
      <w:r w:rsidR="007C049B" w:rsidRPr="006D7B35">
        <w:rPr>
          <w:rFonts w:ascii="Arial" w:eastAsia="MS Mincho" w:hAnsi="Arial" w:cs="Arial"/>
          <w:b/>
          <w:bCs/>
          <w:i/>
          <w:iCs/>
          <w:sz w:val="20"/>
          <w:szCs w:val="20"/>
        </w:rPr>
        <w:t>емой,</w:t>
      </w:r>
      <w:r w:rsidR="00FA1A50" w:rsidRPr="006D7B35">
        <w:rPr>
          <w:rFonts w:ascii="Arial" w:eastAsia="MS Mincho" w:hAnsi="Arial" w:cs="Arial"/>
          <w:b/>
          <w:bCs/>
          <w:i/>
          <w:iCs/>
          <w:sz w:val="20"/>
          <w:szCs w:val="20"/>
        </w:rPr>
        <w:t xml:space="preserve"> как “полученная путем </w:t>
      </w:r>
      <w:r w:rsidR="00B15ECD" w:rsidRPr="006D7B35">
        <w:rPr>
          <w:rFonts w:ascii="Arial" w:eastAsia="MS Mincho" w:hAnsi="Arial" w:cs="Arial"/>
          <w:b/>
          <w:bCs/>
          <w:i/>
          <w:iCs/>
          <w:sz w:val="20"/>
          <w:szCs w:val="20"/>
        </w:rPr>
        <w:t>экстракции в</w:t>
      </w:r>
      <w:r w:rsidR="00FA1A50" w:rsidRPr="006D7B35">
        <w:rPr>
          <w:rFonts w:ascii="Arial" w:eastAsia="MS Mincho" w:hAnsi="Arial" w:cs="Arial"/>
          <w:b/>
          <w:bCs/>
          <w:i/>
          <w:iCs/>
          <w:sz w:val="20"/>
          <w:szCs w:val="20"/>
        </w:rPr>
        <w:t xml:space="preserve"> смес</w:t>
      </w:r>
      <w:r w:rsidR="00B15ECD" w:rsidRPr="006D7B35">
        <w:rPr>
          <w:rFonts w:ascii="Arial" w:eastAsia="MS Mincho" w:hAnsi="Arial" w:cs="Arial"/>
          <w:b/>
          <w:bCs/>
          <w:i/>
          <w:iCs/>
          <w:sz w:val="20"/>
          <w:szCs w:val="20"/>
        </w:rPr>
        <w:t>и</w:t>
      </w:r>
      <w:r w:rsidR="00FA1A50" w:rsidRPr="006D7B35">
        <w:rPr>
          <w:rFonts w:ascii="Arial" w:eastAsia="MS Mincho" w:hAnsi="Arial" w:cs="Arial"/>
          <w:b/>
          <w:bCs/>
          <w:i/>
          <w:iCs/>
          <w:sz w:val="20"/>
          <w:szCs w:val="20"/>
        </w:rPr>
        <w:t xml:space="preserve"> азотной и соляной кислот и последующ</w:t>
      </w:r>
      <w:r w:rsidR="00B15ECD" w:rsidRPr="006D7B35">
        <w:rPr>
          <w:rFonts w:ascii="Arial" w:eastAsia="MS Mincho" w:hAnsi="Arial" w:cs="Arial"/>
          <w:b/>
          <w:bCs/>
          <w:i/>
          <w:iCs/>
          <w:sz w:val="20"/>
          <w:szCs w:val="20"/>
        </w:rPr>
        <w:t>его</w:t>
      </w:r>
      <w:r w:rsidR="00FA1A50" w:rsidRPr="006D7B35">
        <w:rPr>
          <w:rFonts w:ascii="Arial" w:eastAsia="MS Mincho" w:hAnsi="Arial" w:cs="Arial"/>
          <w:b/>
          <w:bCs/>
          <w:i/>
          <w:iCs/>
          <w:sz w:val="20"/>
          <w:szCs w:val="20"/>
        </w:rPr>
        <w:t xml:space="preserve"> количественн</w:t>
      </w:r>
      <w:r w:rsidR="00B15ECD" w:rsidRPr="006D7B35">
        <w:rPr>
          <w:rFonts w:ascii="Arial" w:eastAsia="MS Mincho" w:hAnsi="Arial" w:cs="Arial"/>
          <w:b/>
          <w:bCs/>
          <w:i/>
          <w:iCs/>
          <w:sz w:val="20"/>
          <w:szCs w:val="20"/>
        </w:rPr>
        <w:t>ого</w:t>
      </w:r>
      <w:r w:rsidR="00FA1A50" w:rsidRPr="006D7B35">
        <w:rPr>
          <w:rFonts w:ascii="Arial" w:eastAsia="MS Mincho" w:hAnsi="Arial" w:cs="Arial"/>
          <w:b/>
          <w:bCs/>
          <w:i/>
          <w:iCs/>
          <w:sz w:val="20"/>
          <w:szCs w:val="20"/>
        </w:rPr>
        <w:t xml:space="preserve"> выражени</w:t>
      </w:r>
      <w:r w:rsidR="00B15ECD" w:rsidRPr="006D7B35">
        <w:rPr>
          <w:rFonts w:ascii="Arial" w:eastAsia="MS Mincho" w:hAnsi="Arial" w:cs="Arial"/>
          <w:b/>
          <w:bCs/>
          <w:i/>
          <w:iCs/>
          <w:sz w:val="20"/>
          <w:szCs w:val="20"/>
        </w:rPr>
        <w:t>я</w:t>
      </w:r>
      <w:r w:rsidR="00FA1A50" w:rsidRPr="006D7B35">
        <w:rPr>
          <w:rFonts w:ascii="Arial" w:eastAsia="MS Mincho" w:hAnsi="Arial" w:cs="Arial"/>
          <w:b/>
          <w:bCs/>
          <w:i/>
          <w:iCs/>
          <w:sz w:val="20"/>
          <w:szCs w:val="20"/>
        </w:rPr>
        <w:t xml:space="preserve"> </w:t>
      </w:r>
      <w:r w:rsidR="00B15ECD" w:rsidRPr="006D7B35">
        <w:rPr>
          <w:rFonts w:ascii="Arial" w:eastAsia="MS Mincho" w:hAnsi="Arial" w:cs="Arial"/>
          <w:b/>
          <w:bCs/>
          <w:i/>
          <w:iCs/>
          <w:sz w:val="20"/>
          <w:szCs w:val="20"/>
        </w:rPr>
        <w:t xml:space="preserve">методом </w:t>
      </w:r>
      <w:r w:rsidR="00B15ECD" w:rsidRPr="006D7B35">
        <w:rPr>
          <w:rFonts w:ascii="Arial" w:eastAsia="MS Mincho" w:hAnsi="Arial" w:cs="Arial"/>
          <w:b/>
          <w:bCs/>
          <w:i/>
          <w:iCs/>
          <w:sz w:val="20"/>
          <w:szCs w:val="20"/>
          <w:lang w:val="en-US"/>
        </w:rPr>
        <w:t>ICP</w:t>
      </w:r>
      <w:r w:rsidR="00B15ECD" w:rsidRPr="006D7B35">
        <w:rPr>
          <w:rFonts w:ascii="Arial" w:eastAsia="MS Mincho" w:hAnsi="Arial" w:cs="Arial"/>
          <w:b/>
          <w:bCs/>
          <w:i/>
          <w:iCs/>
          <w:sz w:val="20"/>
          <w:szCs w:val="20"/>
        </w:rPr>
        <w:t>-</w:t>
      </w:r>
      <w:r w:rsidR="00B15ECD" w:rsidRPr="006D7B35">
        <w:rPr>
          <w:rFonts w:ascii="Arial" w:eastAsia="MS Mincho" w:hAnsi="Arial" w:cs="Arial"/>
          <w:b/>
          <w:bCs/>
          <w:i/>
          <w:iCs/>
          <w:sz w:val="20"/>
          <w:szCs w:val="20"/>
          <w:lang w:val="en-US"/>
        </w:rPr>
        <w:t>MS</w:t>
      </w:r>
      <w:r w:rsidR="00FA1A50" w:rsidRPr="006D7B35">
        <w:rPr>
          <w:rFonts w:ascii="Arial" w:eastAsia="MS Mincho" w:hAnsi="Arial" w:cs="Arial"/>
          <w:b/>
          <w:bCs/>
          <w:i/>
          <w:iCs/>
          <w:sz w:val="20"/>
          <w:szCs w:val="20"/>
        </w:rPr>
        <w:t>”.</w:t>
      </w:r>
    </w:p>
    <w:p w14:paraId="21B34111" w14:textId="77777777" w:rsidR="00FD7606" w:rsidRDefault="00FD7606" w:rsidP="00FD7606">
      <w:pPr>
        <w:autoSpaceDE w:val="0"/>
        <w:autoSpaceDN w:val="0"/>
        <w:adjustRightInd w:val="0"/>
        <w:spacing w:after="0" w:line="360" w:lineRule="auto"/>
        <w:ind w:firstLine="709"/>
        <w:rPr>
          <w:rFonts w:ascii="Arial" w:eastAsia="MS Mincho" w:hAnsi="Arial" w:cs="Arial"/>
          <w:sz w:val="24"/>
          <w:szCs w:val="24"/>
          <w:lang w:eastAsia="ja-JP"/>
        </w:rPr>
      </w:pPr>
    </w:p>
    <w:p w14:paraId="141A13A3" w14:textId="74D3FAEB" w:rsidR="00C94610" w:rsidRDefault="00FA1A50" w:rsidP="00FD7606">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sz w:val="24"/>
          <w:szCs w:val="24"/>
          <w:lang w:eastAsia="ja-JP"/>
        </w:rPr>
        <w:t>Определение свойства</w:t>
      </w:r>
      <w:r w:rsidR="00C94610" w:rsidRPr="00936987">
        <w:rPr>
          <w:rFonts w:ascii="Arial" w:eastAsia="MS Mincho" w:hAnsi="Arial" w:cs="Arial"/>
          <w:sz w:val="24"/>
          <w:szCs w:val="24"/>
          <w:lang w:eastAsia="ja-JP"/>
        </w:rPr>
        <w:t>, указыв</w:t>
      </w:r>
      <w:r w:rsidR="007C049B" w:rsidRPr="00936987">
        <w:rPr>
          <w:rFonts w:ascii="Arial" w:eastAsia="MS Mincho" w:hAnsi="Arial" w:cs="Arial"/>
          <w:sz w:val="24"/>
          <w:szCs w:val="24"/>
          <w:lang w:eastAsia="ja-JP"/>
        </w:rPr>
        <w:t>а</w:t>
      </w:r>
      <w:r w:rsidR="00C94610" w:rsidRPr="00936987">
        <w:rPr>
          <w:rFonts w:ascii="Arial" w:eastAsia="MS Mincho" w:hAnsi="Arial" w:cs="Arial"/>
          <w:sz w:val="24"/>
          <w:szCs w:val="24"/>
          <w:lang w:eastAsia="ja-JP"/>
        </w:rPr>
        <w:t>емое</w:t>
      </w:r>
      <w:r w:rsidRPr="00936987">
        <w:rPr>
          <w:rFonts w:ascii="Arial" w:eastAsia="MS Mincho" w:hAnsi="Arial" w:cs="Arial"/>
          <w:sz w:val="24"/>
          <w:szCs w:val="24"/>
          <w:lang w:eastAsia="ja-JP"/>
        </w:rPr>
        <w:t xml:space="preserve"> в документации, предоставляемой потребителям, должно отражать выбранны</w:t>
      </w:r>
      <w:r w:rsidR="00B15ECD" w:rsidRPr="00936987">
        <w:rPr>
          <w:rFonts w:ascii="Arial" w:eastAsia="MS Mincho" w:hAnsi="Arial" w:cs="Arial"/>
          <w:sz w:val="24"/>
          <w:szCs w:val="24"/>
          <w:lang w:eastAsia="ja-JP"/>
        </w:rPr>
        <w:t>й</w:t>
      </w:r>
      <w:r w:rsidR="00C94610" w:rsidRPr="00936987">
        <w:rPr>
          <w:rFonts w:ascii="Arial" w:eastAsia="MS Mincho" w:hAnsi="Arial" w:cs="Arial"/>
          <w:sz w:val="24"/>
          <w:szCs w:val="24"/>
          <w:lang w:eastAsia="ja-JP"/>
        </w:rPr>
        <w:t xml:space="preserve"> подход к </w:t>
      </w:r>
      <w:proofErr w:type="spellStart"/>
      <w:r w:rsidR="00C94610" w:rsidRPr="00936987">
        <w:rPr>
          <w:rFonts w:ascii="Arial" w:eastAsia="MS Mincho" w:hAnsi="Arial" w:cs="Arial"/>
          <w:sz w:val="24"/>
          <w:szCs w:val="24"/>
          <w:lang w:eastAsia="ja-JP"/>
        </w:rPr>
        <w:t>характеризации</w:t>
      </w:r>
      <w:proofErr w:type="spellEnd"/>
      <w:r w:rsidR="00C94610" w:rsidRPr="00936987">
        <w:rPr>
          <w:rFonts w:ascii="Arial" w:eastAsia="MS Mincho" w:hAnsi="Arial" w:cs="Arial"/>
          <w:sz w:val="24"/>
          <w:szCs w:val="24"/>
          <w:lang w:eastAsia="ja-JP"/>
        </w:rPr>
        <w:t>.</w:t>
      </w:r>
    </w:p>
    <w:p w14:paraId="59518322" w14:textId="77777777" w:rsidR="00D05172" w:rsidRDefault="00D05172">
      <w:pPr>
        <w:rPr>
          <w:rFonts w:ascii="Arial" w:eastAsia="MS Mincho" w:hAnsi="Arial" w:cs="Arial"/>
          <w:b/>
          <w:sz w:val="24"/>
          <w:szCs w:val="24"/>
          <w:lang w:eastAsia="ja-JP"/>
        </w:rPr>
      </w:pPr>
      <w:r>
        <w:rPr>
          <w:rFonts w:ascii="Arial" w:eastAsia="MS Mincho" w:hAnsi="Arial" w:cs="Arial"/>
          <w:b/>
          <w:sz w:val="24"/>
          <w:szCs w:val="24"/>
          <w:lang w:eastAsia="ja-JP"/>
        </w:rPr>
        <w:br w:type="page"/>
      </w:r>
    </w:p>
    <w:p w14:paraId="4770152D" w14:textId="3A2284E8" w:rsidR="00FA1A50" w:rsidRPr="00936987" w:rsidRDefault="00FA1A50" w:rsidP="00FD7606">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b/>
          <w:sz w:val="24"/>
          <w:szCs w:val="24"/>
          <w:lang w:eastAsia="ja-JP"/>
        </w:rPr>
        <w:lastRenderedPageBreak/>
        <w:t>9.2.5</w:t>
      </w:r>
      <w:r w:rsidR="00C94610" w:rsidRPr="00936987">
        <w:rPr>
          <w:rFonts w:ascii="Arial" w:eastAsia="MS Mincho" w:hAnsi="Arial" w:cs="Arial"/>
          <w:b/>
          <w:sz w:val="24"/>
          <w:szCs w:val="24"/>
          <w:lang w:eastAsia="ja-JP"/>
        </w:rPr>
        <w:tab/>
        <w:t>Верификация</w:t>
      </w:r>
      <w:r w:rsidRPr="00936987">
        <w:rPr>
          <w:rFonts w:ascii="Arial" w:eastAsia="MS Mincho" w:hAnsi="Arial" w:cs="Arial"/>
          <w:b/>
          <w:sz w:val="24"/>
          <w:szCs w:val="24"/>
          <w:lang w:eastAsia="ja-JP"/>
        </w:rPr>
        <w:t xml:space="preserve"> прослеживаемости</w:t>
      </w:r>
    </w:p>
    <w:p w14:paraId="31E94BB2" w14:textId="64CC32F9" w:rsidR="00FA1A50" w:rsidRPr="00936987" w:rsidRDefault="00FA1A50" w:rsidP="00FD7606">
      <w:pPr>
        <w:autoSpaceDE w:val="0"/>
        <w:autoSpaceDN w:val="0"/>
        <w:adjustRightInd w:val="0"/>
        <w:spacing w:after="0" w:line="360" w:lineRule="auto"/>
        <w:ind w:firstLine="709"/>
        <w:rPr>
          <w:rFonts w:ascii="Arial" w:eastAsia="MS Mincho" w:hAnsi="Arial" w:cs="Arial"/>
          <w:sz w:val="24"/>
          <w:szCs w:val="24"/>
          <w:lang w:eastAsia="ja-JP"/>
        </w:rPr>
      </w:pPr>
      <w:r w:rsidRPr="00936987">
        <w:rPr>
          <w:rFonts w:ascii="Arial" w:eastAsia="MS Mincho" w:hAnsi="Arial" w:cs="Arial"/>
          <w:sz w:val="24"/>
          <w:szCs w:val="24"/>
          <w:lang w:eastAsia="ja-JP"/>
        </w:rPr>
        <w:t xml:space="preserve">Во многих случаях затруднительно продемонстрировать </w:t>
      </w:r>
      <w:r w:rsidR="00146342" w:rsidRPr="00936987">
        <w:rPr>
          <w:rFonts w:ascii="Arial" w:eastAsia="MS Mincho" w:hAnsi="Arial" w:cs="Arial"/>
          <w:sz w:val="24"/>
          <w:szCs w:val="24"/>
          <w:lang w:eastAsia="ja-JP"/>
        </w:rPr>
        <w:t>надлежащую</w:t>
      </w:r>
      <w:r w:rsidRPr="00936987">
        <w:rPr>
          <w:rFonts w:ascii="Arial" w:eastAsia="MS Mincho" w:hAnsi="Arial" w:cs="Arial"/>
          <w:sz w:val="24"/>
          <w:szCs w:val="24"/>
          <w:lang w:eastAsia="ja-JP"/>
        </w:rPr>
        <w:t xml:space="preserve"> калибровку всего оборудования. Такие ситуации могут возникнуть в связи с неизвестными </w:t>
      </w:r>
      <w:r w:rsidR="00146342" w:rsidRPr="00936987">
        <w:rPr>
          <w:rFonts w:ascii="Arial" w:eastAsia="MS Mincho" w:hAnsi="Arial" w:cs="Arial"/>
          <w:sz w:val="24"/>
          <w:szCs w:val="24"/>
          <w:lang w:eastAsia="ja-JP"/>
        </w:rPr>
        <w:t xml:space="preserve">влияющими </w:t>
      </w:r>
      <w:r w:rsidRPr="00936987">
        <w:rPr>
          <w:rFonts w:ascii="Arial" w:eastAsia="MS Mincho" w:hAnsi="Arial" w:cs="Arial"/>
          <w:sz w:val="24"/>
          <w:szCs w:val="24"/>
          <w:lang w:eastAsia="ja-JP"/>
        </w:rPr>
        <w:t xml:space="preserve">факторами, но возникают чаще </w:t>
      </w:r>
      <w:r w:rsidR="00146342" w:rsidRPr="00936987">
        <w:rPr>
          <w:rFonts w:ascii="Arial" w:eastAsia="MS Mincho" w:hAnsi="Arial" w:cs="Arial"/>
          <w:sz w:val="24"/>
          <w:szCs w:val="24"/>
          <w:lang w:eastAsia="ja-JP"/>
        </w:rPr>
        <w:t>в процессе</w:t>
      </w:r>
      <w:r w:rsidRPr="00936987">
        <w:rPr>
          <w:rFonts w:ascii="Arial" w:eastAsia="MS Mincho" w:hAnsi="Arial" w:cs="Arial"/>
          <w:sz w:val="24"/>
          <w:szCs w:val="24"/>
          <w:lang w:eastAsia="ja-JP"/>
        </w:rPr>
        <w:t xml:space="preserve"> </w:t>
      </w:r>
      <w:proofErr w:type="spellStart"/>
      <w:r w:rsidRPr="00936987">
        <w:rPr>
          <w:rFonts w:ascii="Arial" w:eastAsia="MS Mincho" w:hAnsi="Arial" w:cs="Arial"/>
          <w:sz w:val="24"/>
          <w:szCs w:val="24"/>
          <w:lang w:eastAsia="ja-JP"/>
        </w:rPr>
        <w:t>характеризации</w:t>
      </w:r>
      <w:proofErr w:type="spellEnd"/>
      <w:r w:rsidRPr="00936987">
        <w:rPr>
          <w:rFonts w:ascii="Arial" w:eastAsia="MS Mincho" w:hAnsi="Arial" w:cs="Arial"/>
          <w:sz w:val="24"/>
          <w:szCs w:val="24"/>
          <w:lang w:eastAsia="ja-JP"/>
        </w:rPr>
        <w:t xml:space="preserve"> с участием </w:t>
      </w:r>
      <w:r w:rsidR="00146342" w:rsidRPr="00936987">
        <w:rPr>
          <w:rFonts w:ascii="Arial" w:eastAsia="MS Mincho" w:hAnsi="Arial" w:cs="Arial"/>
          <w:sz w:val="24"/>
          <w:szCs w:val="24"/>
          <w:lang w:eastAsia="ja-JP"/>
        </w:rPr>
        <w:t>многих</w:t>
      </w:r>
      <w:r w:rsidRPr="00936987">
        <w:rPr>
          <w:rFonts w:ascii="Arial" w:eastAsia="MS Mincho" w:hAnsi="Arial" w:cs="Arial"/>
          <w:sz w:val="24"/>
          <w:szCs w:val="24"/>
          <w:lang w:eastAsia="ja-JP"/>
        </w:rPr>
        <w:t xml:space="preserve"> лабораторий, когда получение сертификата о калибровке для каждо</w:t>
      </w:r>
      <w:r w:rsidR="00854B80" w:rsidRPr="00936987">
        <w:rPr>
          <w:rFonts w:ascii="Arial" w:eastAsia="MS Mincho" w:hAnsi="Arial" w:cs="Arial"/>
          <w:sz w:val="24"/>
          <w:szCs w:val="24"/>
          <w:lang w:eastAsia="ja-JP"/>
        </w:rPr>
        <w:t>й</w:t>
      </w:r>
      <w:r w:rsidRPr="00936987">
        <w:rPr>
          <w:rFonts w:ascii="Arial" w:eastAsia="MS Mincho" w:hAnsi="Arial" w:cs="Arial"/>
          <w:sz w:val="24"/>
          <w:szCs w:val="24"/>
          <w:lang w:eastAsia="ja-JP"/>
        </w:rPr>
        <w:t xml:space="preserve"> используемо</w:t>
      </w:r>
      <w:r w:rsidR="00854B80" w:rsidRPr="00936987">
        <w:rPr>
          <w:rFonts w:ascii="Arial" w:eastAsia="MS Mincho" w:hAnsi="Arial" w:cs="Arial"/>
          <w:sz w:val="24"/>
          <w:szCs w:val="24"/>
          <w:lang w:eastAsia="ja-JP"/>
        </w:rPr>
        <w:t>й</w:t>
      </w:r>
      <w:r w:rsidRPr="00936987">
        <w:rPr>
          <w:rFonts w:ascii="Arial" w:eastAsia="MS Mincho" w:hAnsi="Arial" w:cs="Arial"/>
          <w:sz w:val="24"/>
          <w:szCs w:val="24"/>
          <w:lang w:eastAsia="ja-JP"/>
        </w:rPr>
        <w:t xml:space="preserve"> </w:t>
      </w:r>
      <w:r w:rsidR="00854B80" w:rsidRPr="00936987">
        <w:rPr>
          <w:rFonts w:ascii="Arial" w:eastAsia="MS Mincho" w:hAnsi="Arial" w:cs="Arial"/>
          <w:sz w:val="24"/>
          <w:szCs w:val="24"/>
          <w:lang w:eastAsia="ja-JP"/>
        </w:rPr>
        <w:t>единицы оборудования</w:t>
      </w:r>
      <w:r w:rsidRPr="00936987">
        <w:rPr>
          <w:rFonts w:ascii="Arial" w:eastAsia="MS Mincho" w:hAnsi="Arial" w:cs="Arial"/>
          <w:sz w:val="24"/>
          <w:szCs w:val="24"/>
          <w:lang w:eastAsia="ja-JP"/>
        </w:rPr>
        <w:t xml:space="preserve"> непрактично. В этих случаях адекватность мер</w:t>
      </w:r>
      <w:r w:rsidR="00854B80" w:rsidRPr="00936987">
        <w:rPr>
          <w:rFonts w:ascii="Arial" w:eastAsia="MS Mincho" w:hAnsi="Arial" w:cs="Arial"/>
          <w:sz w:val="24"/>
          <w:szCs w:val="24"/>
          <w:lang w:eastAsia="ja-JP"/>
        </w:rPr>
        <w:t>,</w:t>
      </w:r>
      <w:r w:rsidRPr="00936987">
        <w:rPr>
          <w:rFonts w:ascii="Arial" w:eastAsia="MS Mincho" w:hAnsi="Arial" w:cs="Arial"/>
          <w:sz w:val="24"/>
          <w:szCs w:val="24"/>
          <w:lang w:eastAsia="ja-JP"/>
        </w:rPr>
        <w:t xml:space="preserve"> принятых для обеспечения соответствующей калибровки оборудования и прослеживаемости </w:t>
      </w:r>
      <w:r w:rsidR="00707592" w:rsidRPr="00936987">
        <w:rPr>
          <w:rFonts w:ascii="Arial" w:eastAsia="MS Mincho" w:hAnsi="Arial" w:cs="Arial"/>
          <w:sz w:val="24"/>
          <w:szCs w:val="24"/>
          <w:lang w:eastAsia="ja-JP"/>
        </w:rPr>
        <w:t>результатов,</w:t>
      </w:r>
      <w:r w:rsidRPr="00936987">
        <w:rPr>
          <w:rFonts w:ascii="Arial" w:eastAsia="MS Mincho" w:hAnsi="Arial" w:cs="Arial"/>
          <w:sz w:val="24"/>
          <w:szCs w:val="24"/>
          <w:lang w:eastAsia="ja-JP"/>
        </w:rPr>
        <w:t xml:space="preserve"> должна быть </w:t>
      </w:r>
      <w:r w:rsidR="00854B80" w:rsidRPr="00936987">
        <w:rPr>
          <w:rFonts w:ascii="Arial" w:eastAsia="MS Mincho" w:hAnsi="Arial" w:cs="Arial"/>
          <w:sz w:val="24"/>
          <w:szCs w:val="24"/>
          <w:lang w:eastAsia="ja-JP"/>
        </w:rPr>
        <w:t>верифицирована</w:t>
      </w:r>
      <w:r w:rsidRPr="00936987">
        <w:rPr>
          <w:rFonts w:ascii="Arial" w:eastAsia="MS Mincho" w:hAnsi="Arial" w:cs="Arial"/>
          <w:sz w:val="24"/>
          <w:szCs w:val="24"/>
          <w:lang w:eastAsia="ja-JP"/>
        </w:rPr>
        <w:t xml:space="preserve">, например, </w:t>
      </w:r>
      <w:r w:rsidR="00854B80" w:rsidRPr="00936987">
        <w:rPr>
          <w:rFonts w:ascii="Arial" w:eastAsia="MS Mincho" w:hAnsi="Arial" w:cs="Arial"/>
          <w:sz w:val="24"/>
          <w:szCs w:val="24"/>
          <w:lang w:eastAsia="ja-JP"/>
        </w:rPr>
        <w:t xml:space="preserve">с помощью </w:t>
      </w:r>
      <w:r w:rsidRPr="00936987">
        <w:rPr>
          <w:rFonts w:ascii="Arial" w:eastAsia="MS Mincho" w:hAnsi="Arial" w:cs="Arial"/>
          <w:sz w:val="24"/>
          <w:szCs w:val="24"/>
          <w:lang w:eastAsia="ja-JP"/>
        </w:rPr>
        <w:t>специально разработанны</w:t>
      </w:r>
      <w:r w:rsidR="00854B80" w:rsidRPr="00936987">
        <w:rPr>
          <w:rFonts w:ascii="Arial" w:eastAsia="MS Mincho" w:hAnsi="Arial" w:cs="Arial"/>
          <w:sz w:val="24"/>
          <w:szCs w:val="24"/>
          <w:lang w:eastAsia="ja-JP"/>
        </w:rPr>
        <w:t>х</w:t>
      </w:r>
      <w:r w:rsidRPr="00936987">
        <w:rPr>
          <w:rFonts w:ascii="Arial" w:eastAsia="MS Mincho" w:hAnsi="Arial" w:cs="Arial"/>
          <w:sz w:val="24"/>
          <w:szCs w:val="24"/>
          <w:lang w:eastAsia="ja-JP"/>
        </w:rPr>
        <w:t xml:space="preserve"> и подготовленны</w:t>
      </w:r>
      <w:r w:rsidR="00854B80" w:rsidRPr="00936987">
        <w:rPr>
          <w:rFonts w:ascii="Arial" w:eastAsia="MS Mincho" w:hAnsi="Arial" w:cs="Arial"/>
          <w:sz w:val="24"/>
          <w:szCs w:val="24"/>
          <w:lang w:eastAsia="ja-JP"/>
        </w:rPr>
        <w:t>х</w:t>
      </w:r>
      <w:r w:rsidRPr="00936987">
        <w:rPr>
          <w:rFonts w:ascii="Arial" w:eastAsia="MS Mincho" w:hAnsi="Arial" w:cs="Arial"/>
          <w:sz w:val="24"/>
          <w:szCs w:val="24"/>
          <w:lang w:eastAsia="ja-JP"/>
        </w:rPr>
        <w:t xml:space="preserve"> контрольны</w:t>
      </w:r>
      <w:r w:rsidR="00854B80" w:rsidRPr="00936987">
        <w:rPr>
          <w:rFonts w:ascii="Arial" w:eastAsia="MS Mincho" w:hAnsi="Arial" w:cs="Arial"/>
          <w:sz w:val="24"/>
          <w:szCs w:val="24"/>
          <w:lang w:eastAsia="ja-JP"/>
        </w:rPr>
        <w:t>х</w:t>
      </w:r>
      <w:r w:rsidRPr="00936987">
        <w:rPr>
          <w:rFonts w:ascii="Arial" w:eastAsia="MS Mincho" w:hAnsi="Arial" w:cs="Arial"/>
          <w:sz w:val="24"/>
          <w:szCs w:val="24"/>
          <w:lang w:eastAsia="ja-JP"/>
        </w:rPr>
        <w:t xml:space="preserve"> </w:t>
      </w:r>
      <w:r w:rsidR="00854B80" w:rsidRPr="00936987">
        <w:rPr>
          <w:rFonts w:ascii="Arial" w:eastAsia="MS Mincho" w:hAnsi="Arial" w:cs="Arial"/>
          <w:sz w:val="24"/>
          <w:szCs w:val="24"/>
          <w:lang w:eastAsia="ja-JP"/>
        </w:rPr>
        <w:t>образцов</w:t>
      </w:r>
      <w:r w:rsidRPr="00936987">
        <w:rPr>
          <w:rFonts w:ascii="Arial" w:eastAsia="MS Mincho" w:hAnsi="Arial" w:cs="Arial"/>
          <w:sz w:val="24"/>
          <w:szCs w:val="24"/>
          <w:lang w:eastAsia="ja-JP"/>
        </w:rPr>
        <w:t xml:space="preserve"> (например, </w:t>
      </w:r>
      <w:r w:rsidR="00854B80" w:rsidRPr="00936987">
        <w:rPr>
          <w:rFonts w:ascii="Arial" w:eastAsia="MS Mincho" w:hAnsi="Arial" w:cs="Arial"/>
          <w:sz w:val="24"/>
          <w:szCs w:val="24"/>
          <w:lang w:eastAsia="ja-JP"/>
        </w:rPr>
        <w:t>образец</w:t>
      </w:r>
      <w:r w:rsidRPr="00936987">
        <w:rPr>
          <w:rFonts w:ascii="Arial" w:eastAsia="MS Mincho" w:hAnsi="Arial" w:cs="Arial"/>
          <w:sz w:val="24"/>
          <w:szCs w:val="24"/>
          <w:lang w:eastAsia="ja-JP"/>
        </w:rPr>
        <w:t>, использ</w:t>
      </w:r>
      <w:r w:rsidR="00F83D95" w:rsidRPr="00936987">
        <w:rPr>
          <w:rFonts w:ascii="Arial" w:eastAsia="MS Mincho" w:hAnsi="Arial" w:cs="Arial"/>
          <w:sz w:val="24"/>
          <w:szCs w:val="24"/>
          <w:lang w:eastAsia="ja-JP"/>
        </w:rPr>
        <w:t>уемый</w:t>
      </w:r>
      <w:r w:rsidRPr="00936987">
        <w:rPr>
          <w:rFonts w:ascii="Arial" w:eastAsia="MS Mincho" w:hAnsi="Arial" w:cs="Arial"/>
          <w:sz w:val="24"/>
          <w:szCs w:val="24"/>
          <w:lang w:eastAsia="ja-JP"/>
        </w:rPr>
        <w:t xml:space="preserve"> </w:t>
      </w:r>
      <w:r w:rsidR="00F83D95" w:rsidRPr="00936987">
        <w:rPr>
          <w:rFonts w:ascii="Arial" w:eastAsia="MS Mincho" w:hAnsi="Arial" w:cs="Arial"/>
          <w:sz w:val="24"/>
          <w:szCs w:val="24"/>
          <w:lang w:eastAsia="ja-JP"/>
        </w:rPr>
        <w:t>в иных случаях</w:t>
      </w:r>
      <w:r w:rsidRPr="00936987">
        <w:rPr>
          <w:rFonts w:ascii="Arial" w:eastAsia="MS Mincho" w:hAnsi="Arial" w:cs="Arial"/>
          <w:sz w:val="24"/>
          <w:szCs w:val="24"/>
          <w:lang w:eastAsia="ja-JP"/>
        </w:rPr>
        <w:t xml:space="preserve"> для калибровки) и ССО. </w:t>
      </w:r>
      <w:r w:rsidR="00F83D95" w:rsidRPr="00936987">
        <w:rPr>
          <w:rFonts w:ascii="Arial" w:eastAsia="MS Mincho" w:hAnsi="Arial" w:cs="Arial"/>
          <w:sz w:val="24"/>
          <w:szCs w:val="24"/>
          <w:lang w:eastAsia="ja-JP"/>
        </w:rPr>
        <w:t>С</w:t>
      </w:r>
      <w:r w:rsidRPr="00936987">
        <w:rPr>
          <w:rFonts w:ascii="Arial" w:eastAsia="MS Mincho" w:hAnsi="Arial" w:cs="Arial"/>
          <w:sz w:val="24"/>
          <w:szCs w:val="24"/>
          <w:lang w:eastAsia="ja-JP"/>
        </w:rPr>
        <w:t xml:space="preserve">огласованность результатов </w:t>
      </w:r>
      <w:r w:rsidR="00F83D95" w:rsidRPr="00936987">
        <w:rPr>
          <w:rFonts w:ascii="Arial" w:eastAsia="MS Mincho" w:hAnsi="Arial" w:cs="Arial"/>
          <w:sz w:val="24"/>
          <w:szCs w:val="24"/>
          <w:lang w:eastAsia="ja-JP"/>
        </w:rPr>
        <w:t>на</w:t>
      </w:r>
      <w:r w:rsidRPr="00936987">
        <w:rPr>
          <w:rFonts w:ascii="Arial" w:eastAsia="MS Mincho" w:hAnsi="Arial" w:cs="Arial"/>
          <w:sz w:val="24"/>
          <w:szCs w:val="24"/>
          <w:lang w:eastAsia="ja-JP"/>
        </w:rPr>
        <w:t xml:space="preserve"> </w:t>
      </w:r>
      <w:r w:rsidR="00F83D95" w:rsidRPr="00936987">
        <w:rPr>
          <w:rFonts w:ascii="Arial" w:eastAsia="MS Mincho" w:hAnsi="Arial" w:cs="Arial"/>
          <w:sz w:val="24"/>
          <w:szCs w:val="24"/>
          <w:lang w:eastAsia="ja-JP"/>
        </w:rPr>
        <w:t>образцах</w:t>
      </w:r>
      <w:r w:rsidRPr="00936987">
        <w:rPr>
          <w:rFonts w:ascii="Arial" w:eastAsia="MS Mincho" w:hAnsi="Arial" w:cs="Arial"/>
          <w:sz w:val="24"/>
          <w:szCs w:val="24"/>
          <w:lang w:eastAsia="ja-JP"/>
        </w:rPr>
        <w:t xml:space="preserve"> для контроля качества может быть использован</w:t>
      </w:r>
      <w:r w:rsidR="00F83D95" w:rsidRPr="00936987">
        <w:rPr>
          <w:rFonts w:ascii="Arial" w:eastAsia="MS Mincho" w:hAnsi="Arial" w:cs="Arial"/>
          <w:sz w:val="24"/>
          <w:szCs w:val="24"/>
          <w:lang w:eastAsia="ja-JP"/>
        </w:rPr>
        <w:t>а</w:t>
      </w:r>
      <w:r w:rsidRPr="00936987">
        <w:rPr>
          <w:rFonts w:ascii="Arial" w:eastAsia="MS Mincho" w:hAnsi="Arial" w:cs="Arial"/>
          <w:sz w:val="24"/>
          <w:szCs w:val="24"/>
          <w:lang w:eastAsia="ja-JP"/>
        </w:rPr>
        <w:t xml:space="preserve"> как демонстрация достаточной калибровки всех значимых </w:t>
      </w:r>
      <w:r w:rsidR="00F83D95" w:rsidRPr="00936987">
        <w:rPr>
          <w:rFonts w:ascii="Arial" w:eastAsia="MS Mincho" w:hAnsi="Arial" w:cs="Arial"/>
          <w:sz w:val="24"/>
          <w:szCs w:val="24"/>
          <w:lang w:eastAsia="ja-JP"/>
        </w:rPr>
        <w:t>входных</w:t>
      </w:r>
      <w:r w:rsidRPr="00936987">
        <w:rPr>
          <w:rFonts w:ascii="Arial" w:eastAsia="MS Mincho" w:hAnsi="Arial" w:cs="Arial"/>
          <w:sz w:val="24"/>
          <w:szCs w:val="24"/>
          <w:lang w:eastAsia="ja-JP"/>
        </w:rPr>
        <w:t xml:space="preserve"> факторов.</w:t>
      </w:r>
    </w:p>
    <w:p w14:paraId="3BB34EC6" w14:textId="77777777" w:rsidR="00FD7606" w:rsidRDefault="00FD7606" w:rsidP="00936987">
      <w:pPr>
        <w:tabs>
          <w:tab w:val="left" w:pos="965"/>
        </w:tabs>
        <w:autoSpaceDE w:val="0"/>
        <w:autoSpaceDN w:val="0"/>
        <w:adjustRightInd w:val="0"/>
        <w:spacing w:after="0" w:line="360" w:lineRule="auto"/>
        <w:rPr>
          <w:rFonts w:ascii="Arial" w:eastAsia="MS Mincho" w:hAnsi="Arial" w:cs="Arial"/>
          <w:sz w:val="24"/>
          <w:szCs w:val="24"/>
        </w:rPr>
      </w:pPr>
    </w:p>
    <w:p w14:paraId="5E09B82A" w14:textId="728E9856" w:rsidR="00715ACB" w:rsidRDefault="00C16E9C" w:rsidP="00FD7606">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 </w:t>
      </w:r>
      <w:r w:rsidR="00FA1A50" w:rsidRPr="00FD7606">
        <w:rPr>
          <w:rFonts w:ascii="Arial" w:eastAsia="MS Mincho" w:hAnsi="Arial" w:cs="Arial"/>
          <w:sz w:val="20"/>
          <w:szCs w:val="20"/>
        </w:rPr>
        <w:t xml:space="preserve">Доказательство соответствия </w:t>
      </w:r>
      <w:r w:rsidR="00FA1A50" w:rsidRPr="00FD7606">
        <w:rPr>
          <w:rFonts w:ascii="Arial" w:eastAsia="Times New Roman" w:hAnsi="Arial" w:cs="Arial"/>
          <w:sz w:val="20"/>
          <w:szCs w:val="20"/>
          <w:lang w:val="en-GB"/>
        </w:rPr>
        <w:t>ISO</w:t>
      </w:r>
      <w:r w:rsidR="00FA1A50" w:rsidRPr="00FD7606">
        <w:rPr>
          <w:rFonts w:ascii="Arial" w:eastAsia="Times New Roman" w:hAnsi="Arial" w:cs="Arial"/>
          <w:sz w:val="20"/>
          <w:szCs w:val="20"/>
        </w:rPr>
        <w:t>/</w:t>
      </w:r>
      <w:r w:rsidR="00FA1A50" w:rsidRPr="00FD7606">
        <w:rPr>
          <w:rFonts w:ascii="Arial" w:eastAsia="Times New Roman" w:hAnsi="Arial" w:cs="Arial"/>
          <w:sz w:val="20"/>
          <w:szCs w:val="20"/>
          <w:lang w:val="en-GB"/>
        </w:rPr>
        <w:t>IEC</w:t>
      </w:r>
      <w:r w:rsidR="00F83D95" w:rsidRPr="00FD7606">
        <w:rPr>
          <w:rFonts w:ascii="Arial" w:eastAsia="Times New Roman" w:hAnsi="Arial" w:cs="Arial"/>
          <w:sz w:val="20"/>
          <w:szCs w:val="20"/>
        </w:rPr>
        <w:t xml:space="preserve"> </w:t>
      </w:r>
      <w:r w:rsidR="00FA1A50" w:rsidRPr="00FD7606">
        <w:rPr>
          <w:rFonts w:ascii="Arial" w:eastAsia="MS Mincho" w:hAnsi="Arial" w:cs="Arial"/>
          <w:sz w:val="20"/>
          <w:szCs w:val="20"/>
        </w:rPr>
        <w:t>17025, включая доказательства</w:t>
      </w:r>
      <w:r w:rsidR="00F83D95" w:rsidRPr="00FD7606">
        <w:rPr>
          <w:rFonts w:ascii="Arial" w:eastAsia="MS Mincho" w:hAnsi="Arial" w:cs="Arial"/>
          <w:sz w:val="20"/>
          <w:szCs w:val="20"/>
        </w:rPr>
        <w:t xml:space="preserve"> от</w:t>
      </w:r>
      <w:r w:rsidR="00FA1A50" w:rsidRPr="00FD7606">
        <w:rPr>
          <w:rFonts w:ascii="Arial" w:eastAsia="MS Mincho" w:hAnsi="Arial" w:cs="Arial"/>
          <w:sz w:val="20"/>
          <w:szCs w:val="20"/>
        </w:rPr>
        <w:t xml:space="preserve"> оцени</w:t>
      </w:r>
      <w:r w:rsidR="004A0C30" w:rsidRPr="00FD7606">
        <w:rPr>
          <w:rFonts w:ascii="Arial" w:eastAsia="MS Mincho" w:hAnsi="Arial" w:cs="Arial"/>
          <w:sz w:val="20"/>
          <w:szCs w:val="20"/>
        </w:rPr>
        <w:t>вания</w:t>
      </w:r>
      <w:r w:rsidR="00FA1A50" w:rsidRPr="00FD7606">
        <w:rPr>
          <w:rFonts w:ascii="Arial" w:eastAsia="MS Mincho" w:hAnsi="Arial" w:cs="Arial"/>
          <w:sz w:val="20"/>
          <w:szCs w:val="20"/>
        </w:rPr>
        <w:t xml:space="preserve"> третьей стороной, мо</w:t>
      </w:r>
      <w:r w:rsidR="00F83D95" w:rsidRPr="00FD7606">
        <w:rPr>
          <w:rFonts w:ascii="Arial" w:eastAsia="MS Mincho" w:hAnsi="Arial" w:cs="Arial"/>
          <w:sz w:val="20"/>
          <w:szCs w:val="20"/>
        </w:rPr>
        <w:t>гут</w:t>
      </w:r>
      <w:r w:rsidR="00FA1A50" w:rsidRPr="00FD7606">
        <w:rPr>
          <w:rFonts w:ascii="Arial" w:eastAsia="MS Mincho" w:hAnsi="Arial" w:cs="Arial"/>
          <w:sz w:val="20"/>
          <w:szCs w:val="20"/>
        </w:rPr>
        <w:t xml:space="preserve"> быть принят</w:t>
      </w:r>
      <w:r w:rsidR="00F83D95" w:rsidRPr="00FD7606">
        <w:rPr>
          <w:rFonts w:ascii="Arial" w:eastAsia="MS Mincho" w:hAnsi="Arial" w:cs="Arial"/>
          <w:sz w:val="20"/>
          <w:szCs w:val="20"/>
        </w:rPr>
        <w:t>ы</w:t>
      </w:r>
      <w:r w:rsidR="00FA1A50" w:rsidRPr="00FD7606">
        <w:rPr>
          <w:rFonts w:ascii="Arial" w:eastAsia="MS Mincho" w:hAnsi="Arial" w:cs="Arial"/>
          <w:sz w:val="20"/>
          <w:szCs w:val="20"/>
        </w:rPr>
        <w:t xml:space="preserve"> ка</w:t>
      </w:r>
      <w:r w:rsidR="00F83D95" w:rsidRPr="00FD7606">
        <w:rPr>
          <w:rFonts w:ascii="Arial" w:eastAsia="MS Mincho" w:hAnsi="Arial" w:cs="Arial"/>
          <w:sz w:val="20"/>
          <w:szCs w:val="20"/>
        </w:rPr>
        <w:t>к</w:t>
      </w:r>
      <w:r w:rsidR="00FA1A50" w:rsidRPr="00FD7606">
        <w:rPr>
          <w:rFonts w:ascii="Arial" w:eastAsia="MS Mincho" w:hAnsi="Arial" w:cs="Arial"/>
          <w:sz w:val="20"/>
          <w:szCs w:val="20"/>
        </w:rPr>
        <w:t xml:space="preserve"> дополнительно</w:t>
      </w:r>
      <w:r w:rsidR="00F83D95" w:rsidRPr="00FD7606">
        <w:rPr>
          <w:rFonts w:ascii="Arial" w:eastAsia="MS Mincho" w:hAnsi="Arial" w:cs="Arial"/>
          <w:sz w:val="20"/>
          <w:szCs w:val="20"/>
        </w:rPr>
        <w:t>е</w:t>
      </w:r>
      <w:r w:rsidR="00FA1A50" w:rsidRPr="00FD7606">
        <w:rPr>
          <w:rFonts w:ascii="Arial" w:eastAsia="MS Mincho" w:hAnsi="Arial" w:cs="Arial"/>
          <w:sz w:val="20"/>
          <w:szCs w:val="20"/>
        </w:rPr>
        <w:t xml:space="preserve"> доказательств</w:t>
      </w:r>
      <w:r w:rsidR="00F83D95" w:rsidRPr="00FD7606">
        <w:rPr>
          <w:rFonts w:ascii="Arial" w:eastAsia="MS Mincho" w:hAnsi="Arial" w:cs="Arial"/>
          <w:sz w:val="20"/>
          <w:szCs w:val="20"/>
        </w:rPr>
        <w:t>о</w:t>
      </w:r>
      <w:r w:rsidR="00FA1A50" w:rsidRPr="00FD7606">
        <w:rPr>
          <w:rFonts w:ascii="Arial" w:eastAsia="MS Mincho" w:hAnsi="Arial" w:cs="Arial"/>
          <w:sz w:val="20"/>
          <w:szCs w:val="20"/>
        </w:rPr>
        <w:t xml:space="preserve"> прослеживаемости результатов, представленными разными измерительными лабораториями.</w:t>
      </w:r>
      <w:bookmarkStart w:id="44" w:name="_Toc462735419"/>
    </w:p>
    <w:p w14:paraId="23DAEB5F" w14:textId="77777777" w:rsidR="00FD7606" w:rsidRPr="00FD7606" w:rsidRDefault="00FD7606" w:rsidP="00FD7606">
      <w:pPr>
        <w:tabs>
          <w:tab w:val="left" w:pos="965"/>
        </w:tabs>
        <w:autoSpaceDE w:val="0"/>
        <w:autoSpaceDN w:val="0"/>
        <w:adjustRightInd w:val="0"/>
        <w:spacing w:after="0" w:line="360" w:lineRule="auto"/>
        <w:ind w:firstLine="709"/>
        <w:rPr>
          <w:rFonts w:ascii="Arial" w:eastAsia="MS Mincho" w:hAnsi="Arial" w:cs="Arial"/>
          <w:sz w:val="24"/>
          <w:szCs w:val="24"/>
        </w:rPr>
      </w:pPr>
    </w:p>
    <w:p w14:paraId="35EB0E8E" w14:textId="3349E8C9" w:rsidR="00240B63" w:rsidRPr="00FD7606" w:rsidRDefault="00240B63" w:rsidP="0053655A">
      <w:pPr>
        <w:tabs>
          <w:tab w:val="left" w:pos="965"/>
        </w:tabs>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b/>
          <w:sz w:val="24"/>
          <w:szCs w:val="24"/>
          <w:lang w:eastAsia="ja-JP"/>
        </w:rPr>
        <w:t>9.3</w:t>
      </w:r>
      <w:r w:rsidRPr="00FD7606">
        <w:rPr>
          <w:rFonts w:ascii="Arial" w:eastAsia="MS Mincho" w:hAnsi="Arial" w:cs="Arial"/>
          <w:b/>
          <w:sz w:val="24"/>
          <w:szCs w:val="24"/>
          <w:lang w:eastAsia="ja-JP"/>
        </w:rPr>
        <w:tab/>
      </w:r>
      <w:proofErr w:type="spellStart"/>
      <w:r w:rsidR="00FA1A50" w:rsidRPr="00FD7606">
        <w:rPr>
          <w:rFonts w:ascii="Arial" w:eastAsia="MS Mincho" w:hAnsi="Arial" w:cs="Arial"/>
          <w:b/>
          <w:sz w:val="24"/>
          <w:szCs w:val="24"/>
          <w:lang w:eastAsia="ja-JP"/>
        </w:rPr>
        <w:t>Характеризация</w:t>
      </w:r>
      <w:proofErr w:type="spellEnd"/>
      <w:r w:rsidR="00FA1A50" w:rsidRPr="00FD7606">
        <w:rPr>
          <w:rFonts w:ascii="Arial" w:eastAsia="MS Mincho" w:hAnsi="Arial" w:cs="Arial"/>
          <w:b/>
          <w:sz w:val="24"/>
          <w:szCs w:val="24"/>
          <w:lang w:eastAsia="ja-JP"/>
        </w:rPr>
        <w:t xml:space="preserve"> с использованием одной референтной </w:t>
      </w:r>
      <w:r w:rsidR="00DC2D58" w:rsidRPr="00FD7606">
        <w:rPr>
          <w:rFonts w:ascii="Arial" w:eastAsia="MS Mincho" w:hAnsi="Arial" w:cs="Arial"/>
          <w:b/>
          <w:sz w:val="24"/>
          <w:szCs w:val="24"/>
          <w:lang w:eastAsia="ja-JP"/>
        </w:rPr>
        <w:t xml:space="preserve">методики </w:t>
      </w:r>
      <w:r w:rsidR="0053655A">
        <w:rPr>
          <w:rFonts w:ascii="Arial" w:eastAsia="MS Mincho" w:hAnsi="Arial" w:cs="Arial"/>
          <w:b/>
          <w:sz w:val="24"/>
          <w:szCs w:val="24"/>
          <w:lang w:eastAsia="ja-JP"/>
        </w:rPr>
        <w:br/>
      </w:r>
      <w:r w:rsidR="00FA1A50" w:rsidRPr="00FD7606">
        <w:rPr>
          <w:rFonts w:ascii="Arial" w:eastAsia="MS Mincho" w:hAnsi="Arial" w:cs="Arial"/>
          <w:b/>
          <w:sz w:val="24"/>
          <w:szCs w:val="24"/>
          <w:lang w:eastAsia="ja-JP"/>
        </w:rPr>
        <w:t>измер</w:t>
      </w:r>
      <w:r w:rsidRPr="00FD7606">
        <w:rPr>
          <w:rFonts w:ascii="Arial" w:eastAsia="MS Mincho" w:hAnsi="Arial" w:cs="Arial"/>
          <w:b/>
          <w:sz w:val="24"/>
          <w:szCs w:val="24"/>
          <w:lang w:eastAsia="ja-JP"/>
        </w:rPr>
        <w:t>ен</w:t>
      </w:r>
      <w:r w:rsidR="00DC2D58" w:rsidRPr="00FD7606">
        <w:rPr>
          <w:rFonts w:ascii="Arial" w:eastAsia="MS Mincho" w:hAnsi="Arial" w:cs="Arial"/>
          <w:b/>
          <w:sz w:val="24"/>
          <w:szCs w:val="24"/>
          <w:lang w:eastAsia="ja-JP"/>
        </w:rPr>
        <w:t>ий</w:t>
      </w:r>
      <w:r w:rsidRPr="00FD7606">
        <w:rPr>
          <w:rFonts w:ascii="Arial" w:eastAsia="MS Mincho" w:hAnsi="Arial" w:cs="Arial"/>
          <w:b/>
          <w:sz w:val="24"/>
          <w:szCs w:val="24"/>
          <w:lang w:eastAsia="ja-JP"/>
        </w:rPr>
        <w:t xml:space="preserve"> </w:t>
      </w:r>
      <w:r w:rsidR="00FA1A50" w:rsidRPr="00FD7606">
        <w:rPr>
          <w:rFonts w:ascii="Arial" w:eastAsia="MS Mincho" w:hAnsi="Arial" w:cs="Arial"/>
          <w:b/>
          <w:sz w:val="24"/>
          <w:szCs w:val="24"/>
          <w:lang w:eastAsia="ja-JP"/>
        </w:rPr>
        <w:t xml:space="preserve">(согласно определению в </w:t>
      </w:r>
      <w:r w:rsidR="00FA1A50" w:rsidRPr="00FD7606">
        <w:rPr>
          <w:rFonts w:ascii="Arial" w:eastAsia="Times New Roman" w:hAnsi="Arial" w:cs="Arial"/>
          <w:b/>
          <w:sz w:val="24"/>
          <w:szCs w:val="24"/>
          <w:lang w:val="en-GB" w:eastAsia="ja-JP"/>
        </w:rPr>
        <w:t>ISO</w:t>
      </w:r>
      <w:r w:rsidR="00FA1A50" w:rsidRPr="00FD7606">
        <w:rPr>
          <w:rFonts w:ascii="Arial" w:eastAsia="Times New Roman" w:hAnsi="Arial" w:cs="Arial"/>
          <w:b/>
          <w:sz w:val="24"/>
          <w:szCs w:val="24"/>
          <w:lang w:eastAsia="ja-JP"/>
        </w:rPr>
        <w:t>/</w:t>
      </w:r>
      <w:r w:rsidR="00FA1A50" w:rsidRPr="00FD7606">
        <w:rPr>
          <w:rFonts w:ascii="Arial" w:eastAsia="Times New Roman" w:hAnsi="Arial" w:cs="Arial"/>
          <w:b/>
          <w:sz w:val="24"/>
          <w:szCs w:val="24"/>
          <w:lang w:val="en-GB" w:eastAsia="ja-JP"/>
        </w:rPr>
        <w:t>IEC</w:t>
      </w:r>
      <w:r w:rsidRPr="00FD7606">
        <w:rPr>
          <w:rFonts w:ascii="Arial" w:eastAsia="Times New Roman" w:hAnsi="Arial" w:cs="Arial"/>
          <w:b/>
          <w:sz w:val="24"/>
          <w:szCs w:val="24"/>
          <w:lang w:eastAsia="ja-JP"/>
        </w:rPr>
        <w:t xml:space="preserve"> </w:t>
      </w:r>
      <w:r w:rsidR="00FA1A50" w:rsidRPr="00FD7606">
        <w:rPr>
          <w:rFonts w:ascii="Arial" w:eastAsia="MS Mincho" w:hAnsi="Arial" w:cs="Arial"/>
          <w:b/>
          <w:sz w:val="24"/>
          <w:szCs w:val="24"/>
          <w:lang w:val="en-GB" w:eastAsia="ja-JP"/>
        </w:rPr>
        <w:t>Guide </w:t>
      </w:r>
      <w:r w:rsidR="00FA1A50" w:rsidRPr="00FD7606">
        <w:rPr>
          <w:rFonts w:ascii="Arial" w:eastAsia="MS Mincho" w:hAnsi="Arial" w:cs="Arial"/>
          <w:b/>
          <w:sz w:val="24"/>
          <w:szCs w:val="24"/>
          <w:lang w:eastAsia="ja-JP"/>
        </w:rPr>
        <w:t xml:space="preserve">99) </w:t>
      </w:r>
      <w:bookmarkEnd w:id="44"/>
      <w:r w:rsidR="00FA1A50" w:rsidRPr="00FD7606">
        <w:rPr>
          <w:rFonts w:ascii="Arial" w:eastAsia="MS Mincho" w:hAnsi="Arial" w:cs="Arial"/>
          <w:b/>
          <w:sz w:val="24"/>
          <w:szCs w:val="24"/>
          <w:lang w:eastAsia="ja-JP"/>
        </w:rPr>
        <w:t>в одной лаборатории</w:t>
      </w:r>
      <w:bookmarkStart w:id="45" w:name="_Toc462735420"/>
    </w:p>
    <w:p w14:paraId="65560FC6" w14:textId="77777777" w:rsidR="00FD7606" w:rsidRPr="00FD7606" w:rsidRDefault="00FD7606" w:rsidP="00FD7606">
      <w:pPr>
        <w:tabs>
          <w:tab w:val="left" w:pos="965"/>
        </w:tabs>
        <w:autoSpaceDE w:val="0"/>
        <w:autoSpaceDN w:val="0"/>
        <w:adjustRightInd w:val="0"/>
        <w:spacing w:after="0" w:line="360" w:lineRule="auto"/>
        <w:rPr>
          <w:rFonts w:ascii="Arial" w:eastAsia="MS Mincho" w:hAnsi="Arial" w:cs="Arial"/>
          <w:b/>
          <w:sz w:val="24"/>
          <w:szCs w:val="24"/>
          <w:lang w:eastAsia="ja-JP"/>
        </w:rPr>
      </w:pPr>
    </w:p>
    <w:p w14:paraId="159A3BA0" w14:textId="01EDA2CF" w:rsidR="00A43838" w:rsidRPr="00FD7606" w:rsidRDefault="00FA1A50" w:rsidP="0053655A">
      <w:pPr>
        <w:tabs>
          <w:tab w:val="left" w:pos="965"/>
        </w:tabs>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b/>
          <w:sz w:val="24"/>
          <w:szCs w:val="24"/>
          <w:lang w:eastAsia="ja-JP"/>
        </w:rPr>
        <w:t>9.3.1</w:t>
      </w:r>
      <w:r w:rsidRPr="00FD7606">
        <w:rPr>
          <w:rFonts w:ascii="Arial" w:eastAsia="MS Mincho" w:hAnsi="Arial" w:cs="Arial"/>
          <w:b/>
          <w:sz w:val="24"/>
          <w:szCs w:val="24"/>
          <w:lang w:eastAsia="ja-JP"/>
        </w:rPr>
        <w:tab/>
      </w:r>
      <w:proofErr w:type="spellStart"/>
      <w:r w:rsidRPr="00FD7606">
        <w:rPr>
          <w:rFonts w:ascii="Arial" w:eastAsia="MS Mincho" w:hAnsi="Arial" w:cs="Arial"/>
          <w:b/>
          <w:sz w:val="24"/>
          <w:szCs w:val="24"/>
          <w:lang w:eastAsia="ja-JP"/>
        </w:rPr>
        <w:t>Характеризация</w:t>
      </w:r>
      <w:proofErr w:type="spellEnd"/>
      <w:r w:rsidRPr="00FD7606">
        <w:rPr>
          <w:rFonts w:ascii="Arial" w:eastAsia="MS Mincho" w:hAnsi="Arial" w:cs="Arial"/>
          <w:b/>
          <w:sz w:val="24"/>
          <w:szCs w:val="24"/>
          <w:lang w:eastAsia="ja-JP"/>
        </w:rPr>
        <w:t xml:space="preserve"> с использованием референтной </w:t>
      </w:r>
      <w:r w:rsidR="00C16CA2" w:rsidRPr="00FD7606">
        <w:rPr>
          <w:rFonts w:ascii="Arial" w:eastAsia="MS Mincho" w:hAnsi="Arial" w:cs="Arial"/>
          <w:b/>
          <w:sz w:val="24"/>
          <w:szCs w:val="24"/>
          <w:lang w:eastAsia="ja-JP"/>
        </w:rPr>
        <w:t xml:space="preserve">методики </w:t>
      </w:r>
      <w:r w:rsidR="0053655A">
        <w:rPr>
          <w:rFonts w:ascii="Arial" w:eastAsia="MS Mincho" w:hAnsi="Arial" w:cs="Arial"/>
          <w:b/>
          <w:sz w:val="24"/>
          <w:szCs w:val="24"/>
          <w:lang w:eastAsia="ja-JP"/>
        </w:rPr>
        <w:br/>
      </w:r>
      <w:r w:rsidR="00A43838" w:rsidRPr="00FD7606">
        <w:rPr>
          <w:rFonts w:ascii="Arial" w:eastAsia="MS Mincho" w:hAnsi="Arial" w:cs="Arial"/>
          <w:b/>
          <w:sz w:val="24"/>
          <w:szCs w:val="24"/>
          <w:lang w:eastAsia="ja-JP"/>
        </w:rPr>
        <w:t>измерен</w:t>
      </w:r>
      <w:r w:rsidR="00C16CA2" w:rsidRPr="00FD7606">
        <w:rPr>
          <w:rFonts w:ascii="Arial" w:eastAsia="MS Mincho" w:hAnsi="Arial" w:cs="Arial"/>
          <w:b/>
          <w:sz w:val="24"/>
          <w:szCs w:val="24"/>
          <w:lang w:eastAsia="ja-JP"/>
        </w:rPr>
        <w:t>ий</w:t>
      </w:r>
      <w:r w:rsidR="00A43838" w:rsidRPr="00FD7606">
        <w:rPr>
          <w:rFonts w:ascii="Arial" w:eastAsia="MS Mincho" w:hAnsi="Arial" w:cs="Arial"/>
          <w:b/>
          <w:sz w:val="24"/>
          <w:szCs w:val="24"/>
          <w:lang w:eastAsia="ja-JP"/>
        </w:rPr>
        <w:t xml:space="preserve"> </w:t>
      </w:r>
      <w:r w:rsidRPr="00FD7606">
        <w:rPr>
          <w:rFonts w:ascii="Arial" w:eastAsia="MS Mincho" w:hAnsi="Arial" w:cs="Arial"/>
          <w:b/>
          <w:sz w:val="24"/>
          <w:szCs w:val="24"/>
          <w:lang w:eastAsia="ja-JP"/>
        </w:rPr>
        <w:t xml:space="preserve">без непосредственного сличения </w:t>
      </w:r>
      <w:r w:rsidR="00A43838" w:rsidRPr="00FD7606">
        <w:rPr>
          <w:rFonts w:ascii="Arial" w:eastAsia="MS Mincho" w:hAnsi="Arial" w:cs="Arial"/>
          <w:b/>
          <w:sz w:val="24"/>
          <w:szCs w:val="24"/>
          <w:lang w:eastAsia="ja-JP"/>
        </w:rPr>
        <w:t>с</w:t>
      </w:r>
      <w:r w:rsidRPr="00FD7606">
        <w:rPr>
          <w:rFonts w:ascii="Arial" w:eastAsia="MS Mincho" w:hAnsi="Arial" w:cs="Arial"/>
          <w:b/>
          <w:sz w:val="24"/>
          <w:szCs w:val="24"/>
          <w:lang w:eastAsia="ja-JP"/>
        </w:rPr>
        <w:t xml:space="preserve"> ССО </w:t>
      </w:r>
      <w:bookmarkEnd w:id="45"/>
      <w:r w:rsidR="00A43838" w:rsidRPr="00FD7606">
        <w:rPr>
          <w:rFonts w:ascii="Arial" w:eastAsia="MS Mincho" w:hAnsi="Arial" w:cs="Arial"/>
          <w:b/>
          <w:sz w:val="24"/>
          <w:szCs w:val="24"/>
          <w:lang w:eastAsia="ja-JP"/>
        </w:rPr>
        <w:t>того же типа</w:t>
      </w:r>
    </w:p>
    <w:p w14:paraId="58EE1B07" w14:textId="348B7CF0" w:rsidR="00FA1A50" w:rsidRPr="00FD7606" w:rsidRDefault="00FA1A50" w:rsidP="0053655A">
      <w:pPr>
        <w:tabs>
          <w:tab w:val="left" w:pos="965"/>
        </w:tabs>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b/>
          <w:sz w:val="24"/>
          <w:szCs w:val="24"/>
          <w:lang w:eastAsia="ja-JP"/>
        </w:rPr>
        <w:t>9.3.1.1</w:t>
      </w:r>
      <w:r w:rsidR="00286BEA" w:rsidRPr="00FD7606">
        <w:rPr>
          <w:rFonts w:ascii="Arial" w:eastAsia="MS Mincho" w:hAnsi="Arial" w:cs="Arial"/>
          <w:b/>
          <w:sz w:val="24"/>
          <w:szCs w:val="24"/>
          <w:lang w:eastAsia="ja-JP"/>
        </w:rPr>
        <w:tab/>
      </w:r>
      <w:r w:rsidRPr="00FD7606">
        <w:rPr>
          <w:rFonts w:ascii="Arial" w:eastAsia="MS Mincho" w:hAnsi="Arial" w:cs="Arial"/>
          <w:b/>
          <w:sz w:val="24"/>
          <w:szCs w:val="24"/>
          <w:lang w:eastAsia="ja-JP"/>
        </w:rPr>
        <w:t>Концеп</w:t>
      </w:r>
      <w:r w:rsidR="00A43838" w:rsidRPr="00FD7606">
        <w:rPr>
          <w:rFonts w:ascii="Arial" w:eastAsia="MS Mincho" w:hAnsi="Arial" w:cs="Arial"/>
          <w:b/>
          <w:sz w:val="24"/>
          <w:szCs w:val="24"/>
          <w:lang w:eastAsia="ja-JP"/>
        </w:rPr>
        <w:t>ция</w:t>
      </w:r>
    </w:p>
    <w:p w14:paraId="418FB455" w14:textId="20FBD87F" w:rsidR="00FA1A50" w:rsidRPr="00FD7606" w:rsidRDefault="00A43838" w:rsidP="0053655A">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При</w:t>
      </w:r>
      <w:r w:rsidR="00FA1A50" w:rsidRPr="00FD7606">
        <w:rPr>
          <w:rFonts w:ascii="Arial" w:eastAsia="MS Mincho" w:hAnsi="Arial" w:cs="Arial"/>
          <w:sz w:val="24"/>
          <w:szCs w:val="24"/>
          <w:lang w:eastAsia="ja-JP"/>
        </w:rPr>
        <w:t xml:space="preserve"> это</w:t>
      </w:r>
      <w:r w:rsidRPr="00FD7606">
        <w:rPr>
          <w:rFonts w:ascii="Arial" w:eastAsia="MS Mincho" w:hAnsi="Arial" w:cs="Arial"/>
          <w:sz w:val="24"/>
          <w:szCs w:val="24"/>
          <w:lang w:eastAsia="ja-JP"/>
        </w:rPr>
        <w:t>м</w:t>
      </w:r>
      <w:r w:rsidR="00FA1A50" w:rsidRPr="00FD7606">
        <w:rPr>
          <w:rFonts w:ascii="Arial" w:eastAsia="MS Mincho" w:hAnsi="Arial" w:cs="Arial"/>
          <w:sz w:val="24"/>
          <w:szCs w:val="24"/>
          <w:lang w:eastAsia="ja-JP"/>
        </w:rPr>
        <w:t xml:space="preserve"> подход</w:t>
      </w:r>
      <w:r w:rsidRPr="00FD7606">
        <w:rPr>
          <w:rFonts w:ascii="Arial" w:eastAsia="MS Mincho" w:hAnsi="Arial" w:cs="Arial"/>
          <w:sz w:val="24"/>
          <w:szCs w:val="24"/>
          <w:lang w:eastAsia="ja-JP"/>
        </w:rPr>
        <w:t>е</w:t>
      </w:r>
      <w:r w:rsidR="00FA1A50" w:rsidRPr="00FD7606">
        <w:rPr>
          <w:rFonts w:ascii="Arial" w:eastAsia="MS Mincho" w:hAnsi="Arial" w:cs="Arial"/>
          <w:sz w:val="24"/>
          <w:szCs w:val="24"/>
          <w:lang w:eastAsia="ja-JP"/>
        </w:rPr>
        <w:t xml:space="preserve"> значение приписывается одной лабораторией с использованием только одной </w:t>
      </w:r>
      <w:r w:rsidR="00063B94" w:rsidRPr="00FD7606">
        <w:rPr>
          <w:rFonts w:ascii="Arial" w:eastAsia="MS Mincho" w:hAnsi="Arial" w:cs="Arial"/>
          <w:sz w:val="24"/>
          <w:szCs w:val="24"/>
          <w:lang w:eastAsia="ja-JP"/>
        </w:rPr>
        <w:t xml:space="preserve">методики </w:t>
      </w:r>
      <w:r w:rsidR="00C86411" w:rsidRPr="00FD7606">
        <w:rPr>
          <w:rFonts w:ascii="Arial" w:eastAsia="MS Mincho" w:hAnsi="Arial" w:cs="Arial"/>
          <w:sz w:val="24"/>
          <w:szCs w:val="24"/>
          <w:lang w:eastAsia="ja-JP"/>
        </w:rPr>
        <w:t>измерен</w:t>
      </w:r>
      <w:r w:rsidR="00063B94" w:rsidRPr="00FD7606">
        <w:rPr>
          <w:rFonts w:ascii="Arial" w:eastAsia="MS Mincho" w:hAnsi="Arial" w:cs="Arial"/>
          <w:sz w:val="24"/>
          <w:szCs w:val="24"/>
          <w:lang w:eastAsia="ja-JP"/>
        </w:rPr>
        <w:t>ий</w:t>
      </w:r>
      <w:r w:rsidR="00C86411" w:rsidRPr="00FD7606">
        <w:rPr>
          <w:rFonts w:ascii="Arial" w:eastAsia="MS Mincho" w:hAnsi="Arial" w:cs="Arial"/>
          <w:sz w:val="24"/>
          <w:szCs w:val="24"/>
          <w:lang w:eastAsia="ja-JP"/>
        </w:rPr>
        <w:t xml:space="preserve"> </w:t>
      </w:r>
      <w:r w:rsidR="00FA1A50" w:rsidRPr="00FD7606">
        <w:rPr>
          <w:rFonts w:ascii="Arial" w:eastAsia="MS Mincho" w:hAnsi="Arial" w:cs="Arial"/>
          <w:sz w:val="24"/>
          <w:szCs w:val="24"/>
          <w:lang w:eastAsia="ja-JP"/>
        </w:rPr>
        <w:t xml:space="preserve">без непосредственного сличения </w:t>
      </w:r>
      <w:r w:rsidR="00C86411" w:rsidRPr="00FD7606">
        <w:rPr>
          <w:rFonts w:ascii="Arial" w:eastAsia="MS Mincho" w:hAnsi="Arial" w:cs="Arial"/>
          <w:sz w:val="24"/>
          <w:szCs w:val="24"/>
          <w:lang w:eastAsia="ja-JP"/>
        </w:rPr>
        <w:t xml:space="preserve">с аналогичным </w:t>
      </w:r>
      <w:r w:rsidR="00FA1A50" w:rsidRPr="00FD7606">
        <w:rPr>
          <w:rFonts w:ascii="Arial" w:eastAsia="MS Mincho" w:hAnsi="Arial" w:cs="Arial"/>
          <w:sz w:val="24"/>
          <w:szCs w:val="24"/>
          <w:lang w:eastAsia="ja-JP"/>
        </w:rPr>
        <w:t xml:space="preserve">ССО. Такое ограничение </w:t>
      </w:r>
      <w:r w:rsidR="00C86411" w:rsidRPr="00FD7606">
        <w:rPr>
          <w:rFonts w:ascii="Arial" w:eastAsia="MS Mincho" w:hAnsi="Arial" w:cs="Arial"/>
          <w:sz w:val="24"/>
          <w:szCs w:val="24"/>
          <w:lang w:eastAsia="ja-JP"/>
        </w:rPr>
        <w:t xml:space="preserve">числа </w:t>
      </w:r>
      <w:r w:rsidR="00063B94" w:rsidRPr="00FD7606">
        <w:rPr>
          <w:rFonts w:ascii="Arial" w:eastAsia="MS Mincho" w:hAnsi="Arial" w:cs="Arial"/>
          <w:sz w:val="24"/>
          <w:szCs w:val="24"/>
          <w:lang w:eastAsia="ja-JP"/>
        </w:rPr>
        <w:t>методик</w:t>
      </w:r>
      <w:r w:rsidR="00FA1A50" w:rsidRPr="00FD7606">
        <w:rPr>
          <w:rFonts w:ascii="Arial" w:eastAsia="MS Mincho" w:hAnsi="Arial" w:cs="Arial"/>
          <w:sz w:val="24"/>
          <w:szCs w:val="24"/>
          <w:lang w:eastAsia="ja-JP"/>
        </w:rPr>
        <w:t xml:space="preserve"> и лабораторий значительно ограничивает возможность обнаруж</w:t>
      </w:r>
      <w:r w:rsidR="00C86411" w:rsidRPr="00FD7606">
        <w:rPr>
          <w:rFonts w:ascii="Arial" w:eastAsia="MS Mincho" w:hAnsi="Arial" w:cs="Arial"/>
          <w:sz w:val="24"/>
          <w:szCs w:val="24"/>
          <w:lang w:eastAsia="ja-JP"/>
        </w:rPr>
        <w:t>ения</w:t>
      </w:r>
      <w:r w:rsidR="00FA1A50" w:rsidRPr="00FD7606">
        <w:rPr>
          <w:rFonts w:ascii="Arial" w:eastAsia="MS Mincho" w:hAnsi="Arial" w:cs="Arial"/>
          <w:sz w:val="24"/>
          <w:szCs w:val="24"/>
          <w:lang w:eastAsia="ja-JP"/>
        </w:rPr>
        <w:t xml:space="preserve"> непредвиденны</w:t>
      </w:r>
      <w:r w:rsidR="00C86411" w:rsidRPr="00FD7606">
        <w:rPr>
          <w:rFonts w:ascii="Arial" w:eastAsia="MS Mincho" w:hAnsi="Arial" w:cs="Arial"/>
          <w:sz w:val="24"/>
          <w:szCs w:val="24"/>
          <w:lang w:eastAsia="ja-JP"/>
        </w:rPr>
        <w:t>х</w:t>
      </w:r>
      <w:r w:rsidR="00FA1A50" w:rsidRPr="00FD7606">
        <w:rPr>
          <w:rFonts w:ascii="Arial" w:eastAsia="MS Mincho" w:hAnsi="Arial" w:cs="Arial"/>
          <w:sz w:val="24"/>
          <w:szCs w:val="24"/>
          <w:lang w:eastAsia="ja-JP"/>
        </w:rPr>
        <w:t xml:space="preserve"> влияни</w:t>
      </w:r>
      <w:r w:rsidR="00C86411" w:rsidRPr="00FD7606">
        <w:rPr>
          <w:rFonts w:ascii="Arial" w:eastAsia="MS Mincho" w:hAnsi="Arial" w:cs="Arial"/>
          <w:sz w:val="24"/>
          <w:szCs w:val="24"/>
          <w:lang w:eastAsia="ja-JP"/>
        </w:rPr>
        <w:t>й</w:t>
      </w:r>
      <w:r w:rsidR="00FA1A50" w:rsidRPr="00FD7606">
        <w:rPr>
          <w:rFonts w:ascii="Arial" w:eastAsia="MS Mincho" w:hAnsi="Arial" w:cs="Arial"/>
          <w:sz w:val="24"/>
          <w:szCs w:val="24"/>
          <w:lang w:eastAsia="ja-JP"/>
        </w:rPr>
        <w:t xml:space="preserve">. </w:t>
      </w:r>
      <w:r w:rsidR="00C86411" w:rsidRPr="00FD7606">
        <w:rPr>
          <w:rFonts w:ascii="Arial" w:eastAsia="MS Mincho" w:hAnsi="Arial" w:cs="Arial"/>
          <w:sz w:val="24"/>
          <w:szCs w:val="24"/>
          <w:lang w:eastAsia="ja-JP"/>
        </w:rPr>
        <w:t>Поэтому</w:t>
      </w:r>
      <w:r w:rsidR="00FA1A50" w:rsidRPr="00FD7606">
        <w:rPr>
          <w:rFonts w:ascii="Arial" w:eastAsia="MS Mincho" w:hAnsi="Arial" w:cs="Arial"/>
          <w:sz w:val="24"/>
          <w:szCs w:val="24"/>
          <w:lang w:eastAsia="ja-JP"/>
        </w:rPr>
        <w:t>, этот подход требует наличи</w:t>
      </w:r>
      <w:r w:rsidR="00C86411" w:rsidRPr="00FD7606">
        <w:rPr>
          <w:rFonts w:ascii="Arial" w:eastAsia="MS Mincho" w:hAnsi="Arial" w:cs="Arial"/>
          <w:sz w:val="24"/>
          <w:szCs w:val="24"/>
          <w:lang w:eastAsia="ja-JP"/>
        </w:rPr>
        <w:t>я</w:t>
      </w:r>
      <w:r w:rsidR="00FA1A50" w:rsidRPr="00FD7606">
        <w:rPr>
          <w:rFonts w:ascii="Arial" w:eastAsia="MS Mincho" w:hAnsi="Arial" w:cs="Arial"/>
          <w:sz w:val="24"/>
          <w:szCs w:val="24"/>
          <w:lang w:eastAsia="ja-JP"/>
        </w:rPr>
        <w:t xml:space="preserve"> </w:t>
      </w:r>
      <w:r w:rsidR="00063B94" w:rsidRPr="00FD7606">
        <w:rPr>
          <w:rFonts w:ascii="Arial" w:eastAsia="MS Mincho" w:hAnsi="Arial" w:cs="Arial"/>
          <w:sz w:val="24"/>
          <w:szCs w:val="24"/>
          <w:lang w:eastAsia="ja-JP"/>
        </w:rPr>
        <w:t xml:space="preserve">методики </w:t>
      </w:r>
      <w:r w:rsidR="00B334F1" w:rsidRPr="00FD7606">
        <w:rPr>
          <w:rFonts w:ascii="Arial" w:eastAsia="MS Mincho" w:hAnsi="Arial" w:cs="Arial"/>
          <w:sz w:val="24"/>
          <w:szCs w:val="24"/>
          <w:lang w:eastAsia="ja-JP"/>
        </w:rPr>
        <w:t>измерен</w:t>
      </w:r>
      <w:r w:rsidR="00063B94" w:rsidRPr="00FD7606">
        <w:rPr>
          <w:rFonts w:ascii="Arial" w:eastAsia="MS Mincho" w:hAnsi="Arial" w:cs="Arial"/>
          <w:sz w:val="24"/>
          <w:szCs w:val="24"/>
          <w:lang w:eastAsia="ja-JP"/>
        </w:rPr>
        <w:t>ий</w:t>
      </w:r>
      <w:r w:rsidR="00FA1A50" w:rsidRPr="00FD7606">
        <w:rPr>
          <w:rFonts w:ascii="Arial" w:eastAsia="MS Mincho" w:hAnsi="Arial" w:cs="Arial"/>
          <w:sz w:val="24"/>
          <w:szCs w:val="24"/>
          <w:lang w:eastAsia="ja-JP"/>
        </w:rPr>
        <w:t>, которая достаточно</w:t>
      </w:r>
      <w:r w:rsidR="00FA1A50" w:rsidRPr="00FD7606">
        <w:rPr>
          <w:rFonts w:ascii="Arial" w:eastAsia="MS Mincho" w:hAnsi="Arial" w:cs="Arial"/>
          <w:color w:val="FF6600"/>
          <w:sz w:val="24"/>
          <w:szCs w:val="24"/>
          <w:lang w:eastAsia="ja-JP"/>
        </w:rPr>
        <w:t xml:space="preserve"> </w:t>
      </w:r>
      <w:r w:rsidR="00FA1A50" w:rsidRPr="00FD7606">
        <w:rPr>
          <w:rFonts w:ascii="Arial" w:eastAsia="MS Mincho" w:hAnsi="Arial" w:cs="Arial"/>
          <w:sz w:val="24"/>
          <w:szCs w:val="24"/>
          <w:lang w:eastAsia="ja-JP"/>
        </w:rPr>
        <w:t>хорошо изучена, что</w:t>
      </w:r>
      <w:r w:rsidR="004152AD" w:rsidRPr="00FD7606">
        <w:rPr>
          <w:rFonts w:ascii="Arial" w:eastAsia="MS Mincho" w:hAnsi="Arial" w:cs="Arial"/>
          <w:sz w:val="24"/>
          <w:szCs w:val="24"/>
          <w:lang w:eastAsia="ja-JP"/>
        </w:rPr>
        <w:t xml:space="preserve"> позволяет </w:t>
      </w:r>
      <w:r w:rsidR="00FA1A50" w:rsidRPr="00FD7606">
        <w:rPr>
          <w:rFonts w:ascii="Arial" w:eastAsia="MS Mincho" w:hAnsi="Arial" w:cs="Arial"/>
          <w:sz w:val="24"/>
          <w:szCs w:val="24"/>
          <w:lang w:eastAsia="ja-JP"/>
        </w:rPr>
        <w:t>исключить неизвестные влияния.</w:t>
      </w:r>
    </w:p>
    <w:p w14:paraId="632186FD" w14:textId="77777777" w:rsidR="0053655A" w:rsidRDefault="0053655A" w:rsidP="00FD7606">
      <w:pPr>
        <w:tabs>
          <w:tab w:val="left" w:pos="965"/>
        </w:tabs>
        <w:autoSpaceDE w:val="0"/>
        <w:autoSpaceDN w:val="0"/>
        <w:adjustRightInd w:val="0"/>
        <w:spacing w:after="0" w:line="360" w:lineRule="auto"/>
        <w:rPr>
          <w:rFonts w:ascii="Arial" w:eastAsia="MS Mincho" w:hAnsi="Arial" w:cs="Arial"/>
          <w:sz w:val="24"/>
          <w:szCs w:val="24"/>
        </w:rPr>
      </w:pPr>
    </w:p>
    <w:p w14:paraId="41060416" w14:textId="694E0E37" w:rsidR="00FA1A50" w:rsidRPr="0053655A" w:rsidRDefault="00C16E9C" w:rsidP="0053655A">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 </w:t>
      </w:r>
      <w:r w:rsidR="00D37B8E" w:rsidRPr="0053655A">
        <w:rPr>
          <w:rFonts w:ascii="Arial" w:eastAsia="MS Mincho" w:hAnsi="Arial" w:cs="Arial"/>
          <w:sz w:val="20"/>
          <w:szCs w:val="20"/>
        </w:rPr>
        <w:t xml:space="preserve">Под </w:t>
      </w:r>
      <w:r w:rsidR="00FA1A50" w:rsidRPr="0053655A">
        <w:rPr>
          <w:rFonts w:ascii="Arial" w:eastAsia="MS Mincho" w:hAnsi="Arial" w:cs="Arial"/>
          <w:sz w:val="20"/>
          <w:szCs w:val="20"/>
        </w:rPr>
        <w:t xml:space="preserve">ССО </w:t>
      </w:r>
      <w:r w:rsidR="00D37B8E" w:rsidRPr="0053655A">
        <w:rPr>
          <w:rFonts w:ascii="Arial" w:eastAsia="MS Mincho" w:hAnsi="Arial" w:cs="Arial"/>
          <w:sz w:val="20"/>
          <w:szCs w:val="20"/>
        </w:rPr>
        <w:t>одн</w:t>
      </w:r>
      <w:r w:rsidR="00FA1A50" w:rsidRPr="0053655A">
        <w:rPr>
          <w:rFonts w:ascii="Arial" w:eastAsia="MS Mincho" w:hAnsi="Arial" w:cs="Arial"/>
          <w:sz w:val="20"/>
          <w:szCs w:val="20"/>
        </w:rPr>
        <w:t>о</w:t>
      </w:r>
      <w:r w:rsidR="00D37B8E" w:rsidRPr="0053655A">
        <w:rPr>
          <w:rFonts w:ascii="Arial" w:eastAsia="MS Mincho" w:hAnsi="Arial" w:cs="Arial"/>
          <w:sz w:val="20"/>
          <w:szCs w:val="20"/>
        </w:rPr>
        <w:t xml:space="preserve"> </w:t>
      </w:r>
      <w:r w:rsidR="00FA1A50" w:rsidRPr="0053655A">
        <w:rPr>
          <w:rFonts w:ascii="Arial" w:eastAsia="MS Mincho" w:hAnsi="Arial" w:cs="Arial"/>
          <w:sz w:val="20"/>
          <w:szCs w:val="20"/>
        </w:rPr>
        <w:t>т</w:t>
      </w:r>
      <w:r w:rsidR="00D37B8E" w:rsidRPr="0053655A">
        <w:rPr>
          <w:rFonts w:ascii="Arial" w:eastAsia="MS Mincho" w:hAnsi="Arial" w:cs="Arial"/>
          <w:sz w:val="20"/>
          <w:szCs w:val="20"/>
        </w:rPr>
        <w:t>ипа понимаются</w:t>
      </w:r>
      <w:r w:rsidR="00FA1A50" w:rsidRPr="0053655A">
        <w:rPr>
          <w:rFonts w:ascii="Arial" w:eastAsia="MS Mincho" w:hAnsi="Arial" w:cs="Arial"/>
          <w:sz w:val="20"/>
          <w:szCs w:val="20"/>
        </w:rPr>
        <w:t xml:space="preserve"> ССО, которы</w:t>
      </w:r>
      <w:r w:rsidR="00D37B8E" w:rsidRPr="0053655A">
        <w:rPr>
          <w:rFonts w:ascii="Arial" w:eastAsia="MS Mincho" w:hAnsi="Arial" w:cs="Arial"/>
          <w:sz w:val="20"/>
          <w:szCs w:val="20"/>
        </w:rPr>
        <w:t>е</w:t>
      </w:r>
      <w:r w:rsidR="00FA1A50" w:rsidRPr="0053655A">
        <w:rPr>
          <w:rFonts w:ascii="Arial" w:eastAsia="MS Mincho" w:hAnsi="Arial" w:cs="Arial"/>
          <w:sz w:val="20"/>
          <w:szCs w:val="20"/>
        </w:rPr>
        <w:t xml:space="preserve"> совпада</w:t>
      </w:r>
      <w:r w:rsidR="00D37B8E" w:rsidRPr="0053655A">
        <w:rPr>
          <w:rFonts w:ascii="Arial" w:eastAsia="MS Mincho" w:hAnsi="Arial" w:cs="Arial"/>
          <w:sz w:val="20"/>
          <w:szCs w:val="20"/>
        </w:rPr>
        <w:t>ю</w:t>
      </w:r>
      <w:r w:rsidR="00FA1A50" w:rsidRPr="0053655A">
        <w:rPr>
          <w:rFonts w:ascii="Arial" w:eastAsia="MS Mincho" w:hAnsi="Arial" w:cs="Arial"/>
          <w:sz w:val="20"/>
          <w:szCs w:val="20"/>
        </w:rPr>
        <w:t xml:space="preserve">т с ССО подлежащим </w:t>
      </w:r>
      <w:proofErr w:type="spellStart"/>
      <w:r w:rsidR="00FA1A50" w:rsidRPr="0053655A">
        <w:rPr>
          <w:rFonts w:ascii="Arial" w:eastAsia="MS Mincho" w:hAnsi="Arial" w:cs="Arial"/>
          <w:sz w:val="20"/>
          <w:szCs w:val="20"/>
        </w:rPr>
        <w:t>характеризации</w:t>
      </w:r>
      <w:proofErr w:type="spellEnd"/>
      <w:r w:rsidR="00FA1A50" w:rsidRPr="0053655A">
        <w:rPr>
          <w:rFonts w:ascii="Arial" w:eastAsia="MS Mincho" w:hAnsi="Arial" w:cs="Arial"/>
          <w:sz w:val="20"/>
          <w:szCs w:val="20"/>
        </w:rPr>
        <w:t xml:space="preserve"> по всем </w:t>
      </w:r>
      <w:r w:rsidR="00D37B8E" w:rsidRPr="0053655A">
        <w:rPr>
          <w:rFonts w:ascii="Arial" w:eastAsia="MS Mincho" w:hAnsi="Arial" w:cs="Arial"/>
          <w:sz w:val="20"/>
          <w:szCs w:val="20"/>
        </w:rPr>
        <w:t>характеристикам</w:t>
      </w:r>
      <w:r w:rsidR="00FA1A50" w:rsidRPr="0053655A">
        <w:rPr>
          <w:rFonts w:ascii="Arial" w:eastAsia="MS Mincho" w:hAnsi="Arial" w:cs="Arial"/>
          <w:sz w:val="20"/>
          <w:szCs w:val="20"/>
        </w:rPr>
        <w:t>, которые могут повлиять на результат измерени</w:t>
      </w:r>
      <w:r w:rsidR="00D70426" w:rsidRPr="0053655A">
        <w:rPr>
          <w:rFonts w:ascii="Arial" w:eastAsia="MS Mincho" w:hAnsi="Arial" w:cs="Arial"/>
          <w:sz w:val="20"/>
          <w:szCs w:val="20"/>
        </w:rPr>
        <w:t>й</w:t>
      </w:r>
      <w:r w:rsidR="00FA1A50" w:rsidRPr="0053655A">
        <w:rPr>
          <w:rFonts w:ascii="Arial" w:eastAsia="MS Mincho" w:hAnsi="Arial" w:cs="Arial"/>
          <w:sz w:val="20"/>
          <w:szCs w:val="20"/>
        </w:rPr>
        <w:t xml:space="preserve"> (матрица, измеренное свойство, значение величины измеренного свойства, и т.д.).</w:t>
      </w:r>
    </w:p>
    <w:p w14:paraId="1ED7865A" w14:textId="1EDBA5A8" w:rsidR="00D05172" w:rsidRDefault="00FA1A50" w:rsidP="0053655A">
      <w:pPr>
        <w:autoSpaceDE w:val="0"/>
        <w:autoSpaceDN w:val="0"/>
        <w:adjustRightInd w:val="0"/>
        <w:spacing w:after="0" w:line="360" w:lineRule="auto"/>
        <w:ind w:firstLine="709"/>
        <w:rPr>
          <w:rFonts w:ascii="Arial" w:eastAsia="MS Mincho" w:hAnsi="Arial" w:cs="Arial"/>
          <w:sz w:val="20"/>
          <w:szCs w:val="20"/>
          <w:lang w:eastAsia="ja-JP"/>
        </w:rPr>
      </w:pPr>
      <w:r w:rsidRPr="0053655A">
        <w:rPr>
          <w:rFonts w:ascii="Arial" w:eastAsia="MS Mincho" w:hAnsi="Arial" w:cs="Arial"/>
          <w:sz w:val="20"/>
          <w:szCs w:val="20"/>
          <w:lang w:eastAsia="ja-JP"/>
        </w:rPr>
        <w:t xml:space="preserve">Результаты и их неопределенность </w:t>
      </w:r>
      <w:r w:rsidR="008D063E" w:rsidRPr="0053655A">
        <w:rPr>
          <w:rFonts w:ascii="Arial" w:eastAsia="MS Mincho" w:hAnsi="Arial" w:cs="Arial"/>
          <w:sz w:val="20"/>
          <w:szCs w:val="20"/>
          <w:lang w:eastAsia="ja-JP"/>
        </w:rPr>
        <w:t>далее</w:t>
      </w:r>
      <w:r w:rsidRPr="0053655A">
        <w:rPr>
          <w:rFonts w:ascii="Arial" w:eastAsia="MS Mincho" w:hAnsi="Arial" w:cs="Arial"/>
          <w:sz w:val="20"/>
          <w:szCs w:val="20"/>
          <w:lang w:eastAsia="ja-JP"/>
        </w:rPr>
        <w:t xml:space="preserve"> используются для опр</w:t>
      </w:r>
      <w:r w:rsidR="008D063E" w:rsidRPr="0053655A">
        <w:rPr>
          <w:rFonts w:ascii="Arial" w:eastAsia="MS Mincho" w:hAnsi="Arial" w:cs="Arial"/>
          <w:sz w:val="20"/>
          <w:szCs w:val="20"/>
          <w:lang w:eastAsia="ja-JP"/>
        </w:rPr>
        <w:t>еделения приписанного значения.</w:t>
      </w:r>
    </w:p>
    <w:p w14:paraId="6B6ED134" w14:textId="77777777" w:rsidR="00D05172" w:rsidRDefault="00D05172">
      <w:pPr>
        <w:rPr>
          <w:rFonts w:ascii="Arial" w:eastAsia="MS Mincho" w:hAnsi="Arial" w:cs="Arial"/>
          <w:sz w:val="20"/>
          <w:szCs w:val="20"/>
          <w:lang w:eastAsia="ja-JP"/>
        </w:rPr>
      </w:pPr>
      <w:r>
        <w:rPr>
          <w:rFonts w:ascii="Arial" w:eastAsia="MS Mincho" w:hAnsi="Arial" w:cs="Arial"/>
          <w:sz w:val="20"/>
          <w:szCs w:val="20"/>
          <w:lang w:eastAsia="ja-JP"/>
        </w:rPr>
        <w:br w:type="page"/>
      </w:r>
    </w:p>
    <w:p w14:paraId="4D49F3AD" w14:textId="359E58D3" w:rsidR="00FA1A50" w:rsidRPr="00FD7606" w:rsidRDefault="00FA1A50" w:rsidP="0053655A">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b/>
          <w:sz w:val="24"/>
          <w:szCs w:val="24"/>
          <w:lang w:eastAsia="ja-JP"/>
        </w:rPr>
        <w:lastRenderedPageBreak/>
        <w:t>9.3.1.2</w:t>
      </w:r>
      <w:r w:rsidR="00286BEA" w:rsidRPr="00FD7606">
        <w:rPr>
          <w:rFonts w:ascii="Arial" w:eastAsia="MS Mincho" w:hAnsi="Arial" w:cs="Arial"/>
          <w:b/>
          <w:sz w:val="24"/>
          <w:szCs w:val="24"/>
          <w:lang w:eastAsia="ja-JP"/>
        </w:rPr>
        <w:tab/>
      </w:r>
      <w:r w:rsidRPr="00FD7606">
        <w:rPr>
          <w:rFonts w:ascii="Arial" w:eastAsia="MS Mincho" w:hAnsi="Arial" w:cs="Arial"/>
          <w:b/>
          <w:sz w:val="24"/>
          <w:szCs w:val="24"/>
          <w:lang w:eastAsia="ja-JP"/>
        </w:rPr>
        <w:t xml:space="preserve">Требования к </w:t>
      </w:r>
      <w:r w:rsidR="00063B94" w:rsidRPr="00FD7606">
        <w:rPr>
          <w:rFonts w:ascii="Arial" w:eastAsia="MS Mincho" w:hAnsi="Arial" w:cs="Arial"/>
          <w:b/>
          <w:sz w:val="24"/>
          <w:szCs w:val="24"/>
          <w:lang w:eastAsia="ja-JP"/>
        </w:rPr>
        <w:t xml:space="preserve">методике </w:t>
      </w:r>
      <w:r w:rsidR="00A77A4C" w:rsidRPr="00FD7606">
        <w:rPr>
          <w:rFonts w:ascii="Arial" w:eastAsia="MS Mincho" w:hAnsi="Arial" w:cs="Arial"/>
          <w:b/>
          <w:sz w:val="24"/>
          <w:szCs w:val="24"/>
          <w:lang w:eastAsia="ja-JP"/>
        </w:rPr>
        <w:t>и</w:t>
      </w:r>
      <w:r w:rsidRPr="00FD7606">
        <w:rPr>
          <w:rFonts w:ascii="Arial" w:eastAsia="MS Mincho" w:hAnsi="Arial" w:cs="Arial"/>
          <w:b/>
          <w:sz w:val="24"/>
          <w:szCs w:val="24"/>
          <w:lang w:eastAsia="ja-JP"/>
        </w:rPr>
        <w:t>змер</w:t>
      </w:r>
      <w:r w:rsidR="00A77A4C" w:rsidRPr="00FD7606">
        <w:rPr>
          <w:rFonts w:ascii="Arial" w:eastAsia="MS Mincho" w:hAnsi="Arial" w:cs="Arial"/>
          <w:b/>
          <w:sz w:val="24"/>
          <w:szCs w:val="24"/>
          <w:lang w:eastAsia="ja-JP"/>
        </w:rPr>
        <w:t>ен</w:t>
      </w:r>
      <w:r w:rsidR="00063B94" w:rsidRPr="00FD7606">
        <w:rPr>
          <w:rFonts w:ascii="Arial" w:eastAsia="MS Mincho" w:hAnsi="Arial" w:cs="Arial"/>
          <w:b/>
          <w:sz w:val="24"/>
          <w:szCs w:val="24"/>
          <w:lang w:eastAsia="ja-JP"/>
        </w:rPr>
        <w:t>и</w:t>
      </w:r>
      <w:r w:rsidR="00A77A4C" w:rsidRPr="00FD7606">
        <w:rPr>
          <w:rFonts w:ascii="Arial" w:eastAsia="MS Mincho" w:hAnsi="Arial" w:cs="Arial"/>
          <w:b/>
          <w:sz w:val="24"/>
          <w:szCs w:val="24"/>
          <w:lang w:eastAsia="ja-JP"/>
        </w:rPr>
        <w:t>й</w:t>
      </w:r>
    </w:p>
    <w:p w14:paraId="29160A8B" w14:textId="56970653" w:rsidR="00FA1A50" w:rsidRPr="00FD7606" w:rsidRDefault="00063B94" w:rsidP="0053655A">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Методика и</w:t>
      </w:r>
      <w:r w:rsidR="00FA1A50" w:rsidRPr="00FD7606">
        <w:rPr>
          <w:rFonts w:ascii="Arial" w:eastAsia="MS Mincho" w:hAnsi="Arial" w:cs="Arial"/>
          <w:sz w:val="24"/>
          <w:szCs w:val="24"/>
          <w:lang w:eastAsia="ja-JP"/>
        </w:rPr>
        <w:t>змер</w:t>
      </w:r>
      <w:r w:rsidR="008D063E" w:rsidRPr="00FD7606">
        <w:rPr>
          <w:rFonts w:ascii="Arial" w:eastAsia="MS Mincho" w:hAnsi="Arial" w:cs="Arial"/>
          <w:sz w:val="24"/>
          <w:szCs w:val="24"/>
          <w:lang w:eastAsia="ja-JP"/>
        </w:rPr>
        <w:t>ен</w:t>
      </w:r>
      <w:r w:rsidRPr="00FD7606">
        <w:rPr>
          <w:rFonts w:ascii="Arial" w:eastAsia="MS Mincho" w:hAnsi="Arial" w:cs="Arial"/>
          <w:sz w:val="24"/>
          <w:szCs w:val="24"/>
          <w:lang w:eastAsia="ja-JP"/>
        </w:rPr>
        <w:t>ий</w:t>
      </w:r>
      <w:r w:rsidR="00FA1A50" w:rsidRPr="00FD7606">
        <w:rPr>
          <w:rFonts w:ascii="Arial" w:eastAsia="MS Mincho" w:hAnsi="Arial" w:cs="Arial"/>
          <w:sz w:val="24"/>
          <w:szCs w:val="24"/>
          <w:lang w:eastAsia="ja-JP"/>
        </w:rPr>
        <w:t>, применяемая в рамках данного подхода, должна удовлетворять следующим требованиям:</w:t>
      </w:r>
    </w:p>
    <w:p w14:paraId="4D9F300A" w14:textId="77777777" w:rsidR="00FA1A50" w:rsidRPr="00FD7606" w:rsidRDefault="00FA1A50" w:rsidP="0053655A">
      <w:pPr>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sz w:val="24"/>
          <w:szCs w:val="24"/>
        </w:rPr>
        <w:t>—</w:t>
      </w:r>
      <w:r w:rsidR="008D063E" w:rsidRPr="00FD7606">
        <w:rPr>
          <w:rFonts w:ascii="Arial" w:eastAsia="MS Mincho" w:hAnsi="Arial" w:cs="Arial"/>
          <w:sz w:val="24"/>
          <w:szCs w:val="24"/>
        </w:rPr>
        <w:tab/>
      </w:r>
      <w:r w:rsidR="00063B94" w:rsidRPr="00FD7606">
        <w:rPr>
          <w:rFonts w:ascii="Arial" w:eastAsia="MS Mincho" w:hAnsi="Arial" w:cs="Arial"/>
          <w:sz w:val="24"/>
          <w:szCs w:val="24"/>
        </w:rPr>
        <w:t>методика</w:t>
      </w:r>
      <w:r w:rsidRPr="00FD7606">
        <w:rPr>
          <w:rFonts w:ascii="Arial" w:eastAsia="MS Mincho" w:hAnsi="Arial" w:cs="Arial"/>
          <w:sz w:val="24"/>
          <w:szCs w:val="24"/>
        </w:rPr>
        <w:t xml:space="preserve"> достаточно хорошо изучена, то есть</w:t>
      </w:r>
      <w:r w:rsidR="007A3E2D" w:rsidRPr="00FD7606">
        <w:rPr>
          <w:rFonts w:ascii="Arial" w:eastAsia="MS Mincho" w:hAnsi="Arial" w:cs="Arial"/>
          <w:sz w:val="24"/>
          <w:szCs w:val="24"/>
        </w:rPr>
        <w:t>,</w:t>
      </w:r>
      <w:r w:rsidRPr="00FD7606">
        <w:rPr>
          <w:rFonts w:ascii="Arial" w:eastAsia="MS Mincho" w:hAnsi="Arial" w:cs="Arial"/>
          <w:sz w:val="24"/>
          <w:szCs w:val="24"/>
        </w:rPr>
        <w:t xml:space="preserve"> все этапы имеют надежн</w:t>
      </w:r>
      <w:r w:rsidR="007A3E2D" w:rsidRPr="00FD7606">
        <w:rPr>
          <w:rFonts w:ascii="Arial" w:eastAsia="MS Mincho" w:hAnsi="Arial" w:cs="Arial"/>
          <w:sz w:val="24"/>
          <w:szCs w:val="24"/>
        </w:rPr>
        <w:t>ое</w:t>
      </w:r>
      <w:r w:rsidRPr="00FD7606">
        <w:rPr>
          <w:rFonts w:ascii="Arial" w:eastAsia="MS Mincho" w:hAnsi="Arial" w:cs="Arial"/>
          <w:sz w:val="24"/>
          <w:szCs w:val="24"/>
        </w:rPr>
        <w:t xml:space="preserve"> теоретическ</w:t>
      </w:r>
      <w:r w:rsidR="000E0AF7" w:rsidRPr="00FD7606">
        <w:rPr>
          <w:rFonts w:ascii="Arial" w:eastAsia="MS Mincho" w:hAnsi="Arial" w:cs="Arial"/>
          <w:sz w:val="24"/>
          <w:szCs w:val="24"/>
        </w:rPr>
        <w:t>ое</w:t>
      </w:r>
      <w:r w:rsidRPr="00FD7606">
        <w:rPr>
          <w:rFonts w:ascii="Arial" w:eastAsia="MS Mincho" w:hAnsi="Arial" w:cs="Arial"/>
          <w:sz w:val="24"/>
          <w:szCs w:val="24"/>
        </w:rPr>
        <w:t xml:space="preserve"> </w:t>
      </w:r>
      <w:r w:rsidR="000E0AF7" w:rsidRPr="00FD7606">
        <w:rPr>
          <w:rFonts w:ascii="Arial" w:eastAsia="MS Mincho" w:hAnsi="Arial" w:cs="Arial"/>
          <w:sz w:val="24"/>
          <w:szCs w:val="24"/>
        </w:rPr>
        <w:t>обоснование</w:t>
      </w:r>
      <w:r w:rsidRPr="00FD7606">
        <w:rPr>
          <w:rFonts w:ascii="Arial" w:eastAsia="MS Mincho" w:hAnsi="Arial" w:cs="Arial"/>
          <w:sz w:val="24"/>
          <w:szCs w:val="24"/>
        </w:rPr>
        <w:t>, так</w:t>
      </w:r>
      <w:r w:rsidR="000E0AF7" w:rsidRPr="00FD7606">
        <w:rPr>
          <w:rFonts w:ascii="Arial" w:eastAsia="MS Mincho" w:hAnsi="Arial" w:cs="Arial"/>
          <w:sz w:val="24"/>
          <w:szCs w:val="24"/>
        </w:rPr>
        <w:t xml:space="preserve"> </w:t>
      </w:r>
      <w:r w:rsidRPr="00FD7606">
        <w:rPr>
          <w:rFonts w:ascii="Arial" w:eastAsia="MS Mincho" w:hAnsi="Arial" w:cs="Arial"/>
          <w:sz w:val="24"/>
          <w:szCs w:val="24"/>
        </w:rPr>
        <w:t xml:space="preserve">что систематическая погрешность </w:t>
      </w:r>
      <w:r w:rsidR="000E0AF7" w:rsidRPr="00FD7606">
        <w:rPr>
          <w:rFonts w:ascii="Arial" w:eastAsia="MS Mincho" w:hAnsi="Arial" w:cs="Arial"/>
          <w:sz w:val="24"/>
          <w:szCs w:val="24"/>
        </w:rPr>
        <w:t>пренебрежимо мала</w:t>
      </w:r>
      <w:r w:rsidRPr="00FD7606">
        <w:rPr>
          <w:rFonts w:ascii="Arial" w:eastAsia="MS Mincho" w:hAnsi="Arial" w:cs="Arial"/>
          <w:sz w:val="24"/>
          <w:szCs w:val="24"/>
        </w:rPr>
        <w:t xml:space="preserve"> относительно назначения;</w:t>
      </w:r>
    </w:p>
    <w:p w14:paraId="6F02DCA7" w14:textId="1E94EFEC" w:rsidR="00FA1A50" w:rsidRPr="00FD7606" w:rsidRDefault="00FA1A50" w:rsidP="0053655A">
      <w:pPr>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sz w:val="24"/>
          <w:szCs w:val="24"/>
        </w:rPr>
        <w:t>—</w:t>
      </w:r>
      <w:r w:rsidRPr="00FD7606">
        <w:rPr>
          <w:rFonts w:ascii="Arial" w:eastAsia="MS Mincho" w:hAnsi="Arial" w:cs="Arial"/>
          <w:sz w:val="24"/>
          <w:szCs w:val="24"/>
        </w:rPr>
        <w:tab/>
      </w:r>
      <w:r w:rsidR="00063B94" w:rsidRPr="00FD7606">
        <w:rPr>
          <w:rFonts w:ascii="Arial" w:eastAsia="MS Mincho" w:hAnsi="Arial" w:cs="Arial"/>
          <w:sz w:val="24"/>
          <w:szCs w:val="24"/>
        </w:rPr>
        <w:t>методика</w:t>
      </w:r>
      <w:r w:rsidRPr="00FD7606">
        <w:rPr>
          <w:rFonts w:ascii="Arial" w:eastAsia="MS Mincho" w:hAnsi="Arial" w:cs="Arial"/>
          <w:sz w:val="24"/>
          <w:szCs w:val="24"/>
        </w:rPr>
        <w:t xml:space="preserve"> полностью описана с помощью уравнения </w:t>
      </w:r>
      <w:r w:rsidR="00167773" w:rsidRPr="00FD7606">
        <w:rPr>
          <w:rFonts w:ascii="Arial" w:eastAsia="MS Mincho" w:hAnsi="Arial" w:cs="Arial"/>
          <w:sz w:val="24"/>
          <w:szCs w:val="24"/>
        </w:rPr>
        <w:t>измерений,</w:t>
      </w:r>
      <w:r w:rsidRPr="00FD7606">
        <w:rPr>
          <w:rFonts w:ascii="Arial" w:eastAsia="MS Mincho" w:hAnsi="Arial" w:cs="Arial"/>
          <w:sz w:val="24"/>
          <w:szCs w:val="24"/>
        </w:rPr>
        <w:t xml:space="preserve"> содержащего все </w:t>
      </w:r>
      <w:r w:rsidR="000E0AF7" w:rsidRPr="00FD7606">
        <w:rPr>
          <w:rFonts w:ascii="Arial" w:eastAsia="MS Mincho" w:hAnsi="Arial" w:cs="Arial"/>
          <w:sz w:val="24"/>
          <w:szCs w:val="24"/>
        </w:rPr>
        <w:t>значимые влияющие</w:t>
      </w:r>
      <w:r w:rsidRPr="00FD7606">
        <w:rPr>
          <w:rFonts w:ascii="Arial" w:eastAsia="MS Mincho" w:hAnsi="Arial" w:cs="Arial"/>
          <w:sz w:val="24"/>
          <w:szCs w:val="24"/>
        </w:rPr>
        <w:t xml:space="preserve"> факторы</w:t>
      </w:r>
      <w:r w:rsidR="000E0AF7" w:rsidRPr="00FD7606">
        <w:rPr>
          <w:rFonts w:ascii="Arial" w:eastAsia="MS Mincho" w:hAnsi="Arial" w:cs="Arial"/>
          <w:sz w:val="24"/>
          <w:szCs w:val="24"/>
        </w:rPr>
        <w:t>,</w:t>
      </w:r>
      <w:r w:rsidRPr="00FD7606">
        <w:rPr>
          <w:rFonts w:ascii="Arial" w:eastAsia="MS Mincho" w:hAnsi="Arial" w:cs="Arial"/>
          <w:sz w:val="24"/>
          <w:szCs w:val="24"/>
        </w:rPr>
        <w:t xml:space="preserve"> связывающие измеряемую величину с фактически измеренными свойствами, все из которых могут быть выражены в единицах СИ;</w:t>
      </w:r>
    </w:p>
    <w:p w14:paraId="5BD7D785" w14:textId="77777777" w:rsidR="00FA1A50" w:rsidRPr="00FD7606" w:rsidRDefault="00FA1A50" w:rsidP="0053655A">
      <w:pPr>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sz w:val="24"/>
          <w:szCs w:val="24"/>
        </w:rPr>
        <w:t>—</w:t>
      </w:r>
      <w:r w:rsidRPr="00FD7606">
        <w:rPr>
          <w:rFonts w:ascii="Arial" w:eastAsia="MS Mincho" w:hAnsi="Arial" w:cs="Arial"/>
          <w:sz w:val="24"/>
          <w:szCs w:val="24"/>
        </w:rPr>
        <w:tab/>
        <w:t>уравнение измерений не содержит факторов, определенных эмпирическим путем, которые оказывают значительное в</w:t>
      </w:r>
      <w:r w:rsidR="000E0AF7" w:rsidRPr="00FD7606">
        <w:rPr>
          <w:rFonts w:ascii="Arial" w:eastAsia="MS Mincho" w:hAnsi="Arial" w:cs="Arial"/>
          <w:sz w:val="24"/>
          <w:szCs w:val="24"/>
        </w:rPr>
        <w:t>лияние</w:t>
      </w:r>
      <w:r w:rsidRPr="00FD7606">
        <w:rPr>
          <w:rFonts w:ascii="Arial" w:eastAsia="MS Mincho" w:hAnsi="Arial" w:cs="Arial"/>
          <w:sz w:val="24"/>
          <w:szCs w:val="24"/>
        </w:rPr>
        <w:t xml:space="preserve"> на результат измерени</w:t>
      </w:r>
      <w:r w:rsidR="00D70426" w:rsidRPr="00FD7606">
        <w:rPr>
          <w:rFonts w:ascii="Arial" w:eastAsia="MS Mincho" w:hAnsi="Arial" w:cs="Arial"/>
          <w:sz w:val="24"/>
          <w:szCs w:val="24"/>
        </w:rPr>
        <w:t>й</w:t>
      </w:r>
      <w:r w:rsidRPr="00FD7606">
        <w:rPr>
          <w:rFonts w:ascii="Arial" w:eastAsia="MS Mincho" w:hAnsi="Arial" w:cs="Arial"/>
          <w:sz w:val="24"/>
          <w:szCs w:val="24"/>
        </w:rPr>
        <w:t xml:space="preserve"> (нап</w:t>
      </w:r>
      <w:r w:rsidR="000E0AF7" w:rsidRPr="00FD7606">
        <w:rPr>
          <w:rFonts w:ascii="Arial" w:eastAsia="MS Mincho" w:hAnsi="Arial" w:cs="Arial"/>
          <w:sz w:val="24"/>
          <w:szCs w:val="24"/>
        </w:rPr>
        <w:t>ример</w:t>
      </w:r>
      <w:r w:rsidRPr="00FD7606">
        <w:rPr>
          <w:rFonts w:ascii="Arial" w:eastAsia="MS Mincho" w:hAnsi="Arial" w:cs="Arial"/>
          <w:sz w:val="24"/>
          <w:szCs w:val="24"/>
        </w:rPr>
        <w:t>,</w:t>
      </w:r>
      <w:r w:rsidR="000E0AF7" w:rsidRPr="00FD7606">
        <w:rPr>
          <w:rFonts w:ascii="Arial" w:eastAsia="MS Mincho" w:hAnsi="Arial" w:cs="Arial"/>
          <w:sz w:val="24"/>
          <w:szCs w:val="24"/>
        </w:rPr>
        <w:t xml:space="preserve"> скорость</w:t>
      </w:r>
      <w:r w:rsidR="00FD740C" w:rsidRPr="00FD7606">
        <w:rPr>
          <w:rFonts w:ascii="Arial" w:eastAsia="MS Mincho" w:hAnsi="Arial" w:cs="Arial"/>
          <w:sz w:val="24"/>
          <w:szCs w:val="24"/>
        </w:rPr>
        <w:t xml:space="preserve"> </w:t>
      </w:r>
      <w:r w:rsidR="000E0AF7" w:rsidRPr="00FD7606">
        <w:rPr>
          <w:rFonts w:ascii="Arial" w:eastAsia="MS Mincho" w:hAnsi="Arial" w:cs="Arial"/>
          <w:sz w:val="24"/>
          <w:szCs w:val="24"/>
        </w:rPr>
        <w:t>восстановления</w:t>
      </w:r>
      <w:r w:rsidRPr="00FD7606">
        <w:rPr>
          <w:rFonts w:ascii="Arial" w:eastAsia="MS Mincho" w:hAnsi="Arial" w:cs="Arial"/>
          <w:sz w:val="24"/>
          <w:szCs w:val="24"/>
        </w:rPr>
        <w:t>);</w:t>
      </w:r>
    </w:p>
    <w:p w14:paraId="0273F60B" w14:textId="77777777" w:rsidR="00FA1A50" w:rsidRPr="00FD7606" w:rsidRDefault="00FA1A50" w:rsidP="0053655A">
      <w:pPr>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sz w:val="24"/>
          <w:szCs w:val="24"/>
        </w:rPr>
        <w:t>—</w:t>
      </w:r>
      <w:r w:rsidRPr="00FD7606">
        <w:rPr>
          <w:rFonts w:ascii="Arial" w:eastAsia="MS Mincho" w:hAnsi="Arial" w:cs="Arial"/>
          <w:sz w:val="24"/>
          <w:szCs w:val="24"/>
        </w:rPr>
        <w:tab/>
      </w:r>
      <w:r w:rsidR="00FD740C" w:rsidRPr="00FD7606">
        <w:rPr>
          <w:rFonts w:ascii="Arial" w:eastAsia="MS Mincho" w:hAnsi="Arial" w:cs="Arial"/>
          <w:sz w:val="24"/>
          <w:szCs w:val="24"/>
        </w:rPr>
        <w:t>отсутствует</w:t>
      </w:r>
      <w:r w:rsidRPr="00FD7606">
        <w:rPr>
          <w:rFonts w:ascii="Arial" w:eastAsia="MS Mincho" w:hAnsi="Arial" w:cs="Arial"/>
          <w:sz w:val="24"/>
          <w:szCs w:val="24"/>
        </w:rPr>
        <w:t xml:space="preserve"> значительно</w:t>
      </w:r>
      <w:r w:rsidR="00FD740C" w:rsidRPr="00FD7606">
        <w:rPr>
          <w:rFonts w:ascii="Arial" w:eastAsia="MS Mincho" w:hAnsi="Arial" w:cs="Arial"/>
          <w:sz w:val="24"/>
          <w:szCs w:val="24"/>
        </w:rPr>
        <w:t>е</w:t>
      </w:r>
      <w:r w:rsidRPr="00FD7606">
        <w:rPr>
          <w:rFonts w:ascii="Arial" w:eastAsia="MS Mincho" w:hAnsi="Arial" w:cs="Arial"/>
          <w:sz w:val="24"/>
          <w:szCs w:val="24"/>
        </w:rPr>
        <w:t xml:space="preserve"> влияни</w:t>
      </w:r>
      <w:r w:rsidR="00FD740C" w:rsidRPr="00FD7606">
        <w:rPr>
          <w:rFonts w:ascii="Arial" w:eastAsia="MS Mincho" w:hAnsi="Arial" w:cs="Arial"/>
          <w:sz w:val="24"/>
          <w:szCs w:val="24"/>
        </w:rPr>
        <w:t>е</w:t>
      </w:r>
      <w:r w:rsidRPr="00FD7606">
        <w:rPr>
          <w:rFonts w:ascii="Arial" w:eastAsia="MS Mincho" w:hAnsi="Arial" w:cs="Arial"/>
          <w:sz w:val="24"/>
          <w:szCs w:val="24"/>
        </w:rPr>
        <w:t xml:space="preserve"> на измеряемую величину по любому из влияющих факторов, содержащихся в уравнении;</w:t>
      </w:r>
    </w:p>
    <w:p w14:paraId="35B2A69D" w14:textId="77777777" w:rsidR="00FA1A50" w:rsidRPr="00FD7606" w:rsidRDefault="00FA1A50" w:rsidP="0053655A">
      <w:pPr>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sz w:val="24"/>
          <w:szCs w:val="24"/>
        </w:rPr>
        <w:t>—</w:t>
      </w:r>
      <w:r w:rsidRPr="00FD7606">
        <w:rPr>
          <w:rFonts w:ascii="Arial" w:eastAsia="MS Mincho" w:hAnsi="Arial" w:cs="Arial"/>
          <w:sz w:val="24"/>
          <w:szCs w:val="24"/>
        </w:rPr>
        <w:tab/>
      </w:r>
      <w:r w:rsidR="00906CC4" w:rsidRPr="00FD7606">
        <w:rPr>
          <w:rFonts w:ascii="Arial" w:eastAsia="MS Mincho" w:hAnsi="Arial" w:cs="Arial"/>
          <w:sz w:val="24"/>
          <w:szCs w:val="24"/>
        </w:rPr>
        <w:t xml:space="preserve">известно, что </w:t>
      </w:r>
      <w:r w:rsidRPr="00FD7606">
        <w:rPr>
          <w:rFonts w:ascii="Arial" w:eastAsia="MS Mincho" w:hAnsi="Arial" w:cs="Arial"/>
          <w:sz w:val="24"/>
          <w:szCs w:val="24"/>
        </w:rPr>
        <w:t>константы, содержащиеся в уравнении, обладают низкой неопределенностью</w:t>
      </w:r>
      <w:r w:rsidR="00906CC4" w:rsidRPr="00FD7606">
        <w:rPr>
          <w:rFonts w:ascii="Arial" w:eastAsia="MS Mincho" w:hAnsi="Arial" w:cs="Arial"/>
          <w:sz w:val="24"/>
          <w:szCs w:val="24"/>
        </w:rPr>
        <w:t>,</w:t>
      </w:r>
      <w:r w:rsidRPr="00FD7606">
        <w:rPr>
          <w:rFonts w:ascii="Arial" w:eastAsia="MS Mincho" w:hAnsi="Arial" w:cs="Arial"/>
          <w:sz w:val="24"/>
          <w:szCs w:val="24"/>
        </w:rPr>
        <w:t xml:space="preserve"> </w:t>
      </w:r>
      <w:r w:rsidR="00906CC4" w:rsidRPr="00FD7606">
        <w:rPr>
          <w:rFonts w:ascii="Arial" w:eastAsia="MS Mincho" w:hAnsi="Arial" w:cs="Arial"/>
          <w:sz w:val="24"/>
          <w:szCs w:val="24"/>
        </w:rPr>
        <w:t xml:space="preserve">которая </w:t>
      </w:r>
      <w:r w:rsidRPr="00FD7606">
        <w:rPr>
          <w:rFonts w:ascii="Arial" w:eastAsia="MS Mincho" w:hAnsi="Arial" w:cs="Arial"/>
          <w:sz w:val="24"/>
          <w:szCs w:val="24"/>
        </w:rPr>
        <w:t>мо</w:t>
      </w:r>
      <w:r w:rsidR="00906CC4" w:rsidRPr="00FD7606">
        <w:rPr>
          <w:rFonts w:ascii="Arial" w:eastAsia="MS Mincho" w:hAnsi="Arial" w:cs="Arial"/>
          <w:sz w:val="24"/>
          <w:szCs w:val="24"/>
        </w:rPr>
        <w:t>жет</w:t>
      </w:r>
      <w:r w:rsidRPr="00FD7606">
        <w:rPr>
          <w:rFonts w:ascii="Arial" w:eastAsia="MS Mincho" w:hAnsi="Arial" w:cs="Arial"/>
          <w:sz w:val="24"/>
          <w:szCs w:val="24"/>
        </w:rPr>
        <w:t xml:space="preserve"> быть выражен</w:t>
      </w:r>
      <w:r w:rsidR="00906CC4" w:rsidRPr="00FD7606">
        <w:rPr>
          <w:rFonts w:ascii="Arial" w:eastAsia="MS Mincho" w:hAnsi="Arial" w:cs="Arial"/>
          <w:sz w:val="24"/>
          <w:szCs w:val="24"/>
        </w:rPr>
        <w:t>а</w:t>
      </w:r>
      <w:r w:rsidRPr="00FD7606">
        <w:rPr>
          <w:rFonts w:ascii="Arial" w:eastAsia="MS Mincho" w:hAnsi="Arial" w:cs="Arial"/>
          <w:sz w:val="24"/>
          <w:szCs w:val="24"/>
        </w:rPr>
        <w:t xml:space="preserve"> в единицах СИ;</w:t>
      </w:r>
    </w:p>
    <w:p w14:paraId="21AEABBB" w14:textId="77777777" w:rsidR="00FA1A50" w:rsidRPr="00FD7606" w:rsidRDefault="00FA1A50" w:rsidP="0053655A">
      <w:pPr>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sz w:val="24"/>
          <w:szCs w:val="24"/>
        </w:rPr>
        <w:t>—</w:t>
      </w:r>
      <w:r w:rsidRPr="00FD7606">
        <w:rPr>
          <w:rFonts w:ascii="Arial" w:eastAsia="MS Mincho" w:hAnsi="Arial" w:cs="Arial"/>
          <w:sz w:val="24"/>
          <w:szCs w:val="24"/>
        </w:rPr>
        <w:tab/>
        <w:t xml:space="preserve">реалистичный бюджет неопределенности может быть записан в единицах СИ, на </w:t>
      </w:r>
      <w:r w:rsidR="00906CC4" w:rsidRPr="00FD7606">
        <w:rPr>
          <w:rFonts w:ascii="Arial" w:eastAsia="MS Mincho" w:hAnsi="Arial" w:cs="Arial"/>
          <w:sz w:val="24"/>
          <w:szCs w:val="24"/>
        </w:rPr>
        <w:t xml:space="preserve">основе </w:t>
      </w:r>
      <w:r w:rsidRPr="00FD7606">
        <w:rPr>
          <w:rFonts w:ascii="Arial" w:eastAsia="MS Mincho" w:hAnsi="Arial" w:cs="Arial"/>
          <w:sz w:val="24"/>
          <w:szCs w:val="24"/>
        </w:rPr>
        <w:t xml:space="preserve">отдельных количественных </w:t>
      </w:r>
      <w:r w:rsidR="00906CC4" w:rsidRPr="00FD7606">
        <w:rPr>
          <w:rFonts w:ascii="Arial" w:eastAsia="MS Mincho" w:hAnsi="Arial" w:cs="Arial"/>
          <w:sz w:val="24"/>
          <w:szCs w:val="24"/>
        </w:rPr>
        <w:t>определений</w:t>
      </w:r>
      <w:r w:rsidRPr="00FD7606">
        <w:rPr>
          <w:rFonts w:ascii="Arial" w:eastAsia="MS Mincho" w:hAnsi="Arial" w:cs="Arial"/>
          <w:sz w:val="24"/>
          <w:szCs w:val="24"/>
        </w:rPr>
        <w:t xml:space="preserve"> влияющих факторов, содержащихся в уравнении;</w:t>
      </w:r>
    </w:p>
    <w:p w14:paraId="44FEF57B" w14:textId="77777777" w:rsidR="00FA1A50" w:rsidRPr="00FD7606" w:rsidRDefault="00152C46" w:rsidP="0053655A">
      <w:pPr>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sz w:val="24"/>
          <w:szCs w:val="24"/>
        </w:rPr>
        <w:t>—</w:t>
      </w:r>
      <w:r w:rsidRPr="00FD7606">
        <w:rPr>
          <w:rFonts w:ascii="Arial" w:eastAsia="MS Mincho" w:hAnsi="Arial" w:cs="Arial"/>
          <w:sz w:val="24"/>
          <w:szCs w:val="24"/>
        </w:rPr>
        <w:tab/>
        <w:t>неопределенность измерений</w:t>
      </w:r>
      <w:r w:rsidR="00FA1A50" w:rsidRPr="00FD7606">
        <w:rPr>
          <w:rFonts w:ascii="Arial" w:eastAsia="MS Mincho" w:hAnsi="Arial" w:cs="Arial"/>
          <w:sz w:val="24"/>
          <w:szCs w:val="24"/>
        </w:rPr>
        <w:t xml:space="preserve"> результатов, полученных при помощи </w:t>
      </w:r>
      <w:r w:rsidR="00063B94" w:rsidRPr="00FD7606">
        <w:rPr>
          <w:rFonts w:ascii="Arial" w:eastAsia="MS Mincho" w:hAnsi="Arial" w:cs="Arial"/>
          <w:sz w:val="24"/>
          <w:szCs w:val="24"/>
        </w:rPr>
        <w:t xml:space="preserve">методики </w:t>
      </w:r>
      <w:r w:rsidR="00FA1A50" w:rsidRPr="00FD7606">
        <w:rPr>
          <w:rFonts w:ascii="Arial" w:eastAsia="MS Mincho" w:hAnsi="Arial" w:cs="Arial"/>
          <w:sz w:val="24"/>
          <w:szCs w:val="24"/>
        </w:rPr>
        <w:t>измер</w:t>
      </w:r>
      <w:r w:rsidR="00906CC4" w:rsidRPr="00FD7606">
        <w:rPr>
          <w:rFonts w:ascii="Arial" w:eastAsia="MS Mincho" w:hAnsi="Arial" w:cs="Arial"/>
          <w:sz w:val="24"/>
          <w:szCs w:val="24"/>
        </w:rPr>
        <w:t>ен</w:t>
      </w:r>
      <w:r w:rsidR="00063B94" w:rsidRPr="00FD7606">
        <w:rPr>
          <w:rFonts w:ascii="Arial" w:eastAsia="MS Mincho" w:hAnsi="Arial" w:cs="Arial"/>
          <w:sz w:val="24"/>
          <w:szCs w:val="24"/>
        </w:rPr>
        <w:t>и</w:t>
      </w:r>
      <w:r w:rsidR="00906CC4" w:rsidRPr="00FD7606">
        <w:rPr>
          <w:rFonts w:ascii="Arial" w:eastAsia="MS Mincho" w:hAnsi="Arial" w:cs="Arial"/>
          <w:sz w:val="24"/>
          <w:szCs w:val="24"/>
        </w:rPr>
        <w:t>й</w:t>
      </w:r>
      <w:r w:rsidR="00FA1A50" w:rsidRPr="00FD7606">
        <w:rPr>
          <w:rFonts w:ascii="Arial" w:eastAsia="MS Mincho" w:hAnsi="Arial" w:cs="Arial"/>
          <w:sz w:val="24"/>
          <w:szCs w:val="24"/>
        </w:rPr>
        <w:t>, достаточно мала для назначения СО.</w:t>
      </w:r>
    </w:p>
    <w:p w14:paraId="041C53A4" w14:textId="2352EB7F" w:rsidR="00FA1A50" w:rsidRPr="00FD7606" w:rsidRDefault="00FA1A50" w:rsidP="0053655A">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В</w:t>
      </w:r>
      <w:r w:rsidR="007A3E2D" w:rsidRPr="00FD7606">
        <w:rPr>
          <w:rFonts w:ascii="Arial" w:eastAsia="MS Mincho" w:hAnsi="Arial" w:cs="Arial"/>
          <w:sz w:val="24"/>
          <w:szCs w:val="24"/>
          <w:lang w:eastAsia="ja-JP"/>
        </w:rPr>
        <w:t>ыполнение</w:t>
      </w:r>
      <w:r w:rsidRPr="00FD7606">
        <w:rPr>
          <w:rFonts w:ascii="Arial" w:eastAsia="MS Mincho" w:hAnsi="Arial" w:cs="Arial"/>
          <w:sz w:val="24"/>
          <w:szCs w:val="24"/>
          <w:lang w:eastAsia="ja-JP"/>
        </w:rPr>
        <w:t xml:space="preserve"> вышеупомянутых требований должно быть продемонстрировано, например, </w:t>
      </w:r>
      <w:r w:rsidR="007A3E2D" w:rsidRPr="00FD7606">
        <w:rPr>
          <w:rFonts w:ascii="Arial" w:eastAsia="MS Mincho" w:hAnsi="Arial" w:cs="Arial"/>
          <w:sz w:val="24"/>
          <w:szCs w:val="24"/>
          <w:lang w:eastAsia="ja-JP"/>
        </w:rPr>
        <w:t xml:space="preserve">путём </w:t>
      </w:r>
      <w:r w:rsidRPr="00FD7606">
        <w:rPr>
          <w:rFonts w:ascii="Arial" w:eastAsia="MS Mincho" w:hAnsi="Arial" w:cs="Arial"/>
          <w:sz w:val="24"/>
          <w:szCs w:val="24"/>
          <w:lang w:eastAsia="ja-JP"/>
        </w:rPr>
        <w:t>оцен</w:t>
      </w:r>
      <w:r w:rsidR="007A3E2D" w:rsidRPr="00FD7606">
        <w:rPr>
          <w:rFonts w:ascii="Arial" w:eastAsia="MS Mincho" w:hAnsi="Arial" w:cs="Arial"/>
          <w:sz w:val="24"/>
          <w:szCs w:val="24"/>
          <w:lang w:eastAsia="ja-JP"/>
        </w:rPr>
        <w:t>и</w:t>
      </w:r>
      <w:r w:rsidR="004A0C30" w:rsidRPr="00FD7606">
        <w:rPr>
          <w:rFonts w:ascii="Arial" w:eastAsia="MS Mincho" w:hAnsi="Arial" w:cs="Arial"/>
          <w:sz w:val="24"/>
          <w:szCs w:val="24"/>
          <w:lang w:eastAsia="ja-JP"/>
        </w:rPr>
        <w:t>вания</w:t>
      </w:r>
      <w:r w:rsidRPr="00FD7606">
        <w:rPr>
          <w:rFonts w:ascii="Arial" w:eastAsia="MS Mincho" w:hAnsi="Arial" w:cs="Arial"/>
          <w:sz w:val="24"/>
          <w:szCs w:val="24"/>
          <w:lang w:eastAsia="ja-JP"/>
        </w:rPr>
        <w:t xml:space="preserve"> третьей сторон</w:t>
      </w:r>
      <w:r w:rsidR="00922325" w:rsidRPr="00FD7606">
        <w:rPr>
          <w:rFonts w:ascii="Arial" w:eastAsia="MS Mincho" w:hAnsi="Arial" w:cs="Arial"/>
          <w:sz w:val="24"/>
          <w:szCs w:val="24"/>
          <w:lang w:eastAsia="ja-JP"/>
        </w:rPr>
        <w:t>ой</w:t>
      </w:r>
      <w:r w:rsidRPr="00FD7606">
        <w:rPr>
          <w:rFonts w:ascii="Arial" w:eastAsia="MS Mincho" w:hAnsi="Arial" w:cs="Arial"/>
          <w:sz w:val="24"/>
          <w:szCs w:val="24"/>
          <w:lang w:eastAsia="ja-JP"/>
        </w:rPr>
        <w:t>, соответствующ</w:t>
      </w:r>
      <w:r w:rsidR="00922325" w:rsidRPr="00FD7606">
        <w:rPr>
          <w:rFonts w:ascii="Arial" w:eastAsia="MS Mincho" w:hAnsi="Arial" w:cs="Arial"/>
          <w:sz w:val="24"/>
          <w:szCs w:val="24"/>
          <w:lang w:eastAsia="ja-JP"/>
        </w:rPr>
        <w:t>его</w:t>
      </w:r>
      <w:r w:rsidRPr="00FD7606">
        <w:rPr>
          <w:rFonts w:ascii="Arial" w:eastAsia="MS Mincho" w:hAnsi="Arial" w:cs="Arial"/>
          <w:sz w:val="24"/>
          <w:szCs w:val="24"/>
          <w:lang w:eastAsia="ja-JP"/>
        </w:rPr>
        <w:t xml:space="preserve"> </w:t>
      </w:r>
      <w:proofErr w:type="spellStart"/>
      <w:r w:rsidRPr="00FD7606">
        <w:rPr>
          <w:rFonts w:ascii="Arial" w:eastAsia="MS Mincho" w:hAnsi="Arial" w:cs="Arial"/>
          <w:sz w:val="24"/>
          <w:szCs w:val="24"/>
          <w:lang w:eastAsia="ja-JP"/>
        </w:rPr>
        <w:t>валидационн</w:t>
      </w:r>
      <w:r w:rsidR="00922325" w:rsidRPr="00FD7606">
        <w:rPr>
          <w:rFonts w:ascii="Arial" w:eastAsia="MS Mincho" w:hAnsi="Arial" w:cs="Arial"/>
          <w:sz w:val="24"/>
          <w:szCs w:val="24"/>
          <w:lang w:eastAsia="ja-JP"/>
        </w:rPr>
        <w:t>ого</w:t>
      </w:r>
      <w:proofErr w:type="spellEnd"/>
      <w:r w:rsidRPr="00FD7606">
        <w:rPr>
          <w:rFonts w:ascii="Arial" w:eastAsia="MS Mincho" w:hAnsi="Arial" w:cs="Arial"/>
          <w:sz w:val="24"/>
          <w:szCs w:val="24"/>
          <w:lang w:eastAsia="ja-JP"/>
        </w:rPr>
        <w:t xml:space="preserve"> исследовани</w:t>
      </w:r>
      <w:r w:rsidR="00922325" w:rsidRPr="00FD7606">
        <w:rPr>
          <w:rFonts w:ascii="Arial" w:eastAsia="MS Mincho" w:hAnsi="Arial" w:cs="Arial"/>
          <w:sz w:val="24"/>
          <w:szCs w:val="24"/>
          <w:lang w:eastAsia="ja-JP"/>
        </w:rPr>
        <w:t>я</w:t>
      </w:r>
      <w:r w:rsidRPr="00FD7606">
        <w:rPr>
          <w:rFonts w:ascii="Arial" w:eastAsia="MS Mincho" w:hAnsi="Arial" w:cs="Arial"/>
          <w:sz w:val="24"/>
          <w:szCs w:val="24"/>
          <w:lang w:eastAsia="ja-JP"/>
        </w:rPr>
        <w:t xml:space="preserve"> и оцен</w:t>
      </w:r>
      <w:r w:rsidR="007A3E2D" w:rsidRPr="00FD7606">
        <w:rPr>
          <w:rFonts w:ascii="Arial" w:eastAsia="MS Mincho" w:hAnsi="Arial" w:cs="Arial"/>
          <w:sz w:val="24"/>
          <w:szCs w:val="24"/>
          <w:lang w:eastAsia="ja-JP"/>
        </w:rPr>
        <w:t>и</w:t>
      </w:r>
      <w:r w:rsidR="004A0C30" w:rsidRPr="00FD7606">
        <w:rPr>
          <w:rFonts w:ascii="Arial" w:eastAsia="MS Mincho" w:hAnsi="Arial" w:cs="Arial"/>
          <w:sz w:val="24"/>
          <w:szCs w:val="24"/>
          <w:lang w:eastAsia="ja-JP"/>
        </w:rPr>
        <w:t>вания</w:t>
      </w:r>
      <w:r w:rsidRPr="00FD7606">
        <w:rPr>
          <w:rFonts w:ascii="Arial" w:eastAsia="MS Mincho" w:hAnsi="Arial" w:cs="Arial"/>
          <w:sz w:val="24"/>
          <w:szCs w:val="24"/>
          <w:lang w:eastAsia="ja-JP"/>
        </w:rPr>
        <w:t xml:space="preserve"> неопределенности измерений в соответствии </w:t>
      </w:r>
      <w:r w:rsidR="004A0C30" w:rsidRPr="00FD7606">
        <w:rPr>
          <w:rFonts w:ascii="Arial" w:eastAsia="MS Mincho" w:hAnsi="Arial" w:cs="Arial"/>
          <w:sz w:val="24"/>
          <w:szCs w:val="24"/>
          <w:lang w:eastAsia="ja-JP"/>
        </w:rPr>
        <w:t xml:space="preserve">с </w:t>
      </w:r>
      <w:r w:rsidRPr="00FD7606">
        <w:rPr>
          <w:rFonts w:ascii="Arial" w:eastAsia="MS Mincho" w:hAnsi="Arial" w:cs="Arial"/>
          <w:sz w:val="24"/>
          <w:szCs w:val="24"/>
          <w:lang w:val="en-GB" w:eastAsia="ja-JP"/>
        </w:rPr>
        <w:t>ISO</w:t>
      </w:r>
      <w:r w:rsidRPr="00FD7606">
        <w:rPr>
          <w:rFonts w:ascii="Arial" w:eastAsia="MS Mincho" w:hAnsi="Arial" w:cs="Arial"/>
          <w:sz w:val="24"/>
          <w:szCs w:val="24"/>
          <w:lang w:eastAsia="ja-JP"/>
        </w:rPr>
        <w:t>/</w:t>
      </w:r>
      <w:r w:rsidRPr="00FD7606">
        <w:rPr>
          <w:rFonts w:ascii="Arial" w:eastAsia="MS Mincho" w:hAnsi="Arial" w:cs="Arial"/>
          <w:sz w:val="24"/>
          <w:szCs w:val="24"/>
          <w:lang w:val="en-GB" w:eastAsia="ja-JP"/>
        </w:rPr>
        <w:t>IEC</w:t>
      </w:r>
      <w:r w:rsidR="0053655A">
        <w:rPr>
          <w:rFonts w:ascii="Arial" w:eastAsia="MS Mincho" w:hAnsi="Arial" w:cs="Arial"/>
          <w:sz w:val="24"/>
          <w:szCs w:val="24"/>
          <w:lang w:eastAsia="ja-JP"/>
        </w:rPr>
        <w:t> </w:t>
      </w:r>
      <w:r w:rsidRPr="00FD7606">
        <w:rPr>
          <w:rFonts w:ascii="Arial" w:eastAsia="MS Mincho" w:hAnsi="Arial" w:cs="Arial"/>
          <w:sz w:val="24"/>
          <w:szCs w:val="24"/>
          <w:lang w:eastAsia="ja-JP"/>
        </w:rPr>
        <w:t xml:space="preserve">17025, </w:t>
      </w:r>
      <w:r w:rsidR="00922325" w:rsidRPr="00FD7606">
        <w:rPr>
          <w:rFonts w:ascii="Arial" w:eastAsia="MS Mincho" w:hAnsi="Arial" w:cs="Arial"/>
          <w:sz w:val="24"/>
          <w:szCs w:val="24"/>
          <w:lang w:eastAsia="ja-JP"/>
        </w:rPr>
        <w:t>верификации</w:t>
      </w:r>
      <w:r w:rsidRPr="00FD7606">
        <w:rPr>
          <w:rFonts w:ascii="Arial" w:eastAsia="MS Mincho" w:hAnsi="Arial" w:cs="Arial"/>
          <w:sz w:val="24"/>
          <w:szCs w:val="24"/>
          <w:lang w:eastAsia="ja-JP"/>
        </w:rPr>
        <w:t xml:space="preserve"> р</w:t>
      </w:r>
      <w:r w:rsidR="00922325" w:rsidRPr="00FD7606">
        <w:rPr>
          <w:rFonts w:ascii="Arial" w:eastAsia="MS Mincho" w:hAnsi="Arial" w:cs="Arial"/>
          <w:sz w:val="24"/>
          <w:szCs w:val="24"/>
          <w:lang w:eastAsia="ja-JP"/>
        </w:rPr>
        <w:t>езультатов путём</w:t>
      </w:r>
      <w:r w:rsidRPr="00FD7606">
        <w:rPr>
          <w:rFonts w:ascii="Arial" w:eastAsia="MS Mincho" w:hAnsi="Arial" w:cs="Arial"/>
          <w:sz w:val="24"/>
          <w:szCs w:val="24"/>
          <w:lang w:eastAsia="ja-JP"/>
        </w:rPr>
        <w:t xml:space="preserve"> с</w:t>
      </w:r>
      <w:r w:rsidR="00922325" w:rsidRPr="00FD7606">
        <w:rPr>
          <w:rFonts w:ascii="Arial" w:eastAsia="MS Mincho" w:hAnsi="Arial" w:cs="Arial"/>
          <w:sz w:val="24"/>
          <w:szCs w:val="24"/>
          <w:lang w:eastAsia="ja-JP"/>
        </w:rPr>
        <w:t>равнения</w:t>
      </w:r>
      <w:r w:rsidRPr="00FD7606">
        <w:rPr>
          <w:rFonts w:ascii="Arial" w:eastAsia="MS Mincho" w:hAnsi="Arial" w:cs="Arial"/>
          <w:sz w:val="24"/>
          <w:szCs w:val="24"/>
          <w:lang w:eastAsia="ja-JP"/>
        </w:rPr>
        <w:t xml:space="preserve"> с другими лабораториями, провер</w:t>
      </w:r>
      <w:r w:rsidR="00922325" w:rsidRPr="00FD7606">
        <w:rPr>
          <w:rFonts w:ascii="Arial" w:eastAsia="MS Mincho" w:hAnsi="Arial" w:cs="Arial"/>
          <w:sz w:val="24"/>
          <w:szCs w:val="24"/>
          <w:lang w:eastAsia="ja-JP"/>
        </w:rPr>
        <w:t>о</w:t>
      </w:r>
      <w:r w:rsidRPr="00FD7606">
        <w:rPr>
          <w:rFonts w:ascii="Arial" w:eastAsia="MS Mincho" w:hAnsi="Arial" w:cs="Arial"/>
          <w:sz w:val="24"/>
          <w:szCs w:val="24"/>
          <w:lang w:eastAsia="ja-JP"/>
        </w:rPr>
        <w:t>к</w:t>
      </w:r>
      <w:r w:rsidR="00922325" w:rsidRPr="00FD7606">
        <w:rPr>
          <w:rFonts w:ascii="Arial" w:eastAsia="MS Mincho" w:hAnsi="Arial" w:cs="Arial"/>
          <w:sz w:val="24"/>
          <w:szCs w:val="24"/>
          <w:lang w:eastAsia="ja-JP"/>
        </w:rPr>
        <w:t xml:space="preserve"> </w:t>
      </w:r>
      <w:r w:rsidRPr="00FD7606">
        <w:rPr>
          <w:rFonts w:ascii="Arial" w:eastAsia="MS Mincho" w:hAnsi="Arial" w:cs="Arial"/>
          <w:sz w:val="24"/>
          <w:szCs w:val="24"/>
          <w:lang w:eastAsia="ja-JP"/>
        </w:rPr>
        <w:t>квалификации, и т.д.</w:t>
      </w:r>
    </w:p>
    <w:p w14:paraId="4DC179E4" w14:textId="77777777" w:rsidR="00FA1A50" w:rsidRPr="00FD7606" w:rsidRDefault="00FA1A50" w:rsidP="0053655A">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 xml:space="preserve">Приписанное значение является результатом, полученным при помощи референтной </w:t>
      </w:r>
      <w:r w:rsidR="00063B94" w:rsidRPr="00FD7606">
        <w:rPr>
          <w:rFonts w:ascii="Arial" w:eastAsia="MS Mincho" w:hAnsi="Arial" w:cs="Arial"/>
          <w:sz w:val="24"/>
          <w:szCs w:val="24"/>
          <w:lang w:eastAsia="ja-JP"/>
        </w:rPr>
        <w:t xml:space="preserve">методики </w:t>
      </w:r>
      <w:r w:rsidR="00922325" w:rsidRPr="00FD7606">
        <w:rPr>
          <w:rFonts w:ascii="Arial" w:eastAsia="MS Mincho" w:hAnsi="Arial" w:cs="Arial"/>
          <w:sz w:val="24"/>
          <w:szCs w:val="24"/>
          <w:lang w:eastAsia="ja-JP"/>
        </w:rPr>
        <w:t>измерен</w:t>
      </w:r>
      <w:r w:rsidR="00063B94" w:rsidRPr="00FD7606">
        <w:rPr>
          <w:rFonts w:ascii="Arial" w:eastAsia="MS Mincho" w:hAnsi="Arial" w:cs="Arial"/>
          <w:sz w:val="24"/>
          <w:szCs w:val="24"/>
          <w:lang w:eastAsia="ja-JP"/>
        </w:rPr>
        <w:t>и</w:t>
      </w:r>
      <w:r w:rsidR="00922325" w:rsidRPr="00FD7606">
        <w:rPr>
          <w:rFonts w:ascii="Arial" w:eastAsia="MS Mincho" w:hAnsi="Arial" w:cs="Arial"/>
          <w:sz w:val="24"/>
          <w:szCs w:val="24"/>
          <w:lang w:eastAsia="ja-JP"/>
        </w:rPr>
        <w:t>й</w:t>
      </w:r>
      <w:r w:rsidRPr="00FD7606">
        <w:rPr>
          <w:rFonts w:ascii="Arial" w:eastAsia="MS Mincho" w:hAnsi="Arial" w:cs="Arial"/>
          <w:sz w:val="24"/>
          <w:szCs w:val="24"/>
          <w:lang w:eastAsia="ja-JP"/>
        </w:rPr>
        <w:t xml:space="preserve">. Стандартная неопределенность результата выражена как </w:t>
      </w:r>
      <w:proofErr w:type="spellStart"/>
      <w:r w:rsidRPr="00FD7606">
        <w:rPr>
          <w:rFonts w:ascii="Arial" w:eastAsia="MS Mincho" w:hAnsi="Arial" w:cs="Arial"/>
          <w:i/>
          <w:sz w:val="24"/>
          <w:szCs w:val="24"/>
          <w:lang w:val="en-GB" w:eastAsia="ja-JP"/>
        </w:rPr>
        <w:t>u</w:t>
      </w:r>
      <w:r w:rsidRPr="00FD7606">
        <w:rPr>
          <w:rFonts w:ascii="Arial" w:eastAsia="MS Mincho" w:hAnsi="Arial" w:cs="Arial"/>
          <w:sz w:val="24"/>
          <w:szCs w:val="24"/>
          <w:vertAlign w:val="subscript"/>
          <w:lang w:val="en-GB" w:eastAsia="ja-JP"/>
        </w:rPr>
        <w:t>char</w:t>
      </w:r>
      <w:proofErr w:type="spellEnd"/>
      <w:r w:rsidRPr="00FD7606">
        <w:rPr>
          <w:rFonts w:ascii="Arial" w:eastAsia="MS Mincho" w:hAnsi="Arial" w:cs="Arial"/>
          <w:sz w:val="24"/>
          <w:szCs w:val="24"/>
          <w:lang w:eastAsia="ja-JP"/>
        </w:rPr>
        <w:t>.</w:t>
      </w:r>
    </w:p>
    <w:p w14:paraId="126E0C54" w14:textId="77777777" w:rsidR="00FA1A50" w:rsidRPr="00FD7606" w:rsidRDefault="00FA1A50" w:rsidP="0053655A">
      <w:pPr>
        <w:autoSpaceDE w:val="0"/>
        <w:autoSpaceDN w:val="0"/>
        <w:adjustRightInd w:val="0"/>
        <w:spacing w:after="0" w:line="360" w:lineRule="auto"/>
        <w:ind w:firstLine="709"/>
        <w:rPr>
          <w:rFonts w:ascii="Arial" w:eastAsia="MS Mincho" w:hAnsi="Arial" w:cs="Arial"/>
          <w:color w:val="000000"/>
          <w:sz w:val="24"/>
          <w:szCs w:val="24"/>
          <w:lang w:eastAsia="ja-JP"/>
        </w:rPr>
      </w:pPr>
      <w:r w:rsidRPr="00FD7606">
        <w:rPr>
          <w:rFonts w:ascii="Arial" w:eastAsia="MS Mincho" w:hAnsi="Arial" w:cs="Arial"/>
          <w:sz w:val="24"/>
          <w:szCs w:val="24"/>
          <w:lang w:eastAsia="ja-JP"/>
        </w:rPr>
        <w:t xml:space="preserve">Наряду с измерениями с использованием референтной </w:t>
      </w:r>
      <w:r w:rsidR="00063B94" w:rsidRPr="00FD7606">
        <w:rPr>
          <w:rFonts w:ascii="Arial" w:eastAsia="MS Mincho" w:hAnsi="Arial" w:cs="Arial"/>
          <w:sz w:val="24"/>
          <w:szCs w:val="24"/>
          <w:lang w:eastAsia="ja-JP"/>
        </w:rPr>
        <w:t xml:space="preserve">методики </w:t>
      </w:r>
      <w:r w:rsidRPr="00FD7606">
        <w:rPr>
          <w:rFonts w:ascii="Arial" w:eastAsia="MS Mincho" w:hAnsi="Arial" w:cs="Arial"/>
          <w:sz w:val="24"/>
          <w:szCs w:val="24"/>
          <w:lang w:eastAsia="ja-JP"/>
        </w:rPr>
        <w:t>и</w:t>
      </w:r>
      <w:r w:rsidR="00922325" w:rsidRPr="00FD7606">
        <w:rPr>
          <w:rFonts w:ascii="Arial" w:eastAsia="MS Mincho" w:hAnsi="Arial" w:cs="Arial"/>
          <w:sz w:val="24"/>
          <w:szCs w:val="24"/>
          <w:lang w:eastAsia="ja-JP"/>
        </w:rPr>
        <w:t>змерен</w:t>
      </w:r>
      <w:r w:rsidR="00063B94" w:rsidRPr="00FD7606">
        <w:rPr>
          <w:rFonts w:ascii="Arial" w:eastAsia="MS Mincho" w:hAnsi="Arial" w:cs="Arial"/>
          <w:sz w:val="24"/>
          <w:szCs w:val="24"/>
          <w:lang w:eastAsia="ja-JP"/>
        </w:rPr>
        <w:t>и</w:t>
      </w:r>
      <w:r w:rsidR="00922325" w:rsidRPr="00FD7606">
        <w:rPr>
          <w:rFonts w:ascii="Arial" w:eastAsia="MS Mincho" w:hAnsi="Arial" w:cs="Arial"/>
          <w:sz w:val="24"/>
          <w:szCs w:val="24"/>
          <w:lang w:eastAsia="ja-JP"/>
        </w:rPr>
        <w:t>й</w:t>
      </w:r>
      <w:r w:rsidRPr="00FD7606">
        <w:rPr>
          <w:rFonts w:ascii="Arial" w:eastAsia="MS Mincho" w:hAnsi="Arial" w:cs="Arial"/>
          <w:sz w:val="24"/>
          <w:szCs w:val="24"/>
          <w:lang w:eastAsia="ja-JP"/>
        </w:rPr>
        <w:t xml:space="preserve">, настоятельно рекомендуется осуществлять подтверждающие измерения </w:t>
      </w:r>
      <w:r w:rsidR="00922325" w:rsidRPr="00FD7606">
        <w:rPr>
          <w:rFonts w:ascii="Arial" w:eastAsia="MS Mincho" w:hAnsi="Arial" w:cs="Arial"/>
          <w:sz w:val="24"/>
          <w:szCs w:val="24"/>
          <w:lang w:eastAsia="ja-JP"/>
        </w:rPr>
        <w:t>с использованием</w:t>
      </w:r>
      <w:r w:rsidRPr="00FD7606">
        <w:rPr>
          <w:rFonts w:ascii="Arial" w:eastAsia="MS Mincho" w:hAnsi="Arial" w:cs="Arial"/>
          <w:sz w:val="24"/>
          <w:szCs w:val="24"/>
          <w:lang w:eastAsia="ja-JP"/>
        </w:rPr>
        <w:t xml:space="preserve"> независимой </w:t>
      </w:r>
      <w:r w:rsidR="000B4F7C" w:rsidRPr="00FD7606">
        <w:rPr>
          <w:rFonts w:ascii="Arial" w:eastAsia="MS Mincho" w:hAnsi="Arial" w:cs="Arial"/>
          <w:sz w:val="24"/>
          <w:szCs w:val="24"/>
          <w:lang w:eastAsia="ja-JP"/>
        </w:rPr>
        <w:t xml:space="preserve">методики </w:t>
      </w:r>
      <w:r w:rsidRPr="00FD7606">
        <w:rPr>
          <w:rFonts w:ascii="Arial" w:eastAsia="MS Mincho" w:hAnsi="Arial" w:cs="Arial"/>
          <w:sz w:val="24"/>
          <w:szCs w:val="24"/>
          <w:lang w:eastAsia="ja-JP"/>
        </w:rPr>
        <w:t>и</w:t>
      </w:r>
      <w:r w:rsidR="00922325" w:rsidRPr="00FD7606">
        <w:rPr>
          <w:rFonts w:ascii="Arial" w:eastAsia="MS Mincho" w:hAnsi="Arial" w:cs="Arial"/>
          <w:sz w:val="24"/>
          <w:szCs w:val="24"/>
          <w:lang w:eastAsia="ja-JP"/>
        </w:rPr>
        <w:t>змерен</w:t>
      </w:r>
      <w:r w:rsidR="000B4F7C" w:rsidRPr="00FD7606">
        <w:rPr>
          <w:rFonts w:ascii="Arial" w:eastAsia="MS Mincho" w:hAnsi="Arial" w:cs="Arial"/>
          <w:sz w:val="24"/>
          <w:szCs w:val="24"/>
          <w:lang w:eastAsia="ja-JP"/>
        </w:rPr>
        <w:t>и</w:t>
      </w:r>
      <w:r w:rsidR="00922325" w:rsidRPr="00FD7606">
        <w:rPr>
          <w:rFonts w:ascii="Arial" w:eastAsia="MS Mincho" w:hAnsi="Arial" w:cs="Arial"/>
          <w:sz w:val="24"/>
          <w:szCs w:val="24"/>
          <w:lang w:eastAsia="ja-JP"/>
        </w:rPr>
        <w:t xml:space="preserve">й </w:t>
      </w:r>
      <w:r w:rsidRPr="00FD7606">
        <w:rPr>
          <w:rFonts w:ascii="Arial" w:eastAsia="MS Mincho" w:hAnsi="Arial" w:cs="Arial"/>
          <w:sz w:val="24"/>
          <w:szCs w:val="24"/>
          <w:lang w:eastAsia="ja-JP"/>
        </w:rPr>
        <w:t>для подтверждения отсутствия грубых погрешностей</w:t>
      </w:r>
      <w:r w:rsidR="00723567" w:rsidRPr="00FD7606">
        <w:rPr>
          <w:rFonts w:ascii="Arial" w:eastAsia="MS Mincho" w:hAnsi="Arial" w:cs="Arial"/>
          <w:sz w:val="24"/>
          <w:szCs w:val="24"/>
          <w:lang w:eastAsia="ja-JP"/>
        </w:rPr>
        <w:t>. Хотя</w:t>
      </w:r>
      <w:r w:rsidRPr="00FD7606">
        <w:rPr>
          <w:rFonts w:ascii="Arial" w:eastAsia="MS Mincho" w:hAnsi="Arial" w:cs="Arial"/>
          <w:sz w:val="24"/>
          <w:szCs w:val="24"/>
          <w:lang w:eastAsia="ja-JP"/>
        </w:rPr>
        <w:t xml:space="preserve"> подтверждение при помощи независимой </w:t>
      </w:r>
      <w:r w:rsidR="000B4F7C" w:rsidRPr="00FD7606">
        <w:rPr>
          <w:rFonts w:ascii="Arial" w:eastAsia="MS Mincho" w:hAnsi="Arial" w:cs="Arial"/>
          <w:sz w:val="24"/>
          <w:szCs w:val="24"/>
          <w:lang w:eastAsia="ja-JP"/>
        </w:rPr>
        <w:t>методики измере</w:t>
      </w:r>
      <w:r w:rsidR="00723567" w:rsidRPr="00FD7606">
        <w:rPr>
          <w:rFonts w:ascii="Arial" w:eastAsia="MS Mincho" w:hAnsi="Arial" w:cs="Arial"/>
          <w:sz w:val="24"/>
          <w:szCs w:val="24"/>
          <w:lang w:eastAsia="ja-JP"/>
        </w:rPr>
        <w:t>н</w:t>
      </w:r>
      <w:r w:rsidR="000B4F7C" w:rsidRPr="00FD7606">
        <w:rPr>
          <w:rFonts w:ascii="Arial" w:eastAsia="MS Mincho" w:hAnsi="Arial" w:cs="Arial"/>
          <w:sz w:val="24"/>
          <w:szCs w:val="24"/>
          <w:lang w:eastAsia="ja-JP"/>
        </w:rPr>
        <w:t>и</w:t>
      </w:r>
      <w:r w:rsidR="00723567" w:rsidRPr="00FD7606">
        <w:rPr>
          <w:rFonts w:ascii="Arial" w:eastAsia="MS Mincho" w:hAnsi="Arial" w:cs="Arial"/>
          <w:sz w:val="24"/>
          <w:szCs w:val="24"/>
          <w:lang w:eastAsia="ja-JP"/>
        </w:rPr>
        <w:t xml:space="preserve">й </w:t>
      </w:r>
      <w:r w:rsidRPr="00FD7606">
        <w:rPr>
          <w:rFonts w:ascii="Arial" w:eastAsia="MS Mincho" w:hAnsi="Arial" w:cs="Arial"/>
          <w:sz w:val="24"/>
          <w:szCs w:val="24"/>
          <w:lang w:eastAsia="ja-JP"/>
        </w:rPr>
        <w:t xml:space="preserve">не строго необходимо, тем не менее, </w:t>
      </w:r>
      <w:r w:rsidR="00CB0F7B" w:rsidRPr="00FD7606">
        <w:rPr>
          <w:rFonts w:ascii="Arial" w:eastAsia="MS Mincho" w:hAnsi="Arial" w:cs="Arial"/>
          <w:sz w:val="24"/>
          <w:szCs w:val="24"/>
          <w:lang w:eastAsia="ja-JP"/>
        </w:rPr>
        <w:t>крайне</w:t>
      </w:r>
      <w:r w:rsidRPr="00FD7606">
        <w:rPr>
          <w:rFonts w:ascii="Arial" w:eastAsia="MS Mincho" w:hAnsi="Arial" w:cs="Arial"/>
          <w:sz w:val="24"/>
          <w:szCs w:val="24"/>
          <w:lang w:eastAsia="ja-JP"/>
        </w:rPr>
        <w:t xml:space="preserve"> желательно обеспечить дополнитель</w:t>
      </w:r>
      <w:r w:rsidRPr="00FD7606">
        <w:rPr>
          <w:rFonts w:ascii="Arial" w:eastAsia="MS Mincho" w:hAnsi="Arial" w:cs="Arial"/>
          <w:sz w:val="24"/>
          <w:szCs w:val="24"/>
          <w:lang w:eastAsia="ja-JP"/>
        </w:rPr>
        <w:lastRenderedPageBreak/>
        <w:t>ную уверенность в результатах даже если результаты подтверждающих измерений обладают более высокой неопределенностью, чем полученные</w:t>
      </w:r>
      <w:r w:rsidR="00CB0F7B" w:rsidRPr="00FD7606">
        <w:rPr>
          <w:rFonts w:ascii="Arial" w:eastAsia="MS Mincho" w:hAnsi="Arial" w:cs="Arial"/>
          <w:sz w:val="24"/>
          <w:szCs w:val="24"/>
          <w:lang w:eastAsia="ja-JP"/>
        </w:rPr>
        <w:t xml:space="preserve"> при помощи</w:t>
      </w:r>
      <w:r w:rsidRPr="00FD7606">
        <w:rPr>
          <w:rFonts w:ascii="Arial" w:eastAsia="MS Mincho" w:hAnsi="Arial" w:cs="Arial"/>
          <w:sz w:val="24"/>
          <w:szCs w:val="24"/>
          <w:lang w:eastAsia="ja-JP"/>
        </w:rPr>
        <w:t xml:space="preserve"> </w:t>
      </w:r>
      <w:r w:rsidR="00CB0F7B" w:rsidRPr="00FD7606">
        <w:rPr>
          <w:rFonts w:ascii="Arial" w:eastAsia="MS Mincho" w:hAnsi="Arial" w:cs="Arial"/>
          <w:sz w:val="24"/>
          <w:szCs w:val="24"/>
          <w:lang w:eastAsia="ja-JP"/>
        </w:rPr>
        <w:t xml:space="preserve">референтной </w:t>
      </w:r>
      <w:r w:rsidR="000B4F7C" w:rsidRPr="00FD7606">
        <w:rPr>
          <w:rFonts w:ascii="Arial" w:eastAsia="MS Mincho" w:hAnsi="Arial" w:cs="Arial"/>
          <w:sz w:val="24"/>
          <w:szCs w:val="24"/>
          <w:lang w:eastAsia="ja-JP"/>
        </w:rPr>
        <w:t xml:space="preserve">методики </w:t>
      </w:r>
      <w:r w:rsidRPr="00FD7606">
        <w:rPr>
          <w:rFonts w:ascii="Arial" w:eastAsia="MS Mincho" w:hAnsi="Arial" w:cs="Arial"/>
          <w:color w:val="000000"/>
          <w:sz w:val="24"/>
          <w:szCs w:val="24"/>
          <w:lang w:eastAsia="ja-JP"/>
        </w:rPr>
        <w:t>измер</w:t>
      </w:r>
      <w:r w:rsidR="00CB0F7B" w:rsidRPr="00FD7606">
        <w:rPr>
          <w:rFonts w:ascii="Arial" w:eastAsia="MS Mincho" w:hAnsi="Arial" w:cs="Arial"/>
          <w:color w:val="000000"/>
          <w:sz w:val="24"/>
          <w:szCs w:val="24"/>
          <w:lang w:eastAsia="ja-JP"/>
        </w:rPr>
        <w:t>ен</w:t>
      </w:r>
      <w:r w:rsidR="000B4F7C" w:rsidRPr="00FD7606">
        <w:rPr>
          <w:rFonts w:ascii="Arial" w:eastAsia="MS Mincho" w:hAnsi="Arial" w:cs="Arial"/>
          <w:color w:val="000000"/>
          <w:sz w:val="24"/>
          <w:szCs w:val="24"/>
          <w:lang w:eastAsia="ja-JP"/>
        </w:rPr>
        <w:t>и</w:t>
      </w:r>
      <w:r w:rsidR="00CB0F7B" w:rsidRPr="00FD7606">
        <w:rPr>
          <w:rFonts w:ascii="Arial" w:eastAsia="MS Mincho" w:hAnsi="Arial" w:cs="Arial"/>
          <w:color w:val="000000"/>
          <w:sz w:val="24"/>
          <w:szCs w:val="24"/>
          <w:lang w:eastAsia="ja-JP"/>
        </w:rPr>
        <w:t>й</w:t>
      </w:r>
      <w:r w:rsidRPr="00FD7606">
        <w:rPr>
          <w:rFonts w:ascii="Arial" w:eastAsia="MS Mincho" w:hAnsi="Arial" w:cs="Arial"/>
          <w:color w:val="000000"/>
          <w:sz w:val="24"/>
          <w:szCs w:val="24"/>
          <w:lang w:eastAsia="ja-JP"/>
        </w:rPr>
        <w:t xml:space="preserve">. Подтверждающая </w:t>
      </w:r>
      <w:r w:rsidR="000B4F7C" w:rsidRPr="00FD7606">
        <w:rPr>
          <w:rFonts w:ascii="Arial" w:eastAsia="MS Mincho" w:hAnsi="Arial" w:cs="Arial"/>
          <w:color w:val="000000"/>
          <w:sz w:val="24"/>
          <w:szCs w:val="24"/>
          <w:lang w:eastAsia="ja-JP"/>
        </w:rPr>
        <w:t>методика</w:t>
      </w:r>
      <w:r w:rsidRPr="00FD7606">
        <w:rPr>
          <w:rFonts w:ascii="Arial" w:eastAsia="MS Mincho" w:hAnsi="Arial" w:cs="Arial"/>
          <w:color w:val="000000"/>
          <w:sz w:val="24"/>
          <w:szCs w:val="24"/>
          <w:lang w:eastAsia="ja-JP"/>
        </w:rPr>
        <w:t xml:space="preserve"> может быть использована для демонстрации </w:t>
      </w:r>
      <w:r w:rsidRPr="00FD7606">
        <w:rPr>
          <w:rFonts w:ascii="Arial" w:eastAsia="MS Mincho" w:hAnsi="Arial" w:cs="Arial"/>
          <w:sz w:val="24"/>
          <w:szCs w:val="24"/>
          <w:lang w:eastAsia="ja-JP"/>
        </w:rPr>
        <w:t>применимости материала</w:t>
      </w:r>
      <w:r w:rsidRPr="00FD7606">
        <w:rPr>
          <w:rFonts w:ascii="Arial" w:eastAsia="MS Mincho" w:hAnsi="Arial" w:cs="Arial"/>
          <w:color w:val="000000"/>
          <w:sz w:val="24"/>
          <w:szCs w:val="24"/>
          <w:lang w:eastAsia="ja-JP"/>
        </w:rPr>
        <w:t xml:space="preserve"> к другим </w:t>
      </w:r>
      <w:r w:rsidR="000B4F7C" w:rsidRPr="00FD7606">
        <w:rPr>
          <w:rFonts w:ascii="Arial" w:eastAsia="MS Mincho" w:hAnsi="Arial" w:cs="Arial"/>
          <w:color w:val="000000"/>
          <w:sz w:val="24"/>
          <w:szCs w:val="24"/>
          <w:lang w:eastAsia="ja-JP"/>
        </w:rPr>
        <w:t xml:space="preserve">методикам </w:t>
      </w:r>
      <w:r w:rsidRPr="00FD7606">
        <w:rPr>
          <w:rFonts w:ascii="Arial" w:eastAsia="MS Mincho" w:hAnsi="Arial" w:cs="Arial"/>
          <w:color w:val="000000"/>
          <w:sz w:val="24"/>
          <w:szCs w:val="24"/>
          <w:lang w:eastAsia="ja-JP"/>
        </w:rPr>
        <w:t>измер</w:t>
      </w:r>
      <w:r w:rsidR="00CB0F7B" w:rsidRPr="00FD7606">
        <w:rPr>
          <w:rFonts w:ascii="Arial" w:eastAsia="MS Mincho" w:hAnsi="Arial" w:cs="Arial"/>
          <w:color w:val="000000"/>
          <w:sz w:val="24"/>
          <w:szCs w:val="24"/>
          <w:lang w:eastAsia="ja-JP"/>
        </w:rPr>
        <w:t>ен</w:t>
      </w:r>
      <w:r w:rsidR="000B4F7C" w:rsidRPr="00FD7606">
        <w:rPr>
          <w:rFonts w:ascii="Arial" w:eastAsia="MS Mincho" w:hAnsi="Arial" w:cs="Arial"/>
          <w:color w:val="000000"/>
          <w:sz w:val="24"/>
          <w:szCs w:val="24"/>
          <w:lang w:eastAsia="ja-JP"/>
        </w:rPr>
        <w:t>ий</w:t>
      </w:r>
      <w:r w:rsidR="00CB0F7B" w:rsidRPr="00FD7606">
        <w:rPr>
          <w:rFonts w:ascii="Arial" w:eastAsia="MS Mincho" w:hAnsi="Arial" w:cs="Arial"/>
          <w:color w:val="000000"/>
          <w:sz w:val="24"/>
          <w:szCs w:val="24"/>
          <w:lang w:eastAsia="ja-JP"/>
        </w:rPr>
        <w:t xml:space="preserve"> </w:t>
      </w:r>
      <w:r w:rsidRPr="00FD7606">
        <w:rPr>
          <w:rFonts w:ascii="Arial" w:eastAsia="MS Mincho" w:hAnsi="Arial" w:cs="Arial"/>
          <w:color w:val="000000"/>
          <w:sz w:val="24"/>
          <w:szCs w:val="24"/>
          <w:lang w:eastAsia="ja-JP"/>
        </w:rPr>
        <w:t xml:space="preserve">помимо референтной </w:t>
      </w:r>
      <w:r w:rsidR="000B4F7C" w:rsidRPr="00FD7606">
        <w:rPr>
          <w:rFonts w:ascii="Arial" w:eastAsia="MS Mincho" w:hAnsi="Arial" w:cs="Arial"/>
          <w:color w:val="000000"/>
          <w:sz w:val="24"/>
          <w:szCs w:val="24"/>
          <w:lang w:eastAsia="ja-JP"/>
        </w:rPr>
        <w:t xml:space="preserve">методики </w:t>
      </w:r>
      <w:r w:rsidRPr="00FD7606">
        <w:rPr>
          <w:rFonts w:ascii="Arial" w:eastAsia="MS Mincho" w:hAnsi="Arial" w:cs="Arial"/>
          <w:color w:val="000000"/>
          <w:sz w:val="24"/>
          <w:szCs w:val="24"/>
          <w:lang w:eastAsia="ja-JP"/>
        </w:rPr>
        <w:t>и</w:t>
      </w:r>
      <w:r w:rsidR="00CB0F7B" w:rsidRPr="00FD7606">
        <w:rPr>
          <w:rFonts w:ascii="Arial" w:eastAsia="MS Mincho" w:hAnsi="Arial" w:cs="Arial"/>
          <w:color w:val="000000"/>
          <w:sz w:val="24"/>
          <w:szCs w:val="24"/>
          <w:lang w:eastAsia="ja-JP"/>
        </w:rPr>
        <w:t>змерен</w:t>
      </w:r>
      <w:r w:rsidR="000B4F7C" w:rsidRPr="00FD7606">
        <w:rPr>
          <w:rFonts w:ascii="Arial" w:eastAsia="MS Mincho" w:hAnsi="Arial" w:cs="Arial"/>
          <w:color w:val="000000"/>
          <w:sz w:val="24"/>
          <w:szCs w:val="24"/>
          <w:lang w:eastAsia="ja-JP"/>
        </w:rPr>
        <w:t>и</w:t>
      </w:r>
      <w:r w:rsidR="00CB0F7B" w:rsidRPr="00FD7606">
        <w:rPr>
          <w:rFonts w:ascii="Arial" w:eastAsia="MS Mincho" w:hAnsi="Arial" w:cs="Arial"/>
          <w:color w:val="000000"/>
          <w:sz w:val="24"/>
          <w:szCs w:val="24"/>
          <w:lang w:eastAsia="ja-JP"/>
        </w:rPr>
        <w:t>й</w:t>
      </w:r>
      <w:r w:rsidRPr="00FD7606">
        <w:rPr>
          <w:rFonts w:ascii="Arial" w:eastAsia="MS Mincho" w:hAnsi="Arial" w:cs="Arial"/>
          <w:color w:val="000000"/>
          <w:sz w:val="24"/>
          <w:szCs w:val="24"/>
          <w:lang w:eastAsia="ja-JP"/>
        </w:rPr>
        <w:t xml:space="preserve">, используемой для </w:t>
      </w:r>
      <w:proofErr w:type="spellStart"/>
      <w:r w:rsidRPr="00FD7606">
        <w:rPr>
          <w:rFonts w:ascii="Arial" w:eastAsia="MS Mincho" w:hAnsi="Arial" w:cs="Arial"/>
          <w:color w:val="000000"/>
          <w:sz w:val="24"/>
          <w:szCs w:val="24"/>
          <w:lang w:eastAsia="ja-JP"/>
        </w:rPr>
        <w:t>характеризации</w:t>
      </w:r>
      <w:proofErr w:type="spellEnd"/>
      <w:r w:rsidRPr="00FD7606">
        <w:rPr>
          <w:rFonts w:ascii="Arial" w:eastAsia="MS Mincho" w:hAnsi="Arial" w:cs="Arial"/>
          <w:color w:val="000000"/>
          <w:sz w:val="24"/>
          <w:szCs w:val="24"/>
          <w:lang w:eastAsia="ja-JP"/>
        </w:rPr>
        <w:t>.</w:t>
      </w:r>
    </w:p>
    <w:p w14:paraId="22DBA698" w14:textId="42FF20F4" w:rsidR="007C36D2" w:rsidRDefault="00FA1A50" w:rsidP="0053655A">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 xml:space="preserve">Нет необходимости объединять результаты потенциальных подтверждающих измерений с результатами референтной </w:t>
      </w:r>
      <w:r w:rsidR="00656AF5" w:rsidRPr="00FD7606">
        <w:rPr>
          <w:rFonts w:ascii="Arial" w:eastAsia="MS Mincho" w:hAnsi="Arial" w:cs="Arial"/>
          <w:sz w:val="24"/>
          <w:szCs w:val="24"/>
          <w:lang w:eastAsia="ja-JP"/>
        </w:rPr>
        <w:t xml:space="preserve">методики </w:t>
      </w:r>
      <w:r w:rsidRPr="00FD7606">
        <w:rPr>
          <w:rFonts w:ascii="Arial" w:eastAsia="MS Mincho" w:hAnsi="Arial" w:cs="Arial"/>
          <w:sz w:val="24"/>
          <w:szCs w:val="24"/>
          <w:lang w:eastAsia="ja-JP"/>
        </w:rPr>
        <w:t>и</w:t>
      </w:r>
      <w:r w:rsidR="008654C5" w:rsidRPr="00FD7606">
        <w:rPr>
          <w:rFonts w:ascii="Arial" w:eastAsia="MS Mincho" w:hAnsi="Arial" w:cs="Arial"/>
          <w:sz w:val="24"/>
          <w:szCs w:val="24"/>
          <w:lang w:eastAsia="ja-JP"/>
        </w:rPr>
        <w:t>змерен</w:t>
      </w:r>
      <w:r w:rsidR="00656AF5" w:rsidRPr="00FD7606">
        <w:rPr>
          <w:rFonts w:ascii="Arial" w:eastAsia="MS Mincho" w:hAnsi="Arial" w:cs="Arial"/>
          <w:sz w:val="24"/>
          <w:szCs w:val="24"/>
          <w:lang w:eastAsia="ja-JP"/>
        </w:rPr>
        <w:t>и</w:t>
      </w:r>
      <w:r w:rsidR="008654C5" w:rsidRPr="00FD7606">
        <w:rPr>
          <w:rFonts w:ascii="Arial" w:eastAsia="MS Mincho" w:hAnsi="Arial" w:cs="Arial"/>
          <w:sz w:val="24"/>
          <w:szCs w:val="24"/>
          <w:lang w:eastAsia="ja-JP"/>
        </w:rPr>
        <w:t>й</w:t>
      </w:r>
      <w:r w:rsidRPr="00FD7606">
        <w:rPr>
          <w:rFonts w:ascii="Arial" w:eastAsia="MS Mincho" w:hAnsi="Arial" w:cs="Arial"/>
          <w:sz w:val="24"/>
          <w:szCs w:val="24"/>
          <w:lang w:eastAsia="ja-JP"/>
        </w:rPr>
        <w:t xml:space="preserve">, так как их неопределенность обычно намного выше. </w:t>
      </w:r>
      <w:r w:rsidR="008654C5" w:rsidRPr="00FD7606">
        <w:rPr>
          <w:rFonts w:ascii="Arial" w:eastAsia="MS Mincho" w:hAnsi="Arial" w:cs="Arial"/>
          <w:sz w:val="24"/>
          <w:szCs w:val="24"/>
          <w:lang w:eastAsia="ja-JP"/>
        </w:rPr>
        <w:t>Вместо этого</w:t>
      </w:r>
      <w:r w:rsidRPr="00FD7606">
        <w:rPr>
          <w:rFonts w:ascii="Arial" w:eastAsia="MS Mincho" w:hAnsi="Arial" w:cs="Arial"/>
          <w:sz w:val="24"/>
          <w:szCs w:val="24"/>
          <w:lang w:eastAsia="ja-JP"/>
        </w:rPr>
        <w:t xml:space="preserve">, результаты </w:t>
      </w:r>
      <w:r w:rsidR="008654C5" w:rsidRPr="00FD7606">
        <w:rPr>
          <w:rFonts w:ascii="Arial" w:eastAsia="MS Mincho" w:hAnsi="Arial" w:cs="Arial"/>
          <w:sz w:val="24"/>
          <w:szCs w:val="24"/>
          <w:lang w:eastAsia="ja-JP"/>
        </w:rPr>
        <w:t xml:space="preserve">от </w:t>
      </w:r>
      <w:r w:rsidRPr="00FD7606">
        <w:rPr>
          <w:rFonts w:ascii="Arial" w:eastAsia="MS Mincho" w:hAnsi="Arial" w:cs="Arial"/>
          <w:sz w:val="24"/>
          <w:szCs w:val="24"/>
          <w:lang w:eastAsia="ja-JP"/>
        </w:rPr>
        <w:t xml:space="preserve">разных </w:t>
      </w:r>
      <w:r w:rsidR="00656AF5" w:rsidRPr="00FD7606">
        <w:rPr>
          <w:rFonts w:ascii="Arial" w:eastAsia="MS Mincho" w:hAnsi="Arial" w:cs="Arial"/>
          <w:sz w:val="24"/>
          <w:szCs w:val="24"/>
          <w:lang w:eastAsia="ja-JP"/>
        </w:rPr>
        <w:t>методик</w:t>
      </w:r>
      <w:r w:rsidRPr="00FD7606">
        <w:rPr>
          <w:rFonts w:ascii="Arial" w:eastAsia="MS Mincho" w:hAnsi="Arial" w:cs="Arial"/>
          <w:sz w:val="24"/>
          <w:szCs w:val="24"/>
          <w:lang w:eastAsia="ja-JP"/>
        </w:rPr>
        <w:t xml:space="preserve"> исследуются для определения соглас</w:t>
      </w:r>
      <w:r w:rsidR="008654C5" w:rsidRPr="00FD7606">
        <w:rPr>
          <w:rFonts w:ascii="Arial" w:eastAsia="MS Mincho" w:hAnsi="Arial" w:cs="Arial"/>
          <w:sz w:val="24"/>
          <w:szCs w:val="24"/>
          <w:lang w:eastAsia="ja-JP"/>
        </w:rPr>
        <w:t>ованности</w:t>
      </w:r>
      <w:r w:rsidRPr="00FD7606">
        <w:rPr>
          <w:rFonts w:ascii="Arial" w:eastAsia="MS Mincho" w:hAnsi="Arial" w:cs="Arial"/>
          <w:sz w:val="24"/>
          <w:szCs w:val="24"/>
          <w:lang w:eastAsia="ja-JP"/>
        </w:rPr>
        <w:t xml:space="preserve"> результат</w:t>
      </w:r>
      <w:r w:rsidR="008654C5" w:rsidRPr="00FD7606">
        <w:rPr>
          <w:rFonts w:ascii="Arial" w:eastAsia="MS Mincho" w:hAnsi="Arial" w:cs="Arial"/>
          <w:sz w:val="24"/>
          <w:szCs w:val="24"/>
          <w:lang w:eastAsia="ja-JP"/>
        </w:rPr>
        <w:t>ов</w:t>
      </w:r>
      <w:r w:rsidRPr="00FD7606">
        <w:rPr>
          <w:rFonts w:ascii="Arial" w:eastAsia="MS Mincho" w:hAnsi="Arial" w:cs="Arial"/>
          <w:sz w:val="24"/>
          <w:szCs w:val="24"/>
          <w:lang w:eastAsia="ja-JP"/>
        </w:rPr>
        <w:t xml:space="preserve"> </w:t>
      </w:r>
      <w:r w:rsidR="008654C5" w:rsidRPr="00FD7606">
        <w:rPr>
          <w:rFonts w:ascii="Arial" w:eastAsia="MS Mincho" w:hAnsi="Arial" w:cs="Arial"/>
          <w:sz w:val="24"/>
          <w:szCs w:val="24"/>
          <w:lang w:eastAsia="ja-JP"/>
        </w:rPr>
        <w:t xml:space="preserve">от </w:t>
      </w:r>
      <w:r w:rsidRPr="00FD7606">
        <w:rPr>
          <w:rFonts w:ascii="Arial" w:eastAsia="MS Mincho" w:hAnsi="Arial" w:cs="Arial"/>
          <w:sz w:val="24"/>
          <w:szCs w:val="24"/>
          <w:lang w:eastAsia="ja-JP"/>
        </w:rPr>
        <w:t xml:space="preserve">независимой </w:t>
      </w:r>
      <w:r w:rsidR="00656AF5" w:rsidRPr="00FD7606">
        <w:rPr>
          <w:rFonts w:ascii="Arial" w:eastAsia="MS Mincho" w:hAnsi="Arial" w:cs="Arial"/>
          <w:sz w:val="24"/>
          <w:szCs w:val="24"/>
          <w:lang w:eastAsia="ja-JP"/>
        </w:rPr>
        <w:t>методики</w:t>
      </w:r>
      <w:r w:rsidRPr="00FD7606">
        <w:rPr>
          <w:rFonts w:ascii="Arial" w:eastAsia="MS Mincho" w:hAnsi="Arial" w:cs="Arial"/>
          <w:sz w:val="24"/>
          <w:szCs w:val="24"/>
          <w:lang w:eastAsia="ja-JP"/>
        </w:rPr>
        <w:t xml:space="preserve"> с результатами референтной </w:t>
      </w:r>
      <w:r w:rsidR="00656AF5" w:rsidRPr="00FD7606">
        <w:rPr>
          <w:rFonts w:ascii="Arial" w:eastAsia="MS Mincho" w:hAnsi="Arial" w:cs="Arial"/>
          <w:sz w:val="24"/>
          <w:szCs w:val="24"/>
          <w:lang w:eastAsia="ja-JP"/>
        </w:rPr>
        <w:t>методики</w:t>
      </w:r>
      <w:r w:rsidRPr="00FD7606">
        <w:rPr>
          <w:rFonts w:ascii="Arial" w:eastAsia="MS Mincho" w:hAnsi="Arial" w:cs="Arial"/>
          <w:sz w:val="24"/>
          <w:szCs w:val="24"/>
          <w:lang w:eastAsia="ja-JP"/>
        </w:rPr>
        <w:t>. Если да, то нет никаких доказательств смещения, вызываемого метод</w:t>
      </w:r>
      <w:r w:rsidR="008654C5" w:rsidRPr="00FD7606">
        <w:rPr>
          <w:rFonts w:ascii="Arial" w:eastAsia="MS Mincho" w:hAnsi="Arial" w:cs="Arial"/>
          <w:sz w:val="24"/>
          <w:szCs w:val="24"/>
          <w:lang w:eastAsia="ja-JP"/>
        </w:rPr>
        <w:t>ом</w:t>
      </w:r>
      <w:r w:rsidRPr="00FD7606">
        <w:rPr>
          <w:rFonts w:ascii="Arial" w:eastAsia="MS Mincho" w:hAnsi="Arial" w:cs="Arial"/>
          <w:sz w:val="24"/>
          <w:szCs w:val="24"/>
          <w:lang w:eastAsia="ja-JP"/>
        </w:rPr>
        <w:t>. Если нет, то причина (либо смещение</w:t>
      </w:r>
      <w:r w:rsidR="00F77FC9" w:rsidRPr="00FD7606">
        <w:rPr>
          <w:rFonts w:ascii="Arial" w:eastAsia="MS Mincho" w:hAnsi="Arial" w:cs="Arial"/>
          <w:sz w:val="24"/>
          <w:szCs w:val="24"/>
          <w:lang w:eastAsia="ja-JP"/>
        </w:rPr>
        <w:t>,</w:t>
      </w:r>
      <w:r w:rsidRPr="00FD7606">
        <w:rPr>
          <w:rFonts w:ascii="Arial" w:eastAsia="MS Mincho" w:hAnsi="Arial" w:cs="Arial"/>
          <w:sz w:val="24"/>
          <w:szCs w:val="24"/>
          <w:lang w:eastAsia="ja-JP"/>
        </w:rPr>
        <w:t xml:space="preserve"> вызванное подтверждающей </w:t>
      </w:r>
      <w:r w:rsidR="00656AF5" w:rsidRPr="00FD7606">
        <w:rPr>
          <w:rFonts w:ascii="Arial" w:eastAsia="MS Mincho" w:hAnsi="Arial" w:cs="Arial"/>
          <w:sz w:val="24"/>
          <w:szCs w:val="24"/>
          <w:lang w:eastAsia="ja-JP"/>
        </w:rPr>
        <w:t>методикой</w:t>
      </w:r>
      <w:r w:rsidR="008654C5" w:rsidRPr="00FD7606">
        <w:rPr>
          <w:rFonts w:ascii="Arial" w:eastAsia="MS Mincho" w:hAnsi="Arial" w:cs="Arial"/>
          <w:sz w:val="24"/>
          <w:szCs w:val="24"/>
          <w:lang w:eastAsia="ja-JP"/>
        </w:rPr>
        <w:t>,</w:t>
      </w:r>
      <w:r w:rsidRPr="00FD7606">
        <w:rPr>
          <w:rFonts w:ascii="Arial" w:eastAsia="MS Mincho" w:hAnsi="Arial" w:cs="Arial"/>
          <w:sz w:val="24"/>
          <w:szCs w:val="24"/>
          <w:lang w:eastAsia="ja-JP"/>
        </w:rPr>
        <w:t xml:space="preserve"> </w:t>
      </w:r>
      <w:r w:rsidR="008654C5" w:rsidRPr="00FD7606">
        <w:rPr>
          <w:rFonts w:ascii="Arial" w:eastAsia="MS Mincho" w:hAnsi="Arial" w:cs="Arial"/>
          <w:sz w:val="24"/>
          <w:szCs w:val="24"/>
          <w:lang w:eastAsia="ja-JP"/>
        </w:rPr>
        <w:t>л</w:t>
      </w:r>
      <w:r w:rsidRPr="00FD7606">
        <w:rPr>
          <w:rFonts w:ascii="Arial" w:eastAsia="MS Mincho" w:hAnsi="Arial" w:cs="Arial"/>
          <w:sz w:val="24"/>
          <w:szCs w:val="24"/>
          <w:lang w:eastAsia="ja-JP"/>
        </w:rPr>
        <w:t>и</w:t>
      </w:r>
      <w:r w:rsidR="008654C5" w:rsidRPr="00FD7606">
        <w:rPr>
          <w:rFonts w:ascii="Arial" w:eastAsia="MS Mincho" w:hAnsi="Arial" w:cs="Arial"/>
          <w:sz w:val="24"/>
          <w:szCs w:val="24"/>
          <w:lang w:eastAsia="ja-JP"/>
        </w:rPr>
        <w:t>бо</w:t>
      </w:r>
      <w:r w:rsidRPr="00FD7606">
        <w:rPr>
          <w:rFonts w:ascii="Arial" w:eastAsia="MS Mincho" w:hAnsi="Arial" w:cs="Arial"/>
          <w:sz w:val="24"/>
          <w:szCs w:val="24"/>
          <w:lang w:eastAsia="ja-JP"/>
        </w:rPr>
        <w:t xml:space="preserve"> непредвиденн</w:t>
      </w:r>
      <w:r w:rsidR="008654C5" w:rsidRPr="00FD7606">
        <w:rPr>
          <w:rFonts w:ascii="Arial" w:eastAsia="MS Mincho" w:hAnsi="Arial" w:cs="Arial"/>
          <w:sz w:val="24"/>
          <w:szCs w:val="24"/>
          <w:lang w:eastAsia="ja-JP"/>
        </w:rPr>
        <w:t>ое</w:t>
      </w:r>
      <w:r w:rsidRPr="00FD7606">
        <w:rPr>
          <w:rFonts w:ascii="Arial" w:eastAsia="MS Mincho" w:hAnsi="Arial" w:cs="Arial"/>
          <w:sz w:val="24"/>
          <w:szCs w:val="24"/>
          <w:lang w:eastAsia="ja-JP"/>
        </w:rPr>
        <w:t xml:space="preserve"> влияние</w:t>
      </w:r>
      <w:r w:rsidR="00656AF5" w:rsidRPr="00FD7606">
        <w:rPr>
          <w:rFonts w:ascii="Arial" w:eastAsia="MS Mincho" w:hAnsi="Arial" w:cs="Arial"/>
          <w:sz w:val="24"/>
          <w:szCs w:val="24"/>
          <w:lang w:eastAsia="ja-JP"/>
        </w:rPr>
        <w:t>,</w:t>
      </w:r>
      <w:r w:rsidRPr="00FD7606">
        <w:rPr>
          <w:rFonts w:ascii="Arial" w:eastAsia="MS Mincho" w:hAnsi="Arial" w:cs="Arial"/>
          <w:sz w:val="24"/>
          <w:szCs w:val="24"/>
          <w:lang w:eastAsia="ja-JP"/>
        </w:rPr>
        <w:t xml:space="preserve"> вызванное референтной </w:t>
      </w:r>
      <w:r w:rsidR="00656AF5" w:rsidRPr="00FD7606">
        <w:rPr>
          <w:rFonts w:ascii="Arial" w:eastAsia="MS Mincho" w:hAnsi="Arial" w:cs="Arial"/>
          <w:sz w:val="24"/>
          <w:szCs w:val="24"/>
          <w:lang w:eastAsia="ja-JP"/>
        </w:rPr>
        <w:t>методикой</w:t>
      </w:r>
      <w:r w:rsidRPr="00FD7606">
        <w:rPr>
          <w:rFonts w:ascii="Arial" w:eastAsia="MS Mincho" w:hAnsi="Arial" w:cs="Arial"/>
          <w:sz w:val="24"/>
          <w:szCs w:val="24"/>
          <w:lang w:eastAsia="ja-JP"/>
        </w:rPr>
        <w:t>) должна быть установлена и результат исправлен, при необ</w:t>
      </w:r>
      <w:bookmarkStart w:id="46" w:name="_Toc462735421"/>
      <w:r w:rsidR="007C36D2" w:rsidRPr="00FD7606">
        <w:rPr>
          <w:rFonts w:ascii="Arial" w:eastAsia="MS Mincho" w:hAnsi="Arial" w:cs="Arial"/>
          <w:sz w:val="24"/>
          <w:szCs w:val="24"/>
          <w:lang w:eastAsia="ja-JP"/>
        </w:rPr>
        <w:t>ходимости.</w:t>
      </w:r>
    </w:p>
    <w:p w14:paraId="5F92D1E9" w14:textId="55B9E417" w:rsidR="00F77FC9" w:rsidRDefault="00286BEA" w:rsidP="0053655A">
      <w:pPr>
        <w:autoSpaceDE w:val="0"/>
        <w:autoSpaceDN w:val="0"/>
        <w:adjustRightInd w:val="0"/>
        <w:spacing w:after="0" w:line="360" w:lineRule="auto"/>
        <w:ind w:firstLine="709"/>
        <w:rPr>
          <w:rFonts w:ascii="Arial" w:eastAsia="MS Mincho" w:hAnsi="Arial" w:cs="Arial"/>
          <w:b/>
          <w:sz w:val="24"/>
          <w:szCs w:val="24"/>
          <w:lang w:eastAsia="ja-JP"/>
        </w:rPr>
      </w:pPr>
      <w:r w:rsidRPr="00FD7606">
        <w:rPr>
          <w:rFonts w:ascii="Arial" w:eastAsia="MS Mincho" w:hAnsi="Arial" w:cs="Arial"/>
          <w:b/>
          <w:sz w:val="24"/>
          <w:szCs w:val="24"/>
          <w:lang w:eastAsia="ja-JP"/>
        </w:rPr>
        <w:t>9.3.2</w:t>
      </w:r>
      <w:r w:rsidRPr="00FD7606">
        <w:rPr>
          <w:rFonts w:ascii="Arial" w:eastAsia="MS Mincho" w:hAnsi="Arial" w:cs="Arial"/>
          <w:b/>
          <w:sz w:val="24"/>
          <w:szCs w:val="24"/>
          <w:lang w:eastAsia="ja-JP"/>
        </w:rPr>
        <w:tab/>
      </w:r>
      <w:proofErr w:type="spellStart"/>
      <w:r w:rsidR="00FA1A50" w:rsidRPr="00FD7606">
        <w:rPr>
          <w:rFonts w:ascii="Arial" w:eastAsia="MS Mincho" w:hAnsi="Arial" w:cs="Arial"/>
          <w:b/>
          <w:sz w:val="24"/>
          <w:szCs w:val="24"/>
          <w:lang w:eastAsia="ja-JP"/>
        </w:rPr>
        <w:t>Характеризация</w:t>
      </w:r>
      <w:proofErr w:type="spellEnd"/>
      <w:r w:rsidR="00FA1A50" w:rsidRPr="00FD7606">
        <w:rPr>
          <w:rFonts w:ascii="Arial" w:eastAsia="MS Mincho" w:hAnsi="Arial" w:cs="Arial"/>
          <w:b/>
          <w:sz w:val="24"/>
          <w:szCs w:val="24"/>
          <w:lang w:eastAsia="ja-JP"/>
        </w:rPr>
        <w:t xml:space="preserve"> путем переноса значения от стандартного образца кандидату стандартного образца с использованием одно</w:t>
      </w:r>
      <w:r w:rsidR="00C02A7E" w:rsidRPr="00FD7606">
        <w:rPr>
          <w:rFonts w:ascii="Arial" w:eastAsia="MS Mincho" w:hAnsi="Arial" w:cs="Arial"/>
          <w:b/>
          <w:sz w:val="24"/>
          <w:szCs w:val="24"/>
          <w:lang w:eastAsia="ja-JP"/>
        </w:rPr>
        <w:t>го</w:t>
      </w:r>
      <w:r w:rsidR="00FA1A50" w:rsidRPr="00FD7606">
        <w:rPr>
          <w:rFonts w:ascii="Arial" w:eastAsia="MS Mincho" w:hAnsi="Arial" w:cs="Arial"/>
          <w:b/>
          <w:sz w:val="24"/>
          <w:szCs w:val="24"/>
          <w:lang w:eastAsia="ja-JP"/>
        </w:rPr>
        <w:t xml:space="preserve"> </w:t>
      </w:r>
      <w:bookmarkEnd w:id="46"/>
      <w:r w:rsidR="00C02A7E" w:rsidRPr="00FD7606">
        <w:rPr>
          <w:rFonts w:ascii="Arial" w:eastAsia="MS Mincho" w:hAnsi="Arial" w:cs="Arial"/>
          <w:b/>
          <w:sz w:val="24"/>
          <w:szCs w:val="24"/>
          <w:lang w:eastAsia="ja-JP"/>
        </w:rPr>
        <w:t>метода</w:t>
      </w:r>
      <w:r w:rsidR="00A77A4C" w:rsidRPr="00FD7606">
        <w:rPr>
          <w:rFonts w:ascii="Arial" w:eastAsia="MS Mincho" w:hAnsi="Arial" w:cs="Arial"/>
          <w:b/>
          <w:sz w:val="24"/>
          <w:szCs w:val="24"/>
          <w:lang w:eastAsia="ja-JP"/>
        </w:rPr>
        <w:t>,</w:t>
      </w:r>
      <w:r w:rsidR="00F77FC9" w:rsidRPr="00FD7606">
        <w:rPr>
          <w:rFonts w:ascii="Arial" w:eastAsia="MS Mincho" w:hAnsi="Arial" w:cs="Arial"/>
          <w:b/>
          <w:sz w:val="24"/>
          <w:szCs w:val="24"/>
          <w:lang w:eastAsia="ja-JP"/>
        </w:rPr>
        <w:t xml:space="preserve"> </w:t>
      </w:r>
      <w:r w:rsidR="0053655A">
        <w:rPr>
          <w:rFonts w:ascii="Arial" w:eastAsia="MS Mincho" w:hAnsi="Arial" w:cs="Arial"/>
          <w:b/>
          <w:sz w:val="24"/>
          <w:szCs w:val="24"/>
          <w:lang w:eastAsia="ja-JP"/>
        </w:rPr>
        <w:br/>
      </w:r>
      <w:r w:rsidR="00D85DEF" w:rsidRPr="00FD7606">
        <w:rPr>
          <w:rFonts w:ascii="Arial" w:eastAsia="MS Mincho" w:hAnsi="Arial" w:cs="Arial"/>
          <w:b/>
          <w:sz w:val="24"/>
          <w:szCs w:val="24"/>
          <w:lang w:eastAsia="ja-JP"/>
        </w:rPr>
        <w:t xml:space="preserve">проведённая </w:t>
      </w:r>
      <w:r w:rsidR="00FA1A50" w:rsidRPr="00FD7606">
        <w:rPr>
          <w:rFonts w:ascii="Arial" w:eastAsia="MS Mincho" w:hAnsi="Arial" w:cs="Arial"/>
          <w:b/>
          <w:sz w:val="24"/>
          <w:szCs w:val="24"/>
          <w:lang w:eastAsia="ja-JP"/>
        </w:rPr>
        <w:t>одной лабораторией</w:t>
      </w:r>
    </w:p>
    <w:p w14:paraId="1E8BB66E" w14:textId="77777777" w:rsidR="00FA1A50" w:rsidRPr="00FD7606" w:rsidRDefault="00FA1A50" w:rsidP="0053655A">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b/>
          <w:sz w:val="24"/>
          <w:szCs w:val="24"/>
          <w:lang w:eastAsia="ja-JP"/>
        </w:rPr>
        <w:t>9.3.2.1</w:t>
      </w:r>
      <w:r w:rsidR="00286BEA" w:rsidRPr="00FD7606">
        <w:rPr>
          <w:rFonts w:ascii="Arial" w:eastAsia="MS Mincho" w:hAnsi="Arial" w:cs="Arial"/>
          <w:b/>
          <w:sz w:val="24"/>
          <w:szCs w:val="24"/>
          <w:lang w:eastAsia="ja-JP"/>
        </w:rPr>
        <w:tab/>
      </w:r>
      <w:r w:rsidRPr="00FD7606">
        <w:rPr>
          <w:rFonts w:ascii="Arial" w:eastAsia="MS Mincho" w:hAnsi="Arial" w:cs="Arial"/>
          <w:b/>
          <w:sz w:val="24"/>
          <w:szCs w:val="24"/>
          <w:lang w:eastAsia="ja-JP"/>
        </w:rPr>
        <w:t>Принцип</w:t>
      </w:r>
    </w:p>
    <w:p w14:paraId="70E26B2E" w14:textId="6DCC6E6B" w:rsidR="00FA1A50" w:rsidRPr="00FD7606" w:rsidRDefault="00FA1A50" w:rsidP="0053655A">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 xml:space="preserve">При этом подходе значения приписываются “вторичному ССО” путем прямого сравнения результатов </w:t>
      </w:r>
      <w:r w:rsidR="00F14363" w:rsidRPr="00FD7606">
        <w:rPr>
          <w:rFonts w:ascii="Arial" w:eastAsia="MS Mincho" w:hAnsi="Arial" w:cs="Arial"/>
          <w:sz w:val="24"/>
          <w:szCs w:val="24"/>
          <w:lang w:eastAsia="ja-JP"/>
        </w:rPr>
        <w:t>от</w:t>
      </w:r>
      <w:r w:rsidRPr="00FD7606">
        <w:rPr>
          <w:rFonts w:ascii="Arial" w:eastAsia="MS Mincho" w:hAnsi="Arial" w:cs="Arial"/>
          <w:sz w:val="24"/>
          <w:szCs w:val="24"/>
          <w:lang w:eastAsia="ja-JP"/>
        </w:rPr>
        <w:t xml:space="preserve"> кандидата ССО с результатами </w:t>
      </w:r>
      <w:r w:rsidR="00F14363" w:rsidRPr="00FD7606">
        <w:rPr>
          <w:rFonts w:ascii="Arial" w:eastAsia="MS Mincho" w:hAnsi="Arial" w:cs="Arial"/>
          <w:sz w:val="24"/>
          <w:szCs w:val="24"/>
          <w:lang w:eastAsia="ja-JP"/>
        </w:rPr>
        <w:t xml:space="preserve">от уже охарактеризованного аналогичного </w:t>
      </w:r>
      <w:r w:rsidRPr="00FD7606">
        <w:rPr>
          <w:rFonts w:ascii="Arial" w:eastAsia="MS Mincho" w:hAnsi="Arial" w:cs="Arial"/>
          <w:sz w:val="24"/>
          <w:szCs w:val="24"/>
          <w:lang w:eastAsia="ja-JP"/>
        </w:rPr>
        <w:t xml:space="preserve">ССО (“первичного ССО”). К примерам таких материалов относятся растворы </w:t>
      </w:r>
      <w:r w:rsidR="00F14363" w:rsidRPr="00FD7606">
        <w:rPr>
          <w:rFonts w:ascii="Arial" w:eastAsia="MS Mincho" w:hAnsi="Arial" w:cs="Arial"/>
          <w:sz w:val="24"/>
          <w:szCs w:val="24"/>
          <w:lang w:eastAsia="ja-JP"/>
        </w:rPr>
        <w:t>следовых элементов</w:t>
      </w:r>
      <w:r w:rsidR="00C966E0" w:rsidRPr="00FD7606">
        <w:rPr>
          <w:rFonts w:ascii="Arial" w:eastAsia="MS Mincho" w:hAnsi="Arial" w:cs="Arial"/>
          <w:sz w:val="24"/>
          <w:szCs w:val="24"/>
          <w:lang w:eastAsia="ja-JP"/>
        </w:rPr>
        <w:t>,</w:t>
      </w:r>
      <w:r w:rsidRPr="00FD7606">
        <w:rPr>
          <w:rFonts w:ascii="Arial" w:eastAsia="MS Mincho" w:hAnsi="Arial" w:cs="Arial"/>
          <w:sz w:val="24"/>
          <w:szCs w:val="24"/>
          <w:lang w:eastAsia="ja-JP"/>
        </w:rPr>
        <w:t xml:space="preserve"> измеренные </w:t>
      </w:r>
      <w:r w:rsidR="00F14363" w:rsidRPr="00FD7606">
        <w:rPr>
          <w:rFonts w:ascii="Arial" w:eastAsia="MS Mincho" w:hAnsi="Arial" w:cs="Arial"/>
          <w:sz w:val="24"/>
          <w:szCs w:val="24"/>
          <w:lang w:eastAsia="ja-JP"/>
        </w:rPr>
        <w:t>п</w:t>
      </w:r>
      <w:r w:rsidRPr="00FD7606">
        <w:rPr>
          <w:rFonts w:ascii="Arial" w:eastAsia="MS Mincho" w:hAnsi="Arial" w:cs="Arial"/>
          <w:sz w:val="24"/>
          <w:szCs w:val="24"/>
          <w:lang w:eastAsia="ja-JP"/>
        </w:rPr>
        <w:t>о сертифицированны</w:t>
      </w:r>
      <w:r w:rsidR="00F14363" w:rsidRPr="00FD7606">
        <w:rPr>
          <w:rFonts w:ascii="Arial" w:eastAsia="MS Mincho" w:hAnsi="Arial" w:cs="Arial"/>
          <w:sz w:val="24"/>
          <w:szCs w:val="24"/>
          <w:lang w:eastAsia="ja-JP"/>
        </w:rPr>
        <w:t>м</w:t>
      </w:r>
      <w:r w:rsidRPr="00FD7606">
        <w:rPr>
          <w:rFonts w:ascii="Arial" w:eastAsia="MS Mincho" w:hAnsi="Arial" w:cs="Arial"/>
          <w:sz w:val="24"/>
          <w:szCs w:val="24"/>
          <w:lang w:eastAsia="ja-JP"/>
        </w:rPr>
        <w:t xml:space="preserve"> раствор</w:t>
      </w:r>
      <w:r w:rsidR="00F14363" w:rsidRPr="00FD7606">
        <w:rPr>
          <w:rFonts w:ascii="Arial" w:eastAsia="MS Mincho" w:hAnsi="Arial" w:cs="Arial"/>
          <w:sz w:val="24"/>
          <w:szCs w:val="24"/>
          <w:lang w:eastAsia="ja-JP"/>
        </w:rPr>
        <w:t>ам</w:t>
      </w:r>
      <w:r w:rsidRPr="00FD7606">
        <w:rPr>
          <w:rFonts w:ascii="Arial" w:eastAsia="MS Mincho" w:hAnsi="Arial" w:cs="Arial"/>
          <w:sz w:val="24"/>
          <w:szCs w:val="24"/>
          <w:lang w:eastAsia="ja-JP"/>
        </w:rPr>
        <w:t>, материалы</w:t>
      </w:r>
      <w:r w:rsidR="00F14363" w:rsidRPr="00FD7606">
        <w:rPr>
          <w:rFonts w:ascii="Arial" w:eastAsia="MS Mincho" w:hAnsi="Arial" w:cs="Arial"/>
          <w:sz w:val="24"/>
          <w:szCs w:val="24"/>
          <w:lang w:eastAsia="ja-JP"/>
        </w:rPr>
        <w:t>,</w:t>
      </w:r>
      <w:r w:rsidRPr="00FD7606">
        <w:rPr>
          <w:rFonts w:ascii="Arial" w:eastAsia="MS Mincho" w:hAnsi="Arial" w:cs="Arial"/>
          <w:sz w:val="24"/>
          <w:szCs w:val="24"/>
          <w:lang w:eastAsia="ja-JP"/>
        </w:rPr>
        <w:t xml:space="preserve"> измеренные </w:t>
      </w:r>
      <w:r w:rsidR="00F14363" w:rsidRPr="00FD7606">
        <w:rPr>
          <w:rFonts w:ascii="Arial" w:eastAsia="MS Mincho" w:hAnsi="Arial" w:cs="Arial"/>
          <w:sz w:val="24"/>
          <w:szCs w:val="24"/>
          <w:lang w:eastAsia="ja-JP"/>
        </w:rPr>
        <w:t>п</w:t>
      </w:r>
      <w:r w:rsidRPr="00FD7606">
        <w:rPr>
          <w:rFonts w:ascii="Arial" w:eastAsia="MS Mincho" w:hAnsi="Arial" w:cs="Arial"/>
          <w:sz w:val="24"/>
          <w:szCs w:val="24"/>
          <w:lang w:eastAsia="ja-JP"/>
        </w:rPr>
        <w:t>о</w:t>
      </w:r>
      <w:r w:rsidR="00F14363" w:rsidRPr="00FD7606">
        <w:rPr>
          <w:rFonts w:ascii="Arial" w:eastAsia="MS Mincho" w:hAnsi="Arial" w:cs="Arial"/>
          <w:sz w:val="24"/>
          <w:szCs w:val="24"/>
          <w:lang w:eastAsia="ja-JP"/>
        </w:rPr>
        <w:t xml:space="preserve"> </w:t>
      </w:r>
      <w:r w:rsidRPr="00FD7606">
        <w:rPr>
          <w:rFonts w:ascii="Arial" w:eastAsia="MS Mincho" w:hAnsi="Arial" w:cs="Arial"/>
          <w:sz w:val="24"/>
          <w:szCs w:val="24"/>
          <w:lang w:eastAsia="ja-JP"/>
        </w:rPr>
        <w:t>фармакопейны</w:t>
      </w:r>
      <w:r w:rsidR="00F14363" w:rsidRPr="00FD7606">
        <w:rPr>
          <w:rFonts w:ascii="Arial" w:eastAsia="MS Mincho" w:hAnsi="Arial" w:cs="Arial"/>
          <w:sz w:val="24"/>
          <w:szCs w:val="24"/>
          <w:lang w:eastAsia="ja-JP"/>
        </w:rPr>
        <w:t>м</w:t>
      </w:r>
      <w:r w:rsidRPr="00FD7606">
        <w:rPr>
          <w:rFonts w:ascii="Arial" w:eastAsia="MS Mincho" w:hAnsi="Arial" w:cs="Arial"/>
          <w:sz w:val="24"/>
          <w:szCs w:val="24"/>
          <w:lang w:eastAsia="ja-JP"/>
        </w:rPr>
        <w:t xml:space="preserve"> </w:t>
      </w:r>
      <w:r w:rsidR="00F14363" w:rsidRPr="00FD7606">
        <w:rPr>
          <w:rFonts w:ascii="Arial" w:eastAsia="MS Mincho" w:hAnsi="Arial" w:cs="Arial"/>
          <w:sz w:val="24"/>
          <w:szCs w:val="24"/>
          <w:lang w:eastAsia="ja-JP"/>
        </w:rPr>
        <w:t>стандартам</w:t>
      </w:r>
      <w:r w:rsidRPr="00FD7606">
        <w:rPr>
          <w:rFonts w:ascii="Arial" w:eastAsia="MS Mincho" w:hAnsi="Arial" w:cs="Arial"/>
          <w:sz w:val="24"/>
          <w:szCs w:val="24"/>
          <w:lang w:eastAsia="ja-JP"/>
        </w:rPr>
        <w:t xml:space="preserve"> или эталоны </w:t>
      </w:r>
      <w:r w:rsidR="00286BEA" w:rsidRPr="00FD7606">
        <w:rPr>
          <w:rFonts w:ascii="Arial" w:eastAsia="MS Mincho" w:hAnsi="Arial" w:cs="Arial"/>
          <w:sz w:val="24"/>
          <w:szCs w:val="24"/>
          <w:lang w:eastAsia="ja-JP"/>
        </w:rPr>
        <w:t xml:space="preserve">единицы </w:t>
      </w:r>
      <w:r w:rsidRPr="00FD7606">
        <w:rPr>
          <w:rFonts w:ascii="Arial" w:eastAsia="MS Mincho" w:hAnsi="Arial" w:cs="Arial"/>
          <w:sz w:val="24"/>
          <w:szCs w:val="24"/>
          <w:lang w:eastAsia="ja-JP"/>
        </w:rPr>
        <w:t xml:space="preserve">поглощения, измеренные </w:t>
      </w:r>
      <w:r w:rsidR="00286BEA" w:rsidRPr="00FD7606">
        <w:rPr>
          <w:rFonts w:ascii="Arial" w:eastAsia="MS Mincho" w:hAnsi="Arial" w:cs="Arial"/>
          <w:sz w:val="24"/>
          <w:szCs w:val="24"/>
          <w:lang w:eastAsia="ja-JP"/>
        </w:rPr>
        <w:t>п</w:t>
      </w:r>
      <w:r w:rsidRPr="00FD7606">
        <w:rPr>
          <w:rFonts w:ascii="Arial" w:eastAsia="MS Mincho" w:hAnsi="Arial" w:cs="Arial"/>
          <w:sz w:val="24"/>
          <w:szCs w:val="24"/>
          <w:lang w:eastAsia="ja-JP"/>
        </w:rPr>
        <w:t>о</w:t>
      </w:r>
      <w:r w:rsidR="00286BEA" w:rsidRPr="00FD7606">
        <w:rPr>
          <w:rFonts w:ascii="Arial" w:eastAsia="MS Mincho" w:hAnsi="Arial" w:cs="Arial"/>
          <w:sz w:val="24"/>
          <w:szCs w:val="24"/>
          <w:lang w:eastAsia="ja-JP"/>
        </w:rPr>
        <w:t xml:space="preserve"> </w:t>
      </w:r>
      <w:r w:rsidRPr="00FD7606">
        <w:rPr>
          <w:rFonts w:ascii="Arial" w:eastAsia="MS Mincho" w:hAnsi="Arial" w:cs="Arial"/>
          <w:sz w:val="24"/>
          <w:szCs w:val="24"/>
          <w:lang w:eastAsia="ja-JP"/>
        </w:rPr>
        <w:t>сертифицированны</w:t>
      </w:r>
      <w:r w:rsidR="00286BEA" w:rsidRPr="00FD7606">
        <w:rPr>
          <w:rFonts w:ascii="Arial" w:eastAsia="MS Mincho" w:hAnsi="Arial" w:cs="Arial"/>
          <w:sz w:val="24"/>
          <w:szCs w:val="24"/>
          <w:lang w:eastAsia="ja-JP"/>
        </w:rPr>
        <w:t>м</w:t>
      </w:r>
      <w:r w:rsidRPr="00FD7606">
        <w:rPr>
          <w:rFonts w:ascii="Arial" w:eastAsia="MS Mincho" w:hAnsi="Arial" w:cs="Arial"/>
          <w:sz w:val="24"/>
          <w:szCs w:val="24"/>
          <w:lang w:eastAsia="ja-JP"/>
        </w:rPr>
        <w:t xml:space="preserve"> эталон</w:t>
      </w:r>
      <w:r w:rsidR="00286BEA" w:rsidRPr="00FD7606">
        <w:rPr>
          <w:rFonts w:ascii="Arial" w:eastAsia="MS Mincho" w:hAnsi="Arial" w:cs="Arial"/>
          <w:sz w:val="24"/>
          <w:szCs w:val="24"/>
          <w:lang w:eastAsia="ja-JP"/>
        </w:rPr>
        <w:t>ам</w:t>
      </w:r>
      <w:r w:rsidR="00C966E0" w:rsidRPr="00FD7606">
        <w:rPr>
          <w:rFonts w:ascii="Arial" w:eastAsia="MS Mincho" w:hAnsi="Arial" w:cs="Arial"/>
          <w:sz w:val="24"/>
          <w:szCs w:val="24"/>
          <w:lang w:eastAsia="ja-JP"/>
        </w:rPr>
        <w:t xml:space="preserve"> единицы</w:t>
      </w:r>
      <w:r w:rsidRPr="00FD7606">
        <w:rPr>
          <w:rFonts w:ascii="Arial" w:eastAsia="MS Mincho" w:hAnsi="Arial" w:cs="Arial"/>
          <w:sz w:val="24"/>
          <w:szCs w:val="24"/>
          <w:lang w:eastAsia="ja-JP"/>
        </w:rPr>
        <w:t xml:space="preserve"> поглощения.</w:t>
      </w:r>
    </w:p>
    <w:p w14:paraId="3ECBC88A" w14:textId="77777777" w:rsidR="0053655A" w:rsidRDefault="0053655A" w:rsidP="00FD7606">
      <w:pPr>
        <w:tabs>
          <w:tab w:val="left" w:pos="965"/>
        </w:tabs>
        <w:autoSpaceDE w:val="0"/>
        <w:autoSpaceDN w:val="0"/>
        <w:adjustRightInd w:val="0"/>
        <w:spacing w:after="0" w:line="360" w:lineRule="auto"/>
        <w:rPr>
          <w:rFonts w:ascii="Arial" w:eastAsia="MS Mincho" w:hAnsi="Arial" w:cs="Arial"/>
          <w:sz w:val="24"/>
          <w:szCs w:val="24"/>
        </w:rPr>
      </w:pPr>
    </w:p>
    <w:p w14:paraId="3936C005" w14:textId="54BBF900" w:rsidR="00FA1A50" w:rsidRPr="0053655A" w:rsidRDefault="00C16E9C" w:rsidP="0053655A">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1 – </w:t>
      </w:r>
      <w:r w:rsidR="00FA1A50" w:rsidRPr="0053655A">
        <w:rPr>
          <w:rFonts w:ascii="Arial" w:eastAsia="MS Mincho" w:hAnsi="Arial" w:cs="Arial"/>
          <w:sz w:val="20"/>
          <w:szCs w:val="20"/>
        </w:rPr>
        <w:t>Каждое измерение кандидата</w:t>
      </w:r>
      <w:r w:rsidR="00FA1A50" w:rsidRPr="0053655A">
        <w:rPr>
          <w:rFonts w:ascii="Arial" w:eastAsia="MS Mincho" w:hAnsi="Arial" w:cs="Arial"/>
          <w:color w:val="FF6600"/>
          <w:sz w:val="20"/>
          <w:szCs w:val="20"/>
        </w:rPr>
        <w:t xml:space="preserve"> </w:t>
      </w:r>
      <w:r w:rsidR="00FA1A50" w:rsidRPr="0053655A">
        <w:rPr>
          <w:rFonts w:ascii="Arial" w:eastAsia="MS Mincho" w:hAnsi="Arial" w:cs="Arial"/>
          <w:sz w:val="20"/>
          <w:szCs w:val="20"/>
        </w:rPr>
        <w:t xml:space="preserve">ССО, которое требует калибровки фактически сравнивает его с другим ССО (калибратором). Этот раздел полностью посвящен случаю, при котором два ССО настолько </w:t>
      </w:r>
      <w:r w:rsidR="00C966E0" w:rsidRPr="0053655A">
        <w:rPr>
          <w:rFonts w:ascii="Arial" w:eastAsia="MS Mincho" w:hAnsi="Arial" w:cs="Arial"/>
          <w:sz w:val="20"/>
          <w:szCs w:val="20"/>
        </w:rPr>
        <w:t>близко соответствуют друг другу</w:t>
      </w:r>
      <w:r w:rsidR="00FA1A50" w:rsidRPr="0053655A">
        <w:rPr>
          <w:rFonts w:ascii="Arial" w:eastAsia="MS Mincho" w:hAnsi="Arial" w:cs="Arial"/>
          <w:sz w:val="20"/>
          <w:szCs w:val="20"/>
        </w:rPr>
        <w:t>, что непосредственное сличение в одной лаборатории с использованием одного метода может быть достаточно для приписывания сертифицированного значения. Использование ССО другого вида (напр., чист</w:t>
      </w:r>
      <w:r w:rsidR="00C966E0" w:rsidRPr="0053655A">
        <w:rPr>
          <w:rFonts w:ascii="Arial" w:eastAsia="MS Mincho" w:hAnsi="Arial" w:cs="Arial"/>
          <w:sz w:val="20"/>
          <w:szCs w:val="20"/>
        </w:rPr>
        <w:t>ого</w:t>
      </w:r>
      <w:r w:rsidR="00FA1A50" w:rsidRPr="0053655A">
        <w:rPr>
          <w:rFonts w:ascii="Arial" w:eastAsia="MS Mincho" w:hAnsi="Arial" w:cs="Arial"/>
          <w:sz w:val="20"/>
          <w:szCs w:val="20"/>
        </w:rPr>
        <w:t xml:space="preserve"> раствор</w:t>
      </w:r>
      <w:r w:rsidR="00C966E0" w:rsidRPr="0053655A">
        <w:rPr>
          <w:rFonts w:ascii="Arial" w:eastAsia="MS Mincho" w:hAnsi="Arial" w:cs="Arial"/>
          <w:sz w:val="20"/>
          <w:szCs w:val="20"/>
        </w:rPr>
        <w:t>а</w:t>
      </w:r>
      <w:r w:rsidR="00FA1A50" w:rsidRPr="0053655A">
        <w:rPr>
          <w:rFonts w:ascii="Arial" w:eastAsia="MS Mincho" w:hAnsi="Arial" w:cs="Arial"/>
          <w:sz w:val="20"/>
          <w:szCs w:val="20"/>
        </w:rPr>
        <w:t xml:space="preserve"> для калибровки </w:t>
      </w:r>
      <w:r w:rsidR="00080F12" w:rsidRPr="0053655A">
        <w:rPr>
          <w:rFonts w:ascii="Arial" w:eastAsia="MS Mincho" w:hAnsi="Arial" w:cs="Arial"/>
          <w:sz w:val="20"/>
          <w:szCs w:val="20"/>
        </w:rPr>
        <w:t xml:space="preserve">средств </w:t>
      </w:r>
      <w:r w:rsidR="00FA1A50" w:rsidRPr="0053655A">
        <w:rPr>
          <w:rFonts w:ascii="Arial" w:eastAsia="MS Mincho" w:hAnsi="Arial" w:cs="Arial"/>
          <w:sz w:val="20"/>
          <w:szCs w:val="20"/>
        </w:rPr>
        <w:t xml:space="preserve">измерений на матричном материале) относится к одному из других подходов к </w:t>
      </w:r>
      <w:proofErr w:type="spellStart"/>
      <w:r w:rsidR="00FA1A50" w:rsidRPr="0053655A">
        <w:rPr>
          <w:rFonts w:ascii="Arial" w:eastAsia="MS Mincho" w:hAnsi="Arial" w:cs="Arial"/>
          <w:sz w:val="20"/>
          <w:szCs w:val="20"/>
        </w:rPr>
        <w:t>характеризации</w:t>
      </w:r>
      <w:proofErr w:type="spellEnd"/>
      <w:r w:rsidR="00FA1A50" w:rsidRPr="0053655A">
        <w:rPr>
          <w:rFonts w:ascii="Arial" w:eastAsia="MS Mincho" w:hAnsi="Arial" w:cs="Arial"/>
          <w:sz w:val="20"/>
          <w:szCs w:val="20"/>
        </w:rPr>
        <w:t>.</w:t>
      </w:r>
    </w:p>
    <w:p w14:paraId="688B1B34" w14:textId="77777777" w:rsidR="0053655A" w:rsidRPr="00FD7606" w:rsidRDefault="0053655A" w:rsidP="00FD7606">
      <w:pPr>
        <w:tabs>
          <w:tab w:val="left" w:pos="965"/>
        </w:tabs>
        <w:autoSpaceDE w:val="0"/>
        <w:autoSpaceDN w:val="0"/>
        <w:adjustRightInd w:val="0"/>
        <w:spacing w:after="0" w:line="360" w:lineRule="auto"/>
        <w:rPr>
          <w:rFonts w:ascii="Arial" w:eastAsia="MS Mincho" w:hAnsi="Arial" w:cs="Arial"/>
          <w:sz w:val="24"/>
          <w:szCs w:val="24"/>
        </w:rPr>
      </w:pPr>
    </w:p>
    <w:p w14:paraId="0471407C" w14:textId="77777777" w:rsidR="00FA1A50" w:rsidRPr="00FD7606" w:rsidRDefault="00FA1A50" w:rsidP="0053655A">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Для этого подхода, вторичный</w:t>
      </w:r>
      <w:r w:rsidRPr="00FD7606">
        <w:rPr>
          <w:rFonts w:ascii="Arial" w:eastAsia="MS Mincho" w:hAnsi="Arial" w:cs="Arial"/>
          <w:color w:val="FF6600"/>
          <w:sz w:val="24"/>
          <w:szCs w:val="24"/>
          <w:lang w:eastAsia="ja-JP"/>
        </w:rPr>
        <w:t xml:space="preserve"> </w:t>
      </w:r>
      <w:r w:rsidRPr="00FD7606">
        <w:rPr>
          <w:rFonts w:ascii="Arial" w:eastAsia="MS Mincho" w:hAnsi="Arial" w:cs="Arial"/>
          <w:sz w:val="24"/>
          <w:szCs w:val="24"/>
          <w:lang w:eastAsia="ja-JP"/>
        </w:rPr>
        <w:t>ССО должен быть достаточно близко</w:t>
      </w:r>
      <w:r w:rsidR="00710038" w:rsidRPr="00FD7606">
        <w:rPr>
          <w:rFonts w:ascii="Arial" w:eastAsia="MS Mincho" w:hAnsi="Arial" w:cs="Arial"/>
          <w:sz w:val="24"/>
          <w:szCs w:val="24"/>
          <w:lang w:eastAsia="ja-JP"/>
        </w:rPr>
        <w:t xml:space="preserve"> соответствовать первичному ССО</w:t>
      </w:r>
      <w:r w:rsidRPr="00FD7606">
        <w:rPr>
          <w:rFonts w:ascii="Arial" w:eastAsia="MS Mincho" w:hAnsi="Arial" w:cs="Arial"/>
          <w:sz w:val="24"/>
          <w:szCs w:val="24"/>
          <w:lang w:eastAsia="ja-JP"/>
        </w:rPr>
        <w:t xml:space="preserve"> для </w:t>
      </w:r>
      <w:r w:rsidR="00710038" w:rsidRPr="00FD7606">
        <w:rPr>
          <w:rFonts w:ascii="Arial" w:eastAsia="MS Mincho" w:hAnsi="Arial" w:cs="Arial"/>
          <w:sz w:val="24"/>
          <w:szCs w:val="24"/>
          <w:lang w:eastAsia="ja-JP"/>
        </w:rPr>
        <w:t>того, чтобы можно было пренебречь</w:t>
      </w:r>
      <w:r w:rsidRPr="00FD7606">
        <w:rPr>
          <w:rFonts w:ascii="Arial" w:eastAsia="MS Mincho" w:hAnsi="Arial" w:cs="Arial"/>
          <w:sz w:val="24"/>
          <w:szCs w:val="24"/>
          <w:lang w:eastAsia="ja-JP"/>
        </w:rPr>
        <w:t xml:space="preserve"> смещени</w:t>
      </w:r>
      <w:r w:rsidR="00710038" w:rsidRPr="00FD7606">
        <w:rPr>
          <w:rFonts w:ascii="Arial" w:eastAsia="MS Mincho" w:hAnsi="Arial" w:cs="Arial"/>
          <w:sz w:val="24"/>
          <w:szCs w:val="24"/>
          <w:lang w:eastAsia="ja-JP"/>
        </w:rPr>
        <w:t>ем,</w:t>
      </w:r>
      <w:r w:rsidRPr="00FD7606">
        <w:rPr>
          <w:rFonts w:ascii="Arial" w:eastAsia="MS Mincho" w:hAnsi="Arial" w:cs="Arial"/>
          <w:sz w:val="24"/>
          <w:szCs w:val="24"/>
          <w:lang w:eastAsia="ja-JP"/>
        </w:rPr>
        <w:t xml:space="preserve"> характерн</w:t>
      </w:r>
      <w:r w:rsidR="00710038" w:rsidRPr="00FD7606">
        <w:rPr>
          <w:rFonts w:ascii="Arial" w:eastAsia="MS Mincho" w:hAnsi="Arial" w:cs="Arial"/>
          <w:sz w:val="24"/>
          <w:szCs w:val="24"/>
          <w:lang w:eastAsia="ja-JP"/>
        </w:rPr>
        <w:t>ым</w:t>
      </w:r>
      <w:r w:rsidRPr="00FD7606">
        <w:rPr>
          <w:rFonts w:ascii="Arial" w:eastAsia="MS Mincho" w:hAnsi="Arial" w:cs="Arial"/>
          <w:sz w:val="24"/>
          <w:szCs w:val="24"/>
          <w:lang w:eastAsia="ja-JP"/>
        </w:rPr>
        <w:t xml:space="preserve"> для данного материала, в </w:t>
      </w:r>
      <w:r w:rsidR="00710038" w:rsidRPr="00FD7606">
        <w:rPr>
          <w:rFonts w:ascii="Arial" w:eastAsia="MS Mincho" w:hAnsi="Arial" w:cs="Arial"/>
          <w:sz w:val="24"/>
          <w:szCs w:val="24"/>
          <w:lang w:eastAsia="ja-JP"/>
        </w:rPr>
        <w:t>пределах</w:t>
      </w:r>
      <w:r w:rsidRPr="00FD7606">
        <w:rPr>
          <w:rFonts w:ascii="Arial" w:eastAsia="MS Mincho" w:hAnsi="Arial" w:cs="Arial"/>
          <w:sz w:val="24"/>
          <w:szCs w:val="24"/>
          <w:lang w:eastAsia="ja-JP"/>
        </w:rPr>
        <w:t xml:space="preserve"> заявленной неопределенности, от первичного ССО по всем </w:t>
      </w:r>
      <w:r w:rsidR="00710038" w:rsidRPr="00FD7606">
        <w:rPr>
          <w:rFonts w:ascii="Arial" w:eastAsia="MS Mincho" w:hAnsi="Arial" w:cs="Arial"/>
          <w:sz w:val="24"/>
          <w:szCs w:val="24"/>
          <w:lang w:eastAsia="ja-JP"/>
        </w:rPr>
        <w:t>характеристикам</w:t>
      </w:r>
      <w:r w:rsidRPr="00FD7606">
        <w:rPr>
          <w:rFonts w:ascii="Arial" w:eastAsia="MS Mincho" w:hAnsi="Arial" w:cs="Arial"/>
          <w:sz w:val="24"/>
          <w:szCs w:val="24"/>
          <w:lang w:eastAsia="ja-JP"/>
        </w:rPr>
        <w:t>, которые оказывают значительное влия</w:t>
      </w:r>
      <w:r w:rsidRPr="00FD7606">
        <w:rPr>
          <w:rFonts w:ascii="Arial" w:eastAsia="MS Mincho" w:hAnsi="Arial" w:cs="Arial"/>
          <w:sz w:val="24"/>
          <w:szCs w:val="24"/>
          <w:lang w:eastAsia="ja-JP"/>
        </w:rPr>
        <w:lastRenderedPageBreak/>
        <w:t>ние на результат измерений. В связи с этим, необходимо рассмотреть следующие моменты.</w:t>
      </w:r>
    </w:p>
    <w:p w14:paraId="07C37F29" w14:textId="0886BABE" w:rsidR="00FA1A50" w:rsidRDefault="00FA1A50" w:rsidP="0053655A">
      <w:pPr>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sz w:val="24"/>
          <w:szCs w:val="24"/>
          <w:lang w:val="en-GB"/>
        </w:rPr>
        <w:t>a</w:t>
      </w:r>
      <w:r w:rsidRPr="00FD7606">
        <w:rPr>
          <w:rFonts w:ascii="Arial" w:eastAsia="MS Mincho" w:hAnsi="Arial" w:cs="Arial"/>
          <w:sz w:val="24"/>
          <w:szCs w:val="24"/>
        </w:rPr>
        <w:t>)</w:t>
      </w:r>
      <w:r w:rsidRPr="00FD7606">
        <w:rPr>
          <w:rFonts w:ascii="Arial" w:eastAsia="MS Mincho" w:hAnsi="Arial" w:cs="Arial"/>
          <w:sz w:val="24"/>
          <w:szCs w:val="24"/>
        </w:rPr>
        <w:tab/>
        <w:t>Первичные и вторичные ССО состоят из одной и той же матрицы. Небольшие различия, п</w:t>
      </w:r>
      <w:r w:rsidR="008514DE" w:rsidRPr="00FD7606">
        <w:rPr>
          <w:rFonts w:ascii="Arial" w:eastAsia="MS Mincho" w:hAnsi="Arial" w:cs="Arial"/>
          <w:sz w:val="24"/>
          <w:szCs w:val="24"/>
        </w:rPr>
        <w:t>озволяющие</w:t>
      </w:r>
      <w:r w:rsidRPr="00FD7606">
        <w:rPr>
          <w:rFonts w:ascii="Arial" w:eastAsia="MS Mincho" w:hAnsi="Arial" w:cs="Arial"/>
          <w:sz w:val="24"/>
          <w:szCs w:val="24"/>
        </w:rPr>
        <w:t xml:space="preserve"> </w:t>
      </w:r>
      <w:r w:rsidR="006D7D5D" w:rsidRPr="00FD7606">
        <w:rPr>
          <w:rFonts w:ascii="Arial" w:eastAsia="MS Mincho" w:hAnsi="Arial" w:cs="Arial"/>
          <w:sz w:val="24"/>
          <w:szCs w:val="24"/>
        </w:rPr>
        <w:t>установить</w:t>
      </w:r>
      <w:r w:rsidR="008514DE" w:rsidRPr="00FD7606">
        <w:rPr>
          <w:rFonts w:ascii="Arial" w:eastAsia="MS Mincho" w:hAnsi="Arial" w:cs="Arial"/>
          <w:sz w:val="24"/>
          <w:szCs w:val="24"/>
        </w:rPr>
        <w:t xml:space="preserve"> </w:t>
      </w:r>
      <w:r w:rsidRPr="00FD7606">
        <w:rPr>
          <w:rFonts w:ascii="Arial" w:eastAsia="MS Mincho" w:hAnsi="Arial" w:cs="Arial"/>
          <w:sz w:val="24"/>
          <w:szCs w:val="24"/>
        </w:rPr>
        <w:t>калибровочны</w:t>
      </w:r>
      <w:r w:rsidR="008514DE" w:rsidRPr="00FD7606">
        <w:rPr>
          <w:rFonts w:ascii="Arial" w:eastAsia="MS Mincho" w:hAnsi="Arial" w:cs="Arial"/>
          <w:sz w:val="24"/>
          <w:szCs w:val="24"/>
        </w:rPr>
        <w:t>е</w:t>
      </w:r>
      <w:r w:rsidRPr="00FD7606">
        <w:rPr>
          <w:rFonts w:ascii="Arial" w:eastAsia="MS Mincho" w:hAnsi="Arial" w:cs="Arial"/>
          <w:sz w:val="24"/>
          <w:szCs w:val="24"/>
        </w:rPr>
        <w:t xml:space="preserve"> кривы</w:t>
      </w:r>
      <w:r w:rsidR="008514DE" w:rsidRPr="00FD7606">
        <w:rPr>
          <w:rFonts w:ascii="Arial" w:eastAsia="MS Mincho" w:hAnsi="Arial" w:cs="Arial"/>
          <w:sz w:val="24"/>
          <w:szCs w:val="24"/>
        </w:rPr>
        <w:t>е</w:t>
      </w:r>
      <w:r w:rsidRPr="00FD7606">
        <w:rPr>
          <w:rFonts w:ascii="Arial" w:eastAsia="MS Mincho" w:hAnsi="Arial" w:cs="Arial"/>
          <w:sz w:val="24"/>
          <w:szCs w:val="24"/>
        </w:rPr>
        <w:t>, допустимы, при условии, что основные характеристики материала остаются неизменными. Первичные и вторичные ССО представляют такую же аналитическую проблему для используемого метода.</w:t>
      </w:r>
    </w:p>
    <w:p w14:paraId="33B6B5F5" w14:textId="77777777" w:rsidR="00D8067E" w:rsidRPr="00FD7606" w:rsidRDefault="00D8067E" w:rsidP="0053655A">
      <w:pPr>
        <w:autoSpaceDE w:val="0"/>
        <w:autoSpaceDN w:val="0"/>
        <w:adjustRightInd w:val="0"/>
        <w:spacing w:after="0" w:line="360" w:lineRule="auto"/>
        <w:ind w:firstLine="709"/>
        <w:rPr>
          <w:rFonts w:ascii="Arial" w:eastAsia="MS Mincho" w:hAnsi="Arial" w:cs="Arial"/>
          <w:sz w:val="24"/>
          <w:szCs w:val="24"/>
        </w:rPr>
      </w:pPr>
    </w:p>
    <w:p w14:paraId="71F1FE84" w14:textId="13D8F354" w:rsidR="00FA1A50" w:rsidRPr="006D7B35" w:rsidRDefault="006D7B35" w:rsidP="0053655A">
      <w:pPr>
        <w:tabs>
          <w:tab w:val="left" w:pos="403"/>
          <w:tab w:val="left" w:pos="1354"/>
          <w:tab w:val="left" w:pos="1757"/>
        </w:tabs>
        <w:autoSpaceDE w:val="0"/>
        <w:autoSpaceDN w:val="0"/>
        <w:adjustRightInd w:val="0"/>
        <w:spacing w:after="0" w:line="360" w:lineRule="auto"/>
        <w:ind w:left="426" w:firstLine="306"/>
        <w:rPr>
          <w:rFonts w:ascii="Arial" w:eastAsia="MS Mincho" w:hAnsi="Arial" w:cs="Arial"/>
          <w:b/>
          <w:bCs/>
          <w:i/>
          <w:iCs/>
          <w:sz w:val="20"/>
          <w:szCs w:val="20"/>
        </w:rPr>
      </w:pPr>
      <w:r w:rsidRPr="006D7B35">
        <w:rPr>
          <w:rFonts w:ascii="Arial" w:eastAsia="MS Mincho" w:hAnsi="Arial" w:cs="Arial"/>
          <w:b/>
          <w:bCs/>
          <w:i/>
          <w:iCs/>
          <w:sz w:val="20"/>
          <w:szCs w:val="20"/>
        </w:rPr>
        <w:t xml:space="preserve">Пример 1 – </w:t>
      </w:r>
      <w:r w:rsidR="008514DE" w:rsidRPr="006D7B35">
        <w:rPr>
          <w:rFonts w:ascii="Arial" w:eastAsia="MS Mincho" w:hAnsi="Arial" w:cs="Arial"/>
          <w:b/>
          <w:bCs/>
          <w:i/>
          <w:iCs/>
          <w:sz w:val="20"/>
          <w:szCs w:val="20"/>
        </w:rPr>
        <w:t>М</w:t>
      </w:r>
      <w:r w:rsidR="00FA1A50" w:rsidRPr="006D7B35">
        <w:rPr>
          <w:rFonts w:ascii="Arial" w:eastAsia="MS Mincho" w:hAnsi="Arial" w:cs="Arial"/>
          <w:b/>
          <w:bCs/>
          <w:i/>
          <w:iCs/>
          <w:sz w:val="20"/>
          <w:szCs w:val="20"/>
        </w:rPr>
        <w:t xml:space="preserve">ожно охарактеризовать раствор </w:t>
      </w:r>
      <w:r w:rsidR="00FA1A50" w:rsidRPr="006D7B35">
        <w:rPr>
          <w:rFonts w:ascii="Arial" w:eastAsia="MS Mincho" w:hAnsi="Arial" w:cs="Arial"/>
          <w:b/>
          <w:bCs/>
          <w:i/>
          <w:iCs/>
          <w:sz w:val="20"/>
          <w:szCs w:val="20"/>
          <w:lang w:val="en-GB"/>
        </w:rPr>
        <w:t>Cd</w:t>
      </w:r>
      <w:r w:rsidR="00FA1A50" w:rsidRPr="006D7B35">
        <w:rPr>
          <w:rFonts w:ascii="Arial" w:eastAsia="MS Mincho" w:hAnsi="Arial" w:cs="Arial"/>
          <w:b/>
          <w:bCs/>
          <w:i/>
          <w:iCs/>
          <w:sz w:val="20"/>
          <w:szCs w:val="20"/>
        </w:rPr>
        <w:t xml:space="preserve"> в </w:t>
      </w:r>
      <w:r w:rsidR="00FA1A50" w:rsidRPr="006D7B35">
        <w:rPr>
          <w:rFonts w:ascii="Arial" w:eastAsia="MS Mincho" w:hAnsi="Arial" w:cs="Arial"/>
          <w:b/>
          <w:bCs/>
          <w:i/>
          <w:iCs/>
          <w:sz w:val="20"/>
          <w:szCs w:val="20"/>
          <w:lang w:val="en-GB"/>
        </w:rPr>
        <w:t>HNO</w:t>
      </w:r>
      <w:r w:rsidR="00FA1A50" w:rsidRPr="006D7B35">
        <w:rPr>
          <w:rFonts w:ascii="Arial" w:eastAsia="MS Mincho" w:hAnsi="Arial" w:cs="Arial"/>
          <w:b/>
          <w:bCs/>
          <w:i/>
          <w:iCs/>
          <w:sz w:val="20"/>
          <w:szCs w:val="20"/>
          <w:vertAlign w:val="subscript"/>
        </w:rPr>
        <w:t>3</w:t>
      </w:r>
      <w:r w:rsidR="00FA1A50" w:rsidRPr="006D7B35">
        <w:rPr>
          <w:rFonts w:ascii="Arial" w:eastAsia="MS Mincho" w:hAnsi="Arial" w:cs="Arial"/>
          <w:b/>
          <w:bCs/>
          <w:i/>
          <w:iCs/>
          <w:sz w:val="20"/>
          <w:szCs w:val="20"/>
        </w:rPr>
        <w:t xml:space="preserve"> </w:t>
      </w:r>
      <w:r w:rsidR="008514DE" w:rsidRPr="006D7B35">
        <w:rPr>
          <w:rFonts w:ascii="Arial" w:eastAsia="MS Mincho" w:hAnsi="Arial" w:cs="Arial"/>
          <w:b/>
          <w:bCs/>
          <w:i/>
          <w:iCs/>
          <w:sz w:val="20"/>
          <w:szCs w:val="20"/>
        </w:rPr>
        <w:t>п</w:t>
      </w:r>
      <w:r w:rsidR="00FA1A50" w:rsidRPr="006D7B35">
        <w:rPr>
          <w:rFonts w:ascii="Arial" w:eastAsia="MS Mincho" w:hAnsi="Arial" w:cs="Arial"/>
          <w:b/>
          <w:bCs/>
          <w:i/>
          <w:iCs/>
          <w:sz w:val="20"/>
          <w:szCs w:val="20"/>
        </w:rPr>
        <w:t>о сертифицированно</w:t>
      </w:r>
      <w:r w:rsidR="008514DE" w:rsidRPr="006D7B35">
        <w:rPr>
          <w:rFonts w:ascii="Arial" w:eastAsia="MS Mincho" w:hAnsi="Arial" w:cs="Arial"/>
          <w:b/>
          <w:bCs/>
          <w:i/>
          <w:iCs/>
          <w:sz w:val="20"/>
          <w:szCs w:val="20"/>
        </w:rPr>
        <w:t>му</w:t>
      </w:r>
      <w:r w:rsidR="00FA1A50" w:rsidRPr="006D7B35">
        <w:rPr>
          <w:rFonts w:ascii="Arial" w:eastAsia="MS Mincho" w:hAnsi="Arial" w:cs="Arial"/>
          <w:b/>
          <w:bCs/>
          <w:i/>
          <w:iCs/>
          <w:sz w:val="20"/>
          <w:szCs w:val="20"/>
        </w:rPr>
        <w:t xml:space="preserve"> раствор</w:t>
      </w:r>
      <w:r w:rsidR="008514DE" w:rsidRPr="006D7B35">
        <w:rPr>
          <w:rFonts w:ascii="Arial" w:eastAsia="MS Mincho" w:hAnsi="Arial" w:cs="Arial"/>
          <w:b/>
          <w:bCs/>
          <w:i/>
          <w:iCs/>
          <w:sz w:val="20"/>
          <w:szCs w:val="20"/>
        </w:rPr>
        <w:t>у</w:t>
      </w:r>
      <w:r w:rsidR="00FA1A50" w:rsidRPr="006D7B35">
        <w:rPr>
          <w:rFonts w:ascii="Arial" w:eastAsia="MS Mincho" w:hAnsi="Arial" w:cs="Arial"/>
          <w:b/>
          <w:bCs/>
          <w:i/>
          <w:iCs/>
          <w:sz w:val="20"/>
          <w:szCs w:val="20"/>
        </w:rPr>
        <w:t xml:space="preserve"> </w:t>
      </w:r>
      <w:r w:rsidR="00FA1A50" w:rsidRPr="006D7B35">
        <w:rPr>
          <w:rFonts w:ascii="Arial" w:eastAsia="MS Mincho" w:hAnsi="Arial" w:cs="Arial"/>
          <w:b/>
          <w:bCs/>
          <w:i/>
          <w:iCs/>
          <w:sz w:val="20"/>
          <w:szCs w:val="20"/>
          <w:lang w:val="en-GB"/>
        </w:rPr>
        <w:t>Cd</w:t>
      </w:r>
      <w:r w:rsidR="00FA1A50" w:rsidRPr="006D7B35">
        <w:rPr>
          <w:rFonts w:ascii="Arial" w:eastAsia="MS Mincho" w:hAnsi="Arial" w:cs="Arial"/>
          <w:b/>
          <w:bCs/>
          <w:i/>
          <w:iCs/>
          <w:sz w:val="20"/>
          <w:szCs w:val="20"/>
        </w:rPr>
        <w:t xml:space="preserve"> в </w:t>
      </w:r>
      <w:r w:rsidR="00FA1A50" w:rsidRPr="006D7B35">
        <w:rPr>
          <w:rFonts w:ascii="Arial" w:eastAsia="MS Mincho" w:hAnsi="Arial" w:cs="Arial"/>
          <w:b/>
          <w:bCs/>
          <w:i/>
          <w:iCs/>
          <w:sz w:val="20"/>
          <w:szCs w:val="20"/>
          <w:lang w:val="en-GB"/>
        </w:rPr>
        <w:t>HNO</w:t>
      </w:r>
      <w:r w:rsidR="00FA1A50" w:rsidRPr="006D7B35">
        <w:rPr>
          <w:rFonts w:ascii="Arial" w:eastAsia="MS Mincho" w:hAnsi="Arial" w:cs="Arial"/>
          <w:b/>
          <w:bCs/>
          <w:i/>
          <w:iCs/>
          <w:sz w:val="20"/>
          <w:szCs w:val="20"/>
          <w:vertAlign w:val="subscript"/>
        </w:rPr>
        <w:t>3</w:t>
      </w:r>
      <w:r w:rsidR="00FA1A50" w:rsidRPr="006D7B35">
        <w:rPr>
          <w:rFonts w:ascii="Arial" w:eastAsia="MS Mincho" w:hAnsi="Arial" w:cs="Arial"/>
          <w:b/>
          <w:bCs/>
          <w:i/>
          <w:iCs/>
          <w:sz w:val="20"/>
          <w:szCs w:val="20"/>
        </w:rPr>
        <w:t xml:space="preserve">, так как матрица (разбавленный </w:t>
      </w:r>
      <w:r w:rsidR="00FA1A50" w:rsidRPr="006D7B35">
        <w:rPr>
          <w:rFonts w:ascii="Arial" w:eastAsia="MS Mincho" w:hAnsi="Arial" w:cs="Arial"/>
          <w:b/>
          <w:bCs/>
          <w:i/>
          <w:iCs/>
          <w:sz w:val="20"/>
          <w:szCs w:val="20"/>
          <w:lang w:val="en-GB"/>
        </w:rPr>
        <w:t>HNO</w:t>
      </w:r>
      <w:r w:rsidR="00FA1A50" w:rsidRPr="006D7B35">
        <w:rPr>
          <w:rFonts w:ascii="Arial" w:eastAsia="MS Mincho" w:hAnsi="Arial" w:cs="Arial"/>
          <w:b/>
          <w:bCs/>
          <w:i/>
          <w:iCs/>
          <w:sz w:val="20"/>
          <w:szCs w:val="20"/>
          <w:vertAlign w:val="subscript"/>
        </w:rPr>
        <w:t>3</w:t>
      </w:r>
      <w:r w:rsidR="00FA1A50" w:rsidRPr="006D7B35">
        <w:rPr>
          <w:rFonts w:ascii="Arial" w:eastAsia="MS Mincho" w:hAnsi="Arial" w:cs="Arial"/>
          <w:b/>
          <w:bCs/>
          <w:i/>
          <w:iCs/>
          <w:sz w:val="20"/>
          <w:szCs w:val="20"/>
        </w:rPr>
        <w:t xml:space="preserve">) обоих ССО одинакова. Невозможно охарактеризовать </w:t>
      </w:r>
      <w:r w:rsidR="00FA1A50" w:rsidRPr="006D7B35">
        <w:rPr>
          <w:rFonts w:ascii="Arial" w:eastAsia="MS Mincho" w:hAnsi="Arial" w:cs="Arial"/>
          <w:b/>
          <w:bCs/>
          <w:i/>
          <w:iCs/>
          <w:sz w:val="20"/>
          <w:szCs w:val="20"/>
          <w:lang w:val="en-GB"/>
        </w:rPr>
        <w:t>Cd</w:t>
      </w:r>
      <w:r w:rsidR="00FA1A50" w:rsidRPr="006D7B35">
        <w:rPr>
          <w:rFonts w:ascii="Arial" w:eastAsia="MS Mincho" w:hAnsi="Arial" w:cs="Arial"/>
          <w:b/>
          <w:bCs/>
          <w:i/>
          <w:iCs/>
          <w:sz w:val="20"/>
          <w:szCs w:val="20"/>
        </w:rPr>
        <w:t xml:space="preserve"> в граните как вторичный ССО </w:t>
      </w:r>
      <w:r w:rsidR="008514DE" w:rsidRPr="006D7B35">
        <w:rPr>
          <w:rFonts w:ascii="Arial" w:eastAsia="MS Mincho" w:hAnsi="Arial" w:cs="Arial"/>
          <w:b/>
          <w:bCs/>
          <w:i/>
          <w:iCs/>
          <w:sz w:val="20"/>
          <w:szCs w:val="20"/>
        </w:rPr>
        <w:t>по</w:t>
      </w:r>
      <w:r w:rsidR="00FA1A50" w:rsidRPr="006D7B35">
        <w:rPr>
          <w:rFonts w:ascii="Arial" w:eastAsia="MS Mincho" w:hAnsi="Arial" w:cs="Arial"/>
          <w:b/>
          <w:bCs/>
          <w:i/>
          <w:iCs/>
          <w:sz w:val="20"/>
          <w:szCs w:val="20"/>
        </w:rPr>
        <w:t xml:space="preserve"> раствор</w:t>
      </w:r>
      <w:r w:rsidR="008514DE" w:rsidRPr="006D7B35">
        <w:rPr>
          <w:rFonts w:ascii="Arial" w:eastAsia="MS Mincho" w:hAnsi="Arial" w:cs="Arial"/>
          <w:b/>
          <w:bCs/>
          <w:i/>
          <w:iCs/>
          <w:sz w:val="20"/>
          <w:szCs w:val="20"/>
        </w:rPr>
        <w:t>у</w:t>
      </w:r>
      <w:r w:rsidR="00FA1A50" w:rsidRPr="006D7B35">
        <w:rPr>
          <w:rFonts w:ascii="Arial" w:eastAsia="MS Mincho" w:hAnsi="Arial" w:cs="Arial"/>
          <w:b/>
          <w:bCs/>
          <w:i/>
          <w:iCs/>
          <w:sz w:val="20"/>
          <w:szCs w:val="20"/>
        </w:rPr>
        <w:t xml:space="preserve"> </w:t>
      </w:r>
      <w:r w:rsidR="00FA1A50" w:rsidRPr="006D7B35">
        <w:rPr>
          <w:rFonts w:ascii="Arial" w:eastAsia="MS Mincho" w:hAnsi="Arial" w:cs="Arial"/>
          <w:b/>
          <w:bCs/>
          <w:i/>
          <w:iCs/>
          <w:sz w:val="20"/>
          <w:szCs w:val="20"/>
          <w:lang w:val="en-GB"/>
        </w:rPr>
        <w:t>Cd</w:t>
      </w:r>
      <w:r w:rsidR="00FA1A50" w:rsidRPr="006D7B35">
        <w:rPr>
          <w:rFonts w:ascii="Arial" w:eastAsia="MS Mincho" w:hAnsi="Arial" w:cs="Arial"/>
          <w:b/>
          <w:bCs/>
          <w:i/>
          <w:iCs/>
          <w:sz w:val="20"/>
          <w:szCs w:val="20"/>
        </w:rPr>
        <w:t xml:space="preserve"> в </w:t>
      </w:r>
      <w:r w:rsidR="00FA1A50" w:rsidRPr="006D7B35">
        <w:rPr>
          <w:rFonts w:ascii="Arial" w:eastAsia="MS Mincho" w:hAnsi="Arial" w:cs="Arial"/>
          <w:b/>
          <w:bCs/>
          <w:i/>
          <w:iCs/>
          <w:sz w:val="20"/>
          <w:szCs w:val="20"/>
          <w:lang w:val="en-GB"/>
        </w:rPr>
        <w:t>HNO</w:t>
      </w:r>
      <w:r w:rsidR="00FA1A50" w:rsidRPr="006D7B35">
        <w:rPr>
          <w:rFonts w:ascii="Arial" w:eastAsia="MS Mincho" w:hAnsi="Arial" w:cs="Arial"/>
          <w:b/>
          <w:bCs/>
          <w:i/>
          <w:iCs/>
          <w:sz w:val="20"/>
          <w:szCs w:val="20"/>
          <w:vertAlign w:val="subscript"/>
        </w:rPr>
        <w:t>3</w:t>
      </w:r>
      <w:r w:rsidR="008514DE" w:rsidRPr="006D7B35">
        <w:rPr>
          <w:rFonts w:ascii="Arial" w:eastAsia="MS Mincho" w:hAnsi="Arial" w:cs="Arial"/>
          <w:b/>
          <w:bCs/>
          <w:i/>
          <w:iCs/>
          <w:sz w:val="20"/>
          <w:szCs w:val="20"/>
        </w:rPr>
        <w:t>,</w:t>
      </w:r>
      <w:r w:rsidR="00FA1A50" w:rsidRPr="006D7B35">
        <w:rPr>
          <w:rFonts w:ascii="Arial" w:eastAsia="MS Mincho" w:hAnsi="Arial" w:cs="Arial"/>
          <w:b/>
          <w:bCs/>
          <w:i/>
          <w:iCs/>
          <w:sz w:val="20"/>
          <w:szCs w:val="20"/>
        </w:rPr>
        <w:t xml:space="preserve"> так как матрицы отличаются. Для многих методов, этап гидролиза также привносит дополнительную аналитическую проблему.</w:t>
      </w:r>
    </w:p>
    <w:p w14:paraId="6BBDF7C0" w14:textId="77457F8A" w:rsidR="00FA1A50" w:rsidRPr="006D7B35" w:rsidRDefault="006D7B35" w:rsidP="0053655A">
      <w:pPr>
        <w:tabs>
          <w:tab w:val="left" w:pos="403"/>
          <w:tab w:val="left" w:pos="1354"/>
          <w:tab w:val="left" w:pos="1757"/>
        </w:tabs>
        <w:autoSpaceDE w:val="0"/>
        <w:autoSpaceDN w:val="0"/>
        <w:adjustRightInd w:val="0"/>
        <w:spacing w:after="0" w:line="360" w:lineRule="auto"/>
        <w:ind w:left="426" w:firstLine="306"/>
        <w:rPr>
          <w:rFonts w:ascii="Arial" w:eastAsia="MS Mincho" w:hAnsi="Arial" w:cs="Arial"/>
          <w:b/>
          <w:bCs/>
          <w:i/>
          <w:iCs/>
          <w:sz w:val="20"/>
          <w:szCs w:val="20"/>
        </w:rPr>
      </w:pPr>
      <w:r w:rsidRPr="006D7B35">
        <w:rPr>
          <w:rFonts w:ascii="Arial" w:eastAsia="MS Mincho" w:hAnsi="Arial" w:cs="Arial"/>
          <w:b/>
          <w:bCs/>
          <w:i/>
          <w:iCs/>
          <w:sz w:val="20"/>
          <w:szCs w:val="20"/>
        </w:rPr>
        <w:t xml:space="preserve">Пример 2 – </w:t>
      </w:r>
      <w:r w:rsidR="00FA1A50" w:rsidRPr="006D7B35">
        <w:rPr>
          <w:rFonts w:ascii="Arial" w:eastAsia="MS Mincho" w:hAnsi="Arial" w:cs="Arial"/>
          <w:b/>
          <w:bCs/>
          <w:i/>
          <w:iCs/>
          <w:sz w:val="20"/>
          <w:szCs w:val="20"/>
        </w:rPr>
        <w:t>В случае</w:t>
      </w:r>
      <w:r w:rsidR="00C02A7E" w:rsidRPr="006D7B35">
        <w:rPr>
          <w:rFonts w:ascii="Arial" w:eastAsia="MS Mincho" w:hAnsi="Arial" w:cs="Arial"/>
          <w:b/>
          <w:bCs/>
          <w:i/>
          <w:iCs/>
          <w:sz w:val="20"/>
          <w:szCs w:val="20"/>
        </w:rPr>
        <w:t>,</w:t>
      </w:r>
      <w:r w:rsidR="00FA1A50" w:rsidRPr="006D7B35">
        <w:rPr>
          <w:rFonts w:ascii="Arial" w:eastAsia="MS Mincho" w:hAnsi="Arial" w:cs="Arial"/>
          <w:b/>
          <w:bCs/>
          <w:i/>
          <w:iCs/>
          <w:sz w:val="20"/>
          <w:szCs w:val="20"/>
        </w:rPr>
        <w:t xml:space="preserve"> если хроматограммы вторичных ССО показывают </w:t>
      </w:r>
      <w:proofErr w:type="spellStart"/>
      <w:r w:rsidR="00FA1A50" w:rsidRPr="006D7B35">
        <w:rPr>
          <w:rFonts w:ascii="Arial" w:eastAsia="MS Mincho" w:hAnsi="Arial" w:cs="Arial"/>
          <w:b/>
          <w:bCs/>
          <w:i/>
          <w:iCs/>
          <w:sz w:val="20"/>
          <w:szCs w:val="20"/>
        </w:rPr>
        <w:t>коэлюцию</w:t>
      </w:r>
      <w:proofErr w:type="spellEnd"/>
      <w:r w:rsidR="00FA1A50" w:rsidRPr="006D7B35">
        <w:rPr>
          <w:rFonts w:ascii="Arial" w:eastAsia="MS Mincho" w:hAnsi="Arial" w:cs="Arial"/>
          <w:b/>
          <w:bCs/>
          <w:i/>
          <w:iCs/>
          <w:sz w:val="20"/>
          <w:szCs w:val="20"/>
        </w:rPr>
        <w:t xml:space="preserve"> с исследуемым </w:t>
      </w:r>
      <w:proofErr w:type="spellStart"/>
      <w:r w:rsidR="00FA1A50" w:rsidRPr="006D7B35">
        <w:rPr>
          <w:rFonts w:ascii="Arial" w:eastAsia="MS Mincho" w:hAnsi="Arial" w:cs="Arial"/>
          <w:b/>
          <w:bCs/>
          <w:i/>
          <w:iCs/>
          <w:sz w:val="20"/>
          <w:szCs w:val="20"/>
        </w:rPr>
        <w:t>аналитом</w:t>
      </w:r>
      <w:proofErr w:type="spellEnd"/>
      <w:r w:rsidR="00FA1A50" w:rsidRPr="006D7B35">
        <w:rPr>
          <w:rFonts w:ascii="Arial" w:eastAsia="MS Mincho" w:hAnsi="Arial" w:cs="Arial"/>
          <w:b/>
          <w:bCs/>
          <w:i/>
          <w:iCs/>
          <w:sz w:val="20"/>
          <w:szCs w:val="20"/>
        </w:rPr>
        <w:t>, невозможно охарактеризовать их как вторичные ССО. Если первичные и вторичные ССО отличаются в сложности (напр</w:t>
      </w:r>
      <w:r w:rsidR="00DE2B3A" w:rsidRPr="006D7B35">
        <w:rPr>
          <w:rFonts w:ascii="Arial" w:eastAsia="MS Mincho" w:hAnsi="Arial" w:cs="Arial"/>
          <w:b/>
          <w:bCs/>
          <w:i/>
          <w:iCs/>
          <w:sz w:val="20"/>
          <w:szCs w:val="20"/>
        </w:rPr>
        <w:t>имер</w:t>
      </w:r>
      <w:r w:rsidR="00FA1A50" w:rsidRPr="006D7B35">
        <w:rPr>
          <w:rFonts w:ascii="Arial" w:eastAsia="MS Mincho" w:hAnsi="Arial" w:cs="Arial"/>
          <w:b/>
          <w:bCs/>
          <w:i/>
          <w:iCs/>
          <w:sz w:val="20"/>
          <w:szCs w:val="20"/>
        </w:rPr>
        <w:t xml:space="preserve">, </w:t>
      </w:r>
      <w:r w:rsidR="00167773" w:rsidRPr="006D7B35">
        <w:rPr>
          <w:rFonts w:ascii="Arial" w:eastAsia="MS Mincho" w:hAnsi="Arial" w:cs="Arial"/>
          <w:b/>
          <w:bCs/>
          <w:i/>
          <w:iCs/>
          <w:sz w:val="20"/>
          <w:szCs w:val="20"/>
        </w:rPr>
        <w:t>многокомпонентные вторичные ССО,</w:t>
      </w:r>
      <w:r w:rsidR="00FA1A50" w:rsidRPr="006D7B35">
        <w:rPr>
          <w:rFonts w:ascii="Arial" w:eastAsia="MS Mincho" w:hAnsi="Arial" w:cs="Arial"/>
          <w:b/>
          <w:bCs/>
          <w:i/>
          <w:iCs/>
          <w:sz w:val="20"/>
          <w:szCs w:val="20"/>
        </w:rPr>
        <w:t xml:space="preserve"> охарактеризованные </w:t>
      </w:r>
      <w:r w:rsidR="00DE2B3A" w:rsidRPr="006D7B35">
        <w:rPr>
          <w:rFonts w:ascii="Arial" w:eastAsia="MS Mincho" w:hAnsi="Arial" w:cs="Arial"/>
          <w:b/>
          <w:bCs/>
          <w:i/>
          <w:iCs/>
          <w:sz w:val="20"/>
          <w:szCs w:val="20"/>
        </w:rPr>
        <w:t>п</w:t>
      </w:r>
      <w:r w:rsidR="00FA1A50" w:rsidRPr="006D7B35">
        <w:rPr>
          <w:rFonts w:ascii="Arial" w:eastAsia="MS Mincho" w:hAnsi="Arial" w:cs="Arial"/>
          <w:b/>
          <w:bCs/>
          <w:i/>
          <w:iCs/>
          <w:sz w:val="20"/>
          <w:szCs w:val="20"/>
        </w:rPr>
        <w:t>о</w:t>
      </w:r>
      <w:r w:rsidR="00DE2B3A" w:rsidRPr="006D7B35">
        <w:rPr>
          <w:rFonts w:ascii="Arial" w:eastAsia="MS Mincho" w:hAnsi="Arial" w:cs="Arial"/>
          <w:b/>
          <w:bCs/>
          <w:i/>
          <w:iCs/>
          <w:sz w:val="20"/>
          <w:szCs w:val="20"/>
        </w:rPr>
        <w:t xml:space="preserve"> серии</w:t>
      </w:r>
      <w:r w:rsidR="00FA1A50" w:rsidRPr="006D7B35">
        <w:rPr>
          <w:rFonts w:ascii="Arial" w:eastAsia="MS Mincho" w:hAnsi="Arial" w:cs="Arial"/>
          <w:b/>
          <w:bCs/>
          <w:i/>
          <w:iCs/>
          <w:sz w:val="20"/>
          <w:szCs w:val="20"/>
        </w:rPr>
        <w:t xml:space="preserve"> несмешанных однокомпонентных первичных ССО), </w:t>
      </w:r>
      <w:r w:rsidR="00F33FE8" w:rsidRPr="006D7B35">
        <w:rPr>
          <w:rFonts w:ascii="Arial" w:eastAsia="MS Mincho" w:hAnsi="Arial" w:cs="Arial"/>
          <w:b/>
          <w:bCs/>
          <w:i/>
          <w:iCs/>
          <w:sz w:val="20"/>
          <w:szCs w:val="20"/>
        </w:rPr>
        <w:t>производитель</w:t>
      </w:r>
      <w:r w:rsidR="00FA1A50" w:rsidRPr="006D7B35">
        <w:rPr>
          <w:rFonts w:ascii="Arial" w:eastAsia="MS Mincho" w:hAnsi="Arial" w:cs="Arial"/>
          <w:b/>
          <w:bCs/>
          <w:i/>
          <w:iCs/>
          <w:sz w:val="20"/>
          <w:szCs w:val="20"/>
        </w:rPr>
        <w:t xml:space="preserve"> СО должен продемонстрировать, что это дополнительная сложность не влияет на результат.</w:t>
      </w:r>
    </w:p>
    <w:p w14:paraId="733E614D" w14:textId="77777777" w:rsidR="00432614" w:rsidRPr="00432614" w:rsidRDefault="00432614" w:rsidP="0053655A">
      <w:pPr>
        <w:tabs>
          <w:tab w:val="left" w:pos="403"/>
          <w:tab w:val="left" w:pos="1354"/>
          <w:tab w:val="left" w:pos="1757"/>
        </w:tabs>
        <w:autoSpaceDE w:val="0"/>
        <w:autoSpaceDN w:val="0"/>
        <w:adjustRightInd w:val="0"/>
        <w:spacing w:after="0" w:line="360" w:lineRule="auto"/>
        <w:ind w:left="426" w:firstLine="306"/>
        <w:rPr>
          <w:rFonts w:ascii="Arial" w:eastAsia="MS Mincho" w:hAnsi="Arial" w:cs="Arial"/>
          <w:sz w:val="24"/>
          <w:szCs w:val="24"/>
        </w:rPr>
      </w:pPr>
    </w:p>
    <w:p w14:paraId="71D66CDE" w14:textId="663CA8B3" w:rsidR="00FA1A50" w:rsidRDefault="00FA1A50" w:rsidP="00432614">
      <w:pPr>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sz w:val="24"/>
          <w:szCs w:val="24"/>
          <w:lang w:val="en-GB"/>
        </w:rPr>
        <w:t>b</w:t>
      </w:r>
      <w:r w:rsidRPr="00FD7606">
        <w:rPr>
          <w:rFonts w:ascii="Arial" w:eastAsia="MS Mincho" w:hAnsi="Arial" w:cs="Arial"/>
          <w:sz w:val="24"/>
          <w:szCs w:val="24"/>
        </w:rPr>
        <w:t>)</w:t>
      </w:r>
      <w:r w:rsidRPr="00FD7606">
        <w:rPr>
          <w:rFonts w:ascii="Arial" w:eastAsia="MS Mincho" w:hAnsi="Arial" w:cs="Arial"/>
          <w:sz w:val="24"/>
          <w:szCs w:val="24"/>
        </w:rPr>
        <w:tab/>
      </w:r>
      <w:r w:rsidR="00F757E4" w:rsidRPr="00FD7606">
        <w:rPr>
          <w:rFonts w:ascii="Arial" w:eastAsia="MS Mincho" w:hAnsi="Arial" w:cs="Arial"/>
          <w:sz w:val="24"/>
          <w:szCs w:val="24"/>
        </w:rPr>
        <w:t>Е</w:t>
      </w:r>
      <w:r w:rsidRPr="00FD7606">
        <w:rPr>
          <w:rFonts w:ascii="Arial" w:eastAsia="MS Mincho" w:hAnsi="Arial" w:cs="Arial"/>
          <w:sz w:val="24"/>
          <w:szCs w:val="24"/>
        </w:rPr>
        <w:t xml:space="preserve">сли измеряемая величина не определяется </w:t>
      </w:r>
      <w:proofErr w:type="spellStart"/>
      <w:r w:rsidR="00596471" w:rsidRPr="00FD7606">
        <w:rPr>
          <w:rFonts w:ascii="Arial" w:eastAsia="MS Mincho" w:hAnsi="Arial" w:cs="Arial"/>
          <w:sz w:val="24"/>
          <w:szCs w:val="24"/>
        </w:rPr>
        <w:t>операционно</w:t>
      </w:r>
      <w:proofErr w:type="spellEnd"/>
      <w:r w:rsidRPr="00FD7606">
        <w:rPr>
          <w:rFonts w:ascii="Arial" w:eastAsia="MS Mincho" w:hAnsi="Arial" w:cs="Arial"/>
          <w:sz w:val="24"/>
          <w:szCs w:val="24"/>
        </w:rPr>
        <w:t xml:space="preserve">, матрица </w:t>
      </w:r>
      <w:r w:rsidR="00867C06" w:rsidRPr="00FD7606">
        <w:rPr>
          <w:rFonts w:ascii="Arial" w:eastAsia="MS Mincho" w:hAnsi="Arial" w:cs="Arial"/>
          <w:sz w:val="24"/>
          <w:szCs w:val="24"/>
        </w:rPr>
        <w:t xml:space="preserve">имеет </w:t>
      </w:r>
      <w:r w:rsidRPr="00FD7606">
        <w:rPr>
          <w:rFonts w:ascii="Arial" w:eastAsia="MS Mincho" w:hAnsi="Arial" w:cs="Arial"/>
          <w:sz w:val="24"/>
          <w:szCs w:val="24"/>
        </w:rPr>
        <w:t>тако</w:t>
      </w:r>
      <w:r w:rsidR="00867C06" w:rsidRPr="00FD7606">
        <w:rPr>
          <w:rFonts w:ascii="Arial" w:eastAsia="MS Mincho" w:hAnsi="Arial" w:cs="Arial"/>
          <w:sz w:val="24"/>
          <w:szCs w:val="24"/>
        </w:rPr>
        <w:t>й</w:t>
      </w:r>
      <w:r w:rsidRPr="00FD7606">
        <w:rPr>
          <w:rFonts w:ascii="Arial" w:eastAsia="MS Mincho" w:hAnsi="Arial" w:cs="Arial"/>
          <w:sz w:val="24"/>
          <w:szCs w:val="24"/>
        </w:rPr>
        <w:t xml:space="preserve"> вид что, для данного измерения </w:t>
      </w:r>
      <w:r w:rsidR="00B374F0" w:rsidRPr="00FD7606">
        <w:rPr>
          <w:rFonts w:ascii="Arial" w:eastAsia="MS Mincho" w:hAnsi="Arial" w:cs="Arial"/>
          <w:sz w:val="24"/>
          <w:szCs w:val="24"/>
        </w:rPr>
        <w:t xml:space="preserve">методика </w:t>
      </w:r>
      <w:r w:rsidR="00867C06" w:rsidRPr="00FD7606">
        <w:rPr>
          <w:rFonts w:ascii="Arial" w:eastAsia="MS Mincho" w:hAnsi="Arial" w:cs="Arial"/>
          <w:sz w:val="24"/>
          <w:szCs w:val="24"/>
        </w:rPr>
        <w:t>измерен</w:t>
      </w:r>
      <w:r w:rsidR="00B374F0" w:rsidRPr="00FD7606">
        <w:rPr>
          <w:rFonts w:ascii="Arial" w:eastAsia="MS Mincho" w:hAnsi="Arial" w:cs="Arial"/>
          <w:sz w:val="24"/>
          <w:szCs w:val="24"/>
        </w:rPr>
        <w:t>ий</w:t>
      </w:r>
      <w:r w:rsidR="00867C06" w:rsidRPr="00FD7606">
        <w:rPr>
          <w:rFonts w:ascii="Arial" w:eastAsia="MS Mincho" w:hAnsi="Arial" w:cs="Arial"/>
          <w:sz w:val="24"/>
          <w:szCs w:val="24"/>
        </w:rPr>
        <w:t xml:space="preserve"> </w:t>
      </w:r>
      <w:r w:rsidRPr="00FD7606">
        <w:rPr>
          <w:rFonts w:ascii="Arial" w:eastAsia="MS Mincho" w:hAnsi="Arial" w:cs="Arial"/>
          <w:sz w:val="24"/>
          <w:szCs w:val="24"/>
        </w:rPr>
        <w:t>может считаться полностью изученной.</w:t>
      </w:r>
    </w:p>
    <w:p w14:paraId="4020D769" w14:textId="77777777" w:rsidR="00432614" w:rsidRPr="00FD7606" w:rsidRDefault="00432614" w:rsidP="00432614">
      <w:pPr>
        <w:autoSpaceDE w:val="0"/>
        <w:autoSpaceDN w:val="0"/>
        <w:adjustRightInd w:val="0"/>
        <w:spacing w:after="0" w:line="360" w:lineRule="auto"/>
        <w:ind w:firstLine="709"/>
        <w:rPr>
          <w:rFonts w:ascii="Arial" w:eastAsia="MS Mincho" w:hAnsi="Arial" w:cs="Arial"/>
          <w:sz w:val="24"/>
          <w:szCs w:val="24"/>
        </w:rPr>
      </w:pPr>
    </w:p>
    <w:p w14:paraId="4A1B850C" w14:textId="45F9EF61" w:rsidR="00FA1A50" w:rsidRPr="006D7B35" w:rsidRDefault="006D7B35" w:rsidP="00432614">
      <w:pPr>
        <w:tabs>
          <w:tab w:val="left" w:pos="1354"/>
          <w:tab w:val="left" w:pos="1757"/>
        </w:tabs>
        <w:autoSpaceDE w:val="0"/>
        <w:autoSpaceDN w:val="0"/>
        <w:adjustRightInd w:val="0"/>
        <w:spacing w:after="0" w:line="360" w:lineRule="auto"/>
        <w:ind w:firstLine="709"/>
        <w:rPr>
          <w:rFonts w:ascii="Arial" w:eastAsia="MS Mincho" w:hAnsi="Arial" w:cs="Arial"/>
          <w:b/>
          <w:bCs/>
          <w:i/>
          <w:iCs/>
          <w:sz w:val="20"/>
          <w:szCs w:val="20"/>
        </w:rPr>
      </w:pPr>
      <w:r w:rsidRPr="006D7B35">
        <w:rPr>
          <w:rFonts w:ascii="Arial" w:eastAsia="MS Mincho" w:hAnsi="Arial" w:cs="Arial"/>
          <w:b/>
          <w:bCs/>
          <w:i/>
          <w:iCs/>
          <w:sz w:val="20"/>
          <w:szCs w:val="20"/>
        </w:rPr>
        <w:t xml:space="preserve">Пример 3 – </w:t>
      </w:r>
      <w:r w:rsidR="00FA1A50" w:rsidRPr="006D7B35">
        <w:rPr>
          <w:rFonts w:ascii="Arial" w:eastAsia="MS Mincho" w:hAnsi="Arial" w:cs="Arial"/>
          <w:b/>
          <w:bCs/>
          <w:i/>
          <w:iCs/>
          <w:sz w:val="20"/>
          <w:szCs w:val="20"/>
        </w:rPr>
        <w:t>Хром</w:t>
      </w:r>
      <w:r w:rsidR="00F06BBC" w:rsidRPr="006D7B35">
        <w:rPr>
          <w:rFonts w:ascii="Arial" w:eastAsia="MS Mincho" w:hAnsi="Arial" w:cs="Arial"/>
          <w:b/>
          <w:bCs/>
          <w:i/>
          <w:iCs/>
          <w:sz w:val="20"/>
          <w:szCs w:val="20"/>
        </w:rPr>
        <w:t>а</w:t>
      </w:r>
      <w:r w:rsidR="00FA1A50" w:rsidRPr="006D7B35">
        <w:rPr>
          <w:rFonts w:ascii="Arial" w:eastAsia="MS Mincho" w:hAnsi="Arial" w:cs="Arial"/>
          <w:b/>
          <w:bCs/>
          <w:i/>
          <w:iCs/>
          <w:sz w:val="20"/>
          <w:szCs w:val="20"/>
        </w:rPr>
        <w:t xml:space="preserve">тографическое определение раствора достаточно </w:t>
      </w:r>
      <w:r w:rsidR="00867C06" w:rsidRPr="006D7B35">
        <w:rPr>
          <w:rFonts w:ascii="Arial" w:eastAsia="MS Mincho" w:hAnsi="Arial" w:cs="Arial"/>
          <w:b/>
          <w:bCs/>
          <w:i/>
          <w:iCs/>
          <w:sz w:val="20"/>
          <w:szCs w:val="20"/>
        </w:rPr>
        <w:t>хорошо изучено</w:t>
      </w:r>
      <w:r w:rsidR="00FA1A50" w:rsidRPr="006D7B35">
        <w:rPr>
          <w:rFonts w:ascii="Arial" w:eastAsia="MS Mincho" w:hAnsi="Arial" w:cs="Arial"/>
          <w:b/>
          <w:bCs/>
          <w:i/>
          <w:iCs/>
          <w:sz w:val="20"/>
          <w:szCs w:val="20"/>
        </w:rPr>
        <w:t xml:space="preserve">, так как не возникает </w:t>
      </w:r>
      <w:proofErr w:type="spellStart"/>
      <w:r w:rsidR="00FA1A50" w:rsidRPr="006D7B35">
        <w:rPr>
          <w:rFonts w:ascii="Arial" w:eastAsia="MS Mincho" w:hAnsi="Arial" w:cs="Arial"/>
          <w:b/>
          <w:bCs/>
          <w:i/>
          <w:iCs/>
          <w:sz w:val="20"/>
          <w:szCs w:val="20"/>
        </w:rPr>
        <w:t>коэлюций</w:t>
      </w:r>
      <w:proofErr w:type="spellEnd"/>
      <w:r w:rsidR="00FA1A50" w:rsidRPr="006D7B35">
        <w:rPr>
          <w:rFonts w:ascii="Arial" w:eastAsia="MS Mincho" w:hAnsi="Arial" w:cs="Arial"/>
          <w:b/>
          <w:bCs/>
          <w:i/>
          <w:iCs/>
          <w:sz w:val="20"/>
          <w:szCs w:val="20"/>
        </w:rPr>
        <w:t xml:space="preserve"> или матричных эффектов. Определение</w:t>
      </w:r>
      <w:r w:rsidR="00867C06" w:rsidRPr="006D7B35">
        <w:rPr>
          <w:rFonts w:ascii="Arial" w:eastAsia="MS Mincho" w:hAnsi="Arial" w:cs="Arial"/>
          <w:b/>
          <w:bCs/>
          <w:i/>
          <w:iCs/>
          <w:sz w:val="20"/>
          <w:szCs w:val="20"/>
        </w:rPr>
        <w:t xml:space="preserve"> </w:t>
      </w:r>
      <w:proofErr w:type="spellStart"/>
      <w:r w:rsidR="00867C06" w:rsidRPr="006D7B35">
        <w:rPr>
          <w:rFonts w:ascii="Arial" w:eastAsia="MS Mincho" w:hAnsi="Arial" w:cs="Arial"/>
          <w:b/>
          <w:bCs/>
          <w:i/>
          <w:iCs/>
          <w:sz w:val="20"/>
          <w:szCs w:val="20"/>
        </w:rPr>
        <w:t>бензо</w:t>
      </w:r>
      <w:proofErr w:type="spellEnd"/>
      <w:r w:rsidR="00867C06" w:rsidRPr="006D7B35">
        <w:rPr>
          <w:rFonts w:ascii="Arial" w:eastAsia="MS Mincho" w:hAnsi="Arial" w:cs="Arial"/>
          <w:b/>
          <w:bCs/>
          <w:i/>
          <w:iCs/>
          <w:sz w:val="20"/>
          <w:szCs w:val="20"/>
        </w:rPr>
        <w:t>[</w:t>
      </w:r>
      <w:r w:rsidR="00867C06" w:rsidRPr="006D7B35">
        <w:rPr>
          <w:rFonts w:ascii="Arial" w:eastAsia="MS Mincho" w:hAnsi="Arial" w:cs="Arial"/>
          <w:b/>
          <w:bCs/>
          <w:i/>
          <w:iCs/>
          <w:sz w:val="20"/>
          <w:szCs w:val="20"/>
          <w:lang w:val="en-US"/>
        </w:rPr>
        <w:t>a</w:t>
      </w:r>
      <w:r w:rsidR="00867C06" w:rsidRPr="006D7B35">
        <w:rPr>
          <w:rFonts w:ascii="Arial" w:eastAsia="MS Mincho" w:hAnsi="Arial" w:cs="Arial"/>
          <w:b/>
          <w:bCs/>
          <w:i/>
          <w:iCs/>
          <w:sz w:val="20"/>
          <w:szCs w:val="20"/>
        </w:rPr>
        <w:t>]</w:t>
      </w:r>
      <w:proofErr w:type="spellStart"/>
      <w:r w:rsidR="00867C06" w:rsidRPr="006D7B35">
        <w:rPr>
          <w:rFonts w:ascii="Arial" w:eastAsia="MS Mincho" w:hAnsi="Arial" w:cs="Arial"/>
          <w:b/>
          <w:bCs/>
          <w:i/>
          <w:iCs/>
          <w:sz w:val="20"/>
          <w:szCs w:val="20"/>
        </w:rPr>
        <w:t>пирена</w:t>
      </w:r>
      <w:proofErr w:type="spellEnd"/>
      <w:r w:rsidR="00FA1A50" w:rsidRPr="006D7B35">
        <w:rPr>
          <w:rFonts w:ascii="Arial" w:eastAsia="MS Mincho" w:hAnsi="Arial" w:cs="Arial"/>
          <w:b/>
          <w:bCs/>
          <w:i/>
          <w:iCs/>
          <w:sz w:val="20"/>
          <w:szCs w:val="20"/>
        </w:rPr>
        <w:t xml:space="preserve"> в почве (или в почвенном экстракте</w:t>
      </w:r>
      <w:r w:rsidR="00867C06" w:rsidRPr="006D7B35">
        <w:rPr>
          <w:rFonts w:ascii="Arial" w:eastAsia="MS Mincho" w:hAnsi="Arial" w:cs="Arial"/>
          <w:b/>
          <w:bCs/>
          <w:i/>
          <w:iCs/>
          <w:sz w:val="20"/>
          <w:szCs w:val="20"/>
        </w:rPr>
        <w:t xml:space="preserve"> </w:t>
      </w:r>
      <w:r w:rsidR="00FA1A50" w:rsidRPr="006D7B35">
        <w:rPr>
          <w:rFonts w:ascii="Arial" w:eastAsia="MS Mincho" w:hAnsi="Arial" w:cs="Arial"/>
          <w:b/>
          <w:bCs/>
          <w:i/>
          <w:iCs/>
          <w:sz w:val="20"/>
          <w:szCs w:val="20"/>
        </w:rPr>
        <w:t xml:space="preserve">не полностью изучено, так как </w:t>
      </w:r>
      <w:r w:rsidR="00867C06" w:rsidRPr="006D7B35">
        <w:rPr>
          <w:rFonts w:ascii="Arial" w:eastAsia="MS Mincho" w:hAnsi="Arial" w:cs="Arial"/>
          <w:b/>
          <w:bCs/>
          <w:i/>
          <w:iCs/>
          <w:sz w:val="20"/>
          <w:szCs w:val="20"/>
        </w:rPr>
        <w:t>многочисленные</w:t>
      </w:r>
      <w:r w:rsidR="00FA1A50" w:rsidRPr="006D7B35">
        <w:rPr>
          <w:rFonts w:ascii="Arial" w:eastAsia="MS Mincho" w:hAnsi="Arial" w:cs="Arial"/>
          <w:b/>
          <w:bCs/>
          <w:i/>
          <w:iCs/>
          <w:sz w:val="20"/>
          <w:szCs w:val="20"/>
        </w:rPr>
        <w:t xml:space="preserve"> фактор</w:t>
      </w:r>
      <w:r w:rsidR="00867C06" w:rsidRPr="006D7B35">
        <w:rPr>
          <w:rFonts w:ascii="Arial" w:eastAsia="MS Mincho" w:hAnsi="Arial" w:cs="Arial"/>
          <w:b/>
          <w:bCs/>
          <w:i/>
          <w:iCs/>
          <w:sz w:val="20"/>
          <w:szCs w:val="20"/>
        </w:rPr>
        <w:t>ы</w:t>
      </w:r>
      <w:r w:rsidR="00FA1A50" w:rsidRPr="006D7B35">
        <w:rPr>
          <w:rFonts w:ascii="Arial" w:eastAsia="MS Mincho" w:hAnsi="Arial" w:cs="Arial"/>
          <w:b/>
          <w:bCs/>
          <w:i/>
          <w:iCs/>
          <w:sz w:val="20"/>
          <w:szCs w:val="20"/>
        </w:rPr>
        <w:t xml:space="preserve"> может оказать влияние на эффективность </w:t>
      </w:r>
      <w:r w:rsidR="00867C06" w:rsidRPr="006D7B35">
        <w:rPr>
          <w:rFonts w:ascii="Arial" w:eastAsia="MS Mincho" w:hAnsi="Arial" w:cs="Arial"/>
          <w:b/>
          <w:bCs/>
          <w:i/>
          <w:iCs/>
          <w:sz w:val="20"/>
          <w:szCs w:val="20"/>
        </w:rPr>
        <w:t>экстракции</w:t>
      </w:r>
      <w:r w:rsidR="00FA1A50" w:rsidRPr="006D7B35">
        <w:rPr>
          <w:rFonts w:ascii="Arial" w:eastAsia="MS Mincho" w:hAnsi="Arial" w:cs="Arial"/>
          <w:b/>
          <w:bCs/>
          <w:i/>
          <w:iCs/>
          <w:sz w:val="20"/>
          <w:szCs w:val="20"/>
        </w:rPr>
        <w:t xml:space="preserve"> и может иметь место большое </w:t>
      </w:r>
      <w:r w:rsidR="002D2CBC" w:rsidRPr="006D7B35">
        <w:rPr>
          <w:rFonts w:ascii="Arial" w:eastAsia="MS Mincho" w:hAnsi="Arial" w:cs="Arial"/>
          <w:b/>
          <w:bCs/>
          <w:i/>
          <w:iCs/>
          <w:sz w:val="20"/>
          <w:szCs w:val="20"/>
        </w:rPr>
        <w:t>число</w:t>
      </w:r>
      <w:r w:rsidR="00FA1A50" w:rsidRPr="006D7B35">
        <w:rPr>
          <w:rFonts w:ascii="Arial" w:eastAsia="MS Mincho" w:hAnsi="Arial" w:cs="Arial"/>
          <w:b/>
          <w:bCs/>
          <w:i/>
          <w:iCs/>
          <w:sz w:val="20"/>
          <w:szCs w:val="20"/>
        </w:rPr>
        <w:t xml:space="preserve"> </w:t>
      </w:r>
      <w:proofErr w:type="spellStart"/>
      <w:r w:rsidR="00FA1A50" w:rsidRPr="006D7B35">
        <w:rPr>
          <w:rFonts w:ascii="Arial" w:eastAsia="MS Mincho" w:hAnsi="Arial" w:cs="Arial"/>
          <w:b/>
          <w:bCs/>
          <w:i/>
          <w:iCs/>
          <w:sz w:val="20"/>
          <w:szCs w:val="20"/>
        </w:rPr>
        <w:t>коэлюций</w:t>
      </w:r>
      <w:proofErr w:type="spellEnd"/>
      <w:r w:rsidR="00FA1A50" w:rsidRPr="006D7B35">
        <w:rPr>
          <w:rFonts w:ascii="Arial" w:eastAsia="MS Mincho" w:hAnsi="Arial" w:cs="Arial"/>
          <w:b/>
          <w:bCs/>
          <w:i/>
          <w:iCs/>
          <w:sz w:val="20"/>
          <w:szCs w:val="20"/>
        </w:rPr>
        <w:t>.</w:t>
      </w:r>
    </w:p>
    <w:p w14:paraId="317924C7" w14:textId="77777777" w:rsidR="00432614" w:rsidRPr="00432614" w:rsidRDefault="00432614" w:rsidP="00432614">
      <w:pPr>
        <w:tabs>
          <w:tab w:val="left" w:pos="1354"/>
          <w:tab w:val="left" w:pos="1757"/>
        </w:tabs>
        <w:autoSpaceDE w:val="0"/>
        <w:autoSpaceDN w:val="0"/>
        <w:adjustRightInd w:val="0"/>
        <w:spacing w:after="0" w:line="360" w:lineRule="auto"/>
        <w:ind w:firstLine="709"/>
        <w:rPr>
          <w:rFonts w:ascii="Arial" w:eastAsia="MS Mincho" w:hAnsi="Arial" w:cs="Arial"/>
          <w:sz w:val="20"/>
          <w:szCs w:val="20"/>
        </w:rPr>
      </w:pPr>
    </w:p>
    <w:p w14:paraId="1CCBF5B4" w14:textId="77777777" w:rsidR="00FA1A50" w:rsidRPr="00FD7606" w:rsidRDefault="00FA1A50" w:rsidP="00432614">
      <w:pPr>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sz w:val="24"/>
          <w:szCs w:val="24"/>
          <w:lang w:val="en-GB"/>
        </w:rPr>
        <w:t>c</w:t>
      </w:r>
      <w:r w:rsidRPr="00FD7606">
        <w:rPr>
          <w:rFonts w:ascii="Arial" w:eastAsia="MS Mincho" w:hAnsi="Arial" w:cs="Arial"/>
          <w:sz w:val="24"/>
          <w:szCs w:val="24"/>
        </w:rPr>
        <w:t>)</w:t>
      </w:r>
      <w:r w:rsidRPr="00FD7606">
        <w:rPr>
          <w:rFonts w:ascii="Arial" w:eastAsia="MS Mincho" w:hAnsi="Arial" w:cs="Arial"/>
          <w:sz w:val="24"/>
          <w:szCs w:val="24"/>
        </w:rPr>
        <w:tab/>
        <w:t>Различия в уровне величины измеряемого свойства не приводят к значительному смещению между результатами измерений первичн</w:t>
      </w:r>
      <w:r w:rsidR="00E031A6" w:rsidRPr="00FD7606">
        <w:rPr>
          <w:rFonts w:ascii="Arial" w:eastAsia="MS Mincho" w:hAnsi="Arial" w:cs="Arial"/>
          <w:sz w:val="24"/>
          <w:szCs w:val="24"/>
        </w:rPr>
        <w:t>ого</w:t>
      </w:r>
      <w:r w:rsidRPr="00FD7606">
        <w:rPr>
          <w:rFonts w:ascii="Arial" w:eastAsia="MS Mincho" w:hAnsi="Arial" w:cs="Arial"/>
          <w:sz w:val="24"/>
          <w:szCs w:val="24"/>
        </w:rPr>
        <w:t xml:space="preserve"> и вторичн</w:t>
      </w:r>
      <w:r w:rsidR="00E031A6" w:rsidRPr="00FD7606">
        <w:rPr>
          <w:rFonts w:ascii="Arial" w:eastAsia="MS Mincho" w:hAnsi="Arial" w:cs="Arial"/>
          <w:sz w:val="24"/>
          <w:szCs w:val="24"/>
        </w:rPr>
        <w:t>ого</w:t>
      </w:r>
      <w:r w:rsidRPr="00FD7606">
        <w:rPr>
          <w:rFonts w:ascii="Arial" w:eastAsia="MS Mincho" w:hAnsi="Arial" w:cs="Arial"/>
          <w:sz w:val="24"/>
          <w:szCs w:val="24"/>
        </w:rPr>
        <w:t xml:space="preserve"> ССО.</w:t>
      </w:r>
    </w:p>
    <w:p w14:paraId="614B1B6F" w14:textId="77777777" w:rsidR="00432614" w:rsidRDefault="00432614" w:rsidP="0053655A">
      <w:pPr>
        <w:tabs>
          <w:tab w:val="left" w:pos="403"/>
          <w:tab w:val="left" w:pos="965"/>
        </w:tabs>
        <w:autoSpaceDE w:val="0"/>
        <w:autoSpaceDN w:val="0"/>
        <w:adjustRightInd w:val="0"/>
        <w:spacing w:after="0" w:line="360" w:lineRule="auto"/>
        <w:ind w:firstLine="306"/>
        <w:rPr>
          <w:rFonts w:ascii="Arial" w:eastAsia="MS Mincho" w:hAnsi="Arial" w:cs="Arial"/>
          <w:sz w:val="24"/>
          <w:szCs w:val="24"/>
        </w:rPr>
      </w:pPr>
    </w:p>
    <w:p w14:paraId="579DB3C9" w14:textId="709B302F" w:rsidR="00FA1A50" w:rsidRPr="00432614" w:rsidRDefault="00C16E9C" w:rsidP="00432614">
      <w:pPr>
        <w:tabs>
          <w:tab w:val="left" w:pos="403"/>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2 – </w:t>
      </w:r>
      <w:r w:rsidR="00FA1A50" w:rsidRPr="00432614">
        <w:rPr>
          <w:rFonts w:ascii="Arial" w:eastAsia="MS Mincho" w:hAnsi="Arial" w:cs="Arial"/>
          <w:sz w:val="20"/>
          <w:szCs w:val="20"/>
        </w:rPr>
        <w:t xml:space="preserve">Для химических измерений, эти </w:t>
      </w:r>
      <w:r w:rsidR="00167773" w:rsidRPr="00432614">
        <w:rPr>
          <w:rFonts w:ascii="Arial" w:eastAsia="MS Mincho" w:hAnsi="Arial" w:cs="Arial"/>
          <w:sz w:val="20"/>
          <w:szCs w:val="20"/>
        </w:rPr>
        <w:t>условия, в сущности,</w:t>
      </w:r>
      <w:r w:rsidR="00FA1A50" w:rsidRPr="00432614">
        <w:rPr>
          <w:rFonts w:ascii="Arial" w:eastAsia="MS Mincho" w:hAnsi="Arial" w:cs="Arial"/>
          <w:sz w:val="20"/>
          <w:szCs w:val="20"/>
        </w:rPr>
        <w:t xml:space="preserve"> сокращают производство вторичных ССО до чистых веществ, растворов/слабых растворов чистых веществ или свойств, определяемых методикой.</w:t>
      </w:r>
    </w:p>
    <w:p w14:paraId="5807051A" w14:textId="77777777" w:rsidR="00FA1A50" w:rsidRPr="00FD7606" w:rsidRDefault="00B374F0" w:rsidP="00432614">
      <w:pPr>
        <w:tabs>
          <w:tab w:val="left" w:pos="403"/>
        </w:tabs>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lastRenderedPageBreak/>
        <w:t>Методика и</w:t>
      </w:r>
      <w:r w:rsidR="0077667C" w:rsidRPr="00FD7606">
        <w:rPr>
          <w:rFonts w:ascii="Arial" w:eastAsia="MS Mincho" w:hAnsi="Arial" w:cs="Arial"/>
          <w:sz w:val="24"/>
          <w:szCs w:val="24"/>
          <w:lang w:eastAsia="ja-JP"/>
        </w:rPr>
        <w:t>змерен</w:t>
      </w:r>
      <w:r w:rsidRPr="00FD7606">
        <w:rPr>
          <w:rFonts w:ascii="Arial" w:eastAsia="MS Mincho" w:hAnsi="Arial" w:cs="Arial"/>
          <w:sz w:val="24"/>
          <w:szCs w:val="24"/>
          <w:lang w:eastAsia="ja-JP"/>
        </w:rPr>
        <w:t>ий</w:t>
      </w:r>
      <w:r w:rsidR="00FA1A50" w:rsidRPr="00FD7606">
        <w:rPr>
          <w:rFonts w:ascii="Arial" w:eastAsia="MS Mincho" w:hAnsi="Arial" w:cs="Arial"/>
          <w:sz w:val="24"/>
          <w:szCs w:val="24"/>
          <w:lang w:eastAsia="ja-JP"/>
        </w:rPr>
        <w:t xml:space="preserve">, используемая для </w:t>
      </w:r>
      <w:proofErr w:type="spellStart"/>
      <w:r w:rsidR="00FA1A50" w:rsidRPr="00FD7606">
        <w:rPr>
          <w:rFonts w:ascii="Arial" w:eastAsia="MS Mincho" w:hAnsi="Arial" w:cs="Arial"/>
          <w:sz w:val="24"/>
          <w:szCs w:val="24"/>
          <w:lang w:eastAsia="ja-JP"/>
        </w:rPr>
        <w:t>характеризации</w:t>
      </w:r>
      <w:proofErr w:type="spellEnd"/>
      <w:r w:rsidR="00FA1A50" w:rsidRPr="00FD7606">
        <w:rPr>
          <w:rFonts w:ascii="Arial" w:eastAsia="MS Mincho" w:hAnsi="Arial" w:cs="Arial"/>
          <w:sz w:val="24"/>
          <w:szCs w:val="24"/>
          <w:lang w:eastAsia="ja-JP"/>
        </w:rPr>
        <w:t xml:space="preserve">, должна отвечать всем критериям прослеживаемости, </w:t>
      </w:r>
      <w:r w:rsidR="0077667C" w:rsidRPr="00FD7606">
        <w:rPr>
          <w:rFonts w:ascii="Arial" w:eastAsia="MS Mincho" w:hAnsi="Arial" w:cs="Arial"/>
          <w:sz w:val="24"/>
          <w:szCs w:val="24"/>
          <w:lang w:eastAsia="ja-JP"/>
        </w:rPr>
        <w:t>установленным</w:t>
      </w:r>
      <w:r w:rsidR="00FA1A50" w:rsidRPr="00FD7606">
        <w:rPr>
          <w:rFonts w:ascii="Arial" w:eastAsia="MS Mincho" w:hAnsi="Arial" w:cs="Arial"/>
          <w:sz w:val="24"/>
          <w:szCs w:val="24"/>
          <w:lang w:eastAsia="ja-JP"/>
        </w:rPr>
        <w:t xml:space="preserve"> в </w:t>
      </w:r>
      <w:r w:rsidR="00FA1A50" w:rsidRPr="00FD7606">
        <w:rPr>
          <w:rFonts w:ascii="Arial" w:eastAsia="Times New Roman" w:hAnsi="Arial" w:cs="Arial"/>
          <w:sz w:val="24"/>
          <w:szCs w:val="24"/>
          <w:lang w:val="en-GB" w:eastAsia="ja-JP"/>
        </w:rPr>
        <w:t>ISO</w:t>
      </w:r>
      <w:r w:rsidR="0077667C" w:rsidRPr="00FD7606">
        <w:rPr>
          <w:rFonts w:ascii="Arial" w:eastAsia="Times New Roman" w:hAnsi="Arial" w:cs="Arial"/>
          <w:sz w:val="24"/>
          <w:szCs w:val="24"/>
          <w:lang w:eastAsia="ja-JP"/>
        </w:rPr>
        <w:t xml:space="preserve"> </w:t>
      </w:r>
      <w:r w:rsidR="00FA1A50" w:rsidRPr="00FD7606">
        <w:rPr>
          <w:rFonts w:ascii="Arial" w:eastAsia="MS Mincho" w:hAnsi="Arial" w:cs="Arial"/>
          <w:sz w:val="24"/>
          <w:szCs w:val="24"/>
          <w:lang w:eastAsia="ja-JP"/>
        </w:rPr>
        <w:t>17034 и рассматривать измеряемую величину, для которой охарактеризован первичный ССО.</w:t>
      </w:r>
    </w:p>
    <w:p w14:paraId="205BA38B" w14:textId="7DA1B173" w:rsidR="00DA4537" w:rsidRDefault="00F33FE8" w:rsidP="00432614">
      <w:pPr>
        <w:tabs>
          <w:tab w:val="left" w:pos="403"/>
        </w:tabs>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Производитель С</w:t>
      </w:r>
      <w:r w:rsidR="00DA4537" w:rsidRPr="00FD7606">
        <w:rPr>
          <w:rFonts w:ascii="Arial" w:eastAsia="MS Mincho" w:hAnsi="Arial" w:cs="Arial"/>
          <w:sz w:val="24"/>
          <w:szCs w:val="24"/>
          <w:lang w:eastAsia="ja-JP"/>
        </w:rPr>
        <w:t>О</w:t>
      </w:r>
      <w:r w:rsidR="00FA1A50" w:rsidRPr="00FD7606">
        <w:rPr>
          <w:rFonts w:ascii="Arial" w:eastAsia="MS Mincho" w:hAnsi="Arial" w:cs="Arial"/>
          <w:sz w:val="24"/>
          <w:szCs w:val="24"/>
          <w:lang w:eastAsia="ja-JP"/>
        </w:rPr>
        <w:t xml:space="preserve"> должен продемонстрировать </w:t>
      </w:r>
      <w:r w:rsidR="00DA4537" w:rsidRPr="00FD7606">
        <w:rPr>
          <w:rFonts w:ascii="Arial" w:eastAsia="MS Mincho" w:hAnsi="Arial" w:cs="Arial"/>
          <w:sz w:val="24"/>
          <w:szCs w:val="24"/>
          <w:lang w:eastAsia="ja-JP"/>
        </w:rPr>
        <w:t xml:space="preserve">правильность </w:t>
      </w:r>
      <w:r w:rsidR="00FA1A50" w:rsidRPr="00FD7606">
        <w:rPr>
          <w:rFonts w:ascii="Arial" w:eastAsia="MS Mincho" w:hAnsi="Arial" w:cs="Arial"/>
          <w:sz w:val="24"/>
          <w:szCs w:val="24"/>
          <w:lang w:eastAsia="ja-JP"/>
        </w:rPr>
        <w:t>переноса значения и неопределенности от первичного к вторичному ССО</w:t>
      </w:r>
      <w:r w:rsidR="00DA4537" w:rsidRPr="00FD7606">
        <w:rPr>
          <w:rFonts w:ascii="Arial" w:eastAsia="MS Mincho" w:hAnsi="Arial" w:cs="Arial"/>
          <w:sz w:val="24"/>
          <w:szCs w:val="24"/>
          <w:lang w:eastAsia="ja-JP"/>
        </w:rPr>
        <w:t>.</w:t>
      </w:r>
    </w:p>
    <w:p w14:paraId="769DD0F4" w14:textId="77777777" w:rsidR="00FA1A50" w:rsidRPr="00FD7606" w:rsidRDefault="00FA1A50"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b/>
          <w:sz w:val="24"/>
          <w:szCs w:val="24"/>
          <w:lang w:eastAsia="ja-JP"/>
        </w:rPr>
        <w:t xml:space="preserve">9.3.2.2 Приписанное значение </w:t>
      </w:r>
      <w:proofErr w:type="spellStart"/>
      <w:r w:rsidRPr="00FD7606">
        <w:rPr>
          <w:rFonts w:ascii="Arial" w:eastAsia="MS Mincho" w:hAnsi="Arial" w:cs="Arial"/>
          <w:b/>
          <w:i/>
          <w:sz w:val="24"/>
          <w:szCs w:val="24"/>
          <w:lang w:val="en-GB" w:eastAsia="ja-JP"/>
        </w:rPr>
        <w:t>u</w:t>
      </w:r>
      <w:r w:rsidRPr="00FD7606">
        <w:rPr>
          <w:rFonts w:ascii="Arial" w:eastAsia="MS Mincho" w:hAnsi="Arial" w:cs="Arial"/>
          <w:b/>
          <w:sz w:val="24"/>
          <w:szCs w:val="24"/>
          <w:vertAlign w:val="subscript"/>
          <w:lang w:val="en-GB" w:eastAsia="ja-JP"/>
        </w:rPr>
        <w:t>char</w:t>
      </w:r>
      <w:proofErr w:type="spellEnd"/>
    </w:p>
    <w:p w14:paraId="1F660918" w14:textId="03BC2081" w:rsidR="00FA1A50" w:rsidRPr="00FD7606" w:rsidRDefault="00FA1A50"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 xml:space="preserve">Приписанное значение вычисляется путем прямого сравнения </w:t>
      </w:r>
      <w:r w:rsidR="00167773" w:rsidRPr="00FD7606">
        <w:rPr>
          <w:rFonts w:ascii="Arial" w:eastAsia="MS Mincho" w:hAnsi="Arial" w:cs="Arial"/>
          <w:sz w:val="24"/>
          <w:szCs w:val="24"/>
          <w:lang w:eastAsia="ja-JP"/>
        </w:rPr>
        <w:t>результатов,</w:t>
      </w:r>
      <w:r w:rsidRPr="00FD7606">
        <w:rPr>
          <w:rFonts w:ascii="Arial" w:eastAsia="MS Mincho" w:hAnsi="Arial" w:cs="Arial"/>
          <w:sz w:val="24"/>
          <w:szCs w:val="24"/>
          <w:lang w:eastAsia="ja-JP"/>
        </w:rPr>
        <w:t xml:space="preserve"> полученных о</w:t>
      </w:r>
      <w:r w:rsidR="00AB460D" w:rsidRPr="00FD7606">
        <w:rPr>
          <w:rFonts w:ascii="Arial" w:eastAsia="MS Mincho" w:hAnsi="Arial" w:cs="Arial"/>
          <w:sz w:val="24"/>
          <w:szCs w:val="24"/>
          <w:lang w:eastAsia="ja-JP"/>
        </w:rPr>
        <w:t>т</w:t>
      </w:r>
      <w:r w:rsidRPr="00FD7606">
        <w:rPr>
          <w:rFonts w:ascii="Arial" w:eastAsia="MS Mincho" w:hAnsi="Arial" w:cs="Arial"/>
          <w:sz w:val="24"/>
          <w:szCs w:val="24"/>
          <w:lang w:eastAsia="ja-JP"/>
        </w:rPr>
        <w:t xml:space="preserve"> первичны</w:t>
      </w:r>
      <w:r w:rsidR="00AB460D" w:rsidRPr="00FD7606">
        <w:rPr>
          <w:rFonts w:ascii="Arial" w:eastAsia="MS Mincho" w:hAnsi="Arial" w:cs="Arial"/>
          <w:sz w:val="24"/>
          <w:szCs w:val="24"/>
          <w:lang w:eastAsia="ja-JP"/>
        </w:rPr>
        <w:t>х</w:t>
      </w:r>
      <w:r w:rsidRPr="00FD7606">
        <w:rPr>
          <w:rFonts w:ascii="Arial" w:eastAsia="MS Mincho" w:hAnsi="Arial" w:cs="Arial"/>
          <w:sz w:val="24"/>
          <w:szCs w:val="24"/>
          <w:lang w:eastAsia="ja-JP"/>
        </w:rPr>
        <w:t xml:space="preserve"> и вторичны</w:t>
      </w:r>
      <w:r w:rsidR="00AB460D" w:rsidRPr="00FD7606">
        <w:rPr>
          <w:rFonts w:ascii="Arial" w:eastAsia="MS Mincho" w:hAnsi="Arial" w:cs="Arial"/>
          <w:sz w:val="24"/>
          <w:szCs w:val="24"/>
          <w:lang w:eastAsia="ja-JP"/>
        </w:rPr>
        <w:t>х</w:t>
      </w:r>
      <w:r w:rsidRPr="00FD7606">
        <w:rPr>
          <w:rFonts w:ascii="Arial" w:eastAsia="MS Mincho" w:hAnsi="Arial" w:cs="Arial"/>
          <w:sz w:val="24"/>
          <w:szCs w:val="24"/>
          <w:lang w:eastAsia="ja-JP"/>
        </w:rPr>
        <w:t xml:space="preserve"> ССО. К надежным методам относятся </w:t>
      </w:r>
      <w:proofErr w:type="spellStart"/>
      <w:r w:rsidRPr="00FD7606">
        <w:rPr>
          <w:rFonts w:ascii="Arial" w:eastAsia="MS Mincho" w:hAnsi="Arial" w:cs="Arial"/>
          <w:sz w:val="24"/>
          <w:szCs w:val="24"/>
          <w:lang w:eastAsia="ja-JP"/>
        </w:rPr>
        <w:t>брекетинг</w:t>
      </w:r>
      <w:proofErr w:type="spellEnd"/>
      <w:r w:rsidRPr="00FD7606">
        <w:rPr>
          <w:rFonts w:ascii="Arial" w:eastAsia="MS Mincho" w:hAnsi="Arial" w:cs="Arial"/>
          <w:sz w:val="24"/>
          <w:szCs w:val="24"/>
          <w:lang w:eastAsia="ja-JP"/>
        </w:rPr>
        <w:t xml:space="preserve">, многоточечные калибровочные кривые с первичным ССО, одноточечная калибровка с первичным ССО </w:t>
      </w:r>
      <w:r w:rsidR="00B025A6" w:rsidRPr="00FD7606">
        <w:rPr>
          <w:rFonts w:ascii="Arial" w:eastAsia="MS Mincho" w:hAnsi="Arial" w:cs="Arial"/>
          <w:sz w:val="24"/>
          <w:szCs w:val="24"/>
          <w:lang w:eastAsia="ja-JP"/>
        </w:rPr>
        <w:t>с близко соответствующим сертифицированным значением и</w:t>
      </w:r>
      <w:r w:rsidRPr="00FD7606">
        <w:rPr>
          <w:rFonts w:ascii="Arial" w:eastAsia="MS Mincho" w:hAnsi="Arial" w:cs="Arial"/>
          <w:sz w:val="24"/>
          <w:szCs w:val="24"/>
          <w:lang w:eastAsia="ja-JP"/>
        </w:rPr>
        <w:t xml:space="preserve"> добавление измеренно</w:t>
      </w:r>
      <w:r w:rsidR="00B025A6" w:rsidRPr="00FD7606">
        <w:rPr>
          <w:rFonts w:ascii="Arial" w:eastAsia="MS Mincho" w:hAnsi="Arial" w:cs="Arial"/>
          <w:sz w:val="24"/>
          <w:szCs w:val="24"/>
          <w:lang w:eastAsia="ja-JP"/>
        </w:rPr>
        <w:t>го</w:t>
      </w:r>
      <w:r w:rsidRPr="00FD7606">
        <w:rPr>
          <w:rFonts w:ascii="Arial" w:eastAsia="MS Mincho" w:hAnsi="Arial" w:cs="Arial"/>
          <w:sz w:val="24"/>
          <w:szCs w:val="24"/>
          <w:lang w:eastAsia="ja-JP"/>
        </w:rPr>
        <w:t xml:space="preserve"> раз</w:t>
      </w:r>
      <w:r w:rsidR="00B025A6" w:rsidRPr="00FD7606">
        <w:rPr>
          <w:rFonts w:ascii="Arial" w:eastAsia="MS Mincho" w:hAnsi="Arial" w:cs="Arial"/>
          <w:sz w:val="24"/>
          <w:szCs w:val="24"/>
          <w:lang w:eastAsia="ja-JP"/>
        </w:rPr>
        <w:t>личия</w:t>
      </w:r>
      <w:r w:rsidRPr="00FD7606">
        <w:rPr>
          <w:rFonts w:ascii="Arial" w:eastAsia="MS Mincho" w:hAnsi="Arial" w:cs="Arial"/>
          <w:sz w:val="24"/>
          <w:szCs w:val="24"/>
          <w:lang w:eastAsia="ja-JP"/>
        </w:rPr>
        <w:t xml:space="preserve"> к сертифицированному значению.</w:t>
      </w:r>
    </w:p>
    <w:p w14:paraId="2877994A" w14:textId="18A5CB2E" w:rsidR="00786BCB" w:rsidRDefault="00FA1A50" w:rsidP="00432614">
      <w:pPr>
        <w:autoSpaceDE w:val="0"/>
        <w:autoSpaceDN w:val="0"/>
        <w:adjustRightInd w:val="0"/>
        <w:spacing w:after="0" w:line="360" w:lineRule="auto"/>
        <w:ind w:firstLine="709"/>
        <w:rPr>
          <w:rFonts w:ascii="Arial" w:eastAsia="MS Mincho" w:hAnsi="Arial" w:cs="Arial"/>
          <w:sz w:val="24"/>
          <w:szCs w:val="24"/>
          <w:lang w:eastAsia="ja-JP"/>
        </w:rPr>
      </w:pPr>
      <w:proofErr w:type="spellStart"/>
      <w:r w:rsidRPr="00FD7606">
        <w:rPr>
          <w:rFonts w:ascii="Arial" w:eastAsia="MS Mincho" w:hAnsi="Arial" w:cs="Arial"/>
          <w:i/>
          <w:sz w:val="24"/>
          <w:szCs w:val="24"/>
          <w:lang w:val="en-GB" w:eastAsia="ja-JP"/>
        </w:rPr>
        <w:t>u</w:t>
      </w:r>
      <w:r w:rsidRPr="00FD7606">
        <w:rPr>
          <w:rFonts w:ascii="Arial" w:eastAsia="MS Mincho" w:hAnsi="Arial" w:cs="Arial"/>
          <w:sz w:val="24"/>
          <w:szCs w:val="24"/>
          <w:vertAlign w:val="subscript"/>
          <w:lang w:val="en-GB" w:eastAsia="ja-JP"/>
        </w:rPr>
        <w:t>char</w:t>
      </w:r>
      <w:proofErr w:type="spellEnd"/>
      <w:r w:rsidRPr="00FD7606">
        <w:rPr>
          <w:rFonts w:ascii="Arial" w:eastAsia="MS Mincho" w:hAnsi="Arial" w:cs="Arial"/>
          <w:sz w:val="24"/>
          <w:szCs w:val="24"/>
          <w:lang w:eastAsia="ja-JP"/>
        </w:rPr>
        <w:t xml:space="preserve"> состоит из неопределенности сертифицированного значения первичного ССО, неопределенности калибровки в соответствии с выбранной моделью калибровки (</w:t>
      </w:r>
      <w:r w:rsidR="00786BCB" w:rsidRPr="00FD7606">
        <w:rPr>
          <w:rFonts w:ascii="Arial" w:eastAsia="MS Mincho" w:hAnsi="Arial" w:cs="Arial"/>
          <w:sz w:val="24"/>
          <w:szCs w:val="24"/>
          <w:lang w:eastAsia="ja-JP"/>
        </w:rPr>
        <w:t>включающей вклад от</w:t>
      </w:r>
      <w:r w:rsidRPr="00FD7606">
        <w:rPr>
          <w:rFonts w:ascii="Arial" w:eastAsia="MS Mincho" w:hAnsi="Arial" w:cs="Arial"/>
          <w:sz w:val="24"/>
          <w:szCs w:val="24"/>
          <w:lang w:eastAsia="ja-JP"/>
        </w:rPr>
        <w:t xml:space="preserve"> избирательност</w:t>
      </w:r>
      <w:r w:rsidR="00786BCB" w:rsidRPr="00FD7606">
        <w:rPr>
          <w:rFonts w:ascii="Arial" w:eastAsia="MS Mincho" w:hAnsi="Arial" w:cs="Arial"/>
          <w:sz w:val="24"/>
          <w:szCs w:val="24"/>
          <w:lang w:eastAsia="ja-JP"/>
        </w:rPr>
        <w:t>и</w:t>
      </w:r>
      <w:r w:rsidRPr="00FD7606">
        <w:rPr>
          <w:rFonts w:ascii="Arial" w:eastAsia="MS Mincho" w:hAnsi="Arial" w:cs="Arial"/>
          <w:sz w:val="24"/>
          <w:szCs w:val="24"/>
          <w:lang w:eastAsia="ja-JP"/>
        </w:rPr>
        <w:t xml:space="preserve"> метода) и влияния повторяемости на результаты о</w:t>
      </w:r>
      <w:r w:rsidR="00786BCB" w:rsidRPr="00FD7606">
        <w:rPr>
          <w:rFonts w:ascii="Arial" w:eastAsia="MS Mincho" w:hAnsi="Arial" w:cs="Arial"/>
          <w:sz w:val="24"/>
          <w:szCs w:val="24"/>
          <w:lang w:eastAsia="ja-JP"/>
        </w:rPr>
        <w:t>т</w:t>
      </w:r>
      <w:r w:rsidRPr="00FD7606">
        <w:rPr>
          <w:rFonts w:ascii="Arial" w:eastAsia="MS Mincho" w:hAnsi="Arial" w:cs="Arial"/>
          <w:sz w:val="24"/>
          <w:szCs w:val="24"/>
          <w:lang w:eastAsia="ja-JP"/>
        </w:rPr>
        <w:t xml:space="preserve"> вторично</w:t>
      </w:r>
      <w:r w:rsidR="00786BCB" w:rsidRPr="00FD7606">
        <w:rPr>
          <w:rFonts w:ascii="Arial" w:eastAsia="MS Mincho" w:hAnsi="Arial" w:cs="Arial"/>
          <w:sz w:val="24"/>
          <w:szCs w:val="24"/>
          <w:lang w:eastAsia="ja-JP"/>
        </w:rPr>
        <w:t>го</w:t>
      </w:r>
      <w:r w:rsidRPr="00FD7606">
        <w:rPr>
          <w:rFonts w:ascii="Arial" w:eastAsia="MS Mincho" w:hAnsi="Arial" w:cs="Arial"/>
          <w:sz w:val="24"/>
          <w:szCs w:val="24"/>
          <w:lang w:eastAsia="ja-JP"/>
        </w:rPr>
        <w:t xml:space="preserve"> </w:t>
      </w:r>
      <w:r w:rsidR="00786BCB" w:rsidRPr="00FD7606">
        <w:rPr>
          <w:rFonts w:ascii="Arial" w:eastAsia="MS Mincho" w:hAnsi="Arial" w:cs="Arial"/>
          <w:sz w:val="24"/>
          <w:szCs w:val="24"/>
          <w:lang w:eastAsia="ja-JP"/>
        </w:rPr>
        <w:t>ССО.</w:t>
      </w:r>
    </w:p>
    <w:p w14:paraId="0F406EDF" w14:textId="77777777" w:rsidR="00FA1A50" w:rsidRPr="00FD7606" w:rsidRDefault="00FA1A50"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b/>
          <w:sz w:val="24"/>
          <w:szCs w:val="24"/>
          <w:lang w:eastAsia="ja-JP"/>
        </w:rPr>
        <w:t>9.3.2.3 Прослеживаемость</w:t>
      </w:r>
    </w:p>
    <w:p w14:paraId="35EA2353" w14:textId="0F5AA349" w:rsidR="00FA1A50" w:rsidRPr="00FD7606" w:rsidRDefault="00FA1A50"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Сертифицированные значения вторичного</w:t>
      </w:r>
      <w:r w:rsidRPr="00FD7606">
        <w:rPr>
          <w:rFonts w:ascii="Arial" w:eastAsia="MS Mincho" w:hAnsi="Arial" w:cs="Arial"/>
          <w:color w:val="FF6600"/>
          <w:sz w:val="24"/>
          <w:szCs w:val="24"/>
          <w:lang w:eastAsia="ja-JP"/>
        </w:rPr>
        <w:t xml:space="preserve"> </w:t>
      </w:r>
      <w:r w:rsidRPr="00FD7606">
        <w:rPr>
          <w:rFonts w:ascii="Arial" w:eastAsia="MS Mincho" w:hAnsi="Arial" w:cs="Arial"/>
          <w:sz w:val="24"/>
          <w:szCs w:val="24"/>
          <w:lang w:eastAsia="ja-JP"/>
        </w:rPr>
        <w:t>ССО прослежива</w:t>
      </w:r>
      <w:r w:rsidR="00786BCB" w:rsidRPr="00FD7606">
        <w:rPr>
          <w:rFonts w:ascii="Arial" w:eastAsia="MS Mincho" w:hAnsi="Arial" w:cs="Arial"/>
          <w:sz w:val="24"/>
          <w:szCs w:val="24"/>
          <w:lang w:eastAsia="ja-JP"/>
        </w:rPr>
        <w:t>емы</w:t>
      </w:r>
      <w:r w:rsidRPr="00FD7606">
        <w:rPr>
          <w:rFonts w:ascii="Arial" w:eastAsia="MS Mincho" w:hAnsi="Arial" w:cs="Arial"/>
          <w:sz w:val="24"/>
          <w:szCs w:val="24"/>
          <w:lang w:eastAsia="ja-JP"/>
        </w:rPr>
        <w:t>, через первичный</w:t>
      </w:r>
      <w:r w:rsidRPr="00FD7606">
        <w:rPr>
          <w:rFonts w:ascii="Arial" w:eastAsia="MS Mincho" w:hAnsi="Arial" w:cs="Arial"/>
          <w:color w:val="FF6600"/>
          <w:sz w:val="24"/>
          <w:szCs w:val="24"/>
          <w:lang w:eastAsia="ja-JP"/>
        </w:rPr>
        <w:t xml:space="preserve"> </w:t>
      </w:r>
      <w:r w:rsidRPr="00FD7606">
        <w:rPr>
          <w:rFonts w:ascii="Arial" w:eastAsia="MS Mincho" w:hAnsi="Arial" w:cs="Arial"/>
          <w:sz w:val="24"/>
          <w:szCs w:val="24"/>
          <w:lang w:eastAsia="ja-JP"/>
        </w:rPr>
        <w:t>ССО, к тем же основам для сравнения, что и значения первичного</w:t>
      </w:r>
      <w:r w:rsidRPr="00FD7606">
        <w:rPr>
          <w:rFonts w:ascii="Arial" w:eastAsia="MS Mincho" w:hAnsi="Arial" w:cs="Arial"/>
          <w:color w:val="FF6600"/>
          <w:sz w:val="24"/>
          <w:szCs w:val="24"/>
          <w:lang w:eastAsia="ja-JP"/>
        </w:rPr>
        <w:t xml:space="preserve"> </w:t>
      </w:r>
      <w:r w:rsidRPr="00FD7606">
        <w:rPr>
          <w:rFonts w:ascii="Arial" w:eastAsia="MS Mincho" w:hAnsi="Arial" w:cs="Arial"/>
          <w:sz w:val="24"/>
          <w:szCs w:val="24"/>
          <w:lang w:eastAsia="ja-JP"/>
        </w:rPr>
        <w:t>ССО.</w:t>
      </w:r>
    </w:p>
    <w:p w14:paraId="4390B857" w14:textId="77777777" w:rsidR="00432614" w:rsidRDefault="00432614" w:rsidP="00FD7606">
      <w:pPr>
        <w:tabs>
          <w:tab w:val="left" w:pos="1354"/>
        </w:tabs>
        <w:autoSpaceDE w:val="0"/>
        <w:autoSpaceDN w:val="0"/>
        <w:adjustRightInd w:val="0"/>
        <w:spacing w:after="0" w:line="360" w:lineRule="auto"/>
        <w:rPr>
          <w:rFonts w:ascii="Arial" w:eastAsia="MS Mincho" w:hAnsi="Arial" w:cs="Arial"/>
          <w:sz w:val="24"/>
          <w:szCs w:val="24"/>
        </w:rPr>
      </w:pPr>
    </w:p>
    <w:p w14:paraId="7259F779" w14:textId="5BDAA1F8" w:rsidR="00BB1603" w:rsidRDefault="000E1384" w:rsidP="00432614">
      <w:pPr>
        <w:tabs>
          <w:tab w:val="left" w:pos="1354"/>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 xml:space="preserve">Пример – </w:t>
      </w:r>
      <w:r w:rsidR="00FA1A50" w:rsidRPr="00432614">
        <w:rPr>
          <w:rFonts w:ascii="Arial" w:eastAsia="MS Mincho" w:hAnsi="Arial" w:cs="Arial"/>
          <w:sz w:val="20"/>
          <w:szCs w:val="20"/>
        </w:rPr>
        <w:t xml:space="preserve">Раствор </w:t>
      </w:r>
      <w:r w:rsidR="00FA1A50" w:rsidRPr="00432614">
        <w:rPr>
          <w:rFonts w:ascii="Arial" w:eastAsia="MS Mincho" w:hAnsi="Arial" w:cs="Arial"/>
          <w:sz w:val="20"/>
          <w:szCs w:val="20"/>
          <w:lang w:val="en-GB"/>
        </w:rPr>
        <w:t>Cd</w:t>
      </w:r>
      <w:r w:rsidR="00FA1A50" w:rsidRPr="00432614">
        <w:rPr>
          <w:rFonts w:ascii="Arial" w:eastAsia="MS Mincho" w:hAnsi="Arial" w:cs="Arial"/>
          <w:sz w:val="20"/>
          <w:szCs w:val="20"/>
        </w:rPr>
        <w:t xml:space="preserve"> в </w:t>
      </w:r>
      <w:r w:rsidR="00FA1A50" w:rsidRPr="00432614">
        <w:rPr>
          <w:rFonts w:ascii="Arial" w:eastAsia="MS Mincho" w:hAnsi="Arial" w:cs="Arial"/>
          <w:sz w:val="20"/>
          <w:szCs w:val="20"/>
          <w:lang w:val="en-GB"/>
        </w:rPr>
        <w:t>HNO</w:t>
      </w:r>
      <w:r w:rsidR="00FA1A50" w:rsidRPr="00432614">
        <w:rPr>
          <w:rFonts w:ascii="Arial" w:eastAsia="MS Mincho" w:hAnsi="Arial" w:cs="Arial"/>
          <w:sz w:val="20"/>
          <w:szCs w:val="20"/>
          <w:vertAlign w:val="subscript"/>
        </w:rPr>
        <w:t>3</w:t>
      </w:r>
      <w:r w:rsidR="00FA1A50" w:rsidRPr="00432614">
        <w:rPr>
          <w:rFonts w:ascii="Arial" w:eastAsia="MS Mincho" w:hAnsi="Arial" w:cs="Arial"/>
          <w:sz w:val="20"/>
          <w:szCs w:val="20"/>
        </w:rPr>
        <w:t xml:space="preserve"> (вторичный ССО) </w:t>
      </w:r>
      <w:r w:rsidR="00786BCB" w:rsidRPr="00432614">
        <w:rPr>
          <w:rFonts w:ascii="Arial" w:eastAsia="MS Mincho" w:hAnsi="Arial" w:cs="Arial"/>
          <w:sz w:val="20"/>
          <w:szCs w:val="20"/>
        </w:rPr>
        <w:t>охарактеризован по</w:t>
      </w:r>
      <w:r w:rsidR="00FA1A50" w:rsidRPr="00432614">
        <w:rPr>
          <w:rFonts w:ascii="Arial" w:eastAsia="MS Mincho" w:hAnsi="Arial" w:cs="Arial"/>
          <w:sz w:val="20"/>
          <w:szCs w:val="20"/>
        </w:rPr>
        <w:t xml:space="preserve"> сертифицированно</w:t>
      </w:r>
      <w:r w:rsidR="00786BCB" w:rsidRPr="00432614">
        <w:rPr>
          <w:rFonts w:ascii="Arial" w:eastAsia="MS Mincho" w:hAnsi="Arial" w:cs="Arial"/>
          <w:sz w:val="20"/>
          <w:szCs w:val="20"/>
        </w:rPr>
        <w:t>му</w:t>
      </w:r>
      <w:r w:rsidR="00FA1A50" w:rsidRPr="00432614">
        <w:rPr>
          <w:rFonts w:ascii="Arial" w:eastAsia="MS Mincho" w:hAnsi="Arial" w:cs="Arial"/>
          <w:sz w:val="20"/>
          <w:szCs w:val="20"/>
        </w:rPr>
        <w:t xml:space="preserve"> раствор</w:t>
      </w:r>
      <w:r w:rsidR="00786BCB" w:rsidRPr="00432614">
        <w:rPr>
          <w:rFonts w:ascii="Arial" w:eastAsia="MS Mincho" w:hAnsi="Arial" w:cs="Arial"/>
          <w:sz w:val="20"/>
          <w:szCs w:val="20"/>
        </w:rPr>
        <w:t>у</w:t>
      </w:r>
      <w:r w:rsidR="00FA1A50" w:rsidRPr="00432614">
        <w:rPr>
          <w:rFonts w:ascii="Arial" w:eastAsia="MS Mincho" w:hAnsi="Arial" w:cs="Arial"/>
          <w:sz w:val="20"/>
          <w:szCs w:val="20"/>
        </w:rPr>
        <w:t xml:space="preserve"> </w:t>
      </w:r>
      <w:r w:rsidR="00FA1A50" w:rsidRPr="00432614">
        <w:rPr>
          <w:rFonts w:ascii="Arial" w:eastAsia="MS Mincho" w:hAnsi="Arial" w:cs="Arial"/>
          <w:sz w:val="20"/>
          <w:szCs w:val="20"/>
          <w:lang w:val="en-GB"/>
        </w:rPr>
        <w:t>Cd</w:t>
      </w:r>
      <w:r w:rsidR="00FA1A50" w:rsidRPr="00432614">
        <w:rPr>
          <w:rFonts w:ascii="Arial" w:eastAsia="MS Mincho" w:hAnsi="Arial" w:cs="Arial"/>
          <w:sz w:val="20"/>
          <w:szCs w:val="20"/>
        </w:rPr>
        <w:t xml:space="preserve"> в </w:t>
      </w:r>
      <w:r w:rsidR="00FA1A50" w:rsidRPr="00432614">
        <w:rPr>
          <w:rFonts w:ascii="Arial" w:eastAsia="MS Mincho" w:hAnsi="Arial" w:cs="Arial"/>
          <w:sz w:val="20"/>
          <w:szCs w:val="20"/>
          <w:lang w:val="en-GB"/>
        </w:rPr>
        <w:t>HNO</w:t>
      </w:r>
      <w:r w:rsidR="00FA1A50" w:rsidRPr="00432614">
        <w:rPr>
          <w:rFonts w:ascii="Arial" w:eastAsia="MS Mincho" w:hAnsi="Arial" w:cs="Arial"/>
          <w:sz w:val="20"/>
          <w:szCs w:val="20"/>
          <w:vertAlign w:val="subscript"/>
        </w:rPr>
        <w:t>3</w:t>
      </w:r>
      <w:r w:rsidR="00FA1A50" w:rsidRPr="00432614">
        <w:rPr>
          <w:rFonts w:ascii="Arial" w:eastAsia="MS Mincho" w:hAnsi="Arial" w:cs="Arial"/>
          <w:sz w:val="20"/>
          <w:szCs w:val="20"/>
        </w:rPr>
        <w:t xml:space="preserve"> (первичный ССО). Сертифицированные значения первичного ССО прослежива</w:t>
      </w:r>
      <w:r w:rsidR="00786BCB" w:rsidRPr="00432614">
        <w:rPr>
          <w:rFonts w:ascii="Arial" w:eastAsia="MS Mincho" w:hAnsi="Arial" w:cs="Arial"/>
          <w:sz w:val="20"/>
          <w:szCs w:val="20"/>
        </w:rPr>
        <w:t>емы</w:t>
      </w:r>
      <w:r w:rsidR="00FA1A50" w:rsidRPr="00432614">
        <w:rPr>
          <w:rFonts w:ascii="Arial" w:eastAsia="MS Mincho" w:hAnsi="Arial" w:cs="Arial"/>
          <w:sz w:val="20"/>
          <w:szCs w:val="20"/>
        </w:rPr>
        <w:t xml:space="preserve"> к единиц</w:t>
      </w:r>
      <w:r w:rsidR="00786BCB" w:rsidRPr="00432614">
        <w:rPr>
          <w:rFonts w:ascii="Arial" w:eastAsia="MS Mincho" w:hAnsi="Arial" w:cs="Arial"/>
          <w:sz w:val="20"/>
          <w:szCs w:val="20"/>
        </w:rPr>
        <w:t>ам СИ</w:t>
      </w:r>
      <w:r w:rsidR="00FA1A50" w:rsidRPr="00432614">
        <w:rPr>
          <w:rFonts w:ascii="Arial" w:eastAsia="MS Mincho" w:hAnsi="Arial" w:cs="Arial"/>
          <w:sz w:val="20"/>
          <w:szCs w:val="20"/>
        </w:rPr>
        <w:t>. Таким образом, сертифицированное значение вторичного ССО также прослеживае</w:t>
      </w:r>
      <w:r w:rsidR="003F6B40" w:rsidRPr="00432614">
        <w:rPr>
          <w:rFonts w:ascii="Arial" w:eastAsia="MS Mincho" w:hAnsi="Arial" w:cs="Arial"/>
          <w:sz w:val="20"/>
          <w:szCs w:val="20"/>
        </w:rPr>
        <w:t>мо</w:t>
      </w:r>
      <w:r w:rsidR="00FA1A50" w:rsidRPr="00432614">
        <w:rPr>
          <w:rFonts w:ascii="Arial" w:eastAsia="MS Mincho" w:hAnsi="Arial" w:cs="Arial"/>
          <w:sz w:val="20"/>
          <w:szCs w:val="20"/>
        </w:rPr>
        <w:t xml:space="preserve"> к единиц</w:t>
      </w:r>
      <w:r w:rsidR="003F6B40" w:rsidRPr="00432614">
        <w:rPr>
          <w:rFonts w:ascii="Arial" w:eastAsia="MS Mincho" w:hAnsi="Arial" w:cs="Arial"/>
          <w:sz w:val="20"/>
          <w:szCs w:val="20"/>
        </w:rPr>
        <w:t>ам СИ</w:t>
      </w:r>
      <w:bookmarkStart w:id="47" w:name="_Toc462735422"/>
      <w:r w:rsidR="00BB1603" w:rsidRPr="00432614">
        <w:rPr>
          <w:rFonts w:ascii="Arial" w:eastAsia="MS Mincho" w:hAnsi="Arial" w:cs="Arial"/>
          <w:sz w:val="20"/>
          <w:szCs w:val="20"/>
        </w:rPr>
        <w:t>.</w:t>
      </w:r>
    </w:p>
    <w:p w14:paraId="0077D260" w14:textId="207011FB" w:rsidR="00FA1A50" w:rsidRPr="00FD7606" w:rsidRDefault="00FA1A50" w:rsidP="00432614">
      <w:pPr>
        <w:tabs>
          <w:tab w:val="left" w:pos="1354"/>
        </w:tabs>
        <w:autoSpaceDE w:val="0"/>
        <w:autoSpaceDN w:val="0"/>
        <w:adjustRightInd w:val="0"/>
        <w:spacing w:after="0" w:line="360" w:lineRule="auto"/>
        <w:ind w:firstLine="709"/>
        <w:rPr>
          <w:rFonts w:ascii="Arial" w:eastAsia="MS Mincho" w:hAnsi="Arial" w:cs="Arial"/>
          <w:sz w:val="24"/>
          <w:szCs w:val="24"/>
        </w:rPr>
      </w:pPr>
      <w:r w:rsidRPr="00FD7606">
        <w:rPr>
          <w:rFonts w:ascii="Arial" w:eastAsia="MS Mincho" w:hAnsi="Arial" w:cs="Arial"/>
          <w:b/>
          <w:sz w:val="24"/>
          <w:szCs w:val="24"/>
          <w:lang w:eastAsia="ja-JP"/>
        </w:rPr>
        <w:t xml:space="preserve">9.3.3 Выбор экземпляров СО для проведения </w:t>
      </w:r>
      <w:proofErr w:type="spellStart"/>
      <w:r w:rsidRPr="00FD7606">
        <w:rPr>
          <w:rFonts w:ascii="Arial" w:eastAsia="MS Mincho" w:hAnsi="Arial" w:cs="Arial"/>
          <w:b/>
          <w:sz w:val="24"/>
          <w:szCs w:val="24"/>
          <w:lang w:eastAsia="ja-JP"/>
        </w:rPr>
        <w:t>характеризации</w:t>
      </w:r>
      <w:proofErr w:type="spellEnd"/>
      <w:r w:rsidRPr="00FD7606">
        <w:rPr>
          <w:rFonts w:ascii="Arial" w:eastAsia="MS Mincho" w:hAnsi="Arial" w:cs="Arial"/>
          <w:b/>
          <w:sz w:val="24"/>
          <w:szCs w:val="24"/>
          <w:lang w:eastAsia="ja-JP"/>
        </w:rPr>
        <w:t xml:space="preserve"> </w:t>
      </w:r>
      <w:r w:rsidR="007B371D" w:rsidRPr="00FD7606">
        <w:rPr>
          <w:rFonts w:ascii="Arial" w:eastAsia="MS Mincho" w:hAnsi="Arial" w:cs="Arial"/>
          <w:b/>
          <w:sz w:val="24"/>
          <w:szCs w:val="24"/>
          <w:lang w:eastAsia="ja-JP"/>
        </w:rPr>
        <w:t>в одной лаборатории</w:t>
      </w:r>
      <w:bookmarkEnd w:id="47"/>
    </w:p>
    <w:p w14:paraId="0FCE5244" w14:textId="13E31165" w:rsidR="00BB1603" w:rsidRDefault="00F33FE8"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 xml:space="preserve">Производитель </w:t>
      </w:r>
      <w:r w:rsidR="00FA1A50" w:rsidRPr="00FD7606">
        <w:rPr>
          <w:rFonts w:ascii="Arial" w:eastAsia="MS Mincho" w:hAnsi="Arial" w:cs="Arial"/>
          <w:sz w:val="24"/>
          <w:szCs w:val="24"/>
          <w:lang w:eastAsia="ja-JP"/>
        </w:rPr>
        <w:t xml:space="preserve">СО должен использовать схему измерений (количество экземпляров СО, </w:t>
      </w:r>
      <w:r w:rsidR="00BB1603" w:rsidRPr="00FD7606">
        <w:rPr>
          <w:rFonts w:ascii="Arial" w:eastAsia="MS Mincho" w:hAnsi="Arial" w:cs="Arial"/>
          <w:sz w:val="24"/>
          <w:szCs w:val="24"/>
          <w:lang w:eastAsia="ja-JP"/>
        </w:rPr>
        <w:t>число</w:t>
      </w:r>
      <w:r w:rsidR="00FA1A50" w:rsidRPr="00FD7606">
        <w:rPr>
          <w:rFonts w:ascii="Arial" w:eastAsia="MS Mincho" w:hAnsi="Arial" w:cs="Arial"/>
          <w:sz w:val="24"/>
          <w:szCs w:val="24"/>
          <w:lang w:eastAsia="ja-JP"/>
        </w:rPr>
        <w:t xml:space="preserve"> результатов повторных измерений, и т.д.) которая способна </w:t>
      </w:r>
      <w:r w:rsidR="00BB1603" w:rsidRPr="00FD7606">
        <w:rPr>
          <w:rFonts w:ascii="Arial" w:eastAsia="MS Mincho" w:hAnsi="Arial" w:cs="Arial"/>
          <w:sz w:val="24"/>
          <w:szCs w:val="24"/>
          <w:lang w:eastAsia="ja-JP"/>
        </w:rPr>
        <w:t xml:space="preserve">получить </w:t>
      </w:r>
      <w:r w:rsidR="00FA1A50" w:rsidRPr="00FD7606">
        <w:rPr>
          <w:rFonts w:ascii="Arial" w:eastAsia="MS Mincho" w:hAnsi="Arial" w:cs="Arial"/>
          <w:sz w:val="24"/>
          <w:szCs w:val="24"/>
          <w:lang w:eastAsia="ja-JP"/>
        </w:rPr>
        <w:t>предполагаемую неопределенность для каждо</w:t>
      </w:r>
      <w:bookmarkStart w:id="48" w:name="_Toc462735423"/>
      <w:r w:rsidR="00BB1603" w:rsidRPr="00FD7606">
        <w:rPr>
          <w:rFonts w:ascii="Arial" w:eastAsia="MS Mincho" w:hAnsi="Arial" w:cs="Arial"/>
          <w:sz w:val="24"/>
          <w:szCs w:val="24"/>
          <w:lang w:eastAsia="ja-JP"/>
        </w:rPr>
        <w:t>го сертифицированного значения.</w:t>
      </w:r>
    </w:p>
    <w:p w14:paraId="7936C6AE" w14:textId="77777777" w:rsidR="00FA1A50" w:rsidRPr="00FD7606" w:rsidRDefault="00FA1A50"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b/>
          <w:sz w:val="24"/>
          <w:szCs w:val="24"/>
          <w:lang w:eastAsia="ja-JP"/>
        </w:rPr>
        <w:t xml:space="preserve">9.3.4 </w:t>
      </w:r>
      <w:bookmarkEnd w:id="48"/>
      <w:r w:rsidR="00E76CE5" w:rsidRPr="00FD7606">
        <w:rPr>
          <w:rFonts w:ascii="Arial" w:eastAsia="MS Mincho" w:hAnsi="Arial" w:cs="Arial"/>
          <w:b/>
          <w:sz w:val="24"/>
          <w:szCs w:val="24"/>
          <w:lang w:eastAsia="ja-JP"/>
        </w:rPr>
        <w:t>М</w:t>
      </w:r>
      <w:r w:rsidRPr="00FD7606">
        <w:rPr>
          <w:rFonts w:ascii="Arial" w:eastAsia="MS Mincho" w:hAnsi="Arial" w:cs="Arial"/>
          <w:b/>
          <w:sz w:val="24"/>
          <w:szCs w:val="24"/>
          <w:lang w:eastAsia="ja-JP"/>
        </w:rPr>
        <w:t>етоды подбора состава</w:t>
      </w:r>
    </w:p>
    <w:p w14:paraId="4570ED98" w14:textId="4C7EB9F3" w:rsidR="00FA1A50" w:rsidRPr="00FD7606" w:rsidRDefault="00FA1A50"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Этот подход обычно применяется для производства калибровочных растворов из чистых веществ</w:t>
      </w:r>
      <w:r w:rsidR="00077DA5" w:rsidRPr="00FD7606">
        <w:rPr>
          <w:rFonts w:ascii="Arial" w:eastAsia="MS Mincho" w:hAnsi="Arial" w:cs="Arial"/>
          <w:sz w:val="24"/>
          <w:szCs w:val="24"/>
          <w:lang w:eastAsia="ja-JP"/>
        </w:rPr>
        <w:t>,</w:t>
      </w:r>
      <w:r w:rsidRPr="00FD7606">
        <w:rPr>
          <w:rFonts w:ascii="Arial" w:eastAsia="MS Mincho" w:hAnsi="Arial" w:cs="Arial"/>
          <w:sz w:val="24"/>
          <w:szCs w:val="24"/>
          <w:lang w:eastAsia="ja-JP"/>
        </w:rPr>
        <w:t xml:space="preserve"> </w:t>
      </w:r>
      <w:r w:rsidR="00077DA5" w:rsidRPr="00FD7606">
        <w:rPr>
          <w:rFonts w:ascii="Arial" w:eastAsia="MS Mincho" w:hAnsi="Arial" w:cs="Arial"/>
          <w:sz w:val="24"/>
          <w:szCs w:val="24"/>
          <w:lang w:eastAsia="ja-JP"/>
        </w:rPr>
        <w:t>а</w:t>
      </w:r>
      <w:r w:rsidRPr="00FD7606">
        <w:rPr>
          <w:rFonts w:ascii="Arial" w:eastAsia="MS Mincho" w:hAnsi="Arial" w:cs="Arial"/>
          <w:sz w:val="24"/>
          <w:szCs w:val="24"/>
          <w:lang w:eastAsia="ja-JP"/>
        </w:rPr>
        <w:t xml:space="preserve"> также для газовых смесей, производство которых описано в отдельном стандарте </w:t>
      </w:r>
      <w:r w:rsidRPr="00FD7606">
        <w:rPr>
          <w:rFonts w:ascii="Arial" w:eastAsia="MS Mincho" w:hAnsi="Arial" w:cs="Arial"/>
          <w:sz w:val="24"/>
          <w:szCs w:val="24"/>
          <w:vertAlign w:val="superscript"/>
          <w:lang w:eastAsia="ja-JP"/>
        </w:rPr>
        <w:t>[</w:t>
      </w:r>
      <w:r w:rsidRPr="00FD7606">
        <w:rPr>
          <w:rFonts w:ascii="Arial" w:eastAsia="Times New Roman" w:hAnsi="Arial" w:cs="Arial"/>
          <w:sz w:val="24"/>
          <w:szCs w:val="24"/>
          <w:vertAlign w:val="superscript"/>
          <w:lang w:eastAsia="ja-JP"/>
        </w:rPr>
        <w:t>30</w:t>
      </w:r>
      <w:r w:rsidRPr="00FD7606">
        <w:rPr>
          <w:rFonts w:ascii="Arial" w:eastAsia="MS Mincho" w:hAnsi="Arial" w:cs="Arial"/>
          <w:sz w:val="24"/>
          <w:szCs w:val="24"/>
          <w:vertAlign w:val="superscript"/>
          <w:lang w:eastAsia="ja-JP"/>
        </w:rPr>
        <w:t>]</w:t>
      </w:r>
      <w:r w:rsidRPr="00FD7606">
        <w:rPr>
          <w:rFonts w:ascii="Arial" w:eastAsia="MS Mincho" w:hAnsi="Arial" w:cs="Arial"/>
          <w:sz w:val="24"/>
          <w:szCs w:val="24"/>
          <w:lang w:eastAsia="ja-JP"/>
        </w:rPr>
        <w:t>. Этот подход иногда также используется для производства матричных материалов.</w:t>
      </w:r>
    </w:p>
    <w:p w14:paraId="1857C380" w14:textId="77777777" w:rsidR="00FA1A50" w:rsidRPr="00FD7606" w:rsidRDefault="00FA1A50"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lastRenderedPageBreak/>
        <w:t>Значение измеряемой величины и ее неопределенностей, для всех материалов, подлежащих смеш</w:t>
      </w:r>
      <w:r w:rsidR="00077DA5" w:rsidRPr="00FD7606">
        <w:rPr>
          <w:rFonts w:ascii="Arial" w:eastAsia="MS Mincho" w:hAnsi="Arial" w:cs="Arial"/>
          <w:sz w:val="24"/>
          <w:szCs w:val="24"/>
          <w:lang w:eastAsia="ja-JP"/>
        </w:rPr>
        <w:t>ива</w:t>
      </w:r>
      <w:r w:rsidRPr="00FD7606">
        <w:rPr>
          <w:rFonts w:ascii="Arial" w:eastAsia="MS Mincho" w:hAnsi="Arial" w:cs="Arial"/>
          <w:sz w:val="24"/>
          <w:szCs w:val="24"/>
          <w:lang w:eastAsia="ja-JP"/>
        </w:rPr>
        <w:t>нию, должны быть известны</w:t>
      </w:r>
      <w:r w:rsidR="00077DA5" w:rsidRPr="00FD7606">
        <w:rPr>
          <w:rFonts w:ascii="Arial" w:eastAsia="MS Mincho" w:hAnsi="Arial" w:cs="Arial"/>
          <w:sz w:val="24"/>
          <w:szCs w:val="24"/>
          <w:lang w:eastAsia="ja-JP"/>
        </w:rPr>
        <w:t xml:space="preserve"> для расчёта сертифицированного значения и неопределённости</w:t>
      </w:r>
      <w:r w:rsidRPr="00FD7606">
        <w:rPr>
          <w:rFonts w:ascii="Arial" w:eastAsia="MS Mincho" w:hAnsi="Arial" w:cs="Arial"/>
          <w:sz w:val="24"/>
          <w:szCs w:val="24"/>
          <w:lang w:eastAsia="ja-JP"/>
        </w:rPr>
        <w:t xml:space="preserve">. Во многих случаях, это эквивалентно определению чистоты исследуемого материла (см. </w:t>
      </w:r>
      <w:r w:rsidRPr="00FD7606">
        <w:rPr>
          <w:rFonts w:ascii="Arial" w:eastAsia="Times New Roman" w:hAnsi="Arial" w:cs="Arial"/>
          <w:sz w:val="24"/>
          <w:szCs w:val="24"/>
          <w:lang w:eastAsia="ja-JP"/>
        </w:rPr>
        <w:t>9.6</w:t>
      </w:r>
      <w:r w:rsidRPr="00FD7606">
        <w:rPr>
          <w:rFonts w:ascii="Arial" w:eastAsia="MS Mincho" w:hAnsi="Arial" w:cs="Arial"/>
          <w:sz w:val="24"/>
          <w:szCs w:val="24"/>
          <w:lang w:eastAsia="ja-JP"/>
        </w:rPr>
        <w:t xml:space="preserve">) и подтверждению отсутствия исследуемого материала в материале, к которому его добавляют (например, растворитель или </w:t>
      </w:r>
      <w:r w:rsidR="00077DA5" w:rsidRPr="00FD7606">
        <w:rPr>
          <w:rFonts w:ascii="Arial" w:eastAsia="MS Mincho" w:hAnsi="Arial" w:cs="Arial"/>
          <w:sz w:val="24"/>
          <w:szCs w:val="24"/>
          <w:lang w:eastAsia="ja-JP"/>
        </w:rPr>
        <w:t>«</w:t>
      </w:r>
      <w:r w:rsidRPr="00FD7606">
        <w:rPr>
          <w:rFonts w:ascii="Arial" w:eastAsia="MS Mincho" w:hAnsi="Arial" w:cs="Arial"/>
          <w:sz w:val="24"/>
          <w:szCs w:val="24"/>
          <w:lang w:eastAsia="ja-JP"/>
        </w:rPr>
        <w:t>холостой</w:t>
      </w:r>
      <w:r w:rsidR="00077DA5" w:rsidRPr="00FD7606">
        <w:rPr>
          <w:rFonts w:ascii="Arial" w:eastAsia="MS Mincho" w:hAnsi="Arial" w:cs="Arial"/>
          <w:sz w:val="24"/>
          <w:szCs w:val="24"/>
          <w:lang w:eastAsia="ja-JP"/>
        </w:rPr>
        <w:t>»</w:t>
      </w:r>
      <w:r w:rsidRPr="00FD7606">
        <w:rPr>
          <w:rFonts w:ascii="Arial" w:eastAsia="MS Mincho" w:hAnsi="Arial" w:cs="Arial"/>
          <w:sz w:val="24"/>
          <w:szCs w:val="24"/>
          <w:lang w:eastAsia="ja-JP"/>
        </w:rPr>
        <w:t xml:space="preserve"> матричный материал).</w:t>
      </w:r>
    </w:p>
    <w:p w14:paraId="79F3D2D3" w14:textId="77777777" w:rsidR="00FA1A50" w:rsidRPr="00FD7606" w:rsidRDefault="00FA1A50"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Важно предотвращать изменени</w:t>
      </w:r>
      <w:r w:rsidR="00CF730A" w:rsidRPr="00FD7606">
        <w:rPr>
          <w:rFonts w:ascii="Arial" w:eastAsia="MS Mincho" w:hAnsi="Arial" w:cs="Arial"/>
          <w:sz w:val="24"/>
          <w:szCs w:val="24"/>
          <w:lang w:eastAsia="ja-JP"/>
        </w:rPr>
        <w:t>я</w:t>
      </w:r>
      <w:r w:rsidRPr="00FD7606">
        <w:rPr>
          <w:rFonts w:ascii="Arial" w:eastAsia="MS Mincho" w:hAnsi="Arial" w:cs="Arial"/>
          <w:sz w:val="24"/>
          <w:szCs w:val="24"/>
          <w:lang w:eastAsia="ja-JP"/>
        </w:rPr>
        <w:t xml:space="preserve"> в составе между </w:t>
      </w:r>
      <w:r w:rsidR="007611DE" w:rsidRPr="00FD7606">
        <w:rPr>
          <w:rFonts w:ascii="Arial" w:eastAsia="MS Mincho" w:hAnsi="Arial" w:cs="Arial"/>
          <w:sz w:val="24"/>
          <w:szCs w:val="24"/>
          <w:lang w:eastAsia="ja-JP"/>
        </w:rPr>
        <w:t>приобретением материала</w:t>
      </w:r>
      <w:r w:rsidRPr="00FD7606">
        <w:rPr>
          <w:rFonts w:ascii="Arial" w:eastAsia="MS Mincho" w:hAnsi="Arial" w:cs="Arial"/>
          <w:sz w:val="24"/>
          <w:szCs w:val="24"/>
          <w:lang w:eastAsia="ja-JP"/>
        </w:rPr>
        <w:t xml:space="preserve"> и </w:t>
      </w:r>
      <w:r w:rsidR="007611DE" w:rsidRPr="00FD7606">
        <w:rPr>
          <w:rFonts w:ascii="Arial" w:eastAsia="MS Mincho" w:hAnsi="Arial" w:cs="Arial"/>
          <w:sz w:val="24"/>
          <w:szCs w:val="24"/>
          <w:lang w:eastAsia="ja-JP"/>
        </w:rPr>
        <w:t xml:space="preserve">его </w:t>
      </w:r>
      <w:r w:rsidRPr="00FD7606">
        <w:rPr>
          <w:rFonts w:ascii="Arial" w:eastAsia="MS Mincho" w:hAnsi="Arial" w:cs="Arial"/>
          <w:sz w:val="24"/>
          <w:szCs w:val="24"/>
          <w:lang w:eastAsia="ja-JP"/>
        </w:rPr>
        <w:t xml:space="preserve">смешиванием; например, потеря или поглощение влаги должны быть исключены, </w:t>
      </w:r>
      <w:r w:rsidR="00077DA5" w:rsidRPr="00FD7606">
        <w:rPr>
          <w:rFonts w:ascii="Arial" w:eastAsia="MS Mincho" w:hAnsi="Arial" w:cs="Arial"/>
          <w:sz w:val="24"/>
          <w:szCs w:val="24"/>
          <w:lang w:eastAsia="ja-JP"/>
        </w:rPr>
        <w:t xml:space="preserve">в тех случаях, </w:t>
      </w:r>
      <w:r w:rsidRPr="00FD7606">
        <w:rPr>
          <w:rFonts w:ascii="Arial" w:eastAsia="MS Mincho" w:hAnsi="Arial" w:cs="Arial"/>
          <w:sz w:val="24"/>
          <w:szCs w:val="24"/>
          <w:lang w:eastAsia="ja-JP"/>
        </w:rPr>
        <w:t>где это необходимо.</w:t>
      </w:r>
    </w:p>
    <w:p w14:paraId="19EBD3E1" w14:textId="77777777" w:rsidR="00FA1A50" w:rsidRPr="00FD7606" w:rsidRDefault="0049118F"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Е</w:t>
      </w:r>
      <w:r w:rsidR="00FA1A50" w:rsidRPr="00FD7606">
        <w:rPr>
          <w:rFonts w:ascii="Arial" w:eastAsia="MS Mincho" w:hAnsi="Arial" w:cs="Arial"/>
          <w:sz w:val="24"/>
          <w:szCs w:val="24"/>
          <w:lang w:eastAsia="ja-JP"/>
        </w:rPr>
        <w:t xml:space="preserve">сли </w:t>
      </w:r>
      <w:r w:rsidRPr="00FD7606">
        <w:rPr>
          <w:rFonts w:ascii="Arial" w:eastAsia="MS Mincho" w:hAnsi="Arial" w:cs="Arial"/>
          <w:sz w:val="24"/>
          <w:szCs w:val="24"/>
          <w:lang w:eastAsia="ja-JP"/>
        </w:rPr>
        <w:t xml:space="preserve">необходимо приготовить </w:t>
      </w:r>
      <w:r w:rsidR="00FA1A50" w:rsidRPr="00FD7606">
        <w:rPr>
          <w:rFonts w:ascii="Arial" w:eastAsia="MS Mincho" w:hAnsi="Arial" w:cs="Arial"/>
          <w:sz w:val="24"/>
          <w:szCs w:val="24"/>
          <w:lang w:eastAsia="ja-JP"/>
        </w:rPr>
        <w:t>весовые смеси нескольких материалов, все из которых содержат</w:t>
      </w:r>
      <w:r w:rsidRPr="00FD7606">
        <w:rPr>
          <w:rFonts w:ascii="Arial" w:eastAsia="MS Mincho" w:hAnsi="Arial" w:cs="Arial"/>
          <w:sz w:val="24"/>
          <w:szCs w:val="24"/>
          <w:lang w:eastAsia="ja-JP"/>
        </w:rPr>
        <w:t xml:space="preserve"> исследуемую</w:t>
      </w:r>
      <w:r w:rsidR="00FA1A50" w:rsidRPr="00FD7606">
        <w:rPr>
          <w:rFonts w:ascii="Arial" w:eastAsia="MS Mincho" w:hAnsi="Arial" w:cs="Arial"/>
          <w:sz w:val="24"/>
          <w:szCs w:val="24"/>
          <w:lang w:eastAsia="ja-JP"/>
        </w:rPr>
        <w:t xml:space="preserve"> измеряемую величину, каждый из материалов подлежит </w:t>
      </w:r>
      <w:proofErr w:type="spellStart"/>
      <w:r w:rsidR="00FA1A50" w:rsidRPr="00FD7606">
        <w:rPr>
          <w:rFonts w:ascii="Arial" w:eastAsia="MS Mincho" w:hAnsi="Arial" w:cs="Arial"/>
          <w:sz w:val="24"/>
          <w:szCs w:val="24"/>
          <w:lang w:eastAsia="ja-JP"/>
        </w:rPr>
        <w:t>характеризации</w:t>
      </w:r>
      <w:proofErr w:type="spellEnd"/>
      <w:r w:rsidR="00FA1A50" w:rsidRPr="00FD7606">
        <w:rPr>
          <w:rFonts w:ascii="Arial" w:eastAsia="MS Mincho" w:hAnsi="Arial" w:cs="Arial"/>
          <w:sz w:val="24"/>
          <w:szCs w:val="24"/>
          <w:lang w:eastAsia="ja-JP"/>
        </w:rPr>
        <w:t xml:space="preserve"> с использованием одного из подходов, описанных в данном разделе.</w:t>
      </w:r>
    </w:p>
    <w:p w14:paraId="072C0F85" w14:textId="3E614088" w:rsidR="00FA1A50" w:rsidRPr="00FD7606" w:rsidRDefault="003F623E"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 xml:space="preserve">Волюметрическое производство </w:t>
      </w:r>
      <w:r w:rsidR="00FA1A50" w:rsidRPr="00FD7606">
        <w:rPr>
          <w:rFonts w:ascii="Arial" w:eastAsia="MS Mincho" w:hAnsi="Arial" w:cs="Arial"/>
          <w:sz w:val="24"/>
          <w:szCs w:val="24"/>
          <w:lang w:eastAsia="ja-JP"/>
        </w:rPr>
        <w:t xml:space="preserve">следует </w:t>
      </w:r>
      <w:r w:rsidRPr="00FD7606">
        <w:rPr>
          <w:rFonts w:ascii="Arial" w:eastAsia="MS Mincho" w:hAnsi="Arial" w:cs="Arial"/>
          <w:sz w:val="24"/>
          <w:szCs w:val="24"/>
          <w:lang w:eastAsia="ja-JP"/>
        </w:rPr>
        <w:t>аналогичным</w:t>
      </w:r>
      <w:r w:rsidR="00FA1A50" w:rsidRPr="00FD7606">
        <w:rPr>
          <w:rFonts w:ascii="Arial" w:eastAsia="MS Mincho" w:hAnsi="Arial" w:cs="Arial"/>
          <w:sz w:val="24"/>
          <w:szCs w:val="24"/>
          <w:lang w:eastAsia="ja-JP"/>
        </w:rPr>
        <w:t xml:space="preserve"> принципам при расчете приписанного значения и неопределенности, но влечет за собой дополнительную необходимость уделять </w:t>
      </w:r>
      <w:r w:rsidRPr="00FD7606">
        <w:rPr>
          <w:rFonts w:ascii="Arial" w:eastAsia="MS Mincho" w:hAnsi="Arial" w:cs="Arial"/>
          <w:sz w:val="24"/>
          <w:szCs w:val="24"/>
          <w:lang w:eastAsia="ja-JP"/>
        </w:rPr>
        <w:t>особое</w:t>
      </w:r>
      <w:r w:rsidR="00FA1A50" w:rsidRPr="00FD7606">
        <w:rPr>
          <w:rFonts w:ascii="Arial" w:eastAsia="MS Mincho" w:hAnsi="Arial" w:cs="Arial"/>
          <w:sz w:val="24"/>
          <w:szCs w:val="24"/>
          <w:lang w:eastAsia="ja-JP"/>
        </w:rPr>
        <w:t xml:space="preserve"> внимание </w:t>
      </w:r>
      <w:r w:rsidRPr="00FD7606">
        <w:rPr>
          <w:rFonts w:ascii="Arial" w:eastAsia="MS Mincho" w:hAnsi="Arial" w:cs="Arial"/>
          <w:sz w:val="24"/>
          <w:szCs w:val="24"/>
          <w:lang w:eastAsia="ja-JP"/>
        </w:rPr>
        <w:t>не суммируе</w:t>
      </w:r>
      <w:r w:rsidR="00FA1A50" w:rsidRPr="00FD7606">
        <w:rPr>
          <w:rFonts w:ascii="Arial" w:eastAsia="MS Mincho" w:hAnsi="Arial" w:cs="Arial"/>
          <w:sz w:val="24"/>
          <w:szCs w:val="24"/>
          <w:lang w:eastAsia="ja-JP"/>
        </w:rPr>
        <w:t>м</w:t>
      </w:r>
      <w:r w:rsidRPr="00FD7606">
        <w:rPr>
          <w:rFonts w:ascii="Arial" w:eastAsia="MS Mincho" w:hAnsi="Arial" w:cs="Arial"/>
          <w:sz w:val="24"/>
          <w:szCs w:val="24"/>
          <w:lang w:eastAsia="ja-JP"/>
        </w:rPr>
        <w:t>ы</w:t>
      </w:r>
      <w:r w:rsidR="00C87815" w:rsidRPr="00FD7606">
        <w:rPr>
          <w:rFonts w:ascii="Arial" w:eastAsia="MS Mincho" w:hAnsi="Arial" w:cs="Arial"/>
          <w:sz w:val="24"/>
          <w:szCs w:val="24"/>
          <w:lang w:eastAsia="ja-JP"/>
        </w:rPr>
        <w:t>м</w:t>
      </w:r>
      <w:r w:rsidR="00FA1A50" w:rsidRPr="00FD7606">
        <w:rPr>
          <w:rFonts w:ascii="Arial" w:eastAsia="MS Mincho" w:hAnsi="Arial" w:cs="Arial"/>
          <w:sz w:val="24"/>
          <w:szCs w:val="24"/>
          <w:lang w:eastAsia="ja-JP"/>
        </w:rPr>
        <w:t xml:space="preserve"> объем</w:t>
      </w:r>
      <w:r w:rsidR="00C87815" w:rsidRPr="00FD7606">
        <w:rPr>
          <w:rFonts w:ascii="Arial" w:eastAsia="MS Mincho" w:hAnsi="Arial" w:cs="Arial"/>
          <w:sz w:val="24"/>
          <w:szCs w:val="24"/>
          <w:lang w:eastAsia="ja-JP"/>
        </w:rPr>
        <w:t>ам</w:t>
      </w:r>
      <w:r w:rsidR="00FA1A50" w:rsidRPr="00FD7606">
        <w:rPr>
          <w:rFonts w:ascii="Arial" w:eastAsia="MS Mincho" w:hAnsi="Arial" w:cs="Arial"/>
          <w:sz w:val="24"/>
          <w:szCs w:val="24"/>
          <w:lang w:eastAsia="ja-JP"/>
        </w:rPr>
        <w:t xml:space="preserve"> при смешивании жидкостей (например, объем</w:t>
      </w:r>
      <w:r w:rsidR="00C87815" w:rsidRPr="00FD7606">
        <w:rPr>
          <w:rFonts w:ascii="Arial" w:eastAsia="MS Mincho" w:hAnsi="Arial" w:cs="Arial"/>
          <w:sz w:val="24"/>
          <w:szCs w:val="24"/>
          <w:lang w:eastAsia="ja-JP"/>
        </w:rPr>
        <w:t>ы</w:t>
      </w:r>
      <w:r w:rsidR="00FA1A50" w:rsidRPr="00FD7606">
        <w:rPr>
          <w:rFonts w:ascii="Arial" w:eastAsia="MS Mincho" w:hAnsi="Arial" w:cs="Arial"/>
          <w:sz w:val="24"/>
          <w:szCs w:val="24"/>
          <w:lang w:eastAsia="ja-JP"/>
        </w:rPr>
        <w:t xml:space="preserve"> смеси этанола и воды</w:t>
      </w:r>
      <w:r w:rsidR="00C87815" w:rsidRPr="00FD7606">
        <w:rPr>
          <w:rFonts w:ascii="Arial" w:eastAsia="MS Mincho" w:hAnsi="Arial" w:cs="Arial"/>
          <w:sz w:val="24"/>
          <w:szCs w:val="24"/>
          <w:lang w:eastAsia="ja-JP"/>
        </w:rPr>
        <w:t xml:space="preserve"> </w:t>
      </w:r>
      <w:r w:rsidR="0077742E">
        <w:rPr>
          <w:rFonts w:ascii="Arial" w:eastAsia="MS Mincho" w:hAnsi="Arial" w:cs="Arial"/>
          <w:sz w:val="24"/>
          <w:szCs w:val="24"/>
          <w:lang w:eastAsia="ja-JP"/>
        </w:rPr>
        <w:t>— это</w:t>
      </w:r>
      <w:r w:rsidR="00FA1A50" w:rsidRPr="00FD7606">
        <w:rPr>
          <w:rFonts w:ascii="Arial" w:eastAsia="MS Mincho" w:hAnsi="Arial" w:cs="Arial"/>
          <w:sz w:val="24"/>
          <w:szCs w:val="24"/>
          <w:lang w:eastAsia="ja-JP"/>
        </w:rPr>
        <w:t xml:space="preserve"> не прост</w:t>
      </w:r>
      <w:r w:rsidR="00C87815" w:rsidRPr="00FD7606">
        <w:rPr>
          <w:rFonts w:ascii="Arial" w:eastAsia="MS Mincho" w:hAnsi="Arial" w:cs="Arial"/>
          <w:sz w:val="24"/>
          <w:szCs w:val="24"/>
          <w:lang w:eastAsia="ja-JP"/>
        </w:rPr>
        <w:t>ая</w:t>
      </w:r>
      <w:r w:rsidR="00FA1A50" w:rsidRPr="00FD7606">
        <w:rPr>
          <w:rFonts w:ascii="Arial" w:eastAsia="MS Mincho" w:hAnsi="Arial" w:cs="Arial"/>
          <w:sz w:val="24"/>
          <w:szCs w:val="24"/>
          <w:lang w:eastAsia="ja-JP"/>
        </w:rPr>
        <w:t xml:space="preserve"> сумма смешанн</w:t>
      </w:r>
      <w:r w:rsidR="00C87815" w:rsidRPr="00FD7606">
        <w:rPr>
          <w:rFonts w:ascii="Arial" w:eastAsia="MS Mincho" w:hAnsi="Arial" w:cs="Arial"/>
          <w:sz w:val="24"/>
          <w:szCs w:val="24"/>
          <w:lang w:eastAsia="ja-JP"/>
        </w:rPr>
        <w:t>ых</w:t>
      </w:r>
      <w:r w:rsidR="00FA1A50" w:rsidRPr="00FD7606">
        <w:rPr>
          <w:rFonts w:ascii="Arial" w:eastAsia="MS Mincho" w:hAnsi="Arial" w:cs="Arial"/>
          <w:sz w:val="24"/>
          <w:szCs w:val="24"/>
          <w:lang w:eastAsia="ja-JP"/>
        </w:rPr>
        <w:t xml:space="preserve"> этанола и воды) и други</w:t>
      </w:r>
      <w:r w:rsidR="00C87815" w:rsidRPr="00FD7606">
        <w:rPr>
          <w:rFonts w:ascii="Arial" w:eastAsia="MS Mincho" w:hAnsi="Arial" w:cs="Arial"/>
          <w:sz w:val="24"/>
          <w:szCs w:val="24"/>
          <w:lang w:eastAsia="ja-JP"/>
        </w:rPr>
        <w:t>м</w:t>
      </w:r>
      <w:r w:rsidR="00FA1A50" w:rsidRPr="00FD7606">
        <w:rPr>
          <w:rFonts w:ascii="Arial" w:eastAsia="MS Mincho" w:hAnsi="Arial" w:cs="Arial"/>
          <w:sz w:val="24"/>
          <w:szCs w:val="24"/>
          <w:lang w:eastAsia="ja-JP"/>
        </w:rPr>
        <w:t xml:space="preserve"> фактор</w:t>
      </w:r>
      <w:r w:rsidR="00C87815" w:rsidRPr="00FD7606">
        <w:rPr>
          <w:rFonts w:ascii="Arial" w:eastAsia="MS Mincho" w:hAnsi="Arial" w:cs="Arial"/>
          <w:sz w:val="24"/>
          <w:szCs w:val="24"/>
          <w:lang w:eastAsia="ja-JP"/>
        </w:rPr>
        <w:t>ам,</w:t>
      </w:r>
      <w:r w:rsidR="00FA1A50" w:rsidRPr="00FD7606">
        <w:rPr>
          <w:rFonts w:ascii="Arial" w:eastAsia="MS Mincho" w:hAnsi="Arial" w:cs="Arial"/>
          <w:sz w:val="24"/>
          <w:szCs w:val="24"/>
          <w:lang w:eastAsia="ja-JP"/>
        </w:rPr>
        <w:t xml:space="preserve"> влияющи</w:t>
      </w:r>
      <w:r w:rsidR="00C87815" w:rsidRPr="00FD7606">
        <w:rPr>
          <w:rFonts w:ascii="Arial" w:eastAsia="MS Mincho" w:hAnsi="Arial" w:cs="Arial"/>
          <w:sz w:val="24"/>
          <w:szCs w:val="24"/>
          <w:lang w:eastAsia="ja-JP"/>
        </w:rPr>
        <w:t>м</w:t>
      </w:r>
      <w:r w:rsidR="00FA1A50" w:rsidRPr="00FD7606">
        <w:rPr>
          <w:rFonts w:ascii="Arial" w:eastAsia="MS Mincho" w:hAnsi="Arial" w:cs="Arial"/>
          <w:sz w:val="24"/>
          <w:szCs w:val="24"/>
          <w:lang w:eastAsia="ja-JP"/>
        </w:rPr>
        <w:t xml:space="preserve"> на измеряемый объем, особенности температур</w:t>
      </w:r>
      <w:r w:rsidR="00C87815" w:rsidRPr="00FD7606">
        <w:rPr>
          <w:rFonts w:ascii="Arial" w:eastAsia="MS Mincho" w:hAnsi="Arial" w:cs="Arial"/>
          <w:sz w:val="24"/>
          <w:szCs w:val="24"/>
          <w:lang w:eastAsia="ja-JP"/>
        </w:rPr>
        <w:t>е</w:t>
      </w:r>
      <w:r w:rsidR="00FA1A50" w:rsidRPr="00FD7606">
        <w:rPr>
          <w:rFonts w:ascii="Arial" w:eastAsia="MS Mincho" w:hAnsi="Arial" w:cs="Arial"/>
          <w:sz w:val="24"/>
          <w:szCs w:val="24"/>
          <w:lang w:eastAsia="ja-JP"/>
        </w:rPr>
        <w:t>.</w:t>
      </w:r>
    </w:p>
    <w:p w14:paraId="405C1E4F" w14:textId="77777777" w:rsidR="00FA1A50" w:rsidRPr="00FD7606" w:rsidRDefault="00FA1A50"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 xml:space="preserve">В случае чисто гравиметрического производства для сертификации массовой доли приписанное значение </w:t>
      </w:r>
      <w:proofErr w:type="spellStart"/>
      <w:r w:rsidRPr="00FD7606">
        <w:rPr>
          <w:rFonts w:ascii="Arial" w:eastAsia="MS Mincho" w:hAnsi="Arial" w:cs="Arial"/>
          <w:i/>
          <w:sz w:val="24"/>
          <w:szCs w:val="24"/>
          <w:lang w:val="en-GB" w:eastAsia="ja-JP"/>
        </w:rPr>
        <w:t>y</w:t>
      </w:r>
      <w:r w:rsidRPr="00FD7606">
        <w:rPr>
          <w:rFonts w:ascii="Arial" w:eastAsia="MS Mincho" w:hAnsi="Arial" w:cs="Arial"/>
          <w:sz w:val="24"/>
          <w:szCs w:val="24"/>
          <w:vertAlign w:val="subscript"/>
          <w:lang w:val="en-GB" w:eastAsia="ja-JP"/>
        </w:rPr>
        <w:t>char</w:t>
      </w:r>
      <w:proofErr w:type="spellEnd"/>
      <w:r w:rsidRPr="00FD7606">
        <w:rPr>
          <w:rFonts w:ascii="Arial" w:eastAsia="MS Mincho" w:hAnsi="Arial" w:cs="Arial"/>
          <w:sz w:val="24"/>
          <w:szCs w:val="24"/>
          <w:lang w:eastAsia="ja-JP"/>
        </w:rPr>
        <w:t xml:space="preserve"> рассчитывается из масс </w:t>
      </w:r>
      <w:r w:rsidRPr="00FD7606">
        <w:rPr>
          <w:rFonts w:ascii="Arial" w:eastAsia="MS Mincho" w:hAnsi="Arial" w:cs="Arial"/>
          <w:i/>
          <w:sz w:val="24"/>
          <w:szCs w:val="24"/>
          <w:lang w:val="en-GB" w:eastAsia="ja-JP"/>
        </w:rPr>
        <w:t>m</w:t>
      </w:r>
      <w:r w:rsidRPr="00FD7606">
        <w:rPr>
          <w:rFonts w:ascii="Arial" w:eastAsia="MS Mincho" w:hAnsi="Arial" w:cs="Arial"/>
          <w:i/>
          <w:sz w:val="24"/>
          <w:szCs w:val="24"/>
          <w:vertAlign w:val="subscript"/>
          <w:lang w:val="en-GB" w:eastAsia="ja-JP"/>
        </w:rPr>
        <w:t>i</w:t>
      </w:r>
      <w:r w:rsidRPr="00FD7606">
        <w:rPr>
          <w:rFonts w:ascii="Arial" w:eastAsia="MS Mincho" w:hAnsi="Arial" w:cs="Arial"/>
          <w:sz w:val="24"/>
          <w:szCs w:val="24"/>
          <w:lang w:eastAsia="ja-JP"/>
        </w:rPr>
        <w:t xml:space="preserve"> отдельных составляющих и их массовой доли </w:t>
      </w:r>
      <w:proofErr w:type="spellStart"/>
      <w:r w:rsidRPr="00FD7606">
        <w:rPr>
          <w:rFonts w:ascii="Arial" w:eastAsia="MS Mincho" w:hAnsi="Arial" w:cs="Arial"/>
          <w:i/>
          <w:sz w:val="24"/>
          <w:szCs w:val="24"/>
          <w:lang w:val="en-GB" w:eastAsia="ja-JP"/>
        </w:rPr>
        <w:t>w</w:t>
      </w:r>
      <w:r w:rsidRPr="00FD7606">
        <w:rPr>
          <w:rFonts w:ascii="Arial" w:eastAsia="MS Mincho" w:hAnsi="Arial" w:cs="Arial"/>
          <w:i/>
          <w:sz w:val="24"/>
          <w:szCs w:val="24"/>
          <w:vertAlign w:val="subscript"/>
          <w:lang w:val="en-GB" w:eastAsia="ja-JP"/>
        </w:rPr>
        <w:t>i</w:t>
      </w:r>
      <w:proofErr w:type="spellEnd"/>
      <w:r w:rsidRPr="00FD7606">
        <w:rPr>
          <w:rFonts w:ascii="Arial" w:eastAsia="MS Mincho" w:hAnsi="Arial" w:cs="Arial"/>
          <w:sz w:val="24"/>
          <w:szCs w:val="24"/>
          <w:lang w:eastAsia="ja-JP"/>
        </w:rPr>
        <w:t xml:space="preserve"> </w:t>
      </w:r>
      <w:r w:rsidR="00C87815" w:rsidRPr="00FD7606">
        <w:rPr>
          <w:rFonts w:ascii="Arial" w:eastAsia="MS Mincho" w:hAnsi="Arial" w:cs="Arial"/>
          <w:sz w:val="24"/>
          <w:szCs w:val="24"/>
          <w:lang w:eastAsia="ja-JP"/>
        </w:rPr>
        <w:t xml:space="preserve">каждого материала по </w:t>
      </w:r>
      <w:r w:rsidR="0006065C" w:rsidRPr="00FD7606">
        <w:rPr>
          <w:rFonts w:ascii="Arial" w:eastAsia="MS Mincho" w:hAnsi="Arial" w:cs="Arial"/>
          <w:sz w:val="24"/>
          <w:szCs w:val="24"/>
          <w:lang w:eastAsia="ja-JP"/>
        </w:rPr>
        <w:t>Ф</w:t>
      </w:r>
      <w:r w:rsidR="00C87815" w:rsidRPr="00FD7606">
        <w:rPr>
          <w:rFonts w:ascii="Arial" w:eastAsia="MS Mincho" w:hAnsi="Arial" w:cs="Arial"/>
          <w:sz w:val="24"/>
          <w:szCs w:val="24"/>
          <w:lang w:eastAsia="ja-JP"/>
        </w:rPr>
        <w:t>ормуле (12)</w:t>
      </w:r>
    </w:p>
    <w:p w14:paraId="290390FF" w14:textId="5E110840" w:rsidR="00FA1A50" w:rsidRPr="00FD7606" w:rsidRDefault="00A479DE" w:rsidP="00432614">
      <w:pPr>
        <w:tabs>
          <w:tab w:val="right" w:pos="4820"/>
        </w:tabs>
        <w:autoSpaceDE w:val="0"/>
        <w:autoSpaceDN w:val="0"/>
        <w:adjustRightInd w:val="0"/>
        <w:spacing w:after="0" w:line="360" w:lineRule="auto"/>
        <w:jc w:val="right"/>
        <w:rPr>
          <w:rFonts w:ascii="Arial" w:eastAsia="MS Mincho" w:hAnsi="Arial" w:cs="Arial"/>
          <w:sz w:val="24"/>
          <w:szCs w:val="24"/>
        </w:rPr>
      </w:pPr>
      <w:r w:rsidRPr="00FD7606">
        <w:rPr>
          <w:rFonts w:ascii="Arial" w:eastAsia="MS Mincho" w:hAnsi="Arial" w:cs="Arial"/>
          <w:noProof/>
          <w:position w:val="-32"/>
          <w:sz w:val="24"/>
          <w:szCs w:val="24"/>
          <w:lang w:eastAsia="ru-RU"/>
        </w:rPr>
        <w:object w:dxaOrig="1620" w:dyaOrig="760" w14:anchorId="5E8691AC">
          <v:shape id="_x0000_i1029" type="#_x0000_t75" style="width:81.55pt;height:38.4pt" o:ole="">
            <v:imagedata r:id="rId49" o:title=""/>
          </v:shape>
          <o:OLEObject Type="Embed" ProgID="Equation.DSMT4" ShapeID="_x0000_i1029" DrawAspect="Content" ObjectID="_1723449002" r:id="rId50"/>
        </w:object>
      </w:r>
      <w:r w:rsidR="00432614">
        <w:rPr>
          <w:rFonts w:ascii="Arial" w:eastAsia="MS Mincho" w:hAnsi="Arial" w:cs="Arial"/>
          <w:noProof/>
          <w:sz w:val="24"/>
          <w:szCs w:val="24"/>
          <w:lang w:eastAsia="ru-RU"/>
        </w:rPr>
        <w:tab/>
      </w:r>
      <w:r w:rsidR="00432614">
        <w:rPr>
          <w:rFonts w:ascii="Arial" w:eastAsia="MS Mincho" w:hAnsi="Arial" w:cs="Arial"/>
          <w:noProof/>
          <w:sz w:val="24"/>
          <w:szCs w:val="24"/>
          <w:lang w:eastAsia="ru-RU"/>
        </w:rPr>
        <w:tab/>
      </w:r>
      <w:r w:rsidR="00432614">
        <w:rPr>
          <w:rFonts w:ascii="Arial" w:eastAsia="MS Mincho" w:hAnsi="Arial" w:cs="Arial"/>
          <w:noProof/>
          <w:sz w:val="24"/>
          <w:szCs w:val="24"/>
          <w:lang w:eastAsia="ru-RU"/>
        </w:rPr>
        <w:tab/>
      </w:r>
      <w:r w:rsidR="00FA1A50" w:rsidRPr="00FD7606">
        <w:rPr>
          <w:rFonts w:ascii="Arial" w:eastAsia="MS Mincho" w:hAnsi="Arial" w:cs="Arial"/>
          <w:sz w:val="24"/>
          <w:szCs w:val="24"/>
        </w:rPr>
        <w:tab/>
        <w:t>(12)</w:t>
      </w:r>
    </w:p>
    <w:p w14:paraId="08DE4761" w14:textId="7BE431A6" w:rsidR="00FA1A50" w:rsidRPr="00FD7606" w:rsidRDefault="00FA1A50" w:rsidP="00432614">
      <w:pPr>
        <w:autoSpaceDE w:val="0"/>
        <w:autoSpaceDN w:val="0"/>
        <w:adjustRightInd w:val="0"/>
        <w:spacing w:after="0" w:line="360" w:lineRule="auto"/>
        <w:ind w:firstLine="709"/>
        <w:rPr>
          <w:rFonts w:ascii="Arial" w:eastAsia="MS Mincho" w:hAnsi="Arial" w:cs="Arial"/>
          <w:sz w:val="24"/>
          <w:szCs w:val="24"/>
          <w:lang w:eastAsia="ja-JP"/>
        </w:rPr>
      </w:pPr>
      <w:r w:rsidRPr="00FD7606">
        <w:rPr>
          <w:rFonts w:ascii="Arial" w:eastAsia="MS Mincho" w:hAnsi="Arial" w:cs="Arial"/>
          <w:sz w:val="24"/>
          <w:szCs w:val="24"/>
          <w:lang w:eastAsia="ja-JP"/>
        </w:rPr>
        <w:t xml:space="preserve">Для той же </w:t>
      </w:r>
      <w:r w:rsidR="004C02BF" w:rsidRPr="00FD7606">
        <w:rPr>
          <w:rFonts w:ascii="Arial" w:eastAsia="MS Mincho" w:hAnsi="Arial" w:cs="Arial"/>
          <w:sz w:val="24"/>
          <w:szCs w:val="24"/>
          <w:lang w:eastAsia="ja-JP"/>
        </w:rPr>
        <w:t>методики</w:t>
      </w:r>
      <w:r w:rsidRPr="00FD7606">
        <w:rPr>
          <w:rFonts w:ascii="Arial" w:eastAsia="MS Mincho" w:hAnsi="Arial" w:cs="Arial"/>
          <w:sz w:val="24"/>
          <w:szCs w:val="24"/>
          <w:lang w:eastAsia="ja-JP"/>
        </w:rPr>
        <w:t xml:space="preserve">, неопределенность </w:t>
      </w:r>
      <w:proofErr w:type="spellStart"/>
      <w:r w:rsidRPr="00FD7606">
        <w:rPr>
          <w:rFonts w:ascii="Arial" w:eastAsia="MS Mincho" w:hAnsi="Arial" w:cs="Arial"/>
          <w:i/>
          <w:sz w:val="24"/>
          <w:szCs w:val="24"/>
          <w:lang w:val="en-GB" w:eastAsia="ja-JP"/>
        </w:rPr>
        <w:t>u</w:t>
      </w:r>
      <w:r w:rsidRPr="00FD7606">
        <w:rPr>
          <w:rFonts w:ascii="Arial" w:eastAsia="MS Mincho" w:hAnsi="Arial" w:cs="Arial"/>
          <w:sz w:val="24"/>
          <w:szCs w:val="24"/>
          <w:vertAlign w:val="subscript"/>
          <w:lang w:val="en-GB" w:eastAsia="ja-JP"/>
        </w:rPr>
        <w:t>char</w:t>
      </w:r>
      <w:proofErr w:type="spellEnd"/>
      <w:r w:rsidRPr="00FD7606">
        <w:rPr>
          <w:rFonts w:ascii="Arial" w:eastAsia="MS Mincho" w:hAnsi="Arial" w:cs="Arial"/>
          <w:sz w:val="24"/>
          <w:szCs w:val="24"/>
          <w:lang w:eastAsia="ja-JP"/>
        </w:rPr>
        <w:t xml:space="preserve"> включает все неопределенности </w:t>
      </w:r>
      <w:r w:rsidR="00CD2C69" w:rsidRPr="00FD7606">
        <w:rPr>
          <w:rFonts w:ascii="Arial" w:eastAsia="MS Mincho" w:hAnsi="Arial" w:cs="Arial"/>
          <w:sz w:val="24"/>
          <w:szCs w:val="24"/>
          <w:lang w:eastAsia="ja-JP"/>
        </w:rPr>
        <w:t>от</w:t>
      </w:r>
      <w:r w:rsidRPr="00FD7606">
        <w:rPr>
          <w:rFonts w:ascii="Arial" w:eastAsia="MS Mincho" w:hAnsi="Arial" w:cs="Arial"/>
          <w:sz w:val="24"/>
          <w:szCs w:val="24"/>
          <w:lang w:eastAsia="ja-JP"/>
        </w:rPr>
        <w:t xml:space="preserve"> этап</w:t>
      </w:r>
      <w:r w:rsidR="00CD2C69" w:rsidRPr="00FD7606">
        <w:rPr>
          <w:rFonts w:ascii="Arial" w:eastAsia="MS Mincho" w:hAnsi="Arial" w:cs="Arial"/>
          <w:sz w:val="24"/>
          <w:szCs w:val="24"/>
          <w:lang w:eastAsia="ja-JP"/>
        </w:rPr>
        <w:t>ов</w:t>
      </w:r>
      <w:r w:rsidRPr="00FD7606">
        <w:rPr>
          <w:rFonts w:ascii="Arial" w:eastAsia="MS Mincho" w:hAnsi="Arial" w:cs="Arial"/>
          <w:sz w:val="24"/>
          <w:szCs w:val="24"/>
          <w:lang w:eastAsia="ja-JP"/>
        </w:rPr>
        <w:t xml:space="preserve"> взвешивания</w:t>
      </w:r>
      <w:r w:rsidR="00CD2C69" w:rsidRPr="00FD7606">
        <w:rPr>
          <w:rFonts w:ascii="Arial" w:eastAsia="MS Mincho" w:hAnsi="Arial" w:cs="Arial"/>
          <w:sz w:val="24"/>
          <w:szCs w:val="24"/>
          <w:lang w:eastAsia="ja-JP"/>
        </w:rPr>
        <w:t>, а</w:t>
      </w:r>
      <w:r w:rsidRPr="00FD7606">
        <w:rPr>
          <w:rFonts w:ascii="Arial" w:eastAsia="MS Mincho" w:hAnsi="Arial" w:cs="Arial"/>
          <w:sz w:val="24"/>
          <w:szCs w:val="24"/>
          <w:lang w:eastAsia="ja-JP"/>
        </w:rPr>
        <w:t xml:space="preserve"> </w:t>
      </w:r>
      <w:r w:rsidR="00167773" w:rsidRPr="00FD7606">
        <w:rPr>
          <w:rFonts w:ascii="Arial" w:eastAsia="MS Mincho" w:hAnsi="Arial" w:cs="Arial"/>
          <w:sz w:val="24"/>
          <w:szCs w:val="24"/>
          <w:lang w:eastAsia="ja-JP"/>
        </w:rPr>
        <w:t>также</w:t>
      </w:r>
      <w:r w:rsidR="00CD2C69" w:rsidRPr="00FD7606">
        <w:rPr>
          <w:rFonts w:ascii="Arial" w:eastAsia="MS Mincho" w:hAnsi="Arial" w:cs="Arial"/>
          <w:sz w:val="24"/>
          <w:szCs w:val="24"/>
          <w:lang w:eastAsia="ja-JP"/>
        </w:rPr>
        <w:t xml:space="preserve"> </w:t>
      </w:r>
      <w:r w:rsidRPr="00FD7606">
        <w:rPr>
          <w:rFonts w:ascii="Arial" w:eastAsia="MS Mincho" w:hAnsi="Arial" w:cs="Arial"/>
          <w:sz w:val="24"/>
          <w:szCs w:val="24"/>
          <w:lang w:eastAsia="ja-JP"/>
        </w:rPr>
        <w:t>неопределенности отдельных массовых долей. Для самого обычного случая смеш</w:t>
      </w:r>
      <w:r w:rsidR="004D4814" w:rsidRPr="00FD7606">
        <w:rPr>
          <w:rFonts w:ascii="Arial" w:eastAsia="MS Mincho" w:hAnsi="Arial" w:cs="Arial"/>
          <w:sz w:val="24"/>
          <w:szCs w:val="24"/>
          <w:lang w:eastAsia="ja-JP"/>
        </w:rPr>
        <w:t>ива</w:t>
      </w:r>
      <w:r w:rsidRPr="00FD7606">
        <w:rPr>
          <w:rFonts w:ascii="Arial" w:eastAsia="MS Mincho" w:hAnsi="Arial" w:cs="Arial"/>
          <w:sz w:val="24"/>
          <w:szCs w:val="24"/>
          <w:lang w:eastAsia="ja-JP"/>
        </w:rPr>
        <w:t xml:space="preserve">ния двух веществ </w:t>
      </w:r>
      <w:proofErr w:type="spellStart"/>
      <w:r w:rsidR="004D4814" w:rsidRPr="00FD7606">
        <w:rPr>
          <w:rFonts w:ascii="Arial" w:eastAsia="MS Mincho" w:hAnsi="Arial" w:cs="Arial"/>
          <w:i/>
          <w:sz w:val="24"/>
          <w:szCs w:val="24"/>
          <w:lang w:val="en-GB" w:eastAsia="ja-JP"/>
        </w:rPr>
        <w:t>u</w:t>
      </w:r>
      <w:r w:rsidR="004D4814" w:rsidRPr="00FD7606">
        <w:rPr>
          <w:rFonts w:ascii="Arial" w:eastAsia="MS Mincho" w:hAnsi="Arial" w:cs="Arial"/>
          <w:sz w:val="24"/>
          <w:szCs w:val="24"/>
          <w:vertAlign w:val="subscript"/>
          <w:lang w:val="en-GB" w:eastAsia="ja-JP"/>
        </w:rPr>
        <w:t>char</w:t>
      </w:r>
      <w:proofErr w:type="spellEnd"/>
      <w:r w:rsidRPr="00FD7606">
        <w:rPr>
          <w:rFonts w:ascii="Arial" w:eastAsia="MS Mincho" w:hAnsi="Arial" w:cs="Arial"/>
          <w:sz w:val="24"/>
          <w:szCs w:val="24"/>
          <w:lang w:eastAsia="ja-JP"/>
        </w:rPr>
        <w:t xml:space="preserve"> можно рассчитать по:</w:t>
      </w:r>
      <w:r w:rsidR="004D4814" w:rsidRPr="00FD7606">
        <w:rPr>
          <w:rFonts w:ascii="Arial" w:eastAsia="MS Mincho" w:hAnsi="Arial" w:cs="Arial"/>
          <w:sz w:val="24"/>
          <w:szCs w:val="24"/>
          <w:lang w:eastAsia="ja-JP"/>
        </w:rPr>
        <w:t xml:space="preserve"> </w:t>
      </w:r>
      <w:r w:rsidR="0006065C" w:rsidRPr="00FD7606">
        <w:rPr>
          <w:rFonts w:ascii="Arial" w:eastAsia="MS Mincho" w:hAnsi="Arial" w:cs="Arial"/>
          <w:sz w:val="24"/>
          <w:szCs w:val="24"/>
          <w:lang w:eastAsia="ja-JP"/>
        </w:rPr>
        <w:t>Ф</w:t>
      </w:r>
      <w:r w:rsidR="004D4814" w:rsidRPr="00FD7606">
        <w:rPr>
          <w:rFonts w:ascii="Arial" w:eastAsia="MS Mincho" w:hAnsi="Arial" w:cs="Arial"/>
          <w:sz w:val="24"/>
          <w:szCs w:val="24"/>
          <w:lang w:eastAsia="ja-JP"/>
        </w:rPr>
        <w:t>ормуле</w:t>
      </w:r>
    </w:p>
    <w:p w14:paraId="52650551" w14:textId="3DEA09E6" w:rsidR="00FA1A50" w:rsidRPr="00FD7606" w:rsidRDefault="00FA1A50" w:rsidP="00432614">
      <w:pPr>
        <w:tabs>
          <w:tab w:val="right" w:pos="4820"/>
        </w:tabs>
        <w:autoSpaceDE w:val="0"/>
        <w:autoSpaceDN w:val="0"/>
        <w:adjustRightInd w:val="0"/>
        <w:spacing w:after="0" w:line="360" w:lineRule="auto"/>
        <w:jc w:val="right"/>
        <w:rPr>
          <w:rFonts w:ascii="Arial" w:eastAsia="MS Mincho" w:hAnsi="Arial" w:cs="Arial"/>
          <w:sz w:val="24"/>
          <w:szCs w:val="24"/>
        </w:rPr>
      </w:pPr>
      <w:r w:rsidRPr="00FD7606">
        <w:rPr>
          <w:rFonts w:ascii="Arial" w:eastAsia="MS Mincho" w:hAnsi="Arial" w:cs="Arial"/>
          <w:noProof/>
          <w:position w:val="-34"/>
          <w:sz w:val="24"/>
          <w:szCs w:val="24"/>
          <w:lang w:eastAsia="ru-RU"/>
        </w:rPr>
        <w:drawing>
          <wp:inline distT="0" distB="0" distL="0" distR="0" wp14:anchorId="6B8F5497" wp14:editId="74AD0E47">
            <wp:extent cx="4881880" cy="524510"/>
            <wp:effectExtent l="0" t="0" r="0" b="889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881880" cy="524510"/>
                    </a:xfrm>
                    <a:prstGeom prst="rect">
                      <a:avLst/>
                    </a:prstGeom>
                    <a:noFill/>
                    <a:ln>
                      <a:noFill/>
                    </a:ln>
                  </pic:spPr>
                </pic:pic>
              </a:graphicData>
            </a:graphic>
          </wp:inline>
        </w:drawing>
      </w:r>
      <w:r w:rsidRPr="00FD7606">
        <w:rPr>
          <w:rFonts w:ascii="Arial" w:eastAsia="MS Mincho" w:hAnsi="Arial" w:cs="Arial"/>
          <w:sz w:val="24"/>
          <w:szCs w:val="24"/>
        </w:rPr>
        <w:tab/>
      </w:r>
      <w:r w:rsidR="00432614">
        <w:rPr>
          <w:rFonts w:ascii="Arial" w:eastAsia="MS Mincho" w:hAnsi="Arial" w:cs="Arial"/>
          <w:sz w:val="24"/>
          <w:szCs w:val="24"/>
        </w:rPr>
        <w:tab/>
      </w:r>
      <w:r w:rsidR="00432614">
        <w:rPr>
          <w:rFonts w:ascii="Arial" w:eastAsia="MS Mincho" w:hAnsi="Arial" w:cs="Arial"/>
          <w:sz w:val="24"/>
          <w:szCs w:val="24"/>
        </w:rPr>
        <w:tab/>
      </w:r>
      <w:r w:rsidRPr="00FD7606">
        <w:rPr>
          <w:rFonts w:ascii="Arial" w:eastAsia="MS Mincho" w:hAnsi="Arial" w:cs="Arial"/>
          <w:sz w:val="24"/>
          <w:szCs w:val="24"/>
        </w:rPr>
        <w:t>(13)</w:t>
      </w:r>
    </w:p>
    <w:p w14:paraId="1ED7E56F" w14:textId="77777777" w:rsidR="00432614" w:rsidRDefault="00432614" w:rsidP="00FD7606">
      <w:pPr>
        <w:tabs>
          <w:tab w:val="left" w:pos="965"/>
        </w:tabs>
        <w:autoSpaceDE w:val="0"/>
        <w:autoSpaceDN w:val="0"/>
        <w:adjustRightInd w:val="0"/>
        <w:spacing w:after="0" w:line="360" w:lineRule="auto"/>
        <w:rPr>
          <w:rFonts w:ascii="Arial" w:eastAsia="MS Mincho" w:hAnsi="Arial" w:cs="Arial"/>
          <w:sz w:val="24"/>
          <w:szCs w:val="24"/>
        </w:rPr>
      </w:pPr>
    </w:p>
    <w:p w14:paraId="0889CD4B" w14:textId="342B087E" w:rsidR="00FA1A50" w:rsidRDefault="00C16E9C" w:rsidP="00432614">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1 – </w:t>
      </w:r>
      <w:r w:rsidR="00FA1A50" w:rsidRPr="00432614">
        <w:rPr>
          <w:rFonts w:ascii="Arial" w:eastAsia="Times New Roman" w:hAnsi="Arial" w:cs="Arial"/>
          <w:sz w:val="20"/>
          <w:szCs w:val="20"/>
        </w:rPr>
        <w:t>Формула (13)</w:t>
      </w:r>
      <w:r w:rsidR="00FA1A50" w:rsidRPr="00432614">
        <w:rPr>
          <w:rFonts w:ascii="Arial" w:eastAsia="MS Mincho" w:hAnsi="Arial" w:cs="Arial"/>
          <w:sz w:val="20"/>
          <w:szCs w:val="20"/>
        </w:rPr>
        <w:t xml:space="preserve"> не включает ковариационные члены для коррелированных погрешностей при взвешивании или определении </w:t>
      </w:r>
      <w:proofErr w:type="spellStart"/>
      <w:r w:rsidR="00FA1A50" w:rsidRPr="00432614">
        <w:rPr>
          <w:rFonts w:ascii="Arial" w:eastAsia="MS Mincho" w:hAnsi="Arial" w:cs="Arial"/>
          <w:i/>
          <w:sz w:val="20"/>
          <w:szCs w:val="20"/>
          <w:lang w:val="en-GB"/>
        </w:rPr>
        <w:t>w</w:t>
      </w:r>
      <w:r w:rsidR="00FA1A50" w:rsidRPr="00432614">
        <w:rPr>
          <w:rFonts w:ascii="Arial" w:eastAsia="MS Mincho" w:hAnsi="Arial" w:cs="Arial"/>
          <w:i/>
          <w:sz w:val="20"/>
          <w:szCs w:val="20"/>
          <w:vertAlign w:val="subscript"/>
          <w:lang w:val="en-GB"/>
        </w:rPr>
        <w:t>i</w:t>
      </w:r>
      <w:proofErr w:type="spellEnd"/>
      <w:r w:rsidR="00FA1A50" w:rsidRPr="00432614">
        <w:rPr>
          <w:rFonts w:ascii="Arial" w:eastAsia="MS Mincho" w:hAnsi="Arial" w:cs="Arial"/>
          <w:sz w:val="20"/>
          <w:szCs w:val="20"/>
        </w:rPr>
        <w:t>. Влияние п</w:t>
      </w:r>
      <w:r w:rsidR="005123CB" w:rsidRPr="00432614">
        <w:rPr>
          <w:rFonts w:ascii="Arial" w:eastAsia="MS Mincho" w:hAnsi="Arial" w:cs="Arial"/>
          <w:sz w:val="20"/>
          <w:szCs w:val="20"/>
        </w:rPr>
        <w:t>оложительной</w:t>
      </w:r>
      <w:r w:rsidR="00FA1A50" w:rsidRPr="00432614">
        <w:rPr>
          <w:rFonts w:ascii="Arial" w:eastAsia="MS Mincho" w:hAnsi="Arial" w:cs="Arial"/>
          <w:sz w:val="20"/>
          <w:szCs w:val="20"/>
        </w:rPr>
        <w:t xml:space="preserve"> корреляции приведет к увеличению суммарной неопределенности.</w:t>
      </w:r>
    </w:p>
    <w:p w14:paraId="0461AFC4" w14:textId="77777777" w:rsidR="00432614" w:rsidRPr="00432614" w:rsidRDefault="00432614" w:rsidP="00432614">
      <w:pPr>
        <w:tabs>
          <w:tab w:val="left" w:pos="965"/>
        </w:tabs>
        <w:autoSpaceDE w:val="0"/>
        <w:autoSpaceDN w:val="0"/>
        <w:adjustRightInd w:val="0"/>
        <w:spacing w:after="0" w:line="360" w:lineRule="auto"/>
        <w:ind w:firstLine="709"/>
        <w:rPr>
          <w:rFonts w:ascii="Arial" w:eastAsia="MS Mincho" w:hAnsi="Arial" w:cs="Arial"/>
          <w:sz w:val="20"/>
          <w:szCs w:val="20"/>
        </w:rPr>
      </w:pPr>
    </w:p>
    <w:p w14:paraId="29957A0F" w14:textId="77777777" w:rsidR="00FA1A50" w:rsidRPr="00432614" w:rsidRDefault="00FA1A50" w:rsidP="00432614">
      <w:pPr>
        <w:autoSpaceDE w:val="0"/>
        <w:autoSpaceDN w:val="0"/>
        <w:adjustRightInd w:val="0"/>
        <w:spacing w:after="0" w:line="360" w:lineRule="auto"/>
        <w:ind w:firstLine="709"/>
        <w:rPr>
          <w:rFonts w:ascii="Arial" w:eastAsia="MS Mincho" w:hAnsi="Arial" w:cs="Arial"/>
          <w:sz w:val="24"/>
          <w:szCs w:val="24"/>
          <w:lang w:eastAsia="ja-JP"/>
        </w:rPr>
      </w:pPr>
      <w:r w:rsidRPr="00432614">
        <w:rPr>
          <w:rFonts w:ascii="Arial" w:eastAsia="MS Mincho" w:hAnsi="Arial" w:cs="Arial"/>
          <w:sz w:val="24"/>
          <w:szCs w:val="24"/>
          <w:lang w:eastAsia="ja-JP"/>
        </w:rPr>
        <w:lastRenderedPageBreak/>
        <w:t xml:space="preserve">Хотя результат производства в принципе достаточен для приписывания значения, настоятельно рекомендуется проверить результат гравиметрического производства путем измерения для обнаружения каких-либо ошибок </w:t>
      </w:r>
      <w:r w:rsidR="00940965" w:rsidRPr="00432614">
        <w:rPr>
          <w:rFonts w:ascii="Arial" w:eastAsia="MS Mincho" w:hAnsi="Arial" w:cs="Arial"/>
          <w:sz w:val="24"/>
          <w:szCs w:val="24"/>
          <w:lang w:eastAsia="ja-JP"/>
        </w:rPr>
        <w:t xml:space="preserve">на этапах </w:t>
      </w:r>
      <w:r w:rsidRPr="00432614">
        <w:rPr>
          <w:rFonts w:ascii="Arial" w:eastAsia="MS Mincho" w:hAnsi="Arial" w:cs="Arial"/>
          <w:sz w:val="24"/>
          <w:szCs w:val="24"/>
          <w:lang w:eastAsia="ja-JP"/>
        </w:rPr>
        <w:t>обработки</w:t>
      </w:r>
      <w:r w:rsidR="00940965" w:rsidRPr="00432614">
        <w:rPr>
          <w:rFonts w:ascii="Arial" w:eastAsia="MS Mincho" w:hAnsi="Arial" w:cs="Arial"/>
          <w:sz w:val="24"/>
          <w:szCs w:val="24"/>
          <w:lang w:eastAsia="ja-JP"/>
        </w:rPr>
        <w:t xml:space="preserve"> материала.</w:t>
      </w:r>
    </w:p>
    <w:p w14:paraId="56CA63D9" w14:textId="77777777" w:rsidR="00432614" w:rsidRDefault="00432614" w:rsidP="00432614">
      <w:pPr>
        <w:tabs>
          <w:tab w:val="left" w:pos="965"/>
        </w:tabs>
        <w:autoSpaceDE w:val="0"/>
        <w:autoSpaceDN w:val="0"/>
        <w:adjustRightInd w:val="0"/>
        <w:spacing w:after="0" w:line="360" w:lineRule="auto"/>
        <w:ind w:firstLine="709"/>
        <w:rPr>
          <w:rFonts w:ascii="Arial" w:eastAsia="MS Mincho" w:hAnsi="Arial" w:cs="Arial"/>
          <w:sz w:val="20"/>
          <w:szCs w:val="20"/>
        </w:rPr>
      </w:pPr>
    </w:p>
    <w:p w14:paraId="667853AF" w14:textId="5E4F6D82" w:rsidR="00E76CE5" w:rsidRPr="00432614" w:rsidRDefault="00C16E9C" w:rsidP="00432614">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2 – </w:t>
      </w:r>
      <w:r w:rsidR="00FA1A50" w:rsidRPr="00432614">
        <w:rPr>
          <w:rFonts w:ascii="Arial" w:eastAsia="MS Mincho" w:hAnsi="Arial" w:cs="Arial"/>
          <w:sz w:val="20"/>
          <w:szCs w:val="20"/>
        </w:rPr>
        <w:t xml:space="preserve">Всестороннее рассмотрение вопроса использования гравиметрии в анализе газов можно найти в </w:t>
      </w:r>
      <w:r w:rsidR="004F700C" w:rsidRPr="00432614">
        <w:rPr>
          <w:rFonts w:ascii="Arial" w:eastAsia="MS Mincho" w:hAnsi="Arial" w:cs="Arial"/>
          <w:sz w:val="20"/>
          <w:szCs w:val="20"/>
        </w:rPr>
        <w:t>литературе</w:t>
      </w:r>
      <w:r w:rsidR="00FA1A50" w:rsidRPr="00432614">
        <w:rPr>
          <w:rFonts w:ascii="Arial" w:eastAsia="MS Mincho" w:hAnsi="Arial" w:cs="Arial"/>
          <w:sz w:val="20"/>
          <w:szCs w:val="20"/>
        </w:rPr>
        <w:t xml:space="preserve"> (см., например, [</w:t>
      </w:r>
      <w:r w:rsidR="00FA1A50" w:rsidRPr="00432614">
        <w:rPr>
          <w:rFonts w:ascii="Arial" w:eastAsia="Times New Roman" w:hAnsi="Arial" w:cs="Arial"/>
          <w:sz w:val="20"/>
          <w:szCs w:val="20"/>
        </w:rPr>
        <w:t>31</w:t>
      </w:r>
      <w:bookmarkStart w:id="49" w:name="_Toc462735424"/>
      <w:r w:rsidR="00E76CE5" w:rsidRPr="00432614">
        <w:rPr>
          <w:rFonts w:ascii="Arial" w:eastAsia="MS Mincho" w:hAnsi="Arial" w:cs="Arial"/>
          <w:sz w:val="20"/>
          <w:szCs w:val="20"/>
        </w:rPr>
        <w:t>] и [32]).</w:t>
      </w:r>
    </w:p>
    <w:p w14:paraId="476F67D9" w14:textId="77777777" w:rsidR="00432614" w:rsidRPr="00FD7606" w:rsidRDefault="00432614" w:rsidP="00FD7606">
      <w:pPr>
        <w:tabs>
          <w:tab w:val="left" w:pos="965"/>
        </w:tabs>
        <w:autoSpaceDE w:val="0"/>
        <w:autoSpaceDN w:val="0"/>
        <w:adjustRightInd w:val="0"/>
        <w:spacing w:after="0" w:line="360" w:lineRule="auto"/>
        <w:rPr>
          <w:rFonts w:ascii="Arial" w:eastAsia="MS Mincho" w:hAnsi="Arial" w:cs="Arial"/>
          <w:sz w:val="24"/>
          <w:szCs w:val="24"/>
        </w:rPr>
      </w:pPr>
    </w:p>
    <w:p w14:paraId="4170742D" w14:textId="0FD7BAEF" w:rsidR="00A976AB" w:rsidRPr="00AA50A3" w:rsidRDefault="00FA1A50" w:rsidP="00AA50A3">
      <w:pPr>
        <w:tabs>
          <w:tab w:val="left" w:pos="965"/>
        </w:tabs>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b/>
          <w:sz w:val="24"/>
          <w:szCs w:val="24"/>
          <w:lang w:eastAsia="ja-JP"/>
        </w:rPr>
        <w:t xml:space="preserve">9.4 </w:t>
      </w:r>
      <w:proofErr w:type="spellStart"/>
      <w:r w:rsidRPr="00AA50A3">
        <w:rPr>
          <w:rFonts w:ascii="Arial" w:eastAsia="MS Mincho" w:hAnsi="Arial" w:cs="Arial"/>
          <w:b/>
          <w:sz w:val="24"/>
          <w:szCs w:val="24"/>
          <w:lang w:eastAsia="ja-JP"/>
        </w:rPr>
        <w:t>Характеризация</w:t>
      </w:r>
      <w:proofErr w:type="spellEnd"/>
      <w:r w:rsidRPr="00AA50A3">
        <w:rPr>
          <w:rFonts w:ascii="Arial" w:eastAsia="MS Mincho" w:hAnsi="Arial" w:cs="Arial"/>
          <w:b/>
          <w:sz w:val="24"/>
          <w:szCs w:val="24"/>
          <w:lang w:eastAsia="ja-JP"/>
        </w:rPr>
        <w:t xml:space="preserve"> </w:t>
      </w:r>
      <w:r w:rsidR="00D610FE" w:rsidRPr="00AA50A3">
        <w:rPr>
          <w:rFonts w:ascii="Arial" w:eastAsia="MS Mincho" w:hAnsi="Arial" w:cs="Arial"/>
          <w:b/>
          <w:sz w:val="24"/>
          <w:szCs w:val="24"/>
          <w:lang w:eastAsia="ja-JP"/>
        </w:rPr>
        <w:t xml:space="preserve">не определяемой </w:t>
      </w:r>
      <w:proofErr w:type="spellStart"/>
      <w:r w:rsidR="00D610FE" w:rsidRPr="00AA50A3">
        <w:rPr>
          <w:rFonts w:ascii="Arial" w:eastAsia="MS Mincho" w:hAnsi="Arial" w:cs="Arial"/>
          <w:b/>
          <w:sz w:val="24"/>
          <w:szCs w:val="24"/>
          <w:lang w:eastAsia="ja-JP"/>
        </w:rPr>
        <w:t>операционно</w:t>
      </w:r>
      <w:proofErr w:type="spellEnd"/>
      <w:r w:rsidR="00D610FE" w:rsidRPr="00AA50A3">
        <w:rPr>
          <w:rFonts w:ascii="Arial" w:eastAsia="MS Mincho" w:hAnsi="Arial" w:cs="Arial"/>
          <w:b/>
          <w:sz w:val="24"/>
          <w:szCs w:val="24"/>
          <w:lang w:eastAsia="ja-JP"/>
        </w:rPr>
        <w:t xml:space="preserve"> </w:t>
      </w:r>
      <w:r w:rsidRPr="00AA50A3">
        <w:rPr>
          <w:rFonts w:ascii="Arial" w:eastAsia="MS Mincho" w:hAnsi="Arial" w:cs="Arial"/>
          <w:b/>
          <w:sz w:val="24"/>
          <w:szCs w:val="24"/>
          <w:lang w:eastAsia="ja-JP"/>
        </w:rPr>
        <w:t xml:space="preserve">измеряемой </w:t>
      </w:r>
      <w:r w:rsidR="00AA50A3">
        <w:rPr>
          <w:rFonts w:ascii="Arial" w:eastAsia="MS Mincho" w:hAnsi="Arial" w:cs="Arial"/>
          <w:b/>
          <w:sz w:val="24"/>
          <w:szCs w:val="24"/>
          <w:lang w:eastAsia="ja-JP"/>
        </w:rPr>
        <w:br/>
      </w:r>
      <w:r w:rsidRPr="00AA50A3">
        <w:rPr>
          <w:rFonts w:ascii="Arial" w:eastAsia="MS Mincho" w:hAnsi="Arial" w:cs="Arial"/>
          <w:b/>
          <w:sz w:val="24"/>
          <w:szCs w:val="24"/>
          <w:lang w:eastAsia="ja-JP"/>
        </w:rPr>
        <w:t>величины,</w:t>
      </w:r>
      <w:r w:rsidR="004C02BF" w:rsidRPr="00AA50A3">
        <w:rPr>
          <w:rFonts w:ascii="Arial" w:eastAsia="MS Mincho" w:hAnsi="Arial" w:cs="Arial"/>
          <w:b/>
          <w:sz w:val="24"/>
          <w:szCs w:val="24"/>
          <w:lang w:eastAsia="ja-JP"/>
        </w:rPr>
        <w:t xml:space="preserve"> </w:t>
      </w:r>
      <w:r w:rsidRPr="00AA50A3">
        <w:rPr>
          <w:rFonts w:ascii="Arial" w:eastAsia="MS Mincho" w:hAnsi="Arial" w:cs="Arial"/>
          <w:b/>
          <w:sz w:val="24"/>
          <w:szCs w:val="24"/>
          <w:lang w:eastAsia="ja-JP"/>
        </w:rPr>
        <w:t xml:space="preserve">с использованием двух или более методов с демонстрируемой точностью </w:t>
      </w:r>
      <w:bookmarkEnd w:id="49"/>
      <w:r w:rsidRPr="00AA50A3">
        <w:rPr>
          <w:rFonts w:ascii="Arial" w:eastAsia="MS Mincho" w:hAnsi="Arial" w:cs="Arial"/>
          <w:b/>
          <w:sz w:val="24"/>
          <w:szCs w:val="24"/>
          <w:lang w:eastAsia="ja-JP"/>
        </w:rPr>
        <w:t xml:space="preserve">в одной или </w:t>
      </w:r>
      <w:r w:rsidR="00453B21" w:rsidRPr="00AA50A3">
        <w:rPr>
          <w:rFonts w:ascii="Arial" w:eastAsia="MS Mincho" w:hAnsi="Arial" w:cs="Arial"/>
          <w:b/>
          <w:sz w:val="24"/>
          <w:szCs w:val="24"/>
          <w:lang w:eastAsia="ja-JP"/>
        </w:rPr>
        <w:t>нескольких</w:t>
      </w:r>
      <w:r w:rsidRPr="00AA50A3">
        <w:rPr>
          <w:rFonts w:ascii="Arial" w:eastAsia="MS Mincho" w:hAnsi="Arial" w:cs="Arial"/>
          <w:b/>
          <w:sz w:val="24"/>
          <w:szCs w:val="24"/>
          <w:lang w:eastAsia="ja-JP"/>
        </w:rPr>
        <w:t xml:space="preserve"> компетентных лабораториях</w:t>
      </w:r>
    </w:p>
    <w:p w14:paraId="26F8921A" w14:textId="77777777" w:rsidR="00432614" w:rsidRPr="00AA50A3" w:rsidRDefault="00432614" w:rsidP="00AA50A3">
      <w:pPr>
        <w:tabs>
          <w:tab w:val="left" w:pos="965"/>
        </w:tabs>
        <w:autoSpaceDE w:val="0"/>
        <w:autoSpaceDN w:val="0"/>
        <w:adjustRightInd w:val="0"/>
        <w:spacing w:after="0" w:line="360" w:lineRule="auto"/>
        <w:rPr>
          <w:rFonts w:ascii="Arial" w:eastAsia="MS Mincho" w:hAnsi="Arial" w:cs="Arial"/>
          <w:b/>
          <w:sz w:val="24"/>
          <w:szCs w:val="24"/>
          <w:lang w:eastAsia="ja-JP"/>
        </w:rPr>
      </w:pPr>
    </w:p>
    <w:p w14:paraId="1225AAF5" w14:textId="2D656C4D" w:rsidR="00FA1A50" w:rsidRPr="00AA50A3" w:rsidRDefault="00FA1A50" w:rsidP="00AA50A3">
      <w:pPr>
        <w:tabs>
          <w:tab w:val="left" w:pos="965"/>
        </w:tabs>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b/>
          <w:sz w:val="24"/>
          <w:szCs w:val="24"/>
          <w:lang w:eastAsia="ja-JP"/>
        </w:rPr>
        <w:t xml:space="preserve">9.4.1 </w:t>
      </w:r>
      <w:r w:rsidR="00A976AB" w:rsidRPr="00AA50A3">
        <w:rPr>
          <w:rFonts w:ascii="Arial" w:eastAsia="MS Mincho" w:hAnsi="Arial" w:cs="Arial"/>
          <w:b/>
          <w:sz w:val="24"/>
          <w:szCs w:val="24"/>
          <w:lang w:eastAsia="ja-JP"/>
        </w:rPr>
        <w:t>К</w:t>
      </w:r>
      <w:r w:rsidRPr="00AA50A3">
        <w:rPr>
          <w:rFonts w:ascii="Arial" w:eastAsia="MS Mincho" w:hAnsi="Arial" w:cs="Arial"/>
          <w:b/>
          <w:sz w:val="24"/>
          <w:szCs w:val="24"/>
          <w:lang w:eastAsia="ja-JP"/>
        </w:rPr>
        <w:t>онцепция</w:t>
      </w:r>
    </w:p>
    <w:p w14:paraId="4A1C2CDB" w14:textId="2909B7E7" w:rsidR="00FA1A50" w:rsidRPr="00AA50A3" w:rsidRDefault="00FA1A50" w:rsidP="00AA50A3">
      <w:pPr>
        <w:tabs>
          <w:tab w:val="left" w:pos="1094"/>
        </w:tabs>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b/>
          <w:sz w:val="24"/>
          <w:szCs w:val="24"/>
        </w:rPr>
        <w:t>9.4.1.1</w:t>
      </w:r>
      <w:r w:rsidRPr="00AA50A3">
        <w:rPr>
          <w:rFonts w:ascii="Arial" w:eastAsia="MS Mincho" w:hAnsi="Arial" w:cs="Arial"/>
          <w:sz w:val="24"/>
          <w:szCs w:val="24"/>
        </w:rPr>
        <w:tab/>
        <w:t>Для многих измеряемых величин нет референтн</w:t>
      </w:r>
      <w:r w:rsidR="00F25448" w:rsidRPr="00AA50A3">
        <w:rPr>
          <w:rFonts w:ascii="Arial" w:eastAsia="MS Mincho" w:hAnsi="Arial" w:cs="Arial"/>
          <w:sz w:val="24"/>
          <w:szCs w:val="24"/>
        </w:rPr>
        <w:t>ых</w:t>
      </w:r>
      <w:r w:rsidRPr="00AA50A3">
        <w:rPr>
          <w:rFonts w:ascii="Arial" w:eastAsia="MS Mincho" w:hAnsi="Arial" w:cs="Arial"/>
          <w:sz w:val="24"/>
          <w:szCs w:val="24"/>
        </w:rPr>
        <w:t xml:space="preserve"> </w:t>
      </w:r>
      <w:r w:rsidR="004C02BF" w:rsidRPr="00AA50A3">
        <w:rPr>
          <w:rFonts w:ascii="Arial" w:eastAsia="MS Mincho" w:hAnsi="Arial" w:cs="Arial"/>
          <w:sz w:val="24"/>
          <w:szCs w:val="24"/>
        </w:rPr>
        <w:t xml:space="preserve">методик </w:t>
      </w:r>
      <w:r w:rsidRPr="00AA50A3">
        <w:rPr>
          <w:rFonts w:ascii="Arial" w:eastAsia="MS Mincho" w:hAnsi="Arial" w:cs="Arial"/>
          <w:sz w:val="24"/>
          <w:szCs w:val="24"/>
        </w:rPr>
        <w:t>измер</w:t>
      </w:r>
      <w:r w:rsidR="00F25448" w:rsidRPr="00AA50A3">
        <w:rPr>
          <w:rFonts w:ascii="Arial" w:eastAsia="MS Mincho" w:hAnsi="Arial" w:cs="Arial"/>
          <w:sz w:val="24"/>
          <w:szCs w:val="24"/>
        </w:rPr>
        <w:t>ен</w:t>
      </w:r>
      <w:r w:rsidR="004C02BF" w:rsidRPr="00AA50A3">
        <w:rPr>
          <w:rFonts w:ascii="Arial" w:eastAsia="MS Mincho" w:hAnsi="Arial" w:cs="Arial"/>
          <w:sz w:val="24"/>
          <w:szCs w:val="24"/>
        </w:rPr>
        <w:t>и</w:t>
      </w:r>
      <w:r w:rsidR="005D1B9C" w:rsidRPr="00AA50A3">
        <w:rPr>
          <w:rFonts w:ascii="Arial" w:eastAsia="MS Mincho" w:hAnsi="Arial" w:cs="Arial"/>
          <w:sz w:val="24"/>
          <w:szCs w:val="24"/>
        </w:rPr>
        <w:t>й</w:t>
      </w:r>
      <w:r w:rsidRPr="00AA50A3">
        <w:rPr>
          <w:rFonts w:ascii="Arial" w:eastAsia="MS Mincho" w:hAnsi="Arial" w:cs="Arial"/>
          <w:sz w:val="24"/>
          <w:szCs w:val="24"/>
        </w:rPr>
        <w:t>, обеспечи</w:t>
      </w:r>
      <w:r w:rsidR="00F25448" w:rsidRPr="00AA50A3">
        <w:rPr>
          <w:rFonts w:ascii="Arial" w:eastAsia="MS Mincho" w:hAnsi="Arial" w:cs="Arial"/>
          <w:sz w:val="24"/>
          <w:szCs w:val="24"/>
        </w:rPr>
        <w:t>вающих получение</w:t>
      </w:r>
      <w:r w:rsidRPr="00AA50A3">
        <w:rPr>
          <w:rFonts w:ascii="Arial" w:eastAsia="MS Mincho" w:hAnsi="Arial" w:cs="Arial"/>
          <w:sz w:val="24"/>
          <w:szCs w:val="24"/>
        </w:rPr>
        <w:t xml:space="preserve"> точны</w:t>
      </w:r>
      <w:r w:rsidR="00F25448" w:rsidRPr="00AA50A3">
        <w:rPr>
          <w:rFonts w:ascii="Arial" w:eastAsia="MS Mincho" w:hAnsi="Arial" w:cs="Arial"/>
          <w:sz w:val="24"/>
          <w:szCs w:val="24"/>
        </w:rPr>
        <w:t>х</w:t>
      </w:r>
      <w:r w:rsidRPr="00AA50A3">
        <w:rPr>
          <w:rFonts w:ascii="Arial" w:eastAsia="MS Mincho" w:hAnsi="Arial" w:cs="Arial"/>
          <w:sz w:val="24"/>
          <w:szCs w:val="24"/>
        </w:rPr>
        <w:t xml:space="preserve"> результат</w:t>
      </w:r>
      <w:r w:rsidR="00F25448" w:rsidRPr="00AA50A3">
        <w:rPr>
          <w:rFonts w:ascii="Arial" w:eastAsia="MS Mincho" w:hAnsi="Arial" w:cs="Arial"/>
          <w:sz w:val="24"/>
          <w:szCs w:val="24"/>
        </w:rPr>
        <w:t>ов</w:t>
      </w:r>
      <w:r w:rsidRPr="00AA50A3">
        <w:rPr>
          <w:rFonts w:ascii="Arial" w:eastAsia="MS Mincho" w:hAnsi="Arial" w:cs="Arial"/>
          <w:sz w:val="24"/>
          <w:szCs w:val="24"/>
        </w:rPr>
        <w:t xml:space="preserve"> </w:t>
      </w:r>
      <w:r w:rsidR="00F25448" w:rsidRPr="00AA50A3">
        <w:rPr>
          <w:rFonts w:ascii="Arial" w:eastAsia="MS Mincho" w:hAnsi="Arial" w:cs="Arial"/>
          <w:sz w:val="24"/>
          <w:szCs w:val="24"/>
        </w:rPr>
        <w:t>на</w:t>
      </w:r>
      <w:r w:rsidRPr="00AA50A3">
        <w:rPr>
          <w:rFonts w:ascii="Arial" w:eastAsia="MS Mincho" w:hAnsi="Arial" w:cs="Arial"/>
          <w:sz w:val="24"/>
          <w:szCs w:val="24"/>
        </w:rPr>
        <w:t xml:space="preserve"> приемлемом уровне неопределенности. В этих случаях необходимо найти другие с</w:t>
      </w:r>
      <w:r w:rsidR="00F25448" w:rsidRPr="00AA50A3">
        <w:rPr>
          <w:rFonts w:ascii="Arial" w:eastAsia="MS Mincho" w:hAnsi="Arial" w:cs="Arial"/>
          <w:sz w:val="24"/>
          <w:szCs w:val="24"/>
        </w:rPr>
        <w:t>редства</w:t>
      </w:r>
      <w:r w:rsidRPr="00AA50A3">
        <w:rPr>
          <w:rFonts w:ascii="Arial" w:eastAsia="MS Mincho" w:hAnsi="Arial" w:cs="Arial"/>
          <w:sz w:val="24"/>
          <w:szCs w:val="24"/>
        </w:rPr>
        <w:t xml:space="preserve"> улучш</w:t>
      </w:r>
      <w:r w:rsidR="00F25448" w:rsidRPr="00AA50A3">
        <w:rPr>
          <w:rFonts w:ascii="Arial" w:eastAsia="MS Mincho" w:hAnsi="Arial" w:cs="Arial"/>
          <w:sz w:val="24"/>
          <w:szCs w:val="24"/>
        </w:rPr>
        <w:t>ения</w:t>
      </w:r>
      <w:r w:rsidRPr="00AA50A3">
        <w:rPr>
          <w:rFonts w:ascii="Arial" w:eastAsia="MS Mincho" w:hAnsi="Arial" w:cs="Arial"/>
          <w:sz w:val="24"/>
          <w:szCs w:val="24"/>
        </w:rPr>
        <w:t xml:space="preserve"> надежност</w:t>
      </w:r>
      <w:r w:rsidR="00880FA1" w:rsidRPr="00AA50A3">
        <w:rPr>
          <w:rFonts w:ascii="Arial" w:eastAsia="MS Mincho" w:hAnsi="Arial" w:cs="Arial"/>
          <w:sz w:val="24"/>
          <w:szCs w:val="24"/>
        </w:rPr>
        <w:t>и</w:t>
      </w:r>
      <w:r w:rsidRPr="00AA50A3">
        <w:rPr>
          <w:rFonts w:ascii="Arial" w:eastAsia="MS Mincho" w:hAnsi="Arial" w:cs="Arial"/>
          <w:sz w:val="24"/>
          <w:szCs w:val="24"/>
        </w:rPr>
        <w:t xml:space="preserve"> приписанного значения. </w:t>
      </w:r>
      <w:r w:rsidR="00F25448" w:rsidRPr="00AA50A3">
        <w:rPr>
          <w:rFonts w:ascii="Arial" w:eastAsia="MS Mincho" w:hAnsi="Arial" w:cs="Arial"/>
          <w:sz w:val="24"/>
          <w:szCs w:val="24"/>
        </w:rPr>
        <w:t>В п</w:t>
      </w:r>
      <w:r w:rsidRPr="00AA50A3">
        <w:rPr>
          <w:rFonts w:ascii="Arial" w:eastAsia="MS Mincho" w:hAnsi="Arial" w:cs="Arial"/>
          <w:sz w:val="24"/>
          <w:szCs w:val="24"/>
        </w:rPr>
        <w:t>одход</w:t>
      </w:r>
      <w:r w:rsidR="00F25448" w:rsidRPr="00AA50A3">
        <w:rPr>
          <w:rFonts w:ascii="Arial" w:eastAsia="MS Mincho" w:hAnsi="Arial" w:cs="Arial"/>
          <w:sz w:val="24"/>
          <w:szCs w:val="24"/>
        </w:rPr>
        <w:t>е,</w:t>
      </w:r>
      <w:r w:rsidRPr="00AA50A3">
        <w:rPr>
          <w:rFonts w:ascii="Arial" w:eastAsia="MS Mincho" w:hAnsi="Arial" w:cs="Arial"/>
          <w:sz w:val="24"/>
          <w:szCs w:val="24"/>
        </w:rPr>
        <w:t xml:space="preserve"> описанн</w:t>
      </w:r>
      <w:r w:rsidR="00F25448" w:rsidRPr="00AA50A3">
        <w:rPr>
          <w:rFonts w:ascii="Arial" w:eastAsia="MS Mincho" w:hAnsi="Arial" w:cs="Arial"/>
          <w:sz w:val="24"/>
          <w:szCs w:val="24"/>
        </w:rPr>
        <w:t>ом</w:t>
      </w:r>
      <w:r w:rsidRPr="00AA50A3">
        <w:rPr>
          <w:rFonts w:ascii="Arial" w:eastAsia="MS Mincho" w:hAnsi="Arial" w:cs="Arial"/>
          <w:sz w:val="24"/>
          <w:szCs w:val="24"/>
        </w:rPr>
        <w:t xml:space="preserve"> в данном разделе</w:t>
      </w:r>
      <w:r w:rsidR="00F25448" w:rsidRPr="00AA50A3">
        <w:rPr>
          <w:rFonts w:ascii="Arial" w:eastAsia="MS Mincho" w:hAnsi="Arial" w:cs="Arial"/>
          <w:sz w:val="24"/>
          <w:szCs w:val="24"/>
        </w:rPr>
        <w:t>,</w:t>
      </w:r>
      <w:r w:rsidRPr="00AA50A3">
        <w:rPr>
          <w:rFonts w:ascii="Arial" w:eastAsia="MS Mincho" w:hAnsi="Arial" w:cs="Arial"/>
          <w:sz w:val="24"/>
          <w:szCs w:val="24"/>
        </w:rPr>
        <w:t xml:space="preserve"> использует</w:t>
      </w:r>
      <w:r w:rsidR="00F25448" w:rsidRPr="00AA50A3">
        <w:rPr>
          <w:rFonts w:ascii="Arial" w:eastAsia="MS Mincho" w:hAnsi="Arial" w:cs="Arial"/>
          <w:sz w:val="24"/>
          <w:szCs w:val="24"/>
        </w:rPr>
        <w:t>ся</w:t>
      </w:r>
      <w:r w:rsidRPr="00AA50A3">
        <w:rPr>
          <w:rFonts w:ascii="Arial" w:eastAsia="MS Mincho" w:hAnsi="Arial" w:cs="Arial"/>
          <w:sz w:val="24"/>
          <w:szCs w:val="24"/>
        </w:rPr>
        <w:t xml:space="preserve"> ряд </w:t>
      </w:r>
      <w:r w:rsidR="00F25448" w:rsidRPr="00AA50A3">
        <w:rPr>
          <w:rFonts w:ascii="Arial" w:eastAsia="MS Mincho" w:hAnsi="Arial" w:cs="Arial"/>
          <w:sz w:val="24"/>
          <w:szCs w:val="24"/>
        </w:rPr>
        <w:t>наборов</w:t>
      </w:r>
      <w:r w:rsidRPr="00AA50A3">
        <w:rPr>
          <w:rFonts w:ascii="Arial" w:eastAsia="MS Mincho" w:hAnsi="Arial" w:cs="Arial"/>
          <w:sz w:val="24"/>
          <w:szCs w:val="24"/>
        </w:rPr>
        <w:t xml:space="preserve"> данных, полученных с использовани</w:t>
      </w:r>
      <w:r w:rsidR="00F25448" w:rsidRPr="00AA50A3">
        <w:rPr>
          <w:rFonts w:ascii="Arial" w:eastAsia="MS Mincho" w:hAnsi="Arial" w:cs="Arial"/>
          <w:sz w:val="24"/>
          <w:szCs w:val="24"/>
        </w:rPr>
        <w:t>ем</w:t>
      </w:r>
      <w:r w:rsidRPr="00AA50A3">
        <w:rPr>
          <w:rFonts w:ascii="Arial" w:eastAsia="MS Mincho" w:hAnsi="Arial" w:cs="Arial"/>
          <w:sz w:val="24"/>
          <w:szCs w:val="24"/>
        </w:rPr>
        <w:t xml:space="preserve"> различных </w:t>
      </w:r>
      <w:r w:rsidR="004C02BF" w:rsidRPr="00AA50A3">
        <w:rPr>
          <w:rFonts w:ascii="Arial" w:eastAsia="MS Mincho" w:hAnsi="Arial" w:cs="Arial"/>
          <w:sz w:val="24"/>
          <w:szCs w:val="24"/>
        </w:rPr>
        <w:t xml:space="preserve">методик </w:t>
      </w:r>
      <w:r w:rsidRPr="00AA50A3">
        <w:rPr>
          <w:rFonts w:ascii="Arial" w:eastAsia="MS Mincho" w:hAnsi="Arial" w:cs="Arial"/>
          <w:sz w:val="24"/>
          <w:szCs w:val="24"/>
        </w:rPr>
        <w:t>измер</w:t>
      </w:r>
      <w:r w:rsidR="00F25448" w:rsidRPr="00AA50A3">
        <w:rPr>
          <w:rFonts w:ascii="Arial" w:eastAsia="MS Mincho" w:hAnsi="Arial" w:cs="Arial"/>
          <w:sz w:val="24"/>
          <w:szCs w:val="24"/>
        </w:rPr>
        <w:t>ен</w:t>
      </w:r>
      <w:r w:rsidR="004C02BF" w:rsidRPr="00AA50A3">
        <w:rPr>
          <w:rFonts w:ascii="Arial" w:eastAsia="MS Mincho" w:hAnsi="Arial" w:cs="Arial"/>
          <w:sz w:val="24"/>
          <w:szCs w:val="24"/>
        </w:rPr>
        <w:t>и</w:t>
      </w:r>
      <w:r w:rsidR="005D1B9C" w:rsidRPr="00AA50A3">
        <w:rPr>
          <w:rFonts w:ascii="Arial" w:eastAsia="MS Mincho" w:hAnsi="Arial" w:cs="Arial"/>
          <w:sz w:val="24"/>
          <w:szCs w:val="24"/>
        </w:rPr>
        <w:t>й</w:t>
      </w:r>
      <w:r w:rsidR="00F25448" w:rsidRPr="00AA50A3">
        <w:rPr>
          <w:rFonts w:ascii="Arial" w:eastAsia="MS Mincho" w:hAnsi="Arial" w:cs="Arial"/>
          <w:sz w:val="24"/>
          <w:szCs w:val="24"/>
        </w:rPr>
        <w:t xml:space="preserve"> </w:t>
      </w:r>
      <w:r w:rsidRPr="00AA50A3">
        <w:rPr>
          <w:rFonts w:ascii="Arial" w:eastAsia="MS Mincho" w:hAnsi="Arial" w:cs="Arial"/>
          <w:sz w:val="24"/>
          <w:szCs w:val="24"/>
        </w:rPr>
        <w:t xml:space="preserve">и/или в разных лабораториях </w:t>
      </w:r>
      <w:r w:rsidR="00F25448" w:rsidRPr="00AA50A3">
        <w:rPr>
          <w:rFonts w:ascii="Arial" w:eastAsia="MS Mincho" w:hAnsi="Arial" w:cs="Arial"/>
          <w:sz w:val="24"/>
          <w:szCs w:val="24"/>
        </w:rPr>
        <w:t>с целью</w:t>
      </w:r>
    </w:p>
    <w:p w14:paraId="35F19BB6" w14:textId="00F283CA"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lang w:val="en-GB"/>
        </w:rPr>
        <w:t>a</w:t>
      </w:r>
      <w:r w:rsidRPr="00AA50A3">
        <w:rPr>
          <w:rFonts w:ascii="Arial" w:eastAsia="MS Mincho" w:hAnsi="Arial" w:cs="Arial"/>
          <w:sz w:val="24"/>
          <w:szCs w:val="24"/>
        </w:rPr>
        <w:t>)</w:t>
      </w:r>
      <w:r w:rsidRPr="00AA50A3">
        <w:rPr>
          <w:rFonts w:ascii="Arial" w:eastAsia="MS Mincho" w:hAnsi="Arial" w:cs="Arial"/>
          <w:sz w:val="24"/>
          <w:szCs w:val="24"/>
        </w:rPr>
        <w:tab/>
        <w:t>демонстрации отсутствия значительн</w:t>
      </w:r>
      <w:r w:rsidR="00F25448" w:rsidRPr="00AA50A3">
        <w:rPr>
          <w:rFonts w:ascii="Arial" w:eastAsia="MS Mincho" w:hAnsi="Arial" w:cs="Arial"/>
          <w:sz w:val="24"/>
          <w:szCs w:val="24"/>
        </w:rPr>
        <w:t>ого</w:t>
      </w:r>
      <w:r w:rsidRPr="00AA50A3">
        <w:rPr>
          <w:rFonts w:ascii="Arial" w:eastAsia="MS Mincho" w:hAnsi="Arial" w:cs="Arial"/>
          <w:sz w:val="24"/>
          <w:szCs w:val="24"/>
        </w:rPr>
        <w:t xml:space="preserve"> смещени</w:t>
      </w:r>
      <w:r w:rsidR="00F25448" w:rsidRPr="00AA50A3">
        <w:rPr>
          <w:rFonts w:ascii="Arial" w:eastAsia="MS Mincho" w:hAnsi="Arial" w:cs="Arial"/>
          <w:sz w:val="24"/>
          <w:szCs w:val="24"/>
        </w:rPr>
        <w:t>я</w:t>
      </w:r>
      <w:r w:rsidRPr="00AA50A3">
        <w:rPr>
          <w:rFonts w:ascii="Arial" w:eastAsia="MS Mincho" w:hAnsi="Arial" w:cs="Arial"/>
          <w:sz w:val="24"/>
          <w:szCs w:val="24"/>
        </w:rPr>
        <w:t xml:space="preserve"> в </w:t>
      </w:r>
      <w:r w:rsidR="004C02BF" w:rsidRPr="00AA50A3">
        <w:rPr>
          <w:rFonts w:ascii="Arial" w:eastAsia="MS Mincho" w:hAnsi="Arial" w:cs="Arial"/>
          <w:sz w:val="24"/>
          <w:szCs w:val="24"/>
        </w:rPr>
        <w:t xml:space="preserve">методиках </w:t>
      </w:r>
      <w:r w:rsidRPr="00AA50A3">
        <w:rPr>
          <w:rFonts w:ascii="Arial" w:eastAsia="MS Mincho" w:hAnsi="Arial" w:cs="Arial"/>
          <w:sz w:val="24"/>
          <w:szCs w:val="24"/>
        </w:rPr>
        <w:t>измер</w:t>
      </w:r>
      <w:r w:rsidR="00F25448" w:rsidRPr="00AA50A3">
        <w:rPr>
          <w:rFonts w:ascii="Arial" w:eastAsia="MS Mincho" w:hAnsi="Arial" w:cs="Arial"/>
          <w:sz w:val="24"/>
          <w:szCs w:val="24"/>
        </w:rPr>
        <w:t>ен</w:t>
      </w:r>
      <w:r w:rsidR="004C02BF" w:rsidRPr="00AA50A3">
        <w:rPr>
          <w:rFonts w:ascii="Arial" w:eastAsia="MS Mincho" w:hAnsi="Arial" w:cs="Arial"/>
          <w:sz w:val="24"/>
          <w:szCs w:val="24"/>
        </w:rPr>
        <w:t>и</w:t>
      </w:r>
      <w:r w:rsidR="005D1B9C" w:rsidRPr="00AA50A3">
        <w:rPr>
          <w:rFonts w:ascii="Arial" w:eastAsia="MS Mincho" w:hAnsi="Arial" w:cs="Arial"/>
          <w:sz w:val="24"/>
          <w:szCs w:val="24"/>
        </w:rPr>
        <w:t>й</w:t>
      </w:r>
      <w:r w:rsidR="00F25448" w:rsidRPr="00AA50A3">
        <w:rPr>
          <w:rFonts w:ascii="Arial" w:eastAsia="MS Mincho" w:hAnsi="Arial" w:cs="Arial"/>
          <w:sz w:val="24"/>
          <w:szCs w:val="24"/>
        </w:rPr>
        <w:t xml:space="preserve"> </w:t>
      </w:r>
      <w:r w:rsidR="00F55054" w:rsidRPr="00AA50A3">
        <w:rPr>
          <w:rFonts w:ascii="Arial" w:eastAsia="MS Mincho" w:hAnsi="Arial" w:cs="Arial"/>
          <w:sz w:val="24"/>
          <w:szCs w:val="24"/>
        </w:rPr>
        <w:t>путём</w:t>
      </w:r>
      <w:r w:rsidRPr="00AA50A3">
        <w:rPr>
          <w:rFonts w:ascii="Arial" w:eastAsia="MS Mincho" w:hAnsi="Arial" w:cs="Arial"/>
          <w:sz w:val="24"/>
          <w:szCs w:val="24"/>
        </w:rPr>
        <w:t xml:space="preserve"> демонстрации </w:t>
      </w:r>
      <w:r w:rsidR="00F55054" w:rsidRPr="00AA50A3">
        <w:rPr>
          <w:rFonts w:ascii="Arial" w:eastAsia="MS Mincho" w:hAnsi="Arial" w:cs="Arial"/>
          <w:sz w:val="24"/>
          <w:szCs w:val="24"/>
        </w:rPr>
        <w:t>получения одних и те</w:t>
      </w:r>
      <w:r w:rsidR="006C036E" w:rsidRPr="00AA50A3">
        <w:rPr>
          <w:rFonts w:ascii="Arial" w:eastAsia="MS Mincho" w:hAnsi="Arial" w:cs="Arial"/>
          <w:sz w:val="24"/>
          <w:szCs w:val="24"/>
        </w:rPr>
        <w:t>х</w:t>
      </w:r>
      <w:r w:rsidR="00F55054" w:rsidRPr="00AA50A3">
        <w:rPr>
          <w:rFonts w:ascii="Arial" w:eastAsia="MS Mincho" w:hAnsi="Arial" w:cs="Arial"/>
          <w:sz w:val="24"/>
          <w:szCs w:val="24"/>
        </w:rPr>
        <w:t xml:space="preserve"> же результатов от независимых </w:t>
      </w:r>
      <w:r w:rsidR="00786F6A" w:rsidRPr="00AA50A3">
        <w:rPr>
          <w:rFonts w:ascii="Arial" w:eastAsia="MS Mincho" w:hAnsi="Arial" w:cs="Arial"/>
          <w:sz w:val="24"/>
          <w:szCs w:val="24"/>
        </w:rPr>
        <w:t xml:space="preserve">методик </w:t>
      </w:r>
      <w:r w:rsidR="00F55054" w:rsidRPr="00AA50A3">
        <w:rPr>
          <w:rFonts w:ascii="Arial" w:eastAsia="MS Mincho" w:hAnsi="Arial" w:cs="Arial"/>
          <w:sz w:val="24"/>
          <w:szCs w:val="24"/>
        </w:rPr>
        <w:t>измерен</w:t>
      </w:r>
      <w:r w:rsidR="00786F6A" w:rsidRPr="00AA50A3">
        <w:rPr>
          <w:rFonts w:ascii="Arial" w:eastAsia="MS Mincho" w:hAnsi="Arial" w:cs="Arial"/>
          <w:sz w:val="24"/>
          <w:szCs w:val="24"/>
        </w:rPr>
        <w:t>и</w:t>
      </w:r>
      <w:r w:rsidR="005D1B9C" w:rsidRPr="00AA50A3">
        <w:rPr>
          <w:rFonts w:ascii="Arial" w:eastAsia="MS Mincho" w:hAnsi="Arial" w:cs="Arial"/>
          <w:sz w:val="24"/>
          <w:szCs w:val="24"/>
        </w:rPr>
        <w:t>й</w:t>
      </w:r>
      <w:r w:rsidRPr="00AA50A3">
        <w:rPr>
          <w:rFonts w:ascii="Arial" w:eastAsia="MS Mincho" w:hAnsi="Arial" w:cs="Arial"/>
          <w:sz w:val="24"/>
          <w:szCs w:val="24"/>
        </w:rPr>
        <w:t>;</w:t>
      </w:r>
    </w:p>
    <w:p w14:paraId="10EF59E8"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lang w:val="en-GB"/>
        </w:rPr>
        <w:t>b</w:t>
      </w:r>
      <w:r w:rsidRPr="00AA50A3">
        <w:rPr>
          <w:rFonts w:ascii="Arial" w:eastAsia="MS Mincho" w:hAnsi="Arial" w:cs="Arial"/>
          <w:sz w:val="24"/>
          <w:szCs w:val="24"/>
        </w:rPr>
        <w:t>)</w:t>
      </w:r>
      <w:r w:rsidRPr="00AA50A3">
        <w:rPr>
          <w:rFonts w:ascii="Arial" w:eastAsia="MS Mincho" w:hAnsi="Arial" w:cs="Arial"/>
          <w:sz w:val="24"/>
          <w:szCs w:val="24"/>
        </w:rPr>
        <w:tab/>
        <w:t>демонстрации отсутствия значительного смещения в каждой лаборатории за счет согласованности результатов;</w:t>
      </w:r>
    </w:p>
    <w:p w14:paraId="4958C304"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lang w:val="en-GB"/>
        </w:rPr>
        <w:t>c</w:t>
      </w:r>
      <w:r w:rsidRPr="00AA50A3">
        <w:rPr>
          <w:rFonts w:ascii="Arial" w:eastAsia="MS Mincho" w:hAnsi="Arial" w:cs="Arial"/>
          <w:sz w:val="24"/>
          <w:szCs w:val="24"/>
        </w:rPr>
        <w:t>)</w:t>
      </w:r>
      <w:r w:rsidRPr="00AA50A3">
        <w:rPr>
          <w:rFonts w:ascii="Arial" w:eastAsia="MS Mincho" w:hAnsi="Arial" w:cs="Arial"/>
          <w:sz w:val="24"/>
          <w:szCs w:val="24"/>
        </w:rPr>
        <w:tab/>
      </w:r>
      <w:r w:rsidR="006C036E" w:rsidRPr="00AA50A3">
        <w:rPr>
          <w:rFonts w:ascii="Arial" w:eastAsia="MS Mincho" w:hAnsi="Arial" w:cs="Arial"/>
          <w:sz w:val="24"/>
          <w:szCs w:val="24"/>
        </w:rPr>
        <w:t>повышения</w:t>
      </w:r>
      <w:r w:rsidRPr="00AA50A3">
        <w:rPr>
          <w:rFonts w:ascii="Arial" w:eastAsia="MS Mincho" w:hAnsi="Arial" w:cs="Arial"/>
          <w:sz w:val="24"/>
          <w:szCs w:val="24"/>
        </w:rPr>
        <w:t xml:space="preserve"> надежности приписанного значения путем усреднения </w:t>
      </w:r>
      <w:r w:rsidR="006C036E" w:rsidRPr="00AA50A3">
        <w:rPr>
          <w:rFonts w:ascii="Arial" w:eastAsia="MS Mincho" w:hAnsi="Arial" w:cs="Arial"/>
          <w:sz w:val="24"/>
          <w:szCs w:val="24"/>
        </w:rPr>
        <w:t>результатов</w:t>
      </w:r>
      <w:r w:rsidRPr="00AA50A3">
        <w:rPr>
          <w:rFonts w:ascii="Arial" w:eastAsia="MS Mincho" w:hAnsi="Arial" w:cs="Arial"/>
          <w:sz w:val="24"/>
          <w:szCs w:val="24"/>
        </w:rPr>
        <w:t xml:space="preserve">, таким образом сокращая влияние повторяемости и рандомизации и сокращая влияние </w:t>
      </w:r>
      <w:r w:rsidR="006C036E" w:rsidRPr="00AA50A3">
        <w:rPr>
          <w:rFonts w:ascii="Arial" w:eastAsia="MS Mincho" w:hAnsi="Arial" w:cs="Arial"/>
          <w:sz w:val="24"/>
          <w:szCs w:val="24"/>
        </w:rPr>
        <w:t>вариации</w:t>
      </w:r>
      <w:r w:rsidRPr="00AA50A3">
        <w:rPr>
          <w:rFonts w:ascii="Arial" w:eastAsia="MS Mincho" w:hAnsi="Arial" w:cs="Arial"/>
          <w:sz w:val="24"/>
          <w:szCs w:val="24"/>
        </w:rPr>
        <w:t xml:space="preserve"> между лабораториями и методами.</w:t>
      </w:r>
    </w:p>
    <w:p w14:paraId="6D3E50F5" w14:textId="77777777" w:rsidR="00FA1A50" w:rsidRPr="00AA50A3" w:rsidRDefault="00FA1A50" w:rsidP="00AA50A3">
      <w:pPr>
        <w:tabs>
          <w:tab w:val="left" w:pos="1094"/>
        </w:tabs>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b/>
          <w:sz w:val="24"/>
          <w:szCs w:val="24"/>
        </w:rPr>
        <w:t>9.4.1.2</w:t>
      </w:r>
      <w:r w:rsidRPr="00AA50A3">
        <w:rPr>
          <w:rFonts w:ascii="Arial" w:eastAsia="MS Mincho" w:hAnsi="Arial" w:cs="Arial"/>
          <w:sz w:val="24"/>
          <w:szCs w:val="24"/>
        </w:rPr>
        <w:tab/>
      </w:r>
      <w:r w:rsidR="006C036E" w:rsidRPr="00AA50A3">
        <w:rPr>
          <w:rFonts w:ascii="Arial" w:eastAsia="MS Mincho" w:hAnsi="Arial" w:cs="Arial"/>
          <w:sz w:val="24"/>
          <w:szCs w:val="24"/>
        </w:rPr>
        <w:t>Концепция</w:t>
      </w:r>
      <w:r w:rsidRPr="00AA50A3">
        <w:rPr>
          <w:rFonts w:ascii="Arial" w:eastAsia="MS Mincho" w:hAnsi="Arial" w:cs="Arial"/>
          <w:sz w:val="24"/>
          <w:szCs w:val="24"/>
        </w:rPr>
        <w:t xml:space="preserve"> определения независимых от метода значений свойств СО</w:t>
      </w:r>
      <w:r w:rsidR="00E40ABC" w:rsidRPr="00AA50A3">
        <w:rPr>
          <w:rFonts w:ascii="Arial" w:eastAsia="MS Mincho" w:hAnsi="Arial" w:cs="Arial"/>
          <w:sz w:val="24"/>
          <w:szCs w:val="24"/>
        </w:rPr>
        <w:t>,</w:t>
      </w:r>
      <w:r w:rsidRPr="00AA50A3">
        <w:rPr>
          <w:rFonts w:ascii="Arial" w:eastAsia="MS Mincho" w:hAnsi="Arial" w:cs="Arial"/>
          <w:sz w:val="24"/>
          <w:szCs w:val="24"/>
        </w:rPr>
        <w:t xml:space="preserve"> основанных на согласованности между разными </w:t>
      </w:r>
      <w:r w:rsidR="00786F6A" w:rsidRPr="00AA50A3">
        <w:rPr>
          <w:rFonts w:ascii="Arial" w:eastAsia="MS Mincho" w:hAnsi="Arial" w:cs="Arial"/>
          <w:sz w:val="24"/>
          <w:szCs w:val="24"/>
        </w:rPr>
        <w:t xml:space="preserve">методиками </w:t>
      </w:r>
      <w:r w:rsidRPr="00AA50A3">
        <w:rPr>
          <w:rFonts w:ascii="Arial" w:eastAsia="MS Mincho" w:hAnsi="Arial" w:cs="Arial"/>
          <w:color w:val="000000"/>
          <w:sz w:val="24"/>
          <w:szCs w:val="24"/>
        </w:rPr>
        <w:t>измер</w:t>
      </w:r>
      <w:r w:rsidR="00E40ABC" w:rsidRPr="00AA50A3">
        <w:rPr>
          <w:rFonts w:ascii="Arial" w:eastAsia="MS Mincho" w:hAnsi="Arial" w:cs="Arial"/>
          <w:color w:val="000000"/>
          <w:sz w:val="24"/>
          <w:szCs w:val="24"/>
        </w:rPr>
        <w:t>ени</w:t>
      </w:r>
      <w:r w:rsidR="00152466" w:rsidRPr="00AA50A3">
        <w:rPr>
          <w:rFonts w:ascii="Arial" w:eastAsia="MS Mincho" w:hAnsi="Arial" w:cs="Arial"/>
          <w:color w:val="000000"/>
          <w:sz w:val="24"/>
          <w:szCs w:val="24"/>
        </w:rPr>
        <w:t>й</w:t>
      </w:r>
      <w:r w:rsidRPr="00AA50A3">
        <w:rPr>
          <w:rFonts w:ascii="Arial" w:eastAsia="MS Mincho" w:hAnsi="Arial" w:cs="Arial"/>
          <w:sz w:val="24"/>
          <w:szCs w:val="24"/>
        </w:rPr>
        <w:t xml:space="preserve">, потенциально </w:t>
      </w:r>
      <w:r w:rsidR="00E40ABC" w:rsidRPr="00AA50A3">
        <w:rPr>
          <w:rFonts w:ascii="Arial" w:eastAsia="MS Mincho" w:hAnsi="Arial" w:cs="Arial"/>
          <w:sz w:val="24"/>
          <w:szCs w:val="24"/>
        </w:rPr>
        <w:t>выполняемыми</w:t>
      </w:r>
      <w:r w:rsidRPr="00AA50A3">
        <w:rPr>
          <w:rFonts w:ascii="Arial" w:eastAsia="MS Mincho" w:hAnsi="Arial" w:cs="Arial"/>
          <w:sz w:val="24"/>
          <w:szCs w:val="24"/>
        </w:rPr>
        <w:t xml:space="preserve"> в разных лабораториях, основан</w:t>
      </w:r>
      <w:r w:rsidR="00E40ABC" w:rsidRPr="00AA50A3">
        <w:rPr>
          <w:rFonts w:ascii="Arial" w:eastAsia="MS Mincho" w:hAnsi="Arial" w:cs="Arial"/>
          <w:sz w:val="24"/>
          <w:szCs w:val="24"/>
        </w:rPr>
        <w:t>а,</w:t>
      </w:r>
      <w:r w:rsidRPr="00AA50A3">
        <w:rPr>
          <w:rFonts w:ascii="Arial" w:eastAsia="MS Mincho" w:hAnsi="Arial" w:cs="Arial"/>
          <w:sz w:val="24"/>
          <w:szCs w:val="24"/>
        </w:rPr>
        <w:t xml:space="preserve"> по </w:t>
      </w:r>
      <w:r w:rsidR="00E40ABC" w:rsidRPr="00AA50A3">
        <w:rPr>
          <w:rFonts w:ascii="Arial" w:eastAsia="MS Mincho" w:hAnsi="Arial" w:cs="Arial"/>
          <w:sz w:val="24"/>
          <w:szCs w:val="24"/>
        </w:rPr>
        <w:t>меньшей</w:t>
      </w:r>
      <w:r w:rsidRPr="00AA50A3">
        <w:rPr>
          <w:rFonts w:ascii="Arial" w:eastAsia="MS Mincho" w:hAnsi="Arial" w:cs="Arial"/>
          <w:sz w:val="24"/>
          <w:szCs w:val="24"/>
        </w:rPr>
        <w:t xml:space="preserve"> мере</w:t>
      </w:r>
      <w:r w:rsidR="00E40ABC" w:rsidRPr="00AA50A3">
        <w:rPr>
          <w:rFonts w:ascii="Arial" w:eastAsia="MS Mincho" w:hAnsi="Arial" w:cs="Arial"/>
          <w:sz w:val="24"/>
          <w:szCs w:val="24"/>
        </w:rPr>
        <w:t>,</w:t>
      </w:r>
      <w:r w:rsidRPr="00AA50A3">
        <w:rPr>
          <w:rFonts w:ascii="Arial" w:eastAsia="MS Mincho" w:hAnsi="Arial" w:cs="Arial"/>
          <w:sz w:val="24"/>
          <w:szCs w:val="24"/>
        </w:rPr>
        <w:t xml:space="preserve"> на двух предположениях:</w:t>
      </w:r>
    </w:p>
    <w:p w14:paraId="0AB4C569"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lang w:val="en-GB"/>
        </w:rPr>
        <w:t>a</w:t>
      </w:r>
      <w:r w:rsidRPr="00AA50A3">
        <w:rPr>
          <w:rFonts w:ascii="Arial" w:eastAsia="MS Mincho" w:hAnsi="Arial" w:cs="Arial"/>
          <w:sz w:val="24"/>
          <w:szCs w:val="24"/>
        </w:rPr>
        <w:t>)</w:t>
      </w:r>
      <w:r w:rsidRPr="00AA50A3">
        <w:rPr>
          <w:rFonts w:ascii="Arial" w:eastAsia="MS Mincho" w:hAnsi="Arial" w:cs="Arial"/>
          <w:sz w:val="24"/>
          <w:szCs w:val="24"/>
        </w:rPr>
        <w:tab/>
      </w:r>
      <w:r w:rsidR="00E40ABC" w:rsidRPr="00AA50A3">
        <w:rPr>
          <w:rFonts w:ascii="Arial" w:eastAsia="MS Mincho" w:hAnsi="Arial" w:cs="Arial"/>
          <w:sz w:val="24"/>
          <w:szCs w:val="24"/>
        </w:rPr>
        <w:t>Имеется</w:t>
      </w:r>
      <w:r w:rsidRPr="00AA50A3">
        <w:rPr>
          <w:rFonts w:ascii="Arial" w:eastAsia="MS Mincho" w:hAnsi="Arial" w:cs="Arial"/>
          <w:sz w:val="24"/>
          <w:szCs w:val="24"/>
        </w:rPr>
        <w:t xml:space="preserve"> совокупность </w:t>
      </w:r>
      <w:r w:rsidR="00786F6A" w:rsidRPr="00AA50A3">
        <w:rPr>
          <w:rFonts w:ascii="Arial" w:eastAsia="MS Mincho" w:hAnsi="Arial" w:cs="Arial"/>
          <w:sz w:val="24"/>
          <w:szCs w:val="24"/>
        </w:rPr>
        <w:t>методик</w:t>
      </w:r>
      <w:r w:rsidRPr="00AA50A3">
        <w:rPr>
          <w:rFonts w:ascii="Arial" w:eastAsia="MS Mincho" w:hAnsi="Arial" w:cs="Arial"/>
          <w:sz w:val="24"/>
          <w:szCs w:val="24"/>
        </w:rPr>
        <w:t xml:space="preserve"> и/или лабораторий</w:t>
      </w:r>
      <w:r w:rsidR="00E40ABC" w:rsidRPr="00AA50A3">
        <w:rPr>
          <w:rFonts w:ascii="Arial" w:eastAsia="MS Mincho" w:hAnsi="Arial" w:cs="Arial"/>
          <w:sz w:val="24"/>
          <w:szCs w:val="24"/>
        </w:rPr>
        <w:t>,</w:t>
      </w:r>
      <w:r w:rsidRPr="00AA50A3">
        <w:rPr>
          <w:rFonts w:ascii="Arial" w:eastAsia="MS Mincho" w:hAnsi="Arial" w:cs="Arial"/>
          <w:sz w:val="24"/>
          <w:szCs w:val="24"/>
        </w:rPr>
        <w:t xml:space="preserve"> способных определить характеристики СО и обеспечить приемлемо точные результаты.</w:t>
      </w:r>
    </w:p>
    <w:p w14:paraId="5406111B"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lang w:val="en-GB"/>
        </w:rPr>
        <w:t>b</w:t>
      </w:r>
      <w:r w:rsidRPr="00AA50A3">
        <w:rPr>
          <w:rFonts w:ascii="Arial" w:eastAsia="MS Mincho" w:hAnsi="Arial" w:cs="Arial"/>
          <w:sz w:val="24"/>
          <w:szCs w:val="24"/>
        </w:rPr>
        <w:t>)</w:t>
      </w:r>
      <w:r w:rsidRPr="00AA50A3">
        <w:rPr>
          <w:rFonts w:ascii="Arial" w:eastAsia="MS Mincho" w:hAnsi="Arial" w:cs="Arial"/>
          <w:sz w:val="24"/>
          <w:szCs w:val="24"/>
        </w:rPr>
        <w:tab/>
      </w:r>
      <w:r w:rsidR="000A59CE" w:rsidRPr="00AA50A3">
        <w:rPr>
          <w:rFonts w:ascii="Arial" w:eastAsia="MS Mincho" w:hAnsi="Arial" w:cs="Arial"/>
          <w:sz w:val="24"/>
          <w:szCs w:val="24"/>
        </w:rPr>
        <w:t>Для</w:t>
      </w:r>
      <w:r w:rsidRPr="00AA50A3">
        <w:rPr>
          <w:rFonts w:ascii="Arial" w:eastAsia="MS Mincho" w:hAnsi="Arial" w:cs="Arial"/>
          <w:sz w:val="24"/>
          <w:szCs w:val="24"/>
        </w:rPr>
        <w:t xml:space="preserve"> </w:t>
      </w:r>
      <w:r w:rsidR="000A59CE" w:rsidRPr="00AA50A3">
        <w:rPr>
          <w:rFonts w:ascii="Arial" w:eastAsia="MS Mincho" w:hAnsi="Arial" w:cs="Arial"/>
          <w:sz w:val="24"/>
          <w:szCs w:val="24"/>
        </w:rPr>
        <w:t>большинства</w:t>
      </w:r>
      <w:r w:rsidRPr="00AA50A3">
        <w:rPr>
          <w:rFonts w:ascii="Arial" w:eastAsia="MS Mincho" w:hAnsi="Arial" w:cs="Arial"/>
          <w:sz w:val="24"/>
          <w:szCs w:val="24"/>
        </w:rPr>
        <w:t xml:space="preserve"> подход</w:t>
      </w:r>
      <w:r w:rsidR="000A59CE" w:rsidRPr="00AA50A3">
        <w:rPr>
          <w:rFonts w:ascii="Arial" w:eastAsia="MS Mincho" w:hAnsi="Arial" w:cs="Arial"/>
          <w:sz w:val="24"/>
          <w:szCs w:val="24"/>
        </w:rPr>
        <w:t>ов</w:t>
      </w:r>
      <w:r w:rsidRPr="00AA50A3">
        <w:rPr>
          <w:rFonts w:ascii="Arial" w:eastAsia="MS Mincho" w:hAnsi="Arial" w:cs="Arial"/>
          <w:sz w:val="24"/>
          <w:szCs w:val="24"/>
        </w:rPr>
        <w:t xml:space="preserve"> к оценке данных </w:t>
      </w:r>
      <w:r w:rsidR="007E235B" w:rsidRPr="00AA50A3">
        <w:rPr>
          <w:rFonts w:ascii="Arial" w:eastAsia="MS Mincho" w:hAnsi="Arial" w:cs="Arial"/>
          <w:sz w:val="24"/>
          <w:szCs w:val="24"/>
        </w:rPr>
        <w:t>допускается</w:t>
      </w:r>
      <w:r w:rsidRPr="00AA50A3">
        <w:rPr>
          <w:rFonts w:ascii="Arial" w:eastAsia="MS Mincho" w:hAnsi="Arial" w:cs="Arial"/>
          <w:sz w:val="24"/>
          <w:szCs w:val="24"/>
        </w:rPr>
        <w:t xml:space="preserve">, что различия между отдельными результатами, как в рамках, так и между </w:t>
      </w:r>
      <w:r w:rsidR="00786F6A" w:rsidRPr="00AA50A3">
        <w:rPr>
          <w:rFonts w:ascii="Arial" w:eastAsia="MS Mincho" w:hAnsi="Arial" w:cs="Arial"/>
          <w:sz w:val="24"/>
          <w:szCs w:val="24"/>
        </w:rPr>
        <w:t xml:space="preserve">методиками </w:t>
      </w:r>
      <w:r w:rsidRPr="00AA50A3">
        <w:rPr>
          <w:rFonts w:ascii="Arial" w:eastAsia="MS Mincho" w:hAnsi="Arial" w:cs="Arial"/>
          <w:sz w:val="24"/>
          <w:szCs w:val="24"/>
        </w:rPr>
        <w:t>измер</w:t>
      </w:r>
      <w:r w:rsidR="007E235B" w:rsidRPr="00AA50A3">
        <w:rPr>
          <w:rFonts w:ascii="Arial" w:eastAsia="MS Mincho" w:hAnsi="Arial" w:cs="Arial"/>
          <w:sz w:val="24"/>
          <w:szCs w:val="24"/>
        </w:rPr>
        <w:t>е</w:t>
      </w:r>
      <w:r w:rsidR="007E235B" w:rsidRPr="00AA50A3">
        <w:rPr>
          <w:rFonts w:ascii="Arial" w:eastAsia="MS Mincho" w:hAnsi="Arial" w:cs="Arial"/>
          <w:sz w:val="24"/>
          <w:szCs w:val="24"/>
        </w:rPr>
        <w:lastRenderedPageBreak/>
        <w:t>ни</w:t>
      </w:r>
      <w:r w:rsidR="005D1B9C" w:rsidRPr="00AA50A3">
        <w:rPr>
          <w:rFonts w:ascii="Arial" w:eastAsia="MS Mincho" w:hAnsi="Arial" w:cs="Arial"/>
          <w:sz w:val="24"/>
          <w:szCs w:val="24"/>
        </w:rPr>
        <w:t>й</w:t>
      </w:r>
      <w:r w:rsidRPr="00AA50A3">
        <w:rPr>
          <w:rFonts w:ascii="Arial" w:eastAsia="MS Mincho" w:hAnsi="Arial" w:cs="Arial"/>
          <w:sz w:val="24"/>
          <w:szCs w:val="24"/>
        </w:rPr>
        <w:t xml:space="preserve">/лабораториями, случайны по своей природе независимо от причин (например, </w:t>
      </w:r>
      <w:r w:rsidR="007E235B" w:rsidRPr="00AA50A3">
        <w:rPr>
          <w:rFonts w:ascii="Arial" w:eastAsia="MS Mincho" w:hAnsi="Arial" w:cs="Arial"/>
          <w:sz w:val="24"/>
          <w:szCs w:val="24"/>
        </w:rPr>
        <w:t>вариации</w:t>
      </w:r>
      <w:r w:rsidRPr="00AA50A3">
        <w:rPr>
          <w:rFonts w:ascii="Arial" w:eastAsia="MS Mincho" w:hAnsi="Arial" w:cs="Arial"/>
          <w:sz w:val="24"/>
          <w:szCs w:val="24"/>
        </w:rPr>
        <w:t xml:space="preserve"> в </w:t>
      </w:r>
      <w:r w:rsidR="00786F6A" w:rsidRPr="00AA50A3">
        <w:rPr>
          <w:rFonts w:ascii="Arial" w:eastAsia="MS Mincho" w:hAnsi="Arial" w:cs="Arial"/>
          <w:sz w:val="24"/>
          <w:szCs w:val="24"/>
        </w:rPr>
        <w:t xml:space="preserve">методиках </w:t>
      </w:r>
      <w:r w:rsidRPr="00AA50A3">
        <w:rPr>
          <w:rFonts w:ascii="Arial" w:eastAsia="MS Mincho" w:hAnsi="Arial" w:cs="Arial"/>
          <w:sz w:val="24"/>
          <w:szCs w:val="24"/>
        </w:rPr>
        <w:t>измер</w:t>
      </w:r>
      <w:r w:rsidR="00F6489A" w:rsidRPr="00AA50A3">
        <w:rPr>
          <w:rFonts w:ascii="Arial" w:eastAsia="MS Mincho" w:hAnsi="Arial" w:cs="Arial"/>
          <w:sz w:val="24"/>
          <w:szCs w:val="24"/>
        </w:rPr>
        <w:t>ен</w:t>
      </w:r>
      <w:r w:rsidR="005D1B9C" w:rsidRPr="00AA50A3">
        <w:rPr>
          <w:rFonts w:ascii="Arial" w:eastAsia="MS Mincho" w:hAnsi="Arial" w:cs="Arial"/>
          <w:sz w:val="24"/>
          <w:szCs w:val="24"/>
        </w:rPr>
        <w:t>ий</w:t>
      </w:r>
      <w:r w:rsidRPr="00AA50A3">
        <w:rPr>
          <w:rFonts w:ascii="Arial" w:eastAsia="MS Mincho" w:hAnsi="Arial" w:cs="Arial"/>
          <w:sz w:val="24"/>
          <w:szCs w:val="24"/>
        </w:rPr>
        <w:t>, персонале</w:t>
      </w:r>
      <w:r w:rsidR="00F6489A" w:rsidRPr="00AA50A3">
        <w:rPr>
          <w:rFonts w:ascii="Arial" w:eastAsia="MS Mincho" w:hAnsi="Arial" w:cs="Arial"/>
          <w:sz w:val="24"/>
          <w:szCs w:val="24"/>
        </w:rPr>
        <w:t xml:space="preserve"> или</w:t>
      </w:r>
      <w:r w:rsidRPr="00AA50A3">
        <w:rPr>
          <w:rFonts w:ascii="Arial" w:eastAsia="MS Mincho" w:hAnsi="Arial" w:cs="Arial"/>
          <w:sz w:val="24"/>
          <w:szCs w:val="24"/>
        </w:rPr>
        <w:t xml:space="preserve"> оборудовании, и т.д.).</w:t>
      </w:r>
    </w:p>
    <w:p w14:paraId="07CB08FC" w14:textId="77777777" w:rsidR="00FA1A50" w:rsidRPr="00AA50A3" w:rsidRDefault="00FA1A50" w:rsidP="00AA50A3">
      <w:pPr>
        <w:tabs>
          <w:tab w:val="left" w:pos="1094"/>
        </w:tabs>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b/>
          <w:sz w:val="24"/>
          <w:szCs w:val="24"/>
        </w:rPr>
        <w:t>9.4.1.3</w:t>
      </w:r>
      <w:r w:rsidRPr="00AA50A3">
        <w:rPr>
          <w:rFonts w:ascii="Arial" w:eastAsia="MS Mincho" w:hAnsi="Arial" w:cs="Arial"/>
          <w:sz w:val="24"/>
          <w:szCs w:val="24"/>
        </w:rPr>
        <w:tab/>
        <w:t xml:space="preserve">Для обеспечения надежности этого подхода все результаты </w:t>
      </w:r>
      <w:r w:rsidR="000C56CB" w:rsidRPr="00AA50A3">
        <w:rPr>
          <w:rFonts w:ascii="Arial" w:eastAsia="MS Mincho" w:hAnsi="Arial" w:cs="Arial"/>
          <w:sz w:val="24"/>
          <w:szCs w:val="24"/>
        </w:rPr>
        <w:t xml:space="preserve">всех </w:t>
      </w:r>
      <w:r w:rsidR="00786F6A" w:rsidRPr="00AA50A3">
        <w:rPr>
          <w:rFonts w:ascii="Arial" w:eastAsia="MS Mincho" w:hAnsi="Arial" w:cs="Arial"/>
          <w:sz w:val="24"/>
          <w:szCs w:val="24"/>
        </w:rPr>
        <w:t xml:space="preserve">методик </w:t>
      </w:r>
      <w:r w:rsidR="000C56CB" w:rsidRPr="00AA50A3">
        <w:rPr>
          <w:rFonts w:ascii="Arial" w:eastAsia="MS Mincho" w:hAnsi="Arial" w:cs="Arial"/>
          <w:sz w:val="24"/>
          <w:szCs w:val="24"/>
        </w:rPr>
        <w:t>измерен</w:t>
      </w:r>
      <w:r w:rsidR="00786F6A" w:rsidRPr="00AA50A3">
        <w:rPr>
          <w:rFonts w:ascii="Arial" w:eastAsia="MS Mincho" w:hAnsi="Arial" w:cs="Arial"/>
          <w:sz w:val="24"/>
          <w:szCs w:val="24"/>
        </w:rPr>
        <w:t>и</w:t>
      </w:r>
      <w:r w:rsidR="00152466" w:rsidRPr="00AA50A3">
        <w:rPr>
          <w:rFonts w:ascii="Arial" w:eastAsia="MS Mincho" w:hAnsi="Arial" w:cs="Arial"/>
          <w:sz w:val="24"/>
          <w:szCs w:val="24"/>
        </w:rPr>
        <w:t>й</w:t>
      </w:r>
      <w:r w:rsidR="000C56CB" w:rsidRPr="00AA50A3">
        <w:rPr>
          <w:rFonts w:ascii="Arial" w:eastAsia="MS Mincho" w:hAnsi="Arial" w:cs="Arial"/>
          <w:sz w:val="24"/>
          <w:szCs w:val="24"/>
        </w:rPr>
        <w:t xml:space="preserve"> </w:t>
      </w:r>
      <w:r w:rsidRPr="00AA50A3">
        <w:rPr>
          <w:rFonts w:ascii="Arial" w:eastAsia="MS Mincho" w:hAnsi="Arial" w:cs="Arial"/>
          <w:sz w:val="24"/>
          <w:szCs w:val="24"/>
        </w:rPr>
        <w:t>и/или участ</w:t>
      </w:r>
      <w:r w:rsidR="000C56CB" w:rsidRPr="00AA50A3">
        <w:rPr>
          <w:rFonts w:ascii="Arial" w:eastAsia="MS Mincho" w:hAnsi="Arial" w:cs="Arial"/>
          <w:sz w:val="24"/>
          <w:szCs w:val="24"/>
        </w:rPr>
        <w:t>вующих</w:t>
      </w:r>
      <w:r w:rsidRPr="00AA50A3">
        <w:rPr>
          <w:rFonts w:ascii="Arial" w:eastAsia="MS Mincho" w:hAnsi="Arial" w:cs="Arial"/>
          <w:sz w:val="24"/>
          <w:szCs w:val="24"/>
        </w:rPr>
        <w:t xml:space="preserve"> лабораторий должны определять одну и ту же измеряемую величину, и результаты должны</w:t>
      </w:r>
      <w:r w:rsidR="000C56CB" w:rsidRPr="00AA50A3">
        <w:rPr>
          <w:rFonts w:ascii="Arial" w:eastAsia="MS Mincho" w:hAnsi="Arial" w:cs="Arial"/>
          <w:sz w:val="24"/>
          <w:szCs w:val="24"/>
        </w:rPr>
        <w:t xml:space="preserve"> быть</w:t>
      </w:r>
      <w:r w:rsidRPr="00AA50A3">
        <w:rPr>
          <w:rFonts w:ascii="Arial" w:eastAsia="MS Mincho" w:hAnsi="Arial" w:cs="Arial"/>
          <w:sz w:val="24"/>
          <w:szCs w:val="24"/>
        </w:rPr>
        <w:t xml:space="preserve"> прослежива</w:t>
      </w:r>
      <w:r w:rsidR="000C56CB" w:rsidRPr="00AA50A3">
        <w:rPr>
          <w:rFonts w:ascii="Arial" w:eastAsia="MS Mincho" w:hAnsi="Arial" w:cs="Arial"/>
          <w:sz w:val="24"/>
          <w:szCs w:val="24"/>
        </w:rPr>
        <w:t>емы</w:t>
      </w:r>
      <w:r w:rsidRPr="00AA50A3">
        <w:rPr>
          <w:rFonts w:ascii="Arial" w:eastAsia="MS Mincho" w:hAnsi="Arial" w:cs="Arial"/>
          <w:sz w:val="24"/>
          <w:szCs w:val="24"/>
        </w:rPr>
        <w:t xml:space="preserve"> (см. </w:t>
      </w:r>
      <w:r w:rsidRPr="00AA50A3">
        <w:rPr>
          <w:rFonts w:ascii="Arial" w:eastAsia="Times New Roman" w:hAnsi="Arial" w:cs="Arial"/>
          <w:sz w:val="24"/>
          <w:szCs w:val="24"/>
        </w:rPr>
        <w:t>9.2.2</w:t>
      </w:r>
      <w:r w:rsidRPr="00AA50A3">
        <w:rPr>
          <w:rFonts w:ascii="Arial" w:eastAsia="MS Mincho" w:hAnsi="Arial" w:cs="Arial"/>
          <w:sz w:val="24"/>
          <w:szCs w:val="24"/>
        </w:rPr>
        <w:t>) к одной и той же системе единиц. Это требует тщательного выбора калибровочных эталонов и тщательного исследования используемых методов. В 9.4.2 описан выбор калибровочных эталонов.</w:t>
      </w:r>
    </w:p>
    <w:p w14:paraId="741B09FA" w14:textId="77777777" w:rsidR="00AA50A3" w:rsidRDefault="00AA50A3" w:rsidP="00AA50A3">
      <w:pPr>
        <w:tabs>
          <w:tab w:val="left" w:pos="965"/>
        </w:tabs>
        <w:autoSpaceDE w:val="0"/>
        <w:autoSpaceDN w:val="0"/>
        <w:adjustRightInd w:val="0"/>
        <w:spacing w:after="0" w:line="360" w:lineRule="auto"/>
        <w:rPr>
          <w:rFonts w:ascii="Arial" w:eastAsia="MS Mincho" w:hAnsi="Arial" w:cs="Arial"/>
          <w:sz w:val="24"/>
          <w:szCs w:val="24"/>
        </w:rPr>
      </w:pPr>
    </w:p>
    <w:p w14:paraId="13246CAA" w14:textId="463348FC" w:rsidR="0028060B" w:rsidRPr="00AA50A3" w:rsidRDefault="00C16E9C" w:rsidP="00AA50A3">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1 – </w:t>
      </w:r>
      <w:r w:rsidR="00FA1A50" w:rsidRPr="00AA50A3">
        <w:rPr>
          <w:rFonts w:ascii="Arial" w:eastAsia="MS Mincho" w:hAnsi="Arial" w:cs="Arial"/>
          <w:sz w:val="20"/>
          <w:szCs w:val="20"/>
        </w:rPr>
        <w:t xml:space="preserve">Даже на современном уровне развития различия в характеристиках </w:t>
      </w:r>
      <w:r w:rsidR="0094339E" w:rsidRPr="00AA50A3">
        <w:rPr>
          <w:rFonts w:ascii="Arial" w:eastAsia="MS Mincho" w:hAnsi="Arial" w:cs="Arial"/>
          <w:sz w:val="20"/>
          <w:szCs w:val="20"/>
        </w:rPr>
        <w:t xml:space="preserve">эффективности </w:t>
      </w:r>
      <w:r w:rsidR="00152466" w:rsidRPr="00AA50A3">
        <w:rPr>
          <w:rFonts w:ascii="Arial" w:eastAsia="MS Mincho" w:hAnsi="Arial" w:cs="Arial"/>
          <w:sz w:val="20"/>
          <w:szCs w:val="20"/>
        </w:rPr>
        <w:t xml:space="preserve">методик </w:t>
      </w:r>
      <w:r w:rsidR="00167773" w:rsidRPr="00AA50A3">
        <w:rPr>
          <w:rFonts w:ascii="Arial" w:eastAsia="MS Mincho" w:hAnsi="Arial" w:cs="Arial"/>
          <w:sz w:val="20"/>
          <w:szCs w:val="20"/>
        </w:rPr>
        <w:t>измерений,</w:t>
      </w:r>
      <w:r w:rsidR="0094339E" w:rsidRPr="00AA50A3">
        <w:rPr>
          <w:rFonts w:ascii="Arial" w:eastAsia="MS Mincho" w:hAnsi="Arial" w:cs="Arial"/>
          <w:sz w:val="20"/>
          <w:szCs w:val="20"/>
        </w:rPr>
        <w:t xml:space="preserve"> </w:t>
      </w:r>
      <w:r w:rsidR="00FA1A50" w:rsidRPr="00AA50A3">
        <w:rPr>
          <w:rFonts w:ascii="Arial" w:eastAsia="MS Mincho" w:hAnsi="Arial" w:cs="Arial"/>
          <w:sz w:val="20"/>
          <w:szCs w:val="20"/>
        </w:rPr>
        <w:t>как и различия в величине неопределенности могут и</w:t>
      </w:r>
      <w:r w:rsidR="0028060B" w:rsidRPr="00AA50A3">
        <w:rPr>
          <w:rFonts w:ascii="Arial" w:eastAsia="MS Mincho" w:hAnsi="Arial" w:cs="Arial"/>
          <w:sz w:val="20"/>
          <w:szCs w:val="20"/>
        </w:rPr>
        <w:t>меть место между лабораториями</w:t>
      </w:r>
    </w:p>
    <w:p w14:paraId="77696350" w14:textId="32047AF7" w:rsidR="00FA1A50" w:rsidRPr="00AA50A3" w:rsidRDefault="00C16E9C" w:rsidP="00AA50A3">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2 – </w:t>
      </w:r>
      <w:r w:rsidR="0028060B" w:rsidRPr="00AA50A3">
        <w:rPr>
          <w:rFonts w:ascii="Arial" w:eastAsia="MS Mincho" w:hAnsi="Arial" w:cs="Arial"/>
          <w:sz w:val="20"/>
          <w:szCs w:val="20"/>
        </w:rPr>
        <w:t>М</w:t>
      </w:r>
      <w:r w:rsidR="00FA1A50" w:rsidRPr="00AA50A3">
        <w:rPr>
          <w:rFonts w:ascii="Arial" w:eastAsia="MS Mincho" w:hAnsi="Arial" w:cs="Arial"/>
          <w:sz w:val="20"/>
          <w:szCs w:val="20"/>
        </w:rPr>
        <w:t>ежлабораторны</w:t>
      </w:r>
      <w:r w:rsidR="0028060B" w:rsidRPr="00AA50A3">
        <w:rPr>
          <w:rFonts w:ascii="Arial" w:eastAsia="MS Mincho" w:hAnsi="Arial" w:cs="Arial"/>
          <w:sz w:val="20"/>
          <w:szCs w:val="20"/>
        </w:rPr>
        <w:t>е сличения могут проводиться с разными целями</w:t>
      </w:r>
      <w:r w:rsidR="00FA1A50" w:rsidRPr="00AA50A3">
        <w:rPr>
          <w:rFonts w:ascii="Arial" w:eastAsia="MS Mincho" w:hAnsi="Arial" w:cs="Arial"/>
          <w:sz w:val="20"/>
          <w:szCs w:val="20"/>
        </w:rPr>
        <w:t xml:space="preserve">, </w:t>
      </w:r>
      <w:r w:rsidR="0028060B" w:rsidRPr="00AA50A3">
        <w:rPr>
          <w:rFonts w:ascii="Arial" w:eastAsia="MS Mincho" w:hAnsi="Arial" w:cs="Arial"/>
          <w:sz w:val="20"/>
          <w:szCs w:val="20"/>
        </w:rPr>
        <w:t>как, например</w:t>
      </w:r>
      <w:r w:rsidR="00FA1A50" w:rsidRPr="00AA50A3">
        <w:rPr>
          <w:rFonts w:ascii="Arial" w:eastAsia="MS Mincho" w:hAnsi="Arial" w:cs="Arial"/>
          <w:sz w:val="20"/>
          <w:szCs w:val="20"/>
        </w:rPr>
        <w:t xml:space="preserve"> валидация метода, проверка квалификации и </w:t>
      </w:r>
      <w:proofErr w:type="spellStart"/>
      <w:r w:rsidR="00FA1A50" w:rsidRPr="00AA50A3">
        <w:rPr>
          <w:rFonts w:ascii="Arial" w:eastAsia="MS Mincho" w:hAnsi="Arial" w:cs="Arial"/>
          <w:sz w:val="20"/>
          <w:szCs w:val="20"/>
        </w:rPr>
        <w:t>характеризация</w:t>
      </w:r>
      <w:proofErr w:type="spellEnd"/>
      <w:r w:rsidR="00FA1A50" w:rsidRPr="00AA50A3">
        <w:rPr>
          <w:rFonts w:ascii="Arial" w:eastAsia="MS Mincho" w:hAnsi="Arial" w:cs="Arial"/>
          <w:sz w:val="20"/>
          <w:szCs w:val="20"/>
        </w:rPr>
        <w:t xml:space="preserve"> стандартных образцов. Цель исследования имеет немаловажное влияние на подготовку и оценивание различных исследований. Таким образом, важно учитывать цель </w:t>
      </w:r>
      <w:proofErr w:type="spellStart"/>
      <w:r w:rsidR="00FA1A50" w:rsidRPr="00AA50A3">
        <w:rPr>
          <w:rFonts w:ascii="Arial" w:eastAsia="MS Mincho" w:hAnsi="Arial" w:cs="Arial"/>
          <w:sz w:val="20"/>
          <w:szCs w:val="20"/>
        </w:rPr>
        <w:t>характеризации</w:t>
      </w:r>
      <w:proofErr w:type="spellEnd"/>
      <w:r w:rsidR="00FA1A50" w:rsidRPr="00AA50A3">
        <w:rPr>
          <w:rFonts w:ascii="Arial" w:eastAsia="MS Mincho" w:hAnsi="Arial" w:cs="Arial"/>
          <w:sz w:val="20"/>
          <w:szCs w:val="20"/>
        </w:rPr>
        <w:t xml:space="preserve"> и не смешивать с ее другими задачами, даже если в техническом плане </w:t>
      </w:r>
      <w:r w:rsidR="0097208A" w:rsidRPr="00AA50A3">
        <w:rPr>
          <w:rFonts w:ascii="Arial" w:eastAsia="MS Mincho" w:hAnsi="Arial" w:cs="Arial"/>
          <w:sz w:val="20"/>
          <w:szCs w:val="20"/>
        </w:rPr>
        <w:t>она</w:t>
      </w:r>
      <w:r w:rsidR="00FA1A50" w:rsidRPr="00AA50A3">
        <w:rPr>
          <w:rFonts w:ascii="Arial" w:eastAsia="MS Mincho" w:hAnsi="Arial" w:cs="Arial"/>
          <w:sz w:val="20"/>
          <w:szCs w:val="20"/>
        </w:rPr>
        <w:t xml:space="preserve"> </w:t>
      </w:r>
      <w:r w:rsidR="0097208A" w:rsidRPr="00AA50A3">
        <w:rPr>
          <w:rFonts w:ascii="Arial" w:eastAsia="MS Mincho" w:hAnsi="Arial" w:cs="Arial"/>
          <w:sz w:val="20"/>
          <w:szCs w:val="20"/>
        </w:rPr>
        <w:t>объединена с</w:t>
      </w:r>
      <w:r w:rsidR="00FA1A50" w:rsidRPr="00AA50A3">
        <w:rPr>
          <w:rFonts w:ascii="Arial" w:eastAsia="MS Mincho" w:hAnsi="Arial" w:cs="Arial"/>
          <w:sz w:val="20"/>
          <w:szCs w:val="20"/>
        </w:rPr>
        <w:t>, например, проверк</w:t>
      </w:r>
      <w:r w:rsidR="0097208A" w:rsidRPr="00AA50A3">
        <w:rPr>
          <w:rFonts w:ascii="Arial" w:eastAsia="MS Mincho" w:hAnsi="Arial" w:cs="Arial"/>
          <w:sz w:val="20"/>
          <w:szCs w:val="20"/>
        </w:rPr>
        <w:t>ой</w:t>
      </w:r>
      <w:r w:rsidR="00FA1A50" w:rsidRPr="00AA50A3">
        <w:rPr>
          <w:rFonts w:ascii="Arial" w:eastAsia="MS Mincho" w:hAnsi="Arial" w:cs="Arial"/>
          <w:sz w:val="20"/>
          <w:szCs w:val="20"/>
        </w:rPr>
        <w:t xml:space="preserve"> квалификации (см </w:t>
      </w:r>
      <w:r w:rsidR="00FA1A50" w:rsidRPr="00AA50A3">
        <w:rPr>
          <w:rFonts w:ascii="Arial" w:eastAsia="MS Mincho" w:hAnsi="Arial" w:cs="Arial"/>
          <w:sz w:val="20"/>
          <w:szCs w:val="20"/>
          <w:lang w:val="en-GB"/>
        </w:rPr>
        <w:t>A</w:t>
      </w:r>
      <w:r w:rsidR="00FA1A50" w:rsidRPr="00AA50A3">
        <w:rPr>
          <w:rFonts w:ascii="Arial" w:eastAsia="MS Mincho" w:hAnsi="Arial" w:cs="Arial"/>
          <w:sz w:val="20"/>
          <w:szCs w:val="20"/>
        </w:rPr>
        <w:t>.3).</w:t>
      </w:r>
    </w:p>
    <w:p w14:paraId="0A1CABA7" w14:textId="77777777" w:rsidR="00EE5730" w:rsidRDefault="00EE5730" w:rsidP="00AA50A3">
      <w:pPr>
        <w:tabs>
          <w:tab w:val="left" w:pos="1094"/>
        </w:tabs>
        <w:autoSpaceDE w:val="0"/>
        <w:autoSpaceDN w:val="0"/>
        <w:adjustRightInd w:val="0"/>
        <w:spacing w:after="0" w:line="360" w:lineRule="auto"/>
        <w:ind w:firstLine="709"/>
        <w:rPr>
          <w:rFonts w:ascii="Arial" w:eastAsia="MS Mincho" w:hAnsi="Arial" w:cs="Arial"/>
          <w:b/>
          <w:sz w:val="24"/>
          <w:szCs w:val="24"/>
        </w:rPr>
      </w:pPr>
    </w:p>
    <w:p w14:paraId="2113DEB0" w14:textId="2336D882" w:rsidR="00FA1A50" w:rsidRPr="00AA50A3" w:rsidRDefault="00FA1A50" w:rsidP="00AA50A3">
      <w:pPr>
        <w:tabs>
          <w:tab w:val="left" w:pos="1094"/>
        </w:tabs>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b/>
          <w:sz w:val="24"/>
          <w:szCs w:val="24"/>
        </w:rPr>
        <w:t>9.4.1.4</w:t>
      </w:r>
      <w:r w:rsidRPr="00AA50A3">
        <w:rPr>
          <w:rFonts w:ascii="Arial" w:eastAsia="MS Mincho" w:hAnsi="Arial" w:cs="Arial"/>
          <w:sz w:val="24"/>
          <w:szCs w:val="24"/>
        </w:rPr>
        <w:tab/>
        <w:t xml:space="preserve">Межлабораторная </w:t>
      </w:r>
      <w:proofErr w:type="spellStart"/>
      <w:r w:rsidRPr="00AA50A3">
        <w:rPr>
          <w:rFonts w:ascii="Arial" w:eastAsia="MS Mincho" w:hAnsi="Arial" w:cs="Arial"/>
          <w:sz w:val="24"/>
          <w:szCs w:val="24"/>
        </w:rPr>
        <w:t>характеризация</w:t>
      </w:r>
      <w:proofErr w:type="spellEnd"/>
      <w:r w:rsidRPr="00AA50A3">
        <w:rPr>
          <w:rFonts w:ascii="Arial" w:eastAsia="MS Mincho" w:hAnsi="Arial" w:cs="Arial"/>
          <w:sz w:val="24"/>
          <w:szCs w:val="24"/>
        </w:rPr>
        <w:t xml:space="preserve"> с использование</w:t>
      </w:r>
      <w:r w:rsidR="0064300B" w:rsidRPr="00AA50A3">
        <w:rPr>
          <w:rFonts w:ascii="Arial" w:eastAsia="MS Mincho" w:hAnsi="Arial" w:cs="Arial"/>
          <w:sz w:val="24"/>
          <w:szCs w:val="24"/>
        </w:rPr>
        <w:t>м</w:t>
      </w:r>
      <w:r w:rsidRPr="00AA50A3">
        <w:rPr>
          <w:rFonts w:ascii="Arial" w:eastAsia="MS Mincho" w:hAnsi="Arial" w:cs="Arial"/>
          <w:sz w:val="24"/>
          <w:szCs w:val="24"/>
        </w:rPr>
        <w:t xml:space="preserve"> нескольких методов частично о</w:t>
      </w:r>
      <w:r w:rsidR="0064300B" w:rsidRPr="00AA50A3">
        <w:rPr>
          <w:rFonts w:ascii="Arial" w:eastAsia="MS Mincho" w:hAnsi="Arial" w:cs="Arial"/>
          <w:sz w:val="24"/>
          <w:szCs w:val="24"/>
        </w:rPr>
        <w:t>сновывается</w:t>
      </w:r>
      <w:r w:rsidRPr="00AA50A3">
        <w:rPr>
          <w:rFonts w:ascii="Arial" w:eastAsia="MS Mincho" w:hAnsi="Arial" w:cs="Arial"/>
          <w:sz w:val="24"/>
          <w:szCs w:val="24"/>
        </w:rPr>
        <w:t xml:space="preserve"> на усреднени</w:t>
      </w:r>
      <w:r w:rsidR="0064300B" w:rsidRPr="00AA50A3">
        <w:rPr>
          <w:rFonts w:ascii="Arial" w:eastAsia="MS Mincho" w:hAnsi="Arial" w:cs="Arial"/>
          <w:sz w:val="24"/>
          <w:szCs w:val="24"/>
        </w:rPr>
        <w:t>и</w:t>
      </w:r>
      <w:r w:rsidRPr="00AA50A3">
        <w:rPr>
          <w:rFonts w:ascii="Arial" w:eastAsia="MS Mincho" w:hAnsi="Arial" w:cs="Arial"/>
          <w:sz w:val="24"/>
          <w:szCs w:val="24"/>
        </w:rPr>
        <w:t xml:space="preserve"> различных источников смещений для </w:t>
      </w:r>
      <w:r w:rsidR="0064300B" w:rsidRPr="00AA50A3">
        <w:rPr>
          <w:rFonts w:ascii="Arial" w:eastAsia="MS Mincho" w:hAnsi="Arial" w:cs="Arial"/>
          <w:sz w:val="24"/>
          <w:szCs w:val="24"/>
        </w:rPr>
        <w:t>уменьшения</w:t>
      </w:r>
      <w:r w:rsidRPr="00AA50A3">
        <w:rPr>
          <w:rFonts w:ascii="Arial" w:eastAsia="MS Mincho" w:hAnsi="Arial" w:cs="Arial"/>
          <w:sz w:val="24"/>
          <w:szCs w:val="24"/>
        </w:rPr>
        <w:t xml:space="preserve"> неопределенности. Эффективное усреднение основывается на </w:t>
      </w:r>
      <w:r w:rsidR="00203A5F" w:rsidRPr="00AA50A3">
        <w:rPr>
          <w:rFonts w:ascii="Arial" w:eastAsia="MS Mincho" w:hAnsi="Arial" w:cs="Arial"/>
          <w:sz w:val="24"/>
          <w:szCs w:val="24"/>
        </w:rPr>
        <w:t>представительной</w:t>
      </w:r>
      <w:r w:rsidRPr="00AA50A3">
        <w:rPr>
          <w:rFonts w:ascii="Arial" w:eastAsia="MS Mincho" w:hAnsi="Arial" w:cs="Arial"/>
          <w:sz w:val="24"/>
          <w:szCs w:val="24"/>
        </w:rPr>
        <w:t xml:space="preserve"> выборке </w:t>
      </w:r>
      <w:r w:rsidR="0064300B" w:rsidRPr="00AA50A3">
        <w:rPr>
          <w:rFonts w:ascii="Arial" w:eastAsia="MS Mincho" w:hAnsi="Arial" w:cs="Arial"/>
          <w:sz w:val="24"/>
          <w:szCs w:val="24"/>
        </w:rPr>
        <w:t xml:space="preserve">для </w:t>
      </w:r>
      <w:r w:rsidRPr="00AA50A3">
        <w:rPr>
          <w:rFonts w:ascii="Arial" w:eastAsia="MS Mincho" w:hAnsi="Arial" w:cs="Arial"/>
          <w:sz w:val="24"/>
          <w:szCs w:val="24"/>
        </w:rPr>
        <w:t>различных эффектов. Это оказывает важное влияние на выбор участников и методик измерени</w:t>
      </w:r>
      <w:r w:rsidR="00851037" w:rsidRPr="00AA50A3">
        <w:rPr>
          <w:rFonts w:ascii="Arial" w:eastAsia="MS Mincho" w:hAnsi="Arial" w:cs="Arial"/>
          <w:sz w:val="24"/>
          <w:szCs w:val="24"/>
        </w:rPr>
        <w:t>й</w:t>
      </w:r>
      <w:r w:rsidRPr="00AA50A3">
        <w:rPr>
          <w:rFonts w:ascii="Arial" w:eastAsia="MS Mincho" w:hAnsi="Arial" w:cs="Arial"/>
          <w:sz w:val="24"/>
          <w:szCs w:val="24"/>
        </w:rPr>
        <w:t>:</w:t>
      </w:r>
    </w:p>
    <w:p w14:paraId="1252CBB3" w14:textId="72B6878A"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rPr>
        <w:t>—</w:t>
      </w:r>
      <w:r w:rsidRPr="00AA50A3">
        <w:rPr>
          <w:rFonts w:ascii="Arial" w:eastAsia="MS Mincho" w:hAnsi="Arial" w:cs="Arial"/>
          <w:sz w:val="24"/>
          <w:szCs w:val="24"/>
        </w:rPr>
        <w:tab/>
        <w:t>При наличии возможности, необходимо выбирать методики измерени</w:t>
      </w:r>
      <w:r w:rsidR="00851037" w:rsidRPr="00AA50A3">
        <w:rPr>
          <w:rFonts w:ascii="Arial" w:eastAsia="MS Mincho" w:hAnsi="Arial" w:cs="Arial"/>
          <w:sz w:val="24"/>
          <w:szCs w:val="24"/>
        </w:rPr>
        <w:t>й</w:t>
      </w:r>
      <w:r w:rsidRPr="00AA50A3">
        <w:rPr>
          <w:rFonts w:ascii="Arial" w:eastAsia="MS Mincho" w:hAnsi="Arial" w:cs="Arial"/>
          <w:sz w:val="24"/>
          <w:szCs w:val="24"/>
        </w:rPr>
        <w:t xml:space="preserve"> таким образом, чтобы обеспечить хорош</w:t>
      </w:r>
      <w:r w:rsidR="00BE2DF2" w:rsidRPr="00AA50A3">
        <w:rPr>
          <w:rFonts w:ascii="Arial" w:eastAsia="MS Mincho" w:hAnsi="Arial" w:cs="Arial"/>
          <w:sz w:val="24"/>
          <w:szCs w:val="24"/>
        </w:rPr>
        <w:t>ую</w:t>
      </w:r>
      <w:r w:rsidRPr="00AA50A3">
        <w:rPr>
          <w:rFonts w:ascii="Arial" w:eastAsia="MS Mincho" w:hAnsi="Arial" w:cs="Arial"/>
          <w:sz w:val="24"/>
          <w:szCs w:val="24"/>
        </w:rPr>
        <w:t xml:space="preserve"> </w:t>
      </w:r>
      <w:r w:rsidR="00BE2DF2" w:rsidRPr="00AA50A3">
        <w:rPr>
          <w:rFonts w:ascii="Arial" w:eastAsia="MS Mincho" w:hAnsi="Arial" w:cs="Arial"/>
          <w:sz w:val="24"/>
          <w:szCs w:val="24"/>
        </w:rPr>
        <w:t xml:space="preserve">представительность </w:t>
      </w:r>
      <w:r w:rsidRPr="00AA50A3">
        <w:rPr>
          <w:rFonts w:ascii="Arial" w:eastAsia="MS Mincho" w:hAnsi="Arial" w:cs="Arial"/>
          <w:sz w:val="24"/>
          <w:szCs w:val="24"/>
        </w:rPr>
        <w:t>различных принципов измерений.</w:t>
      </w:r>
    </w:p>
    <w:p w14:paraId="0D5D49A1"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rPr>
        <w:t>—</w:t>
      </w:r>
      <w:r w:rsidRPr="00AA50A3">
        <w:rPr>
          <w:rFonts w:ascii="Arial" w:eastAsia="MS Mincho" w:hAnsi="Arial" w:cs="Arial"/>
          <w:sz w:val="24"/>
          <w:szCs w:val="24"/>
        </w:rPr>
        <w:tab/>
        <w:t>Выбор участников должен представлять компетентные лаборатории.</w:t>
      </w:r>
    </w:p>
    <w:p w14:paraId="4EDE506C" w14:textId="206B8536" w:rsidR="002C3FA7" w:rsidRDefault="00FA1A50" w:rsidP="00AA50A3">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Выбор методов рассм</w:t>
      </w:r>
      <w:r w:rsidR="00A610D3" w:rsidRPr="00AA50A3">
        <w:rPr>
          <w:rFonts w:ascii="Arial" w:eastAsia="MS Mincho" w:hAnsi="Arial" w:cs="Arial"/>
          <w:sz w:val="24"/>
          <w:szCs w:val="24"/>
          <w:lang w:eastAsia="ja-JP"/>
        </w:rPr>
        <w:t>отрен</w:t>
      </w:r>
      <w:r w:rsidRPr="00AA50A3">
        <w:rPr>
          <w:rFonts w:ascii="Arial" w:eastAsia="MS Mincho" w:hAnsi="Arial" w:cs="Arial"/>
          <w:sz w:val="24"/>
          <w:szCs w:val="24"/>
          <w:lang w:eastAsia="ja-JP"/>
        </w:rPr>
        <w:t xml:space="preserve"> в </w:t>
      </w:r>
      <w:r w:rsidRPr="00AA50A3">
        <w:rPr>
          <w:rFonts w:ascii="Arial" w:eastAsia="Times New Roman" w:hAnsi="Arial" w:cs="Arial"/>
          <w:sz w:val="24"/>
          <w:szCs w:val="24"/>
          <w:lang w:val="en-GB" w:eastAsia="ja-JP"/>
        </w:rPr>
        <w:t>A</w:t>
      </w:r>
      <w:r w:rsidRPr="00AA50A3">
        <w:rPr>
          <w:rFonts w:ascii="Arial" w:eastAsia="Times New Roman" w:hAnsi="Arial" w:cs="Arial"/>
          <w:sz w:val="24"/>
          <w:szCs w:val="24"/>
          <w:lang w:eastAsia="ja-JP"/>
        </w:rPr>
        <w:t>.1.1</w:t>
      </w:r>
      <w:r w:rsidRPr="00AA50A3">
        <w:rPr>
          <w:rFonts w:ascii="Arial" w:eastAsia="MS Mincho" w:hAnsi="Arial" w:cs="Arial"/>
          <w:sz w:val="24"/>
          <w:szCs w:val="24"/>
          <w:lang w:eastAsia="ja-JP"/>
        </w:rPr>
        <w:t xml:space="preserve">. </w:t>
      </w:r>
      <w:r w:rsidR="00BE2DF2" w:rsidRPr="00AA50A3">
        <w:rPr>
          <w:rFonts w:ascii="Arial" w:eastAsia="MS Mincho" w:hAnsi="Arial" w:cs="Arial"/>
          <w:sz w:val="24"/>
          <w:szCs w:val="24"/>
          <w:lang w:eastAsia="ja-JP"/>
        </w:rPr>
        <w:t>Представительный</w:t>
      </w:r>
      <w:r w:rsidRPr="00AA50A3">
        <w:rPr>
          <w:rFonts w:ascii="Arial" w:eastAsia="MS Mincho" w:hAnsi="Arial" w:cs="Arial"/>
          <w:sz w:val="24"/>
          <w:szCs w:val="24"/>
          <w:lang w:eastAsia="ja-JP"/>
        </w:rPr>
        <w:t xml:space="preserve"> выбор участников в </w:t>
      </w:r>
      <w:r w:rsidRPr="00AA50A3">
        <w:rPr>
          <w:rFonts w:ascii="Arial" w:eastAsia="MS Mincho" w:hAnsi="Arial" w:cs="Arial"/>
          <w:sz w:val="24"/>
          <w:szCs w:val="24"/>
          <w:lang w:val="en-GB" w:eastAsia="ja-JP"/>
        </w:rPr>
        <w:t>A</w:t>
      </w:r>
      <w:r w:rsidR="002C3FA7" w:rsidRPr="00AA50A3">
        <w:rPr>
          <w:rFonts w:ascii="Arial" w:eastAsia="MS Mincho" w:hAnsi="Arial" w:cs="Arial"/>
          <w:sz w:val="24"/>
          <w:szCs w:val="24"/>
          <w:lang w:eastAsia="ja-JP"/>
        </w:rPr>
        <w:t>.1.3.</w:t>
      </w:r>
    </w:p>
    <w:p w14:paraId="41C01C25"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b/>
          <w:sz w:val="24"/>
          <w:szCs w:val="24"/>
          <w:lang w:eastAsia="ja-JP"/>
        </w:rPr>
        <w:t>9.4.2 План исследования</w:t>
      </w:r>
    </w:p>
    <w:p w14:paraId="02049A47" w14:textId="6690AA6C" w:rsidR="00FA1A50" w:rsidRPr="00AA50A3" w:rsidRDefault="00D30CDC" w:rsidP="00AA50A3">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В исследование с использованием нескольких методов следует включать не менее</w:t>
      </w:r>
      <w:r w:rsidR="00FA1A50" w:rsidRPr="00AA50A3">
        <w:rPr>
          <w:rFonts w:ascii="Arial" w:eastAsia="MS Mincho" w:hAnsi="Arial" w:cs="Arial"/>
          <w:sz w:val="24"/>
          <w:szCs w:val="24"/>
          <w:lang w:eastAsia="ja-JP"/>
        </w:rPr>
        <w:t xml:space="preserve"> дв</w:t>
      </w:r>
      <w:r w:rsidRPr="00AA50A3">
        <w:rPr>
          <w:rFonts w:ascii="Arial" w:eastAsia="MS Mincho" w:hAnsi="Arial" w:cs="Arial"/>
          <w:sz w:val="24"/>
          <w:szCs w:val="24"/>
          <w:lang w:eastAsia="ja-JP"/>
        </w:rPr>
        <w:t>ух</w:t>
      </w:r>
      <w:r w:rsidR="00FA1A50" w:rsidRPr="00AA50A3">
        <w:rPr>
          <w:rFonts w:ascii="Arial" w:eastAsia="MS Mincho" w:hAnsi="Arial" w:cs="Arial"/>
          <w:sz w:val="24"/>
          <w:szCs w:val="24"/>
          <w:lang w:eastAsia="ja-JP"/>
        </w:rPr>
        <w:t xml:space="preserve"> существенно отлич</w:t>
      </w:r>
      <w:r w:rsidRPr="00AA50A3">
        <w:rPr>
          <w:rFonts w:ascii="Arial" w:eastAsia="MS Mincho" w:hAnsi="Arial" w:cs="Arial"/>
          <w:sz w:val="24"/>
          <w:szCs w:val="24"/>
          <w:lang w:eastAsia="ja-JP"/>
        </w:rPr>
        <w:t>ающихся</w:t>
      </w:r>
      <w:r w:rsidR="00FA1A50" w:rsidRPr="00AA50A3">
        <w:rPr>
          <w:rFonts w:ascii="Arial" w:eastAsia="MS Mincho" w:hAnsi="Arial" w:cs="Arial"/>
          <w:sz w:val="24"/>
          <w:szCs w:val="24"/>
          <w:lang w:eastAsia="ja-JP"/>
        </w:rPr>
        <w:t xml:space="preserve"> принципа измерений. При межлабораторных исследованиях с большим </w:t>
      </w:r>
      <w:r w:rsidRPr="00AA50A3">
        <w:rPr>
          <w:rFonts w:ascii="Arial" w:eastAsia="MS Mincho" w:hAnsi="Arial" w:cs="Arial"/>
          <w:sz w:val="24"/>
          <w:szCs w:val="24"/>
          <w:lang w:eastAsia="ja-JP"/>
        </w:rPr>
        <w:t>числом</w:t>
      </w:r>
      <w:r w:rsidR="00FA1A50" w:rsidRPr="00AA50A3">
        <w:rPr>
          <w:rFonts w:ascii="Arial" w:eastAsia="MS Mincho" w:hAnsi="Arial" w:cs="Arial"/>
          <w:sz w:val="24"/>
          <w:szCs w:val="24"/>
          <w:lang w:eastAsia="ja-JP"/>
        </w:rPr>
        <w:t xml:space="preserve"> участников и свободным выбором </w:t>
      </w:r>
      <w:r w:rsidR="00152466" w:rsidRPr="00AA50A3">
        <w:rPr>
          <w:rFonts w:ascii="Arial" w:eastAsia="MS Mincho" w:hAnsi="Arial" w:cs="Arial"/>
          <w:sz w:val="24"/>
          <w:szCs w:val="24"/>
          <w:lang w:eastAsia="ja-JP"/>
        </w:rPr>
        <w:t xml:space="preserve">методик </w:t>
      </w:r>
      <w:r w:rsidR="00FA1A50" w:rsidRPr="00AA50A3">
        <w:rPr>
          <w:rFonts w:ascii="Arial" w:eastAsia="MS Mincho" w:hAnsi="Arial" w:cs="Arial"/>
          <w:sz w:val="24"/>
          <w:szCs w:val="24"/>
          <w:lang w:eastAsia="ja-JP"/>
        </w:rPr>
        <w:t>измер</w:t>
      </w:r>
      <w:r w:rsidRPr="00AA50A3">
        <w:rPr>
          <w:rFonts w:ascii="Arial" w:eastAsia="MS Mincho" w:hAnsi="Arial" w:cs="Arial"/>
          <w:sz w:val="24"/>
          <w:szCs w:val="24"/>
          <w:lang w:eastAsia="ja-JP"/>
        </w:rPr>
        <w:t>ен</w:t>
      </w:r>
      <w:r w:rsidR="00152466" w:rsidRPr="00AA50A3">
        <w:rPr>
          <w:rFonts w:ascii="Arial" w:eastAsia="MS Mincho" w:hAnsi="Arial" w:cs="Arial"/>
          <w:sz w:val="24"/>
          <w:szCs w:val="24"/>
          <w:lang w:eastAsia="ja-JP"/>
        </w:rPr>
        <w:t>ий</w:t>
      </w:r>
      <w:r w:rsidRPr="00AA50A3">
        <w:rPr>
          <w:rFonts w:ascii="Arial" w:eastAsia="MS Mincho" w:hAnsi="Arial" w:cs="Arial"/>
          <w:sz w:val="24"/>
          <w:szCs w:val="24"/>
          <w:lang w:eastAsia="ja-JP"/>
        </w:rPr>
        <w:t xml:space="preserve"> </w:t>
      </w:r>
      <w:r w:rsidR="00FA1A50" w:rsidRPr="00AA50A3">
        <w:rPr>
          <w:rFonts w:ascii="Arial" w:eastAsia="MS Mincho" w:hAnsi="Arial" w:cs="Arial"/>
          <w:sz w:val="24"/>
          <w:szCs w:val="24"/>
          <w:lang w:eastAsia="ja-JP"/>
        </w:rPr>
        <w:t xml:space="preserve">необходимо стремиться к хорошей </w:t>
      </w:r>
      <w:r w:rsidR="00E6149E" w:rsidRPr="00AA50A3">
        <w:rPr>
          <w:rFonts w:ascii="Arial" w:eastAsia="MS Mincho" w:hAnsi="Arial" w:cs="Arial"/>
          <w:sz w:val="24"/>
          <w:szCs w:val="24"/>
          <w:lang w:eastAsia="ja-JP"/>
        </w:rPr>
        <w:t>представительности</w:t>
      </w:r>
      <w:r w:rsidR="00FA1A50" w:rsidRPr="00AA50A3">
        <w:rPr>
          <w:rFonts w:ascii="Arial" w:eastAsia="MS Mincho" w:hAnsi="Arial" w:cs="Arial"/>
          <w:sz w:val="24"/>
          <w:szCs w:val="24"/>
          <w:lang w:eastAsia="ja-JP"/>
        </w:rPr>
        <w:t xml:space="preserve"> </w:t>
      </w:r>
      <w:r w:rsidR="00152466" w:rsidRPr="00AA50A3">
        <w:rPr>
          <w:rFonts w:ascii="Arial" w:eastAsia="MS Mincho" w:hAnsi="Arial" w:cs="Arial"/>
          <w:sz w:val="24"/>
          <w:szCs w:val="24"/>
          <w:lang w:eastAsia="ja-JP"/>
        </w:rPr>
        <w:t xml:space="preserve">методик </w:t>
      </w:r>
      <w:r w:rsidR="00FA1A50" w:rsidRPr="00AA50A3">
        <w:rPr>
          <w:rFonts w:ascii="Arial" w:eastAsia="MS Mincho" w:hAnsi="Arial" w:cs="Arial"/>
          <w:sz w:val="24"/>
          <w:szCs w:val="24"/>
          <w:lang w:eastAsia="ja-JP"/>
        </w:rPr>
        <w:t>измер</w:t>
      </w:r>
      <w:r w:rsidR="002C3FA7" w:rsidRPr="00AA50A3">
        <w:rPr>
          <w:rFonts w:ascii="Arial" w:eastAsia="MS Mincho" w:hAnsi="Arial" w:cs="Arial"/>
          <w:sz w:val="24"/>
          <w:szCs w:val="24"/>
          <w:lang w:eastAsia="ja-JP"/>
        </w:rPr>
        <w:t>ен</w:t>
      </w:r>
      <w:r w:rsidR="00152466" w:rsidRPr="00AA50A3">
        <w:rPr>
          <w:rFonts w:ascii="Arial" w:eastAsia="MS Mincho" w:hAnsi="Arial" w:cs="Arial"/>
          <w:sz w:val="24"/>
          <w:szCs w:val="24"/>
          <w:lang w:eastAsia="ja-JP"/>
        </w:rPr>
        <w:t>ий,</w:t>
      </w:r>
      <w:r w:rsidR="002C3FA7" w:rsidRPr="00AA50A3">
        <w:rPr>
          <w:rFonts w:ascii="Arial" w:eastAsia="MS Mincho" w:hAnsi="Arial" w:cs="Arial"/>
          <w:sz w:val="24"/>
          <w:szCs w:val="24"/>
          <w:lang w:eastAsia="ja-JP"/>
        </w:rPr>
        <w:t xml:space="preserve"> </w:t>
      </w:r>
      <w:r w:rsidR="00FA1A50" w:rsidRPr="00AA50A3">
        <w:rPr>
          <w:rFonts w:ascii="Arial" w:eastAsia="MS Mincho" w:hAnsi="Arial" w:cs="Arial"/>
          <w:sz w:val="24"/>
          <w:szCs w:val="24"/>
          <w:lang w:eastAsia="ja-JP"/>
        </w:rPr>
        <w:t xml:space="preserve">подходящих для определения </w:t>
      </w:r>
      <w:r w:rsidR="002C3FA7" w:rsidRPr="00AA50A3">
        <w:rPr>
          <w:rFonts w:ascii="Arial" w:eastAsia="MS Mincho" w:hAnsi="Arial" w:cs="Arial"/>
          <w:sz w:val="24"/>
          <w:szCs w:val="24"/>
          <w:lang w:eastAsia="ja-JP"/>
        </w:rPr>
        <w:t>конкретных</w:t>
      </w:r>
      <w:r w:rsidR="00FA1A50" w:rsidRPr="00AA50A3">
        <w:rPr>
          <w:rFonts w:ascii="Arial" w:eastAsia="MS Mincho" w:hAnsi="Arial" w:cs="Arial"/>
          <w:sz w:val="24"/>
          <w:szCs w:val="24"/>
          <w:lang w:eastAsia="ja-JP"/>
        </w:rPr>
        <w:t xml:space="preserve"> характеристик.</w:t>
      </w:r>
    </w:p>
    <w:p w14:paraId="059F3950"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lastRenderedPageBreak/>
        <w:t xml:space="preserve">Необходимо </w:t>
      </w:r>
      <w:r w:rsidR="00E40B01" w:rsidRPr="00AA50A3">
        <w:rPr>
          <w:rFonts w:ascii="Arial" w:eastAsia="MS Mincho" w:hAnsi="Arial" w:cs="Arial"/>
          <w:sz w:val="24"/>
          <w:szCs w:val="24"/>
          <w:lang w:eastAsia="ja-JP"/>
        </w:rPr>
        <w:t>рассмотреть вопрос</w:t>
      </w:r>
      <w:r w:rsidRPr="00AA50A3">
        <w:rPr>
          <w:rFonts w:ascii="Arial" w:eastAsia="MS Mincho" w:hAnsi="Arial" w:cs="Arial"/>
          <w:sz w:val="24"/>
          <w:szCs w:val="24"/>
          <w:lang w:eastAsia="ja-JP"/>
        </w:rPr>
        <w:t xml:space="preserve"> выбор</w:t>
      </w:r>
      <w:r w:rsidR="00E40B01" w:rsidRPr="00AA50A3">
        <w:rPr>
          <w:rFonts w:ascii="Arial" w:eastAsia="MS Mincho" w:hAnsi="Arial" w:cs="Arial"/>
          <w:sz w:val="24"/>
          <w:szCs w:val="24"/>
          <w:lang w:eastAsia="ja-JP"/>
        </w:rPr>
        <w:t>а</w:t>
      </w:r>
      <w:r w:rsidRPr="00AA50A3">
        <w:rPr>
          <w:rFonts w:ascii="Arial" w:eastAsia="MS Mincho" w:hAnsi="Arial" w:cs="Arial"/>
          <w:sz w:val="24"/>
          <w:szCs w:val="24"/>
          <w:lang w:eastAsia="ja-JP"/>
        </w:rPr>
        <w:t xml:space="preserve"> калибровочного эталона, то есть определить</w:t>
      </w:r>
      <w:r w:rsidR="00E40B01" w:rsidRPr="00AA50A3">
        <w:rPr>
          <w:rFonts w:ascii="Arial" w:eastAsia="MS Mincho" w:hAnsi="Arial" w:cs="Arial"/>
          <w:sz w:val="24"/>
          <w:szCs w:val="24"/>
          <w:lang w:eastAsia="ja-JP"/>
        </w:rPr>
        <w:t>,</w:t>
      </w:r>
      <w:r w:rsidRPr="00AA50A3">
        <w:rPr>
          <w:rFonts w:ascii="Arial" w:eastAsia="MS Mincho" w:hAnsi="Arial" w:cs="Arial"/>
          <w:sz w:val="24"/>
          <w:szCs w:val="24"/>
          <w:lang w:eastAsia="ja-JP"/>
        </w:rPr>
        <w:t xml:space="preserve"> должен ли каждый участник использовать эталон по своему выбору или всем участникам </w:t>
      </w:r>
      <w:r w:rsidR="0039254B" w:rsidRPr="00AA50A3">
        <w:rPr>
          <w:rFonts w:ascii="Arial" w:eastAsia="MS Mincho" w:hAnsi="Arial" w:cs="Arial"/>
          <w:sz w:val="24"/>
          <w:szCs w:val="24"/>
          <w:lang w:eastAsia="ja-JP"/>
        </w:rPr>
        <w:t>будет предоставлен</w:t>
      </w:r>
      <w:r w:rsidRPr="00AA50A3">
        <w:rPr>
          <w:rFonts w:ascii="Arial" w:eastAsia="MS Mincho" w:hAnsi="Arial" w:cs="Arial"/>
          <w:sz w:val="24"/>
          <w:szCs w:val="24"/>
          <w:lang w:eastAsia="ja-JP"/>
        </w:rPr>
        <w:t xml:space="preserve"> од</w:t>
      </w:r>
      <w:r w:rsidR="0039254B" w:rsidRPr="00AA50A3">
        <w:rPr>
          <w:rFonts w:ascii="Arial" w:eastAsia="MS Mincho" w:hAnsi="Arial" w:cs="Arial"/>
          <w:sz w:val="24"/>
          <w:szCs w:val="24"/>
          <w:lang w:eastAsia="ja-JP"/>
        </w:rPr>
        <w:t>и</w:t>
      </w:r>
      <w:r w:rsidRPr="00AA50A3">
        <w:rPr>
          <w:rFonts w:ascii="Arial" w:eastAsia="MS Mincho" w:hAnsi="Arial" w:cs="Arial"/>
          <w:sz w:val="24"/>
          <w:szCs w:val="24"/>
          <w:lang w:eastAsia="ja-JP"/>
        </w:rPr>
        <w:t xml:space="preserve">н общий </w:t>
      </w:r>
      <w:proofErr w:type="spellStart"/>
      <w:r w:rsidRPr="00AA50A3">
        <w:rPr>
          <w:rFonts w:ascii="Arial" w:eastAsia="MS Mincho" w:hAnsi="Arial" w:cs="Arial"/>
          <w:sz w:val="24"/>
          <w:szCs w:val="24"/>
          <w:lang w:eastAsia="ja-JP"/>
        </w:rPr>
        <w:t>калибрант</w:t>
      </w:r>
      <w:proofErr w:type="spellEnd"/>
      <w:r w:rsidRPr="00AA50A3">
        <w:rPr>
          <w:rFonts w:ascii="Arial" w:eastAsia="MS Mincho" w:hAnsi="Arial" w:cs="Arial"/>
          <w:sz w:val="24"/>
          <w:szCs w:val="24"/>
          <w:lang w:eastAsia="ja-JP"/>
        </w:rPr>
        <w:t xml:space="preserve">. </w:t>
      </w:r>
      <w:r w:rsidR="0039254B" w:rsidRPr="00AA50A3">
        <w:rPr>
          <w:rFonts w:ascii="Arial" w:eastAsia="MS Mincho" w:hAnsi="Arial" w:cs="Arial"/>
          <w:sz w:val="24"/>
          <w:szCs w:val="24"/>
          <w:lang w:eastAsia="ja-JP"/>
        </w:rPr>
        <w:t>Ч</w:t>
      </w:r>
      <w:r w:rsidRPr="00AA50A3">
        <w:rPr>
          <w:rFonts w:ascii="Arial" w:eastAsia="MS Mincho" w:hAnsi="Arial" w:cs="Arial"/>
          <w:sz w:val="24"/>
          <w:szCs w:val="24"/>
          <w:lang w:eastAsia="ja-JP"/>
        </w:rPr>
        <w:t>истот</w:t>
      </w:r>
      <w:r w:rsidR="0039254B" w:rsidRPr="00AA50A3">
        <w:rPr>
          <w:rFonts w:ascii="Arial" w:eastAsia="MS Mincho" w:hAnsi="Arial" w:cs="Arial"/>
          <w:sz w:val="24"/>
          <w:szCs w:val="24"/>
          <w:lang w:eastAsia="ja-JP"/>
        </w:rPr>
        <w:t>а</w:t>
      </w:r>
      <w:r w:rsidRPr="00AA50A3">
        <w:rPr>
          <w:rFonts w:ascii="Arial" w:eastAsia="MS Mincho" w:hAnsi="Arial" w:cs="Arial"/>
          <w:sz w:val="24"/>
          <w:szCs w:val="24"/>
          <w:lang w:eastAsia="ja-JP"/>
        </w:rPr>
        <w:t xml:space="preserve"> используемых </w:t>
      </w:r>
      <w:proofErr w:type="spellStart"/>
      <w:r w:rsidRPr="00AA50A3">
        <w:rPr>
          <w:rFonts w:ascii="Arial" w:eastAsia="MS Mincho" w:hAnsi="Arial" w:cs="Arial"/>
          <w:sz w:val="24"/>
          <w:szCs w:val="24"/>
          <w:lang w:eastAsia="ja-JP"/>
        </w:rPr>
        <w:t>калибрантов</w:t>
      </w:r>
      <w:proofErr w:type="spellEnd"/>
      <w:r w:rsidR="0039254B" w:rsidRPr="00AA50A3">
        <w:rPr>
          <w:rFonts w:ascii="Arial" w:eastAsia="MS Mincho" w:hAnsi="Arial" w:cs="Arial"/>
          <w:sz w:val="24"/>
          <w:szCs w:val="24"/>
          <w:lang w:eastAsia="ja-JP"/>
        </w:rPr>
        <w:t xml:space="preserve"> также требует внимательного рассмотрения</w:t>
      </w:r>
      <w:r w:rsidRPr="00AA50A3">
        <w:rPr>
          <w:rFonts w:ascii="Arial" w:eastAsia="MS Mincho" w:hAnsi="Arial" w:cs="Arial"/>
          <w:sz w:val="24"/>
          <w:szCs w:val="24"/>
          <w:lang w:eastAsia="ja-JP"/>
        </w:rPr>
        <w:t>.</w:t>
      </w:r>
    </w:p>
    <w:p w14:paraId="48666949"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 xml:space="preserve">Лаборатории должны отбираться на </w:t>
      </w:r>
      <w:r w:rsidR="00357FB7" w:rsidRPr="00AA50A3">
        <w:rPr>
          <w:rFonts w:ascii="Arial" w:eastAsia="MS Mincho" w:hAnsi="Arial" w:cs="Arial"/>
          <w:sz w:val="24"/>
          <w:szCs w:val="24"/>
          <w:lang w:eastAsia="ja-JP"/>
        </w:rPr>
        <w:t xml:space="preserve">основе </w:t>
      </w:r>
      <w:r w:rsidRPr="00AA50A3">
        <w:rPr>
          <w:rFonts w:ascii="Arial" w:eastAsia="MS Mincho" w:hAnsi="Arial" w:cs="Arial"/>
          <w:sz w:val="24"/>
          <w:szCs w:val="24"/>
          <w:lang w:eastAsia="ja-JP"/>
        </w:rPr>
        <w:t xml:space="preserve">продемонстрированной ими компетентности. Таким образом, участвующие лаборатории должны представить доказательство компетентности </w:t>
      </w:r>
      <w:r w:rsidR="00357FB7" w:rsidRPr="00AA50A3">
        <w:rPr>
          <w:rFonts w:ascii="Arial" w:eastAsia="MS Mincho" w:hAnsi="Arial" w:cs="Arial"/>
          <w:sz w:val="24"/>
          <w:szCs w:val="24"/>
          <w:lang w:eastAsia="ja-JP"/>
        </w:rPr>
        <w:t>относительно</w:t>
      </w:r>
      <w:r w:rsidRPr="00AA50A3">
        <w:rPr>
          <w:rFonts w:ascii="Arial" w:eastAsia="MS Mincho" w:hAnsi="Arial" w:cs="Arial"/>
          <w:sz w:val="24"/>
          <w:szCs w:val="24"/>
          <w:lang w:eastAsia="ja-JP"/>
        </w:rPr>
        <w:t xml:space="preserve"> </w:t>
      </w:r>
      <w:r w:rsidR="00357FB7" w:rsidRPr="00AA50A3">
        <w:rPr>
          <w:rFonts w:ascii="Arial" w:eastAsia="MS Mincho" w:hAnsi="Arial" w:cs="Arial"/>
          <w:sz w:val="24"/>
          <w:szCs w:val="24"/>
          <w:lang w:eastAsia="ja-JP"/>
        </w:rPr>
        <w:t>рассматриваемой</w:t>
      </w:r>
      <w:r w:rsidRPr="00AA50A3">
        <w:rPr>
          <w:rFonts w:ascii="Arial" w:eastAsia="MS Mincho" w:hAnsi="Arial" w:cs="Arial"/>
          <w:sz w:val="24"/>
          <w:szCs w:val="24"/>
          <w:lang w:eastAsia="ja-JP"/>
        </w:rPr>
        <w:t xml:space="preserve"> измеряемой величины независимо от измерений </w:t>
      </w:r>
      <w:r w:rsidR="00357FB7" w:rsidRPr="00AA50A3">
        <w:rPr>
          <w:rFonts w:ascii="Arial" w:eastAsia="MS Mincho" w:hAnsi="Arial" w:cs="Arial"/>
          <w:sz w:val="24"/>
          <w:szCs w:val="24"/>
          <w:lang w:eastAsia="ja-JP"/>
        </w:rPr>
        <w:t>на</w:t>
      </w:r>
      <w:r w:rsidRPr="00AA50A3">
        <w:rPr>
          <w:rFonts w:ascii="Arial" w:eastAsia="MS Mincho" w:hAnsi="Arial" w:cs="Arial"/>
          <w:sz w:val="24"/>
          <w:szCs w:val="24"/>
          <w:lang w:eastAsia="ja-JP"/>
        </w:rPr>
        <w:t xml:space="preserve"> кандидат</w:t>
      </w:r>
      <w:r w:rsidR="00357FB7" w:rsidRPr="00AA50A3">
        <w:rPr>
          <w:rFonts w:ascii="Arial" w:eastAsia="MS Mincho" w:hAnsi="Arial" w:cs="Arial"/>
          <w:sz w:val="24"/>
          <w:szCs w:val="24"/>
          <w:lang w:eastAsia="ja-JP"/>
        </w:rPr>
        <w:t>е</w:t>
      </w:r>
      <w:r w:rsidRPr="00AA50A3">
        <w:rPr>
          <w:rFonts w:ascii="Arial" w:eastAsia="MS Mincho" w:hAnsi="Arial" w:cs="Arial"/>
          <w:sz w:val="24"/>
          <w:szCs w:val="24"/>
          <w:lang w:eastAsia="ja-JP"/>
        </w:rPr>
        <w:t xml:space="preserve"> ССО, в идеальном случае до начала исследования. </w:t>
      </w:r>
      <w:r w:rsidR="00357FB7" w:rsidRPr="00AA50A3">
        <w:rPr>
          <w:rFonts w:ascii="Arial" w:eastAsia="MS Mincho" w:hAnsi="Arial" w:cs="Arial"/>
          <w:sz w:val="24"/>
          <w:szCs w:val="24"/>
          <w:lang w:eastAsia="ja-JP"/>
        </w:rPr>
        <w:t>По</w:t>
      </w:r>
      <w:r w:rsidRPr="00AA50A3">
        <w:rPr>
          <w:rFonts w:ascii="Arial" w:eastAsia="MS Mincho" w:hAnsi="Arial" w:cs="Arial"/>
          <w:sz w:val="24"/>
          <w:szCs w:val="24"/>
          <w:lang w:eastAsia="ja-JP"/>
        </w:rPr>
        <w:t>это</w:t>
      </w:r>
      <w:r w:rsidR="00357FB7" w:rsidRPr="00AA50A3">
        <w:rPr>
          <w:rFonts w:ascii="Arial" w:eastAsia="MS Mincho" w:hAnsi="Arial" w:cs="Arial"/>
          <w:sz w:val="24"/>
          <w:szCs w:val="24"/>
          <w:lang w:eastAsia="ja-JP"/>
        </w:rPr>
        <w:t>му</w:t>
      </w:r>
      <w:r w:rsidRPr="00AA50A3">
        <w:rPr>
          <w:rFonts w:ascii="Arial" w:eastAsia="MS Mincho" w:hAnsi="Arial" w:cs="Arial"/>
          <w:sz w:val="24"/>
          <w:szCs w:val="24"/>
          <w:lang w:eastAsia="ja-JP"/>
        </w:rPr>
        <w:t xml:space="preserve"> не</w:t>
      </w:r>
      <w:r w:rsidR="00357FB7" w:rsidRPr="00AA50A3">
        <w:rPr>
          <w:rFonts w:ascii="Arial" w:eastAsia="MS Mincho" w:hAnsi="Arial" w:cs="Arial"/>
          <w:sz w:val="24"/>
          <w:szCs w:val="24"/>
          <w:lang w:eastAsia="ja-JP"/>
        </w:rPr>
        <w:t>льзя</w:t>
      </w:r>
      <w:r w:rsidRPr="00AA50A3">
        <w:rPr>
          <w:rFonts w:ascii="Arial" w:eastAsia="MS Mincho" w:hAnsi="Arial" w:cs="Arial"/>
          <w:sz w:val="24"/>
          <w:szCs w:val="24"/>
          <w:lang w:eastAsia="ja-JP"/>
        </w:rPr>
        <w:t xml:space="preserve"> использовать данные по кандидату </w:t>
      </w:r>
      <w:r w:rsidRPr="00AA50A3">
        <w:rPr>
          <w:rFonts w:ascii="Arial" w:eastAsia="MS Mincho" w:hAnsi="Arial" w:cs="Arial"/>
          <w:color w:val="000000"/>
          <w:sz w:val="24"/>
          <w:szCs w:val="24"/>
          <w:lang w:eastAsia="ja-JP"/>
        </w:rPr>
        <w:t>ССО из одного и того же исследования как демонстрацию компетентности и для приписывания значения ССО</w:t>
      </w:r>
      <w:r w:rsidRPr="00AA50A3">
        <w:rPr>
          <w:rFonts w:ascii="Arial" w:eastAsia="MS Mincho" w:hAnsi="Arial" w:cs="Arial"/>
          <w:sz w:val="24"/>
          <w:szCs w:val="24"/>
          <w:lang w:eastAsia="ja-JP"/>
        </w:rPr>
        <w:t xml:space="preserve"> (напр</w:t>
      </w:r>
      <w:r w:rsidR="00357FB7" w:rsidRPr="00AA50A3">
        <w:rPr>
          <w:rFonts w:ascii="Arial" w:eastAsia="MS Mincho" w:hAnsi="Arial" w:cs="Arial"/>
          <w:sz w:val="24"/>
          <w:szCs w:val="24"/>
          <w:lang w:eastAsia="ja-JP"/>
        </w:rPr>
        <w:t>имер</w:t>
      </w:r>
      <w:r w:rsidRPr="00AA50A3">
        <w:rPr>
          <w:rFonts w:ascii="Arial" w:eastAsia="MS Mincho" w:hAnsi="Arial" w:cs="Arial"/>
          <w:sz w:val="24"/>
          <w:szCs w:val="24"/>
          <w:lang w:eastAsia="ja-JP"/>
        </w:rPr>
        <w:t xml:space="preserve">, использование согласованного значения результатов </w:t>
      </w:r>
      <w:r w:rsidR="00357FB7" w:rsidRPr="00AA50A3">
        <w:rPr>
          <w:rFonts w:ascii="Arial" w:eastAsia="MS Mincho" w:hAnsi="Arial" w:cs="Arial"/>
          <w:sz w:val="24"/>
          <w:szCs w:val="24"/>
          <w:lang w:eastAsia="ja-JP"/>
        </w:rPr>
        <w:t>проверки</w:t>
      </w:r>
      <w:r w:rsidRPr="00AA50A3">
        <w:rPr>
          <w:rFonts w:ascii="Arial" w:eastAsia="MS Mincho" w:hAnsi="Arial" w:cs="Arial"/>
          <w:sz w:val="24"/>
          <w:szCs w:val="24"/>
          <w:lang w:eastAsia="ja-JP"/>
        </w:rPr>
        <w:t xml:space="preserve"> компетентности </w:t>
      </w:r>
      <w:r w:rsidR="00357FB7" w:rsidRPr="00AA50A3">
        <w:rPr>
          <w:rFonts w:ascii="Arial" w:eastAsia="MS Mincho" w:hAnsi="Arial" w:cs="Arial"/>
          <w:sz w:val="24"/>
          <w:szCs w:val="24"/>
          <w:lang w:eastAsia="ja-JP"/>
        </w:rPr>
        <w:t xml:space="preserve">лаборатории </w:t>
      </w:r>
      <w:r w:rsidRPr="00AA50A3">
        <w:rPr>
          <w:rFonts w:ascii="Arial" w:eastAsia="MS Mincho" w:hAnsi="Arial" w:cs="Arial"/>
          <w:sz w:val="24"/>
          <w:szCs w:val="24"/>
          <w:lang w:eastAsia="ja-JP"/>
        </w:rPr>
        <w:t xml:space="preserve">для приписывания значения ССО) (см. также </w:t>
      </w:r>
      <w:r w:rsidRPr="00AA50A3">
        <w:rPr>
          <w:rFonts w:ascii="Arial" w:eastAsia="Times New Roman" w:hAnsi="Arial" w:cs="Arial"/>
          <w:sz w:val="24"/>
          <w:szCs w:val="24"/>
          <w:lang w:val="en-GB" w:eastAsia="ja-JP"/>
        </w:rPr>
        <w:t>A</w:t>
      </w:r>
      <w:r w:rsidRPr="00AA50A3">
        <w:rPr>
          <w:rFonts w:ascii="Arial" w:eastAsia="Times New Roman" w:hAnsi="Arial" w:cs="Arial"/>
          <w:sz w:val="24"/>
          <w:szCs w:val="24"/>
          <w:lang w:eastAsia="ja-JP"/>
        </w:rPr>
        <w:t>.3</w:t>
      </w:r>
      <w:r w:rsidRPr="00AA50A3">
        <w:rPr>
          <w:rFonts w:ascii="Arial" w:eastAsia="MS Mincho" w:hAnsi="Arial" w:cs="Arial"/>
          <w:sz w:val="24"/>
          <w:szCs w:val="24"/>
          <w:lang w:eastAsia="ja-JP"/>
        </w:rPr>
        <w:t>).</w:t>
      </w:r>
    </w:p>
    <w:p w14:paraId="1BE20156" w14:textId="122F8097" w:rsidR="00FA1A50" w:rsidRPr="00AA50A3" w:rsidRDefault="00F33FE8" w:rsidP="00AA50A3">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 xml:space="preserve">Производитель </w:t>
      </w:r>
      <w:r w:rsidR="00FA1A50" w:rsidRPr="00AA50A3">
        <w:rPr>
          <w:rFonts w:ascii="Arial" w:eastAsia="MS Mincho" w:hAnsi="Arial" w:cs="Arial"/>
          <w:sz w:val="24"/>
          <w:szCs w:val="24"/>
          <w:lang w:eastAsia="ja-JP"/>
        </w:rPr>
        <w:t xml:space="preserve">СО должен установить </w:t>
      </w:r>
      <w:r w:rsidR="00167773" w:rsidRPr="00AA50A3">
        <w:rPr>
          <w:rFonts w:ascii="Arial" w:eastAsia="MS Mincho" w:hAnsi="Arial" w:cs="Arial"/>
          <w:sz w:val="24"/>
          <w:szCs w:val="24"/>
          <w:lang w:eastAsia="ja-JP"/>
        </w:rPr>
        <w:t>задокументированное минимальное число технически обоснованных результатов,</w:t>
      </w:r>
      <w:r w:rsidR="00FA1A50" w:rsidRPr="00AA50A3">
        <w:rPr>
          <w:rFonts w:ascii="Arial" w:eastAsia="MS Mincho" w:hAnsi="Arial" w:cs="Arial"/>
          <w:sz w:val="24"/>
          <w:szCs w:val="24"/>
          <w:lang w:eastAsia="ja-JP"/>
        </w:rPr>
        <w:t xml:space="preserve"> для которых будет рассматриваться приписывание значений. Число </w:t>
      </w:r>
      <w:r w:rsidR="00DC2D09" w:rsidRPr="00AA50A3">
        <w:rPr>
          <w:rFonts w:ascii="Arial" w:eastAsia="MS Mincho" w:hAnsi="Arial" w:cs="Arial"/>
          <w:sz w:val="24"/>
          <w:szCs w:val="24"/>
          <w:lang w:eastAsia="ja-JP"/>
        </w:rPr>
        <w:t>наборов</w:t>
      </w:r>
      <w:r w:rsidR="00E9384B" w:rsidRPr="00AA50A3">
        <w:rPr>
          <w:rFonts w:ascii="Arial" w:eastAsia="MS Mincho" w:hAnsi="Arial" w:cs="Arial"/>
          <w:sz w:val="24"/>
          <w:szCs w:val="24"/>
          <w:lang w:eastAsia="ja-JP"/>
        </w:rPr>
        <w:t xml:space="preserve"> </w:t>
      </w:r>
      <w:r w:rsidR="00FA1A50" w:rsidRPr="00AA50A3">
        <w:rPr>
          <w:rFonts w:ascii="Arial" w:eastAsia="MS Mincho" w:hAnsi="Arial" w:cs="Arial"/>
          <w:sz w:val="24"/>
          <w:szCs w:val="24"/>
          <w:lang w:eastAsia="ja-JP"/>
        </w:rPr>
        <w:t xml:space="preserve">данных должно быть достаточно большим для обеспечения целевой неопределенности в рассчитанном значении после учета возможности представления </w:t>
      </w:r>
      <w:r w:rsidR="00E9384B" w:rsidRPr="00AA50A3">
        <w:rPr>
          <w:rFonts w:ascii="Arial" w:eastAsia="MS Mincho" w:hAnsi="Arial" w:cs="Arial"/>
          <w:sz w:val="24"/>
          <w:szCs w:val="24"/>
          <w:lang w:eastAsia="ja-JP"/>
        </w:rPr>
        <w:t>данных об отказе</w:t>
      </w:r>
      <w:r w:rsidR="00FA1A50" w:rsidRPr="00AA50A3">
        <w:rPr>
          <w:rFonts w:ascii="Arial" w:eastAsia="MS Mincho" w:hAnsi="Arial" w:cs="Arial"/>
          <w:sz w:val="24"/>
          <w:szCs w:val="24"/>
          <w:lang w:eastAsia="ja-JP"/>
        </w:rPr>
        <w:t>, исключения результатов по техническим причинам и предполагаемой</w:t>
      </w:r>
      <w:r w:rsidR="00FA1A50" w:rsidRPr="00AA50A3">
        <w:rPr>
          <w:rFonts w:ascii="Arial" w:eastAsia="MS Mincho" w:hAnsi="Arial" w:cs="Arial"/>
          <w:color w:val="FF6600"/>
          <w:sz w:val="24"/>
          <w:szCs w:val="24"/>
          <w:lang w:eastAsia="ja-JP"/>
        </w:rPr>
        <w:t xml:space="preserve"> </w:t>
      </w:r>
      <w:r w:rsidR="00FA1A50" w:rsidRPr="00AA50A3">
        <w:rPr>
          <w:rFonts w:ascii="Arial" w:eastAsia="MS Mincho" w:hAnsi="Arial" w:cs="Arial"/>
          <w:sz w:val="24"/>
          <w:szCs w:val="24"/>
          <w:lang w:eastAsia="ja-JP"/>
        </w:rPr>
        <w:t>статистической оценк</w:t>
      </w:r>
      <w:r w:rsidR="004A0C30" w:rsidRPr="00AA50A3">
        <w:rPr>
          <w:rFonts w:ascii="Arial" w:eastAsia="MS Mincho" w:hAnsi="Arial" w:cs="Arial"/>
          <w:sz w:val="24"/>
          <w:szCs w:val="24"/>
          <w:lang w:eastAsia="ja-JP"/>
        </w:rPr>
        <w:t>и</w:t>
      </w:r>
      <w:r w:rsidR="00FA1A50" w:rsidRPr="00AA50A3">
        <w:rPr>
          <w:rFonts w:ascii="Arial" w:eastAsia="MS Mincho" w:hAnsi="Arial" w:cs="Arial"/>
          <w:sz w:val="24"/>
          <w:szCs w:val="24"/>
          <w:lang w:eastAsia="ja-JP"/>
        </w:rPr>
        <w:t>.</w:t>
      </w:r>
    </w:p>
    <w:p w14:paraId="12455AAF" w14:textId="77777777" w:rsidR="00AA50A3" w:rsidRDefault="00AA50A3" w:rsidP="00AA50A3">
      <w:pPr>
        <w:tabs>
          <w:tab w:val="left" w:pos="965"/>
        </w:tabs>
        <w:autoSpaceDE w:val="0"/>
        <w:autoSpaceDN w:val="0"/>
        <w:adjustRightInd w:val="0"/>
        <w:spacing w:after="0" w:line="360" w:lineRule="auto"/>
        <w:rPr>
          <w:rFonts w:ascii="Arial" w:eastAsia="MS Mincho" w:hAnsi="Arial" w:cs="Arial"/>
          <w:sz w:val="24"/>
          <w:szCs w:val="24"/>
        </w:rPr>
      </w:pPr>
    </w:p>
    <w:p w14:paraId="4859F30B" w14:textId="7C30CAE1" w:rsidR="00FA1A50" w:rsidRPr="00AA50A3" w:rsidRDefault="00C16E9C" w:rsidP="00AA50A3">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1 – </w:t>
      </w:r>
      <w:r w:rsidR="00FA1A50" w:rsidRPr="00AA50A3">
        <w:rPr>
          <w:rFonts w:ascii="Arial" w:eastAsia="MS Mincho" w:hAnsi="Arial" w:cs="Arial"/>
          <w:sz w:val="20"/>
          <w:szCs w:val="20"/>
        </w:rPr>
        <w:t xml:space="preserve">Число участвующих лабораторий менее важно, чем число независимых </w:t>
      </w:r>
      <w:r w:rsidR="00411356" w:rsidRPr="00AA50A3">
        <w:rPr>
          <w:rFonts w:ascii="Arial" w:eastAsia="MS Mincho" w:hAnsi="Arial" w:cs="Arial"/>
          <w:sz w:val="20"/>
          <w:szCs w:val="20"/>
        </w:rPr>
        <w:t>н</w:t>
      </w:r>
      <w:r w:rsidR="00152466" w:rsidRPr="00AA50A3">
        <w:rPr>
          <w:rFonts w:ascii="Arial" w:eastAsia="MS Mincho" w:hAnsi="Arial" w:cs="Arial"/>
          <w:sz w:val="20"/>
          <w:szCs w:val="20"/>
        </w:rPr>
        <w:t>а</w:t>
      </w:r>
      <w:r w:rsidR="00411356" w:rsidRPr="00AA50A3">
        <w:rPr>
          <w:rFonts w:ascii="Arial" w:eastAsia="MS Mincho" w:hAnsi="Arial" w:cs="Arial"/>
          <w:sz w:val="20"/>
          <w:szCs w:val="20"/>
        </w:rPr>
        <w:t>боров</w:t>
      </w:r>
      <w:r w:rsidR="00FA1A50" w:rsidRPr="00AA50A3">
        <w:rPr>
          <w:rFonts w:ascii="Arial" w:eastAsia="MS Mincho" w:hAnsi="Arial" w:cs="Arial"/>
          <w:sz w:val="20"/>
          <w:szCs w:val="20"/>
        </w:rPr>
        <w:t xml:space="preserve"> данных. Одна лаборатория может предоставить несколько </w:t>
      </w:r>
      <w:r w:rsidR="00457EC7" w:rsidRPr="00AA50A3">
        <w:rPr>
          <w:rFonts w:ascii="Arial" w:eastAsia="MS Mincho" w:hAnsi="Arial" w:cs="Arial"/>
          <w:sz w:val="20"/>
          <w:szCs w:val="20"/>
        </w:rPr>
        <w:t>наборов</w:t>
      </w:r>
      <w:r w:rsidR="00FA1A50" w:rsidRPr="00AA50A3">
        <w:rPr>
          <w:rFonts w:ascii="Arial" w:eastAsia="MS Mincho" w:hAnsi="Arial" w:cs="Arial"/>
          <w:sz w:val="20"/>
          <w:szCs w:val="20"/>
        </w:rPr>
        <w:t xml:space="preserve"> данных, все из которых получены при помощи </w:t>
      </w:r>
      <w:r w:rsidR="00457EC7" w:rsidRPr="00AA50A3">
        <w:rPr>
          <w:rFonts w:ascii="Arial" w:eastAsia="MS Mincho" w:hAnsi="Arial" w:cs="Arial"/>
          <w:sz w:val="20"/>
          <w:szCs w:val="20"/>
        </w:rPr>
        <w:t xml:space="preserve">независимых </w:t>
      </w:r>
      <w:r w:rsidR="00152466" w:rsidRPr="00AA50A3">
        <w:rPr>
          <w:rFonts w:ascii="Arial" w:eastAsia="MS Mincho" w:hAnsi="Arial" w:cs="Arial"/>
          <w:sz w:val="20"/>
          <w:szCs w:val="20"/>
        </w:rPr>
        <w:t>методик</w:t>
      </w:r>
      <w:r w:rsidR="00FA1A50" w:rsidRPr="00AA50A3">
        <w:rPr>
          <w:rFonts w:ascii="Arial" w:eastAsia="MS Mincho" w:hAnsi="Arial" w:cs="Arial"/>
          <w:sz w:val="20"/>
          <w:szCs w:val="20"/>
        </w:rPr>
        <w:t xml:space="preserve">, </w:t>
      </w:r>
      <w:proofErr w:type="spellStart"/>
      <w:r w:rsidR="00FA1A50" w:rsidRPr="00AA50A3">
        <w:rPr>
          <w:rFonts w:ascii="Arial" w:eastAsia="MS Mincho" w:hAnsi="Arial" w:cs="Arial"/>
          <w:sz w:val="20"/>
          <w:szCs w:val="20"/>
        </w:rPr>
        <w:t>калибрантов</w:t>
      </w:r>
      <w:proofErr w:type="spellEnd"/>
      <w:r w:rsidR="00FA1A50" w:rsidRPr="00AA50A3">
        <w:rPr>
          <w:rFonts w:ascii="Arial" w:eastAsia="MS Mincho" w:hAnsi="Arial" w:cs="Arial"/>
          <w:sz w:val="20"/>
          <w:szCs w:val="20"/>
        </w:rPr>
        <w:t xml:space="preserve"> и/или приборов.</w:t>
      </w:r>
    </w:p>
    <w:p w14:paraId="5EC2446C" w14:textId="77777777" w:rsidR="00AA50A3" w:rsidRDefault="00AA50A3" w:rsidP="00AA50A3">
      <w:pPr>
        <w:autoSpaceDE w:val="0"/>
        <w:autoSpaceDN w:val="0"/>
        <w:adjustRightInd w:val="0"/>
        <w:spacing w:after="0" w:line="360" w:lineRule="auto"/>
        <w:rPr>
          <w:rFonts w:ascii="Arial" w:eastAsia="MS Mincho" w:hAnsi="Arial" w:cs="Arial"/>
          <w:sz w:val="24"/>
          <w:szCs w:val="24"/>
          <w:lang w:eastAsia="ja-JP"/>
        </w:rPr>
      </w:pPr>
    </w:p>
    <w:p w14:paraId="3DCDCCAE" w14:textId="0C742529"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Организатор должен предпринимать адекватные меры по контролю качества</w:t>
      </w:r>
      <w:r w:rsidR="00457EC7" w:rsidRPr="00AA50A3">
        <w:rPr>
          <w:rFonts w:ascii="Arial" w:eastAsia="MS Mincho" w:hAnsi="Arial" w:cs="Arial"/>
          <w:sz w:val="24"/>
          <w:szCs w:val="24"/>
          <w:lang w:eastAsia="ja-JP"/>
        </w:rPr>
        <w:t xml:space="preserve"> для подтверждения</w:t>
      </w:r>
      <w:r w:rsidRPr="00AA50A3">
        <w:rPr>
          <w:rFonts w:ascii="Arial" w:eastAsia="MS Mincho" w:hAnsi="Arial" w:cs="Arial"/>
          <w:sz w:val="24"/>
          <w:szCs w:val="24"/>
          <w:lang w:eastAsia="ja-JP"/>
        </w:rPr>
        <w:t xml:space="preserve"> качеств</w:t>
      </w:r>
      <w:r w:rsidR="00457EC7" w:rsidRPr="00AA50A3">
        <w:rPr>
          <w:rFonts w:ascii="Arial" w:eastAsia="MS Mincho" w:hAnsi="Arial" w:cs="Arial"/>
          <w:sz w:val="24"/>
          <w:szCs w:val="24"/>
          <w:lang w:eastAsia="ja-JP"/>
        </w:rPr>
        <w:t>а</w:t>
      </w:r>
      <w:r w:rsidRPr="00AA50A3">
        <w:rPr>
          <w:rFonts w:ascii="Arial" w:eastAsia="MS Mincho" w:hAnsi="Arial" w:cs="Arial"/>
          <w:sz w:val="24"/>
          <w:szCs w:val="24"/>
          <w:lang w:eastAsia="ja-JP"/>
        </w:rPr>
        <w:t xml:space="preserve"> полученных результатов.</w:t>
      </w:r>
    </w:p>
    <w:p w14:paraId="1B320754" w14:textId="77777777" w:rsidR="00FA1A50" w:rsidRPr="00AA50A3" w:rsidRDefault="00F33FE8" w:rsidP="00AA50A3">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 xml:space="preserve">Производитель </w:t>
      </w:r>
      <w:r w:rsidR="00FA1A50" w:rsidRPr="00AA50A3">
        <w:rPr>
          <w:rFonts w:ascii="Arial" w:eastAsia="MS Mincho" w:hAnsi="Arial" w:cs="Arial"/>
          <w:sz w:val="24"/>
          <w:szCs w:val="24"/>
          <w:lang w:eastAsia="ja-JP"/>
        </w:rPr>
        <w:t xml:space="preserve">должен указать форму отчетности. </w:t>
      </w:r>
      <w:r w:rsidR="00582247" w:rsidRPr="00AA50A3">
        <w:rPr>
          <w:rFonts w:ascii="Arial" w:eastAsia="MS Mincho" w:hAnsi="Arial" w:cs="Arial"/>
          <w:sz w:val="24"/>
          <w:szCs w:val="24"/>
          <w:lang w:eastAsia="ja-JP"/>
        </w:rPr>
        <w:t xml:space="preserve">Эта форма </w:t>
      </w:r>
      <w:r w:rsidR="00FA1A50" w:rsidRPr="00AA50A3">
        <w:rPr>
          <w:rFonts w:ascii="Arial" w:eastAsia="MS Mincho" w:hAnsi="Arial" w:cs="Arial"/>
          <w:sz w:val="24"/>
          <w:szCs w:val="24"/>
          <w:lang w:eastAsia="ja-JP"/>
        </w:rPr>
        <w:t>должна включать:</w:t>
      </w:r>
    </w:p>
    <w:p w14:paraId="694FEC5E"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rPr>
        <w:t xml:space="preserve">— инструкции по </w:t>
      </w:r>
      <w:r w:rsidR="00582247" w:rsidRPr="00AA50A3">
        <w:rPr>
          <w:rFonts w:ascii="Arial" w:eastAsia="MS Mincho" w:hAnsi="Arial" w:cs="Arial"/>
          <w:sz w:val="24"/>
          <w:szCs w:val="24"/>
        </w:rPr>
        <w:t>представлению</w:t>
      </w:r>
      <w:r w:rsidRPr="00AA50A3">
        <w:rPr>
          <w:rFonts w:ascii="Arial" w:eastAsia="MS Mincho" w:hAnsi="Arial" w:cs="Arial"/>
          <w:sz w:val="24"/>
          <w:szCs w:val="24"/>
        </w:rPr>
        <w:t xml:space="preserve"> отдельных </w:t>
      </w:r>
      <w:r w:rsidR="00582247" w:rsidRPr="00AA50A3">
        <w:rPr>
          <w:rFonts w:ascii="Arial" w:eastAsia="MS Mincho" w:hAnsi="Arial" w:cs="Arial"/>
          <w:sz w:val="24"/>
          <w:szCs w:val="24"/>
        </w:rPr>
        <w:t xml:space="preserve">результатов </w:t>
      </w:r>
      <w:r w:rsidRPr="00AA50A3">
        <w:rPr>
          <w:rFonts w:ascii="Arial" w:eastAsia="MS Mincho" w:hAnsi="Arial" w:cs="Arial"/>
          <w:sz w:val="24"/>
          <w:szCs w:val="24"/>
        </w:rPr>
        <w:t>наблюдениях, средних значени</w:t>
      </w:r>
      <w:r w:rsidR="00152466" w:rsidRPr="00AA50A3">
        <w:rPr>
          <w:rFonts w:ascii="Arial" w:eastAsia="MS Mincho" w:hAnsi="Arial" w:cs="Arial"/>
          <w:sz w:val="24"/>
          <w:szCs w:val="24"/>
        </w:rPr>
        <w:t>я</w:t>
      </w:r>
      <w:r w:rsidRPr="00AA50A3">
        <w:rPr>
          <w:rFonts w:ascii="Arial" w:eastAsia="MS Mincho" w:hAnsi="Arial" w:cs="Arial"/>
          <w:sz w:val="24"/>
          <w:szCs w:val="24"/>
        </w:rPr>
        <w:t>х, или и то</w:t>
      </w:r>
      <w:r w:rsidR="00582247" w:rsidRPr="00AA50A3">
        <w:rPr>
          <w:rFonts w:ascii="Arial" w:eastAsia="MS Mincho" w:hAnsi="Arial" w:cs="Arial"/>
          <w:sz w:val="24"/>
          <w:szCs w:val="24"/>
        </w:rPr>
        <w:t>го</w:t>
      </w:r>
      <w:r w:rsidRPr="00AA50A3">
        <w:rPr>
          <w:rFonts w:ascii="Arial" w:eastAsia="MS Mincho" w:hAnsi="Arial" w:cs="Arial"/>
          <w:sz w:val="24"/>
          <w:szCs w:val="24"/>
        </w:rPr>
        <w:t xml:space="preserve"> и друго</w:t>
      </w:r>
      <w:r w:rsidR="00582247" w:rsidRPr="00AA50A3">
        <w:rPr>
          <w:rFonts w:ascii="Arial" w:eastAsia="MS Mincho" w:hAnsi="Arial" w:cs="Arial"/>
          <w:sz w:val="24"/>
          <w:szCs w:val="24"/>
        </w:rPr>
        <w:t>го</w:t>
      </w:r>
      <w:r w:rsidRPr="00AA50A3">
        <w:rPr>
          <w:rFonts w:ascii="Arial" w:eastAsia="MS Mincho" w:hAnsi="Arial" w:cs="Arial"/>
          <w:sz w:val="24"/>
          <w:szCs w:val="24"/>
        </w:rPr>
        <w:t>;</w:t>
      </w:r>
    </w:p>
    <w:p w14:paraId="3A2BBD99"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rPr>
        <w:t>— единицы измерени</w:t>
      </w:r>
      <w:r w:rsidR="00851037" w:rsidRPr="00AA50A3">
        <w:rPr>
          <w:rFonts w:ascii="Arial" w:eastAsia="MS Mincho" w:hAnsi="Arial" w:cs="Arial"/>
          <w:sz w:val="24"/>
          <w:szCs w:val="24"/>
        </w:rPr>
        <w:t>й</w:t>
      </w:r>
      <w:r w:rsidRPr="00AA50A3">
        <w:rPr>
          <w:rFonts w:ascii="Arial" w:eastAsia="MS Mincho" w:hAnsi="Arial" w:cs="Arial"/>
          <w:sz w:val="24"/>
          <w:szCs w:val="24"/>
        </w:rPr>
        <w:t xml:space="preserve"> необходимые для количественных результатов;</w:t>
      </w:r>
    </w:p>
    <w:p w14:paraId="3B155C31"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rPr>
        <w:t>— число значащих цифр необходимых для количественных результатов;</w:t>
      </w:r>
    </w:p>
    <w:p w14:paraId="3D7E93D3"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rPr>
        <w:t>— при необходимости, форму требуемой неопределенности измерений;</w:t>
      </w:r>
    </w:p>
    <w:p w14:paraId="3BF9DF31"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rPr>
        <w:t>— природ</w:t>
      </w:r>
      <w:r w:rsidR="00FA3713" w:rsidRPr="00AA50A3">
        <w:rPr>
          <w:rFonts w:ascii="Arial" w:eastAsia="MS Mincho" w:hAnsi="Arial" w:cs="Arial"/>
          <w:sz w:val="24"/>
          <w:szCs w:val="24"/>
        </w:rPr>
        <w:t>у</w:t>
      </w:r>
      <w:r w:rsidRPr="00AA50A3">
        <w:rPr>
          <w:rFonts w:ascii="Arial" w:eastAsia="MS Mincho" w:hAnsi="Arial" w:cs="Arial"/>
          <w:sz w:val="24"/>
          <w:szCs w:val="24"/>
        </w:rPr>
        <w:t xml:space="preserve"> и форм</w:t>
      </w:r>
      <w:r w:rsidR="00FA3713" w:rsidRPr="00AA50A3">
        <w:rPr>
          <w:rFonts w:ascii="Arial" w:eastAsia="MS Mincho" w:hAnsi="Arial" w:cs="Arial"/>
          <w:sz w:val="24"/>
          <w:szCs w:val="24"/>
        </w:rPr>
        <w:t>у</w:t>
      </w:r>
      <w:r w:rsidRPr="00AA50A3">
        <w:rPr>
          <w:rFonts w:ascii="Arial" w:eastAsia="MS Mincho" w:hAnsi="Arial" w:cs="Arial"/>
          <w:sz w:val="24"/>
          <w:szCs w:val="24"/>
        </w:rPr>
        <w:t xml:space="preserve"> дополнительной информации</w:t>
      </w:r>
      <w:r w:rsidR="009B3026" w:rsidRPr="00AA50A3">
        <w:rPr>
          <w:rFonts w:ascii="Arial" w:eastAsia="MS Mincho" w:hAnsi="Arial" w:cs="Arial"/>
          <w:sz w:val="24"/>
          <w:szCs w:val="24"/>
        </w:rPr>
        <w:t>,</w:t>
      </w:r>
      <w:r w:rsidRPr="00AA50A3">
        <w:rPr>
          <w:rFonts w:ascii="Arial" w:eastAsia="MS Mincho" w:hAnsi="Arial" w:cs="Arial"/>
          <w:sz w:val="24"/>
          <w:szCs w:val="24"/>
        </w:rPr>
        <w:t xml:space="preserve"> требуем</w:t>
      </w:r>
      <w:r w:rsidR="009B3026" w:rsidRPr="00AA50A3">
        <w:rPr>
          <w:rFonts w:ascii="Arial" w:eastAsia="MS Mincho" w:hAnsi="Arial" w:cs="Arial"/>
          <w:sz w:val="24"/>
          <w:szCs w:val="24"/>
        </w:rPr>
        <w:t>ую</w:t>
      </w:r>
      <w:r w:rsidRPr="00AA50A3">
        <w:rPr>
          <w:rFonts w:ascii="Arial" w:eastAsia="MS Mincho" w:hAnsi="Arial" w:cs="Arial"/>
          <w:sz w:val="24"/>
          <w:szCs w:val="24"/>
        </w:rPr>
        <w:t xml:space="preserve"> </w:t>
      </w:r>
      <w:r w:rsidR="00F33FE8" w:rsidRPr="00AA50A3">
        <w:rPr>
          <w:rFonts w:ascii="Arial" w:eastAsia="MS Mincho" w:hAnsi="Arial" w:cs="Arial"/>
          <w:sz w:val="24"/>
          <w:szCs w:val="24"/>
        </w:rPr>
        <w:t>производителем</w:t>
      </w:r>
      <w:r w:rsidRPr="00AA50A3">
        <w:rPr>
          <w:rFonts w:ascii="Arial" w:eastAsia="MS Mincho" w:hAnsi="Arial" w:cs="Arial"/>
          <w:sz w:val="24"/>
          <w:szCs w:val="24"/>
        </w:rPr>
        <w:t xml:space="preserve"> СО (</w:t>
      </w:r>
      <w:r w:rsidR="009B3026" w:rsidRPr="00AA50A3">
        <w:rPr>
          <w:rFonts w:ascii="Arial" w:eastAsia="MS Mincho" w:hAnsi="Arial" w:cs="Arial"/>
          <w:sz w:val="24"/>
          <w:szCs w:val="24"/>
        </w:rPr>
        <w:t>например,</w:t>
      </w:r>
      <w:r w:rsidRPr="00AA50A3">
        <w:rPr>
          <w:rFonts w:ascii="Arial" w:eastAsia="MS Mincho" w:hAnsi="Arial" w:cs="Arial"/>
          <w:sz w:val="24"/>
          <w:szCs w:val="24"/>
        </w:rPr>
        <w:t xml:space="preserve"> используемые </w:t>
      </w:r>
      <w:r w:rsidR="00152466" w:rsidRPr="00AA50A3">
        <w:rPr>
          <w:rFonts w:ascii="Arial" w:eastAsia="MS Mincho" w:hAnsi="Arial" w:cs="Arial"/>
          <w:sz w:val="24"/>
          <w:szCs w:val="24"/>
        </w:rPr>
        <w:t xml:space="preserve">методики </w:t>
      </w:r>
      <w:r w:rsidRPr="00AA50A3">
        <w:rPr>
          <w:rFonts w:ascii="Arial" w:eastAsia="MS Mincho" w:hAnsi="Arial" w:cs="Arial"/>
          <w:sz w:val="24"/>
          <w:szCs w:val="24"/>
        </w:rPr>
        <w:t>измер</w:t>
      </w:r>
      <w:r w:rsidR="009B3026" w:rsidRPr="00AA50A3">
        <w:rPr>
          <w:rFonts w:ascii="Arial" w:eastAsia="MS Mincho" w:hAnsi="Arial" w:cs="Arial"/>
          <w:sz w:val="24"/>
          <w:szCs w:val="24"/>
        </w:rPr>
        <w:t>е</w:t>
      </w:r>
      <w:r w:rsidR="00152466" w:rsidRPr="00AA50A3">
        <w:rPr>
          <w:rFonts w:ascii="Arial" w:eastAsia="MS Mincho" w:hAnsi="Arial" w:cs="Arial"/>
          <w:sz w:val="24"/>
          <w:szCs w:val="24"/>
        </w:rPr>
        <w:t>ний</w:t>
      </w:r>
      <w:r w:rsidR="009B3026" w:rsidRPr="00AA50A3">
        <w:rPr>
          <w:rFonts w:ascii="Arial" w:eastAsia="MS Mincho" w:hAnsi="Arial" w:cs="Arial"/>
          <w:sz w:val="24"/>
          <w:szCs w:val="24"/>
        </w:rPr>
        <w:t xml:space="preserve"> </w:t>
      </w:r>
      <w:r w:rsidRPr="00AA50A3">
        <w:rPr>
          <w:rFonts w:ascii="Arial" w:eastAsia="MS Mincho" w:hAnsi="Arial" w:cs="Arial"/>
          <w:sz w:val="24"/>
          <w:szCs w:val="24"/>
        </w:rPr>
        <w:t>и эталоны, даты и время измерения, по</w:t>
      </w:r>
      <w:r w:rsidR="00C33FCE" w:rsidRPr="00AA50A3">
        <w:rPr>
          <w:rFonts w:ascii="Arial" w:eastAsia="MS Mincho" w:hAnsi="Arial" w:cs="Arial"/>
          <w:sz w:val="24"/>
          <w:szCs w:val="24"/>
        </w:rPr>
        <w:t>следовательность</w:t>
      </w:r>
      <w:r w:rsidRPr="00AA50A3">
        <w:rPr>
          <w:rFonts w:ascii="Arial" w:eastAsia="MS Mincho" w:hAnsi="Arial" w:cs="Arial"/>
          <w:sz w:val="24"/>
          <w:szCs w:val="24"/>
        </w:rPr>
        <w:t xml:space="preserve"> серий, и т.д.)</w:t>
      </w:r>
    </w:p>
    <w:p w14:paraId="7BF436F6"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lastRenderedPageBreak/>
        <w:t>Отчетность может состоять из отдельных результатов для каждого повторного измерения с неопределенностью или без нее или одного результата с у</w:t>
      </w:r>
      <w:r w:rsidR="00B305C6" w:rsidRPr="00AA50A3">
        <w:rPr>
          <w:rFonts w:ascii="Arial" w:eastAsia="MS Mincho" w:hAnsi="Arial" w:cs="Arial"/>
          <w:sz w:val="24"/>
          <w:szCs w:val="24"/>
          <w:lang w:eastAsia="ja-JP"/>
        </w:rPr>
        <w:t>становленной</w:t>
      </w:r>
      <w:r w:rsidRPr="00AA50A3">
        <w:rPr>
          <w:rFonts w:ascii="Arial" w:eastAsia="MS Mincho" w:hAnsi="Arial" w:cs="Arial"/>
          <w:sz w:val="24"/>
          <w:szCs w:val="24"/>
          <w:lang w:eastAsia="ja-JP"/>
        </w:rPr>
        <w:t xml:space="preserve"> неопределенностью, что приводит к пересмотру и оценке некоторых подходов (см. </w:t>
      </w:r>
      <w:r w:rsidRPr="00AA50A3">
        <w:rPr>
          <w:rFonts w:ascii="Arial" w:eastAsia="Times New Roman" w:hAnsi="Arial" w:cs="Arial"/>
          <w:sz w:val="24"/>
          <w:szCs w:val="24"/>
          <w:lang w:eastAsia="ja-JP"/>
        </w:rPr>
        <w:t xml:space="preserve">Приложение </w:t>
      </w:r>
      <w:r w:rsidRPr="00AA50A3">
        <w:rPr>
          <w:rFonts w:ascii="Arial" w:eastAsia="Times New Roman" w:hAnsi="Arial" w:cs="Arial"/>
          <w:sz w:val="24"/>
          <w:szCs w:val="24"/>
          <w:lang w:val="en-GB" w:eastAsia="ja-JP"/>
        </w:rPr>
        <w:t>A</w:t>
      </w:r>
      <w:r w:rsidRPr="00AA50A3">
        <w:rPr>
          <w:rFonts w:ascii="Arial" w:eastAsia="MS Mincho" w:hAnsi="Arial" w:cs="Arial"/>
          <w:sz w:val="24"/>
          <w:szCs w:val="24"/>
          <w:lang w:eastAsia="ja-JP"/>
        </w:rPr>
        <w:t>).</w:t>
      </w:r>
    </w:p>
    <w:p w14:paraId="62ED653D" w14:textId="77777777"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 xml:space="preserve">Форма отчетности может также включать </w:t>
      </w:r>
      <w:r w:rsidR="00B305C6" w:rsidRPr="00AA50A3">
        <w:rPr>
          <w:rFonts w:ascii="Arial" w:eastAsia="MS Mincho" w:hAnsi="Arial" w:cs="Arial"/>
          <w:sz w:val="24"/>
          <w:szCs w:val="24"/>
          <w:lang w:eastAsia="ja-JP"/>
        </w:rPr>
        <w:t xml:space="preserve">предварительно </w:t>
      </w:r>
      <w:r w:rsidRPr="00AA50A3">
        <w:rPr>
          <w:rFonts w:ascii="Arial" w:eastAsia="MS Mincho" w:hAnsi="Arial" w:cs="Arial"/>
          <w:sz w:val="24"/>
          <w:szCs w:val="24"/>
          <w:lang w:eastAsia="ja-JP"/>
        </w:rPr>
        <w:t>заданную форму отчета для участников. Отчеты должны содержать достаточн</w:t>
      </w:r>
      <w:r w:rsidR="00B305C6" w:rsidRPr="00AA50A3">
        <w:rPr>
          <w:rFonts w:ascii="Arial" w:eastAsia="MS Mincho" w:hAnsi="Arial" w:cs="Arial"/>
          <w:sz w:val="24"/>
          <w:szCs w:val="24"/>
          <w:lang w:eastAsia="ja-JP"/>
        </w:rPr>
        <w:t>ые</w:t>
      </w:r>
      <w:r w:rsidRPr="00AA50A3">
        <w:rPr>
          <w:rFonts w:ascii="Arial" w:eastAsia="MS Mincho" w:hAnsi="Arial" w:cs="Arial"/>
          <w:sz w:val="24"/>
          <w:szCs w:val="24"/>
          <w:lang w:eastAsia="ja-JP"/>
        </w:rPr>
        <w:t xml:space="preserve"> </w:t>
      </w:r>
      <w:r w:rsidR="00B305C6" w:rsidRPr="00AA50A3">
        <w:rPr>
          <w:rFonts w:ascii="Arial" w:eastAsia="MS Mincho" w:hAnsi="Arial" w:cs="Arial"/>
          <w:sz w:val="24"/>
          <w:szCs w:val="24"/>
          <w:lang w:eastAsia="ja-JP"/>
        </w:rPr>
        <w:t>данные</w:t>
      </w:r>
      <w:r w:rsidRPr="00AA50A3">
        <w:rPr>
          <w:rFonts w:ascii="Arial" w:eastAsia="MS Mincho" w:hAnsi="Arial" w:cs="Arial"/>
          <w:sz w:val="24"/>
          <w:szCs w:val="24"/>
          <w:lang w:eastAsia="ja-JP"/>
        </w:rPr>
        <w:t xml:space="preserve"> для проверки технической </w:t>
      </w:r>
      <w:r w:rsidR="00B305C6" w:rsidRPr="00AA50A3">
        <w:rPr>
          <w:rFonts w:ascii="Arial" w:eastAsia="MS Mincho" w:hAnsi="Arial" w:cs="Arial"/>
          <w:sz w:val="24"/>
          <w:szCs w:val="24"/>
          <w:lang w:eastAsia="ja-JP"/>
        </w:rPr>
        <w:t>достоверности</w:t>
      </w:r>
      <w:r w:rsidRPr="00AA50A3">
        <w:rPr>
          <w:rFonts w:ascii="Arial" w:eastAsia="MS Mincho" w:hAnsi="Arial" w:cs="Arial"/>
          <w:sz w:val="24"/>
          <w:szCs w:val="24"/>
          <w:lang w:eastAsia="ja-JP"/>
        </w:rPr>
        <w:t xml:space="preserve"> результатов, включая информацию о прослеживаемости.</w:t>
      </w:r>
    </w:p>
    <w:p w14:paraId="445A6922" w14:textId="77777777" w:rsidR="00AA50A3" w:rsidRDefault="00AA50A3" w:rsidP="00AA50A3">
      <w:pPr>
        <w:tabs>
          <w:tab w:val="left" w:pos="965"/>
        </w:tabs>
        <w:autoSpaceDE w:val="0"/>
        <w:autoSpaceDN w:val="0"/>
        <w:adjustRightInd w:val="0"/>
        <w:spacing w:after="0" w:line="360" w:lineRule="auto"/>
        <w:rPr>
          <w:rFonts w:ascii="Arial" w:eastAsia="MS Mincho" w:hAnsi="Arial" w:cs="Arial"/>
          <w:sz w:val="24"/>
          <w:szCs w:val="24"/>
        </w:rPr>
      </w:pPr>
    </w:p>
    <w:p w14:paraId="4851C853" w14:textId="296D7129" w:rsidR="00FA1A50" w:rsidRPr="00AA50A3" w:rsidRDefault="00C16E9C" w:rsidP="00AA50A3">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2 – </w:t>
      </w:r>
      <w:r w:rsidR="00FA1A50" w:rsidRPr="00AA50A3">
        <w:rPr>
          <w:rFonts w:ascii="Arial" w:eastAsia="MS Mincho" w:hAnsi="Arial" w:cs="Arial"/>
          <w:sz w:val="20"/>
          <w:szCs w:val="20"/>
        </w:rPr>
        <w:t xml:space="preserve">После </w:t>
      </w:r>
      <w:r w:rsidR="00CC45D3" w:rsidRPr="00AA50A3">
        <w:rPr>
          <w:rFonts w:ascii="Arial" w:eastAsia="MS Mincho" w:hAnsi="Arial" w:cs="Arial"/>
          <w:sz w:val="20"/>
          <w:szCs w:val="20"/>
        </w:rPr>
        <w:t>представления</w:t>
      </w:r>
      <w:r w:rsidR="00FA1A50" w:rsidRPr="00AA50A3">
        <w:rPr>
          <w:rFonts w:ascii="Arial" w:eastAsia="MS Mincho" w:hAnsi="Arial" w:cs="Arial"/>
          <w:sz w:val="20"/>
          <w:szCs w:val="20"/>
        </w:rPr>
        <w:t xml:space="preserve"> отчетов в форме электронной табл</w:t>
      </w:r>
      <w:r w:rsidR="00CC45D3" w:rsidRPr="00AA50A3">
        <w:rPr>
          <w:rFonts w:ascii="Arial" w:eastAsia="MS Mincho" w:hAnsi="Arial" w:cs="Arial"/>
          <w:sz w:val="20"/>
          <w:szCs w:val="20"/>
        </w:rPr>
        <w:t>ицы, случайные изменени</w:t>
      </w:r>
      <w:r w:rsidR="00CF730A" w:rsidRPr="00AA50A3">
        <w:rPr>
          <w:rFonts w:ascii="Arial" w:eastAsia="MS Mincho" w:hAnsi="Arial" w:cs="Arial"/>
          <w:sz w:val="20"/>
          <w:szCs w:val="20"/>
        </w:rPr>
        <w:t>я</w:t>
      </w:r>
      <w:r w:rsidR="00CC45D3" w:rsidRPr="00AA50A3">
        <w:rPr>
          <w:rFonts w:ascii="Arial" w:eastAsia="MS Mincho" w:hAnsi="Arial" w:cs="Arial"/>
          <w:sz w:val="20"/>
          <w:szCs w:val="20"/>
        </w:rPr>
        <w:t xml:space="preserve"> можно часто </w:t>
      </w:r>
      <w:r w:rsidR="00FA1A50" w:rsidRPr="00AA50A3">
        <w:rPr>
          <w:rFonts w:ascii="Arial" w:eastAsia="MS Mincho" w:hAnsi="Arial" w:cs="Arial"/>
          <w:sz w:val="20"/>
          <w:szCs w:val="20"/>
        </w:rPr>
        <w:t xml:space="preserve">предотвратить </w:t>
      </w:r>
      <w:r w:rsidR="00CC45D3" w:rsidRPr="00AA50A3">
        <w:rPr>
          <w:rFonts w:ascii="Arial" w:eastAsia="MS Mincho" w:hAnsi="Arial" w:cs="Arial"/>
          <w:sz w:val="20"/>
          <w:szCs w:val="20"/>
        </w:rPr>
        <w:t>путём</w:t>
      </w:r>
      <w:r w:rsidR="00FA1A50" w:rsidRPr="00AA50A3">
        <w:rPr>
          <w:rFonts w:ascii="Arial" w:eastAsia="MS Mincho" w:hAnsi="Arial" w:cs="Arial"/>
          <w:sz w:val="20"/>
          <w:szCs w:val="20"/>
        </w:rPr>
        <w:t xml:space="preserve"> использования функции 'блокировки' или ‘защиты’, предусмотренные программным обеспечением электронной таблицы.</w:t>
      </w:r>
    </w:p>
    <w:p w14:paraId="33FE21E9" w14:textId="77777777" w:rsidR="00AA50A3" w:rsidRDefault="00AA50A3" w:rsidP="00AA50A3">
      <w:pPr>
        <w:autoSpaceDE w:val="0"/>
        <w:autoSpaceDN w:val="0"/>
        <w:adjustRightInd w:val="0"/>
        <w:spacing w:after="0" w:line="360" w:lineRule="auto"/>
        <w:rPr>
          <w:rFonts w:ascii="Arial" w:eastAsia="MS Mincho" w:hAnsi="Arial" w:cs="Arial"/>
          <w:sz w:val="24"/>
          <w:szCs w:val="24"/>
          <w:lang w:eastAsia="ja-JP"/>
        </w:rPr>
      </w:pPr>
    </w:p>
    <w:p w14:paraId="047EF8F7" w14:textId="651FEFE4" w:rsidR="00FA1A50" w:rsidRPr="00AA50A3" w:rsidRDefault="00FA1A50" w:rsidP="00AA50A3">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Организатор должен предоставить достаточн</w:t>
      </w:r>
      <w:r w:rsidR="00E8429A" w:rsidRPr="00AA50A3">
        <w:rPr>
          <w:rFonts w:ascii="Arial" w:eastAsia="MS Mincho" w:hAnsi="Arial" w:cs="Arial"/>
          <w:sz w:val="24"/>
          <w:szCs w:val="24"/>
          <w:lang w:eastAsia="ja-JP"/>
        </w:rPr>
        <w:t>ый</w:t>
      </w:r>
      <w:r w:rsidRPr="00AA50A3">
        <w:rPr>
          <w:rFonts w:ascii="Arial" w:eastAsia="MS Mincho" w:hAnsi="Arial" w:cs="Arial"/>
          <w:sz w:val="24"/>
          <w:szCs w:val="24"/>
          <w:lang w:eastAsia="ja-JP"/>
        </w:rPr>
        <w:t xml:space="preserve"> </w:t>
      </w:r>
      <w:r w:rsidR="00E8429A" w:rsidRPr="00AA50A3">
        <w:rPr>
          <w:rFonts w:ascii="Arial" w:eastAsia="MS Mincho" w:hAnsi="Arial" w:cs="Arial"/>
          <w:sz w:val="24"/>
          <w:szCs w:val="24"/>
          <w:lang w:eastAsia="ja-JP"/>
        </w:rPr>
        <w:t>объём</w:t>
      </w:r>
      <w:r w:rsidRPr="00AA50A3">
        <w:rPr>
          <w:rFonts w:ascii="Arial" w:eastAsia="MS Mincho" w:hAnsi="Arial" w:cs="Arial"/>
          <w:sz w:val="24"/>
          <w:szCs w:val="24"/>
          <w:lang w:eastAsia="ja-JP"/>
        </w:rPr>
        <w:t xml:space="preserve"> р</w:t>
      </w:r>
      <w:r w:rsidR="00E8429A" w:rsidRPr="00AA50A3">
        <w:rPr>
          <w:rFonts w:ascii="Arial" w:eastAsia="MS Mincho" w:hAnsi="Arial" w:cs="Arial"/>
          <w:sz w:val="24"/>
          <w:szCs w:val="24"/>
          <w:lang w:eastAsia="ja-JP"/>
        </w:rPr>
        <w:t>уководства</w:t>
      </w:r>
      <w:r w:rsidRPr="00AA50A3">
        <w:rPr>
          <w:rFonts w:ascii="Arial" w:eastAsia="MS Mincho" w:hAnsi="Arial" w:cs="Arial"/>
          <w:sz w:val="24"/>
          <w:szCs w:val="24"/>
          <w:lang w:eastAsia="ja-JP"/>
        </w:rPr>
        <w:t xml:space="preserve"> для участвующих лабораторий и/или специалистов для обеспечения б</w:t>
      </w:r>
      <w:r w:rsidR="00CC45D3" w:rsidRPr="00AA50A3">
        <w:rPr>
          <w:rFonts w:ascii="Arial" w:eastAsia="MS Mincho" w:hAnsi="Arial" w:cs="Arial"/>
          <w:sz w:val="24"/>
          <w:szCs w:val="24"/>
          <w:lang w:eastAsia="ja-JP"/>
        </w:rPr>
        <w:t>еспрепятственного</w:t>
      </w:r>
      <w:r w:rsidRPr="00AA50A3">
        <w:rPr>
          <w:rFonts w:ascii="Arial" w:eastAsia="MS Mincho" w:hAnsi="Arial" w:cs="Arial"/>
          <w:sz w:val="24"/>
          <w:szCs w:val="24"/>
          <w:lang w:eastAsia="ja-JP"/>
        </w:rPr>
        <w:t xml:space="preserve"> </w:t>
      </w:r>
      <w:r w:rsidR="00CC45D3" w:rsidRPr="00AA50A3">
        <w:rPr>
          <w:rFonts w:ascii="Arial" w:eastAsia="MS Mincho" w:hAnsi="Arial" w:cs="Arial"/>
          <w:sz w:val="24"/>
          <w:szCs w:val="24"/>
          <w:lang w:eastAsia="ja-JP"/>
        </w:rPr>
        <w:t>выполнения</w:t>
      </w:r>
      <w:r w:rsidRPr="00AA50A3">
        <w:rPr>
          <w:rFonts w:ascii="Arial" w:eastAsia="MS Mincho" w:hAnsi="Arial" w:cs="Arial"/>
          <w:sz w:val="24"/>
          <w:szCs w:val="24"/>
          <w:lang w:eastAsia="ja-JP"/>
        </w:rPr>
        <w:t xml:space="preserve"> работы. Для успешного проведения межлабораторного исследования у него должна быть четко определенная задача, оно должно быть эффективно спланировано и рационально организовано с четкими, конкретными рекомендациями, которым все участники могут полностью следовать. Участие в качестве специалиста или лаборатории </w:t>
      </w:r>
      <w:r w:rsidR="00E8429A" w:rsidRPr="00AA50A3">
        <w:rPr>
          <w:rFonts w:ascii="Arial" w:eastAsia="MS Mincho" w:hAnsi="Arial" w:cs="Arial"/>
          <w:sz w:val="24"/>
          <w:szCs w:val="24"/>
          <w:lang w:eastAsia="ja-JP"/>
        </w:rPr>
        <w:t>в</w:t>
      </w:r>
      <w:r w:rsidRPr="00AA50A3">
        <w:rPr>
          <w:rFonts w:ascii="Arial" w:eastAsia="MS Mincho" w:hAnsi="Arial" w:cs="Arial"/>
          <w:sz w:val="24"/>
          <w:szCs w:val="24"/>
          <w:lang w:eastAsia="ja-JP"/>
        </w:rPr>
        <w:t xml:space="preserve"> такой программе предполагает согласие следовать этим руководствам</w:t>
      </w:r>
      <w:r w:rsidR="00E8429A" w:rsidRPr="00AA50A3">
        <w:rPr>
          <w:rFonts w:ascii="Arial" w:eastAsia="MS Mincho" w:hAnsi="Arial" w:cs="Arial"/>
          <w:sz w:val="24"/>
          <w:szCs w:val="24"/>
          <w:lang w:eastAsia="ja-JP"/>
        </w:rPr>
        <w:t>.</w:t>
      </w:r>
    </w:p>
    <w:p w14:paraId="6C99D8D2" w14:textId="77777777" w:rsidR="00AA50A3" w:rsidRDefault="00AA50A3" w:rsidP="00AA50A3">
      <w:pPr>
        <w:tabs>
          <w:tab w:val="left" w:pos="965"/>
        </w:tabs>
        <w:autoSpaceDE w:val="0"/>
        <w:autoSpaceDN w:val="0"/>
        <w:adjustRightInd w:val="0"/>
        <w:spacing w:after="0" w:line="360" w:lineRule="auto"/>
        <w:rPr>
          <w:rFonts w:ascii="Arial" w:eastAsia="MS Mincho" w:hAnsi="Arial" w:cs="Arial"/>
          <w:sz w:val="24"/>
          <w:szCs w:val="24"/>
        </w:rPr>
      </w:pPr>
    </w:p>
    <w:p w14:paraId="1621C2EC" w14:textId="60F0AD14" w:rsidR="00D06949" w:rsidRDefault="00C16E9C" w:rsidP="00AA50A3">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3 – </w:t>
      </w:r>
      <w:r w:rsidR="00FA1A50" w:rsidRPr="00AA50A3">
        <w:rPr>
          <w:rFonts w:ascii="Arial" w:eastAsia="MS Mincho" w:hAnsi="Arial" w:cs="Arial"/>
          <w:sz w:val="20"/>
          <w:szCs w:val="20"/>
        </w:rPr>
        <w:t xml:space="preserve">Дополнительные рекомендации по организации исследований с несколькими методами в одной или более лабораториях приведены в </w:t>
      </w:r>
      <w:r w:rsidR="00FA1A50" w:rsidRPr="00AA50A3">
        <w:rPr>
          <w:rFonts w:ascii="Arial" w:eastAsia="Times New Roman" w:hAnsi="Arial" w:cs="Arial"/>
          <w:sz w:val="20"/>
          <w:szCs w:val="20"/>
        </w:rPr>
        <w:t>Приложении</w:t>
      </w:r>
      <w:r w:rsidR="00D06949" w:rsidRPr="00AA50A3">
        <w:rPr>
          <w:rFonts w:ascii="Arial" w:eastAsia="Times New Roman" w:hAnsi="Arial" w:cs="Arial"/>
          <w:sz w:val="20"/>
          <w:szCs w:val="20"/>
        </w:rPr>
        <w:t xml:space="preserve"> </w:t>
      </w:r>
      <w:r w:rsidR="00FA1A50" w:rsidRPr="00AA50A3">
        <w:rPr>
          <w:rFonts w:ascii="Arial" w:eastAsia="Times New Roman" w:hAnsi="Arial" w:cs="Arial"/>
          <w:sz w:val="20"/>
          <w:szCs w:val="20"/>
          <w:lang w:val="en-GB"/>
        </w:rPr>
        <w:t>A</w:t>
      </w:r>
      <w:r w:rsidR="00D06949" w:rsidRPr="00AA50A3">
        <w:rPr>
          <w:rFonts w:ascii="Arial" w:eastAsia="MS Mincho" w:hAnsi="Arial" w:cs="Arial"/>
          <w:sz w:val="20"/>
          <w:szCs w:val="20"/>
        </w:rPr>
        <w:t>.</w:t>
      </w:r>
    </w:p>
    <w:p w14:paraId="283F8B23" w14:textId="307D5F83" w:rsidR="0046071D" w:rsidRPr="00AA50A3" w:rsidRDefault="00FA1A50" w:rsidP="00471AB5">
      <w:pPr>
        <w:tabs>
          <w:tab w:val="left" w:pos="965"/>
        </w:tabs>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b/>
          <w:sz w:val="24"/>
          <w:szCs w:val="24"/>
          <w:lang w:eastAsia="ja-JP"/>
        </w:rPr>
        <w:t>9.4.3</w:t>
      </w:r>
      <w:r w:rsidR="00AA50A3">
        <w:rPr>
          <w:rFonts w:ascii="Arial" w:eastAsia="MS Mincho" w:hAnsi="Arial" w:cs="Arial"/>
          <w:b/>
          <w:sz w:val="24"/>
          <w:szCs w:val="24"/>
          <w:lang w:eastAsia="ja-JP"/>
        </w:rPr>
        <w:tab/>
      </w:r>
      <w:r w:rsidRPr="00AA50A3">
        <w:rPr>
          <w:rFonts w:ascii="Arial" w:eastAsia="MS Mincho" w:hAnsi="Arial" w:cs="Arial"/>
          <w:b/>
          <w:sz w:val="24"/>
          <w:szCs w:val="24"/>
          <w:lang w:eastAsia="ja-JP"/>
        </w:rPr>
        <w:t>Оцен</w:t>
      </w:r>
      <w:r w:rsidR="00F411B5" w:rsidRPr="00AA50A3">
        <w:rPr>
          <w:rFonts w:ascii="Arial" w:eastAsia="MS Mincho" w:hAnsi="Arial" w:cs="Arial"/>
          <w:b/>
          <w:sz w:val="24"/>
          <w:szCs w:val="24"/>
          <w:lang w:eastAsia="ja-JP"/>
        </w:rPr>
        <w:t>ив</w:t>
      </w:r>
      <w:r w:rsidRPr="00AA50A3">
        <w:rPr>
          <w:rFonts w:ascii="Arial" w:eastAsia="MS Mincho" w:hAnsi="Arial" w:cs="Arial"/>
          <w:b/>
          <w:sz w:val="24"/>
          <w:szCs w:val="24"/>
          <w:lang w:eastAsia="ja-JP"/>
        </w:rPr>
        <w:t>а</w:t>
      </w:r>
      <w:r w:rsidR="00F411B5" w:rsidRPr="00AA50A3">
        <w:rPr>
          <w:rFonts w:ascii="Arial" w:eastAsia="MS Mincho" w:hAnsi="Arial" w:cs="Arial"/>
          <w:b/>
          <w:sz w:val="24"/>
          <w:szCs w:val="24"/>
          <w:lang w:eastAsia="ja-JP"/>
        </w:rPr>
        <w:t>ние</w:t>
      </w:r>
    </w:p>
    <w:p w14:paraId="28C9886C" w14:textId="6BD2167B" w:rsidR="00FA1A50" w:rsidRPr="00AA50A3" w:rsidRDefault="00FA1A50" w:rsidP="00471AB5">
      <w:pPr>
        <w:tabs>
          <w:tab w:val="left" w:pos="965"/>
        </w:tabs>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b/>
          <w:sz w:val="24"/>
          <w:szCs w:val="24"/>
          <w:lang w:eastAsia="ja-JP"/>
        </w:rPr>
        <w:t>9.4.3.1 Техническ</w:t>
      </w:r>
      <w:r w:rsidR="00F411B5" w:rsidRPr="00AA50A3">
        <w:rPr>
          <w:rFonts w:ascii="Arial" w:eastAsia="MS Mincho" w:hAnsi="Arial" w:cs="Arial"/>
          <w:b/>
          <w:sz w:val="24"/>
          <w:szCs w:val="24"/>
          <w:lang w:eastAsia="ja-JP"/>
        </w:rPr>
        <w:t>ое</w:t>
      </w:r>
      <w:r w:rsidRPr="00AA50A3">
        <w:rPr>
          <w:rFonts w:ascii="Arial" w:eastAsia="MS Mincho" w:hAnsi="Arial" w:cs="Arial"/>
          <w:b/>
          <w:sz w:val="24"/>
          <w:szCs w:val="24"/>
          <w:lang w:eastAsia="ja-JP"/>
        </w:rPr>
        <w:t xml:space="preserve"> и статистическ</w:t>
      </w:r>
      <w:r w:rsidR="00F411B5" w:rsidRPr="00AA50A3">
        <w:rPr>
          <w:rFonts w:ascii="Arial" w:eastAsia="MS Mincho" w:hAnsi="Arial" w:cs="Arial"/>
          <w:b/>
          <w:sz w:val="24"/>
          <w:szCs w:val="24"/>
          <w:lang w:eastAsia="ja-JP"/>
        </w:rPr>
        <w:t xml:space="preserve">ое </w:t>
      </w:r>
      <w:r w:rsidRPr="00AA50A3">
        <w:rPr>
          <w:rFonts w:ascii="Arial" w:eastAsia="MS Mincho" w:hAnsi="Arial" w:cs="Arial"/>
          <w:b/>
          <w:sz w:val="24"/>
          <w:szCs w:val="24"/>
          <w:lang w:eastAsia="ja-JP"/>
        </w:rPr>
        <w:t>оцен</w:t>
      </w:r>
      <w:r w:rsidR="00F411B5" w:rsidRPr="00AA50A3">
        <w:rPr>
          <w:rFonts w:ascii="Arial" w:eastAsia="MS Mincho" w:hAnsi="Arial" w:cs="Arial"/>
          <w:b/>
          <w:sz w:val="24"/>
          <w:szCs w:val="24"/>
          <w:lang w:eastAsia="ja-JP"/>
        </w:rPr>
        <w:t>ив</w:t>
      </w:r>
      <w:r w:rsidRPr="00AA50A3">
        <w:rPr>
          <w:rFonts w:ascii="Arial" w:eastAsia="MS Mincho" w:hAnsi="Arial" w:cs="Arial"/>
          <w:b/>
          <w:sz w:val="24"/>
          <w:szCs w:val="24"/>
          <w:lang w:eastAsia="ja-JP"/>
        </w:rPr>
        <w:t>а</w:t>
      </w:r>
      <w:r w:rsidR="00F411B5" w:rsidRPr="00AA50A3">
        <w:rPr>
          <w:rFonts w:ascii="Arial" w:eastAsia="MS Mincho" w:hAnsi="Arial" w:cs="Arial"/>
          <w:b/>
          <w:sz w:val="24"/>
          <w:szCs w:val="24"/>
          <w:lang w:eastAsia="ja-JP"/>
        </w:rPr>
        <w:t>ние</w:t>
      </w:r>
    </w:p>
    <w:p w14:paraId="56834E61" w14:textId="48A9BA0B" w:rsidR="00FA1A50" w:rsidRPr="00AA50A3" w:rsidRDefault="0046071D" w:rsidP="00471AB5">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 xml:space="preserve">Наборы </w:t>
      </w:r>
      <w:r w:rsidR="00FA1A50" w:rsidRPr="00AA50A3">
        <w:rPr>
          <w:rFonts w:ascii="Arial" w:eastAsia="MS Mincho" w:hAnsi="Arial" w:cs="Arial"/>
          <w:sz w:val="24"/>
          <w:szCs w:val="24"/>
          <w:lang w:eastAsia="ja-JP"/>
        </w:rPr>
        <w:t>данных должны быть проверены визуально и графически. Данные</w:t>
      </w:r>
      <w:r w:rsidR="00FA761B" w:rsidRPr="00AA50A3">
        <w:rPr>
          <w:rFonts w:ascii="Arial" w:eastAsia="MS Mincho" w:hAnsi="Arial" w:cs="Arial"/>
          <w:sz w:val="24"/>
          <w:szCs w:val="24"/>
          <w:lang w:eastAsia="ja-JP"/>
        </w:rPr>
        <w:t>,</w:t>
      </w:r>
      <w:r w:rsidR="00FA1A50" w:rsidRPr="00AA50A3">
        <w:rPr>
          <w:rFonts w:ascii="Arial" w:eastAsia="MS Mincho" w:hAnsi="Arial" w:cs="Arial"/>
          <w:sz w:val="24"/>
          <w:szCs w:val="24"/>
          <w:lang w:eastAsia="ja-JP"/>
        </w:rPr>
        <w:t xml:space="preserve"> представленные каждой лабораторией</w:t>
      </w:r>
      <w:r w:rsidR="00FA761B" w:rsidRPr="00AA50A3">
        <w:rPr>
          <w:rFonts w:ascii="Arial" w:eastAsia="MS Mincho" w:hAnsi="Arial" w:cs="Arial"/>
          <w:sz w:val="24"/>
          <w:szCs w:val="24"/>
          <w:lang w:eastAsia="ja-JP"/>
        </w:rPr>
        <w:t>,</w:t>
      </w:r>
      <w:r w:rsidR="00FA1A50" w:rsidRPr="00AA50A3">
        <w:rPr>
          <w:rFonts w:ascii="Arial" w:eastAsia="MS Mincho" w:hAnsi="Arial" w:cs="Arial"/>
          <w:sz w:val="24"/>
          <w:szCs w:val="24"/>
          <w:lang w:eastAsia="ja-JP"/>
        </w:rPr>
        <w:t xml:space="preserve"> должны быть проверены на предмет их полноты, и любая наблюдаемая аномалия должна быть тщательно изучена на </w:t>
      </w:r>
      <w:r w:rsidR="00750058" w:rsidRPr="00AA50A3">
        <w:rPr>
          <w:rFonts w:ascii="Arial" w:eastAsia="MS Mincho" w:hAnsi="Arial" w:cs="Arial"/>
          <w:sz w:val="24"/>
          <w:szCs w:val="24"/>
          <w:lang w:eastAsia="ja-JP"/>
        </w:rPr>
        <w:t>наличие</w:t>
      </w:r>
      <w:r w:rsidR="00FA1A50" w:rsidRPr="00AA50A3">
        <w:rPr>
          <w:rFonts w:ascii="Arial" w:eastAsia="MS Mincho" w:hAnsi="Arial" w:cs="Arial"/>
          <w:sz w:val="24"/>
          <w:szCs w:val="24"/>
          <w:lang w:eastAsia="ja-JP"/>
        </w:rPr>
        <w:t xml:space="preserve"> возможных незначительных </w:t>
      </w:r>
      <w:r w:rsidR="00750058" w:rsidRPr="00AA50A3">
        <w:rPr>
          <w:rFonts w:ascii="Arial" w:eastAsia="MS Mincho" w:hAnsi="Arial" w:cs="Arial"/>
          <w:sz w:val="24"/>
          <w:szCs w:val="24"/>
          <w:lang w:eastAsia="ja-JP"/>
        </w:rPr>
        <w:t>(ошибка переноса</w:t>
      </w:r>
      <w:r w:rsidR="00FA1A50" w:rsidRPr="00AA50A3">
        <w:rPr>
          <w:rFonts w:ascii="Arial" w:eastAsia="MS Mincho" w:hAnsi="Arial" w:cs="Arial"/>
          <w:sz w:val="24"/>
          <w:szCs w:val="24"/>
          <w:lang w:eastAsia="ja-JP"/>
        </w:rPr>
        <w:t>, опечатка и т.д.) и значительных причин (выпад</w:t>
      </w:r>
      <w:r w:rsidR="00750058" w:rsidRPr="00AA50A3">
        <w:rPr>
          <w:rFonts w:ascii="Arial" w:eastAsia="MS Mincho" w:hAnsi="Arial" w:cs="Arial"/>
          <w:sz w:val="24"/>
          <w:szCs w:val="24"/>
          <w:lang w:eastAsia="ja-JP"/>
        </w:rPr>
        <w:t>ающий результат</w:t>
      </w:r>
      <w:r w:rsidR="00FA1A50" w:rsidRPr="00AA50A3">
        <w:rPr>
          <w:rFonts w:ascii="Arial" w:eastAsia="MS Mincho" w:hAnsi="Arial" w:cs="Arial"/>
          <w:sz w:val="24"/>
          <w:szCs w:val="24"/>
          <w:lang w:eastAsia="ja-JP"/>
        </w:rPr>
        <w:t xml:space="preserve">, сбой оборудования, и т.д.). При подозрении на ошибки при записи данных, необходимо связаться с соответствующей лабораторией для запроса информации о </w:t>
      </w:r>
      <w:r w:rsidR="00750058" w:rsidRPr="00AA50A3">
        <w:rPr>
          <w:rFonts w:ascii="Arial" w:eastAsia="MS Mincho" w:hAnsi="Arial" w:cs="Arial"/>
          <w:sz w:val="24"/>
          <w:szCs w:val="24"/>
          <w:lang w:eastAsia="ja-JP"/>
        </w:rPr>
        <w:t>представленных</w:t>
      </w:r>
      <w:r w:rsidR="00FA1A50" w:rsidRPr="00AA50A3">
        <w:rPr>
          <w:rFonts w:ascii="Arial" w:eastAsia="MS Mincho" w:hAnsi="Arial" w:cs="Arial"/>
          <w:sz w:val="24"/>
          <w:szCs w:val="24"/>
          <w:lang w:eastAsia="ja-JP"/>
        </w:rPr>
        <w:t xml:space="preserve"> значени</w:t>
      </w:r>
      <w:r w:rsidR="00750058" w:rsidRPr="00AA50A3">
        <w:rPr>
          <w:rFonts w:ascii="Arial" w:eastAsia="MS Mincho" w:hAnsi="Arial" w:cs="Arial"/>
          <w:sz w:val="24"/>
          <w:szCs w:val="24"/>
          <w:lang w:eastAsia="ja-JP"/>
        </w:rPr>
        <w:t>ях</w:t>
      </w:r>
      <w:r w:rsidR="00FA1A50" w:rsidRPr="00AA50A3">
        <w:rPr>
          <w:rFonts w:ascii="Arial" w:eastAsia="MS Mincho" w:hAnsi="Arial" w:cs="Arial"/>
          <w:sz w:val="24"/>
          <w:szCs w:val="24"/>
          <w:lang w:eastAsia="ja-JP"/>
        </w:rPr>
        <w:t>, но ожидаем</w:t>
      </w:r>
      <w:r w:rsidR="00750058" w:rsidRPr="00AA50A3">
        <w:rPr>
          <w:rFonts w:ascii="Arial" w:eastAsia="MS Mincho" w:hAnsi="Arial" w:cs="Arial"/>
          <w:sz w:val="24"/>
          <w:szCs w:val="24"/>
          <w:lang w:eastAsia="ja-JP"/>
        </w:rPr>
        <w:t>ое</w:t>
      </w:r>
      <w:r w:rsidR="00FA1A50" w:rsidRPr="00AA50A3">
        <w:rPr>
          <w:rFonts w:ascii="Arial" w:eastAsia="MS Mincho" w:hAnsi="Arial" w:cs="Arial"/>
          <w:sz w:val="24"/>
          <w:szCs w:val="24"/>
          <w:lang w:eastAsia="ja-JP"/>
        </w:rPr>
        <w:t xml:space="preserve"> значени</w:t>
      </w:r>
      <w:r w:rsidR="00750058" w:rsidRPr="00AA50A3">
        <w:rPr>
          <w:rFonts w:ascii="Arial" w:eastAsia="MS Mincho" w:hAnsi="Arial" w:cs="Arial"/>
          <w:sz w:val="24"/>
          <w:szCs w:val="24"/>
          <w:lang w:eastAsia="ja-JP"/>
        </w:rPr>
        <w:t>е</w:t>
      </w:r>
      <w:r w:rsidR="00FA1A50" w:rsidRPr="00AA50A3">
        <w:rPr>
          <w:rFonts w:ascii="Arial" w:eastAsia="MS Mincho" w:hAnsi="Arial" w:cs="Arial"/>
          <w:sz w:val="24"/>
          <w:szCs w:val="24"/>
          <w:lang w:eastAsia="ja-JP"/>
        </w:rPr>
        <w:t xml:space="preserve"> не должны сообщаться на данном этапе. В случае если подтверждаются погрешности или сбои, соответствующие результаты должны быть исправлены или отклонены.</w:t>
      </w:r>
    </w:p>
    <w:p w14:paraId="0662D375" w14:textId="77777777" w:rsidR="00FA1A50" w:rsidRPr="00AA50A3" w:rsidRDefault="00FA1A50" w:rsidP="00471AB5">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lastRenderedPageBreak/>
        <w:t xml:space="preserve">Необходимо проверить все результаты на </w:t>
      </w:r>
      <w:r w:rsidR="00641672" w:rsidRPr="00AA50A3">
        <w:rPr>
          <w:rFonts w:ascii="Arial" w:eastAsia="MS Mincho" w:hAnsi="Arial" w:cs="Arial"/>
          <w:sz w:val="24"/>
          <w:szCs w:val="24"/>
          <w:lang w:eastAsia="ja-JP"/>
        </w:rPr>
        <w:t>наличие</w:t>
      </w:r>
      <w:r w:rsidRPr="00AA50A3">
        <w:rPr>
          <w:rFonts w:ascii="Arial" w:eastAsia="MS Mincho" w:hAnsi="Arial" w:cs="Arial"/>
          <w:sz w:val="24"/>
          <w:szCs w:val="24"/>
          <w:lang w:eastAsia="ja-JP"/>
        </w:rPr>
        <w:t xml:space="preserve"> технических ошибок, </w:t>
      </w:r>
      <w:r w:rsidR="00641672" w:rsidRPr="00AA50A3">
        <w:rPr>
          <w:rFonts w:ascii="Arial" w:eastAsia="MS Mincho" w:hAnsi="Arial" w:cs="Arial"/>
          <w:sz w:val="24"/>
          <w:szCs w:val="24"/>
          <w:lang w:eastAsia="ja-JP"/>
        </w:rPr>
        <w:t>на основе</w:t>
      </w:r>
      <w:r w:rsidR="00FD5F71" w:rsidRPr="00AA50A3">
        <w:rPr>
          <w:rFonts w:ascii="Arial" w:eastAsia="MS Mincho" w:hAnsi="Arial" w:cs="Arial"/>
          <w:sz w:val="24"/>
          <w:szCs w:val="24"/>
          <w:lang w:eastAsia="ja-JP"/>
        </w:rPr>
        <w:t xml:space="preserve"> информации о методиках </w:t>
      </w:r>
      <w:r w:rsidR="00641672" w:rsidRPr="00AA50A3">
        <w:rPr>
          <w:rFonts w:ascii="Arial" w:eastAsia="MS Mincho" w:hAnsi="Arial" w:cs="Arial"/>
          <w:sz w:val="24"/>
          <w:szCs w:val="24"/>
          <w:lang w:eastAsia="ja-JP"/>
        </w:rPr>
        <w:t>измерен</w:t>
      </w:r>
      <w:r w:rsidR="00FD5F71" w:rsidRPr="00AA50A3">
        <w:rPr>
          <w:rFonts w:ascii="Arial" w:eastAsia="MS Mincho" w:hAnsi="Arial" w:cs="Arial"/>
          <w:sz w:val="24"/>
          <w:szCs w:val="24"/>
          <w:lang w:eastAsia="ja-JP"/>
        </w:rPr>
        <w:t>ий</w:t>
      </w:r>
      <w:r w:rsidR="00641672" w:rsidRPr="00AA50A3">
        <w:rPr>
          <w:rFonts w:ascii="Arial" w:eastAsia="MS Mincho" w:hAnsi="Arial" w:cs="Arial"/>
          <w:sz w:val="24"/>
          <w:szCs w:val="24"/>
          <w:lang w:eastAsia="ja-JP"/>
        </w:rPr>
        <w:t>,</w:t>
      </w:r>
      <w:r w:rsidRPr="00AA50A3">
        <w:rPr>
          <w:rFonts w:ascii="Arial" w:eastAsia="MS Mincho" w:hAnsi="Arial" w:cs="Arial"/>
          <w:sz w:val="24"/>
          <w:szCs w:val="24"/>
          <w:lang w:eastAsia="ja-JP"/>
        </w:rPr>
        <w:t xml:space="preserve"> предоставленных участниками исследования. Техническ</w:t>
      </w:r>
      <w:r w:rsidR="00823544" w:rsidRPr="00AA50A3">
        <w:rPr>
          <w:rFonts w:ascii="Arial" w:eastAsia="MS Mincho" w:hAnsi="Arial" w:cs="Arial"/>
          <w:sz w:val="24"/>
          <w:szCs w:val="24"/>
          <w:lang w:eastAsia="ja-JP"/>
        </w:rPr>
        <w:t>ое</w:t>
      </w:r>
      <w:r w:rsidRPr="00AA50A3">
        <w:rPr>
          <w:rFonts w:ascii="Arial" w:eastAsia="MS Mincho" w:hAnsi="Arial" w:cs="Arial"/>
          <w:sz w:val="24"/>
          <w:szCs w:val="24"/>
          <w:lang w:eastAsia="ja-JP"/>
        </w:rPr>
        <w:t xml:space="preserve"> оцен</w:t>
      </w:r>
      <w:r w:rsidR="00823544" w:rsidRPr="00AA50A3">
        <w:rPr>
          <w:rFonts w:ascii="Arial" w:eastAsia="MS Mincho" w:hAnsi="Arial" w:cs="Arial"/>
          <w:sz w:val="24"/>
          <w:szCs w:val="24"/>
          <w:lang w:eastAsia="ja-JP"/>
        </w:rPr>
        <w:t>ивание</w:t>
      </w:r>
      <w:r w:rsidRPr="00AA50A3">
        <w:rPr>
          <w:rFonts w:ascii="Arial" w:eastAsia="MS Mincho" w:hAnsi="Arial" w:cs="Arial"/>
          <w:sz w:val="24"/>
          <w:szCs w:val="24"/>
          <w:lang w:eastAsia="ja-JP"/>
        </w:rPr>
        <w:t xml:space="preserve"> должн</w:t>
      </w:r>
      <w:r w:rsidR="00823544" w:rsidRPr="00AA50A3">
        <w:rPr>
          <w:rFonts w:ascii="Arial" w:eastAsia="MS Mincho" w:hAnsi="Arial" w:cs="Arial"/>
          <w:sz w:val="24"/>
          <w:szCs w:val="24"/>
          <w:lang w:eastAsia="ja-JP"/>
        </w:rPr>
        <w:t>о</w:t>
      </w:r>
      <w:r w:rsidRPr="00AA50A3">
        <w:rPr>
          <w:rFonts w:ascii="Arial" w:eastAsia="MS Mincho" w:hAnsi="Arial" w:cs="Arial"/>
          <w:sz w:val="24"/>
          <w:szCs w:val="24"/>
          <w:lang w:eastAsia="ja-JP"/>
        </w:rPr>
        <w:t xml:space="preserve"> привести к </w:t>
      </w:r>
      <w:r w:rsidR="00641672" w:rsidRPr="00AA50A3">
        <w:rPr>
          <w:rFonts w:ascii="Arial" w:eastAsia="MS Mincho" w:hAnsi="Arial" w:cs="Arial"/>
          <w:sz w:val="24"/>
          <w:szCs w:val="24"/>
          <w:lang w:eastAsia="ja-JP"/>
        </w:rPr>
        <w:t>набору</w:t>
      </w:r>
      <w:r w:rsidRPr="00AA50A3">
        <w:rPr>
          <w:rFonts w:ascii="Arial" w:eastAsia="MS Mincho" w:hAnsi="Arial" w:cs="Arial"/>
          <w:sz w:val="24"/>
          <w:szCs w:val="24"/>
          <w:lang w:eastAsia="ja-JP"/>
        </w:rPr>
        <w:t xml:space="preserve"> технически </w:t>
      </w:r>
      <w:r w:rsidR="00641672" w:rsidRPr="00AA50A3">
        <w:rPr>
          <w:rFonts w:ascii="Arial" w:eastAsia="MS Mincho" w:hAnsi="Arial" w:cs="Arial"/>
          <w:sz w:val="24"/>
          <w:szCs w:val="24"/>
          <w:lang w:eastAsia="ja-JP"/>
        </w:rPr>
        <w:t>обоснованных</w:t>
      </w:r>
      <w:r w:rsidRPr="00AA50A3">
        <w:rPr>
          <w:rFonts w:ascii="Arial" w:eastAsia="MS Mincho" w:hAnsi="Arial" w:cs="Arial"/>
          <w:sz w:val="24"/>
          <w:szCs w:val="24"/>
          <w:lang w:eastAsia="ja-JP"/>
        </w:rPr>
        <w:t xml:space="preserve"> данных, то есть данных, которые по отдельности </w:t>
      </w:r>
      <w:r w:rsidR="00641672" w:rsidRPr="00AA50A3">
        <w:rPr>
          <w:rFonts w:ascii="Arial" w:eastAsia="MS Mincho" w:hAnsi="Arial" w:cs="Arial"/>
          <w:sz w:val="24"/>
          <w:szCs w:val="24"/>
          <w:lang w:eastAsia="ja-JP"/>
        </w:rPr>
        <w:t>рассматривались</w:t>
      </w:r>
      <w:r w:rsidRPr="00AA50A3">
        <w:rPr>
          <w:rFonts w:ascii="Arial" w:eastAsia="MS Mincho" w:hAnsi="Arial" w:cs="Arial"/>
          <w:sz w:val="24"/>
          <w:szCs w:val="24"/>
          <w:lang w:eastAsia="ja-JP"/>
        </w:rPr>
        <w:t xml:space="preserve"> бы</w:t>
      </w:r>
      <w:r w:rsidR="00641672" w:rsidRPr="00AA50A3">
        <w:rPr>
          <w:rFonts w:ascii="Arial" w:eastAsia="MS Mincho" w:hAnsi="Arial" w:cs="Arial"/>
          <w:sz w:val="24"/>
          <w:szCs w:val="24"/>
          <w:lang w:eastAsia="ja-JP"/>
        </w:rPr>
        <w:t xml:space="preserve"> как</w:t>
      </w:r>
      <w:r w:rsidRPr="00AA50A3">
        <w:rPr>
          <w:rFonts w:ascii="Arial" w:eastAsia="MS Mincho" w:hAnsi="Arial" w:cs="Arial"/>
          <w:sz w:val="24"/>
          <w:szCs w:val="24"/>
          <w:lang w:eastAsia="ja-JP"/>
        </w:rPr>
        <w:t xml:space="preserve"> несмещенн</w:t>
      </w:r>
      <w:r w:rsidR="00641672" w:rsidRPr="00AA50A3">
        <w:rPr>
          <w:rFonts w:ascii="Arial" w:eastAsia="MS Mincho" w:hAnsi="Arial" w:cs="Arial"/>
          <w:sz w:val="24"/>
          <w:szCs w:val="24"/>
          <w:lang w:eastAsia="ja-JP"/>
        </w:rPr>
        <w:t>ая</w:t>
      </w:r>
      <w:r w:rsidRPr="00AA50A3">
        <w:rPr>
          <w:rFonts w:ascii="Arial" w:eastAsia="MS Mincho" w:hAnsi="Arial" w:cs="Arial"/>
          <w:sz w:val="24"/>
          <w:szCs w:val="24"/>
          <w:lang w:eastAsia="ja-JP"/>
        </w:rPr>
        <w:t xml:space="preserve"> оценк</w:t>
      </w:r>
      <w:r w:rsidR="00641672" w:rsidRPr="00AA50A3">
        <w:rPr>
          <w:rFonts w:ascii="Arial" w:eastAsia="MS Mincho" w:hAnsi="Arial" w:cs="Arial"/>
          <w:sz w:val="24"/>
          <w:szCs w:val="24"/>
          <w:lang w:eastAsia="ja-JP"/>
        </w:rPr>
        <w:t>а</w:t>
      </w:r>
      <w:r w:rsidRPr="00AA50A3">
        <w:rPr>
          <w:rFonts w:ascii="Arial" w:eastAsia="MS Mincho" w:hAnsi="Arial" w:cs="Arial"/>
          <w:sz w:val="24"/>
          <w:szCs w:val="24"/>
          <w:lang w:eastAsia="ja-JP"/>
        </w:rPr>
        <w:t xml:space="preserve"> истинного значения.</w:t>
      </w:r>
    </w:p>
    <w:p w14:paraId="32E976BD" w14:textId="77777777" w:rsidR="00471AB5" w:rsidRDefault="00471AB5" w:rsidP="00AA50A3">
      <w:pPr>
        <w:tabs>
          <w:tab w:val="left" w:pos="965"/>
        </w:tabs>
        <w:autoSpaceDE w:val="0"/>
        <w:autoSpaceDN w:val="0"/>
        <w:adjustRightInd w:val="0"/>
        <w:spacing w:after="0" w:line="360" w:lineRule="auto"/>
        <w:rPr>
          <w:rFonts w:ascii="Arial" w:eastAsia="MS Mincho" w:hAnsi="Arial" w:cs="Arial"/>
          <w:sz w:val="24"/>
          <w:szCs w:val="24"/>
        </w:rPr>
      </w:pPr>
    </w:p>
    <w:p w14:paraId="1856D86B" w14:textId="296ECAD8" w:rsidR="00FA1A50" w:rsidRPr="00471AB5" w:rsidRDefault="00C16E9C" w:rsidP="00471AB5">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1 – </w:t>
      </w:r>
      <w:r w:rsidR="00FA1A50" w:rsidRPr="00471AB5">
        <w:rPr>
          <w:rFonts w:ascii="Arial" w:eastAsia="MS Mincho" w:hAnsi="Arial" w:cs="Arial"/>
          <w:sz w:val="20"/>
          <w:szCs w:val="20"/>
        </w:rPr>
        <w:t xml:space="preserve">Термин </w:t>
      </w:r>
      <w:r w:rsidR="00BA46E8" w:rsidRPr="00471AB5">
        <w:rPr>
          <w:rFonts w:ascii="Arial" w:eastAsia="MS Mincho" w:hAnsi="Arial" w:cs="Arial"/>
          <w:sz w:val="20"/>
          <w:szCs w:val="20"/>
        </w:rPr>
        <w:t>«</w:t>
      </w:r>
      <w:r w:rsidR="00FA1A50" w:rsidRPr="00471AB5">
        <w:rPr>
          <w:rFonts w:ascii="Arial" w:eastAsia="MS Mincho" w:hAnsi="Arial" w:cs="Arial"/>
          <w:sz w:val="20"/>
          <w:szCs w:val="20"/>
        </w:rPr>
        <w:t>технические погрешности</w:t>
      </w:r>
      <w:r w:rsidR="00BA46E8" w:rsidRPr="00471AB5">
        <w:rPr>
          <w:rFonts w:ascii="Arial" w:eastAsia="MS Mincho" w:hAnsi="Arial" w:cs="Arial"/>
          <w:sz w:val="20"/>
          <w:szCs w:val="20"/>
        </w:rPr>
        <w:t>»</w:t>
      </w:r>
      <w:r w:rsidR="00FA1A50" w:rsidRPr="00471AB5">
        <w:rPr>
          <w:rFonts w:ascii="Arial" w:eastAsia="MS Mincho" w:hAnsi="Arial" w:cs="Arial"/>
          <w:sz w:val="20"/>
          <w:szCs w:val="20"/>
        </w:rPr>
        <w:t xml:space="preserve"> относятся к результатам измерений, которые могут быть исключены из </w:t>
      </w:r>
      <w:r w:rsidR="00BA46E8" w:rsidRPr="00471AB5">
        <w:rPr>
          <w:rFonts w:ascii="Arial" w:eastAsia="MS Mincho" w:hAnsi="Arial" w:cs="Arial"/>
          <w:sz w:val="20"/>
          <w:szCs w:val="20"/>
        </w:rPr>
        <w:t>набора</w:t>
      </w:r>
      <w:r w:rsidR="00FA1A50" w:rsidRPr="00471AB5">
        <w:rPr>
          <w:rFonts w:ascii="Arial" w:eastAsia="MS Mincho" w:hAnsi="Arial" w:cs="Arial"/>
          <w:sz w:val="20"/>
          <w:szCs w:val="20"/>
        </w:rPr>
        <w:t xml:space="preserve"> данных, </w:t>
      </w:r>
      <w:r w:rsidR="00BA46E8" w:rsidRPr="00471AB5">
        <w:rPr>
          <w:rFonts w:ascii="Arial" w:eastAsia="MS Mincho" w:hAnsi="Arial" w:cs="Arial"/>
          <w:sz w:val="20"/>
          <w:szCs w:val="20"/>
        </w:rPr>
        <w:t xml:space="preserve">на </w:t>
      </w:r>
      <w:r w:rsidR="00FA1A50" w:rsidRPr="00471AB5">
        <w:rPr>
          <w:rFonts w:ascii="Arial" w:eastAsia="MS Mincho" w:hAnsi="Arial" w:cs="Arial"/>
          <w:sz w:val="20"/>
          <w:szCs w:val="20"/>
        </w:rPr>
        <w:t>основ</w:t>
      </w:r>
      <w:r w:rsidR="00BA46E8" w:rsidRPr="00471AB5">
        <w:rPr>
          <w:rFonts w:ascii="Arial" w:eastAsia="MS Mincho" w:hAnsi="Arial" w:cs="Arial"/>
          <w:sz w:val="20"/>
          <w:szCs w:val="20"/>
        </w:rPr>
        <w:t>е</w:t>
      </w:r>
      <w:r w:rsidR="00FA1A50" w:rsidRPr="00471AB5">
        <w:rPr>
          <w:rFonts w:ascii="Arial" w:eastAsia="MS Mincho" w:hAnsi="Arial" w:cs="Arial"/>
          <w:sz w:val="20"/>
          <w:szCs w:val="20"/>
        </w:rPr>
        <w:t xml:space="preserve"> научных доказательств. </w:t>
      </w:r>
      <w:r w:rsidR="00BA46E8" w:rsidRPr="00471AB5">
        <w:rPr>
          <w:rFonts w:ascii="Arial" w:eastAsia="MS Mincho" w:hAnsi="Arial" w:cs="Arial"/>
          <w:sz w:val="20"/>
          <w:szCs w:val="20"/>
        </w:rPr>
        <w:t>Этот т</w:t>
      </w:r>
      <w:r w:rsidR="00FA1A50" w:rsidRPr="00471AB5">
        <w:rPr>
          <w:rFonts w:ascii="Arial" w:eastAsia="MS Mincho" w:hAnsi="Arial" w:cs="Arial"/>
          <w:sz w:val="20"/>
          <w:szCs w:val="20"/>
        </w:rPr>
        <w:t>ермин не относится к данным измерени</w:t>
      </w:r>
      <w:r w:rsidR="002A6F24" w:rsidRPr="00471AB5">
        <w:rPr>
          <w:rFonts w:ascii="Arial" w:eastAsia="MS Mincho" w:hAnsi="Arial" w:cs="Arial"/>
          <w:sz w:val="20"/>
          <w:szCs w:val="20"/>
        </w:rPr>
        <w:t>й</w:t>
      </w:r>
      <w:r w:rsidR="00FA1A50" w:rsidRPr="00471AB5">
        <w:rPr>
          <w:rFonts w:ascii="Arial" w:eastAsia="MS Mincho" w:hAnsi="Arial" w:cs="Arial"/>
          <w:sz w:val="20"/>
          <w:szCs w:val="20"/>
        </w:rPr>
        <w:t xml:space="preserve">, </w:t>
      </w:r>
      <w:r w:rsidR="00E00608" w:rsidRPr="00471AB5">
        <w:rPr>
          <w:rFonts w:ascii="Arial" w:eastAsia="MS Mincho" w:hAnsi="Arial" w:cs="Arial"/>
          <w:sz w:val="20"/>
          <w:szCs w:val="20"/>
        </w:rPr>
        <w:t>резко</w:t>
      </w:r>
      <w:r w:rsidR="00FA1A50" w:rsidRPr="00471AB5">
        <w:rPr>
          <w:rFonts w:ascii="Arial" w:eastAsia="MS Mincho" w:hAnsi="Arial" w:cs="Arial"/>
          <w:sz w:val="20"/>
          <w:szCs w:val="20"/>
        </w:rPr>
        <w:t xml:space="preserve"> выпадаю</w:t>
      </w:r>
      <w:r w:rsidR="00E00608" w:rsidRPr="00471AB5">
        <w:rPr>
          <w:rFonts w:ascii="Arial" w:eastAsia="MS Mincho" w:hAnsi="Arial" w:cs="Arial"/>
          <w:sz w:val="20"/>
          <w:szCs w:val="20"/>
        </w:rPr>
        <w:t>щим</w:t>
      </w:r>
      <w:r w:rsidR="00FA1A50" w:rsidRPr="00471AB5">
        <w:rPr>
          <w:rFonts w:ascii="Arial" w:eastAsia="MS Mincho" w:hAnsi="Arial" w:cs="Arial"/>
          <w:sz w:val="20"/>
          <w:szCs w:val="20"/>
        </w:rPr>
        <w:t xml:space="preserve"> из совокупности данных </w:t>
      </w:r>
      <w:r w:rsidR="00E00608" w:rsidRPr="00471AB5">
        <w:rPr>
          <w:rFonts w:ascii="Arial" w:eastAsia="MS Mincho" w:hAnsi="Arial" w:cs="Arial"/>
          <w:sz w:val="20"/>
          <w:szCs w:val="20"/>
        </w:rPr>
        <w:t>на основе</w:t>
      </w:r>
      <w:r w:rsidR="00FA1A50" w:rsidRPr="00471AB5">
        <w:rPr>
          <w:rFonts w:ascii="Arial" w:eastAsia="MS Mincho" w:hAnsi="Arial" w:cs="Arial"/>
          <w:sz w:val="20"/>
          <w:szCs w:val="20"/>
        </w:rPr>
        <w:t xml:space="preserve"> чисто статистических соображени</w:t>
      </w:r>
      <w:r w:rsidR="00E00608" w:rsidRPr="00471AB5">
        <w:rPr>
          <w:rFonts w:ascii="Arial" w:eastAsia="MS Mincho" w:hAnsi="Arial" w:cs="Arial"/>
          <w:sz w:val="20"/>
          <w:szCs w:val="20"/>
        </w:rPr>
        <w:t>й</w:t>
      </w:r>
      <w:r w:rsidR="00FA1A50" w:rsidRPr="00471AB5">
        <w:rPr>
          <w:rFonts w:ascii="Arial" w:eastAsia="MS Mincho" w:hAnsi="Arial" w:cs="Arial"/>
          <w:sz w:val="20"/>
          <w:szCs w:val="20"/>
        </w:rPr>
        <w:t>.</w:t>
      </w:r>
    </w:p>
    <w:p w14:paraId="56B93B17" w14:textId="38B2A8DB" w:rsidR="00FA1A50" w:rsidRPr="00471AB5" w:rsidRDefault="00C16E9C" w:rsidP="00471AB5">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2 – </w:t>
      </w:r>
      <w:r w:rsidR="00765B78" w:rsidRPr="00471AB5">
        <w:rPr>
          <w:rFonts w:ascii="Arial" w:eastAsia="MS Mincho" w:hAnsi="Arial" w:cs="Arial"/>
          <w:sz w:val="20"/>
          <w:szCs w:val="20"/>
        </w:rPr>
        <w:t>В</w:t>
      </w:r>
      <w:r w:rsidR="00FA1A50" w:rsidRPr="00471AB5">
        <w:rPr>
          <w:rFonts w:ascii="Arial" w:eastAsia="MS Mincho" w:hAnsi="Arial" w:cs="Arial"/>
          <w:sz w:val="20"/>
          <w:szCs w:val="20"/>
        </w:rPr>
        <w:t>ключени</w:t>
      </w:r>
      <w:r w:rsidR="00765B78" w:rsidRPr="00471AB5">
        <w:rPr>
          <w:rFonts w:ascii="Arial" w:eastAsia="MS Mincho" w:hAnsi="Arial" w:cs="Arial"/>
          <w:sz w:val="20"/>
          <w:szCs w:val="20"/>
        </w:rPr>
        <w:t>е</w:t>
      </w:r>
      <w:r w:rsidR="00FA1A50" w:rsidRPr="00471AB5">
        <w:rPr>
          <w:rFonts w:ascii="Arial" w:eastAsia="MS Mincho" w:hAnsi="Arial" w:cs="Arial"/>
          <w:sz w:val="20"/>
          <w:szCs w:val="20"/>
        </w:rPr>
        <w:t xml:space="preserve"> материалов для контроля качества с известными значениями в такие исследования </w:t>
      </w:r>
      <w:r w:rsidR="00765B78" w:rsidRPr="00471AB5">
        <w:rPr>
          <w:rFonts w:ascii="Arial" w:eastAsia="MS Mincho" w:hAnsi="Arial" w:cs="Arial"/>
          <w:sz w:val="20"/>
          <w:szCs w:val="20"/>
        </w:rPr>
        <w:t xml:space="preserve">было признано полезным </w:t>
      </w:r>
      <w:r w:rsidR="00FA1A50" w:rsidRPr="00471AB5">
        <w:rPr>
          <w:rFonts w:ascii="Arial" w:eastAsia="MS Mincho" w:hAnsi="Arial" w:cs="Arial"/>
          <w:sz w:val="20"/>
          <w:szCs w:val="20"/>
        </w:rPr>
        <w:t>для выявления технических проблем.</w:t>
      </w:r>
    </w:p>
    <w:p w14:paraId="75E31857" w14:textId="77777777" w:rsidR="00471AB5" w:rsidRDefault="00471AB5" w:rsidP="00471AB5">
      <w:pPr>
        <w:autoSpaceDE w:val="0"/>
        <w:autoSpaceDN w:val="0"/>
        <w:adjustRightInd w:val="0"/>
        <w:spacing w:after="0" w:line="360" w:lineRule="auto"/>
        <w:ind w:firstLine="709"/>
        <w:rPr>
          <w:rFonts w:ascii="Arial" w:eastAsia="MS Mincho" w:hAnsi="Arial" w:cs="Arial"/>
          <w:sz w:val="24"/>
          <w:szCs w:val="24"/>
          <w:lang w:eastAsia="ja-JP"/>
        </w:rPr>
      </w:pPr>
    </w:p>
    <w:p w14:paraId="1B1CC05E" w14:textId="417D1032" w:rsidR="00FA1A50" w:rsidRPr="00AA50A3" w:rsidRDefault="00FA1A50" w:rsidP="00471AB5">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 xml:space="preserve">Банк технически принятых </w:t>
      </w:r>
      <w:r w:rsidR="00765B78" w:rsidRPr="00AA50A3">
        <w:rPr>
          <w:rFonts w:ascii="Arial" w:eastAsia="MS Mincho" w:hAnsi="Arial" w:cs="Arial"/>
          <w:sz w:val="24"/>
          <w:szCs w:val="24"/>
          <w:lang w:eastAsia="ja-JP"/>
        </w:rPr>
        <w:t>наборов</w:t>
      </w:r>
      <w:r w:rsidRPr="00AA50A3">
        <w:rPr>
          <w:rFonts w:ascii="Arial" w:eastAsia="MS Mincho" w:hAnsi="Arial" w:cs="Arial"/>
          <w:sz w:val="24"/>
          <w:szCs w:val="24"/>
          <w:lang w:eastAsia="ja-JP"/>
        </w:rPr>
        <w:t xml:space="preserve"> данных должен быть оценен статистически</w:t>
      </w:r>
      <w:r w:rsidR="00765B78" w:rsidRPr="00AA50A3">
        <w:rPr>
          <w:rFonts w:ascii="Arial" w:eastAsia="MS Mincho" w:hAnsi="Arial" w:cs="Arial"/>
          <w:sz w:val="24"/>
          <w:szCs w:val="24"/>
          <w:lang w:eastAsia="ja-JP"/>
        </w:rPr>
        <w:t xml:space="preserve"> с </w:t>
      </w:r>
      <w:r w:rsidRPr="00AA50A3">
        <w:rPr>
          <w:rFonts w:ascii="Arial" w:eastAsia="MS Mincho" w:hAnsi="Arial" w:cs="Arial"/>
          <w:sz w:val="24"/>
          <w:szCs w:val="24"/>
          <w:lang w:eastAsia="ja-JP"/>
        </w:rPr>
        <w:t>должн</w:t>
      </w:r>
      <w:r w:rsidR="00765B78" w:rsidRPr="00AA50A3">
        <w:rPr>
          <w:rFonts w:ascii="Arial" w:eastAsia="MS Mincho" w:hAnsi="Arial" w:cs="Arial"/>
          <w:sz w:val="24"/>
          <w:szCs w:val="24"/>
          <w:lang w:eastAsia="ja-JP"/>
        </w:rPr>
        <w:t>ым</w:t>
      </w:r>
      <w:r w:rsidRPr="00AA50A3">
        <w:rPr>
          <w:rFonts w:ascii="Arial" w:eastAsia="MS Mincho" w:hAnsi="Arial" w:cs="Arial"/>
          <w:sz w:val="24"/>
          <w:szCs w:val="24"/>
          <w:lang w:eastAsia="ja-JP"/>
        </w:rPr>
        <w:t xml:space="preserve"> </w:t>
      </w:r>
      <w:r w:rsidR="00765B78" w:rsidRPr="00AA50A3">
        <w:rPr>
          <w:rFonts w:ascii="Arial" w:eastAsia="MS Mincho" w:hAnsi="Arial" w:cs="Arial"/>
          <w:sz w:val="24"/>
          <w:szCs w:val="24"/>
          <w:lang w:eastAsia="ja-JP"/>
        </w:rPr>
        <w:t>рассмотрением</w:t>
      </w:r>
      <w:r w:rsidRPr="00AA50A3">
        <w:rPr>
          <w:rFonts w:ascii="Arial" w:eastAsia="MS Mincho" w:hAnsi="Arial" w:cs="Arial"/>
          <w:sz w:val="24"/>
          <w:szCs w:val="24"/>
          <w:lang w:eastAsia="ja-JP"/>
        </w:rPr>
        <w:t xml:space="preserve"> доказательств различий между группами (особенно различий между методами и лабораториями), базово</w:t>
      </w:r>
      <w:r w:rsidR="00726194" w:rsidRPr="00AA50A3">
        <w:rPr>
          <w:rFonts w:ascii="Arial" w:eastAsia="MS Mincho" w:hAnsi="Arial" w:cs="Arial"/>
          <w:sz w:val="24"/>
          <w:szCs w:val="24"/>
          <w:lang w:eastAsia="ja-JP"/>
        </w:rPr>
        <w:t>го</w:t>
      </w:r>
      <w:r w:rsidRPr="00AA50A3">
        <w:rPr>
          <w:rFonts w:ascii="Arial" w:eastAsia="MS Mincho" w:hAnsi="Arial" w:cs="Arial"/>
          <w:sz w:val="24"/>
          <w:szCs w:val="24"/>
          <w:lang w:eastAsia="ja-JP"/>
        </w:rPr>
        <w:t xml:space="preserve"> распределени</w:t>
      </w:r>
      <w:r w:rsidR="00726194" w:rsidRPr="00AA50A3">
        <w:rPr>
          <w:rFonts w:ascii="Arial" w:eastAsia="MS Mincho" w:hAnsi="Arial" w:cs="Arial"/>
          <w:sz w:val="24"/>
          <w:szCs w:val="24"/>
          <w:lang w:eastAsia="ja-JP"/>
        </w:rPr>
        <w:t>я</w:t>
      </w:r>
      <w:r w:rsidRPr="00AA50A3">
        <w:rPr>
          <w:rFonts w:ascii="Arial" w:eastAsia="MS Mincho" w:hAnsi="Arial" w:cs="Arial"/>
          <w:sz w:val="24"/>
          <w:szCs w:val="24"/>
          <w:lang w:eastAsia="ja-JP"/>
        </w:rPr>
        <w:t xml:space="preserve"> значений, </w:t>
      </w:r>
      <w:r w:rsidR="00726194" w:rsidRPr="00AA50A3">
        <w:rPr>
          <w:rFonts w:ascii="Arial" w:eastAsia="MS Mincho" w:hAnsi="Arial" w:cs="Arial"/>
          <w:sz w:val="24"/>
          <w:szCs w:val="24"/>
          <w:lang w:eastAsia="ja-JP"/>
        </w:rPr>
        <w:t>присутствию</w:t>
      </w:r>
      <w:r w:rsidRPr="00AA50A3">
        <w:rPr>
          <w:rFonts w:ascii="Arial" w:eastAsia="MS Mincho" w:hAnsi="Arial" w:cs="Arial"/>
          <w:sz w:val="24"/>
          <w:szCs w:val="24"/>
          <w:lang w:eastAsia="ja-JP"/>
        </w:rPr>
        <w:t xml:space="preserve"> кластеров результатов и потенциальных выбросов. Необходимо выбрать соответствующие статистические методы для совокупностей данных и параметров, подлежащих сертификации.</w:t>
      </w:r>
    </w:p>
    <w:p w14:paraId="390C95EA" w14:textId="77777777" w:rsidR="006A0A3D" w:rsidRPr="00AA50A3" w:rsidRDefault="00FA1A50" w:rsidP="00471AB5">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 xml:space="preserve">В случае если производитель требует </w:t>
      </w:r>
      <w:r w:rsidR="006A0A3D" w:rsidRPr="00AA50A3">
        <w:rPr>
          <w:rFonts w:ascii="Arial" w:eastAsia="MS Mincho" w:hAnsi="Arial" w:cs="Arial"/>
          <w:sz w:val="24"/>
          <w:szCs w:val="24"/>
          <w:lang w:eastAsia="ja-JP"/>
        </w:rPr>
        <w:t>представления</w:t>
      </w:r>
      <w:r w:rsidRPr="00AA50A3">
        <w:rPr>
          <w:rFonts w:ascii="Arial" w:eastAsia="MS Mincho" w:hAnsi="Arial" w:cs="Arial"/>
          <w:sz w:val="24"/>
          <w:szCs w:val="24"/>
          <w:lang w:eastAsia="ja-JP"/>
        </w:rPr>
        <w:t xml:space="preserve"> неопределенности измерени</w:t>
      </w:r>
      <w:r w:rsidR="00851037" w:rsidRPr="00AA50A3">
        <w:rPr>
          <w:rFonts w:ascii="Arial" w:eastAsia="MS Mincho" w:hAnsi="Arial" w:cs="Arial"/>
          <w:sz w:val="24"/>
          <w:szCs w:val="24"/>
          <w:lang w:eastAsia="ja-JP"/>
        </w:rPr>
        <w:t>й</w:t>
      </w:r>
      <w:r w:rsidRPr="00AA50A3">
        <w:rPr>
          <w:rFonts w:ascii="Arial" w:eastAsia="MS Mincho" w:hAnsi="Arial" w:cs="Arial"/>
          <w:sz w:val="24"/>
          <w:szCs w:val="24"/>
          <w:lang w:eastAsia="ja-JP"/>
        </w:rPr>
        <w:t xml:space="preserve">, технический и статистический анализ должен также учитывать </w:t>
      </w:r>
      <w:r w:rsidR="006A0A3D" w:rsidRPr="00AA50A3">
        <w:rPr>
          <w:rFonts w:ascii="Arial" w:eastAsia="MS Mincho" w:hAnsi="Arial" w:cs="Arial"/>
          <w:sz w:val="24"/>
          <w:szCs w:val="24"/>
          <w:lang w:eastAsia="ja-JP"/>
        </w:rPr>
        <w:t>обоснованность</w:t>
      </w:r>
      <w:r w:rsidRPr="00AA50A3">
        <w:rPr>
          <w:rFonts w:ascii="Arial" w:eastAsia="MS Mincho" w:hAnsi="Arial" w:cs="Arial"/>
          <w:sz w:val="24"/>
          <w:szCs w:val="24"/>
          <w:lang w:eastAsia="ja-JP"/>
        </w:rPr>
        <w:t xml:space="preserve"> </w:t>
      </w:r>
      <w:r w:rsidR="006A0A3D" w:rsidRPr="00AA50A3">
        <w:rPr>
          <w:rFonts w:ascii="Arial" w:eastAsia="MS Mincho" w:hAnsi="Arial" w:cs="Arial"/>
          <w:sz w:val="24"/>
          <w:szCs w:val="24"/>
          <w:lang w:eastAsia="ja-JP"/>
        </w:rPr>
        <w:t>представленной</w:t>
      </w:r>
      <w:r w:rsidRPr="00AA50A3">
        <w:rPr>
          <w:rFonts w:ascii="Arial" w:eastAsia="MS Mincho" w:hAnsi="Arial" w:cs="Arial"/>
          <w:sz w:val="24"/>
          <w:szCs w:val="24"/>
          <w:lang w:eastAsia="ja-JP"/>
        </w:rPr>
        <w:t xml:space="preserve"> информации о неопределенности. В выводах должны </w:t>
      </w:r>
      <w:r w:rsidR="006A0A3D" w:rsidRPr="00AA50A3">
        <w:rPr>
          <w:rFonts w:ascii="Arial" w:eastAsia="MS Mincho" w:hAnsi="Arial" w:cs="Arial"/>
          <w:sz w:val="24"/>
          <w:szCs w:val="24"/>
          <w:lang w:eastAsia="ja-JP"/>
        </w:rPr>
        <w:t xml:space="preserve">надлежащим образом </w:t>
      </w:r>
      <w:r w:rsidRPr="00AA50A3">
        <w:rPr>
          <w:rFonts w:ascii="Arial" w:eastAsia="MS Mincho" w:hAnsi="Arial" w:cs="Arial"/>
          <w:sz w:val="24"/>
          <w:szCs w:val="24"/>
          <w:lang w:eastAsia="ja-JP"/>
        </w:rPr>
        <w:t xml:space="preserve">учитываться </w:t>
      </w:r>
      <w:r w:rsidR="006A0A3D" w:rsidRPr="00AA50A3">
        <w:rPr>
          <w:rFonts w:ascii="Arial" w:eastAsia="MS Mincho" w:hAnsi="Arial" w:cs="Arial"/>
          <w:sz w:val="24"/>
          <w:szCs w:val="24"/>
          <w:lang w:eastAsia="ja-JP"/>
        </w:rPr>
        <w:t xml:space="preserve">представленные </w:t>
      </w:r>
      <w:r w:rsidRPr="00AA50A3">
        <w:rPr>
          <w:rFonts w:ascii="Arial" w:eastAsia="MS Mincho" w:hAnsi="Arial" w:cs="Arial"/>
          <w:sz w:val="24"/>
          <w:szCs w:val="24"/>
          <w:lang w:eastAsia="ja-JP"/>
        </w:rPr>
        <w:t>неопределенности измерений</w:t>
      </w:r>
      <w:r w:rsidR="006A0A3D" w:rsidRPr="00AA50A3">
        <w:rPr>
          <w:rFonts w:ascii="Arial" w:eastAsia="MS Mincho" w:hAnsi="Arial" w:cs="Arial"/>
          <w:sz w:val="24"/>
          <w:szCs w:val="24"/>
          <w:lang w:eastAsia="ja-JP"/>
        </w:rPr>
        <w:t>.</w:t>
      </w:r>
    </w:p>
    <w:p w14:paraId="32DFFB97" w14:textId="77777777" w:rsidR="00FA1A50" w:rsidRPr="00AA50A3" w:rsidRDefault="00FA1A50" w:rsidP="00471AB5">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b/>
          <w:sz w:val="24"/>
          <w:szCs w:val="24"/>
          <w:lang w:eastAsia="ja-JP"/>
        </w:rPr>
        <w:t>9.4.3.2 Приписанное значение и неопределенность</w:t>
      </w:r>
    </w:p>
    <w:p w14:paraId="55C39191" w14:textId="13AAADE4" w:rsidR="00FA1A50" w:rsidRPr="00AA50A3" w:rsidRDefault="00FA1A50" w:rsidP="00471AB5">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 xml:space="preserve">Для приписывания значений необходимо использовать соответствующие статистические методы. Используемый метод должен </w:t>
      </w:r>
      <w:r w:rsidR="000D6327" w:rsidRPr="00AA50A3">
        <w:rPr>
          <w:rFonts w:ascii="Arial" w:eastAsia="MS Mincho" w:hAnsi="Arial" w:cs="Arial"/>
          <w:sz w:val="24"/>
          <w:szCs w:val="24"/>
          <w:lang w:eastAsia="ja-JP"/>
        </w:rPr>
        <w:t>подходить</w:t>
      </w:r>
      <w:r w:rsidRPr="00AA50A3">
        <w:rPr>
          <w:rFonts w:ascii="Arial" w:eastAsia="MS Mincho" w:hAnsi="Arial" w:cs="Arial"/>
          <w:sz w:val="24"/>
          <w:szCs w:val="24"/>
          <w:lang w:eastAsia="ja-JP"/>
        </w:rPr>
        <w:t xml:space="preserve"> для определенно</w:t>
      </w:r>
      <w:r w:rsidR="006E49EA" w:rsidRPr="00AA50A3">
        <w:rPr>
          <w:rFonts w:ascii="Arial" w:eastAsia="MS Mincho" w:hAnsi="Arial" w:cs="Arial"/>
          <w:sz w:val="24"/>
          <w:szCs w:val="24"/>
          <w:lang w:eastAsia="ja-JP"/>
        </w:rPr>
        <w:t>го</w:t>
      </w:r>
      <w:r w:rsidRPr="00AA50A3">
        <w:rPr>
          <w:rFonts w:ascii="Arial" w:eastAsia="MS Mincho" w:hAnsi="Arial" w:cs="Arial"/>
          <w:sz w:val="24"/>
          <w:szCs w:val="24"/>
          <w:lang w:eastAsia="ja-JP"/>
        </w:rPr>
        <w:t xml:space="preserve"> </w:t>
      </w:r>
      <w:r w:rsidR="006E49EA" w:rsidRPr="00AA50A3">
        <w:rPr>
          <w:rFonts w:ascii="Arial" w:eastAsia="MS Mincho" w:hAnsi="Arial" w:cs="Arial"/>
          <w:sz w:val="24"/>
          <w:szCs w:val="24"/>
          <w:lang w:eastAsia="ja-JP"/>
        </w:rPr>
        <w:t>набора</w:t>
      </w:r>
      <w:r w:rsidRPr="00AA50A3">
        <w:rPr>
          <w:rFonts w:ascii="Arial" w:eastAsia="MS Mincho" w:hAnsi="Arial" w:cs="Arial"/>
          <w:sz w:val="24"/>
          <w:szCs w:val="24"/>
          <w:lang w:eastAsia="ja-JP"/>
        </w:rPr>
        <w:t xml:space="preserve"> данных.</w:t>
      </w:r>
    </w:p>
    <w:p w14:paraId="01705795" w14:textId="77777777" w:rsidR="00471AB5" w:rsidRDefault="00471AB5" w:rsidP="00AA50A3">
      <w:pPr>
        <w:tabs>
          <w:tab w:val="left" w:pos="965"/>
        </w:tabs>
        <w:autoSpaceDE w:val="0"/>
        <w:autoSpaceDN w:val="0"/>
        <w:adjustRightInd w:val="0"/>
        <w:spacing w:after="0" w:line="360" w:lineRule="auto"/>
        <w:rPr>
          <w:rFonts w:ascii="Arial" w:eastAsia="MS Mincho" w:hAnsi="Arial" w:cs="Arial"/>
          <w:sz w:val="24"/>
          <w:szCs w:val="24"/>
        </w:rPr>
      </w:pPr>
    </w:p>
    <w:p w14:paraId="4AB44CFA" w14:textId="047FE070" w:rsidR="00FA1A50" w:rsidRPr="00471AB5" w:rsidRDefault="00C16E9C" w:rsidP="00471AB5">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 </w:t>
      </w:r>
      <w:r w:rsidR="00446725" w:rsidRPr="00471AB5">
        <w:rPr>
          <w:rFonts w:ascii="Arial" w:eastAsia="MS Mincho" w:hAnsi="Arial" w:cs="Arial"/>
          <w:sz w:val="20"/>
          <w:szCs w:val="20"/>
        </w:rPr>
        <w:t>Обоснование</w:t>
      </w:r>
      <w:r w:rsidR="00FA1A50" w:rsidRPr="00471AB5">
        <w:rPr>
          <w:rFonts w:ascii="Arial" w:eastAsia="MS Mincho" w:hAnsi="Arial" w:cs="Arial"/>
          <w:sz w:val="20"/>
          <w:szCs w:val="20"/>
        </w:rPr>
        <w:t xml:space="preserve"> статистических методов может включать доказательство наличия </w:t>
      </w:r>
      <w:r w:rsidR="00446725" w:rsidRPr="00471AB5">
        <w:rPr>
          <w:rFonts w:ascii="Arial" w:eastAsia="MS Mincho" w:hAnsi="Arial" w:cs="Arial"/>
          <w:sz w:val="20"/>
          <w:szCs w:val="20"/>
        </w:rPr>
        <w:t xml:space="preserve">надёжной </w:t>
      </w:r>
      <w:r w:rsidR="00FA1A50" w:rsidRPr="00471AB5">
        <w:rPr>
          <w:rFonts w:ascii="Arial" w:eastAsia="MS Mincho" w:hAnsi="Arial" w:cs="Arial"/>
          <w:sz w:val="20"/>
          <w:szCs w:val="20"/>
        </w:rPr>
        <w:t>теоретической основы (обычно со ссылкой на соответствующую литературу), известн</w:t>
      </w:r>
      <w:r w:rsidR="00AE7F76" w:rsidRPr="00471AB5">
        <w:rPr>
          <w:rFonts w:ascii="Arial" w:eastAsia="MS Mincho" w:hAnsi="Arial" w:cs="Arial"/>
          <w:sz w:val="20"/>
          <w:szCs w:val="20"/>
        </w:rPr>
        <w:t>ое</w:t>
      </w:r>
      <w:r w:rsidR="00FA1A50" w:rsidRPr="00471AB5">
        <w:rPr>
          <w:rFonts w:ascii="Arial" w:eastAsia="MS Mincho" w:hAnsi="Arial" w:cs="Arial"/>
          <w:sz w:val="20"/>
          <w:szCs w:val="20"/>
        </w:rPr>
        <w:t xml:space="preserve"> </w:t>
      </w:r>
      <w:r w:rsidR="00AE7F76" w:rsidRPr="00471AB5">
        <w:rPr>
          <w:rFonts w:ascii="Arial" w:eastAsia="MS Mincho" w:hAnsi="Arial" w:cs="Arial"/>
          <w:sz w:val="20"/>
          <w:szCs w:val="20"/>
        </w:rPr>
        <w:t>действие</w:t>
      </w:r>
      <w:r w:rsidR="00FA1A50" w:rsidRPr="00471AB5">
        <w:rPr>
          <w:rFonts w:ascii="Arial" w:eastAsia="MS Mincho" w:hAnsi="Arial" w:cs="Arial"/>
          <w:sz w:val="20"/>
          <w:szCs w:val="20"/>
        </w:rPr>
        <w:t xml:space="preserve"> при ожидаемых условиях </w:t>
      </w:r>
      <w:r w:rsidR="00AE7F76" w:rsidRPr="00471AB5">
        <w:rPr>
          <w:rFonts w:ascii="Arial" w:eastAsia="MS Mincho" w:hAnsi="Arial" w:cs="Arial"/>
          <w:sz w:val="20"/>
          <w:szCs w:val="20"/>
        </w:rPr>
        <w:t>применения</w:t>
      </w:r>
      <w:r w:rsidR="00FA1A50" w:rsidRPr="00471AB5">
        <w:rPr>
          <w:rFonts w:ascii="Arial" w:eastAsia="MS Mincho" w:hAnsi="Arial" w:cs="Arial"/>
          <w:sz w:val="20"/>
          <w:szCs w:val="20"/>
        </w:rPr>
        <w:t xml:space="preserve"> и предположения или условия</w:t>
      </w:r>
      <w:r w:rsidR="00AE7F76" w:rsidRPr="00471AB5">
        <w:rPr>
          <w:rFonts w:ascii="Arial" w:eastAsia="MS Mincho" w:hAnsi="Arial" w:cs="Arial"/>
          <w:sz w:val="20"/>
          <w:szCs w:val="20"/>
        </w:rPr>
        <w:t>,</w:t>
      </w:r>
      <w:r w:rsidR="00FA1A50" w:rsidRPr="00471AB5">
        <w:rPr>
          <w:rFonts w:ascii="Arial" w:eastAsia="MS Mincho" w:hAnsi="Arial" w:cs="Arial"/>
          <w:sz w:val="20"/>
          <w:szCs w:val="20"/>
        </w:rPr>
        <w:t xml:space="preserve"> достаточная применимость к данным для поставленной цели которых может быть продемонстрирована.</w:t>
      </w:r>
    </w:p>
    <w:p w14:paraId="063FD120" w14:textId="77777777" w:rsidR="00471AB5" w:rsidRDefault="00471AB5" w:rsidP="00AA50A3">
      <w:pPr>
        <w:autoSpaceDE w:val="0"/>
        <w:autoSpaceDN w:val="0"/>
        <w:adjustRightInd w:val="0"/>
        <w:spacing w:after="0" w:line="360" w:lineRule="auto"/>
        <w:rPr>
          <w:rFonts w:ascii="Arial" w:eastAsia="MS Mincho" w:hAnsi="Arial" w:cs="Arial"/>
          <w:sz w:val="24"/>
          <w:szCs w:val="24"/>
          <w:lang w:eastAsia="ja-JP"/>
        </w:rPr>
      </w:pPr>
    </w:p>
    <w:p w14:paraId="01FA02D8" w14:textId="507727D4" w:rsidR="00FA1A50" w:rsidRPr="00AA50A3" w:rsidRDefault="00FA1A50" w:rsidP="00471AB5">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 xml:space="preserve">Инструкции по использованию двух </w:t>
      </w:r>
      <w:r w:rsidR="00AE7F76" w:rsidRPr="00AA50A3">
        <w:rPr>
          <w:rFonts w:ascii="Arial" w:eastAsia="MS Mincho" w:hAnsi="Arial" w:cs="Arial"/>
          <w:sz w:val="24"/>
          <w:szCs w:val="24"/>
          <w:lang w:eastAsia="ja-JP"/>
        </w:rPr>
        <w:t>широко используемых</w:t>
      </w:r>
      <w:r w:rsidRPr="00AA50A3">
        <w:rPr>
          <w:rFonts w:ascii="Arial" w:eastAsia="MS Mincho" w:hAnsi="Arial" w:cs="Arial"/>
          <w:sz w:val="24"/>
          <w:szCs w:val="24"/>
          <w:lang w:eastAsia="ja-JP"/>
        </w:rPr>
        <w:t xml:space="preserve"> методов, средне</w:t>
      </w:r>
      <w:r w:rsidR="00AE7F76" w:rsidRPr="00AA50A3">
        <w:rPr>
          <w:rFonts w:ascii="Arial" w:eastAsia="MS Mincho" w:hAnsi="Arial" w:cs="Arial"/>
          <w:sz w:val="24"/>
          <w:szCs w:val="24"/>
          <w:lang w:eastAsia="ja-JP"/>
        </w:rPr>
        <w:t>го</w:t>
      </w:r>
      <w:r w:rsidRPr="00AA50A3">
        <w:rPr>
          <w:rFonts w:ascii="Arial" w:eastAsia="MS Mincho" w:hAnsi="Arial" w:cs="Arial"/>
          <w:sz w:val="24"/>
          <w:szCs w:val="24"/>
          <w:lang w:eastAsia="ja-JP"/>
        </w:rPr>
        <w:t xml:space="preserve"> и взвешенно</w:t>
      </w:r>
      <w:r w:rsidR="00AE7F76" w:rsidRPr="00AA50A3">
        <w:rPr>
          <w:rFonts w:ascii="Arial" w:eastAsia="MS Mincho" w:hAnsi="Arial" w:cs="Arial"/>
          <w:sz w:val="24"/>
          <w:szCs w:val="24"/>
          <w:lang w:eastAsia="ja-JP"/>
        </w:rPr>
        <w:t>го</w:t>
      </w:r>
      <w:r w:rsidRPr="00AA50A3">
        <w:rPr>
          <w:rFonts w:ascii="Arial" w:eastAsia="MS Mincho" w:hAnsi="Arial" w:cs="Arial"/>
          <w:sz w:val="24"/>
          <w:szCs w:val="24"/>
          <w:lang w:eastAsia="ja-JP"/>
        </w:rPr>
        <w:t xml:space="preserve"> средне</w:t>
      </w:r>
      <w:r w:rsidR="00AE7F76" w:rsidRPr="00AA50A3">
        <w:rPr>
          <w:rFonts w:ascii="Arial" w:eastAsia="MS Mincho" w:hAnsi="Arial" w:cs="Arial"/>
          <w:sz w:val="24"/>
          <w:szCs w:val="24"/>
          <w:lang w:eastAsia="ja-JP"/>
        </w:rPr>
        <w:t>го</w:t>
      </w:r>
      <w:r w:rsidRPr="00AA50A3">
        <w:rPr>
          <w:rFonts w:ascii="Arial" w:eastAsia="MS Mincho" w:hAnsi="Arial" w:cs="Arial"/>
          <w:sz w:val="24"/>
          <w:szCs w:val="24"/>
          <w:lang w:eastAsia="ja-JP"/>
        </w:rPr>
        <w:t xml:space="preserve"> значени</w:t>
      </w:r>
      <w:r w:rsidR="00AE7F76" w:rsidRPr="00AA50A3">
        <w:rPr>
          <w:rFonts w:ascii="Arial" w:eastAsia="MS Mincho" w:hAnsi="Arial" w:cs="Arial"/>
          <w:sz w:val="24"/>
          <w:szCs w:val="24"/>
          <w:lang w:eastAsia="ja-JP"/>
        </w:rPr>
        <w:t>й</w:t>
      </w:r>
      <w:r w:rsidRPr="00AA50A3">
        <w:rPr>
          <w:rFonts w:ascii="Arial" w:eastAsia="MS Mincho" w:hAnsi="Arial" w:cs="Arial"/>
          <w:sz w:val="24"/>
          <w:szCs w:val="24"/>
          <w:lang w:eastAsia="ja-JP"/>
        </w:rPr>
        <w:t xml:space="preserve"> приведены в </w:t>
      </w:r>
      <w:r w:rsidRPr="00AA50A3">
        <w:rPr>
          <w:rFonts w:ascii="Arial" w:eastAsia="Times New Roman" w:hAnsi="Arial" w:cs="Arial"/>
          <w:sz w:val="24"/>
          <w:szCs w:val="24"/>
          <w:lang w:val="en-GB" w:eastAsia="ja-JP"/>
        </w:rPr>
        <w:t>A</w:t>
      </w:r>
      <w:r w:rsidRPr="00AA50A3">
        <w:rPr>
          <w:rFonts w:ascii="Arial" w:eastAsia="Times New Roman" w:hAnsi="Arial" w:cs="Arial"/>
          <w:sz w:val="24"/>
          <w:szCs w:val="24"/>
          <w:lang w:eastAsia="ja-JP"/>
        </w:rPr>
        <w:t>.2</w:t>
      </w:r>
      <w:r w:rsidRPr="00AA50A3">
        <w:rPr>
          <w:rFonts w:ascii="Arial" w:eastAsia="MS Mincho" w:hAnsi="Arial" w:cs="Arial"/>
          <w:sz w:val="24"/>
          <w:szCs w:val="24"/>
          <w:lang w:eastAsia="ja-JP"/>
        </w:rPr>
        <w:t>.4.</w:t>
      </w:r>
    </w:p>
    <w:p w14:paraId="3AA20131" w14:textId="1B6CBC59" w:rsidR="00C1405C" w:rsidRDefault="00FA1A50" w:rsidP="00471AB5">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lastRenderedPageBreak/>
        <w:t xml:space="preserve">Неопределенность от </w:t>
      </w:r>
      <w:proofErr w:type="spellStart"/>
      <w:r w:rsidRPr="00AA50A3">
        <w:rPr>
          <w:rFonts w:ascii="Arial" w:eastAsia="MS Mincho" w:hAnsi="Arial" w:cs="Arial"/>
          <w:sz w:val="24"/>
          <w:szCs w:val="24"/>
          <w:lang w:eastAsia="ja-JP"/>
        </w:rPr>
        <w:t>характеризации</w:t>
      </w:r>
      <w:proofErr w:type="spellEnd"/>
      <w:r w:rsidRPr="00AA50A3">
        <w:rPr>
          <w:rFonts w:ascii="Arial" w:eastAsia="MS Mincho" w:hAnsi="Arial" w:cs="Arial"/>
          <w:sz w:val="24"/>
          <w:szCs w:val="24"/>
          <w:lang w:eastAsia="ja-JP"/>
        </w:rPr>
        <w:t xml:space="preserve"> мож</w:t>
      </w:r>
      <w:r w:rsidR="00AF2F91" w:rsidRPr="00AA50A3">
        <w:rPr>
          <w:rFonts w:ascii="Arial" w:eastAsia="MS Mincho" w:hAnsi="Arial" w:cs="Arial"/>
          <w:sz w:val="24"/>
          <w:szCs w:val="24"/>
          <w:lang w:eastAsia="ja-JP"/>
        </w:rPr>
        <w:t>но</w:t>
      </w:r>
      <w:r w:rsidRPr="00AA50A3">
        <w:rPr>
          <w:rFonts w:ascii="Arial" w:eastAsia="MS Mincho" w:hAnsi="Arial" w:cs="Arial"/>
          <w:sz w:val="24"/>
          <w:szCs w:val="24"/>
          <w:lang w:eastAsia="ja-JP"/>
        </w:rPr>
        <w:t xml:space="preserve"> оцен</w:t>
      </w:r>
      <w:r w:rsidR="00AF2F91" w:rsidRPr="00AA50A3">
        <w:rPr>
          <w:rFonts w:ascii="Arial" w:eastAsia="MS Mincho" w:hAnsi="Arial" w:cs="Arial"/>
          <w:sz w:val="24"/>
          <w:szCs w:val="24"/>
          <w:lang w:eastAsia="ja-JP"/>
        </w:rPr>
        <w:t>ить</w:t>
      </w:r>
      <w:r w:rsidRPr="00AA50A3">
        <w:rPr>
          <w:rFonts w:ascii="Arial" w:eastAsia="MS Mincho" w:hAnsi="Arial" w:cs="Arial"/>
          <w:sz w:val="24"/>
          <w:szCs w:val="24"/>
          <w:lang w:eastAsia="ja-JP"/>
        </w:rPr>
        <w:t xml:space="preserve"> либо </w:t>
      </w:r>
      <w:r w:rsidR="00AF2F91" w:rsidRPr="00AA50A3">
        <w:rPr>
          <w:rFonts w:ascii="Arial" w:eastAsia="MS Mincho" w:hAnsi="Arial" w:cs="Arial"/>
          <w:sz w:val="24"/>
          <w:szCs w:val="24"/>
          <w:lang w:eastAsia="ja-JP"/>
        </w:rPr>
        <w:t>путём использования</w:t>
      </w:r>
      <w:r w:rsidRPr="00AA50A3">
        <w:rPr>
          <w:rFonts w:ascii="Arial" w:eastAsia="MS Mincho" w:hAnsi="Arial" w:cs="Arial"/>
          <w:sz w:val="24"/>
          <w:szCs w:val="24"/>
          <w:lang w:eastAsia="ja-JP"/>
        </w:rPr>
        <w:t xml:space="preserve"> </w:t>
      </w:r>
      <w:r w:rsidR="00AF2F91" w:rsidRPr="00AA50A3">
        <w:rPr>
          <w:rFonts w:ascii="Arial" w:eastAsia="MS Mincho" w:hAnsi="Arial" w:cs="Arial"/>
          <w:sz w:val="24"/>
          <w:szCs w:val="24"/>
          <w:lang w:eastAsia="ja-JP"/>
        </w:rPr>
        <w:t>указания</w:t>
      </w:r>
      <w:r w:rsidRPr="00AA50A3">
        <w:rPr>
          <w:rFonts w:ascii="Arial" w:eastAsia="MS Mincho" w:hAnsi="Arial" w:cs="Arial"/>
          <w:sz w:val="24"/>
          <w:szCs w:val="24"/>
          <w:lang w:eastAsia="ja-JP"/>
        </w:rPr>
        <w:t xml:space="preserve"> неопределенности, представленн</w:t>
      </w:r>
      <w:r w:rsidR="00AF2F91" w:rsidRPr="00AA50A3">
        <w:rPr>
          <w:rFonts w:ascii="Arial" w:eastAsia="MS Mincho" w:hAnsi="Arial" w:cs="Arial"/>
          <w:sz w:val="24"/>
          <w:szCs w:val="24"/>
          <w:lang w:eastAsia="ja-JP"/>
        </w:rPr>
        <w:t>ого</w:t>
      </w:r>
      <w:r w:rsidRPr="00AA50A3">
        <w:rPr>
          <w:rFonts w:ascii="Arial" w:eastAsia="MS Mincho" w:hAnsi="Arial" w:cs="Arial"/>
          <w:sz w:val="24"/>
          <w:szCs w:val="24"/>
          <w:lang w:eastAsia="ja-JP"/>
        </w:rPr>
        <w:t xml:space="preserve"> лабораторией, или из представленных данных, игнорируя </w:t>
      </w:r>
      <w:r w:rsidR="00167773" w:rsidRPr="00AA50A3">
        <w:rPr>
          <w:rFonts w:ascii="Arial" w:eastAsia="MS Mincho" w:hAnsi="Arial" w:cs="Arial"/>
          <w:sz w:val="24"/>
          <w:szCs w:val="24"/>
          <w:lang w:eastAsia="ja-JP"/>
        </w:rPr>
        <w:t>указания неопределенности,</w:t>
      </w:r>
      <w:r w:rsidRPr="00AA50A3">
        <w:rPr>
          <w:rFonts w:ascii="Arial" w:eastAsia="MS Mincho" w:hAnsi="Arial" w:cs="Arial"/>
          <w:sz w:val="24"/>
          <w:szCs w:val="24"/>
          <w:lang w:eastAsia="ja-JP"/>
        </w:rPr>
        <w:t xml:space="preserve"> представленны</w:t>
      </w:r>
      <w:r w:rsidR="00AF2F91" w:rsidRPr="00AA50A3">
        <w:rPr>
          <w:rFonts w:ascii="Arial" w:eastAsia="MS Mincho" w:hAnsi="Arial" w:cs="Arial"/>
          <w:sz w:val="24"/>
          <w:szCs w:val="24"/>
          <w:lang w:eastAsia="ja-JP"/>
        </w:rPr>
        <w:t>е</w:t>
      </w:r>
      <w:r w:rsidRPr="00AA50A3">
        <w:rPr>
          <w:rFonts w:ascii="Arial" w:eastAsia="MS Mincho" w:hAnsi="Arial" w:cs="Arial"/>
          <w:sz w:val="24"/>
          <w:szCs w:val="24"/>
          <w:lang w:eastAsia="ja-JP"/>
        </w:rPr>
        <w:t xml:space="preserve"> лабораторией или при помощи их комбинации. Дополнительная информация приведена в </w:t>
      </w:r>
      <w:r w:rsidRPr="00AA50A3">
        <w:rPr>
          <w:rFonts w:ascii="Arial" w:eastAsia="Times New Roman" w:hAnsi="Arial" w:cs="Arial"/>
          <w:sz w:val="24"/>
          <w:szCs w:val="24"/>
          <w:lang w:val="en-GB" w:eastAsia="ja-JP"/>
        </w:rPr>
        <w:t>A</w:t>
      </w:r>
      <w:r w:rsidRPr="00AA50A3">
        <w:rPr>
          <w:rFonts w:ascii="Arial" w:eastAsia="Times New Roman" w:hAnsi="Arial" w:cs="Arial"/>
          <w:sz w:val="24"/>
          <w:szCs w:val="24"/>
          <w:lang w:eastAsia="ja-JP"/>
        </w:rPr>
        <w:t>.2</w:t>
      </w:r>
      <w:bookmarkStart w:id="50" w:name="_Toc462735428"/>
      <w:r w:rsidR="005477C1" w:rsidRPr="00AA50A3">
        <w:rPr>
          <w:rFonts w:ascii="Arial" w:eastAsia="MS Mincho" w:hAnsi="Arial" w:cs="Arial"/>
          <w:sz w:val="24"/>
          <w:szCs w:val="24"/>
          <w:lang w:eastAsia="ja-JP"/>
        </w:rPr>
        <w:t>.5</w:t>
      </w:r>
      <w:r w:rsidR="00C1405C" w:rsidRPr="00AA50A3">
        <w:rPr>
          <w:rFonts w:ascii="Arial" w:eastAsia="MS Mincho" w:hAnsi="Arial" w:cs="Arial"/>
          <w:sz w:val="24"/>
          <w:szCs w:val="24"/>
          <w:lang w:eastAsia="ja-JP"/>
        </w:rPr>
        <w:t>.</w:t>
      </w:r>
    </w:p>
    <w:p w14:paraId="74148259" w14:textId="76EBC6E1" w:rsidR="00FA1A50" w:rsidRPr="00AA50A3" w:rsidRDefault="00FA1A50" w:rsidP="00471AB5">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b/>
          <w:sz w:val="24"/>
          <w:szCs w:val="24"/>
          <w:lang w:eastAsia="ja-JP"/>
        </w:rPr>
        <w:t>9.4.4</w:t>
      </w:r>
      <w:r w:rsidR="00471AB5">
        <w:rPr>
          <w:rFonts w:ascii="Arial" w:eastAsia="MS Mincho" w:hAnsi="Arial" w:cs="Arial"/>
          <w:b/>
          <w:sz w:val="24"/>
          <w:szCs w:val="24"/>
          <w:lang w:eastAsia="ja-JP"/>
        </w:rPr>
        <w:tab/>
      </w:r>
      <w:r w:rsidRPr="00AA50A3">
        <w:rPr>
          <w:rFonts w:ascii="Arial" w:eastAsia="MS Mincho" w:hAnsi="Arial" w:cs="Arial"/>
          <w:b/>
          <w:sz w:val="24"/>
          <w:szCs w:val="24"/>
          <w:lang w:eastAsia="ja-JP"/>
        </w:rPr>
        <w:t>Исследования в рамках одной лаборатории с использованием нескольких методов</w:t>
      </w:r>
      <w:bookmarkEnd w:id="50"/>
    </w:p>
    <w:p w14:paraId="51D99075" w14:textId="64FD2E0A" w:rsidR="00FA1A50" w:rsidRPr="00AA50A3" w:rsidRDefault="00FA1A50" w:rsidP="00471AB5">
      <w:pPr>
        <w:autoSpaceDE w:val="0"/>
        <w:autoSpaceDN w:val="0"/>
        <w:adjustRightInd w:val="0"/>
        <w:spacing w:after="0" w:line="360" w:lineRule="auto"/>
        <w:ind w:firstLine="709"/>
        <w:rPr>
          <w:rFonts w:ascii="Arial" w:eastAsia="MS Mincho" w:hAnsi="Arial" w:cs="Arial"/>
          <w:sz w:val="24"/>
          <w:szCs w:val="24"/>
          <w:lang w:eastAsia="ja-JP"/>
        </w:rPr>
      </w:pPr>
      <w:r w:rsidRPr="00AA50A3">
        <w:rPr>
          <w:rFonts w:ascii="Arial" w:eastAsia="MS Mincho" w:hAnsi="Arial" w:cs="Arial"/>
          <w:sz w:val="24"/>
          <w:szCs w:val="24"/>
          <w:lang w:eastAsia="ja-JP"/>
        </w:rPr>
        <w:t xml:space="preserve">В некоторых случаях, организации вложили </w:t>
      </w:r>
      <w:r w:rsidR="005477C1" w:rsidRPr="00AA50A3">
        <w:rPr>
          <w:rFonts w:ascii="Arial" w:eastAsia="MS Mincho" w:hAnsi="Arial" w:cs="Arial"/>
          <w:sz w:val="24"/>
          <w:szCs w:val="24"/>
          <w:lang w:eastAsia="ja-JP"/>
        </w:rPr>
        <w:t>исключительные</w:t>
      </w:r>
      <w:r w:rsidRPr="00AA50A3">
        <w:rPr>
          <w:rFonts w:ascii="Arial" w:eastAsia="MS Mincho" w:hAnsi="Arial" w:cs="Arial"/>
          <w:sz w:val="24"/>
          <w:szCs w:val="24"/>
          <w:lang w:eastAsia="ja-JP"/>
        </w:rPr>
        <w:t xml:space="preserve"> усили</w:t>
      </w:r>
      <w:r w:rsidR="005477C1" w:rsidRPr="00AA50A3">
        <w:rPr>
          <w:rFonts w:ascii="Arial" w:eastAsia="MS Mincho" w:hAnsi="Arial" w:cs="Arial"/>
          <w:sz w:val="24"/>
          <w:szCs w:val="24"/>
          <w:lang w:eastAsia="ja-JP"/>
        </w:rPr>
        <w:t>я</w:t>
      </w:r>
      <w:r w:rsidRPr="00AA50A3">
        <w:rPr>
          <w:rFonts w:ascii="Arial" w:eastAsia="MS Mincho" w:hAnsi="Arial" w:cs="Arial"/>
          <w:sz w:val="24"/>
          <w:szCs w:val="24"/>
          <w:lang w:eastAsia="ja-JP"/>
        </w:rPr>
        <w:t xml:space="preserve"> в разработку метода, </w:t>
      </w:r>
      <w:r w:rsidR="005477C1" w:rsidRPr="00AA50A3">
        <w:rPr>
          <w:rFonts w:ascii="Arial" w:eastAsia="MS Mincho" w:hAnsi="Arial" w:cs="Arial"/>
          <w:sz w:val="24"/>
          <w:szCs w:val="24"/>
          <w:lang w:eastAsia="ja-JP"/>
        </w:rPr>
        <w:t xml:space="preserve">так </w:t>
      </w:r>
      <w:r w:rsidRPr="00AA50A3">
        <w:rPr>
          <w:rFonts w:ascii="Arial" w:eastAsia="MS Mincho" w:hAnsi="Arial" w:cs="Arial"/>
          <w:sz w:val="24"/>
          <w:szCs w:val="24"/>
          <w:lang w:eastAsia="ja-JP"/>
        </w:rPr>
        <w:t xml:space="preserve">что метрологический контроль </w:t>
      </w:r>
      <w:r w:rsidR="00FD5F71" w:rsidRPr="00AA50A3">
        <w:rPr>
          <w:rFonts w:ascii="Arial" w:eastAsia="MS Mincho" w:hAnsi="Arial" w:cs="Arial"/>
          <w:sz w:val="24"/>
          <w:szCs w:val="24"/>
          <w:lang w:eastAsia="ja-JP"/>
        </w:rPr>
        <w:t xml:space="preserve">методик </w:t>
      </w:r>
      <w:r w:rsidRPr="00AA50A3">
        <w:rPr>
          <w:rFonts w:ascii="Arial" w:eastAsia="MS Mincho" w:hAnsi="Arial" w:cs="Arial"/>
          <w:sz w:val="24"/>
          <w:szCs w:val="24"/>
          <w:lang w:eastAsia="ja-JP"/>
        </w:rPr>
        <w:t>и</w:t>
      </w:r>
      <w:r w:rsidR="005477C1" w:rsidRPr="00AA50A3">
        <w:rPr>
          <w:rFonts w:ascii="Arial" w:eastAsia="MS Mincho" w:hAnsi="Arial" w:cs="Arial"/>
          <w:sz w:val="24"/>
          <w:szCs w:val="24"/>
          <w:lang w:eastAsia="ja-JP"/>
        </w:rPr>
        <w:t>змерен</w:t>
      </w:r>
      <w:r w:rsidR="00FD5F71" w:rsidRPr="00AA50A3">
        <w:rPr>
          <w:rFonts w:ascii="Arial" w:eastAsia="MS Mincho" w:hAnsi="Arial" w:cs="Arial"/>
          <w:sz w:val="24"/>
          <w:szCs w:val="24"/>
          <w:lang w:eastAsia="ja-JP"/>
        </w:rPr>
        <w:t>ий</w:t>
      </w:r>
      <w:r w:rsidR="005477C1" w:rsidRPr="00AA50A3">
        <w:rPr>
          <w:rFonts w:ascii="Arial" w:eastAsia="MS Mincho" w:hAnsi="Arial" w:cs="Arial"/>
          <w:sz w:val="24"/>
          <w:szCs w:val="24"/>
          <w:lang w:eastAsia="ja-JP"/>
        </w:rPr>
        <w:t xml:space="preserve"> </w:t>
      </w:r>
      <w:r w:rsidRPr="00AA50A3">
        <w:rPr>
          <w:rFonts w:ascii="Arial" w:eastAsia="MS Mincho" w:hAnsi="Arial" w:cs="Arial"/>
          <w:sz w:val="24"/>
          <w:szCs w:val="24"/>
          <w:lang w:eastAsia="ja-JP"/>
        </w:rPr>
        <w:t xml:space="preserve">приближается к контролю референтных </w:t>
      </w:r>
      <w:r w:rsidR="00FD5F71" w:rsidRPr="00AA50A3">
        <w:rPr>
          <w:rFonts w:ascii="Arial" w:eastAsia="MS Mincho" w:hAnsi="Arial" w:cs="Arial"/>
          <w:sz w:val="24"/>
          <w:szCs w:val="24"/>
          <w:lang w:eastAsia="ja-JP"/>
        </w:rPr>
        <w:t xml:space="preserve">методик </w:t>
      </w:r>
      <w:r w:rsidRPr="00AA50A3">
        <w:rPr>
          <w:rFonts w:ascii="Arial" w:eastAsia="MS Mincho" w:hAnsi="Arial" w:cs="Arial"/>
          <w:sz w:val="24"/>
          <w:szCs w:val="24"/>
          <w:lang w:eastAsia="ja-JP"/>
        </w:rPr>
        <w:t>измер</w:t>
      </w:r>
      <w:r w:rsidR="005477C1" w:rsidRPr="00AA50A3">
        <w:rPr>
          <w:rFonts w:ascii="Arial" w:eastAsia="MS Mincho" w:hAnsi="Arial" w:cs="Arial"/>
          <w:sz w:val="24"/>
          <w:szCs w:val="24"/>
          <w:lang w:eastAsia="ja-JP"/>
        </w:rPr>
        <w:t>ен</w:t>
      </w:r>
      <w:r w:rsidR="00FD5F71" w:rsidRPr="00AA50A3">
        <w:rPr>
          <w:rFonts w:ascii="Arial" w:eastAsia="MS Mincho" w:hAnsi="Arial" w:cs="Arial"/>
          <w:sz w:val="24"/>
          <w:szCs w:val="24"/>
          <w:lang w:eastAsia="ja-JP"/>
        </w:rPr>
        <w:t>ий</w:t>
      </w:r>
      <w:r w:rsidR="005477C1" w:rsidRPr="00AA50A3">
        <w:rPr>
          <w:rFonts w:ascii="Arial" w:eastAsia="MS Mincho" w:hAnsi="Arial" w:cs="Arial"/>
          <w:sz w:val="24"/>
          <w:szCs w:val="24"/>
          <w:lang w:eastAsia="ja-JP"/>
        </w:rPr>
        <w:t>. В</w:t>
      </w:r>
      <w:r w:rsidRPr="00AA50A3">
        <w:rPr>
          <w:rFonts w:ascii="Arial" w:eastAsia="MS Mincho" w:hAnsi="Arial" w:cs="Arial"/>
          <w:sz w:val="24"/>
          <w:szCs w:val="24"/>
          <w:lang w:eastAsia="ja-JP"/>
        </w:rPr>
        <w:t xml:space="preserve"> таких случаях, </w:t>
      </w:r>
      <w:r w:rsidR="005477C1" w:rsidRPr="00AA50A3">
        <w:rPr>
          <w:rFonts w:ascii="Arial" w:eastAsia="MS Mincho" w:hAnsi="Arial" w:cs="Arial"/>
          <w:sz w:val="24"/>
          <w:szCs w:val="24"/>
          <w:lang w:eastAsia="ja-JP"/>
        </w:rPr>
        <w:t>наборы</w:t>
      </w:r>
      <w:r w:rsidRPr="00AA50A3">
        <w:rPr>
          <w:rFonts w:ascii="Arial" w:eastAsia="MS Mincho" w:hAnsi="Arial" w:cs="Arial"/>
          <w:sz w:val="24"/>
          <w:szCs w:val="24"/>
          <w:lang w:eastAsia="ja-JP"/>
        </w:rPr>
        <w:t xml:space="preserve"> данных, полученные </w:t>
      </w:r>
      <w:r w:rsidR="005477C1" w:rsidRPr="00AA50A3">
        <w:rPr>
          <w:rFonts w:ascii="Arial" w:eastAsia="MS Mincho" w:hAnsi="Arial" w:cs="Arial"/>
          <w:sz w:val="24"/>
          <w:szCs w:val="24"/>
          <w:lang w:eastAsia="ja-JP"/>
        </w:rPr>
        <w:t>только от</w:t>
      </w:r>
      <w:r w:rsidRPr="00AA50A3">
        <w:rPr>
          <w:rFonts w:ascii="Arial" w:eastAsia="MS Mincho" w:hAnsi="Arial" w:cs="Arial"/>
          <w:sz w:val="24"/>
          <w:szCs w:val="24"/>
          <w:lang w:eastAsia="ja-JP"/>
        </w:rPr>
        <w:t xml:space="preserve"> некоторых</w:t>
      </w:r>
      <w:r w:rsidRPr="00AA50A3">
        <w:rPr>
          <w:rFonts w:ascii="Arial" w:eastAsia="MS Mincho" w:hAnsi="Arial" w:cs="Arial"/>
          <w:color w:val="FF6600"/>
          <w:sz w:val="24"/>
          <w:szCs w:val="24"/>
          <w:lang w:eastAsia="ja-JP"/>
        </w:rPr>
        <w:t xml:space="preserve"> </w:t>
      </w:r>
      <w:r w:rsidRPr="00AA50A3">
        <w:rPr>
          <w:rFonts w:ascii="Arial" w:eastAsia="MS Mincho" w:hAnsi="Arial" w:cs="Arial"/>
          <w:sz w:val="24"/>
          <w:szCs w:val="24"/>
          <w:lang w:eastAsia="ja-JP"/>
        </w:rPr>
        <w:t xml:space="preserve">из этих </w:t>
      </w:r>
      <w:r w:rsidR="00FD5F71" w:rsidRPr="00AA50A3">
        <w:rPr>
          <w:rFonts w:ascii="Arial" w:eastAsia="MS Mincho" w:hAnsi="Arial" w:cs="Arial"/>
          <w:sz w:val="24"/>
          <w:szCs w:val="24"/>
          <w:lang w:eastAsia="ja-JP"/>
        </w:rPr>
        <w:t xml:space="preserve">методик </w:t>
      </w:r>
      <w:r w:rsidR="005477C1" w:rsidRPr="00AA50A3">
        <w:rPr>
          <w:rFonts w:ascii="Arial" w:eastAsia="MS Mincho" w:hAnsi="Arial" w:cs="Arial"/>
          <w:sz w:val="24"/>
          <w:szCs w:val="24"/>
          <w:lang w:eastAsia="ja-JP"/>
        </w:rPr>
        <w:t>измере</w:t>
      </w:r>
      <w:r w:rsidR="00FD5F71" w:rsidRPr="00AA50A3">
        <w:rPr>
          <w:rFonts w:ascii="Arial" w:eastAsia="MS Mincho" w:hAnsi="Arial" w:cs="Arial"/>
          <w:sz w:val="24"/>
          <w:szCs w:val="24"/>
          <w:lang w:eastAsia="ja-JP"/>
        </w:rPr>
        <w:t>ний</w:t>
      </w:r>
      <w:r w:rsidRPr="00AA50A3">
        <w:rPr>
          <w:rFonts w:ascii="Arial" w:eastAsia="MS Mincho" w:hAnsi="Arial" w:cs="Arial"/>
          <w:sz w:val="24"/>
          <w:szCs w:val="24"/>
          <w:lang w:eastAsia="ja-JP"/>
        </w:rPr>
        <w:t>, при условии, что их принципы измерени</w:t>
      </w:r>
      <w:r w:rsidR="00851037" w:rsidRPr="00AA50A3">
        <w:rPr>
          <w:rFonts w:ascii="Arial" w:eastAsia="MS Mincho" w:hAnsi="Arial" w:cs="Arial"/>
          <w:sz w:val="24"/>
          <w:szCs w:val="24"/>
          <w:lang w:eastAsia="ja-JP"/>
        </w:rPr>
        <w:t>й</w:t>
      </w:r>
      <w:r w:rsidRPr="00AA50A3">
        <w:rPr>
          <w:rFonts w:ascii="Arial" w:eastAsia="MS Mincho" w:hAnsi="Arial" w:cs="Arial"/>
          <w:sz w:val="24"/>
          <w:szCs w:val="24"/>
          <w:lang w:eastAsia="ja-JP"/>
        </w:rPr>
        <w:t xml:space="preserve"> достаточно отличаются, могут быть достаточны для </w:t>
      </w:r>
      <w:proofErr w:type="spellStart"/>
      <w:r w:rsidRPr="00AA50A3">
        <w:rPr>
          <w:rFonts w:ascii="Arial" w:eastAsia="MS Mincho" w:hAnsi="Arial" w:cs="Arial"/>
          <w:sz w:val="24"/>
          <w:szCs w:val="24"/>
          <w:lang w:eastAsia="ja-JP"/>
        </w:rPr>
        <w:t>характеризации</w:t>
      </w:r>
      <w:proofErr w:type="spellEnd"/>
      <w:r w:rsidRPr="00AA50A3">
        <w:rPr>
          <w:rFonts w:ascii="Arial" w:eastAsia="MS Mincho" w:hAnsi="Arial" w:cs="Arial"/>
          <w:sz w:val="24"/>
          <w:szCs w:val="24"/>
          <w:lang w:eastAsia="ja-JP"/>
        </w:rPr>
        <w:t xml:space="preserve">. </w:t>
      </w:r>
      <w:r w:rsidR="00221CAF" w:rsidRPr="00AA50A3">
        <w:rPr>
          <w:rFonts w:ascii="Arial" w:eastAsia="MS Mincho" w:hAnsi="Arial" w:cs="Arial"/>
          <w:sz w:val="24"/>
          <w:szCs w:val="24"/>
          <w:lang w:eastAsia="ja-JP"/>
        </w:rPr>
        <w:t>В этих условиях</w:t>
      </w:r>
      <w:r w:rsidRPr="00AA50A3">
        <w:rPr>
          <w:rFonts w:ascii="Arial" w:eastAsia="MS Mincho" w:hAnsi="Arial" w:cs="Arial"/>
          <w:sz w:val="24"/>
          <w:szCs w:val="24"/>
          <w:lang w:eastAsia="ja-JP"/>
        </w:rPr>
        <w:t>:</w:t>
      </w:r>
    </w:p>
    <w:p w14:paraId="2287C9B9" w14:textId="77777777" w:rsidR="00FA1A50" w:rsidRPr="00AA50A3" w:rsidRDefault="00FA1A50" w:rsidP="00471AB5">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lang w:val="en-GB"/>
        </w:rPr>
        <w:t>a</w:t>
      </w:r>
      <w:r w:rsidRPr="00AA50A3">
        <w:rPr>
          <w:rFonts w:ascii="Arial" w:eastAsia="MS Mincho" w:hAnsi="Arial" w:cs="Arial"/>
          <w:sz w:val="24"/>
          <w:szCs w:val="24"/>
        </w:rPr>
        <w:t>)</w:t>
      </w:r>
      <w:r w:rsidRPr="00AA50A3">
        <w:rPr>
          <w:rFonts w:ascii="Arial" w:eastAsia="MS Mincho" w:hAnsi="Arial" w:cs="Arial"/>
          <w:sz w:val="24"/>
          <w:szCs w:val="24"/>
        </w:rPr>
        <w:tab/>
        <w:t xml:space="preserve">у </w:t>
      </w:r>
      <w:r w:rsidR="00C26B8B" w:rsidRPr="00AA50A3">
        <w:rPr>
          <w:rFonts w:ascii="Arial" w:eastAsia="MS Mincho" w:hAnsi="Arial" w:cs="Arial"/>
          <w:sz w:val="24"/>
          <w:szCs w:val="24"/>
          <w:lang w:val="en-US"/>
        </w:rPr>
        <w:t>RMP</w:t>
      </w:r>
      <w:r w:rsidRPr="00AA50A3">
        <w:rPr>
          <w:rFonts w:ascii="Arial" w:eastAsia="MS Mincho" w:hAnsi="Arial" w:cs="Arial"/>
          <w:sz w:val="24"/>
          <w:szCs w:val="24"/>
        </w:rPr>
        <w:t xml:space="preserve"> вероятно будет доступ ко всем данным по обеспечению качества и валидации, которые следует </w:t>
      </w:r>
      <w:r w:rsidR="00C26B8B" w:rsidRPr="00AA50A3">
        <w:rPr>
          <w:rFonts w:ascii="Arial" w:eastAsia="MS Mincho" w:hAnsi="Arial" w:cs="Arial"/>
          <w:sz w:val="24"/>
          <w:szCs w:val="24"/>
        </w:rPr>
        <w:t>принять во внимание</w:t>
      </w:r>
      <w:r w:rsidRPr="00AA50A3">
        <w:rPr>
          <w:rFonts w:ascii="Arial" w:eastAsia="MS Mincho" w:hAnsi="Arial" w:cs="Arial"/>
          <w:sz w:val="24"/>
          <w:szCs w:val="24"/>
        </w:rPr>
        <w:t xml:space="preserve"> для техническо</w:t>
      </w:r>
      <w:r w:rsidR="004A0C30" w:rsidRPr="00AA50A3">
        <w:rPr>
          <w:rFonts w:ascii="Arial" w:eastAsia="MS Mincho" w:hAnsi="Arial" w:cs="Arial"/>
          <w:sz w:val="24"/>
          <w:szCs w:val="24"/>
        </w:rPr>
        <w:t>го</w:t>
      </w:r>
      <w:r w:rsidRPr="00AA50A3">
        <w:rPr>
          <w:rFonts w:ascii="Arial" w:eastAsia="MS Mincho" w:hAnsi="Arial" w:cs="Arial"/>
          <w:sz w:val="24"/>
          <w:szCs w:val="24"/>
        </w:rPr>
        <w:t xml:space="preserve"> оцени</w:t>
      </w:r>
      <w:r w:rsidR="004A0C30" w:rsidRPr="00AA50A3">
        <w:rPr>
          <w:rFonts w:ascii="Arial" w:eastAsia="MS Mincho" w:hAnsi="Arial" w:cs="Arial"/>
          <w:sz w:val="24"/>
          <w:szCs w:val="24"/>
        </w:rPr>
        <w:t>вания</w:t>
      </w:r>
      <w:r w:rsidRPr="00AA50A3">
        <w:rPr>
          <w:rFonts w:ascii="Arial" w:eastAsia="MS Mincho" w:hAnsi="Arial" w:cs="Arial"/>
          <w:sz w:val="24"/>
          <w:szCs w:val="24"/>
        </w:rPr>
        <w:t>;</w:t>
      </w:r>
    </w:p>
    <w:p w14:paraId="4E52834A" w14:textId="77777777" w:rsidR="00FA1A50" w:rsidRPr="00AA50A3" w:rsidRDefault="00FA1A50" w:rsidP="00471AB5">
      <w:pPr>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lang w:val="en-GB"/>
        </w:rPr>
        <w:t>b</w:t>
      </w:r>
      <w:r w:rsidRPr="00AA50A3">
        <w:rPr>
          <w:rFonts w:ascii="Arial" w:eastAsia="MS Mincho" w:hAnsi="Arial" w:cs="Arial"/>
          <w:sz w:val="24"/>
          <w:szCs w:val="24"/>
        </w:rPr>
        <w:t>)</w:t>
      </w:r>
      <w:r w:rsidRPr="00AA50A3">
        <w:rPr>
          <w:rFonts w:ascii="Arial" w:eastAsia="MS Mincho" w:hAnsi="Arial" w:cs="Arial"/>
          <w:sz w:val="24"/>
          <w:szCs w:val="24"/>
        </w:rPr>
        <w:tab/>
        <w:t xml:space="preserve">число </w:t>
      </w:r>
      <w:r w:rsidR="00C26B8B" w:rsidRPr="00AA50A3">
        <w:rPr>
          <w:rFonts w:ascii="Arial" w:eastAsia="MS Mincho" w:hAnsi="Arial" w:cs="Arial"/>
          <w:sz w:val="24"/>
          <w:szCs w:val="24"/>
        </w:rPr>
        <w:t>наборов</w:t>
      </w:r>
      <w:r w:rsidRPr="00AA50A3">
        <w:rPr>
          <w:rFonts w:ascii="Arial" w:eastAsia="MS Mincho" w:hAnsi="Arial" w:cs="Arial"/>
          <w:sz w:val="24"/>
          <w:szCs w:val="24"/>
        </w:rPr>
        <w:t xml:space="preserve"> данных мало. Таким образом, больше внимания должно уделяться </w:t>
      </w:r>
      <w:r w:rsidR="00C26B8B" w:rsidRPr="00AA50A3">
        <w:rPr>
          <w:rFonts w:ascii="Arial" w:eastAsia="MS Mincho" w:hAnsi="Arial" w:cs="Arial"/>
          <w:sz w:val="24"/>
          <w:szCs w:val="24"/>
        </w:rPr>
        <w:t>оценке и надлежащей обработке</w:t>
      </w:r>
      <w:r w:rsidRPr="00AA50A3">
        <w:rPr>
          <w:rFonts w:ascii="Arial" w:eastAsia="MS Mincho" w:hAnsi="Arial" w:cs="Arial"/>
          <w:sz w:val="24"/>
          <w:szCs w:val="24"/>
        </w:rPr>
        <w:t xml:space="preserve"> неопределенност</w:t>
      </w:r>
      <w:r w:rsidR="00C26B8B" w:rsidRPr="00AA50A3">
        <w:rPr>
          <w:rFonts w:ascii="Arial" w:eastAsia="MS Mincho" w:hAnsi="Arial" w:cs="Arial"/>
          <w:sz w:val="24"/>
          <w:szCs w:val="24"/>
        </w:rPr>
        <w:t>ей</w:t>
      </w:r>
      <w:r w:rsidRPr="00AA50A3">
        <w:rPr>
          <w:rFonts w:ascii="Arial" w:eastAsia="MS Mincho" w:hAnsi="Arial" w:cs="Arial"/>
          <w:sz w:val="24"/>
          <w:szCs w:val="24"/>
        </w:rPr>
        <w:t xml:space="preserve"> измерени</w:t>
      </w:r>
      <w:r w:rsidR="00851037" w:rsidRPr="00AA50A3">
        <w:rPr>
          <w:rFonts w:ascii="Arial" w:eastAsia="MS Mincho" w:hAnsi="Arial" w:cs="Arial"/>
          <w:sz w:val="24"/>
          <w:szCs w:val="24"/>
        </w:rPr>
        <w:t>й</w:t>
      </w:r>
      <w:r w:rsidRPr="00AA50A3">
        <w:rPr>
          <w:rFonts w:ascii="Arial" w:eastAsia="MS Mincho" w:hAnsi="Arial" w:cs="Arial"/>
          <w:sz w:val="24"/>
          <w:szCs w:val="24"/>
        </w:rPr>
        <w:t>. Анализ должен основываться на оценке и использовании неопределенностей измерени</w:t>
      </w:r>
      <w:r w:rsidR="00851037" w:rsidRPr="00AA50A3">
        <w:rPr>
          <w:rFonts w:ascii="Arial" w:eastAsia="MS Mincho" w:hAnsi="Arial" w:cs="Arial"/>
          <w:sz w:val="24"/>
          <w:szCs w:val="24"/>
        </w:rPr>
        <w:t>й</w:t>
      </w:r>
      <w:r w:rsidRPr="00AA50A3">
        <w:rPr>
          <w:rFonts w:ascii="Arial" w:eastAsia="MS Mincho" w:hAnsi="Arial" w:cs="Arial"/>
          <w:sz w:val="24"/>
          <w:szCs w:val="24"/>
        </w:rPr>
        <w:t xml:space="preserve">, связанных с каждой </w:t>
      </w:r>
      <w:r w:rsidR="00FD5F71" w:rsidRPr="00AA50A3">
        <w:rPr>
          <w:rFonts w:ascii="Arial" w:eastAsia="MS Mincho" w:hAnsi="Arial" w:cs="Arial"/>
          <w:sz w:val="24"/>
          <w:szCs w:val="24"/>
        </w:rPr>
        <w:t xml:space="preserve">методикой </w:t>
      </w:r>
      <w:r w:rsidR="007572FA" w:rsidRPr="00AA50A3">
        <w:rPr>
          <w:rFonts w:ascii="Arial" w:eastAsia="MS Mincho" w:hAnsi="Arial" w:cs="Arial"/>
          <w:sz w:val="24"/>
          <w:szCs w:val="24"/>
        </w:rPr>
        <w:t>измерен</w:t>
      </w:r>
      <w:r w:rsidR="00FD5F71" w:rsidRPr="00AA50A3">
        <w:rPr>
          <w:rFonts w:ascii="Arial" w:eastAsia="MS Mincho" w:hAnsi="Arial" w:cs="Arial"/>
          <w:sz w:val="24"/>
          <w:szCs w:val="24"/>
        </w:rPr>
        <w:t>и</w:t>
      </w:r>
      <w:r w:rsidR="007572FA" w:rsidRPr="00AA50A3">
        <w:rPr>
          <w:rFonts w:ascii="Arial" w:eastAsia="MS Mincho" w:hAnsi="Arial" w:cs="Arial"/>
          <w:sz w:val="24"/>
          <w:szCs w:val="24"/>
        </w:rPr>
        <w:t>й</w:t>
      </w:r>
      <w:r w:rsidRPr="00AA50A3">
        <w:rPr>
          <w:rFonts w:ascii="Arial" w:eastAsia="MS Mincho" w:hAnsi="Arial" w:cs="Arial"/>
          <w:sz w:val="24"/>
          <w:szCs w:val="24"/>
        </w:rPr>
        <w:t>.</w:t>
      </w:r>
    </w:p>
    <w:p w14:paraId="4E8399DB" w14:textId="77777777" w:rsidR="00FA1A50" w:rsidRPr="00AA50A3" w:rsidRDefault="00FA1A50" w:rsidP="00C960A5">
      <w:pPr>
        <w:tabs>
          <w:tab w:val="left" w:pos="403"/>
        </w:tabs>
        <w:autoSpaceDE w:val="0"/>
        <w:autoSpaceDN w:val="0"/>
        <w:adjustRightInd w:val="0"/>
        <w:spacing w:after="0" w:line="360" w:lineRule="auto"/>
        <w:ind w:firstLine="709"/>
        <w:rPr>
          <w:rFonts w:ascii="Arial" w:eastAsia="MS Mincho" w:hAnsi="Arial" w:cs="Arial"/>
          <w:sz w:val="24"/>
          <w:szCs w:val="24"/>
        </w:rPr>
      </w:pPr>
      <w:r w:rsidRPr="00AA50A3">
        <w:rPr>
          <w:rFonts w:ascii="Arial" w:eastAsia="MS Mincho" w:hAnsi="Arial" w:cs="Arial"/>
          <w:sz w:val="24"/>
          <w:szCs w:val="24"/>
        </w:rPr>
        <w:t>В тех случаях, когда результаты согласуются с заявленными неопределенностями, мо</w:t>
      </w:r>
      <w:r w:rsidR="007572FA" w:rsidRPr="00AA50A3">
        <w:rPr>
          <w:rFonts w:ascii="Arial" w:eastAsia="MS Mincho" w:hAnsi="Arial" w:cs="Arial"/>
          <w:sz w:val="24"/>
          <w:szCs w:val="24"/>
        </w:rPr>
        <w:t>жно</w:t>
      </w:r>
      <w:r w:rsidRPr="00AA50A3">
        <w:rPr>
          <w:rFonts w:ascii="Arial" w:eastAsia="MS Mincho" w:hAnsi="Arial" w:cs="Arial"/>
          <w:sz w:val="24"/>
          <w:szCs w:val="24"/>
        </w:rPr>
        <w:t xml:space="preserve"> использова</w:t>
      </w:r>
      <w:r w:rsidR="007572FA" w:rsidRPr="00AA50A3">
        <w:rPr>
          <w:rFonts w:ascii="Arial" w:eastAsia="MS Mincho" w:hAnsi="Arial" w:cs="Arial"/>
          <w:sz w:val="24"/>
          <w:szCs w:val="24"/>
        </w:rPr>
        <w:t>ть</w:t>
      </w:r>
      <w:r w:rsidRPr="00AA50A3">
        <w:rPr>
          <w:rFonts w:ascii="Arial" w:eastAsia="MS Mincho" w:hAnsi="Arial" w:cs="Arial"/>
          <w:sz w:val="24"/>
          <w:szCs w:val="24"/>
        </w:rPr>
        <w:t xml:space="preserve"> средневзвешенн</w:t>
      </w:r>
      <w:r w:rsidR="007572FA" w:rsidRPr="00AA50A3">
        <w:rPr>
          <w:rFonts w:ascii="Arial" w:eastAsia="MS Mincho" w:hAnsi="Arial" w:cs="Arial"/>
          <w:sz w:val="24"/>
          <w:szCs w:val="24"/>
        </w:rPr>
        <w:t>ые</w:t>
      </w:r>
      <w:r w:rsidRPr="00AA50A3">
        <w:rPr>
          <w:rFonts w:ascii="Arial" w:eastAsia="MS Mincho" w:hAnsi="Arial" w:cs="Arial"/>
          <w:sz w:val="24"/>
          <w:szCs w:val="24"/>
        </w:rPr>
        <w:t xml:space="preserve"> значени</w:t>
      </w:r>
      <w:r w:rsidR="007572FA" w:rsidRPr="00AA50A3">
        <w:rPr>
          <w:rFonts w:ascii="Arial" w:eastAsia="MS Mincho" w:hAnsi="Arial" w:cs="Arial"/>
          <w:sz w:val="24"/>
          <w:szCs w:val="24"/>
        </w:rPr>
        <w:t>я</w:t>
      </w:r>
      <w:r w:rsidRPr="00AA50A3">
        <w:rPr>
          <w:rFonts w:ascii="Arial" w:eastAsia="MS Mincho" w:hAnsi="Arial" w:cs="Arial"/>
          <w:sz w:val="24"/>
          <w:szCs w:val="24"/>
        </w:rPr>
        <w:t xml:space="preserve"> (</w:t>
      </w:r>
      <w:r w:rsidRPr="00AA50A3">
        <w:rPr>
          <w:rFonts w:ascii="Arial" w:eastAsia="MS Mincho" w:hAnsi="Arial" w:cs="Arial"/>
          <w:sz w:val="24"/>
          <w:szCs w:val="24"/>
          <w:lang w:val="en-US"/>
        </w:rPr>
        <w:t>A</w:t>
      </w:r>
      <w:r w:rsidRPr="00AA50A3">
        <w:rPr>
          <w:rFonts w:ascii="Arial" w:eastAsia="MS Mincho" w:hAnsi="Arial" w:cs="Arial"/>
          <w:sz w:val="24"/>
          <w:szCs w:val="24"/>
        </w:rPr>
        <w:t>.2.4.) и соответствующ</w:t>
      </w:r>
      <w:r w:rsidR="007572FA" w:rsidRPr="00AA50A3">
        <w:rPr>
          <w:rFonts w:ascii="Arial" w:eastAsia="MS Mincho" w:hAnsi="Arial" w:cs="Arial"/>
          <w:sz w:val="24"/>
          <w:szCs w:val="24"/>
        </w:rPr>
        <w:t>ую</w:t>
      </w:r>
      <w:r w:rsidRPr="00AA50A3">
        <w:rPr>
          <w:rFonts w:ascii="Arial" w:eastAsia="MS Mincho" w:hAnsi="Arial" w:cs="Arial"/>
          <w:sz w:val="24"/>
          <w:szCs w:val="24"/>
        </w:rPr>
        <w:t xml:space="preserve"> неопределенность. В тех случаях, когда </w:t>
      </w:r>
      <w:r w:rsidR="007572FA" w:rsidRPr="00AA50A3">
        <w:rPr>
          <w:rFonts w:ascii="Arial" w:eastAsia="MS Mincho" w:hAnsi="Arial" w:cs="Arial"/>
          <w:sz w:val="24"/>
          <w:szCs w:val="24"/>
        </w:rPr>
        <w:t>очевидно</w:t>
      </w:r>
      <w:r w:rsidRPr="00AA50A3">
        <w:rPr>
          <w:rFonts w:ascii="Arial" w:eastAsia="MS Mincho" w:hAnsi="Arial" w:cs="Arial"/>
          <w:sz w:val="24"/>
          <w:szCs w:val="24"/>
        </w:rPr>
        <w:t xml:space="preserve"> обоснованные результаты не согласуются в рамках заявленной неопределенности, следует пр</w:t>
      </w:r>
      <w:r w:rsidR="00DD2CFF" w:rsidRPr="00AA50A3">
        <w:rPr>
          <w:rFonts w:ascii="Arial" w:eastAsia="MS Mincho" w:hAnsi="Arial" w:cs="Arial"/>
          <w:sz w:val="24"/>
          <w:szCs w:val="24"/>
        </w:rPr>
        <w:t>оверить,</w:t>
      </w:r>
      <w:r w:rsidRPr="00AA50A3">
        <w:rPr>
          <w:rFonts w:ascii="Arial" w:eastAsia="MS Mincho" w:hAnsi="Arial" w:cs="Arial"/>
          <w:sz w:val="24"/>
          <w:szCs w:val="24"/>
        </w:rPr>
        <w:t xml:space="preserve"> действительно ли метрологический контроль </w:t>
      </w:r>
      <w:r w:rsidR="00FD5F71" w:rsidRPr="00AA50A3">
        <w:rPr>
          <w:rFonts w:ascii="Arial" w:eastAsia="MS Mincho" w:hAnsi="Arial" w:cs="Arial"/>
          <w:sz w:val="24"/>
          <w:szCs w:val="24"/>
        </w:rPr>
        <w:t xml:space="preserve">методик </w:t>
      </w:r>
      <w:r w:rsidRPr="00AA50A3">
        <w:rPr>
          <w:rFonts w:ascii="Arial" w:eastAsia="MS Mincho" w:hAnsi="Arial" w:cs="Arial"/>
          <w:sz w:val="24"/>
          <w:szCs w:val="24"/>
        </w:rPr>
        <w:t>измер</w:t>
      </w:r>
      <w:r w:rsidR="00DD2CFF" w:rsidRPr="00AA50A3">
        <w:rPr>
          <w:rFonts w:ascii="Arial" w:eastAsia="MS Mincho" w:hAnsi="Arial" w:cs="Arial"/>
          <w:sz w:val="24"/>
          <w:szCs w:val="24"/>
        </w:rPr>
        <w:t>ен</w:t>
      </w:r>
      <w:r w:rsidR="00FD5F71" w:rsidRPr="00AA50A3">
        <w:rPr>
          <w:rFonts w:ascii="Arial" w:eastAsia="MS Mincho" w:hAnsi="Arial" w:cs="Arial"/>
          <w:sz w:val="24"/>
          <w:szCs w:val="24"/>
        </w:rPr>
        <w:t>ий</w:t>
      </w:r>
      <w:r w:rsidR="00DD2CFF" w:rsidRPr="00AA50A3">
        <w:rPr>
          <w:rFonts w:ascii="Arial" w:eastAsia="MS Mincho" w:hAnsi="Arial" w:cs="Arial"/>
          <w:sz w:val="24"/>
          <w:szCs w:val="24"/>
        </w:rPr>
        <w:t xml:space="preserve"> </w:t>
      </w:r>
      <w:r w:rsidRPr="00AA50A3">
        <w:rPr>
          <w:rFonts w:ascii="Arial" w:eastAsia="MS Mincho" w:hAnsi="Arial" w:cs="Arial"/>
          <w:sz w:val="24"/>
          <w:szCs w:val="24"/>
        </w:rPr>
        <w:t>достаточен для этого подхода. Если это подтверждается, необходимо учесть влияние чрезмерной дисперсии результатов в неопределенности сертифицированного значения.</w:t>
      </w:r>
    </w:p>
    <w:p w14:paraId="494CA980" w14:textId="77777777" w:rsidR="00C960A5" w:rsidRPr="00C960A5" w:rsidRDefault="00C960A5" w:rsidP="00C960A5">
      <w:pPr>
        <w:tabs>
          <w:tab w:val="left" w:pos="965"/>
        </w:tabs>
        <w:autoSpaceDE w:val="0"/>
        <w:autoSpaceDN w:val="0"/>
        <w:adjustRightInd w:val="0"/>
        <w:spacing w:after="0" w:line="360" w:lineRule="auto"/>
        <w:ind w:firstLine="709"/>
        <w:rPr>
          <w:rFonts w:ascii="Arial" w:eastAsia="MS Mincho" w:hAnsi="Arial" w:cs="Arial"/>
          <w:sz w:val="20"/>
          <w:szCs w:val="20"/>
        </w:rPr>
      </w:pPr>
    </w:p>
    <w:p w14:paraId="29B23695" w14:textId="65798E9E" w:rsidR="0081735C" w:rsidRPr="00C960A5" w:rsidRDefault="00C16E9C" w:rsidP="00C960A5">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 </w:t>
      </w:r>
      <w:r w:rsidR="00FA1A50" w:rsidRPr="00C960A5">
        <w:rPr>
          <w:rFonts w:ascii="Arial" w:eastAsia="MS Mincho" w:hAnsi="Arial" w:cs="Arial"/>
          <w:sz w:val="20"/>
          <w:szCs w:val="20"/>
        </w:rPr>
        <w:t>К подходам</w:t>
      </w:r>
      <w:r w:rsidR="00654DB6" w:rsidRPr="00C960A5">
        <w:rPr>
          <w:rFonts w:ascii="Arial" w:eastAsia="MS Mincho" w:hAnsi="Arial" w:cs="Arial"/>
          <w:sz w:val="20"/>
          <w:szCs w:val="20"/>
        </w:rPr>
        <w:t>,</w:t>
      </w:r>
      <w:r w:rsidR="00FA1A50" w:rsidRPr="00C960A5">
        <w:rPr>
          <w:rFonts w:ascii="Arial" w:eastAsia="MS Mincho" w:hAnsi="Arial" w:cs="Arial"/>
          <w:sz w:val="20"/>
          <w:szCs w:val="20"/>
        </w:rPr>
        <w:t xml:space="preserve"> в которых делают поправку на чрезмерную дисперсию </w:t>
      </w:r>
      <w:r w:rsidR="00654DB6" w:rsidRPr="00C960A5">
        <w:rPr>
          <w:rFonts w:ascii="Arial" w:eastAsia="MS Mincho" w:hAnsi="Arial" w:cs="Arial"/>
          <w:sz w:val="20"/>
          <w:szCs w:val="20"/>
        </w:rPr>
        <w:t xml:space="preserve">результатов, </w:t>
      </w:r>
      <w:r w:rsidR="00FA1A50" w:rsidRPr="00C960A5">
        <w:rPr>
          <w:rFonts w:ascii="Arial" w:eastAsia="MS Mincho" w:hAnsi="Arial" w:cs="Arial"/>
          <w:sz w:val="20"/>
          <w:szCs w:val="20"/>
        </w:rPr>
        <w:t>относятся подходы Манделя и Пауле,</w:t>
      </w:r>
      <w:r w:rsidR="00FA1A50" w:rsidRPr="00C960A5">
        <w:rPr>
          <w:rFonts w:ascii="Arial" w:eastAsia="MS Mincho" w:hAnsi="Arial" w:cs="Arial"/>
          <w:sz w:val="20"/>
          <w:szCs w:val="20"/>
          <w:vertAlign w:val="superscript"/>
        </w:rPr>
        <w:t>[</w:t>
      </w:r>
      <w:r w:rsidR="00E55BD7" w:rsidRPr="00C960A5">
        <w:rPr>
          <w:rFonts w:ascii="Arial" w:eastAsia="MS Mincho" w:hAnsi="Arial" w:cs="Arial"/>
          <w:sz w:val="20"/>
          <w:szCs w:val="20"/>
          <w:vertAlign w:val="superscript"/>
        </w:rPr>
        <w:t>38</w:t>
      </w:r>
      <w:r w:rsidR="00FA1A50" w:rsidRPr="00C960A5">
        <w:rPr>
          <w:rFonts w:ascii="Arial" w:eastAsia="MS Mincho" w:hAnsi="Arial" w:cs="Arial"/>
          <w:sz w:val="20"/>
          <w:szCs w:val="20"/>
          <w:vertAlign w:val="superscript"/>
        </w:rPr>
        <w:t>]</w:t>
      </w:r>
      <w:r w:rsidR="00FA1A50" w:rsidRPr="00C960A5">
        <w:rPr>
          <w:rFonts w:ascii="Arial" w:eastAsia="MS Mincho" w:hAnsi="Arial" w:cs="Arial"/>
          <w:sz w:val="20"/>
          <w:szCs w:val="20"/>
        </w:rPr>
        <w:t xml:space="preserve"> </w:t>
      </w:r>
      <w:proofErr w:type="spellStart"/>
      <w:r w:rsidR="00FA1A50" w:rsidRPr="00C960A5">
        <w:rPr>
          <w:rFonts w:ascii="Arial" w:eastAsia="MS Mincho" w:hAnsi="Arial" w:cs="Arial"/>
          <w:sz w:val="20"/>
          <w:szCs w:val="20"/>
        </w:rPr>
        <w:t>Вангеля</w:t>
      </w:r>
      <w:proofErr w:type="spellEnd"/>
      <w:r w:rsidR="00FA1A50" w:rsidRPr="00C960A5">
        <w:rPr>
          <w:rFonts w:ascii="Arial" w:eastAsia="MS Mincho" w:hAnsi="Arial" w:cs="Arial"/>
          <w:sz w:val="20"/>
          <w:szCs w:val="20"/>
        </w:rPr>
        <w:t xml:space="preserve"> и </w:t>
      </w:r>
      <w:proofErr w:type="spellStart"/>
      <w:r w:rsidR="00FA1A50" w:rsidRPr="00C960A5">
        <w:rPr>
          <w:rFonts w:ascii="Arial" w:eastAsia="MS Mincho" w:hAnsi="Arial" w:cs="Arial"/>
          <w:sz w:val="20"/>
          <w:szCs w:val="20"/>
        </w:rPr>
        <w:t>Рухкина</w:t>
      </w:r>
      <w:proofErr w:type="spellEnd"/>
      <w:r w:rsidR="00FA1A50" w:rsidRPr="00C960A5">
        <w:rPr>
          <w:rFonts w:ascii="Arial" w:eastAsia="MS Mincho" w:hAnsi="Arial" w:cs="Arial"/>
          <w:sz w:val="20"/>
          <w:szCs w:val="20"/>
        </w:rPr>
        <w:t xml:space="preserve">, </w:t>
      </w:r>
      <w:proofErr w:type="spellStart"/>
      <w:r w:rsidR="00FA1A50" w:rsidRPr="00C960A5">
        <w:rPr>
          <w:rFonts w:ascii="Arial" w:eastAsia="MS Mincho" w:hAnsi="Arial" w:cs="Arial"/>
          <w:sz w:val="20"/>
          <w:szCs w:val="20"/>
        </w:rPr>
        <w:t>Бирге</w:t>
      </w:r>
      <w:proofErr w:type="spellEnd"/>
      <w:r w:rsidR="00FA1A50" w:rsidRPr="00C960A5">
        <w:rPr>
          <w:rFonts w:ascii="Arial" w:eastAsia="MS Mincho" w:hAnsi="Arial" w:cs="Arial"/>
          <w:sz w:val="20"/>
          <w:szCs w:val="20"/>
        </w:rPr>
        <w:t xml:space="preserve"> и других. Более подробная информация приведена в [</w:t>
      </w:r>
      <w:r w:rsidR="00DB1404" w:rsidRPr="00C960A5">
        <w:rPr>
          <w:rFonts w:ascii="Arial" w:eastAsia="MS Mincho" w:hAnsi="Arial" w:cs="Arial"/>
          <w:sz w:val="20"/>
          <w:szCs w:val="20"/>
        </w:rPr>
        <w:t>34</w:t>
      </w:r>
      <w:bookmarkStart w:id="51" w:name="_Toc462735429"/>
      <w:r w:rsidR="0081735C" w:rsidRPr="00C960A5">
        <w:rPr>
          <w:rFonts w:ascii="Arial" w:eastAsia="MS Mincho" w:hAnsi="Arial" w:cs="Arial"/>
          <w:sz w:val="20"/>
          <w:szCs w:val="20"/>
        </w:rPr>
        <w:t>].</w:t>
      </w:r>
    </w:p>
    <w:p w14:paraId="78D49587" w14:textId="77777777" w:rsidR="00C960A5" w:rsidRPr="00C960A5" w:rsidRDefault="00C960A5" w:rsidP="00C960A5">
      <w:pPr>
        <w:tabs>
          <w:tab w:val="left" w:pos="965"/>
        </w:tabs>
        <w:autoSpaceDE w:val="0"/>
        <w:autoSpaceDN w:val="0"/>
        <w:adjustRightInd w:val="0"/>
        <w:spacing w:after="0" w:line="360" w:lineRule="auto"/>
        <w:ind w:firstLine="709"/>
        <w:rPr>
          <w:rFonts w:ascii="Arial" w:eastAsia="MS Mincho" w:hAnsi="Arial" w:cs="Arial"/>
          <w:sz w:val="24"/>
          <w:szCs w:val="24"/>
        </w:rPr>
      </w:pPr>
    </w:p>
    <w:p w14:paraId="34E4CBAB" w14:textId="77777777" w:rsidR="0081735C" w:rsidRPr="00C960A5" w:rsidRDefault="00FA1A50" w:rsidP="00C960A5">
      <w:pPr>
        <w:tabs>
          <w:tab w:val="left" w:pos="965"/>
        </w:tabs>
        <w:autoSpaceDE w:val="0"/>
        <w:autoSpaceDN w:val="0"/>
        <w:adjustRightInd w:val="0"/>
        <w:spacing w:after="0" w:line="360" w:lineRule="auto"/>
        <w:ind w:firstLine="709"/>
        <w:rPr>
          <w:rFonts w:ascii="Arial" w:eastAsia="MS Mincho" w:hAnsi="Arial" w:cs="Arial"/>
          <w:sz w:val="24"/>
          <w:szCs w:val="24"/>
        </w:rPr>
      </w:pPr>
      <w:r w:rsidRPr="00C960A5">
        <w:rPr>
          <w:rFonts w:ascii="Arial" w:eastAsia="MS Mincho" w:hAnsi="Arial" w:cs="Arial"/>
          <w:b/>
          <w:sz w:val="24"/>
          <w:szCs w:val="24"/>
          <w:lang w:eastAsia="ja-JP"/>
        </w:rPr>
        <w:t xml:space="preserve">9.5 </w:t>
      </w:r>
      <w:proofErr w:type="spellStart"/>
      <w:r w:rsidRPr="00C960A5">
        <w:rPr>
          <w:rFonts w:ascii="Arial" w:eastAsia="MS Mincho" w:hAnsi="Arial" w:cs="Arial"/>
          <w:b/>
          <w:sz w:val="24"/>
          <w:szCs w:val="24"/>
          <w:lang w:eastAsia="ja-JP"/>
        </w:rPr>
        <w:t>Характеризация</w:t>
      </w:r>
      <w:proofErr w:type="spellEnd"/>
      <w:r w:rsidRPr="00C960A5">
        <w:rPr>
          <w:rFonts w:ascii="Arial" w:eastAsia="MS Mincho" w:hAnsi="Arial" w:cs="Arial"/>
          <w:b/>
          <w:sz w:val="24"/>
          <w:szCs w:val="24"/>
          <w:lang w:eastAsia="ja-JP"/>
        </w:rPr>
        <w:t xml:space="preserve"> </w:t>
      </w:r>
      <w:proofErr w:type="spellStart"/>
      <w:r w:rsidR="00D610FE" w:rsidRPr="00C960A5">
        <w:rPr>
          <w:rFonts w:ascii="Arial" w:eastAsia="MS Mincho" w:hAnsi="Arial" w:cs="Arial"/>
          <w:b/>
          <w:sz w:val="24"/>
          <w:szCs w:val="24"/>
          <w:lang w:eastAsia="ja-JP"/>
        </w:rPr>
        <w:t>операционно</w:t>
      </w:r>
      <w:proofErr w:type="spellEnd"/>
      <w:r w:rsidR="00D610FE" w:rsidRPr="00C960A5">
        <w:rPr>
          <w:rFonts w:ascii="Arial" w:eastAsia="MS Mincho" w:hAnsi="Arial" w:cs="Arial"/>
          <w:b/>
          <w:sz w:val="24"/>
          <w:szCs w:val="24"/>
          <w:lang w:eastAsia="ja-JP"/>
        </w:rPr>
        <w:t xml:space="preserve"> определяемой </w:t>
      </w:r>
      <w:r w:rsidRPr="00C960A5">
        <w:rPr>
          <w:rFonts w:ascii="Arial" w:eastAsia="MS Mincho" w:hAnsi="Arial" w:cs="Arial"/>
          <w:b/>
          <w:sz w:val="24"/>
          <w:szCs w:val="24"/>
          <w:lang w:eastAsia="ja-JP"/>
        </w:rPr>
        <w:t xml:space="preserve">измеряемой величины с </w:t>
      </w:r>
      <w:r w:rsidR="0022598C" w:rsidRPr="00C960A5">
        <w:rPr>
          <w:rFonts w:ascii="Arial" w:eastAsia="MS Mincho" w:hAnsi="Arial" w:cs="Arial"/>
          <w:b/>
          <w:sz w:val="24"/>
          <w:szCs w:val="24"/>
          <w:lang w:eastAsia="ja-JP"/>
        </w:rPr>
        <w:t>участием</w:t>
      </w:r>
      <w:r w:rsidRPr="00C960A5">
        <w:rPr>
          <w:rFonts w:ascii="Arial" w:eastAsia="MS Mincho" w:hAnsi="Arial" w:cs="Arial"/>
          <w:b/>
          <w:sz w:val="24"/>
          <w:szCs w:val="24"/>
          <w:lang w:eastAsia="ja-JP"/>
        </w:rPr>
        <w:t xml:space="preserve"> сети компетентных лабораторий</w:t>
      </w:r>
      <w:bookmarkEnd w:id="51"/>
    </w:p>
    <w:p w14:paraId="1B01CA80" w14:textId="77777777" w:rsidR="00EE5730" w:rsidRDefault="00EE5730" w:rsidP="00C960A5">
      <w:pPr>
        <w:tabs>
          <w:tab w:val="left" w:pos="965"/>
        </w:tabs>
        <w:autoSpaceDE w:val="0"/>
        <w:autoSpaceDN w:val="0"/>
        <w:adjustRightInd w:val="0"/>
        <w:spacing w:after="0" w:line="360" w:lineRule="auto"/>
        <w:ind w:firstLine="709"/>
        <w:rPr>
          <w:rFonts w:ascii="Arial" w:eastAsia="MS Mincho" w:hAnsi="Arial" w:cs="Arial"/>
          <w:b/>
          <w:sz w:val="24"/>
          <w:szCs w:val="24"/>
          <w:lang w:eastAsia="ja-JP"/>
        </w:rPr>
      </w:pPr>
    </w:p>
    <w:p w14:paraId="48663B48" w14:textId="3FD9A0FC" w:rsidR="00FA1A50" w:rsidRPr="00C960A5" w:rsidRDefault="00FA1A50" w:rsidP="00C960A5">
      <w:pPr>
        <w:tabs>
          <w:tab w:val="left" w:pos="965"/>
        </w:tabs>
        <w:autoSpaceDE w:val="0"/>
        <w:autoSpaceDN w:val="0"/>
        <w:adjustRightInd w:val="0"/>
        <w:spacing w:after="0" w:line="360" w:lineRule="auto"/>
        <w:ind w:firstLine="709"/>
        <w:rPr>
          <w:rFonts w:ascii="Arial" w:eastAsia="MS Mincho" w:hAnsi="Arial" w:cs="Arial"/>
          <w:sz w:val="24"/>
          <w:szCs w:val="24"/>
        </w:rPr>
      </w:pPr>
      <w:r w:rsidRPr="00C960A5">
        <w:rPr>
          <w:rFonts w:ascii="Arial" w:eastAsia="MS Mincho" w:hAnsi="Arial" w:cs="Arial"/>
          <w:b/>
          <w:sz w:val="24"/>
          <w:szCs w:val="24"/>
          <w:lang w:eastAsia="ja-JP"/>
        </w:rPr>
        <w:t xml:space="preserve">9.5.1 </w:t>
      </w:r>
      <w:r w:rsidR="0081735C" w:rsidRPr="00C960A5">
        <w:rPr>
          <w:rFonts w:ascii="Arial" w:eastAsia="MS Mincho" w:hAnsi="Arial" w:cs="Arial"/>
          <w:b/>
          <w:sz w:val="24"/>
          <w:szCs w:val="24"/>
          <w:lang w:eastAsia="ja-JP"/>
        </w:rPr>
        <w:t>К</w:t>
      </w:r>
      <w:r w:rsidRPr="00C960A5">
        <w:rPr>
          <w:rFonts w:ascii="Arial" w:eastAsia="MS Mincho" w:hAnsi="Arial" w:cs="Arial"/>
          <w:b/>
          <w:sz w:val="24"/>
          <w:szCs w:val="24"/>
          <w:lang w:eastAsia="ja-JP"/>
        </w:rPr>
        <w:t>онцепция</w:t>
      </w:r>
    </w:p>
    <w:p w14:paraId="14FD2308" w14:textId="3B51A7C3" w:rsidR="00FA1A50"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lastRenderedPageBreak/>
        <w:t>Этот подход применим к производству СО</w:t>
      </w:r>
      <w:r w:rsidR="0081735C" w:rsidRPr="00C960A5">
        <w:rPr>
          <w:rFonts w:ascii="Arial" w:eastAsia="MS Mincho" w:hAnsi="Arial" w:cs="Arial"/>
          <w:sz w:val="24"/>
          <w:szCs w:val="24"/>
          <w:lang w:eastAsia="ja-JP"/>
        </w:rPr>
        <w:t>,</w:t>
      </w:r>
      <w:r w:rsidRPr="00C960A5">
        <w:rPr>
          <w:rFonts w:ascii="Arial" w:eastAsia="MS Mincho" w:hAnsi="Arial" w:cs="Arial"/>
          <w:sz w:val="24"/>
          <w:szCs w:val="24"/>
          <w:lang w:eastAsia="ja-JP"/>
        </w:rPr>
        <w:t xml:space="preserve"> сертифицированных </w:t>
      </w:r>
      <w:r w:rsidR="0081735C" w:rsidRPr="00C960A5">
        <w:rPr>
          <w:rFonts w:ascii="Arial" w:eastAsia="MS Mincho" w:hAnsi="Arial" w:cs="Arial"/>
          <w:sz w:val="24"/>
          <w:szCs w:val="24"/>
          <w:lang w:eastAsia="ja-JP"/>
        </w:rPr>
        <w:t>на</w:t>
      </w:r>
      <w:r w:rsidRPr="00C960A5">
        <w:rPr>
          <w:rFonts w:ascii="Arial" w:eastAsia="MS Mincho" w:hAnsi="Arial" w:cs="Arial"/>
          <w:sz w:val="24"/>
          <w:szCs w:val="24"/>
          <w:lang w:eastAsia="ja-JP"/>
        </w:rPr>
        <w:t xml:space="preserve"> </w:t>
      </w:r>
      <w:proofErr w:type="spellStart"/>
      <w:r w:rsidR="00D610FE" w:rsidRPr="00C960A5">
        <w:rPr>
          <w:rFonts w:ascii="Arial" w:eastAsia="MS Mincho" w:hAnsi="Arial" w:cs="Arial"/>
          <w:sz w:val="24"/>
          <w:szCs w:val="24"/>
          <w:lang w:eastAsia="ja-JP"/>
        </w:rPr>
        <w:t>операционно</w:t>
      </w:r>
      <w:proofErr w:type="spellEnd"/>
      <w:r w:rsidR="00D610FE" w:rsidRPr="00C960A5">
        <w:rPr>
          <w:rFonts w:ascii="Arial" w:eastAsia="MS Mincho" w:hAnsi="Arial" w:cs="Arial"/>
          <w:sz w:val="24"/>
          <w:szCs w:val="24"/>
          <w:lang w:eastAsia="ja-JP"/>
        </w:rPr>
        <w:t xml:space="preserve"> определяемые </w:t>
      </w:r>
      <w:r w:rsidRPr="00C960A5">
        <w:rPr>
          <w:rFonts w:ascii="Arial" w:eastAsia="MS Mincho" w:hAnsi="Arial" w:cs="Arial"/>
          <w:sz w:val="24"/>
          <w:szCs w:val="24"/>
          <w:lang w:eastAsia="ja-JP"/>
        </w:rPr>
        <w:t>измеряемы</w:t>
      </w:r>
      <w:r w:rsidR="0081735C" w:rsidRPr="00C960A5">
        <w:rPr>
          <w:rFonts w:ascii="Arial" w:eastAsia="MS Mincho" w:hAnsi="Arial" w:cs="Arial"/>
          <w:sz w:val="24"/>
          <w:szCs w:val="24"/>
          <w:lang w:eastAsia="ja-JP"/>
        </w:rPr>
        <w:t>е</w:t>
      </w:r>
      <w:r w:rsidRPr="00C960A5">
        <w:rPr>
          <w:rFonts w:ascii="Arial" w:eastAsia="MS Mincho" w:hAnsi="Arial" w:cs="Arial"/>
          <w:sz w:val="24"/>
          <w:szCs w:val="24"/>
          <w:lang w:eastAsia="ja-JP"/>
        </w:rPr>
        <w:t xml:space="preserve"> величин</w:t>
      </w:r>
      <w:r w:rsidR="0081735C" w:rsidRPr="00C960A5">
        <w:rPr>
          <w:rFonts w:ascii="Arial" w:eastAsia="MS Mincho" w:hAnsi="Arial" w:cs="Arial"/>
          <w:sz w:val="24"/>
          <w:szCs w:val="24"/>
          <w:lang w:eastAsia="ja-JP"/>
        </w:rPr>
        <w:t>ы</w:t>
      </w:r>
      <w:r w:rsidR="00D610FE" w:rsidRPr="00C960A5">
        <w:rPr>
          <w:rFonts w:ascii="Arial" w:eastAsia="MS Mincho" w:hAnsi="Arial" w:cs="Arial"/>
          <w:sz w:val="24"/>
          <w:szCs w:val="24"/>
          <w:lang w:eastAsia="ja-JP"/>
        </w:rPr>
        <w:t xml:space="preserve">. </w:t>
      </w:r>
      <w:r w:rsidR="0081735C" w:rsidRPr="00C960A5">
        <w:rPr>
          <w:rFonts w:ascii="Arial" w:eastAsia="MS Mincho" w:hAnsi="Arial" w:cs="Arial"/>
          <w:sz w:val="24"/>
          <w:szCs w:val="24"/>
          <w:lang w:eastAsia="ja-JP"/>
        </w:rPr>
        <w:t xml:space="preserve">Поскольку </w:t>
      </w:r>
      <w:r w:rsidRPr="00C960A5">
        <w:rPr>
          <w:rFonts w:ascii="Arial" w:eastAsia="MS Mincho" w:hAnsi="Arial" w:cs="Arial"/>
          <w:sz w:val="24"/>
          <w:szCs w:val="24"/>
          <w:lang w:eastAsia="ja-JP"/>
        </w:rPr>
        <w:t xml:space="preserve">в этом случае </w:t>
      </w:r>
      <w:r w:rsidR="00FD5F71" w:rsidRPr="00C960A5">
        <w:rPr>
          <w:rFonts w:ascii="Arial" w:eastAsia="MS Mincho" w:hAnsi="Arial" w:cs="Arial"/>
          <w:sz w:val="24"/>
          <w:szCs w:val="24"/>
          <w:lang w:eastAsia="ja-JP"/>
        </w:rPr>
        <w:t xml:space="preserve">методика </w:t>
      </w:r>
      <w:r w:rsidRPr="00C960A5">
        <w:rPr>
          <w:rFonts w:ascii="Arial" w:eastAsia="MS Mincho" w:hAnsi="Arial" w:cs="Arial"/>
          <w:sz w:val="24"/>
          <w:szCs w:val="24"/>
          <w:lang w:eastAsia="ja-JP"/>
        </w:rPr>
        <w:t>измер</w:t>
      </w:r>
      <w:r w:rsidR="0081735C" w:rsidRPr="00C960A5">
        <w:rPr>
          <w:rFonts w:ascii="Arial" w:eastAsia="MS Mincho" w:hAnsi="Arial" w:cs="Arial"/>
          <w:sz w:val="24"/>
          <w:szCs w:val="24"/>
          <w:lang w:eastAsia="ja-JP"/>
        </w:rPr>
        <w:t>ен</w:t>
      </w:r>
      <w:r w:rsidR="00FD5F71" w:rsidRPr="00C960A5">
        <w:rPr>
          <w:rFonts w:ascii="Arial" w:eastAsia="MS Mincho" w:hAnsi="Arial" w:cs="Arial"/>
          <w:sz w:val="24"/>
          <w:szCs w:val="24"/>
          <w:lang w:eastAsia="ja-JP"/>
        </w:rPr>
        <w:t>ий</w:t>
      </w:r>
      <w:r w:rsidR="0081735C" w:rsidRPr="00C960A5">
        <w:rPr>
          <w:rFonts w:ascii="Arial" w:eastAsia="MS Mincho" w:hAnsi="Arial" w:cs="Arial"/>
          <w:sz w:val="24"/>
          <w:szCs w:val="24"/>
          <w:lang w:eastAsia="ja-JP"/>
        </w:rPr>
        <w:t xml:space="preserve"> </w:t>
      </w:r>
      <w:r w:rsidRPr="00C960A5">
        <w:rPr>
          <w:rFonts w:ascii="Arial" w:eastAsia="MS Mincho" w:hAnsi="Arial" w:cs="Arial"/>
          <w:sz w:val="24"/>
          <w:szCs w:val="24"/>
          <w:lang w:eastAsia="ja-JP"/>
        </w:rPr>
        <w:t>определяет измеряемую величину, демонстрация отсутствия лабораторного смещения</w:t>
      </w:r>
      <w:r w:rsidR="0081735C" w:rsidRPr="00C960A5">
        <w:rPr>
          <w:rFonts w:ascii="Arial" w:eastAsia="MS Mincho" w:hAnsi="Arial" w:cs="Arial"/>
          <w:sz w:val="24"/>
          <w:szCs w:val="24"/>
          <w:lang w:eastAsia="ja-JP"/>
        </w:rPr>
        <w:t xml:space="preserve"> </w:t>
      </w:r>
      <w:r w:rsidRPr="00C960A5">
        <w:rPr>
          <w:rFonts w:ascii="Arial" w:eastAsia="MS Mincho" w:hAnsi="Arial" w:cs="Arial"/>
          <w:sz w:val="24"/>
          <w:szCs w:val="24"/>
          <w:lang w:eastAsia="ja-JP"/>
        </w:rPr>
        <w:t>част</w:t>
      </w:r>
      <w:r w:rsidR="0081735C" w:rsidRPr="00C960A5">
        <w:rPr>
          <w:rFonts w:ascii="Arial" w:eastAsia="MS Mincho" w:hAnsi="Arial" w:cs="Arial"/>
          <w:sz w:val="24"/>
          <w:szCs w:val="24"/>
          <w:lang w:eastAsia="ja-JP"/>
        </w:rPr>
        <w:t>о</w:t>
      </w:r>
      <w:r w:rsidRPr="00C960A5">
        <w:rPr>
          <w:rFonts w:ascii="Arial" w:eastAsia="MS Mincho" w:hAnsi="Arial" w:cs="Arial"/>
          <w:sz w:val="24"/>
          <w:szCs w:val="24"/>
          <w:lang w:eastAsia="ja-JP"/>
        </w:rPr>
        <w:t xml:space="preserve"> возможн</w:t>
      </w:r>
      <w:r w:rsidR="0081735C" w:rsidRPr="00C960A5">
        <w:rPr>
          <w:rFonts w:ascii="Arial" w:eastAsia="MS Mincho" w:hAnsi="Arial" w:cs="Arial"/>
          <w:sz w:val="24"/>
          <w:szCs w:val="24"/>
          <w:lang w:eastAsia="ja-JP"/>
        </w:rPr>
        <w:t>а</w:t>
      </w:r>
      <w:r w:rsidRPr="00C960A5">
        <w:rPr>
          <w:rFonts w:ascii="Arial" w:eastAsia="MS Mincho" w:hAnsi="Arial" w:cs="Arial"/>
          <w:sz w:val="24"/>
          <w:szCs w:val="24"/>
          <w:lang w:eastAsia="ja-JP"/>
        </w:rPr>
        <w:t xml:space="preserve"> только </w:t>
      </w:r>
      <w:r w:rsidR="0081735C" w:rsidRPr="00C960A5">
        <w:rPr>
          <w:rFonts w:ascii="Arial" w:eastAsia="MS Mincho" w:hAnsi="Arial" w:cs="Arial"/>
          <w:sz w:val="24"/>
          <w:szCs w:val="24"/>
          <w:lang w:eastAsia="ja-JP"/>
        </w:rPr>
        <w:t>путём</w:t>
      </w:r>
      <w:r w:rsidRPr="00C960A5">
        <w:rPr>
          <w:rFonts w:ascii="Arial" w:eastAsia="MS Mincho" w:hAnsi="Arial" w:cs="Arial"/>
          <w:sz w:val="24"/>
          <w:szCs w:val="24"/>
          <w:lang w:eastAsia="ja-JP"/>
        </w:rPr>
        <w:t xml:space="preserve"> комбинирования данных </w:t>
      </w:r>
      <w:r w:rsidR="0081735C" w:rsidRPr="00C960A5">
        <w:rPr>
          <w:rFonts w:ascii="Arial" w:eastAsia="MS Mincho" w:hAnsi="Arial" w:cs="Arial"/>
          <w:sz w:val="24"/>
          <w:szCs w:val="24"/>
          <w:lang w:eastAsia="ja-JP"/>
        </w:rPr>
        <w:t>от</w:t>
      </w:r>
      <w:r w:rsidRPr="00C960A5">
        <w:rPr>
          <w:rFonts w:ascii="Arial" w:eastAsia="MS Mincho" w:hAnsi="Arial" w:cs="Arial"/>
          <w:sz w:val="24"/>
          <w:szCs w:val="24"/>
          <w:lang w:eastAsia="ja-JP"/>
        </w:rPr>
        <w:t xml:space="preserve"> </w:t>
      </w:r>
      <w:r w:rsidR="0081735C" w:rsidRPr="00C960A5">
        <w:rPr>
          <w:rFonts w:ascii="Arial" w:eastAsia="MS Mincho" w:hAnsi="Arial" w:cs="Arial"/>
          <w:sz w:val="24"/>
          <w:szCs w:val="24"/>
          <w:lang w:eastAsia="ja-JP"/>
        </w:rPr>
        <w:t>нескольких</w:t>
      </w:r>
      <w:r w:rsidRPr="00C960A5">
        <w:rPr>
          <w:rFonts w:ascii="Arial" w:eastAsia="MS Mincho" w:hAnsi="Arial" w:cs="Arial"/>
          <w:sz w:val="24"/>
          <w:szCs w:val="24"/>
          <w:lang w:eastAsia="ja-JP"/>
        </w:rPr>
        <w:t xml:space="preserve"> лабораторий. Кроме того, определяющая </w:t>
      </w:r>
      <w:r w:rsidR="00FD5F71" w:rsidRPr="00C960A5">
        <w:rPr>
          <w:rFonts w:ascii="Arial" w:eastAsia="MS Mincho" w:hAnsi="Arial" w:cs="Arial"/>
          <w:sz w:val="24"/>
          <w:szCs w:val="24"/>
          <w:lang w:eastAsia="ja-JP"/>
        </w:rPr>
        <w:t>методика</w:t>
      </w:r>
      <w:r w:rsidRPr="00C960A5">
        <w:rPr>
          <w:rFonts w:ascii="Arial" w:eastAsia="MS Mincho" w:hAnsi="Arial" w:cs="Arial"/>
          <w:sz w:val="24"/>
          <w:szCs w:val="24"/>
          <w:lang w:eastAsia="ja-JP"/>
        </w:rPr>
        <w:t xml:space="preserve"> част</w:t>
      </w:r>
      <w:r w:rsidR="0081735C" w:rsidRPr="00C960A5">
        <w:rPr>
          <w:rFonts w:ascii="Arial" w:eastAsia="MS Mincho" w:hAnsi="Arial" w:cs="Arial"/>
          <w:sz w:val="24"/>
          <w:szCs w:val="24"/>
          <w:lang w:eastAsia="ja-JP"/>
        </w:rPr>
        <w:t>о</w:t>
      </w:r>
      <w:r w:rsidRPr="00C960A5">
        <w:rPr>
          <w:rFonts w:ascii="Arial" w:eastAsia="MS Mincho" w:hAnsi="Arial" w:cs="Arial"/>
          <w:sz w:val="24"/>
          <w:szCs w:val="24"/>
          <w:lang w:eastAsia="ja-JP"/>
        </w:rPr>
        <w:t xml:space="preserve"> является относительно неточной и единственным практичным способом получения </w:t>
      </w:r>
      <w:r w:rsidR="0081735C" w:rsidRPr="00C960A5">
        <w:rPr>
          <w:rFonts w:ascii="Arial" w:eastAsia="MS Mincho" w:hAnsi="Arial" w:cs="Arial"/>
          <w:sz w:val="24"/>
          <w:szCs w:val="24"/>
          <w:lang w:eastAsia="ja-JP"/>
        </w:rPr>
        <w:t>небольшой</w:t>
      </w:r>
      <w:r w:rsidRPr="00C960A5">
        <w:rPr>
          <w:rFonts w:ascii="Arial" w:eastAsia="MS Mincho" w:hAnsi="Arial" w:cs="Arial"/>
          <w:sz w:val="24"/>
          <w:szCs w:val="24"/>
          <w:lang w:eastAsia="ja-JP"/>
        </w:rPr>
        <w:t xml:space="preserve"> неопределенности </w:t>
      </w:r>
      <w:r w:rsidR="0081735C" w:rsidRPr="00C960A5">
        <w:rPr>
          <w:rFonts w:ascii="Arial" w:eastAsia="MS Mincho" w:hAnsi="Arial" w:cs="Arial"/>
          <w:sz w:val="24"/>
          <w:szCs w:val="24"/>
          <w:lang w:eastAsia="ja-JP"/>
        </w:rPr>
        <w:t xml:space="preserve">является </w:t>
      </w:r>
      <w:r w:rsidR="00B15197" w:rsidRPr="00C960A5">
        <w:rPr>
          <w:rFonts w:ascii="Arial" w:eastAsia="MS Mincho" w:hAnsi="Arial" w:cs="Arial"/>
          <w:sz w:val="24"/>
          <w:szCs w:val="24"/>
          <w:lang w:eastAsia="ja-JP"/>
        </w:rPr>
        <w:t>выведение</w:t>
      </w:r>
      <w:r w:rsidRPr="00C960A5">
        <w:rPr>
          <w:rFonts w:ascii="Arial" w:eastAsia="MS Mincho" w:hAnsi="Arial" w:cs="Arial"/>
          <w:sz w:val="24"/>
          <w:szCs w:val="24"/>
          <w:lang w:eastAsia="ja-JP"/>
        </w:rPr>
        <w:t xml:space="preserve"> средне</w:t>
      </w:r>
      <w:r w:rsidR="00B15197" w:rsidRPr="00C960A5">
        <w:rPr>
          <w:rFonts w:ascii="Arial" w:eastAsia="MS Mincho" w:hAnsi="Arial" w:cs="Arial"/>
          <w:sz w:val="24"/>
          <w:szCs w:val="24"/>
          <w:lang w:eastAsia="ja-JP"/>
        </w:rPr>
        <w:t>го</w:t>
      </w:r>
      <w:r w:rsidRPr="00C960A5">
        <w:rPr>
          <w:rFonts w:ascii="Arial" w:eastAsia="MS Mincho" w:hAnsi="Arial" w:cs="Arial"/>
          <w:sz w:val="24"/>
          <w:szCs w:val="24"/>
          <w:lang w:eastAsia="ja-JP"/>
        </w:rPr>
        <w:t xml:space="preserve"> значени</w:t>
      </w:r>
      <w:r w:rsidR="00B15197" w:rsidRPr="00C960A5">
        <w:rPr>
          <w:rFonts w:ascii="Arial" w:eastAsia="MS Mincho" w:hAnsi="Arial" w:cs="Arial"/>
          <w:sz w:val="24"/>
          <w:szCs w:val="24"/>
          <w:lang w:eastAsia="ja-JP"/>
        </w:rPr>
        <w:t>я</w:t>
      </w:r>
      <w:r w:rsidRPr="00C960A5">
        <w:rPr>
          <w:rFonts w:ascii="Arial" w:eastAsia="MS Mincho" w:hAnsi="Arial" w:cs="Arial"/>
          <w:sz w:val="24"/>
          <w:szCs w:val="24"/>
          <w:lang w:eastAsia="ja-JP"/>
        </w:rPr>
        <w:t xml:space="preserve"> мно</w:t>
      </w:r>
      <w:r w:rsidR="00B15197" w:rsidRPr="00C960A5">
        <w:rPr>
          <w:rFonts w:ascii="Arial" w:eastAsia="MS Mincho" w:hAnsi="Arial" w:cs="Arial"/>
          <w:sz w:val="24"/>
          <w:szCs w:val="24"/>
          <w:lang w:eastAsia="ja-JP"/>
        </w:rPr>
        <w:t>гих</w:t>
      </w:r>
      <w:r w:rsidRPr="00C960A5">
        <w:rPr>
          <w:rFonts w:ascii="Arial" w:eastAsia="MS Mincho" w:hAnsi="Arial" w:cs="Arial"/>
          <w:sz w:val="24"/>
          <w:szCs w:val="24"/>
          <w:lang w:eastAsia="ja-JP"/>
        </w:rPr>
        <w:t xml:space="preserve"> результатов </w:t>
      </w:r>
      <w:r w:rsidR="00B15197" w:rsidRPr="00C960A5">
        <w:rPr>
          <w:rFonts w:ascii="Arial" w:eastAsia="MS Mincho" w:hAnsi="Arial" w:cs="Arial"/>
          <w:sz w:val="24"/>
          <w:szCs w:val="24"/>
          <w:lang w:eastAsia="ja-JP"/>
        </w:rPr>
        <w:t>от</w:t>
      </w:r>
      <w:r w:rsidRPr="00C960A5">
        <w:rPr>
          <w:rFonts w:ascii="Arial" w:eastAsia="MS Mincho" w:hAnsi="Arial" w:cs="Arial"/>
          <w:sz w:val="24"/>
          <w:szCs w:val="24"/>
          <w:lang w:eastAsia="ja-JP"/>
        </w:rPr>
        <w:t xml:space="preserve"> разных лабораторий.</w:t>
      </w:r>
    </w:p>
    <w:p w14:paraId="4E35B6A2" w14:textId="77777777" w:rsidR="00FA1A50"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 xml:space="preserve">Этот подход во многом </w:t>
      </w:r>
      <w:r w:rsidR="00486F8F" w:rsidRPr="00C960A5">
        <w:rPr>
          <w:rFonts w:ascii="Arial" w:eastAsia="MS Mincho" w:hAnsi="Arial" w:cs="Arial"/>
          <w:sz w:val="24"/>
          <w:szCs w:val="24"/>
          <w:lang w:eastAsia="ja-JP"/>
        </w:rPr>
        <w:t>аналогичен</w:t>
      </w:r>
      <w:r w:rsidRPr="00C960A5">
        <w:rPr>
          <w:rFonts w:ascii="Arial" w:eastAsia="MS Mincho" w:hAnsi="Arial" w:cs="Arial"/>
          <w:sz w:val="24"/>
          <w:szCs w:val="24"/>
          <w:lang w:eastAsia="ja-JP"/>
        </w:rPr>
        <w:t xml:space="preserve"> подход</w:t>
      </w:r>
      <w:r w:rsidR="00486F8F" w:rsidRPr="00C960A5">
        <w:rPr>
          <w:rFonts w:ascii="Arial" w:eastAsia="MS Mincho" w:hAnsi="Arial" w:cs="Arial"/>
          <w:sz w:val="24"/>
          <w:szCs w:val="24"/>
          <w:lang w:eastAsia="ja-JP"/>
        </w:rPr>
        <w:t>у</w:t>
      </w:r>
      <w:r w:rsidRPr="00C960A5">
        <w:rPr>
          <w:rFonts w:ascii="Arial" w:eastAsia="MS Mincho" w:hAnsi="Arial" w:cs="Arial"/>
          <w:sz w:val="24"/>
          <w:szCs w:val="24"/>
          <w:lang w:eastAsia="ja-JP"/>
        </w:rPr>
        <w:t>, описанн</w:t>
      </w:r>
      <w:r w:rsidR="00486F8F" w:rsidRPr="00C960A5">
        <w:rPr>
          <w:rFonts w:ascii="Arial" w:eastAsia="MS Mincho" w:hAnsi="Arial" w:cs="Arial"/>
          <w:sz w:val="24"/>
          <w:szCs w:val="24"/>
          <w:lang w:eastAsia="ja-JP"/>
        </w:rPr>
        <w:t>о</w:t>
      </w:r>
      <w:r w:rsidRPr="00C960A5">
        <w:rPr>
          <w:rFonts w:ascii="Arial" w:eastAsia="MS Mincho" w:hAnsi="Arial" w:cs="Arial"/>
          <w:sz w:val="24"/>
          <w:szCs w:val="24"/>
          <w:lang w:eastAsia="ja-JP"/>
        </w:rPr>
        <w:t>м</w:t>
      </w:r>
      <w:r w:rsidR="00486F8F" w:rsidRPr="00C960A5">
        <w:rPr>
          <w:rFonts w:ascii="Arial" w:eastAsia="MS Mincho" w:hAnsi="Arial" w:cs="Arial"/>
          <w:sz w:val="24"/>
          <w:szCs w:val="24"/>
          <w:lang w:eastAsia="ja-JP"/>
        </w:rPr>
        <w:t>у</w:t>
      </w:r>
      <w:r w:rsidRPr="00C960A5">
        <w:rPr>
          <w:rFonts w:ascii="Arial" w:eastAsia="MS Mincho" w:hAnsi="Arial" w:cs="Arial"/>
          <w:sz w:val="24"/>
          <w:szCs w:val="24"/>
          <w:lang w:eastAsia="ja-JP"/>
        </w:rPr>
        <w:t xml:space="preserve"> в </w:t>
      </w:r>
      <w:r w:rsidRPr="00C960A5">
        <w:rPr>
          <w:rFonts w:ascii="Arial" w:eastAsia="Times New Roman" w:hAnsi="Arial" w:cs="Arial"/>
          <w:sz w:val="24"/>
          <w:szCs w:val="24"/>
          <w:lang w:eastAsia="ja-JP"/>
        </w:rPr>
        <w:t>9.4</w:t>
      </w:r>
      <w:r w:rsidRPr="00C960A5">
        <w:rPr>
          <w:rFonts w:ascii="Arial" w:eastAsia="MS Mincho" w:hAnsi="Arial" w:cs="Arial"/>
          <w:sz w:val="24"/>
          <w:szCs w:val="24"/>
          <w:lang w:eastAsia="ja-JP"/>
        </w:rPr>
        <w:t>, за исключением того, что все лаборатории применя</w:t>
      </w:r>
      <w:r w:rsidR="00486F8F" w:rsidRPr="00C960A5">
        <w:rPr>
          <w:rFonts w:ascii="Arial" w:eastAsia="MS Mincho" w:hAnsi="Arial" w:cs="Arial"/>
          <w:sz w:val="24"/>
          <w:szCs w:val="24"/>
          <w:lang w:eastAsia="ja-JP"/>
        </w:rPr>
        <w:t>ют</w:t>
      </w:r>
      <w:r w:rsidRPr="00C960A5">
        <w:rPr>
          <w:rFonts w:ascii="Arial" w:eastAsia="MS Mincho" w:hAnsi="Arial" w:cs="Arial"/>
          <w:sz w:val="24"/>
          <w:szCs w:val="24"/>
          <w:lang w:eastAsia="ja-JP"/>
        </w:rPr>
        <w:t xml:space="preserve"> одну и ту же </w:t>
      </w:r>
      <w:r w:rsidR="00FD5F71" w:rsidRPr="00C960A5">
        <w:rPr>
          <w:rFonts w:ascii="Arial" w:eastAsia="MS Mincho" w:hAnsi="Arial" w:cs="Arial"/>
          <w:sz w:val="24"/>
          <w:szCs w:val="24"/>
          <w:lang w:eastAsia="ja-JP"/>
        </w:rPr>
        <w:t xml:space="preserve">методику </w:t>
      </w:r>
      <w:r w:rsidR="00486F8F" w:rsidRPr="00C960A5">
        <w:rPr>
          <w:rFonts w:ascii="Arial" w:eastAsia="MS Mincho" w:hAnsi="Arial" w:cs="Arial"/>
          <w:sz w:val="24"/>
          <w:szCs w:val="24"/>
          <w:lang w:eastAsia="ja-JP"/>
        </w:rPr>
        <w:t>измерен</w:t>
      </w:r>
      <w:r w:rsidR="00FD5F71" w:rsidRPr="00C960A5">
        <w:rPr>
          <w:rFonts w:ascii="Arial" w:eastAsia="MS Mincho" w:hAnsi="Arial" w:cs="Arial"/>
          <w:sz w:val="24"/>
          <w:szCs w:val="24"/>
          <w:lang w:eastAsia="ja-JP"/>
        </w:rPr>
        <w:t>ий</w:t>
      </w:r>
      <w:r w:rsidRPr="00C960A5">
        <w:rPr>
          <w:rFonts w:ascii="Arial" w:eastAsia="MS Mincho" w:hAnsi="Arial" w:cs="Arial"/>
          <w:sz w:val="24"/>
          <w:szCs w:val="24"/>
          <w:lang w:eastAsia="ja-JP"/>
        </w:rPr>
        <w:t>.</w:t>
      </w:r>
    </w:p>
    <w:p w14:paraId="7DAC3EB0" w14:textId="41AB9D2E" w:rsidR="0027157B"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 xml:space="preserve">Считается, что есть ряд лабораторий, которые могут проводить соответствующие измерения на одинаково хорошем уровне. Этот подход стремиться к рандомизации всех факторов влияния в рамках, установленных </w:t>
      </w:r>
      <w:r w:rsidR="00FD72AF" w:rsidRPr="00C960A5">
        <w:rPr>
          <w:rFonts w:ascii="Arial" w:eastAsia="MS Mincho" w:hAnsi="Arial" w:cs="Arial"/>
          <w:sz w:val="24"/>
          <w:szCs w:val="24"/>
          <w:lang w:eastAsia="ja-JP"/>
        </w:rPr>
        <w:t xml:space="preserve">методикой </w:t>
      </w:r>
      <w:r w:rsidRPr="00C960A5">
        <w:rPr>
          <w:rFonts w:ascii="Arial" w:eastAsia="MS Mincho" w:hAnsi="Arial" w:cs="Arial"/>
          <w:sz w:val="24"/>
          <w:szCs w:val="24"/>
          <w:lang w:eastAsia="ja-JP"/>
        </w:rPr>
        <w:t>измер</w:t>
      </w:r>
      <w:r w:rsidR="0027157B" w:rsidRPr="00C960A5">
        <w:rPr>
          <w:rFonts w:ascii="Arial" w:eastAsia="MS Mincho" w:hAnsi="Arial" w:cs="Arial"/>
          <w:sz w:val="24"/>
          <w:szCs w:val="24"/>
          <w:lang w:eastAsia="ja-JP"/>
        </w:rPr>
        <w:t>ен</w:t>
      </w:r>
      <w:r w:rsidR="00FD72AF" w:rsidRPr="00C960A5">
        <w:rPr>
          <w:rFonts w:ascii="Arial" w:eastAsia="MS Mincho" w:hAnsi="Arial" w:cs="Arial"/>
          <w:sz w:val="24"/>
          <w:szCs w:val="24"/>
          <w:lang w:eastAsia="ja-JP"/>
        </w:rPr>
        <w:t>и</w:t>
      </w:r>
      <w:r w:rsidR="0027157B" w:rsidRPr="00C960A5">
        <w:rPr>
          <w:rFonts w:ascii="Arial" w:eastAsia="MS Mincho" w:hAnsi="Arial" w:cs="Arial"/>
          <w:sz w:val="24"/>
          <w:szCs w:val="24"/>
          <w:lang w:eastAsia="ja-JP"/>
        </w:rPr>
        <w:t>й.</w:t>
      </w:r>
    </w:p>
    <w:p w14:paraId="53EDDDF9" w14:textId="45D9931F" w:rsidR="00FA1A50"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b/>
          <w:sz w:val="24"/>
          <w:szCs w:val="24"/>
          <w:lang w:eastAsia="ja-JP"/>
        </w:rPr>
        <w:t>9.5.2</w:t>
      </w:r>
      <w:r w:rsidR="00C960A5">
        <w:rPr>
          <w:rFonts w:ascii="Arial" w:eastAsia="MS Mincho" w:hAnsi="Arial" w:cs="Arial"/>
          <w:b/>
          <w:sz w:val="24"/>
          <w:szCs w:val="24"/>
          <w:lang w:eastAsia="ja-JP"/>
        </w:rPr>
        <w:tab/>
      </w:r>
      <w:r w:rsidRPr="00C960A5">
        <w:rPr>
          <w:rFonts w:ascii="Arial" w:eastAsia="MS Mincho" w:hAnsi="Arial" w:cs="Arial"/>
          <w:b/>
          <w:sz w:val="24"/>
          <w:szCs w:val="24"/>
          <w:lang w:eastAsia="ja-JP"/>
        </w:rPr>
        <w:t>Подготовка исследования</w:t>
      </w:r>
    </w:p>
    <w:p w14:paraId="676972FF" w14:textId="4770C3A4" w:rsidR="00FA1A50"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 xml:space="preserve">Необходимо выбрать хорошо описанную </w:t>
      </w:r>
      <w:r w:rsidR="00FD72AF" w:rsidRPr="00C960A5">
        <w:rPr>
          <w:rFonts w:ascii="Arial" w:eastAsia="MS Mincho" w:hAnsi="Arial" w:cs="Arial"/>
          <w:sz w:val="24"/>
          <w:szCs w:val="24"/>
          <w:lang w:eastAsia="ja-JP"/>
        </w:rPr>
        <w:t xml:space="preserve">методику </w:t>
      </w:r>
      <w:r w:rsidRPr="00C960A5">
        <w:rPr>
          <w:rFonts w:ascii="Arial" w:eastAsia="MS Mincho" w:hAnsi="Arial" w:cs="Arial"/>
          <w:sz w:val="24"/>
          <w:szCs w:val="24"/>
          <w:lang w:eastAsia="ja-JP"/>
        </w:rPr>
        <w:t>измер</w:t>
      </w:r>
      <w:r w:rsidR="0027157B" w:rsidRPr="00C960A5">
        <w:rPr>
          <w:rFonts w:ascii="Arial" w:eastAsia="MS Mincho" w:hAnsi="Arial" w:cs="Arial"/>
          <w:sz w:val="24"/>
          <w:szCs w:val="24"/>
          <w:lang w:eastAsia="ja-JP"/>
        </w:rPr>
        <w:t>ен</w:t>
      </w:r>
      <w:r w:rsidR="00FD72AF" w:rsidRPr="00C960A5">
        <w:rPr>
          <w:rFonts w:ascii="Arial" w:eastAsia="MS Mincho" w:hAnsi="Arial" w:cs="Arial"/>
          <w:sz w:val="24"/>
          <w:szCs w:val="24"/>
          <w:lang w:eastAsia="ja-JP"/>
        </w:rPr>
        <w:t>ий</w:t>
      </w:r>
      <w:r w:rsidRPr="00C960A5">
        <w:rPr>
          <w:rFonts w:ascii="Arial" w:eastAsia="MS Mincho" w:hAnsi="Arial" w:cs="Arial"/>
          <w:sz w:val="24"/>
          <w:szCs w:val="24"/>
          <w:lang w:eastAsia="ja-JP"/>
        </w:rPr>
        <w:t xml:space="preserve">. Это должен быть опубликованный стандартный метод, в идеальном случае, </w:t>
      </w:r>
      <w:r w:rsidR="00FD72AF" w:rsidRPr="00C960A5">
        <w:rPr>
          <w:rFonts w:ascii="Arial" w:eastAsia="MS Mincho" w:hAnsi="Arial" w:cs="Arial"/>
          <w:sz w:val="24"/>
          <w:szCs w:val="24"/>
          <w:lang w:eastAsia="ja-JP"/>
        </w:rPr>
        <w:t>методика</w:t>
      </w:r>
      <w:r w:rsidR="006F6FCF" w:rsidRPr="00C960A5">
        <w:rPr>
          <w:rFonts w:ascii="Arial" w:eastAsia="MS Mincho" w:hAnsi="Arial" w:cs="Arial"/>
          <w:sz w:val="24"/>
          <w:szCs w:val="24"/>
          <w:lang w:eastAsia="ja-JP"/>
        </w:rPr>
        <w:t>,</w:t>
      </w:r>
      <w:r w:rsidR="007100F2" w:rsidRPr="00C960A5">
        <w:rPr>
          <w:rFonts w:ascii="Arial" w:eastAsia="MS Mincho" w:hAnsi="Arial" w:cs="Arial"/>
          <w:sz w:val="24"/>
          <w:szCs w:val="24"/>
          <w:lang w:eastAsia="ja-JP"/>
        </w:rPr>
        <w:t xml:space="preserve"> </w:t>
      </w:r>
      <w:r w:rsidRPr="00C960A5">
        <w:rPr>
          <w:rFonts w:ascii="Arial" w:eastAsia="MS Mincho" w:hAnsi="Arial" w:cs="Arial"/>
          <w:sz w:val="24"/>
          <w:szCs w:val="24"/>
          <w:lang w:eastAsia="ja-JP"/>
        </w:rPr>
        <w:t xml:space="preserve">согласованная на международном уровне (например, </w:t>
      </w:r>
      <w:r w:rsidRPr="00C960A5">
        <w:rPr>
          <w:rFonts w:ascii="Arial" w:eastAsia="MS Mincho" w:hAnsi="Arial" w:cs="Arial"/>
          <w:sz w:val="24"/>
          <w:szCs w:val="24"/>
          <w:lang w:val="en-GB" w:eastAsia="ja-JP"/>
        </w:rPr>
        <w:t>ISO</w:t>
      </w:r>
      <w:r w:rsidRPr="00C960A5">
        <w:rPr>
          <w:rFonts w:ascii="Arial" w:eastAsia="MS Mincho" w:hAnsi="Arial" w:cs="Arial"/>
          <w:sz w:val="24"/>
          <w:szCs w:val="24"/>
          <w:lang w:eastAsia="ja-JP"/>
        </w:rPr>
        <w:t xml:space="preserve">, </w:t>
      </w:r>
      <w:r w:rsidRPr="00C960A5">
        <w:rPr>
          <w:rFonts w:ascii="Arial" w:eastAsia="MS Mincho" w:hAnsi="Arial" w:cs="Arial"/>
          <w:sz w:val="24"/>
          <w:szCs w:val="24"/>
          <w:lang w:val="en-GB" w:eastAsia="ja-JP"/>
        </w:rPr>
        <w:t>ASTM</w:t>
      </w:r>
      <w:r w:rsidRPr="00C960A5">
        <w:rPr>
          <w:rFonts w:ascii="Arial" w:eastAsia="MS Mincho" w:hAnsi="Arial" w:cs="Arial"/>
          <w:sz w:val="24"/>
          <w:szCs w:val="24"/>
          <w:lang w:eastAsia="ja-JP"/>
        </w:rPr>
        <w:t xml:space="preserve">, </w:t>
      </w:r>
      <w:r w:rsidRPr="00C960A5">
        <w:rPr>
          <w:rFonts w:ascii="Arial" w:eastAsia="MS Mincho" w:hAnsi="Arial" w:cs="Arial"/>
          <w:sz w:val="24"/>
          <w:szCs w:val="24"/>
          <w:lang w:val="en-GB" w:eastAsia="ja-JP"/>
        </w:rPr>
        <w:t>AOAC</w:t>
      </w:r>
      <w:r w:rsidRPr="00C960A5">
        <w:rPr>
          <w:rFonts w:ascii="Arial" w:eastAsia="MS Mincho" w:hAnsi="Arial" w:cs="Arial"/>
          <w:sz w:val="24"/>
          <w:szCs w:val="24"/>
          <w:lang w:eastAsia="ja-JP"/>
        </w:rPr>
        <w:t xml:space="preserve">, </w:t>
      </w:r>
      <w:r w:rsidRPr="00C960A5">
        <w:rPr>
          <w:rFonts w:ascii="Arial" w:eastAsia="MS Mincho" w:hAnsi="Arial" w:cs="Arial"/>
          <w:sz w:val="24"/>
          <w:szCs w:val="24"/>
          <w:lang w:val="en-GB" w:eastAsia="ja-JP"/>
        </w:rPr>
        <w:t>IFCC</w:t>
      </w:r>
      <w:r w:rsidRPr="00C960A5">
        <w:rPr>
          <w:rFonts w:ascii="Arial" w:eastAsia="MS Mincho" w:hAnsi="Arial" w:cs="Arial"/>
          <w:sz w:val="24"/>
          <w:szCs w:val="24"/>
          <w:lang w:eastAsia="ja-JP"/>
        </w:rPr>
        <w:t>, и т.д</w:t>
      </w:r>
      <w:r w:rsidR="006F6FCF" w:rsidRPr="00C960A5">
        <w:rPr>
          <w:rFonts w:ascii="Arial" w:eastAsia="MS Mincho" w:hAnsi="Arial" w:cs="Arial"/>
          <w:sz w:val="24"/>
          <w:szCs w:val="24"/>
          <w:lang w:eastAsia="ja-JP"/>
        </w:rPr>
        <w:t>.</w:t>
      </w:r>
      <w:r w:rsidRPr="00C960A5">
        <w:rPr>
          <w:rFonts w:ascii="Arial" w:eastAsia="MS Mincho" w:hAnsi="Arial" w:cs="Arial"/>
          <w:sz w:val="24"/>
          <w:szCs w:val="24"/>
          <w:lang w:eastAsia="ja-JP"/>
        </w:rPr>
        <w:t xml:space="preserve">). Участники должны быть проинструктированы </w:t>
      </w:r>
      <w:r w:rsidR="006F6FCF" w:rsidRPr="00C960A5">
        <w:rPr>
          <w:rFonts w:ascii="Arial" w:eastAsia="MS Mincho" w:hAnsi="Arial" w:cs="Arial"/>
          <w:sz w:val="24"/>
          <w:szCs w:val="24"/>
          <w:lang w:eastAsia="ja-JP"/>
        </w:rPr>
        <w:t xml:space="preserve">о необходимости </w:t>
      </w:r>
      <w:r w:rsidRPr="00C960A5">
        <w:rPr>
          <w:rFonts w:ascii="Arial" w:eastAsia="MS Mincho" w:hAnsi="Arial" w:cs="Arial"/>
          <w:sz w:val="24"/>
          <w:szCs w:val="24"/>
          <w:lang w:eastAsia="ja-JP"/>
        </w:rPr>
        <w:t xml:space="preserve">точно следовать </w:t>
      </w:r>
      <w:r w:rsidR="00FD72AF" w:rsidRPr="00C960A5">
        <w:rPr>
          <w:rFonts w:ascii="Arial" w:eastAsia="MS Mincho" w:hAnsi="Arial" w:cs="Arial"/>
          <w:sz w:val="24"/>
          <w:szCs w:val="24"/>
          <w:lang w:eastAsia="ja-JP"/>
        </w:rPr>
        <w:t>методике</w:t>
      </w:r>
      <w:r w:rsidRPr="00C960A5">
        <w:rPr>
          <w:rFonts w:ascii="Arial" w:eastAsia="MS Mincho" w:hAnsi="Arial" w:cs="Arial"/>
          <w:sz w:val="24"/>
          <w:szCs w:val="24"/>
          <w:lang w:eastAsia="ja-JP"/>
        </w:rPr>
        <w:t xml:space="preserve">, допуская только те </w:t>
      </w:r>
      <w:r w:rsidR="00CF730A" w:rsidRPr="00C960A5">
        <w:rPr>
          <w:rFonts w:ascii="Arial" w:eastAsia="MS Mincho" w:hAnsi="Arial" w:cs="Arial"/>
          <w:sz w:val="24"/>
          <w:szCs w:val="24"/>
          <w:lang w:eastAsia="ja-JP"/>
        </w:rPr>
        <w:t>вариации</w:t>
      </w:r>
      <w:r w:rsidRPr="00C960A5">
        <w:rPr>
          <w:rFonts w:ascii="Arial" w:eastAsia="MS Mincho" w:hAnsi="Arial" w:cs="Arial"/>
          <w:sz w:val="24"/>
          <w:szCs w:val="24"/>
          <w:lang w:eastAsia="ja-JP"/>
        </w:rPr>
        <w:t xml:space="preserve">, которые разрешены в рамках </w:t>
      </w:r>
      <w:r w:rsidR="00FD72AF" w:rsidRPr="00C960A5">
        <w:rPr>
          <w:rFonts w:ascii="Arial" w:eastAsia="MS Mincho" w:hAnsi="Arial" w:cs="Arial"/>
          <w:sz w:val="24"/>
          <w:szCs w:val="24"/>
          <w:lang w:eastAsia="ja-JP"/>
        </w:rPr>
        <w:t>этой методики</w:t>
      </w:r>
      <w:r w:rsidRPr="00C960A5">
        <w:rPr>
          <w:rFonts w:ascii="Arial" w:eastAsia="MS Mincho" w:hAnsi="Arial" w:cs="Arial"/>
          <w:sz w:val="24"/>
          <w:szCs w:val="24"/>
          <w:lang w:eastAsia="ja-JP"/>
        </w:rPr>
        <w:t>.</w:t>
      </w:r>
    </w:p>
    <w:p w14:paraId="2E37818F" w14:textId="77777777" w:rsidR="00C960A5" w:rsidRDefault="00C960A5" w:rsidP="00C960A5">
      <w:pPr>
        <w:tabs>
          <w:tab w:val="left" w:pos="965"/>
        </w:tabs>
        <w:autoSpaceDE w:val="0"/>
        <w:autoSpaceDN w:val="0"/>
        <w:adjustRightInd w:val="0"/>
        <w:spacing w:after="0" w:line="360" w:lineRule="auto"/>
        <w:rPr>
          <w:rFonts w:ascii="Arial" w:eastAsia="MS Mincho" w:hAnsi="Arial" w:cs="Arial"/>
          <w:sz w:val="24"/>
          <w:szCs w:val="24"/>
        </w:rPr>
      </w:pPr>
    </w:p>
    <w:p w14:paraId="536D7CCC" w14:textId="43C78F80" w:rsidR="00FA1A50" w:rsidRPr="00C960A5" w:rsidRDefault="00C16E9C" w:rsidP="00C960A5">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1 – </w:t>
      </w:r>
      <w:r w:rsidR="00FA1A50" w:rsidRPr="00C960A5">
        <w:rPr>
          <w:rFonts w:ascii="Arial" w:eastAsia="MS Mincho" w:hAnsi="Arial" w:cs="Arial"/>
          <w:sz w:val="20"/>
          <w:szCs w:val="20"/>
        </w:rPr>
        <w:t>Любые изменени</w:t>
      </w:r>
      <w:r w:rsidR="00CF730A" w:rsidRPr="00C960A5">
        <w:rPr>
          <w:rFonts w:ascii="Arial" w:eastAsia="MS Mincho" w:hAnsi="Arial" w:cs="Arial"/>
          <w:sz w:val="20"/>
          <w:szCs w:val="20"/>
        </w:rPr>
        <w:t>я</w:t>
      </w:r>
      <w:r w:rsidR="00FA1A50" w:rsidRPr="00C960A5">
        <w:rPr>
          <w:rFonts w:ascii="Arial" w:eastAsia="MS Mincho" w:hAnsi="Arial" w:cs="Arial"/>
          <w:sz w:val="20"/>
          <w:szCs w:val="20"/>
        </w:rPr>
        <w:t xml:space="preserve"> такой </w:t>
      </w:r>
      <w:r w:rsidR="00FD72AF" w:rsidRPr="00C960A5">
        <w:rPr>
          <w:rFonts w:ascii="Arial" w:eastAsia="MS Mincho" w:hAnsi="Arial" w:cs="Arial"/>
          <w:sz w:val="20"/>
          <w:szCs w:val="20"/>
        </w:rPr>
        <w:t>методики</w:t>
      </w:r>
      <w:r w:rsidR="00FA1A50" w:rsidRPr="00C960A5">
        <w:rPr>
          <w:rFonts w:ascii="Arial" w:eastAsia="MS Mincho" w:hAnsi="Arial" w:cs="Arial"/>
          <w:sz w:val="20"/>
          <w:szCs w:val="20"/>
        </w:rPr>
        <w:t xml:space="preserve">, согласованные всеми участниками (например, более </w:t>
      </w:r>
      <w:r w:rsidR="00EB6989" w:rsidRPr="00C960A5">
        <w:rPr>
          <w:rFonts w:ascii="Arial" w:eastAsia="MS Mincho" w:hAnsi="Arial" w:cs="Arial"/>
          <w:sz w:val="20"/>
          <w:szCs w:val="20"/>
        </w:rPr>
        <w:t>строгие требования</w:t>
      </w:r>
      <w:r w:rsidR="00FA1A50" w:rsidRPr="00C960A5">
        <w:rPr>
          <w:rFonts w:ascii="Arial" w:eastAsia="MS Mincho" w:hAnsi="Arial" w:cs="Arial"/>
          <w:sz w:val="20"/>
          <w:szCs w:val="20"/>
        </w:rPr>
        <w:t xml:space="preserve"> для некоторых параметров) в целом приводят к </w:t>
      </w:r>
      <w:r w:rsidR="00EB6989" w:rsidRPr="00C960A5">
        <w:rPr>
          <w:rFonts w:ascii="Arial" w:eastAsia="MS Mincho" w:hAnsi="Arial" w:cs="Arial"/>
          <w:sz w:val="20"/>
          <w:szCs w:val="20"/>
        </w:rPr>
        <w:t>изменённой</w:t>
      </w:r>
      <w:r w:rsidR="00FA1A50" w:rsidRPr="00C960A5">
        <w:rPr>
          <w:rFonts w:ascii="Arial" w:eastAsia="MS Mincho" w:hAnsi="Arial" w:cs="Arial"/>
          <w:sz w:val="20"/>
          <w:szCs w:val="20"/>
        </w:rPr>
        <w:t xml:space="preserve"> </w:t>
      </w:r>
      <w:r w:rsidR="00F860D4" w:rsidRPr="00C960A5">
        <w:rPr>
          <w:rFonts w:ascii="Arial" w:eastAsia="MS Mincho" w:hAnsi="Arial" w:cs="Arial"/>
          <w:sz w:val="20"/>
          <w:szCs w:val="20"/>
        </w:rPr>
        <w:t>методике</w:t>
      </w:r>
      <w:r w:rsidR="00FA1A50" w:rsidRPr="00C960A5">
        <w:rPr>
          <w:rFonts w:ascii="Arial" w:eastAsia="MS Mincho" w:hAnsi="Arial" w:cs="Arial"/>
          <w:sz w:val="20"/>
          <w:szCs w:val="20"/>
        </w:rPr>
        <w:t xml:space="preserve"> и </w:t>
      </w:r>
      <w:r w:rsidR="00EB6989" w:rsidRPr="00C960A5">
        <w:rPr>
          <w:rFonts w:ascii="Arial" w:eastAsia="MS Mincho" w:hAnsi="Arial" w:cs="Arial"/>
          <w:sz w:val="20"/>
          <w:szCs w:val="20"/>
        </w:rPr>
        <w:t xml:space="preserve">идентичность </w:t>
      </w:r>
      <w:r w:rsidR="00FA1A50" w:rsidRPr="00C960A5">
        <w:rPr>
          <w:rFonts w:ascii="Arial" w:eastAsia="MS Mincho" w:hAnsi="Arial" w:cs="Arial"/>
          <w:sz w:val="20"/>
          <w:szCs w:val="20"/>
        </w:rPr>
        <w:t>измеряемой величины затем определяется в соответствии с измененной</w:t>
      </w:r>
      <w:r w:rsidR="00EB6989" w:rsidRPr="00C960A5">
        <w:rPr>
          <w:rFonts w:ascii="Arial" w:eastAsia="MS Mincho" w:hAnsi="Arial" w:cs="Arial"/>
          <w:sz w:val="20"/>
          <w:szCs w:val="20"/>
        </w:rPr>
        <w:t xml:space="preserve"> </w:t>
      </w:r>
      <w:r w:rsidR="00F860D4" w:rsidRPr="00C960A5">
        <w:rPr>
          <w:rFonts w:ascii="Arial" w:eastAsia="MS Mincho" w:hAnsi="Arial" w:cs="Arial"/>
          <w:sz w:val="20"/>
          <w:szCs w:val="20"/>
        </w:rPr>
        <w:t>методикой</w:t>
      </w:r>
      <w:r w:rsidR="00FA1A50" w:rsidRPr="00C960A5">
        <w:rPr>
          <w:rFonts w:ascii="Arial" w:eastAsia="MS Mincho" w:hAnsi="Arial" w:cs="Arial"/>
          <w:sz w:val="20"/>
          <w:szCs w:val="20"/>
        </w:rPr>
        <w:t>.</w:t>
      </w:r>
    </w:p>
    <w:p w14:paraId="2A5987FC" w14:textId="724C2000" w:rsidR="00FA1A50" w:rsidRPr="00C960A5" w:rsidRDefault="00C16E9C" w:rsidP="00C960A5">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2 – </w:t>
      </w:r>
      <w:r w:rsidR="00FA1A50" w:rsidRPr="00C960A5">
        <w:rPr>
          <w:rFonts w:ascii="Arial" w:eastAsia="MS Mincho" w:hAnsi="Arial" w:cs="Arial"/>
          <w:sz w:val="20"/>
          <w:szCs w:val="20"/>
        </w:rPr>
        <w:t xml:space="preserve">Предварительные исследования могут показать непредусмотренные отклонения от стандартной </w:t>
      </w:r>
      <w:r w:rsidR="00F860D4" w:rsidRPr="00C960A5">
        <w:rPr>
          <w:rFonts w:ascii="Arial" w:eastAsia="MS Mincho" w:hAnsi="Arial" w:cs="Arial"/>
          <w:sz w:val="20"/>
          <w:szCs w:val="20"/>
        </w:rPr>
        <w:t>методики</w:t>
      </w:r>
      <w:r w:rsidR="00FA1A50" w:rsidRPr="00C960A5">
        <w:rPr>
          <w:rFonts w:ascii="Arial" w:eastAsia="MS Mincho" w:hAnsi="Arial" w:cs="Arial"/>
          <w:sz w:val="20"/>
          <w:szCs w:val="20"/>
        </w:rPr>
        <w:t xml:space="preserve">, которые </w:t>
      </w:r>
      <w:r w:rsidR="00EB6989" w:rsidRPr="00C960A5">
        <w:rPr>
          <w:rFonts w:ascii="Arial" w:eastAsia="MS Mincho" w:hAnsi="Arial" w:cs="Arial"/>
          <w:sz w:val="20"/>
          <w:szCs w:val="20"/>
        </w:rPr>
        <w:t>могут</w:t>
      </w:r>
      <w:r w:rsidR="00FA1A50" w:rsidRPr="00C960A5">
        <w:rPr>
          <w:rFonts w:ascii="Arial" w:eastAsia="MS Mincho" w:hAnsi="Arial" w:cs="Arial"/>
          <w:sz w:val="20"/>
          <w:szCs w:val="20"/>
        </w:rPr>
        <w:t xml:space="preserve"> быть скорректированы</w:t>
      </w:r>
      <w:r w:rsidR="00EB6989" w:rsidRPr="00C960A5">
        <w:rPr>
          <w:rFonts w:ascii="Arial" w:eastAsia="MS Mincho" w:hAnsi="Arial" w:cs="Arial"/>
          <w:sz w:val="20"/>
          <w:szCs w:val="20"/>
        </w:rPr>
        <w:t>,</w:t>
      </w:r>
      <w:r w:rsidR="00FA1A50" w:rsidRPr="00C960A5">
        <w:rPr>
          <w:rFonts w:ascii="Arial" w:eastAsia="MS Mincho" w:hAnsi="Arial" w:cs="Arial"/>
          <w:sz w:val="20"/>
          <w:szCs w:val="20"/>
        </w:rPr>
        <w:t xml:space="preserve"> перед </w:t>
      </w:r>
      <w:r w:rsidR="00EB6989" w:rsidRPr="00C960A5">
        <w:rPr>
          <w:rFonts w:ascii="Arial" w:eastAsia="MS Mincho" w:hAnsi="Arial" w:cs="Arial"/>
          <w:sz w:val="20"/>
          <w:szCs w:val="20"/>
        </w:rPr>
        <w:t>проведением</w:t>
      </w:r>
      <w:r w:rsidR="00FA1A50" w:rsidRPr="00C960A5">
        <w:rPr>
          <w:rFonts w:ascii="Arial" w:eastAsia="MS Mincho" w:hAnsi="Arial" w:cs="Arial"/>
          <w:sz w:val="20"/>
          <w:szCs w:val="20"/>
        </w:rPr>
        <w:t xml:space="preserve"> </w:t>
      </w:r>
      <w:proofErr w:type="spellStart"/>
      <w:r w:rsidR="00FA1A50" w:rsidRPr="00C960A5">
        <w:rPr>
          <w:rFonts w:ascii="Arial" w:eastAsia="MS Mincho" w:hAnsi="Arial" w:cs="Arial"/>
          <w:sz w:val="20"/>
          <w:szCs w:val="20"/>
        </w:rPr>
        <w:t>характеризации</w:t>
      </w:r>
      <w:proofErr w:type="spellEnd"/>
      <w:r w:rsidR="00FA1A50" w:rsidRPr="00C960A5">
        <w:rPr>
          <w:rFonts w:ascii="Arial" w:eastAsia="MS Mincho" w:hAnsi="Arial" w:cs="Arial"/>
          <w:sz w:val="20"/>
          <w:szCs w:val="20"/>
        </w:rPr>
        <w:t xml:space="preserve"> с целью обеспечения соблюдения стандартной</w:t>
      </w:r>
      <w:r w:rsidR="00EB6989" w:rsidRPr="00C960A5">
        <w:rPr>
          <w:rFonts w:ascii="Arial" w:eastAsia="MS Mincho" w:hAnsi="Arial" w:cs="Arial"/>
          <w:sz w:val="20"/>
          <w:szCs w:val="20"/>
        </w:rPr>
        <w:t xml:space="preserve"> </w:t>
      </w:r>
      <w:r w:rsidR="00F860D4" w:rsidRPr="00C960A5">
        <w:rPr>
          <w:rFonts w:ascii="Arial" w:eastAsia="MS Mincho" w:hAnsi="Arial" w:cs="Arial"/>
          <w:sz w:val="20"/>
          <w:szCs w:val="20"/>
        </w:rPr>
        <w:t>методики</w:t>
      </w:r>
      <w:r w:rsidR="00FA1A50" w:rsidRPr="00C960A5">
        <w:rPr>
          <w:rFonts w:ascii="Arial" w:eastAsia="MS Mincho" w:hAnsi="Arial" w:cs="Arial"/>
          <w:sz w:val="20"/>
          <w:szCs w:val="20"/>
        </w:rPr>
        <w:t>.</w:t>
      </w:r>
    </w:p>
    <w:p w14:paraId="47C29B46" w14:textId="2E667A50" w:rsidR="00D56043" w:rsidRPr="00C960A5" w:rsidRDefault="00C16E9C" w:rsidP="00C960A5">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3 – </w:t>
      </w:r>
      <w:r w:rsidR="00EB6989" w:rsidRPr="00C960A5">
        <w:rPr>
          <w:rFonts w:ascii="Arial" w:eastAsia="MS Mincho" w:hAnsi="Arial" w:cs="Arial"/>
          <w:sz w:val="20"/>
          <w:szCs w:val="20"/>
        </w:rPr>
        <w:t>Образцы</w:t>
      </w:r>
      <w:r w:rsidR="00FA1A50" w:rsidRPr="00C960A5">
        <w:rPr>
          <w:rFonts w:ascii="Arial" w:eastAsia="MS Mincho" w:hAnsi="Arial" w:cs="Arial"/>
          <w:sz w:val="20"/>
          <w:szCs w:val="20"/>
        </w:rPr>
        <w:t xml:space="preserve"> для контроля качества также могут быть использованы в этом случае для демонстрации того, что </w:t>
      </w:r>
      <w:r w:rsidR="00EB6989" w:rsidRPr="00C960A5">
        <w:rPr>
          <w:rFonts w:ascii="Arial" w:eastAsia="MS Mincho" w:hAnsi="Arial" w:cs="Arial"/>
          <w:sz w:val="20"/>
          <w:szCs w:val="20"/>
        </w:rPr>
        <w:t>конкретный</w:t>
      </w:r>
      <w:r w:rsidR="00FA1A50" w:rsidRPr="00C960A5">
        <w:rPr>
          <w:rFonts w:ascii="Arial" w:eastAsia="MS Mincho" w:hAnsi="Arial" w:cs="Arial"/>
          <w:sz w:val="20"/>
          <w:szCs w:val="20"/>
        </w:rPr>
        <w:t xml:space="preserve"> прибор соответствует </w:t>
      </w:r>
      <w:r w:rsidR="00EB6989" w:rsidRPr="00C960A5">
        <w:rPr>
          <w:rFonts w:ascii="Arial" w:eastAsia="MS Mincho" w:hAnsi="Arial" w:cs="Arial"/>
          <w:sz w:val="20"/>
          <w:szCs w:val="20"/>
        </w:rPr>
        <w:t>всем требованиям</w:t>
      </w:r>
      <w:r w:rsidR="00D56043" w:rsidRPr="00C960A5">
        <w:rPr>
          <w:rFonts w:ascii="Arial" w:eastAsia="MS Mincho" w:hAnsi="Arial" w:cs="Arial"/>
          <w:sz w:val="20"/>
          <w:szCs w:val="20"/>
        </w:rPr>
        <w:t>.</w:t>
      </w:r>
    </w:p>
    <w:p w14:paraId="0FCBA646" w14:textId="77777777" w:rsidR="00FA1A50" w:rsidRPr="00C960A5" w:rsidRDefault="00FA1A50" w:rsidP="00C960A5">
      <w:pPr>
        <w:tabs>
          <w:tab w:val="left" w:pos="965"/>
        </w:tabs>
        <w:autoSpaceDE w:val="0"/>
        <w:autoSpaceDN w:val="0"/>
        <w:adjustRightInd w:val="0"/>
        <w:spacing w:after="0" w:line="360" w:lineRule="auto"/>
        <w:ind w:firstLine="709"/>
        <w:rPr>
          <w:rFonts w:ascii="Arial" w:eastAsia="MS Mincho" w:hAnsi="Arial" w:cs="Arial"/>
          <w:sz w:val="24"/>
          <w:szCs w:val="24"/>
        </w:rPr>
      </w:pPr>
      <w:r w:rsidRPr="00C960A5">
        <w:rPr>
          <w:rFonts w:ascii="Arial" w:eastAsia="MS Mincho" w:hAnsi="Arial" w:cs="Arial"/>
          <w:b/>
          <w:sz w:val="24"/>
          <w:szCs w:val="24"/>
          <w:lang w:eastAsia="ja-JP"/>
        </w:rPr>
        <w:t>9.5.3 Оценивание</w:t>
      </w:r>
    </w:p>
    <w:p w14:paraId="12B676BE" w14:textId="6FF769F0" w:rsidR="00FA1A50"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В случае</w:t>
      </w:r>
      <w:r w:rsidR="00D610FE" w:rsidRPr="00C960A5">
        <w:rPr>
          <w:rFonts w:ascii="Arial" w:eastAsia="MS Mincho" w:hAnsi="Arial" w:cs="Arial"/>
          <w:sz w:val="24"/>
          <w:szCs w:val="24"/>
          <w:lang w:eastAsia="ja-JP"/>
        </w:rPr>
        <w:t xml:space="preserve"> </w:t>
      </w:r>
      <w:proofErr w:type="spellStart"/>
      <w:r w:rsidR="00D610FE" w:rsidRPr="00C960A5">
        <w:rPr>
          <w:rFonts w:ascii="Arial" w:eastAsia="MS Mincho" w:hAnsi="Arial" w:cs="Arial"/>
          <w:sz w:val="24"/>
          <w:szCs w:val="24"/>
          <w:lang w:eastAsia="ja-JP"/>
        </w:rPr>
        <w:t>операционно</w:t>
      </w:r>
      <w:proofErr w:type="spellEnd"/>
      <w:r w:rsidR="00D610FE" w:rsidRPr="00C960A5">
        <w:rPr>
          <w:rFonts w:ascii="Arial" w:eastAsia="MS Mincho" w:hAnsi="Arial" w:cs="Arial"/>
          <w:sz w:val="24"/>
          <w:szCs w:val="24"/>
          <w:lang w:eastAsia="ja-JP"/>
        </w:rPr>
        <w:t xml:space="preserve"> определяемых</w:t>
      </w:r>
      <w:r w:rsidRPr="00C960A5">
        <w:rPr>
          <w:rFonts w:ascii="Arial" w:eastAsia="MS Mincho" w:hAnsi="Arial" w:cs="Arial"/>
          <w:sz w:val="24"/>
          <w:szCs w:val="24"/>
          <w:lang w:eastAsia="ja-JP"/>
        </w:rPr>
        <w:t xml:space="preserve"> измеряемых величин, определяющая </w:t>
      </w:r>
      <w:r w:rsidR="00F860D4" w:rsidRPr="00C960A5">
        <w:rPr>
          <w:rFonts w:ascii="Arial" w:eastAsia="MS Mincho" w:hAnsi="Arial" w:cs="Arial"/>
          <w:sz w:val="24"/>
          <w:szCs w:val="24"/>
          <w:lang w:eastAsia="ja-JP"/>
        </w:rPr>
        <w:t>методика</w:t>
      </w:r>
      <w:r w:rsidRPr="00C960A5">
        <w:rPr>
          <w:rFonts w:ascii="Arial" w:eastAsia="MS Mincho" w:hAnsi="Arial" w:cs="Arial"/>
          <w:sz w:val="24"/>
          <w:szCs w:val="24"/>
          <w:lang w:eastAsia="ja-JP"/>
        </w:rPr>
        <w:t>, (по определению), является несмещенной</w:t>
      </w:r>
      <w:r w:rsidR="00DE3CEF" w:rsidRPr="00C960A5">
        <w:rPr>
          <w:rFonts w:ascii="Arial" w:eastAsia="MS Mincho" w:hAnsi="Arial" w:cs="Arial"/>
          <w:sz w:val="24"/>
          <w:szCs w:val="24"/>
          <w:lang w:eastAsia="ja-JP"/>
        </w:rPr>
        <w:t>,</w:t>
      </w:r>
      <w:r w:rsidRPr="00C960A5">
        <w:rPr>
          <w:rFonts w:ascii="Arial" w:eastAsia="MS Mincho" w:hAnsi="Arial" w:cs="Arial"/>
          <w:sz w:val="24"/>
          <w:szCs w:val="24"/>
          <w:lang w:eastAsia="ja-JP"/>
        </w:rPr>
        <w:t xml:space="preserve"> и </w:t>
      </w:r>
      <w:r w:rsidR="00DE3CEF" w:rsidRPr="00C960A5">
        <w:rPr>
          <w:rFonts w:ascii="Arial" w:eastAsia="MS Mincho" w:hAnsi="Arial" w:cs="Arial"/>
          <w:sz w:val="24"/>
          <w:szCs w:val="24"/>
          <w:lang w:eastAsia="ja-JP"/>
        </w:rPr>
        <w:t xml:space="preserve">при оценивании неопределенности </w:t>
      </w:r>
      <w:r w:rsidRPr="00C960A5">
        <w:rPr>
          <w:rFonts w:ascii="Arial" w:eastAsia="MS Mincho" w:hAnsi="Arial" w:cs="Arial"/>
          <w:sz w:val="24"/>
          <w:szCs w:val="24"/>
          <w:lang w:eastAsia="ja-JP"/>
        </w:rPr>
        <w:t>необходимо учитывать только лишь возможн</w:t>
      </w:r>
      <w:r w:rsidR="00DE3CEF" w:rsidRPr="00C960A5">
        <w:rPr>
          <w:rFonts w:ascii="Arial" w:eastAsia="MS Mincho" w:hAnsi="Arial" w:cs="Arial"/>
          <w:sz w:val="24"/>
          <w:szCs w:val="24"/>
          <w:lang w:eastAsia="ja-JP"/>
        </w:rPr>
        <w:t>о</w:t>
      </w:r>
      <w:r w:rsidRPr="00C960A5">
        <w:rPr>
          <w:rFonts w:ascii="Arial" w:eastAsia="MS Mincho" w:hAnsi="Arial" w:cs="Arial"/>
          <w:sz w:val="24"/>
          <w:szCs w:val="24"/>
          <w:lang w:eastAsia="ja-JP"/>
        </w:rPr>
        <w:t>е лабораторн</w:t>
      </w:r>
      <w:r w:rsidR="00DE3CEF" w:rsidRPr="00C960A5">
        <w:rPr>
          <w:rFonts w:ascii="Arial" w:eastAsia="MS Mincho" w:hAnsi="Arial" w:cs="Arial"/>
          <w:sz w:val="24"/>
          <w:szCs w:val="24"/>
          <w:lang w:eastAsia="ja-JP"/>
        </w:rPr>
        <w:t>о</w:t>
      </w:r>
      <w:r w:rsidRPr="00C960A5">
        <w:rPr>
          <w:rFonts w:ascii="Arial" w:eastAsia="MS Mincho" w:hAnsi="Arial" w:cs="Arial"/>
          <w:sz w:val="24"/>
          <w:szCs w:val="24"/>
          <w:lang w:eastAsia="ja-JP"/>
        </w:rPr>
        <w:t>е смещени</w:t>
      </w:r>
      <w:r w:rsidR="00DE3CEF" w:rsidRPr="00C960A5">
        <w:rPr>
          <w:rFonts w:ascii="Arial" w:eastAsia="MS Mincho" w:hAnsi="Arial" w:cs="Arial"/>
          <w:sz w:val="24"/>
          <w:szCs w:val="24"/>
          <w:lang w:eastAsia="ja-JP"/>
        </w:rPr>
        <w:t>е</w:t>
      </w:r>
      <w:r w:rsidRPr="00C960A5">
        <w:rPr>
          <w:rFonts w:ascii="Arial" w:eastAsia="MS Mincho" w:hAnsi="Arial" w:cs="Arial"/>
          <w:sz w:val="24"/>
          <w:szCs w:val="24"/>
          <w:lang w:eastAsia="ja-JP"/>
        </w:rPr>
        <w:t xml:space="preserve"> и </w:t>
      </w:r>
      <w:proofErr w:type="spellStart"/>
      <w:r w:rsidRPr="00C960A5">
        <w:rPr>
          <w:rFonts w:ascii="Arial" w:eastAsia="MS Mincho" w:hAnsi="Arial" w:cs="Arial"/>
          <w:sz w:val="24"/>
          <w:szCs w:val="24"/>
          <w:lang w:eastAsia="ja-JP"/>
        </w:rPr>
        <w:t>внутрилабораторные</w:t>
      </w:r>
      <w:proofErr w:type="spellEnd"/>
      <w:r w:rsidRPr="00C960A5">
        <w:rPr>
          <w:rFonts w:ascii="Arial" w:eastAsia="MS Mincho" w:hAnsi="Arial" w:cs="Arial"/>
          <w:sz w:val="24"/>
          <w:szCs w:val="24"/>
          <w:lang w:eastAsia="ja-JP"/>
        </w:rPr>
        <w:t xml:space="preserve"> влияния.</w:t>
      </w:r>
    </w:p>
    <w:p w14:paraId="7CF60A0C" w14:textId="4C0449BB" w:rsidR="00DE3CEF"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 xml:space="preserve">Подходы, описанные в </w:t>
      </w:r>
      <w:r w:rsidRPr="00C960A5">
        <w:rPr>
          <w:rFonts w:ascii="Arial" w:eastAsia="Times New Roman" w:hAnsi="Arial" w:cs="Arial"/>
          <w:sz w:val="24"/>
          <w:szCs w:val="24"/>
          <w:lang w:val="en-GB" w:eastAsia="ja-JP"/>
        </w:rPr>
        <w:t>A</w:t>
      </w:r>
      <w:r w:rsidRPr="00C960A5">
        <w:rPr>
          <w:rFonts w:ascii="Arial" w:eastAsia="Times New Roman" w:hAnsi="Arial" w:cs="Arial"/>
          <w:sz w:val="24"/>
          <w:szCs w:val="24"/>
          <w:lang w:eastAsia="ja-JP"/>
        </w:rPr>
        <w:t>.2,</w:t>
      </w:r>
      <w:r w:rsidRPr="00C960A5">
        <w:rPr>
          <w:rFonts w:ascii="Arial" w:eastAsia="MS Mincho" w:hAnsi="Arial" w:cs="Arial"/>
          <w:sz w:val="24"/>
          <w:szCs w:val="24"/>
          <w:lang w:eastAsia="ja-JP"/>
        </w:rPr>
        <w:t xml:space="preserve"> применимы к оцениванию результатов.</w:t>
      </w:r>
    </w:p>
    <w:p w14:paraId="5B8D58DC" w14:textId="77777777" w:rsidR="00C960A5" w:rsidRPr="00C960A5" w:rsidRDefault="00C960A5" w:rsidP="00C960A5">
      <w:pPr>
        <w:autoSpaceDE w:val="0"/>
        <w:autoSpaceDN w:val="0"/>
        <w:adjustRightInd w:val="0"/>
        <w:spacing w:after="0" w:line="360" w:lineRule="auto"/>
        <w:ind w:firstLine="709"/>
        <w:rPr>
          <w:rFonts w:ascii="Arial" w:eastAsia="MS Mincho" w:hAnsi="Arial" w:cs="Arial"/>
          <w:sz w:val="24"/>
          <w:szCs w:val="24"/>
          <w:lang w:eastAsia="ja-JP"/>
        </w:rPr>
      </w:pPr>
    </w:p>
    <w:p w14:paraId="05EC62F4" w14:textId="5565ED95" w:rsidR="00DE3CEF"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b/>
          <w:sz w:val="24"/>
          <w:szCs w:val="24"/>
          <w:lang w:eastAsia="ja-JP"/>
        </w:rPr>
        <w:lastRenderedPageBreak/>
        <w:t>9.6</w:t>
      </w:r>
      <w:r w:rsidR="00C960A5">
        <w:rPr>
          <w:rFonts w:ascii="Arial" w:eastAsia="MS Mincho" w:hAnsi="Arial" w:cs="Arial"/>
          <w:b/>
          <w:sz w:val="24"/>
          <w:szCs w:val="24"/>
          <w:lang w:eastAsia="ja-JP"/>
        </w:rPr>
        <w:tab/>
      </w:r>
      <w:r w:rsidRPr="00C960A5">
        <w:rPr>
          <w:rFonts w:ascii="Arial" w:eastAsia="MS Mincho" w:hAnsi="Arial" w:cs="Arial"/>
          <w:b/>
          <w:sz w:val="24"/>
          <w:szCs w:val="24"/>
          <w:lang w:eastAsia="ja-JP"/>
        </w:rPr>
        <w:t>Чистота</w:t>
      </w:r>
    </w:p>
    <w:p w14:paraId="48FE12C6" w14:textId="77777777" w:rsidR="00C960A5" w:rsidRDefault="00C960A5" w:rsidP="00C960A5">
      <w:pPr>
        <w:autoSpaceDE w:val="0"/>
        <w:autoSpaceDN w:val="0"/>
        <w:adjustRightInd w:val="0"/>
        <w:spacing w:after="0" w:line="360" w:lineRule="auto"/>
        <w:rPr>
          <w:rFonts w:ascii="Arial" w:eastAsia="MS Mincho" w:hAnsi="Arial" w:cs="Arial"/>
          <w:b/>
          <w:sz w:val="24"/>
          <w:szCs w:val="24"/>
          <w:lang w:eastAsia="ja-JP"/>
        </w:rPr>
      </w:pPr>
    </w:p>
    <w:p w14:paraId="589CD007" w14:textId="4EB5F4A1" w:rsidR="00FA1A50"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b/>
          <w:sz w:val="24"/>
          <w:szCs w:val="24"/>
          <w:lang w:eastAsia="ja-JP"/>
        </w:rPr>
        <w:t>9.6.1</w:t>
      </w:r>
      <w:r w:rsidR="00C960A5">
        <w:rPr>
          <w:rFonts w:ascii="Arial" w:eastAsia="MS Mincho" w:hAnsi="Arial" w:cs="Arial"/>
          <w:b/>
          <w:sz w:val="24"/>
          <w:szCs w:val="24"/>
          <w:lang w:eastAsia="ja-JP"/>
        </w:rPr>
        <w:tab/>
      </w:r>
      <w:r w:rsidRPr="00C960A5">
        <w:rPr>
          <w:rFonts w:ascii="Arial" w:eastAsia="MS Mincho" w:hAnsi="Arial" w:cs="Arial"/>
          <w:b/>
          <w:sz w:val="24"/>
          <w:szCs w:val="24"/>
          <w:lang w:eastAsia="ja-JP"/>
        </w:rPr>
        <w:t>Общие положения</w:t>
      </w:r>
    </w:p>
    <w:p w14:paraId="12E58EE3" w14:textId="56230DF8" w:rsidR="00FA1A50"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 xml:space="preserve">Чистые вещества представляют собой первичный эталон и главный источник метрологической прослеживаемости более высокого порядка для большинства цепей прослеживаемости в химии, термометрии и калориметрии в целом и для сертификации растворов стандартных образцов состава и матричных стандартных </w:t>
      </w:r>
      <w:r w:rsidR="00167773" w:rsidRPr="00C960A5">
        <w:rPr>
          <w:rFonts w:ascii="Arial" w:eastAsia="MS Mincho" w:hAnsi="Arial" w:cs="Arial"/>
          <w:sz w:val="24"/>
          <w:szCs w:val="24"/>
          <w:lang w:eastAsia="ja-JP"/>
        </w:rPr>
        <w:t>образцов,</w:t>
      </w:r>
      <w:r w:rsidRPr="00C960A5">
        <w:rPr>
          <w:rFonts w:ascii="Arial" w:eastAsia="MS Mincho" w:hAnsi="Arial" w:cs="Arial"/>
          <w:sz w:val="24"/>
          <w:szCs w:val="24"/>
          <w:lang w:eastAsia="ja-JP"/>
        </w:rPr>
        <w:t xml:space="preserve"> в частности. Прилагательное «чистый» относится к идеализированной ситуации: ни одно вещество не является чистым на 100</w:t>
      </w:r>
      <w:r w:rsidRPr="00C960A5">
        <w:rPr>
          <w:rFonts w:ascii="Arial" w:eastAsia="MS Mincho" w:hAnsi="Arial" w:cs="Arial"/>
          <w:sz w:val="24"/>
          <w:szCs w:val="24"/>
          <w:lang w:val="en-GB" w:eastAsia="ja-JP"/>
        </w:rPr>
        <w:t> </w:t>
      </w:r>
      <w:r w:rsidRPr="00C960A5">
        <w:rPr>
          <w:rFonts w:ascii="Arial" w:eastAsia="MS Mincho" w:hAnsi="Arial" w:cs="Arial"/>
          <w:sz w:val="24"/>
          <w:szCs w:val="24"/>
          <w:lang w:eastAsia="ja-JP"/>
        </w:rPr>
        <w:t xml:space="preserve">%, всегда </w:t>
      </w:r>
      <w:r w:rsidR="00FD6EC6" w:rsidRPr="00C960A5">
        <w:rPr>
          <w:rFonts w:ascii="Arial" w:eastAsia="MS Mincho" w:hAnsi="Arial" w:cs="Arial"/>
          <w:sz w:val="24"/>
          <w:szCs w:val="24"/>
          <w:lang w:eastAsia="ja-JP"/>
        </w:rPr>
        <w:t>будут присутствовать</w:t>
      </w:r>
      <w:r w:rsidRPr="00C960A5">
        <w:rPr>
          <w:rFonts w:ascii="Arial" w:eastAsia="MS Mincho" w:hAnsi="Arial" w:cs="Arial"/>
          <w:sz w:val="24"/>
          <w:szCs w:val="24"/>
          <w:lang w:eastAsia="ja-JP"/>
        </w:rPr>
        <w:t xml:space="preserve"> примес</w:t>
      </w:r>
      <w:r w:rsidR="00FD6EC6" w:rsidRPr="00C960A5">
        <w:rPr>
          <w:rFonts w:ascii="Arial" w:eastAsia="MS Mincho" w:hAnsi="Arial" w:cs="Arial"/>
          <w:sz w:val="24"/>
          <w:szCs w:val="24"/>
          <w:lang w:eastAsia="ja-JP"/>
        </w:rPr>
        <w:t>и на определённом уровне</w:t>
      </w:r>
      <w:r w:rsidRPr="00C960A5">
        <w:rPr>
          <w:rFonts w:ascii="Arial" w:eastAsia="MS Mincho" w:hAnsi="Arial" w:cs="Arial"/>
          <w:sz w:val="24"/>
          <w:szCs w:val="24"/>
          <w:lang w:eastAsia="ja-JP"/>
        </w:rPr>
        <w:t>. Соответствующая сертификация веществ на чистот</w:t>
      </w:r>
      <w:r w:rsidR="00FD6EC6" w:rsidRPr="00C960A5">
        <w:rPr>
          <w:rFonts w:ascii="Arial" w:eastAsia="MS Mincho" w:hAnsi="Arial" w:cs="Arial"/>
          <w:sz w:val="24"/>
          <w:szCs w:val="24"/>
          <w:lang w:eastAsia="ja-JP"/>
        </w:rPr>
        <w:t>у</w:t>
      </w:r>
      <w:r w:rsidRPr="00C960A5">
        <w:rPr>
          <w:rFonts w:ascii="Arial" w:eastAsia="MS Mincho" w:hAnsi="Arial" w:cs="Arial"/>
          <w:sz w:val="24"/>
          <w:szCs w:val="24"/>
          <w:lang w:eastAsia="ja-JP"/>
        </w:rPr>
        <w:t>, таким образом, является фундаментальным элементом прослеживаемости в химических измерениях.</w:t>
      </w:r>
    </w:p>
    <w:p w14:paraId="0BA754FD" w14:textId="77777777" w:rsidR="00FA1A50"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 xml:space="preserve">Чистые вещества по праву являются важным классом ССО. Лаборатории используют их либо для </w:t>
      </w:r>
      <w:r w:rsidR="00FD6EC6" w:rsidRPr="00C960A5">
        <w:rPr>
          <w:rFonts w:ascii="Arial" w:eastAsia="MS Mincho" w:hAnsi="Arial" w:cs="Arial"/>
          <w:sz w:val="24"/>
          <w:szCs w:val="24"/>
          <w:lang w:eastAsia="ja-JP"/>
        </w:rPr>
        <w:t>распространения</w:t>
      </w:r>
      <w:r w:rsidRPr="00C960A5">
        <w:rPr>
          <w:rFonts w:ascii="Arial" w:eastAsia="MS Mincho" w:hAnsi="Arial" w:cs="Arial"/>
          <w:sz w:val="24"/>
          <w:szCs w:val="24"/>
          <w:lang w:eastAsia="ja-JP"/>
        </w:rPr>
        <w:t xml:space="preserve"> прослеживаемост</w:t>
      </w:r>
      <w:r w:rsidR="00FD6EC6" w:rsidRPr="00C960A5">
        <w:rPr>
          <w:rFonts w:ascii="Arial" w:eastAsia="MS Mincho" w:hAnsi="Arial" w:cs="Arial"/>
          <w:sz w:val="24"/>
          <w:szCs w:val="24"/>
          <w:lang w:eastAsia="ja-JP"/>
        </w:rPr>
        <w:t>и</w:t>
      </w:r>
      <w:r w:rsidRPr="00C960A5">
        <w:rPr>
          <w:rFonts w:ascii="Arial" w:eastAsia="MS Mincho" w:hAnsi="Arial" w:cs="Arial"/>
          <w:sz w:val="24"/>
          <w:szCs w:val="24"/>
          <w:lang w:eastAsia="ja-JP"/>
        </w:rPr>
        <w:t xml:space="preserve"> более высокого порядка к калибровочным эталонам</w:t>
      </w:r>
      <w:r w:rsidR="00FD6EC6" w:rsidRPr="00C960A5">
        <w:rPr>
          <w:rFonts w:ascii="Arial" w:eastAsia="MS Mincho" w:hAnsi="Arial" w:cs="Arial"/>
          <w:sz w:val="24"/>
          <w:szCs w:val="24"/>
          <w:lang w:eastAsia="ja-JP"/>
        </w:rPr>
        <w:t>,</w:t>
      </w:r>
      <w:r w:rsidRPr="00C960A5">
        <w:rPr>
          <w:rFonts w:ascii="Arial" w:eastAsia="MS Mincho" w:hAnsi="Arial" w:cs="Arial"/>
          <w:sz w:val="24"/>
          <w:szCs w:val="24"/>
          <w:lang w:eastAsia="ja-JP"/>
        </w:rPr>
        <w:t xml:space="preserve"> используемы</w:t>
      </w:r>
      <w:r w:rsidR="00FD6EC6" w:rsidRPr="00C960A5">
        <w:rPr>
          <w:rFonts w:ascii="Arial" w:eastAsia="MS Mincho" w:hAnsi="Arial" w:cs="Arial"/>
          <w:sz w:val="24"/>
          <w:szCs w:val="24"/>
          <w:lang w:eastAsia="ja-JP"/>
        </w:rPr>
        <w:t>м</w:t>
      </w:r>
      <w:r w:rsidRPr="00C960A5">
        <w:rPr>
          <w:rFonts w:ascii="Arial" w:eastAsia="MS Mincho" w:hAnsi="Arial" w:cs="Arial"/>
          <w:sz w:val="24"/>
          <w:szCs w:val="24"/>
          <w:lang w:eastAsia="ja-JP"/>
        </w:rPr>
        <w:t xml:space="preserve"> в методиках измерени</w:t>
      </w:r>
      <w:r w:rsidR="00851037" w:rsidRPr="00C960A5">
        <w:rPr>
          <w:rFonts w:ascii="Arial" w:eastAsia="MS Mincho" w:hAnsi="Arial" w:cs="Arial"/>
          <w:sz w:val="24"/>
          <w:szCs w:val="24"/>
          <w:lang w:eastAsia="ja-JP"/>
        </w:rPr>
        <w:t>й</w:t>
      </w:r>
      <w:r w:rsidRPr="00C960A5">
        <w:rPr>
          <w:rFonts w:ascii="Arial" w:eastAsia="MS Mincho" w:hAnsi="Arial" w:cs="Arial"/>
          <w:sz w:val="24"/>
          <w:szCs w:val="24"/>
          <w:lang w:eastAsia="ja-JP"/>
        </w:rPr>
        <w:t>, или для сертификации и производства других ССО, таких как растворы или газовые смеси.</w:t>
      </w:r>
    </w:p>
    <w:p w14:paraId="2D741C11" w14:textId="67E58676" w:rsidR="00FA1A50"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Чистота веществ может быть определена либо напрямую (</w:t>
      </w:r>
      <w:r w:rsidR="00FD6EC6" w:rsidRPr="00C960A5">
        <w:rPr>
          <w:rFonts w:ascii="Arial" w:eastAsia="MS Mincho" w:hAnsi="Arial" w:cs="Arial"/>
          <w:sz w:val="24"/>
          <w:szCs w:val="24"/>
          <w:lang w:eastAsia="ja-JP"/>
        </w:rPr>
        <w:t xml:space="preserve">путём </w:t>
      </w:r>
      <w:r w:rsidRPr="00C960A5">
        <w:rPr>
          <w:rFonts w:ascii="Arial" w:eastAsia="MS Mincho" w:hAnsi="Arial" w:cs="Arial"/>
          <w:sz w:val="24"/>
          <w:szCs w:val="24"/>
          <w:lang w:eastAsia="ja-JP"/>
        </w:rPr>
        <w:t>измер</w:t>
      </w:r>
      <w:r w:rsidR="00FD6EC6" w:rsidRPr="00C960A5">
        <w:rPr>
          <w:rFonts w:ascii="Arial" w:eastAsia="MS Mincho" w:hAnsi="Arial" w:cs="Arial"/>
          <w:sz w:val="24"/>
          <w:szCs w:val="24"/>
          <w:lang w:eastAsia="ja-JP"/>
        </w:rPr>
        <w:t>ения</w:t>
      </w:r>
      <w:r w:rsidR="00526FF7" w:rsidRPr="00C960A5">
        <w:rPr>
          <w:rFonts w:ascii="Arial" w:eastAsia="MS Mincho" w:hAnsi="Arial" w:cs="Arial"/>
          <w:sz w:val="24"/>
          <w:szCs w:val="24"/>
          <w:lang w:eastAsia="ja-JP"/>
        </w:rPr>
        <w:t xml:space="preserve"> </w:t>
      </w:r>
      <w:r w:rsidR="00F06BBC" w:rsidRPr="00C960A5">
        <w:rPr>
          <w:rFonts w:ascii="Arial" w:eastAsia="MS Mincho" w:hAnsi="Arial" w:cs="Arial"/>
          <w:sz w:val="24"/>
          <w:szCs w:val="24"/>
          <w:lang w:eastAsia="ja-JP"/>
        </w:rPr>
        <w:t>и</w:t>
      </w:r>
      <w:r w:rsidR="00526FF7" w:rsidRPr="00C960A5">
        <w:rPr>
          <w:rFonts w:ascii="Arial" w:eastAsia="MS Mincho" w:hAnsi="Arial" w:cs="Arial"/>
          <w:sz w:val="24"/>
          <w:szCs w:val="24"/>
          <w:lang w:eastAsia="ja-JP"/>
        </w:rPr>
        <w:t>сследуемого количества вещества</w:t>
      </w:r>
      <w:r w:rsidRPr="00C960A5">
        <w:rPr>
          <w:rFonts w:ascii="Arial" w:eastAsia="MS Mincho" w:hAnsi="Arial" w:cs="Arial"/>
          <w:sz w:val="24"/>
          <w:szCs w:val="24"/>
          <w:lang w:eastAsia="ja-JP"/>
        </w:rPr>
        <w:t>)</w:t>
      </w:r>
      <w:r w:rsidR="00526FF7" w:rsidRPr="00C960A5">
        <w:rPr>
          <w:rFonts w:ascii="Arial" w:eastAsia="MS Mincho" w:hAnsi="Arial" w:cs="Arial"/>
          <w:sz w:val="24"/>
          <w:szCs w:val="24"/>
          <w:lang w:eastAsia="ja-JP"/>
        </w:rPr>
        <w:t xml:space="preserve">, либо косвенно, путём вычитания </w:t>
      </w:r>
      <w:r w:rsidRPr="00C960A5">
        <w:rPr>
          <w:rFonts w:ascii="Arial" w:eastAsia="MS Mincho" w:hAnsi="Arial" w:cs="Arial"/>
          <w:sz w:val="24"/>
          <w:szCs w:val="24"/>
          <w:lang w:eastAsia="ja-JP"/>
        </w:rPr>
        <w:t>массовы</w:t>
      </w:r>
      <w:r w:rsidR="00526FF7" w:rsidRPr="00C960A5">
        <w:rPr>
          <w:rFonts w:ascii="Arial" w:eastAsia="MS Mincho" w:hAnsi="Arial" w:cs="Arial"/>
          <w:sz w:val="24"/>
          <w:szCs w:val="24"/>
          <w:lang w:eastAsia="ja-JP"/>
        </w:rPr>
        <w:t>х</w:t>
      </w:r>
      <w:r w:rsidRPr="00C960A5">
        <w:rPr>
          <w:rFonts w:ascii="Arial" w:eastAsia="MS Mincho" w:hAnsi="Arial" w:cs="Arial"/>
          <w:sz w:val="24"/>
          <w:szCs w:val="24"/>
          <w:lang w:eastAsia="ja-JP"/>
        </w:rPr>
        <w:t xml:space="preserve"> или молярны</w:t>
      </w:r>
      <w:r w:rsidR="00526FF7" w:rsidRPr="00C960A5">
        <w:rPr>
          <w:rFonts w:ascii="Arial" w:eastAsia="MS Mincho" w:hAnsi="Arial" w:cs="Arial"/>
          <w:sz w:val="24"/>
          <w:szCs w:val="24"/>
          <w:lang w:eastAsia="ja-JP"/>
        </w:rPr>
        <w:t>х</w:t>
      </w:r>
      <w:r w:rsidRPr="00C960A5">
        <w:rPr>
          <w:rFonts w:ascii="Arial" w:eastAsia="MS Mincho" w:hAnsi="Arial" w:cs="Arial"/>
          <w:sz w:val="24"/>
          <w:szCs w:val="24"/>
          <w:lang w:eastAsia="ja-JP"/>
        </w:rPr>
        <w:t xml:space="preserve"> дол</w:t>
      </w:r>
      <w:r w:rsidR="00526FF7" w:rsidRPr="00C960A5">
        <w:rPr>
          <w:rFonts w:ascii="Arial" w:eastAsia="MS Mincho" w:hAnsi="Arial" w:cs="Arial"/>
          <w:sz w:val="24"/>
          <w:szCs w:val="24"/>
          <w:lang w:eastAsia="ja-JP"/>
        </w:rPr>
        <w:t>ей</w:t>
      </w:r>
      <w:r w:rsidRPr="00C960A5">
        <w:rPr>
          <w:rFonts w:ascii="Arial" w:eastAsia="MS Mincho" w:hAnsi="Arial" w:cs="Arial"/>
          <w:sz w:val="24"/>
          <w:szCs w:val="24"/>
          <w:lang w:eastAsia="ja-JP"/>
        </w:rPr>
        <w:t xml:space="preserve"> всех примесей из 100</w:t>
      </w:r>
      <w:r w:rsidRPr="00C960A5">
        <w:rPr>
          <w:rFonts w:ascii="Arial" w:eastAsia="MS Mincho" w:hAnsi="Arial" w:cs="Arial"/>
          <w:sz w:val="24"/>
          <w:szCs w:val="24"/>
          <w:lang w:val="en-GB" w:eastAsia="ja-JP"/>
        </w:rPr>
        <w:t> </w:t>
      </w:r>
      <w:r w:rsidRPr="00C960A5">
        <w:rPr>
          <w:rFonts w:ascii="Arial" w:eastAsia="MS Mincho" w:hAnsi="Arial" w:cs="Arial"/>
          <w:sz w:val="24"/>
          <w:szCs w:val="24"/>
          <w:lang w:eastAsia="ja-JP"/>
        </w:rPr>
        <w:t>%.</w:t>
      </w:r>
    </w:p>
    <w:p w14:paraId="5A658DD1" w14:textId="448894DB" w:rsidR="00526FF7"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 xml:space="preserve">При </w:t>
      </w:r>
      <w:proofErr w:type="spellStart"/>
      <w:r w:rsidRPr="00C960A5">
        <w:rPr>
          <w:rFonts w:ascii="Arial" w:eastAsia="MS Mincho" w:hAnsi="Arial" w:cs="Arial"/>
          <w:sz w:val="24"/>
          <w:szCs w:val="24"/>
          <w:lang w:eastAsia="ja-JP"/>
        </w:rPr>
        <w:t>характеризации</w:t>
      </w:r>
      <w:proofErr w:type="spellEnd"/>
      <w:r w:rsidRPr="00C960A5">
        <w:rPr>
          <w:rFonts w:ascii="Arial" w:eastAsia="MS Mincho" w:hAnsi="Arial" w:cs="Arial"/>
          <w:sz w:val="24"/>
          <w:szCs w:val="24"/>
          <w:lang w:eastAsia="ja-JP"/>
        </w:rPr>
        <w:t xml:space="preserve"> чистоты материала, необходимо дополнительно подтвердить </w:t>
      </w:r>
      <w:r w:rsidR="00526FF7" w:rsidRPr="00C960A5">
        <w:rPr>
          <w:rFonts w:ascii="Arial" w:eastAsia="MS Mincho" w:hAnsi="Arial" w:cs="Arial"/>
          <w:sz w:val="24"/>
          <w:szCs w:val="24"/>
          <w:lang w:eastAsia="ja-JP"/>
        </w:rPr>
        <w:t>идентичность</w:t>
      </w:r>
      <w:r w:rsidRPr="00C960A5">
        <w:rPr>
          <w:rFonts w:ascii="Arial" w:eastAsia="MS Mincho" w:hAnsi="Arial" w:cs="Arial"/>
          <w:sz w:val="24"/>
          <w:szCs w:val="24"/>
          <w:lang w:eastAsia="ja-JP"/>
        </w:rPr>
        <w:t xml:space="preserve"> материала.</w:t>
      </w:r>
    </w:p>
    <w:p w14:paraId="04FE7C5F" w14:textId="56887BD3" w:rsidR="00FA1A50" w:rsidRPr="00C960A5" w:rsidRDefault="00FA1A50" w:rsidP="00C960A5">
      <w:pPr>
        <w:autoSpaceDE w:val="0"/>
        <w:autoSpaceDN w:val="0"/>
        <w:adjustRightInd w:val="0"/>
        <w:spacing w:after="0" w:line="360" w:lineRule="auto"/>
        <w:ind w:firstLine="709"/>
        <w:rPr>
          <w:rFonts w:ascii="Arial" w:eastAsia="MS Mincho" w:hAnsi="Arial" w:cs="Arial"/>
          <w:b/>
          <w:sz w:val="24"/>
          <w:szCs w:val="24"/>
          <w:lang w:eastAsia="ja-JP"/>
        </w:rPr>
      </w:pPr>
      <w:r w:rsidRPr="00C960A5">
        <w:rPr>
          <w:rFonts w:ascii="Arial" w:eastAsia="MS Mincho" w:hAnsi="Arial" w:cs="Arial"/>
          <w:b/>
          <w:sz w:val="24"/>
          <w:szCs w:val="24"/>
          <w:lang w:eastAsia="ja-JP"/>
        </w:rPr>
        <w:t>9.6.2</w:t>
      </w:r>
      <w:r w:rsidR="00C960A5">
        <w:rPr>
          <w:rFonts w:ascii="Arial" w:eastAsia="MS Mincho" w:hAnsi="Arial" w:cs="Arial"/>
          <w:b/>
          <w:sz w:val="24"/>
          <w:szCs w:val="24"/>
          <w:lang w:eastAsia="ja-JP"/>
        </w:rPr>
        <w:tab/>
      </w:r>
      <w:r w:rsidR="00526FF7" w:rsidRPr="00C960A5">
        <w:rPr>
          <w:rFonts w:ascii="Arial" w:eastAsia="MS Mincho" w:hAnsi="Arial" w:cs="Arial"/>
          <w:b/>
          <w:sz w:val="24"/>
          <w:szCs w:val="24"/>
          <w:lang w:eastAsia="ja-JP"/>
        </w:rPr>
        <w:t>Прямое определение чистоты</w:t>
      </w:r>
    </w:p>
    <w:p w14:paraId="31F5FC23" w14:textId="52DA6A9F" w:rsidR="00FA1A50"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 xml:space="preserve">В некоторых случаях, массовая или молярная доля рассматриваемого вещества может быть определена напрямую. </w:t>
      </w:r>
      <w:r w:rsidR="0083378F" w:rsidRPr="00C960A5">
        <w:rPr>
          <w:rFonts w:ascii="Arial" w:eastAsia="MS Mincho" w:hAnsi="Arial" w:cs="Arial"/>
          <w:sz w:val="24"/>
          <w:szCs w:val="24"/>
          <w:lang w:eastAsia="ja-JP"/>
        </w:rPr>
        <w:t>П</w:t>
      </w:r>
      <w:r w:rsidRPr="00C960A5">
        <w:rPr>
          <w:rFonts w:ascii="Arial" w:eastAsia="MS Mincho" w:hAnsi="Arial" w:cs="Arial"/>
          <w:sz w:val="24"/>
          <w:szCs w:val="24"/>
          <w:lang w:eastAsia="ja-JP"/>
        </w:rPr>
        <w:t>одходящи</w:t>
      </w:r>
      <w:r w:rsidR="0083378F" w:rsidRPr="00C960A5">
        <w:rPr>
          <w:rFonts w:ascii="Arial" w:eastAsia="MS Mincho" w:hAnsi="Arial" w:cs="Arial"/>
          <w:sz w:val="24"/>
          <w:szCs w:val="24"/>
          <w:lang w:eastAsia="ja-JP"/>
        </w:rPr>
        <w:t>е</w:t>
      </w:r>
      <w:r w:rsidRPr="00C960A5">
        <w:rPr>
          <w:rFonts w:ascii="Arial" w:eastAsia="MS Mincho" w:hAnsi="Arial" w:cs="Arial"/>
          <w:sz w:val="24"/>
          <w:szCs w:val="24"/>
          <w:lang w:eastAsia="ja-JP"/>
        </w:rPr>
        <w:t xml:space="preserve"> метод</w:t>
      </w:r>
      <w:r w:rsidR="0083378F" w:rsidRPr="00C960A5">
        <w:rPr>
          <w:rFonts w:ascii="Arial" w:eastAsia="MS Mincho" w:hAnsi="Arial" w:cs="Arial"/>
          <w:sz w:val="24"/>
          <w:szCs w:val="24"/>
          <w:lang w:eastAsia="ja-JP"/>
        </w:rPr>
        <w:t>ы могут включать</w:t>
      </w:r>
      <w:r w:rsidRPr="00C960A5">
        <w:rPr>
          <w:rFonts w:ascii="Arial" w:eastAsia="MS Mincho" w:hAnsi="Arial" w:cs="Arial"/>
          <w:sz w:val="24"/>
          <w:szCs w:val="24"/>
          <w:lang w:eastAsia="ja-JP"/>
        </w:rPr>
        <w:t xml:space="preserve"> </w:t>
      </w:r>
      <w:proofErr w:type="spellStart"/>
      <w:r w:rsidRPr="00C960A5">
        <w:rPr>
          <w:rFonts w:ascii="Arial" w:eastAsia="MS Mincho" w:hAnsi="Arial" w:cs="Arial"/>
          <w:sz w:val="24"/>
          <w:szCs w:val="24"/>
          <w:lang w:eastAsia="ja-JP"/>
        </w:rPr>
        <w:t>кулонометри</w:t>
      </w:r>
      <w:r w:rsidR="0083378F" w:rsidRPr="00C960A5">
        <w:rPr>
          <w:rFonts w:ascii="Arial" w:eastAsia="MS Mincho" w:hAnsi="Arial" w:cs="Arial"/>
          <w:sz w:val="24"/>
          <w:szCs w:val="24"/>
          <w:lang w:eastAsia="ja-JP"/>
        </w:rPr>
        <w:t>ю</w:t>
      </w:r>
      <w:proofErr w:type="spellEnd"/>
      <w:r w:rsidRPr="00C960A5">
        <w:rPr>
          <w:rFonts w:ascii="Arial" w:eastAsia="MS Mincho" w:hAnsi="Arial" w:cs="Arial"/>
          <w:sz w:val="24"/>
          <w:szCs w:val="24"/>
          <w:lang w:eastAsia="ja-JP"/>
        </w:rPr>
        <w:t xml:space="preserve">, </w:t>
      </w:r>
      <w:proofErr w:type="spellStart"/>
      <w:r w:rsidRPr="00C960A5">
        <w:rPr>
          <w:rFonts w:ascii="Arial" w:eastAsia="MS Mincho" w:hAnsi="Arial" w:cs="Arial"/>
          <w:sz w:val="24"/>
          <w:szCs w:val="24"/>
          <w:lang w:eastAsia="ja-JP"/>
        </w:rPr>
        <w:t>титриметри</w:t>
      </w:r>
      <w:r w:rsidR="0083378F" w:rsidRPr="00C960A5">
        <w:rPr>
          <w:rFonts w:ascii="Arial" w:eastAsia="MS Mincho" w:hAnsi="Arial" w:cs="Arial"/>
          <w:sz w:val="24"/>
          <w:szCs w:val="24"/>
          <w:lang w:eastAsia="ja-JP"/>
        </w:rPr>
        <w:t>ю</w:t>
      </w:r>
      <w:proofErr w:type="spellEnd"/>
      <w:r w:rsidRPr="00C960A5">
        <w:rPr>
          <w:rFonts w:ascii="Arial" w:eastAsia="MS Mincho" w:hAnsi="Arial" w:cs="Arial"/>
          <w:sz w:val="24"/>
          <w:szCs w:val="24"/>
          <w:lang w:eastAsia="ja-JP"/>
        </w:rPr>
        <w:t xml:space="preserve"> и калориметри</w:t>
      </w:r>
      <w:r w:rsidR="0083378F" w:rsidRPr="00C960A5">
        <w:rPr>
          <w:rFonts w:ascii="Arial" w:eastAsia="MS Mincho" w:hAnsi="Arial" w:cs="Arial"/>
          <w:sz w:val="24"/>
          <w:szCs w:val="24"/>
          <w:lang w:eastAsia="ja-JP"/>
        </w:rPr>
        <w:t>ю</w:t>
      </w:r>
      <w:r w:rsidRPr="00C960A5">
        <w:rPr>
          <w:rFonts w:ascii="Arial" w:eastAsia="MS Mincho" w:hAnsi="Arial" w:cs="Arial"/>
          <w:sz w:val="24"/>
          <w:szCs w:val="24"/>
          <w:lang w:eastAsia="ja-JP"/>
        </w:rPr>
        <w:t xml:space="preserve"> (понижение температуры замерзания). В случае органических </w:t>
      </w:r>
      <w:proofErr w:type="spellStart"/>
      <w:r w:rsidRPr="00C960A5">
        <w:rPr>
          <w:rFonts w:ascii="Arial" w:eastAsia="MS Mincho" w:hAnsi="Arial" w:cs="Arial"/>
          <w:sz w:val="24"/>
          <w:szCs w:val="24"/>
          <w:lang w:eastAsia="ja-JP"/>
        </w:rPr>
        <w:t>аналитов</w:t>
      </w:r>
      <w:proofErr w:type="spellEnd"/>
      <w:r w:rsidRPr="00C960A5">
        <w:rPr>
          <w:rFonts w:ascii="Arial" w:eastAsia="MS Mincho" w:hAnsi="Arial" w:cs="Arial"/>
          <w:sz w:val="24"/>
          <w:szCs w:val="24"/>
          <w:lang w:eastAsia="ja-JP"/>
        </w:rPr>
        <w:t xml:space="preserve"> метод</w:t>
      </w:r>
      <w:r w:rsidR="000B2264" w:rsidRPr="00C960A5">
        <w:rPr>
          <w:rFonts w:ascii="Arial" w:eastAsia="MS Mincho" w:hAnsi="Arial" w:cs="Arial"/>
          <w:sz w:val="24"/>
          <w:szCs w:val="24"/>
          <w:lang w:eastAsia="ja-JP"/>
        </w:rPr>
        <w:t xml:space="preserve"> количественного</w:t>
      </w:r>
      <w:r w:rsidRPr="00C960A5">
        <w:rPr>
          <w:rFonts w:ascii="Arial" w:eastAsia="MS Mincho" w:hAnsi="Arial" w:cs="Arial"/>
          <w:sz w:val="24"/>
          <w:szCs w:val="24"/>
          <w:lang w:eastAsia="ja-JP"/>
        </w:rPr>
        <w:t xml:space="preserve"> </w:t>
      </w:r>
      <w:r w:rsidR="00252E79" w:rsidRPr="00C960A5">
        <w:rPr>
          <w:rFonts w:ascii="Arial" w:eastAsia="MS Mincho" w:hAnsi="Arial" w:cs="Arial"/>
          <w:sz w:val="24"/>
          <w:szCs w:val="24"/>
          <w:lang w:eastAsia="ja-JP"/>
        </w:rPr>
        <w:t>ядерно-магнитного резонанса (</w:t>
      </w:r>
      <w:r w:rsidR="00252E79" w:rsidRPr="00C960A5">
        <w:rPr>
          <w:rFonts w:ascii="Arial" w:eastAsia="MS Mincho" w:hAnsi="Arial" w:cs="Arial"/>
          <w:sz w:val="24"/>
          <w:szCs w:val="24"/>
          <w:lang w:val="en-US" w:eastAsia="ja-JP"/>
        </w:rPr>
        <w:t>NMR</w:t>
      </w:r>
      <w:r w:rsidR="00252E79" w:rsidRPr="00C960A5">
        <w:rPr>
          <w:rFonts w:ascii="Arial" w:eastAsia="MS Mincho" w:hAnsi="Arial" w:cs="Arial"/>
          <w:sz w:val="24"/>
          <w:szCs w:val="24"/>
          <w:lang w:eastAsia="ja-JP"/>
        </w:rPr>
        <w:t xml:space="preserve">) </w:t>
      </w:r>
      <w:r w:rsidRPr="00C960A5">
        <w:rPr>
          <w:rFonts w:ascii="Arial" w:eastAsia="MS Mincho" w:hAnsi="Arial" w:cs="Arial"/>
          <w:sz w:val="24"/>
          <w:szCs w:val="24"/>
          <w:lang w:eastAsia="ja-JP"/>
        </w:rPr>
        <w:t>для прямой сертификации чистоты стандартных образцов</w:t>
      </w:r>
      <w:r w:rsidR="000B2264" w:rsidRPr="00C960A5">
        <w:rPr>
          <w:rFonts w:ascii="Arial" w:eastAsia="MS Mincho" w:hAnsi="Arial" w:cs="Arial"/>
          <w:sz w:val="24"/>
          <w:szCs w:val="24"/>
          <w:lang w:eastAsia="ja-JP"/>
        </w:rPr>
        <w:t xml:space="preserve"> находит всё большее </w:t>
      </w:r>
      <w:r w:rsidRPr="00C960A5">
        <w:rPr>
          <w:rFonts w:ascii="Arial" w:eastAsia="MS Mincho" w:hAnsi="Arial" w:cs="Arial"/>
          <w:sz w:val="24"/>
          <w:szCs w:val="24"/>
          <w:lang w:eastAsia="ja-JP"/>
        </w:rPr>
        <w:t>примене</w:t>
      </w:r>
      <w:r w:rsidR="000B2264" w:rsidRPr="00C960A5">
        <w:rPr>
          <w:rFonts w:ascii="Arial" w:eastAsia="MS Mincho" w:hAnsi="Arial" w:cs="Arial"/>
          <w:sz w:val="24"/>
          <w:szCs w:val="24"/>
          <w:lang w:eastAsia="ja-JP"/>
        </w:rPr>
        <w:t>ние</w:t>
      </w:r>
      <w:r w:rsidRPr="00C960A5">
        <w:rPr>
          <w:rFonts w:ascii="Arial" w:eastAsia="MS Mincho" w:hAnsi="Arial" w:cs="Arial"/>
          <w:sz w:val="24"/>
          <w:szCs w:val="24"/>
          <w:lang w:eastAsia="ja-JP"/>
        </w:rPr>
        <w:t xml:space="preserve"> </w:t>
      </w:r>
      <w:r w:rsidRPr="00C960A5">
        <w:rPr>
          <w:rFonts w:ascii="Arial" w:eastAsia="MS Mincho" w:hAnsi="Arial" w:cs="Arial"/>
          <w:sz w:val="24"/>
          <w:szCs w:val="24"/>
          <w:vertAlign w:val="superscript"/>
          <w:lang w:eastAsia="ja-JP"/>
        </w:rPr>
        <w:t>[</w:t>
      </w:r>
      <w:r w:rsidRPr="00C960A5">
        <w:rPr>
          <w:rFonts w:ascii="Arial" w:eastAsia="Times New Roman" w:hAnsi="Arial" w:cs="Arial"/>
          <w:sz w:val="24"/>
          <w:szCs w:val="24"/>
          <w:vertAlign w:val="superscript"/>
          <w:lang w:eastAsia="ja-JP"/>
        </w:rPr>
        <w:t>39</w:t>
      </w:r>
      <w:r w:rsidRPr="00C960A5">
        <w:rPr>
          <w:rFonts w:ascii="Arial" w:eastAsia="MS Mincho" w:hAnsi="Arial" w:cs="Arial"/>
          <w:sz w:val="24"/>
          <w:szCs w:val="24"/>
          <w:vertAlign w:val="superscript"/>
          <w:lang w:eastAsia="ja-JP"/>
        </w:rPr>
        <w:t>], [40]</w:t>
      </w:r>
      <w:r w:rsidRPr="00C960A5">
        <w:rPr>
          <w:rFonts w:ascii="Arial" w:eastAsia="MS Mincho" w:hAnsi="Arial" w:cs="Arial"/>
          <w:sz w:val="24"/>
          <w:szCs w:val="24"/>
          <w:lang w:eastAsia="ja-JP"/>
        </w:rPr>
        <w:t>.</w:t>
      </w:r>
    </w:p>
    <w:p w14:paraId="44D6AA53" w14:textId="77777777" w:rsidR="00FA1A50"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Методы требующие калибровки с использованием исследуемого вещества (напр</w:t>
      </w:r>
      <w:r w:rsidR="000B2264" w:rsidRPr="00C960A5">
        <w:rPr>
          <w:rFonts w:ascii="Arial" w:eastAsia="MS Mincho" w:hAnsi="Arial" w:cs="Arial"/>
          <w:sz w:val="24"/>
          <w:szCs w:val="24"/>
          <w:lang w:eastAsia="ja-JP"/>
        </w:rPr>
        <w:t>имер</w:t>
      </w:r>
      <w:r w:rsidRPr="00C960A5">
        <w:rPr>
          <w:rFonts w:ascii="Arial" w:eastAsia="MS Mincho" w:hAnsi="Arial" w:cs="Arial"/>
          <w:sz w:val="24"/>
          <w:szCs w:val="24"/>
          <w:lang w:eastAsia="ja-JP"/>
        </w:rPr>
        <w:t xml:space="preserve">, </w:t>
      </w:r>
      <w:r w:rsidR="000B2264" w:rsidRPr="00C960A5">
        <w:rPr>
          <w:rFonts w:ascii="Arial" w:eastAsia="MS Mincho" w:hAnsi="Arial" w:cs="Arial"/>
          <w:sz w:val="24"/>
          <w:szCs w:val="24"/>
          <w:lang w:eastAsia="ja-JP"/>
        </w:rPr>
        <w:t>высокоэффективная жидкостная хроматография (</w:t>
      </w:r>
      <w:r w:rsidR="000B2264" w:rsidRPr="00C960A5">
        <w:rPr>
          <w:rFonts w:ascii="Arial" w:eastAsia="MS Mincho" w:hAnsi="Arial" w:cs="Arial"/>
          <w:sz w:val="24"/>
          <w:szCs w:val="24"/>
          <w:lang w:val="en-US" w:eastAsia="ja-JP"/>
        </w:rPr>
        <w:t>HPLC</w:t>
      </w:r>
      <w:r w:rsidR="000B2264" w:rsidRPr="00C960A5">
        <w:rPr>
          <w:rFonts w:ascii="Arial" w:eastAsia="MS Mincho" w:hAnsi="Arial" w:cs="Arial"/>
          <w:sz w:val="24"/>
          <w:szCs w:val="24"/>
          <w:lang w:eastAsia="ja-JP"/>
        </w:rPr>
        <w:t>)</w:t>
      </w:r>
      <w:r w:rsidRPr="00C960A5">
        <w:rPr>
          <w:rFonts w:ascii="Arial" w:eastAsia="MS Mincho" w:hAnsi="Arial" w:cs="Arial"/>
          <w:sz w:val="24"/>
          <w:szCs w:val="24"/>
          <w:lang w:eastAsia="ja-JP"/>
        </w:rPr>
        <w:t>, газовая хроматография</w:t>
      </w:r>
      <w:r w:rsidR="000B2264" w:rsidRPr="00C960A5">
        <w:rPr>
          <w:rFonts w:ascii="Arial" w:eastAsia="MS Mincho" w:hAnsi="Arial" w:cs="Arial"/>
          <w:sz w:val="24"/>
          <w:szCs w:val="24"/>
          <w:lang w:eastAsia="ja-JP"/>
        </w:rPr>
        <w:t xml:space="preserve"> (</w:t>
      </w:r>
      <w:r w:rsidR="000B2264" w:rsidRPr="00C960A5">
        <w:rPr>
          <w:rFonts w:ascii="Arial" w:eastAsia="MS Mincho" w:hAnsi="Arial" w:cs="Arial"/>
          <w:sz w:val="24"/>
          <w:szCs w:val="24"/>
          <w:lang w:val="en-US" w:eastAsia="ja-JP"/>
        </w:rPr>
        <w:t>GC</w:t>
      </w:r>
      <w:r w:rsidR="000B2264" w:rsidRPr="00C960A5">
        <w:rPr>
          <w:rFonts w:ascii="Arial" w:eastAsia="MS Mincho" w:hAnsi="Arial" w:cs="Arial"/>
          <w:sz w:val="24"/>
          <w:szCs w:val="24"/>
          <w:lang w:eastAsia="ja-JP"/>
        </w:rPr>
        <w:t>)</w:t>
      </w:r>
      <w:r w:rsidRPr="00C960A5">
        <w:rPr>
          <w:rFonts w:ascii="Arial" w:eastAsia="MS Mincho" w:hAnsi="Arial" w:cs="Arial"/>
          <w:sz w:val="24"/>
          <w:szCs w:val="24"/>
          <w:lang w:eastAsia="ja-JP"/>
        </w:rPr>
        <w:t xml:space="preserve">, </w:t>
      </w:r>
      <w:r w:rsidR="000B2264" w:rsidRPr="00C960A5">
        <w:rPr>
          <w:rFonts w:ascii="Arial" w:eastAsia="MS Mincho" w:hAnsi="Arial" w:cs="Arial"/>
          <w:sz w:val="24"/>
          <w:szCs w:val="24"/>
          <w:lang w:eastAsia="ja-JP"/>
        </w:rPr>
        <w:t>масс-спектрометрия с индуктивно-связанной плазмой (</w:t>
      </w:r>
      <w:r w:rsidR="000B2264" w:rsidRPr="00C960A5">
        <w:rPr>
          <w:rFonts w:ascii="Arial" w:eastAsia="MS Mincho" w:hAnsi="Arial" w:cs="Arial"/>
          <w:sz w:val="24"/>
          <w:szCs w:val="24"/>
          <w:lang w:val="en-US" w:eastAsia="ja-JP"/>
        </w:rPr>
        <w:t>ICP</w:t>
      </w:r>
      <w:r w:rsidR="000B2264" w:rsidRPr="00C960A5">
        <w:rPr>
          <w:rFonts w:ascii="Arial" w:eastAsia="MS Mincho" w:hAnsi="Arial" w:cs="Arial"/>
          <w:sz w:val="24"/>
          <w:szCs w:val="24"/>
          <w:lang w:eastAsia="ja-JP"/>
        </w:rPr>
        <w:t>-</w:t>
      </w:r>
      <w:r w:rsidR="000B2264" w:rsidRPr="00C960A5">
        <w:rPr>
          <w:rFonts w:ascii="Arial" w:eastAsia="MS Mincho" w:hAnsi="Arial" w:cs="Arial"/>
          <w:sz w:val="24"/>
          <w:szCs w:val="24"/>
          <w:lang w:val="en-US" w:eastAsia="ja-JP"/>
        </w:rPr>
        <w:t>MS</w:t>
      </w:r>
      <w:r w:rsidR="000B2264" w:rsidRPr="00C960A5">
        <w:rPr>
          <w:rFonts w:ascii="Arial" w:eastAsia="MS Mincho" w:hAnsi="Arial" w:cs="Arial"/>
          <w:sz w:val="24"/>
          <w:szCs w:val="24"/>
          <w:lang w:eastAsia="ja-JP"/>
        </w:rPr>
        <w:t>) или атомно-адсорбционная спектрометрия (АА</w:t>
      </w:r>
      <w:r w:rsidR="000B2264" w:rsidRPr="00C960A5">
        <w:rPr>
          <w:rFonts w:ascii="Arial" w:eastAsia="MS Mincho" w:hAnsi="Arial" w:cs="Arial"/>
          <w:sz w:val="24"/>
          <w:szCs w:val="24"/>
          <w:lang w:val="en-US" w:eastAsia="ja-JP"/>
        </w:rPr>
        <w:t>S</w:t>
      </w:r>
      <w:proofErr w:type="gramStart"/>
      <w:r w:rsidR="000B2264" w:rsidRPr="00C960A5">
        <w:rPr>
          <w:rFonts w:ascii="Arial" w:eastAsia="MS Mincho" w:hAnsi="Arial" w:cs="Arial"/>
          <w:sz w:val="24"/>
          <w:szCs w:val="24"/>
          <w:lang w:eastAsia="ja-JP"/>
        </w:rPr>
        <w:t xml:space="preserve">) </w:t>
      </w:r>
      <w:r w:rsidRPr="00C960A5">
        <w:rPr>
          <w:rFonts w:ascii="Arial" w:eastAsia="MS Mincho" w:hAnsi="Arial" w:cs="Arial"/>
          <w:sz w:val="24"/>
          <w:szCs w:val="24"/>
          <w:lang w:eastAsia="ja-JP"/>
        </w:rPr>
        <w:t>,</w:t>
      </w:r>
      <w:proofErr w:type="gramEnd"/>
      <w:r w:rsidRPr="00C960A5">
        <w:rPr>
          <w:rFonts w:ascii="Arial" w:eastAsia="MS Mincho" w:hAnsi="Arial" w:cs="Arial"/>
          <w:sz w:val="24"/>
          <w:szCs w:val="24"/>
          <w:lang w:eastAsia="ja-JP"/>
        </w:rPr>
        <w:t xml:space="preserve"> и т.д.) могут </w:t>
      </w:r>
      <w:r w:rsidR="0030338D" w:rsidRPr="00C960A5">
        <w:rPr>
          <w:rFonts w:ascii="Arial" w:eastAsia="MS Mincho" w:hAnsi="Arial" w:cs="Arial"/>
          <w:sz w:val="24"/>
          <w:szCs w:val="24"/>
          <w:lang w:eastAsia="ja-JP"/>
        </w:rPr>
        <w:t xml:space="preserve">в принципе </w:t>
      </w:r>
      <w:r w:rsidRPr="00C960A5">
        <w:rPr>
          <w:rFonts w:ascii="Arial" w:eastAsia="MS Mincho" w:hAnsi="Arial" w:cs="Arial"/>
          <w:sz w:val="24"/>
          <w:szCs w:val="24"/>
          <w:lang w:eastAsia="ja-JP"/>
        </w:rPr>
        <w:t>использова</w:t>
      </w:r>
      <w:r w:rsidR="0030338D" w:rsidRPr="00C960A5">
        <w:rPr>
          <w:rFonts w:ascii="Arial" w:eastAsia="MS Mincho" w:hAnsi="Arial" w:cs="Arial"/>
          <w:sz w:val="24"/>
          <w:szCs w:val="24"/>
          <w:lang w:eastAsia="ja-JP"/>
        </w:rPr>
        <w:t>ться</w:t>
      </w:r>
      <w:r w:rsidRPr="00C960A5">
        <w:rPr>
          <w:rFonts w:ascii="Arial" w:eastAsia="MS Mincho" w:hAnsi="Arial" w:cs="Arial"/>
          <w:sz w:val="24"/>
          <w:szCs w:val="24"/>
          <w:lang w:eastAsia="ja-JP"/>
        </w:rPr>
        <w:t xml:space="preserve"> для приписывания чистоты, но они относятся к вторичным </w:t>
      </w:r>
      <w:r w:rsidR="00F860D4" w:rsidRPr="00C960A5">
        <w:rPr>
          <w:rFonts w:ascii="Arial" w:eastAsia="MS Mincho" w:hAnsi="Arial" w:cs="Arial"/>
          <w:sz w:val="24"/>
          <w:szCs w:val="24"/>
          <w:lang w:eastAsia="ja-JP"/>
        </w:rPr>
        <w:t xml:space="preserve">методикам </w:t>
      </w:r>
      <w:r w:rsidRPr="00C960A5">
        <w:rPr>
          <w:rFonts w:ascii="Arial" w:eastAsia="MS Mincho" w:hAnsi="Arial" w:cs="Arial"/>
          <w:sz w:val="24"/>
          <w:szCs w:val="24"/>
          <w:lang w:eastAsia="ja-JP"/>
        </w:rPr>
        <w:t>измер</w:t>
      </w:r>
      <w:r w:rsidR="00F860D4" w:rsidRPr="00C960A5">
        <w:rPr>
          <w:rFonts w:ascii="Arial" w:eastAsia="MS Mincho" w:hAnsi="Arial" w:cs="Arial"/>
          <w:sz w:val="24"/>
          <w:szCs w:val="24"/>
          <w:lang w:eastAsia="ja-JP"/>
        </w:rPr>
        <w:t>ений</w:t>
      </w:r>
      <w:r w:rsidRPr="00C960A5">
        <w:rPr>
          <w:rFonts w:ascii="Arial" w:eastAsia="MS Mincho" w:hAnsi="Arial" w:cs="Arial"/>
          <w:sz w:val="24"/>
          <w:szCs w:val="24"/>
          <w:lang w:eastAsia="ja-JP"/>
        </w:rPr>
        <w:t xml:space="preserve">. </w:t>
      </w:r>
      <w:r w:rsidR="0030338D" w:rsidRPr="00C960A5">
        <w:rPr>
          <w:rFonts w:ascii="Arial" w:eastAsia="MS Mincho" w:hAnsi="Arial" w:cs="Arial"/>
          <w:sz w:val="24"/>
          <w:szCs w:val="24"/>
          <w:lang w:eastAsia="ja-JP"/>
        </w:rPr>
        <w:t>Поскольку</w:t>
      </w:r>
      <w:r w:rsidRPr="00C960A5">
        <w:rPr>
          <w:rFonts w:ascii="Arial" w:eastAsia="MS Mincho" w:hAnsi="Arial" w:cs="Arial"/>
          <w:sz w:val="24"/>
          <w:szCs w:val="24"/>
          <w:lang w:eastAsia="ja-JP"/>
        </w:rPr>
        <w:t xml:space="preserve"> для них требуется </w:t>
      </w:r>
      <w:r w:rsidR="0030338D" w:rsidRPr="00C960A5">
        <w:rPr>
          <w:rFonts w:ascii="Arial" w:eastAsia="MS Mincho" w:hAnsi="Arial" w:cs="Arial"/>
          <w:sz w:val="24"/>
          <w:szCs w:val="24"/>
          <w:lang w:eastAsia="ja-JP"/>
        </w:rPr>
        <w:t xml:space="preserve">эталон известной </w:t>
      </w:r>
      <w:r w:rsidRPr="00C960A5">
        <w:rPr>
          <w:rFonts w:ascii="Arial" w:eastAsia="MS Mincho" w:hAnsi="Arial" w:cs="Arial"/>
          <w:sz w:val="24"/>
          <w:szCs w:val="24"/>
          <w:lang w:eastAsia="ja-JP"/>
        </w:rPr>
        <w:t>чистот</w:t>
      </w:r>
      <w:r w:rsidR="0030338D" w:rsidRPr="00C960A5">
        <w:rPr>
          <w:rFonts w:ascii="Arial" w:eastAsia="MS Mincho" w:hAnsi="Arial" w:cs="Arial"/>
          <w:sz w:val="24"/>
          <w:szCs w:val="24"/>
          <w:lang w:eastAsia="ja-JP"/>
        </w:rPr>
        <w:t>ы</w:t>
      </w:r>
      <w:r w:rsidRPr="00C960A5">
        <w:rPr>
          <w:rFonts w:ascii="Arial" w:eastAsia="MS Mincho" w:hAnsi="Arial" w:cs="Arial"/>
          <w:sz w:val="24"/>
          <w:szCs w:val="24"/>
          <w:lang w:eastAsia="ja-JP"/>
        </w:rPr>
        <w:t xml:space="preserve">, применение таких </w:t>
      </w:r>
      <w:r w:rsidRPr="00C960A5">
        <w:rPr>
          <w:rFonts w:ascii="Arial" w:eastAsia="MS Mincho" w:hAnsi="Arial" w:cs="Arial"/>
          <w:sz w:val="24"/>
          <w:szCs w:val="24"/>
          <w:lang w:eastAsia="ja-JP"/>
        </w:rPr>
        <w:lastRenderedPageBreak/>
        <w:t>методов для прямого определения чистоты част</w:t>
      </w:r>
      <w:r w:rsidR="005C1AC1" w:rsidRPr="00C960A5">
        <w:rPr>
          <w:rFonts w:ascii="Arial" w:eastAsia="MS Mincho" w:hAnsi="Arial" w:cs="Arial"/>
          <w:sz w:val="24"/>
          <w:szCs w:val="24"/>
          <w:lang w:eastAsia="ja-JP"/>
        </w:rPr>
        <w:t>о</w:t>
      </w:r>
      <w:r w:rsidRPr="00C960A5">
        <w:rPr>
          <w:rFonts w:ascii="Arial" w:eastAsia="MS Mincho" w:hAnsi="Arial" w:cs="Arial"/>
          <w:sz w:val="24"/>
          <w:szCs w:val="24"/>
          <w:lang w:eastAsia="ja-JP"/>
        </w:rPr>
        <w:t xml:space="preserve"> </w:t>
      </w:r>
      <w:r w:rsidR="005C1AC1" w:rsidRPr="00C960A5">
        <w:rPr>
          <w:rFonts w:ascii="Arial" w:eastAsia="MS Mincho" w:hAnsi="Arial" w:cs="Arial"/>
          <w:sz w:val="24"/>
          <w:szCs w:val="24"/>
          <w:lang w:eastAsia="ja-JP"/>
        </w:rPr>
        <w:t>ограничено</w:t>
      </w:r>
      <w:r w:rsidRPr="00C960A5">
        <w:rPr>
          <w:rFonts w:ascii="Arial" w:eastAsia="MS Mincho" w:hAnsi="Arial" w:cs="Arial"/>
          <w:sz w:val="24"/>
          <w:szCs w:val="24"/>
          <w:lang w:eastAsia="ja-JP"/>
        </w:rPr>
        <w:t xml:space="preserve"> приписывани</w:t>
      </w:r>
      <w:r w:rsidR="005C1AC1" w:rsidRPr="00C960A5">
        <w:rPr>
          <w:rFonts w:ascii="Arial" w:eastAsia="MS Mincho" w:hAnsi="Arial" w:cs="Arial"/>
          <w:sz w:val="24"/>
          <w:szCs w:val="24"/>
          <w:lang w:eastAsia="ja-JP"/>
        </w:rPr>
        <w:t>ем</w:t>
      </w:r>
      <w:r w:rsidRPr="00C960A5">
        <w:rPr>
          <w:rFonts w:ascii="Arial" w:eastAsia="MS Mincho" w:hAnsi="Arial" w:cs="Arial"/>
          <w:sz w:val="24"/>
          <w:szCs w:val="24"/>
          <w:lang w:eastAsia="ja-JP"/>
        </w:rPr>
        <w:t xml:space="preserve"> значений рабочим </w:t>
      </w:r>
      <w:r w:rsidR="005C1AC1" w:rsidRPr="00C960A5">
        <w:rPr>
          <w:rFonts w:ascii="Arial" w:eastAsia="MS Mincho" w:hAnsi="Arial" w:cs="Arial"/>
          <w:sz w:val="24"/>
          <w:szCs w:val="24"/>
          <w:lang w:eastAsia="ja-JP"/>
        </w:rPr>
        <w:t>эталонам</w:t>
      </w:r>
      <w:r w:rsidRPr="00C960A5">
        <w:rPr>
          <w:rFonts w:ascii="Arial" w:eastAsia="MS Mincho" w:hAnsi="Arial" w:cs="Arial"/>
          <w:sz w:val="24"/>
          <w:szCs w:val="24"/>
          <w:lang w:eastAsia="ja-JP"/>
        </w:rPr>
        <w:t>.</w:t>
      </w:r>
    </w:p>
    <w:p w14:paraId="7A51034C" w14:textId="77777777" w:rsidR="00FA1A50" w:rsidRPr="00C960A5" w:rsidRDefault="00CD26DD"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Ч</w:t>
      </w:r>
      <w:r w:rsidR="00FA1A50" w:rsidRPr="00C960A5">
        <w:rPr>
          <w:rFonts w:ascii="Arial" w:eastAsia="MS Mincho" w:hAnsi="Arial" w:cs="Arial"/>
          <w:sz w:val="24"/>
          <w:szCs w:val="24"/>
          <w:lang w:eastAsia="ja-JP"/>
        </w:rPr>
        <w:t>истота</w:t>
      </w:r>
      <w:r w:rsidRPr="00C960A5">
        <w:rPr>
          <w:rFonts w:ascii="Arial" w:eastAsia="MS Mincho" w:hAnsi="Arial" w:cs="Arial"/>
          <w:sz w:val="24"/>
          <w:szCs w:val="24"/>
          <w:lang w:eastAsia="ja-JP"/>
        </w:rPr>
        <w:t xml:space="preserve">, установленная использованной </w:t>
      </w:r>
      <w:r w:rsidR="009A5FED" w:rsidRPr="00C960A5">
        <w:rPr>
          <w:rFonts w:ascii="Arial" w:eastAsia="MS Mincho" w:hAnsi="Arial" w:cs="Arial"/>
          <w:sz w:val="24"/>
          <w:szCs w:val="24"/>
          <w:lang w:eastAsia="ja-JP"/>
        </w:rPr>
        <w:t>методикой</w:t>
      </w:r>
      <w:r w:rsidRPr="00C960A5">
        <w:rPr>
          <w:rFonts w:ascii="Arial" w:eastAsia="MS Mincho" w:hAnsi="Arial" w:cs="Arial"/>
          <w:sz w:val="24"/>
          <w:szCs w:val="24"/>
          <w:lang w:eastAsia="ja-JP"/>
        </w:rPr>
        <w:t>,</w:t>
      </w:r>
      <w:r w:rsidR="00FA1A50" w:rsidRPr="00C960A5">
        <w:rPr>
          <w:rFonts w:ascii="Arial" w:eastAsia="MS Mincho" w:hAnsi="Arial" w:cs="Arial"/>
          <w:sz w:val="24"/>
          <w:szCs w:val="24"/>
          <w:lang w:eastAsia="ja-JP"/>
        </w:rPr>
        <w:t xml:space="preserve"> принимается в качестве приписанного значения и неопределенность от определения чистоты принимается как </w:t>
      </w:r>
      <w:proofErr w:type="spellStart"/>
      <w:r w:rsidR="00FA1A50" w:rsidRPr="00C960A5">
        <w:rPr>
          <w:rFonts w:ascii="Arial" w:eastAsia="MS Mincho" w:hAnsi="Arial" w:cs="Arial"/>
          <w:i/>
          <w:sz w:val="24"/>
          <w:szCs w:val="24"/>
          <w:lang w:val="en-GB" w:eastAsia="ja-JP"/>
        </w:rPr>
        <w:t>u</w:t>
      </w:r>
      <w:r w:rsidR="00FA1A50" w:rsidRPr="00C960A5">
        <w:rPr>
          <w:rFonts w:ascii="Arial" w:eastAsia="MS Mincho" w:hAnsi="Arial" w:cs="Arial"/>
          <w:sz w:val="24"/>
          <w:szCs w:val="24"/>
          <w:vertAlign w:val="subscript"/>
          <w:lang w:val="en-GB" w:eastAsia="ja-JP"/>
        </w:rPr>
        <w:t>char</w:t>
      </w:r>
      <w:proofErr w:type="spellEnd"/>
      <w:r w:rsidR="00FA1A50" w:rsidRPr="00C960A5">
        <w:rPr>
          <w:rFonts w:ascii="Arial" w:eastAsia="MS Mincho" w:hAnsi="Arial" w:cs="Arial"/>
          <w:sz w:val="24"/>
          <w:szCs w:val="24"/>
          <w:lang w:eastAsia="ja-JP"/>
        </w:rPr>
        <w:t>.</w:t>
      </w:r>
    </w:p>
    <w:p w14:paraId="10F86FF3" w14:textId="04FFF099" w:rsidR="005834FB"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Настоятельно рекомендуется подтверждение этих зна</w:t>
      </w:r>
      <w:r w:rsidR="005834FB" w:rsidRPr="00C960A5">
        <w:rPr>
          <w:rFonts w:ascii="Arial" w:eastAsia="MS Mincho" w:hAnsi="Arial" w:cs="Arial"/>
          <w:sz w:val="24"/>
          <w:szCs w:val="24"/>
          <w:lang w:eastAsia="ja-JP"/>
        </w:rPr>
        <w:t>чений независимыми измерениями.</w:t>
      </w:r>
    </w:p>
    <w:p w14:paraId="25EB8223" w14:textId="3DA5FCF1" w:rsidR="00FA1A50" w:rsidRPr="00C960A5" w:rsidRDefault="00FA1A50" w:rsidP="00C960A5">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b/>
          <w:sz w:val="24"/>
          <w:szCs w:val="24"/>
          <w:lang w:eastAsia="ja-JP"/>
        </w:rPr>
        <w:t>9.6.3</w:t>
      </w:r>
      <w:r w:rsidR="00C960A5">
        <w:rPr>
          <w:rFonts w:ascii="Arial" w:eastAsia="MS Mincho" w:hAnsi="Arial" w:cs="Arial"/>
          <w:b/>
          <w:sz w:val="24"/>
          <w:szCs w:val="24"/>
          <w:lang w:eastAsia="ja-JP"/>
        </w:rPr>
        <w:tab/>
      </w:r>
      <w:r w:rsidRPr="00C960A5">
        <w:rPr>
          <w:rFonts w:ascii="Arial" w:eastAsia="MS Mincho" w:hAnsi="Arial" w:cs="Arial"/>
          <w:b/>
          <w:sz w:val="24"/>
          <w:szCs w:val="24"/>
          <w:lang w:eastAsia="ja-JP"/>
        </w:rPr>
        <w:t>Непрямое определение чистоты</w:t>
      </w:r>
    </w:p>
    <w:p w14:paraId="56EC4FC8" w14:textId="33344036" w:rsidR="00FA1A50" w:rsidRPr="00C960A5" w:rsidRDefault="00FA1A50" w:rsidP="00B14FEF">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 xml:space="preserve">Чистота может быть определена по разности, при помощи ряда </w:t>
      </w:r>
      <w:r w:rsidR="005834FB" w:rsidRPr="00C960A5">
        <w:rPr>
          <w:rFonts w:ascii="Arial" w:eastAsia="MS Mincho" w:hAnsi="Arial" w:cs="Arial"/>
          <w:sz w:val="24"/>
          <w:szCs w:val="24"/>
          <w:lang w:eastAsia="ja-JP"/>
        </w:rPr>
        <w:t>ортогональных</w:t>
      </w:r>
      <w:r w:rsidRPr="00C960A5">
        <w:rPr>
          <w:rFonts w:ascii="Arial" w:eastAsia="MS Mincho" w:hAnsi="Arial" w:cs="Arial"/>
          <w:sz w:val="24"/>
          <w:szCs w:val="24"/>
          <w:lang w:eastAsia="ja-JP"/>
        </w:rPr>
        <w:t xml:space="preserve"> аналитических методов способных выявить и определить значения всех основных классов примесей в материале, как описано далее:</w:t>
      </w:r>
    </w:p>
    <w:p w14:paraId="42BD880B" w14:textId="77777777" w:rsidR="00FA1A50" w:rsidRPr="00C960A5" w:rsidRDefault="00FA1A50" w:rsidP="00B14FEF">
      <w:pPr>
        <w:autoSpaceDE w:val="0"/>
        <w:autoSpaceDN w:val="0"/>
        <w:adjustRightInd w:val="0"/>
        <w:spacing w:after="0" w:line="360" w:lineRule="auto"/>
        <w:ind w:firstLine="709"/>
        <w:rPr>
          <w:rFonts w:ascii="Arial" w:eastAsia="MS Mincho" w:hAnsi="Arial" w:cs="Arial"/>
          <w:sz w:val="24"/>
          <w:szCs w:val="24"/>
        </w:rPr>
      </w:pPr>
      <w:r w:rsidRPr="00C960A5">
        <w:rPr>
          <w:rFonts w:ascii="Arial" w:eastAsia="MS Mincho" w:hAnsi="Arial" w:cs="Arial"/>
          <w:sz w:val="24"/>
          <w:szCs w:val="24"/>
          <w:lang w:val="en-GB"/>
        </w:rPr>
        <w:t>a</w:t>
      </w:r>
      <w:r w:rsidRPr="00C960A5">
        <w:rPr>
          <w:rFonts w:ascii="Arial" w:eastAsia="MS Mincho" w:hAnsi="Arial" w:cs="Arial"/>
          <w:sz w:val="24"/>
          <w:szCs w:val="24"/>
        </w:rPr>
        <w:t>)</w:t>
      </w:r>
      <w:r w:rsidRPr="00C960A5">
        <w:rPr>
          <w:rFonts w:ascii="Arial" w:eastAsia="MS Mincho" w:hAnsi="Arial" w:cs="Arial"/>
          <w:sz w:val="24"/>
          <w:szCs w:val="24"/>
        </w:rPr>
        <w:tab/>
        <w:t>исследуется соответствующий диапазон возможных примесей, к которым часто относятся остаточные органические растворители, вода, неорганические и органические примеси. Виды примесей, подлежащи</w:t>
      </w:r>
      <w:r w:rsidR="005834FB" w:rsidRPr="00C960A5">
        <w:rPr>
          <w:rFonts w:ascii="Arial" w:eastAsia="MS Mincho" w:hAnsi="Arial" w:cs="Arial"/>
          <w:sz w:val="24"/>
          <w:szCs w:val="24"/>
        </w:rPr>
        <w:t>х</w:t>
      </w:r>
      <w:r w:rsidRPr="00C960A5">
        <w:rPr>
          <w:rFonts w:ascii="Arial" w:eastAsia="MS Mincho" w:hAnsi="Arial" w:cs="Arial"/>
          <w:sz w:val="24"/>
          <w:szCs w:val="24"/>
        </w:rPr>
        <w:t xml:space="preserve"> исследованию, </w:t>
      </w:r>
      <w:r w:rsidR="005834FB" w:rsidRPr="00C960A5">
        <w:rPr>
          <w:rFonts w:ascii="Arial" w:eastAsia="MS Mincho" w:hAnsi="Arial" w:cs="Arial"/>
          <w:sz w:val="24"/>
          <w:szCs w:val="24"/>
        </w:rPr>
        <w:t>часто</w:t>
      </w:r>
      <w:r w:rsidRPr="00C960A5">
        <w:rPr>
          <w:rFonts w:ascii="Arial" w:eastAsia="MS Mincho" w:hAnsi="Arial" w:cs="Arial"/>
          <w:sz w:val="24"/>
          <w:szCs w:val="24"/>
        </w:rPr>
        <w:t xml:space="preserve"> определяются процессом производства данного вещества;</w:t>
      </w:r>
    </w:p>
    <w:p w14:paraId="7C18E668" w14:textId="77777777" w:rsidR="00FA1A50" w:rsidRPr="00C960A5" w:rsidRDefault="00FA1A50" w:rsidP="00B14FEF">
      <w:pPr>
        <w:autoSpaceDE w:val="0"/>
        <w:autoSpaceDN w:val="0"/>
        <w:adjustRightInd w:val="0"/>
        <w:spacing w:after="0" w:line="360" w:lineRule="auto"/>
        <w:ind w:firstLine="709"/>
        <w:rPr>
          <w:rFonts w:ascii="Arial" w:eastAsia="MS Mincho" w:hAnsi="Arial" w:cs="Arial"/>
          <w:sz w:val="24"/>
          <w:szCs w:val="24"/>
        </w:rPr>
      </w:pPr>
      <w:r w:rsidRPr="00C960A5">
        <w:rPr>
          <w:rFonts w:ascii="Arial" w:eastAsia="MS Mincho" w:hAnsi="Arial" w:cs="Arial"/>
          <w:sz w:val="24"/>
          <w:szCs w:val="24"/>
          <w:lang w:val="en-GB"/>
        </w:rPr>
        <w:t>b</w:t>
      </w:r>
      <w:r w:rsidRPr="00C960A5">
        <w:rPr>
          <w:rFonts w:ascii="Arial" w:eastAsia="MS Mincho" w:hAnsi="Arial" w:cs="Arial"/>
          <w:sz w:val="24"/>
          <w:szCs w:val="24"/>
        </w:rPr>
        <w:t>)</w:t>
      </w:r>
      <w:r w:rsidRPr="00C960A5">
        <w:rPr>
          <w:rFonts w:ascii="Arial" w:eastAsia="MS Mincho" w:hAnsi="Arial" w:cs="Arial"/>
          <w:sz w:val="24"/>
          <w:szCs w:val="24"/>
        </w:rPr>
        <w:tab/>
        <w:t>размер каждой из возможных примесей определяется в веществе</w:t>
      </w:r>
      <w:r w:rsidR="00B34B2A" w:rsidRPr="00C960A5">
        <w:rPr>
          <w:rFonts w:ascii="Arial" w:eastAsia="MS Mincho" w:hAnsi="Arial" w:cs="Arial"/>
          <w:sz w:val="24"/>
          <w:szCs w:val="24"/>
        </w:rPr>
        <w:t>,</w:t>
      </w:r>
      <w:r w:rsidRPr="00C960A5">
        <w:rPr>
          <w:rFonts w:ascii="Arial" w:eastAsia="MS Mincho" w:hAnsi="Arial" w:cs="Arial"/>
          <w:sz w:val="24"/>
          <w:szCs w:val="24"/>
        </w:rPr>
        <w:t xml:space="preserve"> подлежащем сертификации;</w:t>
      </w:r>
    </w:p>
    <w:p w14:paraId="624C30DF" w14:textId="77777777" w:rsidR="00FA1A50" w:rsidRPr="00C960A5" w:rsidRDefault="00FA1A50" w:rsidP="00B14FEF">
      <w:pPr>
        <w:autoSpaceDE w:val="0"/>
        <w:autoSpaceDN w:val="0"/>
        <w:adjustRightInd w:val="0"/>
        <w:spacing w:after="0" w:line="360" w:lineRule="auto"/>
        <w:ind w:firstLine="709"/>
        <w:rPr>
          <w:rFonts w:ascii="Arial" w:eastAsia="MS Mincho" w:hAnsi="Arial" w:cs="Arial"/>
          <w:sz w:val="24"/>
          <w:szCs w:val="24"/>
        </w:rPr>
      </w:pPr>
      <w:r w:rsidRPr="00C960A5">
        <w:rPr>
          <w:rFonts w:ascii="Arial" w:eastAsia="MS Mincho" w:hAnsi="Arial" w:cs="Arial"/>
          <w:sz w:val="24"/>
          <w:szCs w:val="24"/>
          <w:lang w:val="en-GB"/>
        </w:rPr>
        <w:t>c</w:t>
      </w:r>
      <w:r w:rsidRPr="00C960A5">
        <w:rPr>
          <w:rFonts w:ascii="Arial" w:eastAsia="MS Mincho" w:hAnsi="Arial" w:cs="Arial"/>
          <w:sz w:val="24"/>
          <w:szCs w:val="24"/>
        </w:rPr>
        <w:t>)</w:t>
      </w:r>
      <w:r w:rsidRPr="00C960A5">
        <w:rPr>
          <w:rFonts w:ascii="Arial" w:eastAsia="MS Mincho" w:hAnsi="Arial" w:cs="Arial"/>
          <w:sz w:val="24"/>
          <w:szCs w:val="24"/>
        </w:rPr>
        <w:tab/>
        <w:t>чистота основного компонента вычисляется по разности.</w:t>
      </w:r>
    </w:p>
    <w:p w14:paraId="1FFBB60D" w14:textId="2DF925E1" w:rsidR="00FA1A50" w:rsidRPr="00C960A5" w:rsidRDefault="00FA1A50" w:rsidP="00B14FEF">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Измерения</w:t>
      </w:r>
      <w:r w:rsidR="005628F2" w:rsidRPr="00C960A5">
        <w:rPr>
          <w:rFonts w:ascii="Arial" w:eastAsia="MS Mincho" w:hAnsi="Arial" w:cs="Arial"/>
          <w:sz w:val="24"/>
          <w:szCs w:val="24"/>
          <w:lang w:eastAsia="ja-JP"/>
        </w:rPr>
        <w:t>,</w:t>
      </w:r>
      <w:r w:rsidRPr="00C960A5">
        <w:rPr>
          <w:rFonts w:ascii="Arial" w:eastAsia="MS Mincho" w:hAnsi="Arial" w:cs="Arial"/>
          <w:sz w:val="24"/>
          <w:szCs w:val="24"/>
          <w:lang w:eastAsia="ja-JP"/>
        </w:rPr>
        <w:t xml:space="preserve"> необходимые для определения примесей</w:t>
      </w:r>
      <w:r w:rsidR="005628F2" w:rsidRPr="00C960A5">
        <w:rPr>
          <w:rFonts w:ascii="Arial" w:eastAsia="MS Mincho" w:hAnsi="Arial" w:cs="Arial"/>
          <w:sz w:val="24"/>
          <w:szCs w:val="24"/>
          <w:lang w:eastAsia="ja-JP"/>
        </w:rPr>
        <w:t>,</w:t>
      </w:r>
      <w:r w:rsidRPr="00C960A5">
        <w:rPr>
          <w:rFonts w:ascii="Arial" w:eastAsia="MS Mincho" w:hAnsi="Arial" w:cs="Arial"/>
          <w:sz w:val="24"/>
          <w:szCs w:val="24"/>
          <w:lang w:eastAsia="ja-JP"/>
        </w:rPr>
        <w:t xml:space="preserve"> могут представлять сложность, так как большинство примесей окажется близко к предел</w:t>
      </w:r>
      <w:r w:rsidR="00CD2881" w:rsidRPr="00C960A5">
        <w:rPr>
          <w:rFonts w:ascii="Arial" w:eastAsia="MS Mincho" w:hAnsi="Arial" w:cs="Arial"/>
          <w:sz w:val="24"/>
          <w:szCs w:val="24"/>
          <w:lang w:eastAsia="ja-JP"/>
        </w:rPr>
        <w:t xml:space="preserve">ам </w:t>
      </w:r>
      <w:r w:rsidRPr="00C960A5">
        <w:rPr>
          <w:rFonts w:ascii="Arial" w:eastAsia="MS Mincho" w:hAnsi="Arial" w:cs="Arial"/>
          <w:sz w:val="24"/>
          <w:szCs w:val="24"/>
          <w:lang w:eastAsia="ja-JP"/>
        </w:rPr>
        <w:t xml:space="preserve">чувствительности </w:t>
      </w:r>
      <w:r w:rsidR="00CD2881" w:rsidRPr="00C960A5">
        <w:rPr>
          <w:rFonts w:ascii="Arial" w:eastAsia="MS Mincho" w:hAnsi="Arial" w:cs="Arial"/>
          <w:sz w:val="24"/>
          <w:szCs w:val="24"/>
          <w:lang w:eastAsia="ja-JP"/>
        </w:rPr>
        <w:t>и/или</w:t>
      </w:r>
      <w:r w:rsidRPr="00C960A5">
        <w:rPr>
          <w:rFonts w:ascii="Arial" w:eastAsia="MS Mincho" w:hAnsi="Arial" w:cs="Arial"/>
          <w:sz w:val="24"/>
          <w:szCs w:val="24"/>
          <w:lang w:eastAsia="ja-JP"/>
        </w:rPr>
        <w:t xml:space="preserve"> определения или их может быть сложно </w:t>
      </w:r>
      <w:r w:rsidR="00610614" w:rsidRPr="00C960A5">
        <w:rPr>
          <w:rFonts w:ascii="Arial" w:eastAsia="MS Mincho" w:hAnsi="Arial" w:cs="Arial"/>
          <w:sz w:val="24"/>
          <w:szCs w:val="24"/>
          <w:lang w:eastAsia="ja-JP"/>
        </w:rPr>
        <w:t>разделить,</w:t>
      </w:r>
      <w:r w:rsidRPr="00C960A5">
        <w:rPr>
          <w:rFonts w:ascii="Arial" w:eastAsia="MS Mincho" w:hAnsi="Arial" w:cs="Arial"/>
          <w:sz w:val="24"/>
          <w:szCs w:val="24"/>
          <w:lang w:eastAsia="ja-JP"/>
        </w:rPr>
        <w:t xml:space="preserve"> если структура примесей тесно связана со структурой основного компонента. Более того, различные методы измерени</w:t>
      </w:r>
      <w:r w:rsidR="00851037" w:rsidRPr="00C960A5">
        <w:rPr>
          <w:rFonts w:ascii="Arial" w:eastAsia="MS Mincho" w:hAnsi="Arial" w:cs="Arial"/>
          <w:sz w:val="24"/>
          <w:szCs w:val="24"/>
          <w:lang w:eastAsia="ja-JP"/>
        </w:rPr>
        <w:t>й</w:t>
      </w:r>
      <w:r w:rsidRPr="00C960A5">
        <w:rPr>
          <w:rFonts w:ascii="Arial" w:eastAsia="MS Mincho" w:hAnsi="Arial" w:cs="Arial"/>
          <w:sz w:val="24"/>
          <w:szCs w:val="24"/>
          <w:lang w:eastAsia="ja-JP"/>
        </w:rPr>
        <w:t xml:space="preserve"> могут давать результаты в несовместимых единиц</w:t>
      </w:r>
      <w:r w:rsidR="00610614" w:rsidRPr="00C960A5">
        <w:rPr>
          <w:rFonts w:ascii="Arial" w:eastAsia="MS Mincho" w:hAnsi="Arial" w:cs="Arial"/>
          <w:sz w:val="24"/>
          <w:szCs w:val="24"/>
          <w:lang w:eastAsia="ja-JP"/>
        </w:rPr>
        <w:t>ах</w:t>
      </w:r>
      <w:r w:rsidRPr="00C960A5">
        <w:rPr>
          <w:rFonts w:ascii="Arial" w:eastAsia="MS Mincho" w:hAnsi="Arial" w:cs="Arial"/>
          <w:sz w:val="24"/>
          <w:szCs w:val="24"/>
          <w:lang w:eastAsia="ja-JP"/>
        </w:rPr>
        <w:t xml:space="preserve"> (массовые доли для летучих веществ; молярные доли для суммарного содержания </w:t>
      </w:r>
      <w:r w:rsidR="00167773" w:rsidRPr="00C960A5">
        <w:rPr>
          <w:rFonts w:ascii="Arial" w:eastAsia="MS Mincho" w:hAnsi="Arial" w:cs="Arial"/>
          <w:sz w:val="24"/>
          <w:szCs w:val="24"/>
          <w:lang w:eastAsia="ja-JP"/>
        </w:rPr>
        <w:t>примесей,</w:t>
      </w:r>
      <w:r w:rsidRPr="00C960A5">
        <w:rPr>
          <w:rFonts w:ascii="Arial" w:eastAsia="MS Mincho" w:hAnsi="Arial" w:cs="Arial"/>
          <w:sz w:val="24"/>
          <w:szCs w:val="24"/>
          <w:lang w:eastAsia="ja-JP"/>
        </w:rPr>
        <w:t xml:space="preserve"> определяемых при помощи калориметрии), что делает объединение таких результатов в строгом метрологическом смысле невозможным, в случае если структуры примесей неизвестны. Количественное выражение каждой примеси относительно конкретных </w:t>
      </w:r>
      <w:proofErr w:type="spellStart"/>
      <w:r w:rsidRPr="00C960A5">
        <w:rPr>
          <w:rFonts w:ascii="Arial" w:eastAsia="MS Mincho" w:hAnsi="Arial" w:cs="Arial"/>
          <w:sz w:val="24"/>
          <w:szCs w:val="24"/>
          <w:lang w:eastAsia="ja-JP"/>
        </w:rPr>
        <w:t>калибрантов</w:t>
      </w:r>
      <w:proofErr w:type="spellEnd"/>
      <w:r w:rsidRPr="00C960A5">
        <w:rPr>
          <w:rFonts w:ascii="Arial" w:eastAsia="MS Mincho" w:hAnsi="Arial" w:cs="Arial"/>
          <w:sz w:val="24"/>
          <w:szCs w:val="24"/>
          <w:lang w:eastAsia="ja-JP"/>
        </w:rPr>
        <w:t xml:space="preserve"> является идеальным вариантом, но может оказаться непрактичным или невозможным при отсутствии достаточного количества ресурсов или соответствующих стандартных образцов. В этом случае, необходимо сделать соответствующую поправку </w:t>
      </w:r>
      <w:r w:rsidR="00167773" w:rsidRPr="00C960A5">
        <w:rPr>
          <w:rFonts w:ascii="Arial" w:eastAsia="MS Mincho" w:hAnsi="Arial" w:cs="Arial"/>
          <w:sz w:val="24"/>
          <w:szCs w:val="24"/>
          <w:lang w:eastAsia="ja-JP"/>
        </w:rPr>
        <w:t>на коэффициенты</w:t>
      </w:r>
      <w:r w:rsidRPr="00C960A5">
        <w:rPr>
          <w:rFonts w:ascii="Arial" w:eastAsia="MS Mincho" w:hAnsi="Arial" w:cs="Arial"/>
          <w:sz w:val="24"/>
          <w:szCs w:val="24"/>
          <w:lang w:eastAsia="ja-JP"/>
        </w:rPr>
        <w:t xml:space="preserve"> чувствительности/отклика отдельных примесей </w:t>
      </w:r>
      <w:r w:rsidRPr="00C960A5">
        <w:rPr>
          <w:rFonts w:ascii="Arial" w:eastAsia="MS Mincho" w:hAnsi="Arial" w:cs="Arial"/>
          <w:sz w:val="24"/>
          <w:szCs w:val="24"/>
          <w:vertAlign w:val="superscript"/>
          <w:lang w:eastAsia="ja-JP"/>
        </w:rPr>
        <w:t>[</w:t>
      </w:r>
      <w:r w:rsidRPr="00C960A5">
        <w:rPr>
          <w:rFonts w:ascii="Arial" w:eastAsia="Times New Roman" w:hAnsi="Arial" w:cs="Arial"/>
          <w:sz w:val="24"/>
          <w:szCs w:val="24"/>
          <w:vertAlign w:val="superscript"/>
          <w:lang w:eastAsia="ja-JP"/>
        </w:rPr>
        <w:t>41</w:t>
      </w:r>
      <w:r w:rsidRPr="00C960A5">
        <w:rPr>
          <w:rFonts w:ascii="Arial" w:eastAsia="MS Mincho" w:hAnsi="Arial" w:cs="Arial"/>
          <w:sz w:val="24"/>
          <w:szCs w:val="24"/>
          <w:vertAlign w:val="superscript"/>
          <w:lang w:eastAsia="ja-JP"/>
        </w:rPr>
        <w:t>]</w:t>
      </w:r>
      <w:r w:rsidRPr="00C960A5">
        <w:rPr>
          <w:rFonts w:ascii="Arial" w:eastAsia="MS Mincho" w:hAnsi="Arial" w:cs="Arial"/>
          <w:sz w:val="24"/>
          <w:szCs w:val="24"/>
          <w:lang w:eastAsia="ja-JP"/>
        </w:rPr>
        <w:t>.</w:t>
      </w:r>
    </w:p>
    <w:p w14:paraId="79BD96E1" w14:textId="77777777" w:rsidR="00B14FEF" w:rsidRDefault="00B14FEF" w:rsidP="00C960A5">
      <w:pPr>
        <w:tabs>
          <w:tab w:val="left" w:pos="965"/>
        </w:tabs>
        <w:autoSpaceDE w:val="0"/>
        <w:autoSpaceDN w:val="0"/>
        <w:adjustRightInd w:val="0"/>
        <w:spacing w:after="0" w:line="360" w:lineRule="auto"/>
        <w:rPr>
          <w:rFonts w:ascii="Arial" w:eastAsia="MS Mincho" w:hAnsi="Arial" w:cs="Arial"/>
          <w:sz w:val="24"/>
          <w:szCs w:val="24"/>
        </w:rPr>
      </w:pPr>
    </w:p>
    <w:p w14:paraId="1683DECD" w14:textId="3B1FEA07" w:rsidR="00FA1A50" w:rsidRPr="00B14FEF" w:rsidRDefault="00C16E9C" w:rsidP="00B14FEF">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lastRenderedPageBreak/>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 </w:t>
      </w:r>
      <w:r w:rsidR="00FA1A50" w:rsidRPr="00B14FEF">
        <w:rPr>
          <w:rFonts w:ascii="Arial" w:eastAsia="MS Mincho" w:hAnsi="Arial" w:cs="Arial"/>
          <w:sz w:val="20"/>
          <w:szCs w:val="20"/>
        </w:rPr>
        <w:t xml:space="preserve">Согласованное трёхстороннее руководство </w:t>
      </w:r>
      <w:r w:rsidR="000C0D96" w:rsidRPr="00B14FEF">
        <w:rPr>
          <w:rFonts w:ascii="Arial" w:eastAsia="MS Mincho" w:hAnsi="Arial" w:cs="Arial"/>
          <w:sz w:val="20"/>
          <w:szCs w:val="20"/>
          <w:lang w:val="en-GB"/>
        </w:rPr>
        <w:t>Q</w:t>
      </w:r>
      <w:r w:rsidR="000C0D96" w:rsidRPr="00B14FEF">
        <w:rPr>
          <w:rFonts w:ascii="Arial" w:eastAsia="MS Mincho" w:hAnsi="Arial" w:cs="Arial"/>
          <w:sz w:val="20"/>
          <w:szCs w:val="20"/>
        </w:rPr>
        <w:t>3</w:t>
      </w:r>
      <w:r w:rsidR="000C0D96" w:rsidRPr="00B14FEF">
        <w:rPr>
          <w:rFonts w:ascii="Arial" w:eastAsia="MS Mincho" w:hAnsi="Arial" w:cs="Arial"/>
          <w:sz w:val="20"/>
          <w:szCs w:val="20"/>
          <w:lang w:val="en-GB"/>
        </w:rPr>
        <w:t>A</w:t>
      </w:r>
      <w:r w:rsidR="000C0D96" w:rsidRPr="00B14FEF">
        <w:rPr>
          <w:rFonts w:ascii="Arial" w:eastAsia="MS Mincho" w:hAnsi="Arial" w:cs="Arial"/>
          <w:sz w:val="20"/>
          <w:szCs w:val="20"/>
        </w:rPr>
        <w:t xml:space="preserve"> </w:t>
      </w:r>
      <w:r w:rsidR="00FA1A50" w:rsidRPr="00B14FEF">
        <w:rPr>
          <w:rFonts w:ascii="Arial" w:eastAsia="MS Mincho" w:hAnsi="Arial" w:cs="Arial"/>
          <w:sz w:val="20"/>
          <w:szCs w:val="20"/>
        </w:rPr>
        <w:t>Международной конференции по гармонизации (</w:t>
      </w:r>
      <w:r w:rsidR="00E91B79" w:rsidRPr="00B14FEF">
        <w:rPr>
          <w:rFonts w:ascii="Arial" w:eastAsia="MS Mincho" w:hAnsi="Arial" w:cs="Arial"/>
          <w:sz w:val="20"/>
          <w:szCs w:val="20"/>
          <w:lang w:val="en-US"/>
        </w:rPr>
        <w:t>ICH</w:t>
      </w:r>
      <w:r w:rsidR="00FA1A50" w:rsidRPr="00B14FEF">
        <w:rPr>
          <w:rFonts w:ascii="Arial" w:eastAsia="MS Mincho" w:hAnsi="Arial" w:cs="Arial"/>
          <w:sz w:val="20"/>
          <w:szCs w:val="20"/>
        </w:rPr>
        <w:t xml:space="preserve">) «Примеси в новых фармацевтических </w:t>
      </w:r>
      <w:r w:rsidR="00167773" w:rsidRPr="00B14FEF">
        <w:rPr>
          <w:rFonts w:ascii="Arial" w:eastAsia="MS Mincho" w:hAnsi="Arial" w:cs="Arial"/>
          <w:sz w:val="20"/>
          <w:szCs w:val="20"/>
        </w:rPr>
        <w:t>веществах»</w:t>
      </w:r>
      <w:r w:rsidR="00167773" w:rsidRPr="00B14FEF">
        <w:rPr>
          <w:rFonts w:ascii="Arial" w:eastAsia="MS Mincho" w:hAnsi="Arial" w:cs="Arial"/>
          <w:sz w:val="20"/>
          <w:szCs w:val="20"/>
          <w:vertAlign w:val="superscript"/>
        </w:rPr>
        <w:t xml:space="preserve"> [</w:t>
      </w:r>
      <w:r w:rsidR="00FA1A50" w:rsidRPr="00B14FEF">
        <w:rPr>
          <w:rFonts w:ascii="Arial" w:eastAsia="Times New Roman" w:hAnsi="Arial" w:cs="Arial"/>
          <w:sz w:val="20"/>
          <w:szCs w:val="20"/>
          <w:vertAlign w:val="superscript"/>
        </w:rPr>
        <w:t>42</w:t>
      </w:r>
      <w:r w:rsidR="00FA1A50" w:rsidRPr="00B14FEF">
        <w:rPr>
          <w:rFonts w:ascii="Arial" w:eastAsia="MS Mincho" w:hAnsi="Arial" w:cs="Arial"/>
          <w:sz w:val="20"/>
          <w:szCs w:val="20"/>
          <w:vertAlign w:val="superscript"/>
        </w:rPr>
        <w:t>]</w:t>
      </w:r>
      <w:r w:rsidR="00FA1A50" w:rsidRPr="00B14FEF">
        <w:rPr>
          <w:rFonts w:ascii="Arial" w:eastAsia="MS Mincho" w:hAnsi="Arial" w:cs="Arial"/>
          <w:sz w:val="20"/>
          <w:szCs w:val="20"/>
        </w:rPr>
        <w:t xml:space="preserve"> требует идентификации примесей, составляющих более 0,05% (в зависимости от ежедневного потребления вещества).</w:t>
      </w:r>
    </w:p>
    <w:p w14:paraId="21F96F2B" w14:textId="77777777" w:rsidR="00B14FEF" w:rsidRDefault="00B14FEF" w:rsidP="00C960A5">
      <w:pPr>
        <w:autoSpaceDE w:val="0"/>
        <w:autoSpaceDN w:val="0"/>
        <w:adjustRightInd w:val="0"/>
        <w:spacing w:after="0" w:line="360" w:lineRule="auto"/>
        <w:rPr>
          <w:rFonts w:ascii="Arial" w:eastAsia="MS Mincho" w:hAnsi="Arial" w:cs="Arial"/>
          <w:sz w:val="24"/>
          <w:szCs w:val="24"/>
          <w:lang w:eastAsia="ja-JP"/>
        </w:rPr>
      </w:pPr>
    </w:p>
    <w:p w14:paraId="5C071C4A" w14:textId="7E65C9BE" w:rsidR="00FA1A50" w:rsidRPr="00C960A5" w:rsidRDefault="000F5678" w:rsidP="00B14FEF">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 xml:space="preserve">Хотя при количественной оценке отдельных примесей могут быть получены высокие относительные неопределенности, при условии, что абсолютный уровень невелик, вклад в неопределенность конечного значения для основного компонента обычно невелик. </w:t>
      </w:r>
      <w:r w:rsidR="00FA1A50" w:rsidRPr="00C960A5">
        <w:rPr>
          <w:rFonts w:ascii="Arial" w:eastAsia="MS Mincho" w:hAnsi="Arial" w:cs="Arial"/>
          <w:sz w:val="24"/>
          <w:szCs w:val="24"/>
          <w:lang w:eastAsia="ja-JP"/>
        </w:rPr>
        <w:t xml:space="preserve">Модель сертифицированного значения </w:t>
      </w:r>
      <w:proofErr w:type="spellStart"/>
      <w:r w:rsidR="00FA1A50" w:rsidRPr="00C960A5">
        <w:rPr>
          <w:rFonts w:ascii="Arial" w:eastAsia="MS Mincho" w:hAnsi="Arial" w:cs="Arial"/>
          <w:i/>
          <w:sz w:val="24"/>
          <w:szCs w:val="24"/>
          <w:lang w:val="en-GB" w:eastAsia="ja-JP"/>
        </w:rPr>
        <w:t>y</w:t>
      </w:r>
      <w:r w:rsidR="00FA1A50" w:rsidRPr="00C960A5">
        <w:rPr>
          <w:rFonts w:ascii="Arial" w:eastAsia="MS Mincho" w:hAnsi="Arial" w:cs="Arial"/>
          <w:sz w:val="24"/>
          <w:szCs w:val="24"/>
          <w:vertAlign w:val="subscript"/>
          <w:lang w:val="en-GB" w:eastAsia="ja-JP"/>
        </w:rPr>
        <w:t>char</w:t>
      </w:r>
      <w:proofErr w:type="spellEnd"/>
      <w:r w:rsidR="00FA1A50" w:rsidRPr="00C960A5">
        <w:rPr>
          <w:rFonts w:ascii="Arial" w:eastAsia="MS Mincho" w:hAnsi="Arial" w:cs="Arial"/>
          <w:sz w:val="24"/>
          <w:szCs w:val="24"/>
          <w:lang w:eastAsia="ja-JP"/>
        </w:rPr>
        <w:t xml:space="preserve"> количества вещества или массовой доли основного компонента </w:t>
      </w:r>
      <w:r w:rsidR="00FA1A50" w:rsidRPr="00C960A5">
        <w:rPr>
          <w:rFonts w:ascii="Arial" w:eastAsia="MS Mincho" w:hAnsi="Arial" w:cs="Arial"/>
          <w:i/>
          <w:sz w:val="24"/>
          <w:szCs w:val="24"/>
          <w:lang w:val="en-GB" w:eastAsia="ja-JP"/>
        </w:rPr>
        <w:t>y</w:t>
      </w:r>
      <w:r w:rsidR="00FA1A50" w:rsidRPr="00C960A5">
        <w:rPr>
          <w:rFonts w:ascii="Arial" w:eastAsia="MS Mincho" w:hAnsi="Arial" w:cs="Arial"/>
          <w:sz w:val="24"/>
          <w:szCs w:val="24"/>
          <w:lang w:eastAsia="ja-JP"/>
        </w:rPr>
        <w:t xml:space="preserve"> </w:t>
      </w:r>
      <w:r w:rsidR="00E91B79" w:rsidRPr="00C960A5">
        <w:rPr>
          <w:rFonts w:ascii="Arial" w:eastAsia="MS Mincho" w:hAnsi="Arial" w:cs="Arial"/>
          <w:sz w:val="24"/>
          <w:szCs w:val="24"/>
          <w:lang w:eastAsia="ja-JP"/>
        </w:rPr>
        <w:t>как</w:t>
      </w:r>
      <w:r w:rsidR="00FA1A50" w:rsidRPr="00C960A5">
        <w:rPr>
          <w:rFonts w:ascii="Arial" w:eastAsia="MS Mincho" w:hAnsi="Arial" w:cs="Arial"/>
          <w:sz w:val="24"/>
          <w:szCs w:val="24"/>
          <w:lang w:eastAsia="ja-JP"/>
        </w:rPr>
        <w:t xml:space="preserve"> функции от </w:t>
      </w:r>
      <w:r w:rsidR="00FA1A50" w:rsidRPr="00C960A5">
        <w:rPr>
          <w:rFonts w:ascii="Arial" w:eastAsia="MS Mincho" w:hAnsi="Arial" w:cs="Arial"/>
          <w:i/>
          <w:sz w:val="24"/>
          <w:szCs w:val="24"/>
          <w:lang w:val="en-GB" w:eastAsia="ja-JP"/>
        </w:rPr>
        <w:t>k</w:t>
      </w:r>
      <w:r w:rsidR="00FA1A50" w:rsidRPr="00C960A5">
        <w:rPr>
          <w:rFonts w:ascii="Arial" w:eastAsia="MS Mincho" w:hAnsi="Arial" w:cs="Arial"/>
          <w:i/>
          <w:sz w:val="24"/>
          <w:szCs w:val="24"/>
          <w:lang w:eastAsia="ja-JP"/>
        </w:rPr>
        <w:t>,</w:t>
      </w:r>
      <w:r w:rsidR="00FA1A50" w:rsidRPr="00C960A5">
        <w:rPr>
          <w:rFonts w:ascii="Arial" w:eastAsia="MS Mincho" w:hAnsi="Arial" w:cs="Arial"/>
          <w:sz w:val="24"/>
          <w:szCs w:val="24"/>
          <w:lang w:eastAsia="ja-JP"/>
        </w:rPr>
        <w:t xml:space="preserve"> примесей с количеством вещества или массовыми долями </w:t>
      </w:r>
      <w:r w:rsidR="00FA1A50" w:rsidRPr="00C960A5">
        <w:rPr>
          <w:rFonts w:ascii="Arial" w:eastAsia="MS Mincho" w:hAnsi="Arial" w:cs="Arial"/>
          <w:i/>
          <w:sz w:val="24"/>
          <w:szCs w:val="24"/>
          <w:lang w:val="en-GB" w:eastAsia="ja-JP"/>
        </w:rPr>
        <w:t>w</w:t>
      </w:r>
      <w:proofErr w:type="spellStart"/>
      <w:r w:rsidR="00FA1A50" w:rsidRPr="00C960A5">
        <w:rPr>
          <w:rFonts w:ascii="Arial" w:eastAsia="MS Mincho" w:hAnsi="Arial" w:cs="Arial"/>
          <w:i/>
          <w:position w:val="-6"/>
          <w:sz w:val="24"/>
          <w:szCs w:val="24"/>
          <w:lang w:val="en-GB" w:eastAsia="ja-JP"/>
        </w:rPr>
        <w:t>i</w:t>
      </w:r>
      <w:proofErr w:type="spellEnd"/>
      <w:r w:rsidR="00FA1A50" w:rsidRPr="00C960A5">
        <w:rPr>
          <w:rFonts w:ascii="Arial" w:eastAsia="MS Mincho" w:hAnsi="Arial" w:cs="Arial"/>
          <w:sz w:val="24"/>
          <w:szCs w:val="24"/>
          <w:lang w:eastAsia="ja-JP"/>
        </w:rPr>
        <w:t xml:space="preserve"> </w:t>
      </w:r>
      <w:r w:rsidR="00FB2503" w:rsidRPr="00C960A5">
        <w:rPr>
          <w:rFonts w:ascii="Arial" w:eastAsia="MS Mincho" w:hAnsi="Arial" w:cs="Arial"/>
          <w:sz w:val="24"/>
          <w:szCs w:val="24"/>
          <w:lang w:eastAsia="ja-JP"/>
        </w:rPr>
        <w:t xml:space="preserve">рассчитывается по </w:t>
      </w:r>
      <w:r w:rsidR="0006065C" w:rsidRPr="00C960A5">
        <w:rPr>
          <w:rFonts w:ascii="Arial" w:eastAsia="MS Mincho" w:hAnsi="Arial" w:cs="Arial"/>
          <w:sz w:val="24"/>
          <w:szCs w:val="24"/>
          <w:lang w:eastAsia="ja-JP"/>
        </w:rPr>
        <w:t>Ф</w:t>
      </w:r>
      <w:r w:rsidR="00FB2503" w:rsidRPr="00C960A5">
        <w:rPr>
          <w:rFonts w:ascii="Arial" w:eastAsia="MS Mincho" w:hAnsi="Arial" w:cs="Arial"/>
          <w:sz w:val="24"/>
          <w:szCs w:val="24"/>
          <w:lang w:eastAsia="ja-JP"/>
        </w:rPr>
        <w:t>ормуле (14):</w:t>
      </w:r>
    </w:p>
    <w:p w14:paraId="17D5171B" w14:textId="77777777" w:rsidR="00FA1A50" w:rsidRPr="00C960A5" w:rsidRDefault="00FB2503" w:rsidP="00B14FEF">
      <w:pPr>
        <w:tabs>
          <w:tab w:val="right" w:pos="9749"/>
        </w:tabs>
        <w:autoSpaceDE w:val="0"/>
        <w:autoSpaceDN w:val="0"/>
        <w:adjustRightInd w:val="0"/>
        <w:spacing w:after="0" w:line="360" w:lineRule="auto"/>
        <w:ind w:left="4253"/>
        <w:rPr>
          <w:rFonts w:ascii="Arial" w:eastAsia="MS Mincho" w:hAnsi="Arial" w:cs="Arial"/>
          <w:sz w:val="24"/>
          <w:szCs w:val="24"/>
        </w:rPr>
      </w:pPr>
      <w:r w:rsidRPr="00C960A5">
        <w:rPr>
          <w:rFonts w:ascii="Arial" w:eastAsia="MS Mincho" w:hAnsi="Arial" w:cs="Arial"/>
          <w:position w:val="-14"/>
          <w:sz w:val="24"/>
          <w:szCs w:val="24"/>
          <w:lang w:val="en-US"/>
        </w:rPr>
        <w:object w:dxaOrig="1520" w:dyaOrig="400" w14:anchorId="2E09A983">
          <v:shape id="_x0000_i1030" type="#_x0000_t75" style="width:76.85pt;height:20.4pt" o:ole="">
            <v:imagedata r:id="rId52" o:title=""/>
          </v:shape>
          <o:OLEObject Type="Embed" ProgID="Equation.DSMT4" ShapeID="_x0000_i1030" DrawAspect="Content" ObjectID="_1723449003" r:id="rId53"/>
        </w:object>
      </w:r>
      <w:r w:rsidR="00FA1A50" w:rsidRPr="00C960A5">
        <w:rPr>
          <w:rFonts w:ascii="Arial" w:eastAsia="MS Mincho" w:hAnsi="Arial" w:cs="Arial"/>
          <w:sz w:val="24"/>
          <w:szCs w:val="24"/>
        </w:rPr>
        <w:tab/>
        <w:t>(14)</w:t>
      </w:r>
    </w:p>
    <w:p w14:paraId="64E42094" w14:textId="7A4A45F4" w:rsidR="00FA1A50" w:rsidRPr="00C960A5" w:rsidRDefault="00FA1A50" w:rsidP="00B14FEF">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При условии, что измерения массовых долей примесей независимы друг от друга (</w:t>
      </w:r>
      <w:r w:rsidR="00151148" w:rsidRPr="00C960A5">
        <w:rPr>
          <w:rFonts w:ascii="Arial" w:eastAsia="MS Mincho" w:hAnsi="Arial" w:cs="Arial"/>
          <w:sz w:val="24"/>
          <w:szCs w:val="24"/>
          <w:lang w:eastAsia="ja-JP"/>
        </w:rPr>
        <w:t>что</w:t>
      </w:r>
      <w:r w:rsidRPr="00C960A5">
        <w:rPr>
          <w:rFonts w:ascii="Arial" w:eastAsia="MS Mincho" w:hAnsi="Arial" w:cs="Arial"/>
          <w:sz w:val="24"/>
          <w:szCs w:val="24"/>
          <w:lang w:eastAsia="ja-JP"/>
        </w:rPr>
        <w:t xml:space="preserve"> часто </w:t>
      </w:r>
      <w:r w:rsidR="00151148" w:rsidRPr="00C960A5">
        <w:rPr>
          <w:rFonts w:ascii="Arial" w:eastAsia="MS Mincho" w:hAnsi="Arial" w:cs="Arial"/>
          <w:sz w:val="24"/>
          <w:szCs w:val="24"/>
          <w:lang w:eastAsia="ja-JP"/>
        </w:rPr>
        <w:t>имеет место</w:t>
      </w:r>
      <w:r w:rsidRPr="00C960A5">
        <w:rPr>
          <w:rFonts w:ascii="Arial" w:eastAsia="MS Mincho" w:hAnsi="Arial" w:cs="Arial"/>
          <w:sz w:val="24"/>
          <w:szCs w:val="24"/>
          <w:lang w:eastAsia="ja-JP"/>
        </w:rPr>
        <w:t xml:space="preserve">), суммарная стандартная неопределенность, связанная с количеством вещества или </w:t>
      </w:r>
      <w:r w:rsidR="00167773" w:rsidRPr="00C960A5">
        <w:rPr>
          <w:rFonts w:ascii="Arial" w:eastAsia="MS Mincho" w:hAnsi="Arial" w:cs="Arial"/>
          <w:sz w:val="24"/>
          <w:szCs w:val="24"/>
          <w:lang w:eastAsia="ja-JP"/>
        </w:rPr>
        <w:t>массовой долей основного компонента,</w:t>
      </w:r>
      <w:r w:rsidRPr="00C960A5">
        <w:rPr>
          <w:rFonts w:ascii="Arial" w:eastAsia="MS Mincho" w:hAnsi="Arial" w:cs="Arial"/>
          <w:sz w:val="24"/>
          <w:szCs w:val="24"/>
          <w:lang w:eastAsia="ja-JP"/>
        </w:rPr>
        <w:t xml:space="preserve"> </w:t>
      </w:r>
      <w:r w:rsidR="00151148" w:rsidRPr="00C960A5">
        <w:rPr>
          <w:rFonts w:ascii="Arial" w:eastAsia="MS Mincho" w:hAnsi="Arial" w:cs="Arial"/>
          <w:sz w:val="24"/>
          <w:szCs w:val="24"/>
          <w:lang w:eastAsia="ja-JP"/>
        </w:rPr>
        <w:t>имеет вид</w:t>
      </w:r>
    </w:p>
    <w:p w14:paraId="1EC2A955" w14:textId="77777777" w:rsidR="00FA1A50" w:rsidRPr="00C960A5" w:rsidRDefault="00151148" w:rsidP="00B14FEF">
      <w:pPr>
        <w:tabs>
          <w:tab w:val="right" w:pos="9749"/>
        </w:tabs>
        <w:autoSpaceDE w:val="0"/>
        <w:autoSpaceDN w:val="0"/>
        <w:adjustRightInd w:val="0"/>
        <w:spacing w:after="0" w:line="360" w:lineRule="auto"/>
        <w:ind w:left="4253"/>
        <w:rPr>
          <w:rFonts w:ascii="Arial" w:eastAsia="MS Mincho" w:hAnsi="Arial" w:cs="Arial"/>
          <w:sz w:val="24"/>
          <w:szCs w:val="24"/>
        </w:rPr>
      </w:pPr>
      <w:r w:rsidRPr="00C960A5">
        <w:rPr>
          <w:rFonts w:ascii="Arial" w:eastAsia="Times New Roman" w:hAnsi="Arial" w:cs="Arial"/>
          <w:noProof/>
          <w:position w:val="-14"/>
          <w:sz w:val="24"/>
          <w:szCs w:val="24"/>
          <w:lang w:eastAsia="ru-RU"/>
        </w:rPr>
        <w:object w:dxaOrig="1620" w:dyaOrig="400" w14:anchorId="43B8D9D6">
          <v:shape id="_x0000_i1031" type="#_x0000_t75" style="width:81.55pt;height:20.4pt" o:ole="">
            <v:imagedata r:id="rId54" o:title=""/>
          </v:shape>
          <o:OLEObject Type="Embed" ProgID="Equation.DSMT4" ShapeID="_x0000_i1031" DrawAspect="Content" ObjectID="_1723449004" r:id="rId55"/>
        </w:object>
      </w:r>
      <w:r w:rsidR="00FA1A50" w:rsidRPr="00C960A5">
        <w:rPr>
          <w:rFonts w:ascii="Arial" w:eastAsia="MS Mincho" w:hAnsi="Arial" w:cs="Arial"/>
          <w:sz w:val="24"/>
          <w:szCs w:val="24"/>
        </w:rPr>
        <w:tab/>
        <w:t>(15)</w:t>
      </w:r>
    </w:p>
    <w:p w14:paraId="2CE6D402" w14:textId="12460D48" w:rsidR="00FA1A50" w:rsidRPr="00C960A5" w:rsidRDefault="008135C9" w:rsidP="00C960A5">
      <w:pPr>
        <w:autoSpaceDE w:val="0"/>
        <w:autoSpaceDN w:val="0"/>
        <w:adjustRightInd w:val="0"/>
        <w:spacing w:after="0" w:line="360" w:lineRule="auto"/>
        <w:rPr>
          <w:rFonts w:ascii="Arial" w:eastAsia="MS Mincho" w:hAnsi="Arial" w:cs="Arial"/>
          <w:sz w:val="24"/>
          <w:szCs w:val="24"/>
          <w:lang w:eastAsia="ja-JP"/>
        </w:rPr>
      </w:pPr>
      <w:r w:rsidRPr="00C960A5">
        <w:rPr>
          <w:rFonts w:ascii="Arial" w:eastAsia="MS Mincho" w:hAnsi="Arial" w:cs="Arial"/>
          <w:sz w:val="24"/>
          <w:szCs w:val="24"/>
          <w:lang w:eastAsia="ja-JP"/>
        </w:rPr>
        <w:t xml:space="preserve">где </w:t>
      </w:r>
      <w:r w:rsidRPr="00C960A5">
        <w:rPr>
          <w:rFonts w:ascii="Arial" w:eastAsia="MS Mincho" w:hAnsi="Arial" w:cs="Arial"/>
          <w:i/>
          <w:sz w:val="24"/>
          <w:szCs w:val="24"/>
          <w:lang w:val="en-US" w:eastAsia="ja-JP"/>
        </w:rPr>
        <w:t>u</w:t>
      </w:r>
      <w:r w:rsidRPr="00C960A5">
        <w:rPr>
          <w:rFonts w:ascii="Arial" w:eastAsia="MS Mincho" w:hAnsi="Arial" w:cs="Arial"/>
          <w:i/>
          <w:sz w:val="24"/>
          <w:szCs w:val="24"/>
          <w:lang w:eastAsia="ja-JP"/>
        </w:rPr>
        <w:t>(</w:t>
      </w:r>
      <w:proofErr w:type="spellStart"/>
      <w:r w:rsidRPr="00C960A5">
        <w:rPr>
          <w:rFonts w:ascii="Arial" w:eastAsia="MS Mincho" w:hAnsi="Arial" w:cs="Arial"/>
          <w:i/>
          <w:sz w:val="24"/>
          <w:szCs w:val="24"/>
          <w:lang w:val="en-US" w:eastAsia="ja-JP"/>
        </w:rPr>
        <w:t>w</w:t>
      </w:r>
      <w:r w:rsidRPr="00C960A5">
        <w:rPr>
          <w:rFonts w:ascii="Arial" w:eastAsia="MS Mincho" w:hAnsi="Arial" w:cs="Arial"/>
          <w:i/>
          <w:sz w:val="24"/>
          <w:szCs w:val="24"/>
          <w:vertAlign w:val="subscript"/>
          <w:lang w:val="en-US" w:eastAsia="ja-JP"/>
        </w:rPr>
        <w:t>i</w:t>
      </w:r>
      <w:proofErr w:type="spellEnd"/>
      <w:r w:rsidRPr="00C960A5">
        <w:rPr>
          <w:rFonts w:ascii="Arial" w:eastAsia="MS Mincho" w:hAnsi="Arial" w:cs="Arial"/>
          <w:i/>
          <w:sz w:val="24"/>
          <w:szCs w:val="24"/>
          <w:lang w:eastAsia="ja-JP"/>
        </w:rPr>
        <w:t xml:space="preserve">) – </w:t>
      </w:r>
      <w:r w:rsidRPr="00C960A5">
        <w:rPr>
          <w:rFonts w:ascii="Arial" w:eastAsia="MS Mincho" w:hAnsi="Arial" w:cs="Arial"/>
          <w:sz w:val="24"/>
          <w:szCs w:val="24"/>
          <w:lang w:eastAsia="ja-JP"/>
        </w:rPr>
        <w:t>стандартная</w:t>
      </w:r>
      <w:r w:rsidRPr="00C960A5">
        <w:rPr>
          <w:rFonts w:ascii="Arial" w:eastAsia="MS Mincho" w:hAnsi="Arial" w:cs="Arial"/>
          <w:i/>
          <w:sz w:val="24"/>
          <w:szCs w:val="24"/>
          <w:lang w:eastAsia="ja-JP"/>
        </w:rPr>
        <w:t xml:space="preserve"> </w:t>
      </w:r>
      <w:r w:rsidRPr="00C960A5">
        <w:rPr>
          <w:rFonts w:ascii="Arial" w:eastAsia="MS Mincho" w:hAnsi="Arial" w:cs="Arial"/>
          <w:sz w:val="24"/>
          <w:szCs w:val="24"/>
          <w:lang w:eastAsia="ja-JP"/>
        </w:rPr>
        <w:t xml:space="preserve">неопределённость </w:t>
      </w:r>
      <w:proofErr w:type="spellStart"/>
      <w:proofErr w:type="gramStart"/>
      <w:r w:rsidRPr="00C960A5">
        <w:rPr>
          <w:rFonts w:ascii="Arial" w:eastAsia="MS Mincho" w:hAnsi="Arial" w:cs="Arial"/>
          <w:i/>
          <w:sz w:val="24"/>
          <w:szCs w:val="24"/>
          <w:lang w:val="en-US" w:eastAsia="ja-JP"/>
        </w:rPr>
        <w:t>w</w:t>
      </w:r>
      <w:r w:rsidRPr="00C960A5">
        <w:rPr>
          <w:rFonts w:ascii="Arial" w:eastAsia="MS Mincho" w:hAnsi="Arial" w:cs="Arial"/>
          <w:i/>
          <w:sz w:val="24"/>
          <w:szCs w:val="24"/>
          <w:vertAlign w:val="subscript"/>
          <w:lang w:val="en-US" w:eastAsia="ja-JP"/>
        </w:rPr>
        <w:t>i</w:t>
      </w:r>
      <w:proofErr w:type="spellEnd"/>
      <w:r w:rsidRPr="00C960A5">
        <w:rPr>
          <w:rFonts w:ascii="Arial" w:eastAsia="MS Mincho" w:hAnsi="Arial" w:cs="Arial"/>
          <w:i/>
          <w:sz w:val="24"/>
          <w:szCs w:val="24"/>
          <w:vertAlign w:val="subscript"/>
          <w:lang w:eastAsia="ja-JP"/>
        </w:rPr>
        <w:t xml:space="preserve"> .</w:t>
      </w:r>
      <w:proofErr w:type="gramEnd"/>
      <w:r w:rsidRPr="00C960A5">
        <w:rPr>
          <w:rFonts w:ascii="Arial" w:eastAsia="MS Mincho" w:hAnsi="Arial" w:cs="Arial"/>
          <w:i/>
          <w:sz w:val="24"/>
          <w:szCs w:val="24"/>
          <w:vertAlign w:val="subscript"/>
          <w:lang w:eastAsia="ja-JP"/>
        </w:rPr>
        <w:t xml:space="preserve"> </w:t>
      </w:r>
      <w:r w:rsidRPr="00C960A5">
        <w:rPr>
          <w:rFonts w:ascii="Arial" w:eastAsia="MS Mincho" w:hAnsi="Arial" w:cs="Arial"/>
          <w:sz w:val="24"/>
          <w:szCs w:val="24"/>
          <w:lang w:eastAsia="ja-JP"/>
        </w:rPr>
        <w:t>Часто</w:t>
      </w:r>
      <w:r w:rsidRPr="00C960A5">
        <w:rPr>
          <w:rFonts w:ascii="Arial" w:eastAsia="MS Mincho" w:hAnsi="Arial" w:cs="Arial"/>
          <w:i/>
          <w:sz w:val="24"/>
          <w:szCs w:val="24"/>
          <w:vertAlign w:val="subscript"/>
          <w:lang w:eastAsia="ja-JP"/>
        </w:rPr>
        <w:t xml:space="preserve"> </w:t>
      </w:r>
      <w:r w:rsidR="00FA1A50" w:rsidRPr="00C960A5">
        <w:rPr>
          <w:rFonts w:ascii="Arial" w:eastAsia="MS Mincho" w:hAnsi="Arial" w:cs="Arial"/>
          <w:sz w:val="24"/>
          <w:szCs w:val="24"/>
          <w:lang w:eastAsia="ja-JP"/>
        </w:rPr>
        <w:t>некотор</w:t>
      </w:r>
      <w:r w:rsidR="00CE708E" w:rsidRPr="00C960A5">
        <w:rPr>
          <w:rFonts w:ascii="Arial" w:eastAsia="MS Mincho" w:hAnsi="Arial" w:cs="Arial"/>
          <w:sz w:val="24"/>
          <w:szCs w:val="24"/>
          <w:lang w:eastAsia="ja-JP"/>
        </w:rPr>
        <w:t>ое количество</w:t>
      </w:r>
      <w:r w:rsidR="00FA1A50" w:rsidRPr="00C960A5">
        <w:rPr>
          <w:rFonts w:ascii="Arial" w:eastAsia="MS Mincho" w:hAnsi="Arial" w:cs="Arial"/>
          <w:sz w:val="24"/>
          <w:szCs w:val="24"/>
          <w:lang w:eastAsia="ja-JP"/>
        </w:rPr>
        <w:t xml:space="preserve"> примесей </w:t>
      </w:r>
      <w:r w:rsidR="00CE708E" w:rsidRPr="00C960A5">
        <w:rPr>
          <w:rFonts w:ascii="Arial" w:eastAsia="MS Mincho" w:hAnsi="Arial" w:cs="Arial"/>
          <w:sz w:val="24"/>
          <w:szCs w:val="24"/>
          <w:lang w:eastAsia="ja-JP"/>
        </w:rPr>
        <w:t xml:space="preserve">долей вещества </w:t>
      </w:r>
      <w:r w:rsidR="00FA1A50" w:rsidRPr="00C960A5">
        <w:rPr>
          <w:rFonts w:ascii="Arial" w:eastAsia="MS Mincho" w:hAnsi="Arial" w:cs="Arial"/>
          <w:sz w:val="24"/>
          <w:szCs w:val="24"/>
          <w:lang w:eastAsia="ja-JP"/>
        </w:rPr>
        <w:t xml:space="preserve">или массовых долей </w:t>
      </w:r>
      <w:r w:rsidR="00FA1A50" w:rsidRPr="00C960A5">
        <w:rPr>
          <w:rFonts w:ascii="Arial" w:eastAsia="MS Mincho" w:hAnsi="Arial" w:cs="Arial"/>
          <w:i/>
          <w:sz w:val="24"/>
          <w:szCs w:val="24"/>
          <w:lang w:val="en-GB" w:eastAsia="ja-JP"/>
        </w:rPr>
        <w:t>w</w:t>
      </w:r>
      <w:proofErr w:type="spellStart"/>
      <w:r w:rsidR="00FA1A50" w:rsidRPr="00C960A5">
        <w:rPr>
          <w:rFonts w:ascii="Arial" w:eastAsia="MS Mincho" w:hAnsi="Arial" w:cs="Arial"/>
          <w:i/>
          <w:position w:val="-6"/>
          <w:sz w:val="24"/>
          <w:szCs w:val="24"/>
          <w:lang w:val="en-GB" w:eastAsia="ja-JP"/>
        </w:rPr>
        <w:t>i</w:t>
      </w:r>
      <w:proofErr w:type="spellEnd"/>
      <w:r w:rsidR="00FA1A50" w:rsidRPr="00C960A5">
        <w:rPr>
          <w:rFonts w:ascii="Arial" w:eastAsia="MS Mincho" w:hAnsi="Arial" w:cs="Arial"/>
          <w:sz w:val="24"/>
          <w:szCs w:val="24"/>
          <w:lang w:eastAsia="ja-JP"/>
        </w:rPr>
        <w:t xml:space="preserve"> равн</w:t>
      </w:r>
      <w:r w:rsidR="00CE708E" w:rsidRPr="00C960A5">
        <w:rPr>
          <w:rFonts w:ascii="Arial" w:eastAsia="MS Mincho" w:hAnsi="Arial" w:cs="Arial"/>
          <w:sz w:val="24"/>
          <w:szCs w:val="24"/>
          <w:lang w:eastAsia="ja-JP"/>
        </w:rPr>
        <w:t>о</w:t>
      </w:r>
      <w:r w:rsidR="00FA1A50" w:rsidRPr="00C960A5">
        <w:rPr>
          <w:rFonts w:ascii="Arial" w:eastAsia="MS Mincho" w:hAnsi="Arial" w:cs="Arial"/>
          <w:sz w:val="24"/>
          <w:szCs w:val="24"/>
          <w:lang w:eastAsia="ja-JP"/>
        </w:rPr>
        <w:t xml:space="preserve"> нулю, что связано или с действительным отсутствием примесей или с тем, что их уровень ниже предела обнаружения метода измерени</w:t>
      </w:r>
      <w:r w:rsidR="00851037" w:rsidRPr="00C960A5">
        <w:rPr>
          <w:rFonts w:ascii="Arial" w:eastAsia="MS Mincho" w:hAnsi="Arial" w:cs="Arial"/>
          <w:sz w:val="24"/>
          <w:szCs w:val="24"/>
          <w:lang w:eastAsia="ja-JP"/>
        </w:rPr>
        <w:t>й</w:t>
      </w:r>
      <w:r w:rsidR="00FA1A50" w:rsidRPr="00C960A5">
        <w:rPr>
          <w:rFonts w:ascii="Arial" w:eastAsia="MS Mincho" w:hAnsi="Arial" w:cs="Arial"/>
          <w:sz w:val="24"/>
          <w:szCs w:val="24"/>
          <w:lang w:eastAsia="ja-JP"/>
        </w:rPr>
        <w:t xml:space="preserve">. В тех случаях, когда значение примеси ниже предела обнаружения, </w:t>
      </w:r>
      <w:r w:rsidR="00FB256F" w:rsidRPr="00C960A5">
        <w:rPr>
          <w:rFonts w:ascii="Arial" w:eastAsia="MS Mincho" w:hAnsi="Arial" w:cs="Arial"/>
          <w:sz w:val="24"/>
          <w:szCs w:val="24"/>
          <w:lang w:eastAsia="ja-JP"/>
        </w:rPr>
        <w:t xml:space="preserve">это </w:t>
      </w:r>
      <w:r w:rsidR="00FA1A50" w:rsidRPr="00C960A5">
        <w:rPr>
          <w:rFonts w:ascii="Arial" w:eastAsia="MS Mincho" w:hAnsi="Arial" w:cs="Arial"/>
          <w:sz w:val="24"/>
          <w:szCs w:val="24"/>
          <w:lang w:eastAsia="ja-JP"/>
        </w:rPr>
        <w:t xml:space="preserve">значение иногда приравнивается </w:t>
      </w:r>
      <w:r w:rsidR="00167773" w:rsidRPr="00C960A5">
        <w:rPr>
          <w:rFonts w:ascii="Arial" w:eastAsia="MS Mincho" w:hAnsi="Arial" w:cs="Arial"/>
          <w:sz w:val="24"/>
          <w:szCs w:val="24"/>
          <w:lang w:eastAsia="ja-JP"/>
        </w:rPr>
        <w:t>к</w:t>
      </w:r>
      <w:r w:rsidR="00FA1A50" w:rsidRPr="00C960A5">
        <w:rPr>
          <w:rFonts w:ascii="Arial" w:eastAsia="MS Mincho" w:hAnsi="Arial" w:cs="Arial"/>
          <w:sz w:val="24"/>
          <w:szCs w:val="24"/>
          <w:lang w:eastAsia="ja-JP"/>
        </w:rPr>
        <w:t xml:space="preserve"> нулю и в других случаях приписывается </w:t>
      </w:r>
      <w:r w:rsidR="00167773" w:rsidRPr="00C960A5">
        <w:rPr>
          <w:rFonts w:ascii="Arial" w:eastAsia="MS Mincho" w:hAnsi="Arial" w:cs="Arial"/>
          <w:sz w:val="24"/>
          <w:szCs w:val="24"/>
          <w:lang w:eastAsia="ja-JP"/>
        </w:rPr>
        <w:t>другое значение,</w:t>
      </w:r>
      <w:r w:rsidR="00FA1A50" w:rsidRPr="00C960A5">
        <w:rPr>
          <w:rFonts w:ascii="Arial" w:eastAsia="MS Mincho" w:hAnsi="Arial" w:cs="Arial"/>
          <w:sz w:val="24"/>
          <w:szCs w:val="24"/>
          <w:lang w:eastAsia="ja-JP"/>
        </w:rPr>
        <w:t xml:space="preserve"> </w:t>
      </w:r>
      <w:r w:rsidR="00FB256F" w:rsidRPr="00C960A5">
        <w:rPr>
          <w:rFonts w:ascii="Arial" w:eastAsia="MS Mincho" w:hAnsi="Arial" w:cs="Arial"/>
          <w:sz w:val="24"/>
          <w:szCs w:val="24"/>
          <w:lang w:eastAsia="ja-JP"/>
        </w:rPr>
        <w:t>часто</w:t>
      </w:r>
      <w:r w:rsidR="00FA1A50" w:rsidRPr="00C960A5">
        <w:rPr>
          <w:rFonts w:ascii="Arial" w:eastAsia="MS Mincho" w:hAnsi="Arial" w:cs="Arial"/>
          <w:sz w:val="24"/>
          <w:szCs w:val="24"/>
          <w:lang w:eastAsia="ja-JP"/>
        </w:rPr>
        <w:t xml:space="preserve"> связанное с пределом обнаружения со сопровождающей его неопределенностью.</w:t>
      </w:r>
    </w:p>
    <w:p w14:paraId="2E60180F" w14:textId="77777777" w:rsidR="009F2414" w:rsidRPr="00C960A5" w:rsidRDefault="00FA1A50" w:rsidP="00B14FEF">
      <w:pPr>
        <w:autoSpaceDE w:val="0"/>
        <w:autoSpaceDN w:val="0"/>
        <w:adjustRightInd w:val="0"/>
        <w:spacing w:after="0" w:line="360" w:lineRule="auto"/>
        <w:ind w:firstLine="709"/>
        <w:rPr>
          <w:rFonts w:ascii="Arial" w:eastAsia="MS Mincho" w:hAnsi="Arial" w:cs="Arial"/>
          <w:sz w:val="24"/>
          <w:szCs w:val="24"/>
          <w:lang w:eastAsia="ja-JP"/>
        </w:rPr>
      </w:pPr>
      <w:r w:rsidRPr="00C960A5">
        <w:rPr>
          <w:rFonts w:ascii="Arial" w:eastAsia="MS Mincho" w:hAnsi="Arial" w:cs="Arial"/>
          <w:sz w:val="24"/>
          <w:szCs w:val="24"/>
          <w:lang w:eastAsia="ja-JP"/>
        </w:rPr>
        <w:t>Оцен</w:t>
      </w:r>
      <w:r w:rsidR="00FB256F" w:rsidRPr="00C960A5">
        <w:rPr>
          <w:rFonts w:ascii="Arial" w:eastAsia="MS Mincho" w:hAnsi="Arial" w:cs="Arial"/>
          <w:sz w:val="24"/>
          <w:szCs w:val="24"/>
          <w:lang w:eastAsia="ja-JP"/>
        </w:rPr>
        <w:t>ив</w:t>
      </w:r>
      <w:r w:rsidRPr="00C960A5">
        <w:rPr>
          <w:rFonts w:ascii="Arial" w:eastAsia="MS Mincho" w:hAnsi="Arial" w:cs="Arial"/>
          <w:sz w:val="24"/>
          <w:szCs w:val="24"/>
          <w:lang w:eastAsia="ja-JP"/>
        </w:rPr>
        <w:t>а</w:t>
      </w:r>
      <w:r w:rsidR="00FB256F" w:rsidRPr="00C960A5">
        <w:rPr>
          <w:rFonts w:ascii="Arial" w:eastAsia="MS Mincho" w:hAnsi="Arial" w:cs="Arial"/>
          <w:sz w:val="24"/>
          <w:szCs w:val="24"/>
          <w:lang w:eastAsia="ja-JP"/>
        </w:rPr>
        <w:t>ние</w:t>
      </w:r>
      <w:r w:rsidRPr="00C960A5">
        <w:rPr>
          <w:rFonts w:ascii="Arial" w:eastAsia="MS Mincho" w:hAnsi="Arial" w:cs="Arial"/>
          <w:sz w:val="24"/>
          <w:szCs w:val="24"/>
          <w:lang w:eastAsia="ja-JP"/>
        </w:rPr>
        <w:t xml:space="preserve"> неопределенностей также может </w:t>
      </w:r>
      <w:r w:rsidR="00FB256F" w:rsidRPr="00C960A5">
        <w:rPr>
          <w:rFonts w:ascii="Arial" w:eastAsia="MS Mincho" w:hAnsi="Arial" w:cs="Arial"/>
          <w:sz w:val="24"/>
          <w:szCs w:val="24"/>
          <w:lang w:eastAsia="ja-JP"/>
        </w:rPr>
        <w:t xml:space="preserve">быть </w:t>
      </w:r>
      <w:r w:rsidRPr="00C960A5">
        <w:rPr>
          <w:rFonts w:ascii="Arial" w:eastAsia="MS Mincho" w:hAnsi="Arial" w:cs="Arial"/>
          <w:sz w:val="24"/>
          <w:szCs w:val="24"/>
          <w:lang w:eastAsia="ja-JP"/>
        </w:rPr>
        <w:t>осложн</w:t>
      </w:r>
      <w:r w:rsidR="00FB256F" w:rsidRPr="00C960A5">
        <w:rPr>
          <w:rFonts w:ascii="Arial" w:eastAsia="MS Mincho" w:hAnsi="Arial" w:cs="Arial"/>
          <w:sz w:val="24"/>
          <w:szCs w:val="24"/>
          <w:lang w:eastAsia="ja-JP"/>
        </w:rPr>
        <w:t>ено</w:t>
      </w:r>
      <w:r w:rsidRPr="00C960A5">
        <w:rPr>
          <w:rFonts w:ascii="Arial" w:eastAsia="MS Mincho" w:hAnsi="Arial" w:cs="Arial"/>
          <w:sz w:val="24"/>
          <w:szCs w:val="24"/>
          <w:lang w:eastAsia="ja-JP"/>
        </w:rPr>
        <w:t xml:space="preserve"> за счет </w:t>
      </w:r>
      <w:r w:rsidR="00A50DC5" w:rsidRPr="00C960A5">
        <w:rPr>
          <w:rFonts w:ascii="Arial" w:eastAsia="MS Mincho" w:hAnsi="Arial" w:cs="Arial"/>
          <w:sz w:val="24"/>
          <w:szCs w:val="24"/>
          <w:lang w:eastAsia="ja-JP"/>
        </w:rPr>
        <w:t>приближения к</w:t>
      </w:r>
      <w:r w:rsidRPr="00C960A5">
        <w:rPr>
          <w:rFonts w:ascii="Arial" w:eastAsia="MS Mincho" w:hAnsi="Arial" w:cs="Arial"/>
          <w:sz w:val="24"/>
          <w:szCs w:val="24"/>
          <w:lang w:eastAsia="ja-JP"/>
        </w:rPr>
        <w:t xml:space="preserve"> физически</w:t>
      </w:r>
      <w:r w:rsidR="00A50DC5" w:rsidRPr="00C960A5">
        <w:rPr>
          <w:rFonts w:ascii="Arial" w:eastAsia="MS Mincho" w:hAnsi="Arial" w:cs="Arial"/>
          <w:sz w:val="24"/>
          <w:szCs w:val="24"/>
          <w:lang w:eastAsia="ja-JP"/>
        </w:rPr>
        <w:t>м</w:t>
      </w:r>
      <w:r w:rsidRPr="00C960A5">
        <w:rPr>
          <w:rFonts w:ascii="Arial" w:eastAsia="MS Mincho" w:hAnsi="Arial" w:cs="Arial"/>
          <w:sz w:val="24"/>
          <w:szCs w:val="24"/>
          <w:lang w:eastAsia="ja-JP"/>
        </w:rPr>
        <w:t xml:space="preserve"> </w:t>
      </w:r>
      <w:r w:rsidR="00A50DC5" w:rsidRPr="00C960A5">
        <w:rPr>
          <w:rFonts w:ascii="Arial" w:eastAsia="MS Mincho" w:hAnsi="Arial" w:cs="Arial"/>
          <w:sz w:val="24"/>
          <w:szCs w:val="24"/>
          <w:lang w:eastAsia="ja-JP"/>
        </w:rPr>
        <w:t xml:space="preserve">пределам </w:t>
      </w:r>
      <w:r w:rsidRPr="00C960A5">
        <w:rPr>
          <w:rFonts w:ascii="Arial" w:eastAsia="MS Mincho" w:hAnsi="Arial" w:cs="Arial"/>
          <w:sz w:val="24"/>
          <w:szCs w:val="24"/>
          <w:lang w:eastAsia="ja-JP"/>
        </w:rPr>
        <w:t xml:space="preserve">(количество вещества и массовые доли определяются только в пределах от 0 до 1), что может </w:t>
      </w:r>
      <w:r w:rsidR="00FB256F" w:rsidRPr="00C960A5">
        <w:rPr>
          <w:rFonts w:ascii="Arial" w:eastAsia="MS Mincho" w:hAnsi="Arial" w:cs="Arial"/>
          <w:sz w:val="24"/>
          <w:szCs w:val="24"/>
          <w:lang w:eastAsia="ja-JP"/>
        </w:rPr>
        <w:t>создать</w:t>
      </w:r>
      <w:r w:rsidRPr="00C960A5">
        <w:rPr>
          <w:rFonts w:ascii="Arial" w:eastAsia="MS Mincho" w:hAnsi="Arial" w:cs="Arial"/>
          <w:sz w:val="24"/>
          <w:szCs w:val="24"/>
          <w:lang w:eastAsia="ja-JP"/>
        </w:rPr>
        <w:t xml:space="preserve"> дополнительны</w:t>
      </w:r>
      <w:r w:rsidR="00FB256F" w:rsidRPr="00C960A5">
        <w:rPr>
          <w:rFonts w:ascii="Arial" w:eastAsia="MS Mincho" w:hAnsi="Arial" w:cs="Arial"/>
          <w:sz w:val="24"/>
          <w:szCs w:val="24"/>
          <w:lang w:eastAsia="ja-JP"/>
        </w:rPr>
        <w:t>е</w:t>
      </w:r>
      <w:r w:rsidRPr="00C960A5">
        <w:rPr>
          <w:rFonts w:ascii="Arial" w:eastAsia="MS Mincho" w:hAnsi="Arial" w:cs="Arial"/>
          <w:sz w:val="24"/>
          <w:szCs w:val="24"/>
          <w:lang w:eastAsia="ja-JP"/>
        </w:rPr>
        <w:t xml:space="preserve"> </w:t>
      </w:r>
      <w:r w:rsidR="00FB256F" w:rsidRPr="00C960A5">
        <w:rPr>
          <w:rFonts w:ascii="Arial" w:eastAsia="MS Mincho" w:hAnsi="Arial" w:cs="Arial"/>
          <w:sz w:val="24"/>
          <w:szCs w:val="24"/>
          <w:lang w:eastAsia="ja-JP"/>
        </w:rPr>
        <w:t>проблемы</w:t>
      </w:r>
      <w:r w:rsidRPr="00C960A5">
        <w:rPr>
          <w:rFonts w:ascii="Arial" w:eastAsia="MS Mincho" w:hAnsi="Arial" w:cs="Arial"/>
          <w:sz w:val="24"/>
          <w:szCs w:val="24"/>
          <w:lang w:eastAsia="ja-JP"/>
        </w:rPr>
        <w:t>, включая оценк</w:t>
      </w:r>
      <w:r w:rsidR="00863DAB" w:rsidRPr="00C960A5">
        <w:rPr>
          <w:rFonts w:ascii="Arial" w:eastAsia="MS Mincho" w:hAnsi="Arial" w:cs="Arial"/>
          <w:sz w:val="24"/>
          <w:szCs w:val="24"/>
          <w:lang w:eastAsia="ja-JP"/>
        </w:rPr>
        <w:t>и</w:t>
      </w:r>
      <w:r w:rsidRPr="00C960A5">
        <w:rPr>
          <w:rFonts w:ascii="Arial" w:eastAsia="MS Mincho" w:hAnsi="Arial" w:cs="Arial"/>
          <w:sz w:val="24"/>
          <w:szCs w:val="24"/>
          <w:lang w:eastAsia="ja-JP"/>
        </w:rPr>
        <w:t xml:space="preserve"> для некоторых классов примесей, </w:t>
      </w:r>
      <w:r w:rsidR="009F2414" w:rsidRPr="00C960A5">
        <w:rPr>
          <w:rFonts w:ascii="Arial" w:eastAsia="MS Mincho" w:hAnsi="Arial" w:cs="Arial"/>
          <w:sz w:val="24"/>
          <w:szCs w:val="24"/>
          <w:lang w:eastAsia="ja-JP"/>
        </w:rPr>
        <w:t>включающие</w:t>
      </w:r>
      <w:r w:rsidRPr="00C960A5">
        <w:rPr>
          <w:rFonts w:ascii="Arial" w:eastAsia="MS Mincho" w:hAnsi="Arial" w:cs="Arial"/>
          <w:sz w:val="24"/>
          <w:szCs w:val="24"/>
          <w:lang w:eastAsia="ja-JP"/>
        </w:rPr>
        <w:t xml:space="preserve"> условно отрицательные значения (смотри также [</w:t>
      </w:r>
      <w:r w:rsidRPr="00C960A5">
        <w:rPr>
          <w:rFonts w:ascii="Arial" w:eastAsia="Times New Roman" w:hAnsi="Arial" w:cs="Arial"/>
          <w:sz w:val="24"/>
          <w:szCs w:val="24"/>
          <w:lang w:eastAsia="ja-JP"/>
        </w:rPr>
        <w:t>51</w:t>
      </w:r>
      <w:r w:rsidR="009F2414" w:rsidRPr="00C960A5">
        <w:rPr>
          <w:rFonts w:ascii="Arial" w:eastAsia="MS Mincho" w:hAnsi="Arial" w:cs="Arial"/>
          <w:sz w:val="24"/>
          <w:szCs w:val="24"/>
          <w:lang w:eastAsia="ja-JP"/>
        </w:rPr>
        <w:t>]).</w:t>
      </w:r>
    </w:p>
    <w:p w14:paraId="2C729866" w14:textId="23C2BB78" w:rsidR="006656CA" w:rsidRDefault="006656CA">
      <w:pPr>
        <w:rPr>
          <w:rFonts w:ascii="Arial" w:eastAsia="MS Mincho" w:hAnsi="Arial" w:cs="Arial"/>
          <w:b/>
          <w:lang w:eastAsia="ja-JP"/>
        </w:rPr>
      </w:pPr>
    </w:p>
    <w:p w14:paraId="3787CE4B" w14:textId="4F8A95B6" w:rsidR="009F2414" w:rsidRDefault="00FA1A50" w:rsidP="00B14FEF">
      <w:pPr>
        <w:autoSpaceDE w:val="0"/>
        <w:autoSpaceDN w:val="0"/>
        <w:adjustRightInd w:val="0"/>
        <w:spacing w:after="0" w:line="360" w:lineRule="auto"/>
        <w:ind w:firstLine="709"/>
        <w:rPr>
          <w:rFonts w:ascii="Arial" w:eastAsia="MS Mincho" w:hAnsi="Arial" w:cs="Arial"/>
          <w:b/>
          <w:sz w:val="24"/>
          <w:szCs w:val="24"/>
          <w:lang w:eastAsia="ja-JP"/>
        </w:rPr>
      </w:pPr>
      <w:r w:rsidRPr="00B14FEF">
        <w:rPr>
          <w:rFonts w:ascii="Arial" w:eastAsia="MS Mincho" w:hAnsi="Arial" w:cs="Arial"/>
          <w:b/>
          <w:sz w:val="24"/>
          <w:szCs w:val="24"/>
          <w:lang w:eastAsia="ja-JP"/>
        </w:rPr>
        <w:t>9.7</w:t>
      </w:r>
      <w:r w:rsidR="00B14FEF">
        <w:rPr>
          <w:rFonts w:ascii="Arial" w:eastAsia="MS Mincho" w:hAnsi="Arial" w:cs="Arial"/>
          <w:b/>
          <w:sz w:val="24"/>
          <w:szCs w:val="24"/>
          <w:lang w:eastAsia="ja-JP"/>
        </w:rPr>
        <w:tab/>
      </w:r>
      <w:r w:rsidR="009F2414" w:rsidRPr="00B14FEF">
        <w:rPr>
          <w:rFonts w:ascii="Arial" w:eastAsia="MS Mincho" w:hAnsi="Arial" w:cs="Arial"/>
          <w:b/>
          <w:sz w:val="24"/>
          <w:szCs w:val="24"/>
          <w:lang w:eastAsia="ja-JP"/>
        </w:rPr>
        <w:t>Идентичность</w:t>
      </w:r>
    </w:p>
    <w:p w14:paraId="47022D30" w14:textId="77777777" w:rsidR="00B14FEF" w:rsidRPr="00B14FEF" w:rsidRDefault="00B14FEF" w:rsidP="00B14FEF">
      <w:pPr>
        <w:autoSpaceDE w:val="0"/>
        <w:autoSpaceDN w:val="0"/>
        <w:adjustRightInd w:val="0"/>
        <w:spacing w:after="0" w:line="360" w:lineRule="auto"/>
        <w:rPr>
          <w:rFonts w:ascii="Arial" w:eastAsia="MS Mincho" w:hAnsi="Arial" w:cs="Arial"/>
          <w:sz w:val="24"/>
          <w:szCs w:val="24"/>
          <w:lang w:eastAsia="ja-JP"/>
        </w:rPr>
      </w:pPr>
    </w:p>
    <w:p w14:paraId="7001DABA" w14:textId="5C1D8973" w:rsidR="00FA1A50" w:rsidRPr="00B14FEF" w:rsidRDefault="00FA1A50" w:rsidP="00B14FEF">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b/>
          <w:sz w:val="24"/>
          <w:szCs w:val="24"/>
          <w:lang w:eastAsia="ja-JP"/>
        </w:rPr>
        <w:t>9.7.1</w:t>
      </w:r>
      <w:r w:rsidR="00B14FEF">
        <w:rPr>
          <w:rFonts w:ascii="Arial" w:eastAsia="MS Mincho" w:hAnsi="Arial" w:cs="Arial"/>
          <w:b/>
          <w:sz w:val="24"/>
          <w:szCs w:val="24"/>
          <w:lang w:eastAsia="ja-JP"/>
        </w:rPr>
        <w:tab/>
      </w:r>
      <w:r w:rsidRPr="00B14FEF">
        <w:rPr>
          <w:rFonts w:ascii="Arial" w:eastAsia="MS Mincho" w:hAnsi="Arial" w:cs="Arial"/>
          <w:b/>
          <w:sz w:val="24"/>
          <w:szCs w:val="24"/>
          <w:lang w:eastAsia="ja-JP"/>
        </w:rPr>
        <w:t xml:space="preserve">Материалы, сертифицированные </w:t>
      </w:r>
      <w:r w:rsidR="00161B4A" w:rsidRPr="00B14FEF">
        <w:rPr>
          <w:rFonts w:ascii="Arial" w:eastAsia="MS Mincho" w:hAnsi="Arial" w:cs="Arial"/>
          <w:b/>
          <w:sz w:val="24"/>
          <w:szCs w:val="24"/>
          <w:lang w:eastAsia="ja-JP"/>
        </w:rPr>
        <w:t xml:space="preserve">на </w:t>
      </w:r>
      <w:r w:rsidRPr="00B14FEF">
        <w:rPr>
          <w:rFonts w:ascii="Arial" w:eastAsia="MS Mincho" w:hAnsi="Arial" w:cs="Arial"/>
          <w:b/>
          <w:sz w:val="24"/>
          <w:szCs w:val="24"/>
          <w:lang w:eastAsia="ja-JP"/>
        </w:rPr>
        <w:t>основ</w:t>
      </w:r>
      <w:r w:rsidR="00161B4A" w:rsidRPr="00B14FEF">
        <w:rPr>
          <w:rFonts w:ascii="Arial" w:eastAsia="MS Mincho" w:hAnsi="Arial" w:cs="Arial"/>
          <w:b/>
          <w:sz w:val="24"/>
          <w:szCs w:val="24"/>
          <w:lang w:eastAsia="ja-JP"/>
        </w:rPr>
        <w:t>е</w:t>
      </w:r>
      <w:r w:rsidRPr="00B14FEF">
        <w:rPr>
          <w:rFonts w:ascii="Arial" w:eastAsia="MS Mincho" w:hAnsi="Arial" w:cs="Arial"/>
          <w:b/>
          <w:sz w:val="24"/>
          <w:szCs w:val="24"/>
          <w:lang w:eastAsia="ja-JP"/>
        </w:rPr>
        <w:t xml:space="preserve"> происхождени</w:t>
      </w:r>
      <w:r w:rsidR="00161B4A" w:rsidRPr="00B14FEF">
        <w:rPr>
          <w:rFonts w:ascii="Arial" w:eastAsia="MS Mincho" w:hAnsi="Arial" w:cs="Arial"/>
          <w:b/>
          <w:sz w:val="24"/>
          <w:szCs w:val="24"/>
          <w:lang w:eastAsia="ja-JP"/>
        </w:rPr>
        <w:t>я</w:t>
      </w:r>
    </w:p>
    <w:p w14:paraId="1230F65A" w14:textId="6B53D7C0" w:rsidR="00FA1A50" w:rsidRPr="00B14FEF" w:rsidRDefault="00FA1A50" w:rsidP="00B14FEF">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 xml:space="preserve">Стандартный образец может быть охарактеризован </w:t>
      </w:r>
      <w:r w:rsidR="00132303" w:rsidRPr="00B14FEF">
        <w:rPr>
          <w:rFonts w:ascii="Arial" w:eastAsia="MS Mincho" w:hAnsi="Arial" w:cs="Arial"/>
          <w:sz w:val="24"/>
          <w:szCs w:val="24"/>
          <w:lang w:eastAsia="ja-JP"/>
        </w:rPr>
        <w:t xml:space="preserve">на </w:t>
      </w:r>
      <w:r w:rsidRPr="00B14FEF">
        <w:rPr>
          <w:rFonts w:ascii="Arial" w:eastAsia="MS Mincho" w:hAnsi="Arial" w:cs="Arial"/>
          <w:sz w:val="24"/>
          <w:szCs w:val="24"/>
          <w:lang w:eastAsia="ja-JP"/>
        </w:rPr>
        <w:t>основ</w:t>
      </w:r>
      <w:r w:rsidR="00132303" w:rsidRPr="00B14FEF">
        <w:rPr>
          <w:rFonts w:ascii="Arial" w:eastAsia="MS Mincho" w:hAnsi="Arial" w:cs="Arial"/>
          <w:sz w:val="24"/>
          <w:szCs w:val="24"/>
          <w:lang w:eastAsia="ja-JP"/>
        </w:rPr>
        <w:t>е</w:t>
      </w:r>
      <w:r w:rsidRPr="00B14FEF">
        <w:rPr>
          <w:rFonts w:ascii="Arial" w:eastAsia="MS Mincho" w:hAnsi="Arial" w:cs="Arial"/>
          <w:sz w:val="24"/>
          <w:szCs w:val="24"/>
          <w:lang w:eastAsia="ja-JP"/>
        </w:rPr>
        <w:t xml:space="preserve"> </w:t>
      </w:r>
      <w:r w:rsidR="00132303" w:rsidRPr="00B14FEF">
        <w:rPr>
          <w:rFonts w:ascii="Arial" w:eastAsia="MS Mincho" w:hAnsi="Arial" w:cs="Arial"/>
          <w:sz w:val="24"/>
          <w:szCs w:val="24"/>
          <w:lang w:eastAsia="ja-JP"/>
        </w:rPr>
        <w:t>знания</w:t>
      </w:r>
      <w:r w:rsidRPr="00B14FEF">
        <w:rPr>
          <w:rFonts w:ascii="Arial" w:eastAsia="MS Mincho" w:hAnsi="Arial" w:cs="Arial"/>
          <w:sz w:val="24"/>
          <w:szCs w:val="24"/>
          <w:lang w:eastAsia="ja-JP"/>
        </w:rPr>
        <w:t xml:space="preserve"> источник</w:t>
      </w:r>
      <w:r w:rsidR="00132303" w:rsidRPr="00B14FEF">
        <w:rPr>
          <w:rFonts w:ascii="Arial" w:eastAsia="MS Mincho" w:hAnsi="Arial" w:cs="Arial"/>
          <w:sz w:val="24"/>
          <w:szCs w:val="24"/>
          <w:lang w:eastAsia="ja-JP"/>
        </w:rPr>
        <w:t>а</w:t>
      </w:r>
      <w:r w:rsidRPr="00B14FEF">
        <w:rPr>
          <w:rFonts w:ascii="Arial" w:eastAsia="MS Mincho" w:hAnsi="Arial" w:cs="Arial"/>
          <w:sz w:val="24"/>
          <w:szCs w:val="24"/>
          <w:lang w:eastAsia="ja-JP"/>
        </w:rPr>
        <w:t xml:space="preserve"> материала, то есть, происхождени</w:t>
      </w:r>
      <w:r w:rsidR="00132303" w:rsidRPr="00B14FEF">
        <w:rPr>
          <w:rFonts w:ascii="Arial" w:eastAsia="MS Mincho" w:hAnsi="Arial" w:cs="Arial"/>
          <w:sz w:val="24"/>
          <w:szCs w:val="24"/>
          <w:lang w:eastAsia="ja-JP"/>
        </w:rPr>
        <w:t>я</w:t>
      </w:r>
      <w:r w:rsidRPr="00B14FEF">
        <w:rPr>
          <w:rFonts w:ascii="Arial" w:eastAsia="MS Mincho" w:hAnsi="Arial" w:cs="Arial"/>
          <w:sz w:val="24"/>
          <w:szCs w:val="24"/>
          <w:lang w:eastAsia="ja-JP"/>
        </w:rPr>
        <w:t xml:space="preserve"> материала.</w:t>
      </w:r>
    </w:p>
    <w:p w14:paraId="7B679A02" w14:textId="77777777" w:rsidR="00FA1A50" w:rsidRPr="00B14FEF" w:rsidRDefault="00FA1A50" w:rsidP="00B14FEF">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lastRenderedPageBreak/>
        <w:t xml:space="preserve">Для обоснования </w:t>
      </w:r>
      <w:proofErr w:type="spellStart"/>
      <w:r w:rsidRPr="00B14FEF">
        <w:rPr>
          <w:rFonts w:ascii="Arial" w:eastAsia="MS Mincho" w:hAnsi="Arial" w:cs="Arial"/>
          <w:sz w:val="24"/>
          <w:szCs w:val="24"/>
          <w:lang w:eastAsia="ja-JP"/>
        </w:rPr>
        <w:t>характеризации</w:t>
      </w:r>
      <w:proofErr w:type="spellEnd"/>
      <w:r w:rsidR="00132303" w:rsidRPr="00B14FEF">
        <w:rPr>
          <w:rFonts w:ascii="Arial" w:eastAsia="MS Mincho" w:hAnsi="Arial" w:cs="Arial"/>
          <w:sz w:val="24"/>
          <w:szCs w:val="24"/>
          <w:lang w:eastAsia="ja-JP"/>
        </w:rPr>
        <w:t>,</w:t>
      </w:r>
      <w:r w:rsidRPr="00B14FEF">
        <w:rPr>
          <w:rFonts w:ascii="Arial" w:eastAsia="MS Mincho" w:hAnsi="Arial" w:cs="Arial"/>
          <w:sz w:val="24"/>
          <w:szCs w:val="24"/>
          <w:lang w:eastAsia="ja-JP"/>
        </w:rPr>
        <w:t xml:space="preserve"> основанной на происхождении </w:t>
      </w:r>
      <w:r w:rsidR="00F33FE8" w:rsidRPr="00B14FEF">
        <w:rPr>
          <w:rFonts w:ascii="Arial" w:eastAsia="MS Mincho" w:hAnsi="Arial" w:cs="Arial"/>
          <w:sz w:val="24"/>
          <w:szCs w:val="24"/>
          <w:lang w:eastAsia="ja-JP"/>
        </w:rPr>
        <w:t>производитель</w:t>
      </w:r>
      <w:r w:rsidRPr="00B14FEF">
        <w:rPr>
          <w:rFonts w:ascii="Arial" w:eastAsia="MS Mincho" w:hAnsi="Arial" w:cs="Arial"/>
          <w:sz w:val="24"/>
          <w:szCs w:val="24"/>
          <w:lang w:eastAsia="ja-JP"/>
        </w:rPr>
        <w:t xml:space="preserve"> СО должен получить документальное и другие виды подтверждения происхождения материала, демонстрирую</w:t>
      </w:r>
      <w:r w:rsidR="00132303" w:rsidRPr="00B14FEF">
        <w:rPr>
          <w:rFonts w:ascii="Arial" w:eastAsia="MS Mincho" w:hAnsi="Arial" w:cs="Arial"/>
          <w:sz w:val="24"/>
          <w:szCs w:val="24"/>
          <w:lang w:eastAsia="ja-JP"/>
        </w:rPr>
        <w:t>щие</w:t>
      </w:r>
      <w:r w:rsidRPr="00B14FEF">
        <w:rPr>
          <w:rFonts w:ascii="Arial" w:eastAsia="MS Mincho" w:hAnsi="Arial" w:cs="Arial"/>
          <w:sz w:val="24"/>
          <w:szCs w:val="24"/>
          <w:lang w:eastAsia="ja-JP"/>
        </w:rPr>
        <w:t xml:space="preserve"> неразрывную цепочку доказательств от источника до коне</w:t>
      </w:r>
      <w:r w:rsidR="00132303" w:rsidRPr="00B14FEF">
        <w:rPr>
          <w:rFonts w:ascii="Arial" w:eastAsia="MS Mincho" w:hAnsi="Arial" w:cs="Arial"/>
          <w:sz w:val="24"/>
          <w:szCs w:val="24"/>
          <w:lang w:eastAsia="ja-JP"/>
        </w:rPr>
        <w:t>ч</w:t>
      </w:r>
      <w:r w:rsidRPr="00B14FEF">
        <w:rPr>
          <w:rFonts w:ascii="Arial" w:eastAsia="MS Mincho" w:hAnsi="Arial" w:cs="Arial"/>
          <w:sz w:val="24"/>
          <w:szCs w:val="24"/>
          <w:lang w:eastAsia="ja-JP"/>
        </w:rPr>
        <w:t xml:space="preserve">ной упаковки. Необходимо вести документацию на протяжении </w:t>
      </w:r>
      <w:r w:rsidR="00132303" w:rsidRPr="00B14FEF">
        <w:rPr>
          <w:rFonts w:ascii="Arial" w:eastAsia="MS Mincho" w:hAnsi="Arial" w:cs="Arial"/>
          <w:sz w:val="24"/>
          <w:szCs w:val="24"/>
          <w:lang w:eastAsia="ja-JP"/>
        </w:rPr>
        <w:t>времени жизни</w:t>
      </w:r>
      <w:r w:rsidRPr="00B14FEF">
        <w:rPr>
          <w:rFonts w:ascii="Arial" w:eastAsia="MS Mincho" w:hAnsi="Arial" w:cs="Arial"/>
          <w:sz w:val="24"/>
          <w:szCs w:val="24"/>
          <w:lang w:eastAsia="ja-JP"/>
        </w:rPr>
        <w:t xml:space="preserve"> материала.</w:t>
      </w:r>
    </w:p>
    <w:p w14:paraId="508C2B39" w14:textId="039ACAE0" w:rsidR="00FA1A50" w:rsidRPr="00B14FEF" w:rsidRDefault="00F33FE8" w:rsidP="00B14FEF">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 xml:space="preserve">Производители </w:t>
      </w:r>
      <w:r w:rsidR="00FA1A50" w:rsidRPr="00B14FEF">
        <w:rPr>
          <w:rFonts w:ascii="Arial" w:eastAsia="MS Mincho" w:hAnsi="Arial" w:cs="Arial"/>
          <w:sz w:val="24"/>
          <w:szCs w:val="24"/>
          <w:lang w:eastAsia="ja-JP"/>
        </w:rPr>
        <w:t xml:space="preserve">СО должны иметь действующие </w:t>
      </w:r>
      <w:r w:rsidR="00A50DC5" w:rsidRPr="00B14FEF">
        <w:rPr>
          <w:rFonts w:ascii="Arial" w:eastAsia="MS Mincho" w:hAnsi="Arial" w:cs="Arial"/>
          <w:sz w:val="24"/>
          <w:szCs w:val="24"/>
          <w:lang w:eastAsia="ja-JP"/>
        </w:rPr>
        <w:t>процедуры при обращении с материалом (включая отбор проб, гомогенизацию, упаковку, хранение, и т.д.), обеспечивающие</w:t>
      </w:r>
      <w:r w:rsidR="00FA1A50" w:rsidRPr="00B14FEF">
        <w:rPr>
          <w:rFonts w:ascii="Arial" w:eastAsia="MS Mincho" w:hAnsi="Arial" w:cs="Arial"/>
          <w:sz w:val="24"/>
          <w:szCs w:val="24"/>
          <w:lang w:eastAsia="ja-JP"/>
        </w:rPr>
        <w:t xml:space="preserve"> предотвращени</w:t>
      </w:r>
      <w:r w:rsidR="00A50DC5" w:rsidRPr="00B14FEF">
        <w:rPr>
          <w:rFonts w:ascii="Arial" w:eastAsia="MS Mincho" w:hAnsi="Arial" w:cs="Arial"/>
          <w:sz w:val="24"/>
          <w:szCs w:val="24"/>
          <w:lang w:eastAsia="ja-JP"/>
        </w:rPr>
        <w:t>е</w:t>
      </w:r>
      <w:r w:rsidR="00FA1A50" w:rsidRPr="00B14FEF">
        <w:rPr>
          <w:rFonts w:ascii="Arial" w:eastAsia="MS Mincho" w:hAnsi="Arial" w:cs="Arial"/>
          <w:sz w:val="24"/>
          <w:szCs w:val="24"/>
          <w:lang w:eastAsia="ja-JP"/>
        </w:rPr>
        <w:t xml:space="preserve"> загрязнени</w:t>
      </w:r>
      <w:r w:rsidR="00A50DC5" w:rsidRPr="00B14FEF">
        <w:rPr>
          <w:rFonts w:ascii="Arial" w:eastAsia="MS Mincho" w:hAnsi="Arial" w:cs="Arial"/>
          <w:sz w:val="24"/>
          <w:szCs w:val="24"/>
          <w:lang w:eastAsia="ja-JP"/>
        </w:rPr>
        <w:t>я</w:t>
      </w:r>
      <w:r w:rsidR="00FA1A50" w:rsidRPr="00B14FEF">
        <w:rPr>
          <w:rFonts w:ascii="Arial" w:eastAsia="MS Mincho" w:hAnsi="Arial" w:cs="Arial"/>
          <w:sz w:val="24"/>
          <w:szCs w:val="24"/>
          <w:lang w:eastAsia="ja-JP"/>
        </w:rPr>
        <w:t xml:space="preserve"> материала другими материалами и </w:t>
      </w:r>
      <w:r w:rsidR="00A50DC5" w:rsidRPr="00B14FEF">
        <w:rPr>
          <w:rFonts w:ascii="Arial" w:eastAsia="MS Mincho" w:hAnsi="Arial" w:cs="Arial"/>
          <w:sz w:val="24"/>
          <w:szCs w:val="24"/>
          <w:lang w:eastAsia="ja-JP"/>
        </w:rPr>
        <w:t>не изменяли реакцию типичных методов испытаний, для которых предназначен материал.</w:t>
      </w:r>
    </w:p>
    <w:p w14:paraId="2C630426" w14:textId="77777777" w:rsidR="00FA1A50" w:rsidRPr="00B14FEF" w:rsidRDefault="00FA1A50" w:rsidP="00B14FEF">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 xml:space="preserve">При наличии возможности, производители СО должны предпринимать экспериментальную проверку (включая измерение, экспертную проверку или проверку качества, </w:t>
      </w:r>
      <w:r w:rsidR="00DD5AC6" w:rsidRPr="00B14FEF">
        <w:rPr>
          <w:rFonts w:ascii="Arial" w:eastAsia="MS Mincho" w:hAnsi="Arial" w:cs="Arial"/>
          <w:sz w:val="24"/>
          <w:szCs w:val="24"/>
          <w:lang w:eastAsia="ja-JP"/>
        </w:rPr>
        <w:t>при необходимости</w:t>
      </w:r>
      <w:r w:rsidRPr="00B14FEF">
        <w:rPr>
          <w:rFonts w:ascii="Arial" w:eastAsia="MS Mincho" w:hAnsi="Arial" w:cs="Arial"/>
          <w:sz w:val="24"/>
          <w:szCs w:val="24"/>
          <w:lang w:eastAsia="ja-JP"/>
        </w:rPr>
        <w:t>) для подтверждения и</w:t>
      </w:r>
      <w:r w:rsidR="00DD5AC6" w:rsidRPr="00B14FEF">
        <w:rPr>
          <w:rFonts w:ascii="Arial" w:eastAsia="MS Mincho" w:hAnsi="Arial" w:cs="Arial"/>
          <w:sz w:val="24"/>
          <w:szCs w:val="24"/>
          <w:lang w:eastAsia="ja-JP"/>
        </w:rPr>
        <w:t>дентичности</w:t>
      </w:r>
      <w:r w:rsidRPr="00B14FEF">
        <w:rPr>
          <w:rFonts w:ascii="Arial" w:eastAsia="MS Mincho" w:hAnsi="Arial" w:cs="Arial"/>
          <w:sz w:val="24"/>
          <w:szCs w:val="24"/>
          <w:lang w:eastAsia="ja-JP"/>
        </w:rPr>
        <w:t xml:space="preserve">, приписанной </w:t>
      </w:r>
      <w:r w:rsidR="00DD5AC6" w:rsidRPr="00B14FEF">
        <w:rPr>
          <w:rFonts w:ascii="Arial" w:eastAsia="MS Mincho" w:hAnsi="Arial" w:cs="Arial"/>
          <w:sz w:val="24"/>
          <w:szCs w:val="24"/>
          <w:lang w:eastAsia="ja-JP"/>
        </w:rPr>
        <w:t>на основе</w:t>
      </w:r>
      <w:r w:rsidRPr="00B14FEF">
        <w:rPr>
          <w:rFonts w:ascii="Arial" w:eastAsia="MS Mincho" w:hAnsi="Arial" w:cs="Arial"/>
          <w:sz w:val="24"/>
          <w:szCs w:val="24"/>
          <w:lang w:eastAsia="ja-JP"/>
        </w:rPr>
        <w:t xml:space="preserve"> происхождения.</w:t>
      </w:r>
    </w:p>
    <w:p w14:paraId="248445AF" w14:textId="77777777" w:rsidR="00B14FEF" w:rsidRDefault="00B14FEF" w:rsidP="00B14FEF">
      <w:pPr>
        <w:tabs>
          <w:tab w:val="left" w:pos="1354"/>
        </w:tabs>
        <w:autoSpaceDE w:val="0"/>
        <w:autoSpaceDN w:val="0"/>
        <w:adjustRightInd w:val="0"/>
        <w:spacing w:after="0" w:line="360" w:lineRule="auto"/>
        <w:rPr>
          <w:rFonts w:ascii="Arial" w:eastAsia="MS Mincho" w:hAnsi="Arial" w:cs="Arial"/>
          <w:sz w:val="24"/>
          <w:szCs w:val="24"/>
        </w:rPr>
      </w:pPr>
    </w:p>
    <w:p w14:paraId="6DA2E27F" w14:textId="4EA2FE72" w:rsidR="0079724E" w:rsidRPr="000E1384" w:rsidRDefault="000E1384" w:rsidP="00B14FEF">
      <w:pPr>
        <w:tabs>
          <w:tab w:val="left" w:pos="1354"/>
        </w:tabs>
        <w:autoSpaceDE w:val="0"/>
        <w:autoSpaceDN w:val="0"/>
        <w:adjustRightInd w:val="0"/>
        <w:spacing w:after="0" w:line="360" w:lineRule="auto"/>
        <w:ind w:firstLine="709"/>
        <w:rPr>
          <w:rFonts w:ascii="Arial" w:eastAsia="MS Mincho" w:hAnsi="Arial" w:cs="Arial"/>
          <w:b/>
          <w:bCs/>
          <w:i/>
          <w:iCs/>
          <w:sz w:val="20"/>
          <w:szCs w:val="20"/>
        </w:rPr>
      </w:pPr>
      <w:r w:rsidRPr="000E1384">
        <w:rPr>
          <w:rFonts w:ascii="Arial" w:eastAsia="MS Mincho" w:hAnsi="Arial" w:cs="Arial"/>
          <w:b/>
          <w:bCs/>
          <w:i/>
          <w:iCs/>
          <w:sz w:val="20"/>
          <w:szCs w:val="20"/>
        </w:rPr>
        <w:t xml:space="preserve">Пример – </w:t>
      </w:r>
      <w:proofErr w:type="gramStart"/>
      <w:r w:rsidR="00FA1A50" w:rsidRPr="000E1384">
        <w:rPr>
          <w:rFonts w:ascii="Arial" w:eastAsia="MS Mincho" w:hAnsi="Arial" w:cs="Arial"/>
          <w:b/>
          <w:bCs/>
          <w:i/>
          <w:iCs/>
          <w:sz w:val="20"/>
          <w:szCs w:val="20"/>
        </w:rPr>
        <w:t>ДНК</w:t>
      </w:r>
      <w:proofErr w:type="gramEnd"/>
      <w:r w:rsidR="00FA1A50" w:rsidRPr="000E1384">
        <w:rPr>
          <w:rFonts w:ascii="Arial" w:eastAsia="MS Mincho" w:hAnsi="Arial" w:cs="Arial"/>
          <w:b/>
          <w:bCs/>
          <w:i/>
          <w:iCs/>
          <w:sz w:val="20"/>
          <w:szCs w:val="20"/>
        </w:rPr>
        <w:t xml:space="preserve"> полученн</w:t>
      </w:r>
      <w:r w:rsidR="00DD5AC6" w:rsidRPr="000E1384">
        <w:rPr>
          <w:rFonts w:ascii="Arial" w:eastAsia="MS Mincho" w:hAnsi="Arial" w:cs="Arial"/>
          <w:b/>
          <w:bCs/>
          <w:i/>
          <w:iCs/>
          <w:sz w:val="20"/>
          <w:szCs w:val="20"/>
        </w:rPr>
        <w:t>ая</w:t>
      </w:r>
      <w:r w:rsidR="00FA1A50" w:rsidRPr="000E1384">
        <w:rPr>
          <w:rFonts w:ascii="Arial" w:eastAsia="MS Mincho" w:hAnsi="Arial" w:cs="Arial"/>
          <w:b/>
          <w:bCs/>
          <w:i/>
          <w:iCs/>
          <w:sz w:val="20"/>
          <w:szCs w:val="20"/>
        </w:rPr>
        <w:t xml:space="preserve"> из бактериальной культуры, выращенной из 1 бактерии, которая в свою очередь была получена из банка референтных </w:t>
      </w:r>
      <w:r w:rsidR="00167773" w:rsidRPr="000E1384">
        <w:rPr>
          <w:rFonts w:ascii="Arial" w:eastAsia="MS Mincho" w:hAnsi="Arial" w:cs="Arial"/>
          <w:b/>
          <w:bCs/>
          <w:i/>
          <w:iCs/>
          <w:sz w:val="20"/>
          <w:szCs w:val="20"/>
        </w:rPr>
        <w:t>штаммов</w:t>
      </w:r>
      <w:r w:rsidR="00167773" w:rsidRPr="000E1384">
        <w:rPr>
          <w:rFonts w:ascii="Arial" w:eastAsia="MS Mincho" w:hAnsi="Arial" w:cs="Arial"/>
          <w:b/>
          <w:bCs/>
          <w:i/>
          <w:iCs/>
          <w:sz w:val="20"/>
          <w:szCs w:val="20"/>
          <w:vertAlign w:val="superscript"/>
        </w:rPr>
        <w:t xml:space="preserve"> [</w:t>
      </w:r>
      <w:r w:rsidR="00FA1A50" w:rsidRPr="000E1384">
        <w:rPr>
          <w:rFonts w:ascii="Arial" w:eastAsia="Times New Roman" w:hAnsi="Arial" w:cs="Arial"/>
          <w:b/>
          <w:bCs/>
          <w:i/>
          <w:iCs/>
          <w:sz w:val="20"/>
          <w:szCs w:val="20"/>
          <w:vertAlign w:val="superscript"/>
        </w:rPr>
        <w:t>43</w:t>
      </w:r>
      <w:r w:rsidR="00FA1A50" w:rsidRPr="000E1384">
        <w:rPr>
          <w:rFonts w:ascii="Arial" w:eastAsia="MS Mincho" w:hAnsi="Arial" w:cs="Arial"/>
          <w:b/>
          <w:bCs/>
          <w:i/>
          <w:iCs/>
          <w:sz w:val="20"/>
          <w:szCs w:val="20"/>
          <w:vertAlign w:val="superscript"/>
        </w:rPr>
        <w:t>]</w:t>
      </w:r>
      <w:r w:rsidR="00FA1A50" w:rsidRPr="000E1384">
        <w:rPr>
          <w:rFonts w:ascii="Arial" w:eastAsia="MS Mincho" w:hAnsi="Arial" w:cs="Arial"/>
          <w:b/>
          <w:bCs/>
          <w:i/>
          <w:iCs/>
          <w:sz w:val="20"/>
          <w:szCs w:val="20"/>
        </w:rPr>
        <w:t>, может быть сертифицирована на основании происхождения, при условии</w:t>
      </w:r>
      <w:r w:rsidR="0079724E" w:rsidRPr="000E1384">
        <w:rPr>
          <w:rFonts w:ascii="Arial" w:eastAsia="MS Mincho" w:hAnsi="Arial" w:cs="Arial"/>
          <w:b/>
          <w:bCs/>
          <w:i/>
          <w:iCs/>
          <w:sz w:val="20"/>
          <w:szCs w:val="20"/>
        </w:rPr>
        <w:t xml:space="preserve"> проведения</w:t>
      </w:r>
      <w:r w:rsidR="00FA1A50" w:rsidRPr="000E1384">
        <w:rPr>
          <w:rFonts w:ascii="Arial" w:eastAsia="MS Mincho" w:hAnsi="Arial" w:cs="Arial"/>
          <w:b/>
          <w:bCs/>
          <w:i/>
          <w:iCs/>
          <w:sz w:val="20"/>
          <w:szCs w:val="20"/>
        </w:rPr>
        <w:t xml:space="preserve"> подтверждающих п</w:t>
      </w:r>
      <w:bookmarkStart w:id="52" w:name="_Toc462735439"/>
      <w:r w:rsidR="0079724E" w:rsidRPr="000E1384">
        <w:rPr>
          <w:rFonts w:ascii="Arial" w:eastAsia="MS Mincho" w:hAnsi="Arial" w:cs="Arial"/>
          <w:b/>
          <w:bCs/>
          <w:i/>
          <w:iCs/>
          <w:sz w:val="20"/>
          <w:szCs w:val="20"/>
        </w:rPr>
        <w:t>роверок на предмет загрязнения.</w:t>
      </w:r>
    </w:p>
    <w:p w14:paraId="1CD800EC" w14:textId="220058E5" w:rsidR="0079724E" w:rsidRPr="00B14FEF" w:rsidRDefault="00FA1A50" w:rsidP="00B14FEF">
      <w:pPr>
        <w:tabs>
          <w:tab w:val="left" w:pos="1360"/>
        </w:tabs>
        <w:autoSpaceDE w:val="0"/>
        <w:autoSpaceDN w:val="0"/>
        <w:adjustRightInd w:val="0"/>
        <w:spacing w:after="0" w:line="360" w:lineRule="auto"/>
        <w:ind w:firstLine="709"/>
        <w:rPr>
          <w:rFonts w:ascii="Arial" w:eastAsia="MS Mincho" w:hAnsi="Arial" w:cs="Arial"/>
          <w:sz w:val="24"/>
          <w:szCs w:val="24"/>
        </w:rPr>
      </w:pPr>
      <w:r w:rsidRPr="00B14FEF">
        <w:rPr>
          <w:rFonts w:ascii="Arial" w:eastAsia="MS Mincho" w:hAnsi="Arial" w:cs="Arial"/>
          <w:b/>
          <w:sz w:val="24"/>
          <w:szCs w:val="24"/>
          <w:lang w:eastAsia="ja-JP"/>
        </w:rPr>
        <w:t>9.7.2 Материалы</w:t>
      </w:r>
      <w:r w:rsidR="0079724E" w:rsidRPr="00B14FEF">
        <w:rPr>
          <w:rFonts w:ascii="Arial" w:eastAsia="MS Mincho" w:hAnsi="Arial" w:cs="Arial"/>
          <w:b/>
          <w:sz w:val="24"/>
          <w:szCs w:val="24"/>
          <w:lang w:eastAsia="ja-JP"/>
        </w:rPr>
        <w:t>,</w:t>
      </w:r>
      <w:r w:rsidRPr="00B14FEF">
        <w:rPr>
          <w:rFonts w:ascii="Arial" w:eastAsia="MS Mincho" w:hAnsi="Arial" w:cs="Arial"/>
          <w:b/>
          <w:sz w:val="24"/>
          <w:szCs w:val="24"/>
          <w:lang w:eastAsia="ja-JP"/>
        </w:rPr>
        <w:t xml:space="preserve"> сертифицированные </w:t>
      </w:r>
      <w:r w:rsidR="0079724E" w:rsidRPr="00B14FEF">
        <w:rPr>
          <w:rFonts w:ascii="Arial" w:eastAsia="MS Mincho" w:hAnsi="Arial" w:cs="Arial"/>
          <w:b/>
          <w:sz w:val="24"/>
          <w:szCs w:val="24"/>
          <w:lang w:eastAsia="ja-JP"/>
        </w:rPr>
        <w:t>на идентичность на</w:t>
      </w:r>
      <w:r w:rsidRPr="00B14FEF">
        <w:rPr>
          <w:rFonts w:ascii="Arial" w:eastAsia="MS Mincho" w:hAnsi="Arial" w:cs="Arial"/>
          <w:b/>
          <w:sz w:val="24"/>
          <w:szCs w:val="24"/>
          <w:lang w:eastAsia="ja-JP"/>
        </w:rPr>
        <w:t xml:space="preserve"> </w:t>
      </w:r>
      <w:bookmarkEnd w:id="52"/>
      <w:r w:rsidRPr="00B14FEF">
        <w:rPr>
          <w:rFonts w:ascii="Arial" w:eastAsia="MS Mincho" w:hAnsi="Arial" w:cs="Arial"/>
          <w:b/>
          <w:sz w:val="24"/>
          <w:szCs w:val="24"/>
          <w:lang w:eastAsia="ja-JP"/>
        </w:rPr>
        <w:t>основ</w:t>
      </w:r>
      <w:r w:rsidR="0079724E" w:rsidRPr="00B14FEF">
        <w:rPr>
          <w:rFonts w:ascii="Arial" w:eastAsia="MS Mincho" w:hAnsi="Arial" w:cs="Arial"/>
          <w:b/>
          <w:sz w:val="24"/>
          <w:szCs w:val="24"/>
          <w:lang w:eastAsia="ja-JP"/>
        </w:rPr>
        <w:t>е</w:t>
      </w:r>
      <w:r w:rsidRPr="00B14FEF">
        <w:rPr>
          <w:rFonts w:ascii="Arial" w:eastAsia="MS Mincho" w:hAnsi="Arial" w:cs="Arial"/>
          <w:b/>
          <w:sz w:val="24"/>
          <w:szCs w:val="24"/>
          <w:lang w:eastAsia="ja-JP"/>
        </w:rPr>
        <w:t xml:space="preserve"> </w:t>
      </w:r>
      <w:r w:rsidR="00B14FEF">
        <w:rPr>
          <w:rFonts w:ascii="Arial" w:eastAsia="MS Mincho" w:hAnsi="Arial" w:cs="Arial"/>
          <w:b/>
          <w:sz w:val="24"/>
          <w:szCs w:val="24"/>
          <w:lang w:eastAsia="ja-JP"/>
        </w:rPr>
        <w:br/>
      </w:r>
      <w:r w:rsidRPr="00B14FEF">
        <w:rPr>
          <w:rFonts w:ascii="Arial" w:eastAsia="MS Mincho" w:hAnsi="Arial" w:cs="Arial"/>
          <w:b/>
          <w:sz w:val="24"/>
          <w:szCs w:val="24"/>
          <w:lang w:eastAsia="ja-JP"/>
        </w:rPr>
        <w:t>измерени</w:t>
      </w:r>
      <w:r w:rsidR="0079724E" w:rsidRPr="00B14FEF">
        <w:rPr>
          <w:rFonts w:ascii="Arial" w:eastAsia="MS Mincho" w:hAnsi="Arial" w:cs="Arial"/>
          <w:b/>
          <w:sz w:val="24"/>
          <w:szCs w:val="24"/>
          <w:lang w:eastAsia="ja-JP"/>
        </w:rPr>
        <w:t>й</w:t>
      </w:r>
    </w:p>
    <w:p w14:paraId="25A82F09" w14:textId="52EE3F08" w:rsidR="00FA1A50" w:rsidRPr="00B14FEF" w:rsidRDefault="00FA1A50" w:rsidP="00B14FEF">
      <w:pPr>
        <w:tabs>
          <w:tab w:val="left" w:pos="1360"/>
        </w:tabs>
        <w:autoSpaceDE w:val="0"/>
        <w:autoSpaceDN w:val="0"/>
        <w:adjustRightInd w:val="0"/>
        <w:spacing w:after="0" w:line="360" w:lineRule="auto"/>
        <w:ind w:firstLine="709"/>
        <w:rPr>
          <w:rFonts w:ascii="Arial" w:eastAsia="MS Mincho" w:hAnsi="Arial" w:cs="Arial"/>
          <w:sz w:val="24"/>
          <w:szCs w:val="24"/>
        </w:rPr>
      </w:pPr>
      <w:r w:rsidRPr="00B14FEF">
        <w:rPr>
          <w:rFonts w:ascii="Arial" w:eastAsia="MS Mincho" w:hAnsi="Arial" w:cs="Arial"/>
          <w:b/>
          <w:sz w:val="24"/>
          <w:szCs w:val="24"/>
          <w:lang w:eastAsia="ja-JP"/>
        </w:rPr>
        <w:t>9.7.2.1 Общие положения</w:t>
      </w:r>
    </w:p>
    <w:p w14:paraId="402122D1" w14:textId="0799F438" w:rsidR="00FA1A50" w:rsidRPr="00B14FEF" w:rsidRDefault="00FA1A50" w:rsidP="00B14FEF">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 xml:space="preserve">При </w:t>
      </w:r>
      <w:proofErr w:type="spellStart"/>
      <w:r w:rsidRPr="00B14FEF">
        <w:rPr>
          <w:rFonts w:ascii="Arial" w:eastAsia="MS Mincho" w:hAnsi="Arial" w:cs="Arial"/>
          <w:sz w:val="24"/>
          <w:szCs w:val="24"/>
          <w:lang w:eastAsia="ja-JP"/>
        </w:rPr>
        <w:t>характеризации</w:t>
      </w:r>
      <w:proofErr w:type="spellEnd"/>
      <w:r w:rsidRPr="00B14FEF">
        <w:rPr>
          <w:rFonts w:ascii="Arial" w:eastAsia="MS Mincho" w:hAnsi="Arial" w:cs="Arial"/>
          <w:sz w:val="24"/>
          <w:szCs w:val="24"/>
          <w:lang w:eastAsia="ja-JP"/>
        </w:rPr>
        <w:t xml:space="preserve"> </w:t>
      </w:r>
      <w:r w:rsidR="004570E3" w:rsidRPr="00B14FEF">
        <w:rPr>
          <w:rFonts w:ascii="Arial" w:eastAsia="MS Mincho" w:hAnsi="Arial" w:cs="Arial"/>
          <w:sz w:val="24"/>
          <w:szCs w:val="24"/>
          <w:lang w:eastAsia="ja-JP"/>
        </w:rPr>
        <w:t>идентичности</w:t>
      </w:r>
      <w:r w:rsidRPr="00B14FEF">
        <w:rPr>
          <w:rFonts w:ascii="Arial" w:eastAsia="MS Mincho" w:hAnsi="Arial" w:cs="Arial"/>
          <w:sz w:val="24"/>
          <w:szCs w:val="24"/>
          <w:lang w:eastAsia="ja-JP"/>
        </w:rPr>
        <w:t xml:space="preserve"> вещества </w:t>
      </w:r>
      <w:r w:rsidR="004570E3" w:rsidRPr="00B14FEF">
        <w:rPr>
          <w:rFonts w:ascii="Arial" w:eastAsia="MS Mincho" w:hAnsi="Arial" w:cs="Arial"/>
          <w:sz w:val="24"/>
          <w:szCs w:val="24"/>
          <w:lang w:eastAsia="ja-JP"/>
        </w:rPr>
        <w:t xml:space="preserve">на </w:t>
      </w:r>
      <w:r w:rsidRPr="00B14FEF">
        <w:rPr>
          <w:rFonts w:ascii="Arial" w:eastAsia="MS Mincho" w:hAnsi="Arial" w:cs="Arial"/>
          <w:sz w:val="24"/>
          <w:szCs w:val="24"/>
          <w:lang w:eastAsia="ja-JP"/>
        </w:rPr>
        <w:t>основ</w:t>
      </w:r>
      <w:r w:rsidR="004570E3" w:rsidRPr="00B14FEF">
        <w:rPr>
          <w:rFonts w:ascii="Arial" w:eastAsia="MS Mincho" w:hAnsi="Arial" w:cs="Arial"/>
          <w:sz w:val="24"/>
          <w:szCs w:val="24"/>
          <w:lang w:eastAsia="ja-JP"/>
        </w:rPr>
        <w:t>е</w:t>
      </w:r>
      <w:r w:rsidRPr="00B14FEF">
        <w:rPr>
          <w:rFonts w:ascii="Arial" w:eastAsia="MS Mincho" w:hAnsi="Arial" w:cs="Arial"/>
          <w:sz w:val="24"/>
          <w:szCs w:val="24"/>
          <w:lang w:eastAsia="ja-JP"/>
        </w:rPr>
        <w:t xml:space="preserve"> измерени</w:t>
      </w:r>
      <w:r w:rsidR="004570E3" w:rsidRPr="00B14FEF">
        <w:rPr>
          <w:rFonts w:ascii="Arial" w:eastAsia="MS Mincho" w:hAnsi="Arial" w:cs="Arial"/>
          <w:sz w:val="24"/>
          <w:szCs w:val="24"/>
          <w:lang w:eastAsia="ja-JP"/>
        </w:rPr>
        <w:t>й</w:t>
      </w:r>
      <w:r w:rsidRPr="00B14FEF">
        <w:rPr>
          <w:rFonts w:ascii="Arial" w:eastAsia="MS Mincho" w:hAnsi="Arial" w:cs="Arial"/>
          <w:sz w:val="24"/>
          <w:szCs w:val="24"/>
          <w:lang w:eastAsia="ja-JP"/>
        </w:rPr>
        <w:t>, необходимо учитывать несколько аспектов.</w:t>
      </w:r>
    </w:p>
    <w:p w14:paraId="238B567C" w14:textId="0EA4AB3B" w:rsidR="00707592" w:rsidRPr="00B14FEF" w:rsidRDefault="00FA1A50" w:rsidP="00B14FEF">
      <w:pPr>
        <w:autoSpaceDE w:val="0"/>
        <w:autoSpaceDN w:val="0"/>
        <w:adjustRightInd w:val="0"/>
        <w:spacing w:after="0" w:line="360" w:lineRule="auto"/>
        <w:ind w:firstLine="709"/>
        <w:rPr>
          <w:rFonts w:ascii="Arial" w:eastAsia="MS Mincho" w:hAnsi="Arial" w:cs="Arial"/>
          <w:sz w:val="24"/>
          <w:szCs w:val="24"/>
        </w:rPr>
      </w:pPr>
      <w:r w:rsidRPr="00B14FEF">
        <w:rPr>
          <w:rFonts w:ascii="Arial" w:eastAsia="MS Mincho" w:hAnsi="Arial" w:cs="Arial"/>
          <w:sz w:val="24"/>
          <w:szCs w:val="24"/>
          <w:lang w:val="en-GB"/>
        </w:rPr>
        <w:t>a</w:t>
      </w:r>
      <w:r w:rsidRPr="00B14FEF">
        <w:rPr>
          <w:rFonts w:ascii="Arial" w:eastAsia="MS Mincho" w:hAnsi="Arial" w:cs="Arial"/>
          <w:sz w:val="24"/>
          <w:szCs w:val="24"/>
        </w:rPr>
        <w:t>)</w:t>
      </w:r>
      <w:r w:rsidRPr="00B14FEF">
        <w:rPr>
          <w:rFonts w:ascii="Arial" w:eastAsia="MS Mincho" w:hAnsi="Arial" w:cs="Arial"/>
          <w:sz w:val="24"/>
          <w:szCs w:val="24"/>
        </w:rPr>
        <w:tab/>
      </w:r>
      <w:r w:rsidR="004570E3" w:rsidRPr="00B14FEF">
        <w:rPr>
          <w:rFonts w:ascii="Arial" w:eastAsia="MS Mincho" w:hAnsi="Arial" w:cs="Arial"/>
          <w:sz w:val="24"/>
          <w:szCs w:val="24"/>
        </w:rPr>
        <w:t xml:space="preserve">Идентичность </w:t>
      </w:r>
      <w:r w:rsidR="009D4DFB" w:rsidRPr="00B14FEF">
        <w:rPr>
          <w:rFonts w:ascii="Arial" w:eastAsia="MS Mincho" w:hAnsi="Arial" w:cs="Arial"/>
          <w:sz w:val="24"/>
          <w:szCs w:val="24"/>
        </w:rPr>
        <w:t>обычно на является результатом измерени</w:t>
      </w:r>
      <w:r w:rsidR="00851037" w:rsidRPr="00B14FEF">
        <w:rPr>
          <w:rFonts w:ascii="Arial" w:eastAsia="MS Mincho" w:hAnsi="Arial" w:cs="Arial"/>
          <w:sz w:val="24"/>
          <w:szCs w:val="24"/>
        </w:rPr>
        <w:t>й</w:t>
      </w:r>
      <w:r w:rsidR="009D4DFB" w:rsidRPr="00B14FEF">
        <w:rPr>
          <w:rFonts w:ascii="Arial" w:eastAsia="MS Mincho" w:hAnsi="Arial" w:cs="Arial"/>
          <w:sz w:val="24"/>
          <w:szCs w:val="24"/>
        </w:rPr>
        <w:t>,</w:t>
      </w:r>
      <w:r w:rsidR="004570E3" w:rsidRPr="00B14FEF">
        <w:rPr>
          <w:rFonts w:ascii="Arial" w:eastAsia="MS Mincho" w:hAnsi="Arial" w:cs="Arial"/>
          <w:sz w:val="24"/>
          <w:szCs w:val="24"/>
        </w:rPr>
        <w:t xml:space="preserve"> </w:t>
      </w:r>
      <w:r w:rsidRPr="00B14FEF">
        <w:rPr>
          <w:rFonts w:ascii="Arial" w:eastAsia="MS Mincho" w:hAnsi="Arial" w:cs="Arial"/>
          <w:sz w:val="24"/>
          <w:szCs w:val="24"/>
        </w:rPr>
        <w:t>это заключение</w:t>
      </w:r>
      <w:r w:rsidR="009D4DFB" w:rsidRPr="00B14FEF">
        <w:rPr>
          <w:rFonts w:ascii="Arial" w:eastAsia="MS Mincho" w:hAnsi="Arial" w:cs="Arial"/>
          <w:sz w:val="24"/>
          <w:szCs w:val="24"/>
        </w:rPr>
        <w:t>,</w:t>
      </w:r>
      <w:r w:rsidRPr="00B14FEF">
        <w:rPr>
          <w:rFonts w:ascii="Arial" w:eastAsia="MS Mincho" w:hAnsi="Arial" w:cs="Arial"/>
          <w:sz w:val="24"/>
          <w:szCs w:val="24"/>
        </w:rPr>
        <w:t xml:space="preserve"> сделанное на основ</w:t>
      </w:r>
      <w:r w:rsidR="009D4DFB" w:rsidRPr="00B14FEF">
        <w:rPr>
          <w:rFonts w:ascii="Arial" w:eastAsia="MS Mincho" w:hAnsi="Arial" w:cs="Arial"/>
          <w:sz w:val="24"/>
          <w:szCs w:val="24"/>
        </w:rPr>
        <w:t>е</w:t>
      </w:r>
      <w:r w:rsidRPr="00B14FEF">
        <w:rPr>
          <w:rFonts w:ascii="Arial" w:eastAsia="MS Mincho" w:hAnsi="Arial" w:cs="Arial"/>
          <w:sz w:val="24"/>
          <w:szCs w:val="24"/>
        </w:rPr>
        <w:t xml:space="preserve"> результатов измерений</w:t>
      </w:r>
      <w:r w:rsidR="009D4DFB" w:rsidRPr="00B14FEF">
        <w:rPr>
          <w:rFonts w:ascii="Arial" w:eastAsia="MS Mincho" w:hAnsi="Arial" w:cs="Arial"/>
          <w:sz w:val="24"/>
          <w:szCs w:val="24"/>
        </w:rPr>
        <w:t xml:space="preserve"> от одного или нескольких методов</w:t>
      </w:r>
      <w:r w:rsidRPr="00B14FEF">
        <w:rPr>
          <w:rFonts w:ascii="Arial" w:eastAsia="MS Mincho" w:hAnsi="Arial" w:cs="Arial"/>
          <w:sz w:val="24"/>
          <w:szCs w:val="24"/>
        </w:rPr>
        <w:t>. Например, химические сдвиги и площадь пиков в ЯМР-спектре, или комбинация из цвета, температуры плавления, молярной массы, и т.д., могут дать информацию для приписывания</w:t>
      </w:r>
      <w:r w:rsidR="009D4DFB" w:rsidRPr="00B14FEF">
        <w:rPr>
          <w:rFonts w:ascii="Arial" w:eastAsia="MS Mincho" w:hAnsi="Arial" w:cs="Arial"/>
          <w:sz w:val="24"/>
          <w:szCs w:val="24"/>
        </w:rPr>
        <w:t xml:space="preserve"> идентичности</w:t>
      </w:r>
      <w:r w:rsidRPr="00B14FEF">
        <w:rPr>
          <w:rFonts w:ascii="Arial" w:eastAsia="MS Mincho" w:hAnsi="Arial" w:cs="Arial"/>
          <w:sz w:val="24"/>
          <w:szCs w:val="24"/>
        </w:rPr>
        <w:t xml:space="preserve">. </w:t>
      </w:r>
      <w:r w:rsidR="009D4DFB" w:rsidRPr="00B14FEF">
        <w:rPr>
          <w:rFonts w:ascii="Arial" w:eastAsia="MS Mincho" w:hAnsi="Arial" w:cs="Arial"/>
          <w:sz w:val="24"/>
          <w:szCs w:val="24"/>
        </w:rPr>
        <w:t>Если</w:t>
      </w:r>
      <w:r w:rsidRPr="00B14FEF">
        <w:rPr>
          <w:rFonts w:ascii="Arial" w:eastAsia="MS Mincho" w:hAnsi="Arial" w:cs="Arial"/>
          <w:sz w:val="24"/>
          <w:szCs w:val="24"/>
        </w:rPr>
        <w:t xml:space="preserve"> неопределенности измерени</w:t>
      </w:r>
      <w:r w:rsidR="00851037" w:rsidRPr="00B14FEF">
        <w:rPr>
          <w:rFonts w:ascii="Arial" w:eastAsia="MS Mincho" w:hAnsi="Arial" w:cs="Arial"/>
          <w:sz w:val="24"/>
          <w:szCs w:val="24"/>
        </w:rPr>
        <w:t>й</w:t>
      </w:r>
      <w:r w:rsidRPr="00B14FEF">
        <w:rPr>
          <w:rFonts w:ascii="Arial" w:eastAsia="MS Mincho" w:hAnsi="Arial" w:cs="Arial"/>
          <w:sz w:val="24"/>
          <w:szCs w:val="24"/>
        </w:rPr>
        <w:t xml:space="preserve"> могут быть приписаны </w:t>
      </w:r>
      <w:r w:rsidR="009D4DFB" w:rsidRPr="00B14FEF">
        <w:rPr>
          <w:rFonts w:ascii="Arial" w:eastAsia="MS Mincho" w:hAnsi="Arial" w:cs="Arial"/>
          <w:sz w:val="24"/>
          <w:szCs w:val="24"/>
        </w:rPr>
        <w:t>отдельным</w:t>
      </w:r>
      <w:r w:rsidRPr="00B14FEF">
        <w:rPr>
          <w:rFonts w:ascii="Arial" w:eastAsia="MS Mincho" w:hAnsi="Arial" w:cs="Arial"/>
          <w:sz w:val="24"/>
          <w:szCs w:val="24"/>
        </w:rPr>
        <w:t xml:space="preserve"> результатам измерений</w:t>
      </w:r>
      <w:r w:rsidR="003F4CDD" w:rsidRPr="00B14FEF">
        <w:rPr>
          <w:rFonts w:ascii="Arial" w:eastAsia="MS Mincho" w:hAnsi="Arial" w:cs="Arial"/>
          <w:sz w:val="24"/>
          <w:szCs w:val="24"/>
        </w:rPr>
        <w:t>, объединение их</w:t>
      </w:r>
      <w:r w:rsidRPr="00B14FEF">
        <w:rPr>
          <w:rFonts w:ascii="Arial" w:eastAsia="MS Mincho" w:hAnsi="Arial" w:cs="Arial"/>
          <w:sz w:val="24"/>
          <w:szCs w:val="24"/>
        </w:rPr>
        <w:t xml:space="preserve"> для получения какого-</w:t>
      </w:r>
      <w:r w:rsidR="003F4CDD" w:rsidRPr="00B14FEF">
        <w:rPr>
          <w:rFonts w:ascii="Arial" w:eastAsia="MS Mincho" w:hAnsi="Arial" w:cs="Arial"/>
          <w:sz w:val="24"/>
          <w:szCs w:val="24"/>
        </w:rPr>
        <w:t>либо</w:t>
      </w:r>
      <w:r w:rsidRPr="00B14FEF">
        <w:rPr>
          <w:rFonts w:ascii="Arial" w:eastAsia="MS Mincho" w:hAnsi="Arial" w:cs="Arial"/>
          <w:sz w:val="24"/>
          <w:szCs w:val="24"/>
        </w:rPr>
        <w:t xml:space="preserve"> численного обозначения неопределенности </w:t>
      </w:r>
      <w:r w:rsidR="003F4CDD" w:rsidRPr="00B14FEF">
        <w:rPr>
          <w:rFonts w:ascii="Arial" w:eastAsia="MS Mincho" w:hAnsi="Arial" w:cs="Arial"/>
          <w:sz w:val="24"/>
          <w:szCs w:val="24"/>
        </w:rPr>
        <w:t xml:space="preserve">идентичности </w:t>
      </w:r>
      <w:r w:rsidRPr="00B14FEF">
        <w:rPr>
          <w:rFonts w:ascii="Arial" w:eastAsia="MS Mincho" w:hAnsi="Arial" w:cs="Arial"/>
          <w:sz w:val="24"/>
          <w:szCs w:val="24"/>
        </w:rPr>
        <w:t xml:space="preserve">(например, вероятность правильности, приписанной </w:t>
      </w:r>
      <w:r w:rsidR="003F4CDD" w:rsidRPr="00B14FEF">
        <w:rPr>
          <w:rFonts w:ascii="Arial" w:eastAsia="MS Mincho" w:hAnsi="Arial" w:cs="Arial"/>
          <w:sz w:val="24"/>
          <w:szCs w:val="24"/>
        </w:rPr>
        <w:t>идентичности</w:t>
      </w:r>
      <w:r w:rsidRPr="00B14FEF">
        <w:rPr>
          <w:rFonts w:ascii="Arial" w:eastAsia="MS Mincho" w:hAnsi="Arial" w:cs="Arial"/>
          <w:sz w:val="24"/>
          <w:szCs w:val="24"/>
        </w:rPr>
        <w:t>) не однозначно.</w:t>
      </w:r>
    </w:p>
    <w:p w14:paraId="38421CDE" w14:textId="77777777" w:rsidR="00B14FEF" w:rsidRDefault="00B14FEF" w:rsidP="00B14FEF">
      <w:pPr>
        <w:tabs>
          <w:tab w:val="left" w:pos="567"/>
        </w:tabs>
        <w:autoSpaceDE w:val="0"/>
        <w:autoSpaceDN w:val="0"/>
        <w:adjustRightInd w:val="0"/>
        <w:spacing w:after="0" w:line="360" w:lineRule="auto"/>
        <w:ind w:left="403"/>
        <w:rPr>
          <w:rFonts w:ascii="Arial" w:eastAsia="MS Mincho" w:hAnsi="Arial" w:cs="Arial"/>
          <w:sz w:val="24"/>
          <w:szCs w:val="24"/>
        </w:rPr>
      </w:pPr>
    </w:p>
    <w:p w14:paraId="52418EC1" w14:textId="0DB2553F" w:rsidR="00FA1A50" w:rsidRPr="00E74708" w:rsidRDefault="00E74708" w:rsidP="00B14FEF">
      <w:pPr>
        <w:autoSpaceDE w:val="0"/>
        <w:autoSpaceDN w:val="0"/>
        <w:adjustRightInd w:val="0"/>
        <w:spacing w:after="0" w:line="360" w:lineRule="auto"/>
        <w:ind w:firstLine="709"/>
        <w:rPr>
          <w:rFonts w:ascii="Arial" w:eastAsia="MS Mincho" w:hAnsi="Arial" w:cs="Arial"/>
          <w:b/>
          <w:bCs/>
          <w:i/>
          <w:iCs/>
          <w:sz w:val="20"/>
          <w:szCs w:val="20"/>
        </w:rPr>
      </w:pPr>
      <w:r>
        <w:rPr>
          <w:rFonts w:ascii="Arial" w:eastAsia="MS Mincho" w:hAnsi="Arial" w:cs="Arial"/>
          <w:b/>
          <w:bCs/>
          <w:i/>
          <w:iCs/>
          <w:sz w:val="20"/>
          <w:szCs w:val="20"/>
        </w:rPr>
        <w:t xml:space="preserve">Пример 1 – </w:t>
      </w:r>
      <w:r w:rsidR="00FA1A50" w:rsidRPr="00E74708">
        <w:rPr>
          <w:rFonts w:ascii="Arial" w:eastAsia="MS Mincho" w:hAnsi="Arial" w:cs="Arial"/>
          <w:b/>
          <w:bCs/>
          <w:i/>
          <w:iCs/>
          <w:sz w:val="20"/>
          <w:szCs w:val="20"/>
        </w:rPr>
        <w:t>Идентификация с использованием секвенирования ДНК показывает раз</w:t>
      </w:r>
      <w:r w:rsidR="003F4CDD" w:rsidRPr="00E74708">
        <w:rPr>
          <w:rFonts w:ascii="Arial" w:eastAsia="MS Mincho" w:hAnsi="Arial" w:cs="Arial"/>
          <w:b/>
          <w:bCs/>
          <w:i/>
          <w:iCs/>
          <w:sz w:val="20"/>
          <w:szCs w:val="20"/>
        </w:rPr>
        <w:t>личие</w:t>
      </w:r>
      <w:r w:rsidR="00FA1A50" w:rsidRPr="00E74708">
        <w:rPr>
          <w:rFonts w:ascii="Arial" w:eastAsia="MS Mincho" w:hAnsi="Arial" w:cs="Arial"/>
          <w:b/>
          <w:bCs/>
          <w:i/>
          <w:iCs/>
          <w:sz w:val="20"/>
          <w:szCs w:val="20"/>
        </w:rPr>
        <w:t xml:space="preserve"> между неопределенностями </w:t>
      </w:r>
      <w:r w:rsidR="003F4CDD" w:rsidRPr="00E74708">
        <w:rPr>
          <w:rFonts w:ascii="Arial" w:eastAsia="MS Mincho" w:hAnsi="Arial" w:cs="Arial"/>
          <w:b/>
          <w:bCs/>
          <w:i/>
          <w:iCs/>
          <w:sz w:val="20"/>
          <w:szCs w:val="20"/>
        </w:rPr>
        <w:t xml:space="preserve">идентичности </w:t>
      </w:r>
      <w:r w:rsidR="00FA1A50" w:rsidRPr="00E74708">
        <w:rPr>
          <w:rFonts w:ascii="Arial" w:eastAsia="MS Mincho" w:hAnsi="Arial" w:cs="Arial"/>
          <w:b/>
          <w:bCs/>
          <w:i/>
          <w:iCs/>
          <w:sz w:val="20"/>
          <w:szCs w:val="20"/>
        </w:rPr>
        <w:t>и неопределенностями</w:t>
      </w:r>
      <w:r w:rsidR="003F4CDD" w:rsidRPr="00E74708">
        <w:rPr>
          <w:rFonts w:ascii="Arial" w:eastAsia="MS Mincho" w:hAnsi="Arial" w:cs="Arial"/>
          <w:b/>
          <w:bCs/>
          <w:i/>
          <w:iCs/>
          <w:sz w:val="20"/>
          <w:szCs w:val="20"/>
        </w:rPr>
        <w:t>,</w:t>
      </w:r>
      <w:r w:rsidR="00FA1A50" w:rsidRPr="00E74708">
        <w:rPr>
          <w:rFonts w:ascii="Arial" w:eastAsia="MS Mincho" w:hAnsi="Arial" w:cs="Arial"/>
          <w:b/>
          <w:bCs/>
          <w:i/>
          <w:iCs/>
          <w:sz w:val="20"/>
          <w:szCs w:val="20"/>
        </w:rPr>
        <w:t xml:space="preserve"> связанными с результатами</w:t>
      </w:r>
      <w:r w:rsidR="003F4CDD" w:rsidRPr="00E74708">
        <w:rPr>
          <w:rFonts w:ascii="Arial" w:eastAsia="MS Mincho" w:hAnsi="Arial" w:cs="Arial"/>
          <w:b/>
          <w:bCs/>
          <w:i/>
          <w:iCs/>
          <w:sz w:val="20"/>
          <w:szCs w:val="20"/>
        </w:rPr>
        <w:t xml:space="preserve"> измерений</w:t>
      </w:r>
      <w:r w:rsidR="00FA1A50" w:rsidRPr="00E74708">
        <w:rPr>
          <w:rFonts w:ascii="Arial" w:eastAsia="MS Mincho" w:hAnsi="Arial" w:cs="Arial"/>
          <w:b/>
          <w:bCs/>
          <w:i/>
          <w:iCs/>
          <w:sz w:val="20"/>
          <w:szCs w:val="20"/>
        </w:rPr>
        <w:t>. Последовательность ДНК</w:t>
      </w:r>
      <w:r w:rsidR="008064DC" w:rsidRPr="00E74708">
        <w:rPr>
          <w:rFonts w:ascii="Arial" w:eastAsia="MS Mincho" w:hAnsi="Arial" w:cs="Arial"/>
          <w:b/>
          <w:bCs/>
          <w:i/>
          <w:iCs/>
          <w:sz w:val="20"/>
          <w:szCs w:val="20"/>
        </w:rPr>
        <w:t xml:space="preserve"> </w:t>
      </w:r>
      <w:r w:rsidR="00167773" w:rsidRPr="00E74708">
        <w:rPr>
          <w:rFonts w:ascii="Arial" w:eastAsia="MS Mincho" w:hAnsi="Arial" w:cs="Arial"/>
          <w:b/>
          <w:bCs/>
          <w:i/>
          <w:iCs/>
          <w:sz w:val="20"/>
          <w:szCs w:val="20"/>
        </w:rPr>
        <w:t>— это</w:t>
      </w:r>
      <w:r w:rsidR="00FA1A50" w:rsidRPr="00E74708">
        <w:rPr>
          <w:rFonts w:ascii="Arial" w:eastAsia="MS Mincho" w:hAnsi="Arial" w:cs="Arial"/>
          <w:b/>
          <w:bCs/>
          <w:i/>
          <w:iCs/>
          <w:sz w:val="20"/>
          <w:szCs w:val="20"/>
        </w:rPr>
        <w:t xml:space="preserve"> результат эксперимента по </w:t>
      </w:r>
      <w:r w:rsidR="00FA1A50" w:rsidRPr="00E74708">
        <w:rPr>
          <w:rFonts w:ascii="Arial" w:eastAsia="MS Mincho" w:hAnsi="Arial" w:cs="Arial"/>
          <w:b/>
          <w:bCs/>
          <w:i/>
          <w:iCs/>
          <w:sz w:val="20"/>
          <w:szCs w:val="20"/>
        </w:rPr>
        <w:lastRenderedPageBreak/>
        <w:t xml:space="preserve">определению последовательности ДНК, и вероятность пары оснований или других погрешностей при секвенировании, как и </w:t>
      </w:r>
      <w:r w:rsidR="008064DC" w:rsidRPr="00E74708">
        <w:rPr>
          <w:rFonts w:ascii="Arial" w:eastAsia="MS Mincho" w:hAnsi="Arial" w:cs="Arial"/>
          <w:b/>
          <w:bCs/>
          <w:i/>
          <w:iCs/>
          <w:sz w:val="20"/>
          <w:szCs w:val="20"/>
        </w:rPr>
        <w:t xml:space="preserve">присутствие </w:t>
      </w:r>
      <w:r w:rsidR="00FA1A50" w:rsidRPr="00E74708">
        <w:rPr>
          <w:rFonts w:ascii="Arial" w:eastAsia="MS Mincho" w:hAnsi="Arial" w:cs="Arial"/>
          <w:b/>
          <w:bCs/>
          <w:i/>
          <w:iCs/>
          <w:sz w:val="20"/>
          <w:szCs w:val="20"/>
        </w:rPr>
        <w:t>мутационных различий между различными молекулами ДНК в принципе мо</w:t>
      </w:r>
      <w:r w:rsidR="0018641B" w:rsidRPr="00E74708">
        <w:rPr>
          <w:rFonts w:ascii="Arial" w:eastAsia="MS Mincho" w:hAnsi="Arial" w:cs="Arial"/>
          <w:b/>
          <w:bCs/>
          <w:i/>
          <w:iCs/>
          <w:sz w:val="20"/>
          <w:szCs w:val="20"/>
        </w:rPr>
        <w:t>гут</w:t>
      </w:r>
      <w:r w:rsidR="00FA1A50" w:rsidRPr="00E74708">
        <w:rPr>
          <w:rFonts w:ascii="Arial" w:eastAsia="MS Mincho" w:hAnsi="Arial" w:cs="Arial"/>
          <w:b/>
          <w:bCs/>
          <w:i/>
          <w:iCs/>
          <w:sz w:val="20"/>
          <w:szCs w:val="20"/>
        </w:rPr>
        <w:t xml:space="preserve"> быть оценен</w:t>
      </w:r>
      <w:r w:rsidR="0018641B" w:rsidRPr="00E74708">
        <w:rPr>
          <w:rFonts w:ascii="Arial" w:eastAsia="MS Mincho" w:hAnsi="Arial" w:cs="Arial"/>
          <w:b/>
          <w:bCs/>
          <w:i/>
          <w:iCs/>
          <w:sz w:val="20"/>
          <w:szCs w:val="20"/>
        </w:rPr>
        <w:t>ы</w:t>
      </w:r>
      <w:r w:rsidR="00FA1A50" w:rsidRPr="00E74708">
        <w:rPr>
          <w:rFonts w:ascii="Arial" w:eastAsia="MS Mincho" w:hAnsi="Arial" w:cs="Arial"/>
          <w:b/>
          <w:bCs/>
          <w:i/>
          <w:iCs/>
          <w:sz w:val="20"/>
          <w:szCs w:val="20"/>
        </w:rPr>
        <w:t xml:space="preserve">. Однако </w:t>
      </w:r>
      <w:r w:rsidR="0018641B" w:rsidRPr="00E74708">
        <w:rPr>
          <w:rFonts w:ascii="Arial" w:eastAsia="MS Mincho" w:hAnsi="Arial" w:cs="Arial"/>
          <w:b/>
          <w:bCs/>
          <w:i/>
          <w:iCs/>
          <w:sz w:val="20"/>
          <w:szCs w:val="20"/>
        </w:rPr>
        <w:t xml:space="preserve">идентичность </w:t>
      </w:r>
      <w:r w:rsidR="00FA1A50" w:rsidRPr="00E74708">
        <w:rPr>
          <w:rFonts w:ascii="Arial" w:eastAsia="MS Mincho" w:hAnsi="Arial" w:cs="Arial"/>
          <w:b/>
          <w:bCs/>
          <w:i/>
          <w:iCs/>
          <w:sz w:val="20"/>
          <w:szCs w:val="20"/>
        </w:rPr>
        <w:t xml:space="preserve">биологических видов </w:t>
      </w:r>
      <w:r w:rsidR="0018641B" w:rsidRPr="00E74708">
        <w:rPr>
          <w:rFonts w:ascii="Arial" w:eastAsia="MS Mincho" w:hAnsi="Arial" w:cs="Arial"/>
          <w:b/>
          <w:bCs/>
          <w:i/>
          <w:iCs/>
          <w:sz w:val="20"/>
          <w:szCs w:val="20"/>
        </w:rPr>
        <w:t xml:space="preserve">часто </w:t>
      </w:r>
      <w:r w:rsidR="00FA1A50" w:rsidRPr="00E74708">
        <w:rPr>
          <w:rFonts w:ascii="Arial" w:eastAsia="MS Mincho" w:hAnsi="Arial" w:cs="Arial"/>
          <w:b/>
          <w:bCs/>
          <w:i/>
          <w:iCs/>
          <w:sz w:val="20"/>
          <w:szCs w:val="20"/>
        </w:rPr>
        <w:t>можно установить с</w:t>
      </w:r>
      <w:r w:rsidR="002C4ADC" w:rsidRPr="00E74708">
        <w:rPr>
          <w:rFonts w:ascii="Arial" w:eastAsia="MS Mincho" w:hAnsi="Arial" w:cs="Arial"/>
          <w:b/>
          <w:bCs/>
          <w:i/>
          <w:iCs/>
          <w:sz w:val="20"/>
          <w:szCs w:val="20"/>
        </w:rPr>
        <w:t>о значительной</w:t>
      </w:r>
      <w:r w:rsidR="00FA1A50" w:rsidRPr="00E74708">
        <w:rPr>
          <w:rFonts w:ascii="Arial" w:eastAsia="MS Mincho" w:hAnsi="Arial" w:cs="Arial"/>
          <w:b/>
          <w:bCs/>
          <w:i/>
          <w:iCs/>
          <w:sz w:val="20"/>
          <w:szCs w:val="20"/>
        </w:rPr>
        <w:t xml:space="preserve"> достоверностью при относительно низком проценте </w:t>
      </w:r>
      <w:r w:rsidR="002C4ADC" w:rsidRPr="00E74708">
        <w:rPr>
          <w:rFonts w:ascii="Arial" w:eastAsia="MS Mincho" w:hAnsi="Arial" w:cs="Arial"/>
          <w:b/>
          <w:bCs/>
          <w:i/>
          <w:iCs/>
          <w:sz w:val="20"/>
          <w:szCs w:val="20"/>
        </w:rPr>
        <w:t>гомологии</w:t>
      </w:r>
      <w:r w:rsidR="00FA1A50" w:rsidRPr="00E74708">
        <w:rPr>
          <w:rFonts w:ascii="Arial" w:eastAsia="MS Mincho" w:hAnsi="Arial" w:cs="Arial"/>
          <w:b/>
          <w:bCs/>
          <w:i/>
          <w:iCs/>
          <w:sz w:val="20"/>
          <w:szCs w:val="20"/>
        </w:rPr>
        <w:t xml:space="preserve"> со стандартной последовательностью. Таким образом, отдельные ошибки при </w:t>
      </w:r>
      <w:proofErr w:type="spellStart"/>
      <w:r w:rsidR="00FA1A50" w:rsidRPr="00E74708">
        <w:rPr>
          <w:rFonts w:ascii="Arial" w:eastAsia="MS Mincho" w:hAnsi="Arial" w:cs="Arial"/>
          <w:b/>
          <w:bCs/>
          <w:i/>
          <w:iCs/>
          <w:sz w:val="20"/>
          <w:szCs w:val="20"/>
        </w:rPr>
        <w:t>секвентировании</w:t>
      </w:r>
      <w:proofErr w:type="spellEnd"/>
      <w:r w:rsidR="00FA1A50" w:rsidRPr="00E74708">
        <w:rPr>
          <w:rFonts w:ascii="Arial" w:eastAsia="MS Mincho" w:hAnsi="Arial" w:cs="Arial"/>
          <w:b/>
          <w:bCs/>
          <w:i/>
          <w:iCs/>
          <w:sz w:val="20"/>
          <w:szCs w:val="20"/>
        </w:rPr>
        <w:t xml:space="preserve"> могут не </w:t>
      </w:r>
      <w:r w:rsidR="002C4ADC" w:rsidRPr="00E74708">
        <w:rPr>
          <w:rFonts w:ascii="Arial" w:eastAsia="MS Mincho" w:hAnsi="Arial" w:cs="Arial"/>
          <w:b/>
          <w:bCs/>
          <w:i/>
          <w:iCs/>
          <w:sz w:val="20"/>
          <w:szCs w:val="20"/>
        </w:rPr>
        <w:t>повлиять</w:t>
      </w:r>
      <w:r w:rsidR="00FA1A50" w:rsidRPr="00E74708">
        <w:rPr>
          <w:rFonts w:ascii="Arial" w:eastAsia="MS Mincho" w:hAnsi="Arial" w:cs="Arial"/>
          <w:b/>
          <w:bCs/>
          <w:i/>
          <w:iCs/>
          <w:sz w:val="20"/>
          <w:szCs w:val="20"/>
        </w:rPr>
        <w:t xml:space="preserve"> существенно на приписывани</w:t>
      </w:r>
      <w:r w:rsidR="002C4ADC" w:rsidRPr="00E74708">
        <w:rPr>
          <w:rFonts w:ascii="Arial" w:eastAsia="MS Mincho" w:hAnsi="Arial" w:cs="Arial"/>
          <w:b/>
          <w:bCs/>
          <w:i/>
          <w:iCs/>
          <w:sz w:val="20"/>
          <w:szCs w:val="20"/>
        </w:rPr>
        <w:t>е</w:t>
      </w:r>
      <w:r w:rsidR="00FA1A50" w:rsidRPr="00E74708">
        <w:rPr>
          <w:rFonts w:ascii="Arial" w:eastAsia="MS Mincho" w:hAnsi="Arial" w:cs="Arial"/>
          <w:b/>
          <w:bCs/>
          <w:i/>
          <w:iCs/>
          <w:sz w:val="20"/>
          <w:szCs w:val="20"/>
        </w:rPr>
        <w:t xml:space="preserve"> </w:t>
      </w:r>
      <w:r w:rsidR="002C4ADC" w:rsidRPr="00E74708">
        <w:rPr>
          <w:rFonts w:ascii="Arial" w:eastAsia="MS Mincho" w:hAnsi="Arial" w:cs="Arial"/>
          <w:b/>
          <w:bCs/>
          <w:i/>
          <w:iCs/>
          <w:sz w:val="20"/>
          <w:szCs w:val="20"/>
        </w:rPr>
        <w:t>идентичности</w:t>
      </w:r>
      <w:r w:rsidR="00B14FEF" w:rsidRPr="00E74708">
        <w:rPr>
          <w:rFonts w:ascii="Arial" w:eastAsia="MS Mincho" w:hAnsi="Arial" w:cs="Arial"/>
          <w:b/>
          <w:bCs/>
          <w:i/>
          <w:iCs/>
          <w:sz w:val="20"/>
          <w:szCs w:val="20"/>
        </w:rPr>
        <w:t>.</w:t>
      </w:r>
    </w:p>
    <w:p w14:paraId="09DC0738" w14:textId="77777777" w:rsidR="00B14FEF" w:rsidRPr="00B14FEF" w:rsidRDefault="00B14FEF" w:rsidP="00B14FEF">
      <w:pPr>
        <w:autoSpaceDE w:val="0"/>
        <w:autoSpaceDN w:val="0"/>
        <w:adjustRightInd w:val="0"/>
        <w:spacing w:after="0" w:line="360" w:lineRule="auto"/>
        <w:ind w:firstLine="709"/>
        <w:rPr>
          <w:rFonts w:ascii="Arial" w:eastAsia="MS Mincho" w:hAnsi="Arial" w:cs="Arial"/>
          <w:sz w:val="20"/>
          <w:szCs w:val="20"/>
        </w:rPr>
      </w:pPr>
    </w:p>
    <w:p w14:paraId="380E725B" w14:textId="77777777" w:rsidR="00FA1A50" w:rsidRPr="00B14FEF" w:rsidRDefault="00FA1A50" w:rsidP="00B14FEF">
      <w:pPr>
        <w:autoSpaceDE w:val="0"/>
        <w:autoSpaceDN w:val="0"/>
        <w:adjustRightInd w:val="0"/>
        <w:spacing w:after="0" w:line="360" w:lineRule="auto"/>
        <w:ind w:firstLine="709"/>
        <w:rPr>
          <w:rFonts w:ascii="Arial" w:eastAsia="MS Mincho" w:hAnsi="Arial" w:cs="Arial"/>
          <w:sz w:val="24"/>
          <w:szCs w:val="24"/>
        </w:rPr>
      </w:pPr>
      <w:r w:rsidRPr="00B14FEF">
        <w:rPr>
          <w:rFonts w:ascii="Arial" w:eastAsia="MS Mincho" w:hAnsi="Arial" w:cs="Arial"/>
          <w:sz w:val="24"/>
          <w:szCs w:val="24"/>
          <w:lang w:val="en-GB"/>
        </w:rPr>
        <w:t>b</w:t>
      </w:r>
      <w:r w:rsidRPr="00B14FEF">
        <w:rPr>
          <w:rFonts w:ascii="Arial" w:eastAsia="MS Mincho" w:hAnsi="Arial" w:cs="Arial"/>
          <w:sz w:val="24"/>
          <w:szCs w:val="24"/>
        </w:rPr>
        <w:t>)</w:t>
      </w:r>
      <w:r w:rsidRPr="00B14FEF">
        <w:rPr>
          <w:rFonts w:ascii="Arial" w:eastAsia="MS Mincho" w:hAnsi="Arial" w:cs="Arial"/>
          <w:sz w:val="24"/>
          <w:szCs w:val="24"/>
        </w:rPr>
        <w:tab/>
        <w:t>ССО</w:t>
      </w:r>
      <w:r w:rsidR="002C4ADC" w:rsidRPr="00B14FEF">
        <w:rPr>
          <w:rFonts w:ascii="Arial" w:eastAsia="MS Mincho" w:hAnsi="Arial" w:cs="Arial"/>
          <w:sz w:val="24"/>
          <w:szCs w:val="24"/>
        </w:rPr>
        <w:t>,</w:t>
      </w:r>
      <w:r w:rsidRPr="00B14FEF">
        <w:rPr>
          <w:rFonts w:ascii="Arial" w:eastAsia="MS Mincho" w:hAnsi="Arial" w:cs="Arial"/>
          <w:sz w:val="24"/>
          <w:szCs w:val="24"/>
        </w:rPr>
        <w:t xml:space="preserve"> сертифицированный </w:t>
      </w:r>
      <w:r w:rsidR="002C4ADC" w:rsidRPr="00B14FEF">
        <w:rPr>
          <w:rFonts w:ascii="Arial" w:eastAsia="MS Mincho" w:hAnsi="Arial" w:cs="Arial"/>
          <w:sz w:val="24"/>
          <w:szCs w:val="24"/>
        </w:rPr>
        <w:t>на идентичность,</w:t>
      </w:r>
      <w:r w:rsidRPr="00B14FEF">
        <w:rPr>
          <w:rFonts w:ascii="Arial" w:eastAsia="MS Mincho" w:hAnsi="Arial" w:cs="Arial"/>
          <w:sz w:val="24"/>
          <w:szCs w:val="24"/>
        </w:rPr>
        <w:t xml:space="preserve"> на практике полезен только </w:t>
      </w:r>
      <w:r w:rsidR="002C4ADC" w:rsidRPr="00B14FEF">
        <w:rPr>
          <w:rFonts w:ascii="Arial" w:eastAsia="MS Mincho" w:hAnsi="Arial" w:cs="Arial"/>
          <w:sz w:val="24"/>
          <w:szCs w:val="24"/>
        </w:rPr>
        <w:t xml:space="preserve">в том случае, </w:t>
      </w:r>
      <w:r w:rsidRPr="00B14FEF">
        <w:rPr>
          <w:rFonts w:ascii="Arial" w:eastAsia="MS Mincho" w:hAnsi="Arial" w:cs="Arial"/>
          <w:sz w:val="24"/>
          <w:szCs w:val="24"/>
        </w:rPr>
        <w:t>если вероятность погрешности</w:t>
      </w:r>
      <w:r w:rsidR="00D62455" w:rsidRPr="00B14FEF">
        <w:rPr>
          <w:rFonts w:ascii="Arial" w:eastAsia="MS Mincho" w:hAnsi="Arial" w:cs="Arial"/>
          <w:sz w:val="24"/>
          <w:szCs w:val="24"/>
        </w:rPr>
        <w:t>,</w:t>
      </w:r>
      <w:r w:rsidRPr="00B14FEF">
        <w:rPr>
          <w:rFonts w:ascii="Arial" w:eastAsia="MS Mincho" w:hAnsi="Arial" w:cs="Arial"/>
          <w:sz w:val="24"/>
          <w:szCs w:val="24"/>
        </w:rPr>
        <w:t xml:space="preserve"> </w:t>
      </w:r>
      <w:r w:rsidR="00D62455" w:rsidRPr="00B14FEF">
        <w:rPr>
          <w:rFonts w:ascii="Arial" w:eastAsia="MS Mincho" w:hAnsi="Arial" w:cs="Arial"/>
          <w:sz w:val="24"/>
          <w:szCs w:val="24"/>
        </w:rPr>
        <w:t>по заключению,</w:t>
      </w:r>
      <w:r w:rsidRPr="00B14FEF">
        <w:rPr>
          <w:rFonts w:ascii="Arial" w:eastAsia="MS Mincho" w:hAnsi="Arial" w:cs="Arial"/>
          <w:sz w:val="24"/>
          <w:szCs w:val="24"/>
        </w:rPr>
        <w:t xml:space="preserve"> пренебрежимо мала.</w:t>
      </w:r>
    </w:p>
    <w:p w14:paraId="1D45EAA5" w14:textId="52FF4E20" w:rsidR="00FA1A50" w:rsidRPr="00B14FEF" w:rsidRDefault="00FA1A50" w:rsidP="00B14FEF">
      <w:pPr>
        <w:autoSpaceDE w:val="0"/>
        <w:autoSpaceDN w:val="0"/>
        <w:adjustRightInd w:val="0"/>
        <w:spacing w:after="0" w:line="360" w:lineRule="auto"/>
        <w:ind w:firstLine="709"/>
        <w:rPr>
          <w:rFonts w:ascii="Arial" w:eastAsia="MS Mincho" w:hAnsi="Arial" w:cs="Arial"/>
          <w:sz w:val="24"/>
          <w:szCs w:val="24"/>
        </w:rPr>
      </w:pPr>
      <w:r w:rsidRPr="00B14FEF">
        <w:rPr>
          <w:rFonts w:ascii="Arial" w:eastAsia="MS Mincho" w:hAnsi="Arial" w:cs="Arial"/>
          <w:sz w:val="24"/>
          <w:szCs w:val="24"/>
          <w:lang w:val="en-GB"/>
        </w:rPr>
        <w:t>c</w:t>
      </w:r>
      <w:r w:rsidRPr="00B14FEF">
        <w:rPr>
          <w:rFonts w:ascii="Arial" w:eastAsia="MS Mincho" w:hAnsi="Arial" w:cs="Arial"/>
          <w:sz w:val="24"/>
          <w:szCs w:val="24"/>
        </w:rPr>
        <w:t>)</w:t>
      </w:r>
      <w:r w:rsidRPr="00B14FEF">
        <w:rPr>
          <w:rFonts w:ascii="Arial" w:eastAsia="MS Mincho" w:hAnsi="Arial" w:cs="Arial"/>
          <w:sz w:val="24"/>
          <w:szCs w:val="24"/>
        </w:rPr>
        <w:tab/>
        <w:t>Незначительная неоднородность и нестабильность материала не обязательно изменяет заключение о</w:t>
      </w:r>
      <w:r w:rsidR="002C4ADC" w:rsidRPr="00B14FEF">
        <w:rPr>
          <w:rFonts w:ascii="Arial" w:eastAsia="MS Mincho" w:hAnsi="Arial" w:cs="Arial"/>
          <w:sz w:val="24"/>
          <w:szCs w:val="24"/>
        </w:rPr>
        <w:t>б</w:t>
      </w:r>
      <w:r w:rsidRPr="00B14FEF">
        <w:rPr>
          <w:rFonts w:ascii="Arial" w:eastAsia="MS Mincho" w:hAnsi="Arial" w:cs="Arial"/>
          <w:sz w:val="24"/>
          <w:szCs w:val="24"/>
        </w:rPr>
        <w:t xml:space="preserve"> </w:t>
      </w:r>
      <w:r w:rsidR="002C4ADC" w:rsidRPr="00B14FEF">
        <w:rPr>
          <w:rFonts w:ascii="Arial" w:eastAsia="MS Mincho" w:hAnsi="Arial" w:cs="Arial"/>
          <w:sz w:val="24"/>
          <w:szCs w:val="24"/>
        </w:rPr>
        <w:t>идентичности</w:t>
      </w:r>
      <w:r w:rsidRPr="00B14FEF">
        <w:rPr>
          <w:rFonts w:ascii="Arial" w:eastAsia="MS Mincho" w:hAnsi="Arial" w:cs="Arial"/>
          <w:sz w:val="24"/>
          <w:szCs w:val="24"/>
        </w:rPr>
        <w:t>. Основополагающий принцип оцен</w:t>
      </w:r>
      <w:r w:rsidR="002C4ADC" w:rsidRPr="00B14FEF">
        <w:rPr>
          <w:rFonts w:ascii="Arial" w:eastAsia="MS Mincho" w:hAnsi="Arial" w:cs="Arial"/>
          <w:sz w:val="24"/>
          <w:szCs w:val="24"/>
        </w:rPr>
        <w:t>ивания</w:t>
      </w:r>
      <w:r w:rsidRPr="00B14FEF">
        <w:rPr>
          <w:rFonts w:ascii="Arial" w:eastAsia="MS Mincho" w:hAnsi="Arial" w:cs="Arial"/>
          <w:sz w:val="24"/>
          <w:szCs w:val="24"/>
        </w:rPr>
        <w:t xml:space="preserve"> однородности и стабильности</w:t>
      </w:r>
      <w:r w:rsidR="002C4ADC" w:rsidRPr="00B14FEF">
        <w:rPr>
          <w:rFonts w:ascii="Arial" w:eastAsia="MS Mincho" w:hAnsi="Arial" w:cs="Arial"/>
          <w:sz w:val="24"/>
          <w:szCs w:val="24"/>
        </w:rPr>
        <w:t xml:space="preserve"> </w:t>
      </w:r>
      <w:r w:rsidR="00707592" w:rsidRPr="00B14FEF">
        <w:rPr>
          <w:rFonts w:ascii="Arial" w:eastAsia="MS Mincho" w:hAnsi="Arial" w:cs="Arial"/>
          <w:sz w:val="24"/>
          <w:szCs w:val="24"/>
        </w:rPr>
        <w:t>— это</w:t>
      </w:r>
      <w:r w:rsidRPr="00B14FEF">
        <w:rPr>
          <w:rFonts w:ascii="Arial" w:eastAsia="MS Mincho" w:hAnsi="Arial" w:cs="Arial"/>
          <w:sz w:val="24"/>
          <w:szCs w:val="24"/>
        </w:rPr>
        <w:t xml:space="preserve"> пригодность материала, то есть все ли еще он дает возможность </w:t>
      </w:r>
      <w:r w:rsidR="00ED20D7" w:rsidRPr="00B14FEF">
        <w:rPr>
          <w:rFonts w:ascii="Arial" w:eastAsia="MS Mincho" w:hAnsi="Arial" w:cs="Arial"/>
          <w:sz w:val="24"/>
          <w:szCs w:val="24"/>
        </w:rPr>
        <w:t>однозначной</w:t>
      </w:r>
      <w:r w:rsidRPr="00B14FEF">
        <w:rPr>
          <w:rFonts w:ascii="Arial" w:eastAsia="MS Mincho" w:hAnsi="Arial" w:cs="Arial"/>
          <w:sz w:val="24"/>
          <w:szCs w:val="24"/>
        </w:rPr>
        <w:t xml:space="preserve"> идентификации.</w:t>
      </w:r>
    </w:p>
    <w:p w14:paraId="1E4790C3" w14:textId="77777777" w:rsidR="00FA1A50" w:rsidRPr="00B14FEF" w:rsidRDefault="00FA1A50" w:rsidP="00B14FEF">
      <w:pPr>
        <w:autoSpaceDE w:val="0"/>
        <w:autoSpaceDN w:val="0"/>
        <w:adjustRightInd w:val="0"/>
        <w:spacing w:after="0" w:line="360" w:lineRule="auto"/>
        <w:ind w:firstLine="709"/>
        <w:rPr>
          <w:rFonts w:ascii="Arial" w:eastAsia="MS Mincho" w:hAnsi="Arial" w:cs="Arial"/>
          <w:sz w:val="24"/>
          <w:szCs w:val="24"/>
        </w:rPr>
      </w:pPr>
      <w:r w:rsidRPr="00B14FEF">
        <w:rPr>
          <w:rFonts w:ascii="Arial" w:eastAsia="MS Mincho" w:hAnsi="Arial" w:cs="Arial"/>
          <w:sz w:val="24"/>
          <w:szCs w:val="24"/>
          <w:lang w:val="en-GB"/>
        </w:rPr>
        <w:t>d</w:t>
      </w:r>
      <w:r w:rsidRPr="00B14FEF">
        <w:rPr>
          <w:rFonts w:ascii="Arial" w:eastAsia="MS Mincho" w:hAnsi="Arial" w:cs="Arial"/>
          <w:sz w:val="24"/>
          <w:szCs w:val="24"/>
        </w:rPr>
        <w:t>)</w:t>
      </w:r>
      <w:r w:rsidRPr="00B14FEF">
        <w:rPr>
          <w:rFonts w:ascii="Arial" w:eastAsia="MS Mincho" w:hAnsi="Arial" w:cs="Arial"/>
          <w:sz w:val="24"/>
          <w:szCs w:val="24"/>
        </w:rPr>
        <w:tab/>
        <w:t xml:space="preserve">Различные вещества могут иметь одинаковые свойства для </w:t>
      </w:r>
      <w:r w:rsidR="006130BB" w:rsidRPr="00B14FEF">
        <w:rPr>
          <w:rFonts w:ascii="Arial" w:eastAsia="MS Mincho" w:hAnsi="Arial" w:cs="Arial"/>
          <w:sz w:val="24"/>
          <w:szCs w:val="24"/>
        </w:rPr>
        <w:t xml:space="preserve">идентификации </w:t>
      </w:r>
      <w:r w:rsidRPr="00B14FEF">
        <w:rPr>
          <w:rFonts w:ascii="Arial" w:eastAsia="MS Mincho" w:hAnsi="Arial" w:cs="Arial"/>
          <w:sz w:val="24"/>
          <w:szCs w:val="24"/>
        </w:rPr>
        <w:t>выбранных методов. Таким образом, информация об источнике сырья и этапах обработки материала</w:t>
      </w:r>
      <w:r w:rsidR="005D49B7" w:rsidRPr="00B14FEF">
        <w:rPr>
          <w:rFonts w:ascii="Arial" w:eastAsia="MS Mincho" w:hAnsi="Arial" w:cs="Arial"/>
          <w:sz w:val="24"/>
          <w:szCs w:val="24"/>
        </w:rPr>
        <w:t>,</w:t>
      </w:r>
      <w:r w:rsidRPr="00B14FEF">
        <w:rPr>
          <w:rFonts w:ascii="Arial" w:eastAsia="MS Mincho" w:hAnsi="Arial" w:cs="Arial"/>
          <w:sz w:val="24"/>
          <w:szCs w:val="24"/>
        </w:rPr>
        <w:t xml:space="preserve"> подлежащего </w:t>
      </w:r>
      <w:proofErr w:type="spellStart"/>
      <w:r w:rsidRPr="00B14FEF">
        <w:rPr>
          <w:rFonts w:ascii="Arial" w:eastAsia="MS Mincho" w:hAnsi="Arial" w:cs="Arial"/>
          <w:sz w:val="24"/>
          <w:szCs w:val="24"/>
        </w:rPr>
        <w:t>характеризации</w:t>
      </w:r>
      <w:proofErr w:type="spellEnd"/>
      <w:r w:rsidRPr="00B14FEF">
        <w:rPr>
          <w:rFonts w:ascii="Arial" w:eastAsia="MS Mincho" w:hAnsi="Arial" w:cs="Arial"/>
          <w:sz w:val="24"/>
          <w:szCs w:val="24"/>
        </w:rPr>
        <w:t xml:space="preserve"> важна для сертификации </w:t>
      </w:r>
      <w:r w:rsidR="005D49B7" w:rsidRPr="00B14FEF">
        <w:rPr>
          <w:rFonts w:ascii="Arial" w:eastAsia="MS Mincho" w:hAnsi="Arial" w:cs="Arial"/>
          <w:sz w:val="24"/>
          <w:szCs w:val="24"/>
        </w:rPr>
        <w:t>идентичности</w:t>
      </w:r>
    </w:p>
    <w:p w14:paraId="3A8953FE" w14:textId="77777777" w:rsidR="00FA1A50" w:rsidRPr="00B14FEF" w:rsidRDefault="00FA1A50" w:rsidP="00B14FEF">
      <w:pPr>
        <w:autoSpaceDE w:val="0"/>
        <w:autoSpaceDN w:val="0"/>
        <w:adjustRightInd w:val="0"/>
        <w:spacing w:after="0" w:line="360" w:lineRule="auto"/>
        <w:ind w:firstLine="709"/>
        <w:rPr>
          <w:rFonts w:ascii="Arial" w:eastAsia="MS Mincho" w:hAnsi="Arial" w:cs="Arial"/>
          <w:sz w:val="24"/>
          <w:szCs w:val="24"/>
        </w:rPr>
      </w:pPr>
      <w:r w:rsidRPr="00B14FEF">
        <w:rPr>
          <w:rFonts w:ascii="Arial" w:eastAsia="MS Mincho" w:hAnsi="Arial" w:cs="Arial"/>
          <w:sz w:val="24"/>
          <w:szCs w:val="24"/>
          <w:lang w:val="en-GB"/>
        </w:rPr>
        <w:t>e</w:t>
      </w:r>
      <w:r w:rsidRPr="00B14FEF">
        <w:rPr>
          <w:rFonts w:ascii="Arial" w:eastAsia="MS Mincho" w:hAnsi="Arial" w:cs="Arial"/>
          <w:sz w:val="24"/>
          <w:szCs w:val="24"/>
        </w:rPr>
        <w:t>)</w:t>
      </w:r>
      <w:r w:rsidRPr="00B14FEF">
        <w:rPr>
          <w:rFonts w:ascii="Arial" w:eastAsia="MS Mincho" w:hAnsi="Arial" w:cs="Arial"/>
          <w:sz w:val="24"/>
          <w:szCs w:val="24"/>
        </w:rPr>
        <w:tab/>
        <w:t xml:space="preserve">Как и с любым другим материалом, </w:t>
      </w:r>
      <w:r w:rsidR="005D49B7" w:rsidRPr="00B14FEF">
        <w:rPr>
          <w:rFonts w:ascii="Arial" w:eastAsia="MS Mincho" w:hAnsi="Arial" w:cs="Arial"/>
          <w:sz w:val="24"/>
          <w:szCs w:val="24"/>
        </w:rPr>
        <w:t>при</w:t>
      </w:r>
      <w:r w:rsidRPr="00B14FEF">
        <w:rPr>
          <w:rFonts w:ascii="Arial" w:eastAsia="MS Mincho" w:hAnsi="Arial" w:cs="Arial"/>
          <w:sz w:val="24"/>
          <w:szCs w:val="24"/>
        </w:rPr>
        <w:t xml:space="preserve"> планировани</w:t>
      </w:r>
      <w:r w:rsidR="005D49B7" w:rsidRPr="00B14FEF">
        <w:rPr>
          <w:rFonts w:ascii="Arial" w:eastAsia="MS Mincho" w:hAnsi="Arial" w:cs="Arial"/>
          <w:sz w:val="24"/>
          <w:szCs w:val="24"/>
        </w:rPr>
        <w:t>и</w:t>
      </w:r>
      <w:r w:rsidRPr="00B14FEF">
        <w:rPr>
          <w:rFonts w:ascii="Arial" w:eastAsia="MS Mincho" w:hAnsi="Arial" w:cs="Arial"/>
          <w:sz w:val="24"/>
          <w:szCs w:val="24"/>
        </w:rPr>
        <w:t xml:space="preserve"> проекта должно быть установлено четкое определение необходимости в информации о</w:t>
      </w:r>
      <w:r w:rsidR="005D49B7" w:rsidRPr="00B14FEF">
        <w:rPr>
          <w:rFonts w:ascii="Arial" w:eastAsia="MS Mincho" w:hAnsi="Arial" w:cs="Arial"/>
          <w:sz w:val="24"/>
          <w:szCs w:val="24"/>
        </w:rPr>
        <w:t>б идентичности</w:t>
      </w:r>
      <w:r w:rsidRPr="00B14FEF">
        <w:rPr>
          <w:rFonts w:ascii="Arial" w:eastAsia="MS Mincho" w:hAnsi="Arial" w:cs="Arial"/>
          <w:sz w:val="24"/>
          <w:szCs w:val="24"/>
        </w:rPr>
        <w:t xml:space="preserve"> </w:t>
      </w:r>
      <w:r w:rsidR="005D49B7" w:rsidRPr="00B14FEF">
        <w:rPr>
          <w:rFonts w:ascii="Arial" w:eastAsia="MS Mincho" w:hAnsi="Arial" w:cs="Arial"/>
          <w:sz w:val="24"/>
          <w:szCs w:val="24"/>
        </w:rPr>
        <w:t>на основе</w:t>
      </w:r>
      <w:r w:rsidRPr="00B14FEF">
        <w:rPr>
          <w:rFonts w:ascii="Arial" w:eastAsia="MS Mincho" w:hAnsi="Arial" w:cs="Arial"/>
          <w:sz w:val="24"/>
          <w:szCs w:val="24"/>
        </w:rPr>
        <w:t xml:space="preserve"> назначени</w:t>
      </w:r>
      <w:r w:rsidR="005D49B7" w:rsidRPr="00B14FEF">
        <w:rPr>
          <w:rFonts w:ascii="Arial" w:eastAsia="MS Mincho" w:hAnsi="Arial" w:cs="Arial"/>
          <w:sz w:val="24"/>
          <w:szCs w:val="24"/>
        </w:rPr>
        <w:t>я</w:t>
      </w:r>
      <w:r w:rsidRPr="00B14FEF">
        <w:rPr>
          <w:rFonts w:ascii="Arial" w:eastAsia="MS Mincho" w:hAnsi="Arial" w:cs="Arial"/>
          <w:sz w:val="24"/>
          <w:szCs w:val="24"/>
        </w:rPr>
        <w:t xml:space="preserve"> </w:t>
      </w:r>
      <w:r w:rsidR="005D49B7" w:rsidRPr="00B14FEF">
        <w:rPr>
          <w:rFonts w:ascii="Arial" w:eastAsia="MS Mincho" w:hAnsi="Arial" w:cs="Arial"/>
          <w:sz w:val="24"/>
          <w:szCs w:val="24"/>
        </w:rPr>
        <w:t xml:space="preserve">этого </w:t>
      </w:r>
      <w:r w:rsidRPr="00B14FEF">
        <w:rPr>
          <w:rFonts w:ascii="Arial" w:eastAsia="MS Mincho" w:hAnsi="Arial" w:cs="Arial"/>
          <w:sz w:val="24"/>
          <w:szCs w:val="24"/>
        </w:rPr>
        <w:t>материала.</w:t>
      </w:r>
    </w:p>
    <w:p w14:paraId="45FEC79F" w14:textId="77777777" w:rsidR="00B14FEF" w:rsidRDefault="00B14FEF" w:rsidP="00B14FEF">
      <w:pPr>
        <w:tabs>
          <w:tab w:val="left" w:pos="1354"/>
          <w:tab w:val="left" w:pos="1757"/>
        </w:tabs>
        <w:autoSpaceDE w:val="0"/>
        <w:autoSpaceDN w:val="0"/>
        <w:adjustRightInd w:val="0"/>
        <w:spacing w:after="0" w:line="360" w:lineRule="auto"/>
        <w:rPr>
          <w:rFonts w:ascii="Arial" w:eastAsia="MS Mincho" w:hAnsi="Arial" w:cs="Arial"/>
          <w:sz w:val="24"/>
          <w:szCs w:val="24"/>
        </w:rPr>
      </w:pPr>
    </w:p>
    <w:p w14:paraId="4168183B" w14:textId="1F4764C0" w:rsidR="00FA1A50" w:rsidRPr="00967697" w:rsidRDefault="00C275A8" w:rsidP="00B14FEF">
      <w:pPr>
        <w:tabs>
          <w:tab w:val="left" w:pos="1354"/>
          <w:tab w:val="left" w:pos="1757"/>
        </w:tabs>
        <w:autoSpaceDE w:val="0"/>
        <w:autoSpaceDN w:val="0"/>
        <w:adjustRightInd w:val="0"/>
        <w:spacing w:after="0" w:line="360" w:lineRule="auto"/>
        <w:ind w:firstLine="709"/>
        <w:rPr>
          <w:rFonts w:ascii="Arial" w:eastAsia="MS Mincho" w:hAnsi="Arial" w:cs="Arial"/>
          <w:b/>
          <w:bCs/>
          <w:i/>
          <w:iCs/>
          <w:sz w:val="20"/>
          <w:szCs w:val="20"/>
        </w:rPr>
      </w:pPr>
      <w:r w:rsidRPr="00967697">
        <w:rPr>
          <w:rFonts w:ascii="Arial" w:eastAsia="MS Mincho" w:hAnsi="Arial" w:cs="Arial"/>
          <w:b/>
          <w:bCs/>
          <w:i/>
          <w:iCs/>
          <w:sz w:val="20"/>
          <w:szCs w:val="20"/>
        </w:rPr>
        <w:t xml:space="preserve">Пример </w:t>
      </w:r>
      <w:r w:rsidR="005D49B7" w:rsidRPr="00967697">
        <w:rPr>
          <w:rFonts w:ascii="Arial" w:eastAsia="MS Mincho" w:hAnsi="Arial" w:cs="Arial"/>
          <w:b/>
          <w:bCs/>
          <w:i/>
          <w:iCs/>
          <w:sz w:val="20"/>
          <w:szCs w:val="20"/>
        </w:rPr>
        <w:t>2</w:t>
      </w:r>
      <w:r w:rsidR="00967697" w:rsidRPr="00967697">
        <w:rPr>
          <w:rFonts w:ascii="Arial" w:eastAsia="MS Mincho" w:hAnsi="Arial" w:cs="Arial"/>
          <w:b/>
          <w:bCs/>
          <w:i/>
          <w:iCs/>
          <w:sz w:val="20"/>
          <w:szCs w:val="20"/>
        </w:rPr>
        <w:t xml:space="preserve"> – </w:t>
      </w:r>
      <w:r w:rsidR="00FA1A50" w:rsidRPr="00967697">
        <w:rPr>
          <w:rFonts w:ascii="Arial" w:eastAsia="MS Mincho" w:hAnsi="Arial" w:cs="Arial"/>
          <w:b/>
          <w:bCs/>
          <w:i/>
          <w:iCs/>
          <w:sz w:val="20"/>
          <w:szCs w:val="20"/>
        </w:rPr>
        <w:t xml:space="preserve">В случае ДНК, назначение может потребовать </w:t>
      </w:r>
      <w:r w:rsidR="00F92971" w:rsidRPr="00967697">
        <w:rPr>
          <w:rFonts w:ascii="Arial" w:eastAsia="MS Mincho" w:hAnsi="Arial" w:cs="Arial"/>
          <w:b/>
          <w:bCs/>
          <w:i/>
          <w:iCs/>
          <w:sz w:val="20"/>
          <w:szCs w:val="20"/>
        </w:rPr>
        <w:t>только</w:t>
      </w:r>
      <w:r w:rsidR="00FA1A50" w:rsidRPr="00967697">
        <w:rPr>
          <w:rFonts w:ascii="Arial" w:eastAsia="MS Mincho" w:hAnsi="Arial" w:cs="Arial"/>
          <w:b/>
          <w:bCs/>
          <w:i/>
          <w:iCs/>
          <w:sz w:val="20"/>
          <w:szCs w:val="20"/>
        </w:rPr>
        <w:t xml:space="preserve"> </w:t>
      </w:r>
      <w:r w:rsidR="00F92971" w:rsidRPr="00967697">
        <w:rPr>
          <w:rFonts w:ascii="Arial" w:eastAsia="MS Mincho" w:hAnsi="Arial" w:cs="Arial"/>
          <w:b/>
          <w:bCs/>
          <w:i/>
          <w:iCs/>
          <w:sz w:val="20"/>
          <w:szCs w:val="20"/>
        </w:rPr>
        <w:t>указание</w:t>
      </w:r>
      <w:r w:rsidR="00FA1A50" w:rsidRPr="00967697">
        <w:rPr>
          <w:rFonts w:ascii="Arial" w:eastAsia="MS Mincho" w:hAnsi="Arial" w:cs="Arial"/>
          <w:b/>
          <w:bCs/>
          <w:i/>
          <w:iCs/>
          <w:sz w:val="20"/>
          <w:szCs w:val="20"/>
        </w:rPr>
        <w:t xml:space="preserve"> </w:t>
      </w:r>
      <w:r w:rsidR="00F92971" w:rsidRPr="00967697">
        <w:rPr>
          <w:rFonts w:ascii="Arial" w:eastAsia="MS Mincho" w:hAnsi="Arial" w:cs="Arial"/>
          <w:b/>
          <w:bCs/>
          <w:i/>
          <w:iCs/>
          <w:sz w:val="20"/>
          <w:szCs w:val="20"/>
        </w:rPr>
        <w:t xml:space="preserve">идентичности </w:t>
      </w:r>
      <w:r w:rsidR="00FA1A50" w:rsidRPr="00967697">
        <w:rPr>
          <w:rFonts w:ascii="Arial" w:eastAsia="MS Mincho" w:hAnsi="Arial" w:cs="Arial"/>
          <w:b/>
          <w:bCs/>
          <w:i/>
          <w:iCs/>
          <w:sz w:val="20"/>
          <w:szCs w:val="20"/>
        </w:rPr>
        <w:t>вида, полн</w:t>
      </w:r>
      <w:r w:rsidR="00F92971" w:rsidRPr="00967697">
        <w:rPr>
          <w:rFonts w:ascii="Arial" w:eastAsia="MS Mincho" w:hAnsi="Arial" w:cs="Arial"/>
          <w:b/>
          <w:bCs/>
          <w:i/>
          <w:iCs/>
          <w:sz w:val="20"/>
          <w:szCs w:val="20"/>
        </w:rPr>
        <w:t>ой</w:t>
      </w:r>
      <w:r w:rsidR="00FA1A50" w:rsidRPr="00967697">
        <w:rPr>
          <w:rFonts w:ascii="Arial" w:eastAsia="MS Mincho" w:hAnsi="Arial" w:cs="Arial"/>
          <w:b/>
          <w:bCs/>
          <w:i/>
          <w:iCs/>
          <w:sz w:val="20"/>
          <w:szCs w:val="20"/>
        </w:rPr>
        <w:t xml:space="preserve"> последовательност</w:t>
      </w:r>
      <w:r w:rsidR="00F92971" w:rsidRPr="00967697">
        <w:rPr>
          <w:rFonts w:ascii="Arial" w:eastAsia="MS Mincho" w:hAnsi="Arial" w:cs="Arial"/>
          <w:b/>
          <w:bCs/>
          <w:i/>
          <w:iCs/>
          <w:sz w:val="20"/>
          <w:szCs w:val="20"/>
        </w:rPr>
        <w:t>и</w:t>
      </w:r>
      <w:r w:rsidR="00FA1A50" w:rsidRPr="00967697">
        <w:rPr>
          <w:rFonts w:ascii="Arial" w:eastAsia="MS Mincho" w:hAnsi="Arial" w:cs="Arial"/>
          <w:b/>
          <w:bCs/>
          <w:i/>
          <w:iCs/>
          <w:sz w:val="20"/>
          <w:szCs w:val="20"/>
        </w:rPr>
        <w:t>, или дополнительную информацию о степени метилирования.</w:t>
      </w:r>
    </w:p>
    <w:p w14:paraId="51766AEC" w14:textId="10705109" w:rsidR="0002338D" w:rsidRDefault="00C16E9C" w:rsidP="00B14FEF">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 </w:t>
      </w:r>
      <w:r w:rsidR="00FA1A50" w:rsidRPr="00B14FEF">
        <w:rPr>
          <w:rFonts w:ascii="Arial" w:eastAsia="MS Mincho" w:hAnsi="Arial" w:cs="Arial"/>
          <w:sz w:val="20"/>
          <w:szCs w:val="20"/>
        </w:rPr>
        <w:t xml:space="preserve">Природа/сущность иногда определяется </w:t>
      </w:r>
      <w:r w:rsidR="00BE1A5D" w:rsidRPr="00B14FEF">
        <w:rPr>
          <w:rFonts w:ascii="Arial" w:eastAsia="MS Mincho" w:hAnsi="Arial" w:cs="Arial"/>
          <w:sz w:val="20"/>
          <w:szCs w:val="20"/>
        </w:rPr>
        <w:t xml:space="preserve">с помощью </w:t>
      </w:r>
      <w:r w:rsidR="00FA1A50" w:rsidRPr="00B14FEF">
        <w:rPr>
          <w:rFonts w:ascii="Arial" w:eastAsia="MS Mincho" w:hAnsi="Arial" w:cs="Arial"/>
          <w:sz w:val="20"/>
          <w:szCs w:val="20"/>
        </w:rPr>
        <w:t>экспертн</w:t>
      </w:r>
      <w:r w:rsidR="00BE1A5D" w:rsidRPr="00B14FEF">
        <w:rPr>
          <w:rFonts w:ascii="Arial" w:eastAsia="MS Mincho" w:hAnsi="Arial" w:cs="Arial"/>
          <w:sz w:val="20"/>
          <w:szCs w:val="20"/>
        </w:rPr>
        <w:t>ого</w:t>
      </w:r>
      <w:r w:rsidR="00FA1A50" w:rsidRPr="00B14FEF">
        <w:rPr>
          <w:rFonts w:ascii="Arial" w:eastAsia="MS Mincho" w:hAnsi="Arial" w:cs="Arial"/>
          <w:sz w:val="20"/>
          <w:szCs w:val="20"/>
        </w:rPr>
        <w:t xml:space="preserve"> оцен</w:t>
      </w:r>
      <w:r w:rsidR="00BE1A5D" w:rsidRPr="00B14FEF">
        <w:rPr>
          <w:rFonts w:ascii="Arial" w:eastAsia="MS Mincho" w:hAnsi="Arial" w:cs="Arial"/>
          <w:sz w:val="20"/>
          <w:szCs w:val="20"/>
        </w:rPr>
        <w:t>ивания</w:t>
      </w:r>
      <w:r w:rsidR="00FA1A50" w:rsidRPr="00B14FEF">
        <w:rPr>
          <w:rFonts w:ascii="Arial" w:eastAsia="MS Mincho" w:hAnsi="Arial" w:cs="Arial"/>
          <w:sz w:val="20"/>
          <w:szCs w:val="20"/>
        </w:rPr>
        <w:t xml:space="preserve"> (напр., в случае асбестовых волокон или видов микробов). Однако</w:t>
      </w:r>
      <w:r w:rsidR="00C14404" w:rsidRPr="00B14FEF">
        <w:rPr>
          <w:rFonts w:ascii="Arial" w:eastAsia="MS Mincho" w:hAnsi="Arial" w:cs="Arial"/>
          <w:sz w:val="20"/>
          <w:szCs w:val="20"/>
        </w:rPr>
        <w:t>,</w:t>
      </w:r>
      <w:r w:rsidR="00FA1A50" w:rsidRPr="00B14FEF">
        <w:rPr>
          <w:rFonts w:ascii="Arial" w:eastAsia="MS Mincho" w:hAnsi="Arial" w:cs="Arial"/>
          <w:sz w:val="20"/>
          <w:szCs w:val="20"/>
        </w:rPr>
        <w:t xml:space="preserve"> эт</w:t>
      </w:r>
      <w:r w:rsidR="00BE1A5D" w:rsidRPr="00B14FEF">
        <w:rPr>
          <w:rFonts w:ascii="Arial" w:eastAsia="MS Mincho" w:hAnsi="Arial" w:cs="Arial"/>
          <w:sz w:val="20"/>
          <w:szCs w:val="20"/>
        </w:rPr>
        <w:t>о</w:t>
      </w:r>
      <w:r w:rsidR="00FA1A50" w:rsidRPr="00B14FEF">
        <w:rPr>
          <w:rFonts w:ascii="Arial" w:eastAsia="MS Mincho" w:hAnsi="Arial" w:cs="Arial"/>
          <w:sz w:val="20"/>
          <w:szCs w:val="20"/>
        </w:rPr>
        <w:t xml:space="preserve"> оцен</w:t>
      </w:r>
      <w:r w:rsidR="00BE1A5D" w:rsidRPr="00B14FEF">
        <w:rPr>
          <w:rFonts w:ascii="Arial" w:eastAsia="MS Mincho" w:hAnsi="Arial" w:cs="Arial"/>
          <w:sz w:val="20"/>
          <w:szCs w:val="20"/>
        </w:rPr>
        <w:t>ивание</w:t>
      </w:r>
      <w:r w:rsidR="00FA1A50" w:rsidRPr="00B14FEF">
        <w:rPr>
          <w:rFonts w:ascii="Arial" w:eastAsia="MS Mincho" w:hAnsi="Arial" w:cs="Arial"/>
          <w:sz w:val="20"/>
          <w:szCs w:val="20"/>
        </w:rPr>
        <w:t xml:space="preserve"> обычно основан</w:t>
      </w:r>
      <w:r w:rsidR="00BE1A5D" w:rsidRPr="00B14FEF">
        <w:rPr>
          <w:rFonts w:ascii="Arial" w:eastAsia="MS Mincho" w:hAnsi="Arial" w:cs="Arial"/>
          <w:sz w:val="20"/>
          <w:szCs w:val="20"/>
        </w:rPr>
        <w:t>о</w:t>
      </w:r>
      <w:r w:rsidR="00FA1A50" w:rsidRPr="00B14FEF">
        <w:rPr>
          <w:rFonts w:ascii="Arial" w:eastAsia="MS Mincho" w:hAnsi="Arial" w:cs="Arial"/>
          <w:sz w:val="20"/>
          <w:szCs w:val="20"/>
        </w:rPr>
        <w:t xml:space="preserve"> на наблюдениях и сравнении с</w:t>
      </w:r>
      <w:r w:rsidR="001E7D7C" w:rsidRPr="00B14FEF">
        <w:rPr>
          <w:rFonts w:ascii="Arial" w:eastAsia="MS Mincho" w:hAnsi="Arial" w:cs="Arial"/>
          <w:sz w:val="20"/>
          <w:szCs w:val="20"/>
        </w:rPr>
        <w:t>о</w:t>
      </w:r>
      <w:r w:rsidR="00FA1A50" w:rsidRPr="00B14FEF">
        <w:rPr>
          <w:rFonts w:ascii="Arial" w:eastAsia="MS Mincho" w:hAnsi="Arial" w:cs="Arial"/>
          <w:sz w:val="20"/>
          <w:szCs w:val="20"/>
        </w:rPr>
        <w:t xml:space="preserve"> </w:t>
      </w:r>
      <w:r w:rsidR="001E7D7C" w:rsidRPr="00B14FEF">
        <w:rPr>
          <w:rFonts w:ascii="Arial" w:eastAsia="MS Mincho" w:hAnsi="Arial" w:cs="Arial"/>
          <w:sz w:val="20"/>
          <w:szCs w:val="20"/>
        </w:rPr>
        <w:t>спецификациями</w:t>
      </w:r>
      <w:r w:rsidR="00FA1A50" w:rsidRPr="00B14FEF">
        <w:rPr>
          <w:rFonts w:ascii="Arial" w:eastAsia="MS Mincho" w:hAnsi="Arial" w:cs="Arial"/>
          <w:sz w:val="20"/>
          <w:szCs w:val="20"/>
        </w:rPr>
        <w:t>. Экспертн</w:t>
      </w:r>
      <w:r w:rsidR="00BE1A5D" w:rsidRPr="00B14FEF">
        <w:rPr>
          <w:rFonts w:ascii="Arial" w:eastAsia="MS Mincho" w:hAnsi="Arial" w:cs="Arial"/>
          <w:sz w:val="20"/>
          <w:szCs w:val="20"/>
        </w:rPr>
        <w:t>ое</w:t>
      </w:r>
      <w:r w:rsidR="00FA1A50" w:rsidRPr="00B14FEF">
        <w:rPr>
          <w:rFonts w:ascii="Arial" w:eastAsia="MS Mincho" w:hAnsi="Arial" w:cs="Arial"/>
          <w:sz w:val="20"/>
          <w:szCs w:val="20"/>
        </w:rPr>
        <w:t xml:space="preserve"> оцен</w:t>
      </w:r>
      <w:r w:rsidR="00BE1A5D" w:rsidRPr="00B14FEF">
        <w:rPr>
          <w:rFonts w:ascii="Arial" w:eastAsia="MS Mincho" w:hAnsi="Arial" w:cs="Arial"/>
          <w:sz w:val="20"/>
          <w:szCs w:val="20"/>
        </w:rPr>
        <w:t>ивание, основанное</w:t>
      </w:r>
      <w:r w:rsidR="00FA1A50" w:rsidRPr="00B14FEF">
        <w:rPr>
          <w:rFonts w:ascii="Arial" w:eastAsia="MS Mincho" w:hAnsi="Arial" w:cs="Arial"/>
          <w:sz w:val="20"/>
          <w:szCs w:val="20"/>
        </w:rPr>
        <w:t xml:space="preserve"> на наблюдениях, входит в область применения этого раздела</w:t>
      </w:r>
      <w:r w:rsidR="0002338D" w:rsidRPr="00B14FEF">
        <w:rPr>
          <w:rFonts w:ascii="Arial" w:eastAsia="MS Mincho" w:hAnsi="Arial" w:cs="Arial"/>
          <w:sz w:val="20"/>
          <w:szCs w:val="20"/>
        </w:rPr>
        <w:t>.</w:t>
      </w:r>
    </w:p>
    <w:p w14:paraId="46F0B142" w14:textId="74F72E7C" w:rsidR="00FA1A50" w:rsidRPr="00B14FEF" w:rsidRDefault="00FA1A50" w:rsidP="00B14FEF">
      <w:pPr>
        <w:tabs>
          <w:tab w:val="left" w:pos="965"/>
        </w:tabs>
        <w:autoSpaceDE w:val="0"/>
        <w:autoSpaceDN w:val="0"/>
        <w:adjustRightInd w:val="0"/>
        <w:spacing w:after="0" w:line="360" w:lineRule="auto"/>
        <w:ind w:firstLine="709"/>
        <w:rPr>
          <w:rFonts w:ascii="Arial" w:eastAsia="MS Mincho" w:hAnsi="Arial" w:cs="Arial"/>
          <w:sz w:val="24"/>
          <w:szCs w:val="24"/>
        </w:rPr>
      </w:pPr>
      <w:r w:rsidRPr="00B14FEF">
        <w:rPr>
          <w:rFonts w:ascii="Arial" w:eastAsia="MS Mincho" w:hAnsi="Arial" w:cs="Arial"/>
          <w:b/>
          <w:sz w:val="24"/>
          <w:szCs w:val="24"/>
          <w:lang w:eastAsia="ja-JP"/>
        </w:rPr>
        <w:t>9.7.2.2</w:t>
      </w:r>
      <w:r w:rsidR="00B14FEF">
        <w:rPr>
          <w:rFonts w:ascii="Arial" w:eastAsia="MS Mincho" w:hAnsi="Arial" w:cs="Arial"/>
          <w:b/>
          <w:sz w:val="24"/>
          <w:szCs w:val="24"/>
          <w:lang w:eastAsia="ja-JP"/>
        </w:rPr>
        <w:tab/>
      </w:r>
      <w:r w:rsidRPr="00B14FEF">
        <w:rPr>
          <w:rFonts w:ascii="Arial" w:eastAsia="MS Mincho" w:hAnsi="Arial" w:cs="Arial"/>
          <w:b/>
          <w:sz w:val="24"/>
          <w:szCs w:val="24"/>
          <w:lang w:eastAsia="ja-JP"/>
        </w:rPr>
        <w:t>Спецификация</w:t>
      </w:r>
    </w:p>
    <w:p w14:paraId="1ACCFC6F" w14:textId="318F85A9" w:rsidR="00FA1A50" w:rsidRPr="00B14FEF" w:rsidRDefault="00FA1A50" w:rsidP="00B14FEF">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 xml:space="preserve">Испытание на </w:t>
      </w:r>
      <w:r w:rsidR="0002338D" w:rsidRPr="00B14FEF">
        <w:rPr>
          <w:rFonts w:ascii="Arial" w:eastAsia="MS Mincho" w:hAnsi="Arial" w:cs="Arial"/>
          <w:sz w:val="24"/>
          <w:szCs w:val="24"/>
          <w:lang w:eastAsia="ja-JP"/>
        </w:rPr>
        <w:t>идентичность</w:t>
      </w:r>
      <w:r w:rsidRPr="00B14FEF">
        <w:rPr>
          <w:rFonts w:ascii="Arial" w:eastAsia="MS Mincho" w:hAnsi="Arial" w:cs="Arial"/>
          <w:sz w:val="24"/>
          <w:szCs w:val="24"/>
          <w:lang w:eastAsia="ja-JP"/>
        </w:rPr>
        <w:t xml:space="preserve"> материала включает сравнение </w:t>
      </w:r>
      <w:r w:rsidR="0002338D" w:rsidRPr="00B14FEF">
        <w:rPr>
          <w:rFonts w:ascii="Arial" w:eastAsia="MS Mincho" w:hAnsi="Arial" w:cs="Arial"/>
          <w:sz w:val="24"/>
          <w:szCs w:val="24"/>
          <w:lang w:eastAsia="ja-JP"/>
        </w:rPr>
        <w:t>набора</w:t>
      </w:r>
      <w:r w:rsidRPr="00B14FEF">
        <w:rPr>
          <w:rFonts w:ascii="Arial" w:eastAsia="MS Mincho" w:hAnsi="Arial" w:cs="Arial"/>
          <w:sz w:val="24"/>
          <w:szCs w:val="24"/>
          <w:lang w:eastAsia="ja-JP"/>
        </w:rPr>
        <w:t xml:space="preserve"> результатов измерений по </w:t>
      </w:r>
      <w:r w:rsidR="0002338D" w:rsidRPr="00B14FEF">
        <w:rPr>
          <w:rFonts w:ascii="Arial" w:eastAsia="MS Mincho" w:hAnsi="Arial" w:cs="Arial"/>
          <w:sz w:val="24"/>
          <w:szCs w:val="24"/>
          <w:lang w:eastAsia="ja-JP"/>
        </w:rPr>
        <w:t xml:space="preserve">этому </w:t>
      </w:r>
      <w:r w:rsidRPr="00B14FEF">
        <w:rPr>
          <w:rFonts w:ascii="Arial" w:eastAsia="MS Mincho" w:hAnsi="Arial" w:cs="Arial"/>
          <w:sz w:val="24"/>
          <w:szCs w:val="24"/>
          <w:lang w:eastAsia="ja-JP"/>
        </w:rPr>
        <w:t>материалу с</w:t>
      </w:r>
      <w:r w:rsidR="001E7D7C" w:rsidRPr="00B14FEF">
        <w:rPr>
          <w:rFonts w:ascii="Arial" w:eastAsia="MS Mincho" w:hAnsi="Arial" w:cs="Arial"/>
          <w:sz w:val="24"/>
          <w:szCs w:val="24"/>
          <w:lang w:eastAsia="ja-JP"/>
        </w:rPr>
        <w:t>о</w:t>
      </w:r>
      <w:r w:rsidRPr="00B14FEF">
        <w:rPr>
          <w:rFonts w:ascii="Arial" w:eastAsia="MS Mincho" w:hAnsi="Arial" w:cs="Arial"/>
          <w:sz w:val="24"/>
          <w:szCs w:val="24"/>
          <w:lang w:eastAsia="ja-JP"/>
        </w:rPr>
        <w:t xml:space="preserve"> </w:t>
      </w:r>
      <w:r w:rsidR="001E7D7C" w:rsidRPr="00B14FEF">
        <w:rPr>
          <w:rFonts w:ascii="Arial" w:eastAsia="MS Mincho" w:hAnsi="Arial" w:cs="Arial"/>
          <w:sz w:val="24"/>
          <w:szCs w:val="24"/>
          <w:lang w:eastAsia="ja-JP"/>
        </w:rPr>
        <w:t>спецификациями</w:t>
      </w:r>
      <w:r w:rsidRPr="00B14FEF">
        <w:rPr>
          <w:rFonts w:ascii="Arial" w:eastAsia="MS Mincho" w:hAnsi="Arial" w:cs="Arial"/>
          <w:sz w:val="24"/>
          <w:szCs w:val="24"/>
          <w:lang w:eastAsia="ja-JP"/>
        </w:rPr>
        <w:t xml:space="preserve"> (например, диапазон температур плавления; процент </w:t>
      </w:r>
      <w:r w:rsidR="0002338D" w:rsidRPr="00B14FEF">
        <w:rPr>
          <w:rFonts w:ascii="Arial" w:eastAsia="MS Mincho" w:hAnsi="Arial" w:cs="Arial"/>
          <w:sz w:val="24"/>
          <w:szCs w:val="24"/>
          <w:lang w:eastAsia="ja-JP"/>
        </w:rPr>
        <w:t>гомологии</w:t>
      </w:r>
      <w:r w:rsidRPr="00B14FEF">
        <w:rPr>
          <w:rFonts w:ascii="Arial" w:eastAsia="MS Mincho" w:hAnsi="Arial" w:cs="Arial"/>
          <w:sz w:val="24"/>
          <w:szCs w:val="24"/>
          <w:lang w:eastAsia="ja-JP"/>
        </w:rPr>
        <w:t xml:space="preserve"> </w:t>
      </w:r>
      <w:r w:rsidR="001C2130" w:rsidRPr="00B14FEF">
        <w:rPr>
          <w:rFonts w:ascii="Arial" w:eastAsia="MS Mincho" w:hAnsi="Arial" w:cs="Arial"/>
          <w:sz w:val="24"/>
          <w:szCs w:val="24"/>
          <w:lang w:eastAsia="ja-JP"/>
        </w:rPr>
        <w:t xml:space="preserve">со </w:t>
      </w:r>
      <w:r w:rsidRPr="00B14FEF">
        <w:rPr>
          <w:rFonts w:ascii="Arial" w:eastAsia="MS Mincho" w:hAnsi="Arial" w:cs="Arial"/>
          <w:sz w:val="24"/>
          <w:szCs w:val="24"/>
          <w:lang w:eastAsia="ja-JP"/>
        </w:rPr>
        <w:t>стандартной последовательност</w:t>
      </w:r>
      <w:r w:rsidR="001C2130" w:rsidRPr="00B14FEF">
        <w:rPr>
          <w:rFonts w:ascii="Arial" w:eastAsia="MS Mincho" w:hAnsi="Arial" w:cs="Arial"/>
          <w:sz w:val="24"/>
          <w:szCs w:val="24"/>
          <w:lang w:eastAsia="ja-JP"/>
        </w:rPr>
        <w:t>ью</w:t>
      </w:r>
      <w:r w:rsidRPr="00B14FEF">
        <w:rPr>
          <w:rFonts w:ascii="Arial" w:eastAsia="MS Mincho" w:hAnsi="Arial" w:cs="Arial"/>
          <w:sz w:val="24"/>
          <w:szCs w:val="24"/>
          <w:lang w:eastAsia="ja-JP"/>
        </w:rPr>
        <w:t xml:space="preserve"> ДНК) для этих результатов измерений.</w:t>
      </w:r>
    </w:p>
    <w:p w14:paraId="7EDD3377" w14:textId="77777777" w:rsidR="00B14FEF" w:rsidRDefault="00B14FEF" w:rsidP="00B14FEF">
      <w:pPr>
        <w:tabs>
          <w:tab w:val="left" w:pos="1354"/>
        </w:tabs>
        <w:autoSpaceDE w:val="0"/>
        <w:autoSpaceDN w:val="0"/>
        <w:adjustRightInd w:val="0"/>
        <w:spacing w:after="0" w:line="360" w:lineRule="auto"/>
        <w:rPr>
          <w:rFonts w:ascii="Arial" w:eastAsia="MS Mincho" w:hAnsi="Arial" w:cs="Arial"/>
          <w:sz w:val="24"/>
          <w:szCs w:val="24"/>
        </w:rPr>
      </w:pPr>
    </w:p>
    <w:p w14:paraId="44FCDE6E" w14:textId="534C9729" w:rsidR="00FA1A50" w:rsidRPr="001E6EBD" w:rsidRDefault="001E6EBD" w:rsidP="00B14FEF">
      <w:pPr>
        <w:tabs>
          <w:tab w:val="left" w:pos="1354"/>
        </w:tabs>
        <w:autoSpaceDE w:val="0"/>
        <w:autoSpaceDN w:val="0"/>
        <w:adjustRightInd w:val="0"/>
        <w:spacing w:after="0" w:line="360" w:lineRule="auto"/>
        <w:ind w:firstLine="709"/>
        <w:rPr>
          <w:rFonts w:ascii="Arial" w:eastAsia="MS Mincho" w:hAnsi="Arial" w:cs="Arial"/>
          <w:b/>
          <w:bCs/>
          <w:i/>
          <w:iCs/>
          <w:sz w:val="20"/>
          <w:szCs w:val="20"/>
        </w:rPr>
      </w:pPr>
      <w:r w:rsidRPr="001E6EBD">
        <w:rPr>
          <w:rFonts w:ascii="Arial" w:eastAsia="MS Mincho" w:hAnsi="Arial" w:cs="Arial"/>
          <w:b/>
          <w:bCs/>
          <w:i/>
          <w:iCs/>
          <w:sz w:val="20"/>
          <w:szCs w:val="20"/>
        </w:rPr>
        <w:t xml:space="preserve">Пример </w:t>
      </w:r>
      <w:r w:rsidRPr="001E6EBD">
        <w:rPr>
          <w:rFonts w:ascii="Arial" w:eastAsia="Times New Roman" w:hAnsi="Arial" w:cs="Arial"/>
          <w:b/>
          <w:bCs/>
          <w:i/>
          <w:iCs/>
          <w:sz w:val="20"/>
          <w:szCs w:val="20"/>
        </w:rPr>
        <w:t xml:space="preserve">– </w:t>
      </w:r>
      <w:r w:rsidR="00FA1A50" w:rsidRPr="001E6EBD">
        <w:rPr>
          <w:rFonts w:ascii="Arial" w:eastAsia="MS Mincho" w:hAnsi="Arial" w:cs="Arial"/>
          <w:b/>
          <w:bCs/>
          <w:i/>
          <w:iCs/>
          <w:sz w:val="20"/>
          <w:szCs w:val="20"/>
        </w:rPr>
        <w:t xml:space="preserve">Органический полимерный материал может быть идентифицирован на </w:t>
      </w:r>
      <w:r w:rsidR="00CD3AAD" w:rsidRPr="001E6EBD">
        <w:rPr>
          <w:rFonts w:ascii="Arial" w:eastAsia="MS Mincho" w:hAnsi="Arial" w:cs="Arial"/>
          <w:b/>
          <w:bCs/>
          <w:i/>
          <w:iCs/>
          <w:sz w:val="20"/>
          <w:szCs w:val="20"/>
        </w:rPr>
        <w:t>основе сравнения</w:t>
      </w:r>
      <w:r w:rsidR="00FA1A50" w:rsidRPr="001E6EBD">
        <w:rPr>
          <w:rFonts w:ascii="Arial" w:eastAsia="MS Mincho" w:hAnsi="Arial" w:cs="Arial"/>
          <w:b/>
          <w:bCs/>
          <w:i/>
          <w:iCs/>
          <w:sz w:val="20"/>
          <w:szCs w:val="20"/>
        </w:rPr>
        <w:t xml:space="preserve"> с исходным инфракрасным (ИК) спектром при помощи следующих критериев:</w:t>
      </w:r>
    </w:p>
    <w:p w14:paraId="33EDECF7" w14:textId="77777777" w:rsidR="00FA1A50" w:rsidRPr="001E6EBD" w:rsidRDefault="00FA1A50" w:rsidP="00B14FEF">
      <w:pPr>
        <w:autoSpaceDE w:val="0"/>
        <w:autoSpaceDN w:val="0"/>
        <w:adjustRightInd w:val="0"/>
        <w:spacing w:after="0" w:line="360" w:lineRule="auto"/>
        <w:ind w:firstLine="709"/>
        <w:rPr>
          <w:rFonts w:ascii="Arial" w:eastAsia="MS Mincho" w:hAnsi="Arial" w:cs="Arial"/>
          <w:b/>
          <w:bCs/>
          <w:i/>
          <w:iCs/>
          <w:sz w:val="20"/>
          <w:szCs w:val="20"/>
        </w:rPr>
      </w:pPr>
      <w:r w:rsidRPr="001E6EBD">
        <w:rPr>
          <w:rFonts w:ascii="Arial" w:eastAsia="MS Mincho" w:hAnsi="Arial" w:cs="Arial"/>
          <w:b/>
          <w:bCs/>
          <w:i/>
          <w:iCs/>
          <w:sz w:val="20"/>
          <w:szCs w:val="20"/>
        </w:rPr>
        <w:lastRenderedPageBreak/>
        <w:t>—</w:t>
      </w:r>
      <w:r w:rsidRPr="001E6EBD">
        <w:rPr>
          <w:rFonts w:ascii="Arial" w:eastAsia="MS Mincho" w:hAnsi="Arial" w:cs="Arial"/>
          <w:b/>
          <w:bCs/>
          <w:i/>
          <w:iCs/>
          <w:sz w:val="20"/>
          <w:szCs w:val="20"/>
        </w:rPr>
        <w:tab/>
        <w:t xml:space="preserve">все пиковые частоты в исходном спектре </w:t>
      </w:r>
      <w:r w:rsidR="00CD3AAD" w:rsidRPr="001E6EBD">
        <w:rPr>
          <w:rFonts w:ascii="Arial" w:eastAsia="MS Mincho" w:hAnsi="Arial" w:cs="Arial"/>
          <w:b/>
          <w:bCs/>
          <w:i/>
          <w:iCs/>
          <w:sz w:val="20"/>
          <w:szCs w:val="20"/>
        </w:rPr>
        <w:t>согласованы в пределах</w:t>
      </w:r>
      <w:r w:rsidRPr="001E6EBD">
        <w:rPr>
          <w:rFonts w:ascii="Arial" w:eastAsia="MS Mincho" w:hAnsi="Arial" w:cs="Arial"/>
          <w:b/>
          <w:bCs/>
          <w:i/>
          <w:iCs/>
          <w:sz w:val="20"/>
          <w:szCs w:val="20"/>
        </w:rPr>
        <w:t xml:space="preserve"> 3</w:t>
      </w:r>
      <w:r w:rsidR="00CD3AAD" w:rsidRPr="001E6EBD">
        <w:rPr>
          <w:rFonts w:ascii="Arial" w:eastAsia="MS Mincho" w:hAnsi="Arial" w:cs="Arial"/>
          <w:b/>
          <w:bCs/>
          <w:i/>
          <w:iCs/>
          <w:sz w:val="20"/>
          <w:szCs w:val="20"/>
        </w:rPr>
        <w:t xml:space="preserve"> </w:t>
      </w:r>
      <w:r w:rsidRPr="001E6EBD">
        <w:rPr>
          <w:rFonts w:ascii="Arial" w:eastAsia="MS Mincho" w:hAnsi="Arial" w:cs="Arial"/>
          <w:b/>
          <w:bCs/>
          <w:i/>
          <w:iCs/>
          <w:sz w:val="20"/>
          <w:szCs w:val="20"/>
        </w:rPr>
        <w:t>см</w:t>
      </w:r>
      <w:r w:rsidRPr="001E6EBD">
        <w:rPr>
          <w:rFonts w:ascii="Arial" w:eastAsia="MS Mincho" w:hAnsi="Arial" w:cs="Arial"/>
          <w:b/>
          <w:bCs/>
          <w:i/>
          <w:iCs/>
          <w:sz w:val="20"/>
          <w:szCs w:val="20"/>
          <w:vertAlign w:val="superscript"/>
        </w:rPr>
        <w:t>−1</w:t>
      </w:r>
      <w:r w:rsidRPr="001E6EBD">
        <w:rPr>
          <w:rFonts w:ascii="Arial" w:eastAsia="MS Mincho" w:hAnsi="Arial" w:cs="Arial"/>
          <w:b/>
          <w:bCs/>
          <w:i/>
          <w:iCs/>
          <w:sz w:val="20"/>
          <w:szCs w:val="20"/>
        </w:rPr>
        <w:t>;</w:t>
      </w:r>
    </w:p>
    <w:p w14:paraId="49A892C0" w14:textId="77777777" w:rsidR="00FA1A50" w:rsidRPr="001E6EBD" w:rsidRDefault="00FA1A50" w:rsidP="00B14FEF">
      <w:pPr>
        <w:autoSpaceDE w:val="0"/>
        <w:autoSpaceDN w:val="0"/>
        <w:adjustRightInd w:val="0"/>
        <w:spacing w:after="0" w:line="360" w:lineRule="auto"/>
        <w:ind w:firstLine="709"/>
        <w:rPr>
          <w:rFonts w:ascii="Arial" w:eastAsia="MS Mincho" w:hAnsi="Arial" w:cs="Arial"/>
          <w:b/>
          <w:bCs/>
          <w:i/>
          <w:iCs/>
          <w:sz w:val="20"/>
          <w:szCs w:val="20"/>
        </w:rPr>
      </w:pPr>
      <w:r w:rsidRPr="001E6EBD">
        <w:rPr>
          <w:rFonts w:ascii="Arial" w:eastAsia="MS Mincho" w:hAnsi="Arial" w:cs="Arial"/>
          <w:b/>
          <w:bCs/>
          <w:i/>
          <w:iCs/>
          <w:sz w:val="20"/>
          <w:szCs w:val="20"/>
        </w:rPr>
        <w:t>—</w:t>
      </w:r>
      <w:r w:rsidRPr="001E6EBD">
        <w:rPr>
          <w:rFonts w:ascii="Arial" w:eastAsia="MS Mincho" w:hAnsi="Arial" w:cs="Arial"/>
          <w:b/>
          <w:bCs/>
          <w:i/>
          <w:iCs/>
          <w:sz w:val="20"/>
          <w:szCs w:val="20"/>
        </w:rPr>
        <w:tab/>
        <w:t>относительные интенсивности пиков соответствуют исходному спектру в рамках 5</w:t>
      </w:r>
      <w:r w:rsidRPr="001E6EBD">
        <w:rPr>
          <w:rFonts w:ascii="Arial" w:eastAsia="MS Mincho" w:hAnsi="Arial" w:cs="Arial"/>
          <w:b/>
          <w:bCs/>
          <w:i/>
          <w:iCs/>
          <w:sz w:val="20"/>
          <w:szCs w:val="20"/>
          <w:lang w:val="en-GB"/>
        </w:rPr>
        <w:t> </w:t>
      </w:r>
      <w:r w:rsidRPr="001E6EBD">
        <w:rPr>
          <w:rFonts w:ascii="Arial" w:eastAsia="MS Mincho" w:hAnsi="Arial" w:cs="Arial"/>
          <w:b/>
          <w:bCs/>
          <w:i/>
          <w:iCs/>
          <w:sz w:val="20"/>
          <w:szCs w:val="20"/>
        </w:rPr>
        <w:t>% поглощения;</w:t>
      </w:r>
    </w:p>
    <w:p w14:paraId="6312B37A" w14:textId="77777777" w:rsidR="00FA1A50" w:rsidRPr="001E6EBD" w:rsidRDefault="00FA1A50" w:rsidP="00B14FEF">
      <w:pPr>
        <w:autoSpaceDE w:val="0"/>
        <w:autoSpaceDN w:val="0"/>
        <w:adjustRightInd w:val="0"/>
        <w:spacing w:after="0" w:line="360" w:lineRule="auto"/>
        <w:ind w:firstLine="709"/>
        <w:rPr>
          <w:rFonts w:ascii="Arial" w:eastAsia="MS Mincho" w:hAnsi="Arial" w:cs="Arial"/>
          <w:b/>
          <w:bCs/>
          <w:i/>
          <w:iCs/>
          <w:sz w:val="20"/>
          <w:szCs w:val="20"/>
        </w:rPr>
      </w:pPr>
      <w:r w:rsidRPr="001E6EBD">
        <w:rPr>
          <w:rFonts w:ascii="Arial" w:eastAsia="MS Mincho" w:hAnsi="Arial" w:cs="Arial"/>
          <w:b/>
          <w:bCs/>
          <w:i/>
          <w:iCs/>
          <w:sz w:val="20"/>
          <w:szCs w:val="20"/>
        </w:rPr>
        <w:t>—</w:t>
      </w:r>
      <w:r w:rsidRPr="001E6EBD">
        <w:rPr>
          <w:rFonts w:ascii="Arial" w:eastAsia="MS Mincho" w:hAnsi="Arial" w:cs="Arial"/>
          <w:b/>
          <w:bCs/>
          <w:i/>
          <w:iCs/>
          <w:sz w:val="20"/>
          <w:szCs w:val="20"/>
        </w:rPr>
        <w:tab/>
        <w:t>в исходном спектре присутствуют все пики;</w:t>
      </w:r>
    </w:p>
    <w:p w14:paraId="5F7C4674" w14:textId="77777777" w:rsidR="00FA1A50" w:rsidRPr="001E6EBD" w:rsidRDefault="00FA1A50" w:rsidP="00B14FEF">
      <w:pPr>
        <w:autoSpaceDE w:val="0"/>
        <w:autoSpaceDN w:val="0"/>
        <w:adjustRightInd w:val="0"/>
        <w:spacing w:after="0" w:line="360" w:lineRule="auto"/>
        <w:ind w:firstLine="709"/>
        <w:rPr>
          <w:rFonts w:ascii="Arial" w:eastAsia="MS Mincho" w:hAnsi="Arial" w:cs="Arial"/>
          <w:b/>
          <w:bCs/>
          <w:i/>
          <w:iCs/>
          <w:sz w:val="20"/>
          <w:szCs w:val="20"/>
        </w:rPr>
      </w:pPr>
      <w:r w:rsidRPr="001E6EBD">
        <w:rPr>
          <w:rFonts w:ascii="Arial" w:eastAsia="MS Mincho" w:hAnsi="Arial" w:cs="Arial"/>
          <w:b/>
          <w:bCs/>
          <w:i/>
          <w:iCs/>
          <w:sz w:val="20"/>
          <w:szCs w:val="20"/>
        </w:rPr>
        <w:t>—</w:t>
      </w:r>
      <w:r w:rsidRPr="001E6EBD">
        <w:rPr>
          <w:rFonts w:ascii="Arial" w:eastAsia="MS Mincho" w:hAnsi="Arial" w:cs="Arial"/>
          <w:b/>
          <w:bCs/>
          <w:i/>
          <w:iCs/>
          <w:sz w:val="20"/>
          <w:szCs w:val="20"/>
        </w:rPr>
        <w:tab/>
        <w:t>все пики в спектре кандидата СО присутствуют в исходном спектре.</w:t>
      </w:r>
    </w:p>
    <w:p w14:paraId="1F0A11D0" w14:textId="77777777" w:rsidR="00B14FEF" w:rsidRDefault="00B14FEF" w:rsidP="00B14FEF">
      <w:pPr>
        <w:spacing w:after="0" w:line="360" w:lineRule="auto"/>
        <w:rPr>
          <w:rFonts w:ascii="Arial" w:eastAsia="Times New Roman" w:hAnsi="Arial" w:cs="Arial"/>
          <w:sz w:val="24"/>
          <w:szCs w:val="24"/>
          <w:lang w:eastAsia="ja-JP"/>
        </w:rPr>
      </w:pPr>
    </w:p>
    <w:p w14:paraId="3DA7C900" w14:textId="1B943035" w:rsidR="00FA1A50" w:rsidRPr="00B14FEF" w:rsidRDefault="00BA4E58" w:rsidP="00B14FEF">
      <w:pPr>
        <w:spacing w:after="0" w:line="360" w:lineRule="auto"/>
        <w:ind w:firstLine="709"/>
        <w:rPr>
          <w:rFonts w:ascii="Arial" w:eastAsia="Times New Roman" w:hAnsi="Arial" w:cs="Arial"/>
          <w:sz w:val="24"/>
          <w:szCs w:val="24"/>
          <w:lang w:eastAsia="ja-JP"/>
        </w:rPr>
      </w:pPr>
      <w:r w:rsidRPr="00B14FEF">
        <w:rPr>
          <w:rFonts w:ascii="Arial" w:eastAsia="Times New Roman" w:hAnsi="Arial" w:cs="Arial"/>
          <w:sz w:val="24"/>
          <w:szCs w:val="24"/>
          <w:lang w:eastAsia="ja-JP"/>
        </w:rPr>
        <w:t xml:space="preserve">Источники </w:t>
      </w:r>
      <w:r w:rsidR="001E7D7C" w:rsidRPr="00B14FEF">
        <w:rPr>
          <w:rFonts w:ascii="Arial" w:eastAsia="Times New Roman" w:hAnsi="Arial" w:cs="Arial"/>
          <w:sz w:val="24"/>
          <w:szCs w:val="24"/>
          <w:lang w:eastAsia="ja-JP"/>
        </w:rPr>
        <w:t>спецификаций</w:t>
      </w:r>
      <w:r w:rsidR="00FA1A50" w:rsidRPr="00B14FEF">
        <w:rPr>
          <w:rFonts w:ascii="Arial" w:eastAsia="Times New Roman" w:hAnsi="Arial" w:cs="Arial"/>
          <w:sz w:val="24"/>
          <w:szCs w:val="24"/>
          <w:lang w:eastAsia="ja-JP"/>
        </w:rPr>
        <w:t xml:space="preserve"> </w:t>
      </w:r>
      <w:r w:rsidRPr="00B14FEF">
        <w:rPr>
          <w:rFonts w:ascii="Arial" w:eastAsia="Times New Roman" w:hAnsi="Arial" w:cs="Arial"/>
          <w:sz w:val="24"/>
          <w:szCs w:val="24"/>
          <w:lang w:eastAsia="ja-JP"/>
        </w:rPr>
        <w:t>могут включать</w:t>
      </w:r>
      <w:r w:rsidR="00FA1A50" w:rsidRPr="00B14FEF">
        <w:rPr>
          <w:rFonts w:ascii="Arial" w:eastAsia="Times New Roman" w:hAnsi="Arial" w:cs="Arial"/>
          <w:sz w:val="24"/>
          <w:szCs w:val="24"/>
          <w:lang w:eastAsia="ja-JP"/>
        </w:rPr>
        <w:t xml:space="preserve"> </w:t>
      </w:r>
      <w:r w:rsidRPr="00B14FEF">
        <w:rPr>
          <w:rFonts w:ascii="Arial" w:eastAsia="Times New Roman" w:hAnsi="Arial" w:cs="Arial"/>
          <w:sz w:val="24"/>
          <w:szCs w:val="24"/>
          <w:lang w:eastAsia="ja-JP"/>
        </w:rPr>
        <w:t>сборники, признанные на</w:t>
      </w:r>
      <w:r w:rsidR="00FA1A50" w:rsidRPr="00B14FEF">
        <w:rPr>
          <w:rFonts w:ascii="Arial" w:eastAsia="Times New Roman" w:hAnsi="Arial" w:cs="Arial"/>
          <w:sz w:val="24"/>
          <w:szCs w:val="24"/>
          <w:lang w:eastAsia="ja-JP"/>
        </w:rPr>
        <w:t xml:space="preserve"> международно</w:t>
      </w:r>
      <w:r w:rsidRPr="00B14FEF">
        <w:rPr>
          <w:rFonts w:ascii="Arial" w:eastAsia="Times New Roman" w:hAnsi="Arial" w:cs="Arial"/>
          <w:sz w:val="24"/>
          <w:szCs w:val="24"/>
          <w:lang w:eastAsia="ja-JP"/>
        </w:rPr>
        <w:t>м</w:t>
      </w:r>
      <w:r w:rsidR="00FA1A50" w:rsidRPr="00B14FEF">
        <w:rPr>
          <w:rFonts w:ascii="Arial" w:eastAsia="Times New Roman" w:hAnsi="Arial" w:cs="Arial"/>
          <w:sz w:val="24"/>
          <w:szCs w:val="24"/>
          <w:lang w:eastAsia="ja-JP"/>
        </w:rPr>
        <w:t xml:space="preserve"> </w:t>
      </w:r>
      <w:r w:rsidRPr="00B14FEF">
        <w:rPr>
          <w:rFonts w:ascii="Arial" w:eastAsia="Times New Roman" w:hAnsi="Arial" w:cs="Arial"/>
          <w:sz w:val="24"/>
          <w:szCs w:val="24"/>
          <w:lang w:eastAsia="ja-JP"/>
        </w:rPr>
        <w:t>уровне</w:t>
      </w:r>
      <w:r w:rsidR="00FA1A50" w:rsidRPr="00B14FEF">
        <w:rPr>
          <w:rFonts w:ascii="Arial" w:eastAsia="Times New Roman" w:hAnsi="Arial" w:cs="Arial"/>
          <w:sz w:val="24"/>
          <w:szCs w:val="24"/>
          <w:lang w:eastAsia="ja-JP"/>
        </w:rPr>
        <w:t xml:space="preserve"> (напр</w:t>
      </w:r>
      <w:r w:rsidRPr="00B14FEF">
        <w:rPr>
          <w:rFonts w:ascii="Arial" w:eastAsia="Times New Roman" w:hAnsi="Arial" w:cs="Arial"/>
          <w:sz w:val="24"/>
          <w:szCs w:val="24"/>
          <w:lang w:eastAsia="ja-JP"/>
        </w:rPr>
        <w:t>имер,</w:t>
      </w:r>
      <w:r w:rsidR="00FA1A50" w:rsidRPr="00B14FEF">
        <w:rPr>
          <w:rFonts w:ascii="Arial" w:eastAsia="Times New Roman" w:hAnsi="Arial" w:cs="Arial"/>
          <w:sz w:val="24"/>
          <w:szCs w:val="24"/>
          <w:lang w:eastAsia="ja-JP"/>
        </w:rPr>
        <w:t xml:space="preserve"> фармакопе</w:t>
      </w:r>
      <w:r w:rsidR="00DB07AF" w:rsidRPr="00B14FEF">
        <w:rPr>
          <w:rFonts w:ascii="Arial" w:eastAsia="Times New Roman" w:hAnsi="Arial" w:cs="Arial"/>
          <w:sz w:val="24"/>
          <w:szCs w:val="24"/>
          <w:lang w:eastAsia="ja-JP"/>
        </w:rPr>
        <w:t>йные</w:t>
      </w:r>
      <w:r w:rsidR="00FA1A50" w:rsidRPr="00B14FEF">
        <w:rPr>
          <w:rFonts w:ascii="Arial" w:eastAsia="Times New Roman" w:hAnsi="Arial" w:cs="Arial"/>
          <w:sz w:val="24"/>
          <w:szCs w:val="24"/>
          <w:lang w:eastAsia="ja-JP"/>
        </w:rPr>
        <w:t xml:space="preserve"> такие</w:t>
      </w:r>
      <w:r w:rsidR="00DB07AF" w:rsidRPr="00B14FEF">
        <w:rPr>
          <w:rFonts w:ascii="Arial" w:eastAsia="Times New Roman" w:hAnsi="Arial" w:cs="Arial"/>
          <w:sz w:val="24"/>
          <w:szCs w:val="24"/>
          <w:lang w:eastAsia="ja-JP"/>
        </w:rPr>
        <w:t>,</w:t>
      </w:r>
      <w:r w:rsidR="00FA1A50" w:rsidRPr="00B14FEF">
        <w:rPr>
          <w:rFonts w:ascii="Arial" w:eastAsia="Times New Roman" w:hAnsi="Arial" w:cs="Arial"/>
          <w:sz w:val="24"/>
          <w:szCs w:val="24"/>
          <w:lang w:eastAsia="ja-JP"/>
        </w:rPr>
        <w:t xml:space="preserve"> как [</w:t>
      </w:r>
      <w:r w:rsidR="00C85D73" w:rsidRPr="00B14FEF">
        <w:rPr>
          <w:rFonts w:ascii="Arial" w:eastAsia="Times New Roman" w:hAnsi="Arial" w:cs="Arial"/>
          <w:sz w:val="24"/>
          <w:szCs w:val="24"/>
          <w:lang w:eastAsia="ja-JP"/>
        </w:rPr>
        <w:t>44</w:t>
      </w:r>
      <w:r w:rsidR="00FA1A50" w:rsidRPr="00B14FEF">
        <w:rPr>
          <w:rFonts w:ascii="Arial" w:eastAsia="Times New Roman" w:hAnsi="Arial" w:cs="Arial"/>
          <w:sz w:val="24"/>
          <w:szCs w:val="24"/>
          <w:lang w:eastAsia="ja-JP"/>
        </w:rPr>
        <w:t xml:space="preserve">] и другие </w:t>
      </w:r>
      <w:r w:rsidR="00DB07AF" w:rsidRPr="00B14FEF">
        <w:rPr>
          <w:rFonts w:ascii="Arial" w:eastAsia="Times New Roman" w:hAnsi="Arial" w:cs="Arial"/>
          <w:sz w:val="24"/>
          <w:szCs w:val="24"/>
          <w:lang w:eastAsia="ja-JP"/>
        </w:rPr>
        <w:t>сборники</w:t>
      </w:r>
      <w:r w:rsidR="00FA1A50" w:rsidRPr="00B14FEF">
        <w:rPr>
          <w:rFonts w:ascii="Arial" w:eastAsia="Times New Roman" w:hAnsi="Arial" w:cs="Arial"/>
          <w:sz w:val="24"/>
          <w:szCs w:val="24"/>
          <w:lang w:eastAsia="ja-JP"/>
        </w:rPr>
        <w:t xml:space="preserve"> справочных данных (например, [</w:t>
      </w:r>
      <w:r w:rsidR="00DB07AF" w:rsidRPr="00B14FEF">
        <w:rPr>
          <w:rFonts w:ascii="Arial" w:eastAsia="Times New Roman" w:hAnsi="Arial" w:cs="Arial"/>
          <w:sz w:val="24"/>
          <w:szCs w:val="24"/>
          <w:lang w:eastAsia="ja-JP"/>
        </w:rPr>
        <w:t>45</w:t>
      </w:r>
      <w:r w:rsidR="00FA1A50" w:rsidRPr="00B14FEF">
        <w:rPr>
          <w:rFonts w:ascii="Arial" w:eastAsia="Times New Roman" w:hAnsi="Arial" w:cs="Arial"/>
          <w:sz w:val="24"/>
          <w:szCs w:val="24"/>
          <w:lang w:eastAsia="ja-JP"/>
        </w:rPr>
        <w:t xml:space="preserve">])). Такая информация может меняться вне контроля </w:t>
      </w:r>
      <w:r w:rsidR="00F33FE8" w:rsidRPr="00B14FEF">
        <w:rPr>
          <w:rFonts w:ascii="Arial" w:eastAsia="Times New Roman" w:hAnsi="Arial" w:cs="Arial"/>
          <w:sz w:val="24"/>
          <w:szCs w:val="24"/>
          <w:lang w:eastAsia="ja-JP"/>
        </w:rPr>
        <w:t xml:space="preserve">производителя </w:t>
      </w:r>
      <w:r w:rsidR="00FA1A50" w:rsidRPr="00B14FEF">
        <w:rPr>
          <w:rFonts w:ascii="Arial" w:eastAsia="Times New Roman" w:hAnsi="Arial" w:cs="Arial"/>
          <w:sz w:val="24"/>
          <w:szCs w:val="24"/>
          <w:lang w:eastAsia="ja-JP"/>
        </w:rPr>
        <w:t xml:space="preserve">СО. </w:t>
      </w:r>
      <w:r w:rsidR="00DB07AF" w:rsidRPr="00B14FEF">
        <w:rPr>
          <w:rFonts w:ascii="Arial" w:eastAsia="Times New Roman" w:hAnsi="Arial" w:cs="Arial"/>
          <w:sz w:val="24"/>
          <w:szCs w:val="24"/>
          <w:lang w:eastAsia="ja-JP"/>
        </w:rPr>
        <w:t>Поэтому</w:t>
      </w:r>
      <w:r w:rsidR="00FA1A50" w:rsidRPr="00B14FEF">
        <w:rPr>
          <w:rFonts w:ascii="Arial" w:eastAsia="Times New Roman" w:hAnsi="Arial" w:cs="Arial"/>
          <w:sz w:val="24"/>
          <w:szCs w:val="24"/>
          <w:lang w:eastAsia="ja-JP"/>
        </w:rPr>
        <w:t xml:space="preserve"> производители СО должны четко </w:t>
      </w:r>
      <w:r w:rsidR="00DB07AF" w:rsidRPr="00B14FEF">
        <w:rPr>
          <w:rFonts w:ascii="Arial" w:eastAsia="Times New Roman" w:hAnsi="Arial" w:cs="Arial"/>
          <w:sz w:val="24"/>
          <w:szCs w:val="24"/>
          <w:lang w:eastAsia="ja-JP"/>
        </w:rPr>
        <w:t>указывать</w:t>
      </w:r>
      <w:r w:rsidR="00FA1A50" w:rsidRPr="00B14FEF">
        <w:rPr>
          <w:rFonts w:ascii="Arial" w:eastAsia="Times New Roman" w:hAnsi="Arial" w:cs="Arial"/>
          <w:sz w:val="24"/>
          <w:szCs w:val="24"/>
          <w:lang w:eastAsia="ja-JP"/>
        </w:rPr>
        <w:t xml:space="preserve"> </w:t>
      </w:r>
      <w:r w:rsidR="001E7D7C" w:rsidRPr="00B14FEF">
        <w:rPr>
          <w:rFonts w:ascii="Arial" w:eastAsia="Times New Roman" w:hAnsi="Arial" w:cs="Arial"/>
          <w:sz w:val="24"/>
          <w:szCs w:val="24"/>
          <w:lang w:eastAsia="ja-JP"/>
        </w:rPr>
        <w:t>спецификации,</w:t>
      </w:r>
      <w:r w:rsidR="00FA1A50" w:rsidRPr="00B14FEF">
        <w:rPr>
          <w:rFonts w:ascii="Arial" w:eastAsia="Times New Roman" w:hAnsi="Arial" w:cs="Arial"/>
          <w:sz w:val="24"/>
          <w:szCs w:val="24"/>
          <w:lang w:eastAsia="ja-JP"/>
        </w:rPr>
        <w:t xml:space="preserve"> используемые для приписывания </w:t>
      </w:r>
      <w:r w:rsidR="00DB07AF" w:rsidRPr="00B14FEF">
        <w:rPr>
          <w:rFonts w:ascii="Arial" w:eastAsia="Times New Roman" w:hAnsi="Arial" w:cs="Arial"/>
          <w:sz w:val="24"/>
          <w:szCs w:val="24"/>
          <w:lang w:eastAsia="ja-JP"/>
        </w:rPr>
        <w:t>идентичности</w:t>
      </w:r>
      <w:r w:rsidR="00FA1A50" w:rsidRPr="00B14FEF">
        <w:rPr>
          <w:rFonts w:ascii="Arial" w:eastAsia="Times New Roman" w:hAnsi="Arial" w:cs="Arial"/>
          <w:sz w:val="24"/>
          <w:szCs w:val="24"/>
          <w:lang w:eastAsia="ja-JP"/>
        </w:rPr>
        <w:t xml:space="preserve">, либо в виде </w:t>
      </w:r>
      <w:r w:rsidR="00DB07AF" w:rsidRPr="00B14FEF">
        <w:rPr>
          <w:rFonts w:ascii="Arial" w:eastAsia="Times New Roman" w:hAnsi="Arial" w:cs="Arial"/>
          <w:sz w:val="24"/>
          <w:szCs w:val="24"/>
          <w:lang w:eastAsia="ja-JP"/>
        </w:rPr>
        <w:t>набора</w:t>
      </w:r>
      <w:r w:rsidR="00FA1A50" w:rsidRPr="00B14FEF">
        <w:rPr>
          <w:rFonts w:ascii="Arial" w:eastAsia="Times New Roman" w:hAnsi="Arial" w:cs="Arial"/>
          <w:color w:val="FF6600"/>
          <w:sz w:val="24"/>
          <w:szCs w:val="24"/>
          <w:lang w:eastAsia="ja-JP"/>
        </w:rPr>
        <w:t xml:space="preserve"> </w:t>
      </w:r>
      <w:r w:rsidR="00FA1A50" w:rsidRPr="00B14FEF">
        <w:rPr>
          <w:rFonts w:ascii="Arial" w:eastAsia="Times New Roman" w:hAnsi="Arial" w:cs="Arial"/>
          <w:sz w:val="24"/>
          <w:szCs w:val="24"/>
          <w:lang w:eastAsia="ja-JP"/>
        </w:rPr>
        <w:t>значений</w:t>
      </w:r>
      <w:r w:rsidR="00FA1A50" w:rsidRPr="00B14FEF">
        <w:rPr>
          <w:rFonts w:ascii="Arial" w:eastAsia="Times New Roman" w:hAnsi="Arial" w:cs="Arial"/>
          <w:color w:val="FF6600"/>
          <w:sz w:val="24"/>
          <w:szCs w:val="24"/>
          <w:lang w:eastAsia="ja-JP"/>
        </w:rPr>
        <w:t>,</w:t>
      </w:r>
      <w:r w:rsidR="00FA1A50" w:rsidRPr="00B14FEF">
        <w:rPr>
          <w:rFonts w:ascii="Arial" w:eastAsia="Times New Roman" w:hAnsi="Arial" w:cs="Arial"/>
          <w:sz w:val="24"/>
          <w:szCs w:val="24"/>
          <w:lang w:eastAsia="ja-JP"/>
        </w:rPr>
        <w:t xml:space="preserve"> либо в виде жесткой ссылки в сертификате на внешн</w:t>
      </w:r>
      <w:r w:rsidR="00DB07AF" w:rsidRPr="00B14FEF">
        <w:rPr>
          <w:rFonts w:ascii="Arial" w:eastAsia="Times New Roman" w:hAnsi="Arial" w:cs="Arial"/>
          <w:sz w:val="24"/>
          <w:szCs w:val="24"/>
          <w:lang w:eastAsia="ja-JP"/>
        </w:rPr>
        <w:t xml:space="preserve">ие </w:t>
      </w:r>
      <w:r w:rsidR="001E7D7C" w:rsidRPr="00B14FEF">
        <w:rPr>
          <w:rFonts w:ascii="Arial" w:eastAsia="Times New Roman" w:hAnsi="Arial" w:cs="Arial"/>
          <w:sz w:val="24"/>
          <w:szCs w:val="24"/>
          <w:lang w:eastAsia="ja-JP"/>
        </w:rPr>
        <w:t>спецификации</w:t>
      </w:r>
      <w:r w:rsidR="00FA1A50" w:rsidRPr="00B14FEF">
        <w:rPr>
          <w:rFonts w:ascii="Arial" w:eastAsia="Times New Roman" w:hAnsi="Arial" w:cs="Arial"/>
          <w:sz w:val="24"/>
          <w:szCs w:val="24"/>
          <w:lang w:eastAsia="ja-JP"/>
        </w:rPr>
        <w:t>.</w:t>
      </w:r>
    </w:p>
    <w:p w14:paraId="68D6DE50" w14:textId="3A95EB5F" w:rsidR="00F6397E" w:rsidRDefault="00FA1A50" w:rsidP="00B14FEF">
      <w:pPr>
        <w:spacing w:after="0" w:line="360" w:lineRule="auto"/>
        <w:ind w:firstLine="709"/>
        <w:rPr>
          <w:rFonts w:ascii="Arial" w:eastAsia="Times New Roman" w:hAnsi="Arial" w:cs="Arial"/>
          <w:sz w:val="24"/>
          <w:szCs w:val="24"/>
          <w:lang w:eastAsia="ja-JP"/>
        </w:rPr>
      </w:pPr>
      <w:r w:rsidRPr="00B14FEF">
        <w:rPr>
          <w:rFonts w:ascii="Arial" w:eastAsia="Times New Roman" w:hAnsi="Arial" w:cs="Arial"/>
          <w:sz w:val="24"/>
          <w:szCs w:val="24"/>
          <w:lang w:eastAsia="ja-JP"/>
        </w:rPr>
        <w:t>При составлении спецификаций, производители СО должны сравни</w:t>
      </w:r>
      <w:r w:rsidR="00E44379" w:rsidRPr="00B14FEF">
        <w:rPr>
          <w:rFonts w:ascii="Arial" w:eastAsia="Times New Roman" w:hAnsi="Arial" w:cs="Arial"/>
          <w:sz w:val="24"/>
          <w:szCs w:val="24"/>
          <w:lang w:eastAsia="ja-JP"/>
        </w:rPr>
        <w:t>т</w:t>
      </w:r>
      <w:r w:rsidRPr="00B14FEF">
        <w:rPr>
          <w:rFonts w:ascii="Arial" w:eastAsia="Times New Roman" w:hAnsi="Arial" w:cs="Arial"/>
          <w:sz w:val="24"/>
          <w:szCs w:val="24"/>
          <w:lang w:eastAsia="ja-JP"/>
        </w:rPr>
        <w:t xml:space="preserve">ь различные литературные данные, установить диапазон </w:t>
      </w:r>
      <w:r w:rsidR="00E44379" w:rsidRPr="00B14FEF">
        <w:rPr>
          <w:rFonts w:ascii="Arial" w:eastAsia="Times New Roman" w:hAnsi="Arial" w:cs="Arial"/>
          <w:sz w:val="24"/>
          <w:szCs w:val="24"/>
          <w:lang w:eastAsia="ja-JP"/>
        </w:rPr>
        <w:t>представленных</w:t>
      </w:r>
      <w:r w:rsidRPr="00B14FEF">
        <w:rPr>
          <w:rFonts w:ascii="Arial" w:eastAsia="Times New Roman" w:hAnsi="Arial" w:cs="Arial"/>
          <w:sz w:val="24"/>
          <w:szCs w:val="24"/>
          <w:lang w:eastAsia="ja-JP"/>
        </w:rPr>
        <w:t xml:space="preserve"> значений, </w:t>
      </w:r>
      <w:r w:rsidR="00E44379" w:rsidRPr="00B14FEF">
        <w:rPr>
          <w:rFonts w:ascii="Arial" w:eastAsia="Times New Roman" w:hAnsi="Arial" w:cs="Arial"/>
          <w:sz w:val="24"/>
          <w:szCs w:val="24"/>
          <w:lang w:eastAsia="ja-JP"/>
        </w:rPr>
        <w:t>установить</w:t>
      </w:r>
      <w:r w:rsidRPr="00B14FEF">
        <w:rPr>
          <w:rFonts w:ascii="Arial" w:eastAsia="Times New Roman" w:hAnsi="Arial" w:cs="Arial"/>
          <w:sz w:val="24"/>
          <w:szCs w:val="24"/>
          <w:lang w:eastAsia="ja-JP"/>
        </w:rPr>
        <w:t xml:space="preserve"> и задокументировать спецификации для каждой измеряемой величины</w:t>
      </w:r>
      <w:r w:rsidR="00E44379" w:rsidRPr="00B14FEF">
        <w:rPr>
          <w:rFonts w:ascii="Arial" w:eastAsia="Times New Roman" w:hAnsi="Arial" w:cs="Arial"/>
          <w:sz w:val="24"/>
          <w:szCs w:val="24"/>
          <w:lang w:eastAsia="ja-JP"/>
        </w:rPr>
        <w:t>,</w:t>
      </w:r>
      <w:r w:rsidRPr="00B14FEF">
        <w:rPr>
          <w:rFonts w:ascii="Arial" w:eastAsia="Times New Roman" w:hAnsi="Arial" w:cs="Arial"/>
          <w:sz w:val="24"/>
          <w:szCs w:val="24"/>
          <w:lang w:eastAsia="ja-JP"/>
        </w:rPr>
        <w:t xml:space="preserve"> отражающие диапазон и </w:t>
      </w:r>
      <w:r w:rsidR="00E44379" w:rsidRPr="00B14FEF">
        <w:rPr>
          <w:rFonts w:ascii="Arial" w:eastAsia="Times New Roman" w:hAnsi="Arial" w:cs="Arial"/>
          <w:sz w:val="24"/>
          <w:szCs w:val="24"/>
          <w:lang w:eastAsia="ja-JP"/>
        </w:rPr>
        <w:t>достоверность</w:t>
      </w:r>
      <w:r w:rsidRPr="00B14FEF">
        <w:rPr>
          <w:rFonts w:ascii="Arial" w:eastAsia="Times New Roman" w:hAnsi="Arial" w:cs="Arial"/>
          <w:sz w:val="24"/>
          <w:szCs w:val="24"/>
          <w:lang w:eastAsia="ja-JP"/>
        </w:rPr>
        <w:t xml:space="preserve"> используемой информации. Необходимо отдавать предпочтение справочным данным, которые прошли </w:t>
      </w:r>
      <w:r w:rsidR="00C5352A" w:rsidRPr="00B14FEF">
        <w:rPr>
          <w:rFonts w:ascii="Arial" w:eastAsia="Times New Roman" w:hAnsi="Arial" w:cs="Arial"/>
          <w:sz w:val="24"/>
          <w:szCs w:val="24"/>
          <w:lang w:eastAsia="ja-JP"/>
        </w:rPr>
        <w:t xml:space="preserve">независимую </w:t>
      </w:r>
      <w:r w:rsidRPr="00B14FEF">
        <w:rPr>
          <w:rFonts w:ascii="Arial" w:eastAsia="Times New Roman" w:hAnsi="Arial" w:cs="Arial"/>
          <w:sz w:val="24"/>
          <w:szCs w:val="24"/>
          <w:lang w:eastAsia="ja-JP"/>
        </w:rPr>
        <w:t>экспертную оценку</w:t>
      </w:r>
      <w:r w:rsidR="00F6397E" w:rsidRPr="00B14FEF">
        <w:rPr>
          <w:rFonts w:ascii="Arial" w:eastAsia="Times New Roman" w:hAnsi="Arial" w:cs="Arial"/>
          <w:sz w:val="24"/>
          <w:szCs w:val="24"/>
          <w:lang w:eastAsia="ja-JP"/>
        </w:rPr>
        <w:t>.</w:t>
      </w:r>
    </w:p>
    <w:p w14:paraId="161B90AF" w14:textId="3923C51F" w:rsidR="00FA1A50" w:rsidRPr="00B14FEF" w:rsidRDefault="00FA1A50" w:rsidP="00B14FEF">
      <w:pPr>
        <w:spacing w:after="0" w:line="360" w:lineRule="auto"/>
        <w:ind w:firstLine="709"/>
        <w:rPr>
          <w:rFonts w:ascii="Arial" w:eastAsia="Times New Roman" w:hAnsi="Arial" w:cs="Arial"/>
          <w:sz w:val="24"/>
          <w:szCs w:val="24"/>
          <w:lang w:eastAsia="ja-JP"/>
        </w:rPr>
      </w:pPr>
      <w:r w:rsidRPr="00B14FEF">
        <w:rPr>
          <w:rFonts w:ascii="Arial" w:eastAsia="MS Mincho" w:hAnsi="Arial" w:cs="Arial"/>
          <w:b/>
          <w:sz w:val="24"/>
          <w:szCs w:val="24"/>
          <w:lang w:eastAsia="ja-JP"/>
        </w:rPr>
        <w:t>9.7.2.3</w:t>
      </w:r>
      <w:r w:rsidR="00B14FEF">
        <w:rPr>
          <w:rFonts w:ascii="Arial" w:eastAsia="MS Mincho" w:hAnsi="Arial" w:cs="Arial"/>
          <w:b/>
          <w:sz w:val="24"/>
          <w:szCs w:val="24"/>
          <w:lang w:eastAsia="ja-JP"/>
        </w:rPr>
        <w:tab/>
      </w:r>
      <w:proofErr w:type="spellStart"/>
      <w:r w:rsidRPr="00B14FEF">
        <w:rPr>
          <w:rFonts w:ascii="Arial" w:eastAsia="MS Mincho" w:hAnsi="Arial" w:cs="Arial"/>
          <w:b/>
          <w:sz w:val="24"/>
          <w:szCs w:val="24"/>
          <w:lang w:eastAsia="ja-JP"/>
        </w:rPr>
        <w:t>Характеризация</w:t>
      </w:r>
      <w:proofErr w:type="spellEnd"/>
      <w:r w:rsidRPr="00B14FEF">
        <w:rPr>
          <w:rFonts w:ascii="Arial" w:eastAsia="MS Mincho" w:hAnsi="Arial" w:cs="Arial"/>
          <w:b/>
          <w:sz w:val="24"/>
          <w:szCs w:val="24"/>
          <w:lang w:eastAsia="ja-JP"/>
        </w:rPr>
        <w:t xml:space="preserve"> </w:t>
      </w:r>
      <w:r w:rsidR="00C5352A" w:rsidRPr="00B14FEF">
        <w:rPr>
          <w:rFonts w:ascii="Arial" w:eastAsia="MS Mincho" w:hAnsi="Arial" w:cs="Arial"/>
          <w:b/>
          <w:sz w:val="24"/>
          <w:szCs w:val="24"/>
          <w:lang w:eastAsia="ja-JP"/>
        </w:rPr>
        <w:t xml:space="preserve">идентификации с использованием </w:t>
      </w:r>
      <w:r w:rsidR="005D3D77" w:rsidRPr="00B14FEF">
        <w:rPr>
          <w:rFonts w:ascii="Arial" w:eastAsia="MS Mincho" w:hAnsi="Arial" w:cs="Arial"/>
          <w:b/>
          <w:sz w:val="24"/>
          <w:szCs w:val="24"/>
          <w:lang w:eastAsia="ja-JP"/>
        </w:rPr>
        <w:t>комбинации</w:t>
      </w:r>
      <w:r w:rsidRPr="00B14FEF">
        <w:rPr>
          <w:rFonts w:ascii="Arial" w:eastAsia="MS Mincho" w:hAnsi="Arial" w:cs="Arial"/>
          <w:b/>
          <w:sz w:val="24"/>
          <w:szCs w:val="24"/>
          <w:lang w:eastAsia="ja-JP"/>
        </w:rPr>
        <w:t xml:space="preserve"> методов</w:t>
      </w:r>
    </w:p>
    <w:p w14:paraId="3A8A5973" w14:textId="7BCE9659" w:rsidR="00FA1A50" w:rsidRPr="00B14FEF" w:rsidRDefault="00FA1A50" w:rsidP="00B14FEF">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Этот подход особенно удобен для определенных химических веществ с малой и средней молекулярной массой.</w:t>
      </w:r>
    </w:p>
    <w:p w14:paraId="68965C61" w14:textId="77777777" w:rsidR="00FA1A50" w:rsidRPr="00B14FEF" w:rsidRDefault="00FA1A50" w:rsidP="00B14FEF">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Необходимо выбрать ряд методов, которые исследуют различные свойства кандидата стандартного образца. К часто используемым методам относятся, например, определение температуры плавления, молярной массы, УФ</w:t>
      </w:r>
      <w:r w:rsidR="00252E79" w:rsidRPr="00B14FEF">
        <w:rPr>
          <w:rFonts w:ascii="Arial" w:eastAsia="MS Mincho" w:hAnsi="Arial" w:cs="Arial"/>
          <w:sz w:val="24"/>
          <w:szCs w:val="24"/>
          <w:lang w:eastAsia="ja-JP"/>
        </w:rPr>
        <w:t xml:space="preserve"> (</w:t>
      </w:r>
      <w:r w:rsidR="00252E79" w:rsidRPr="00B14FEF">
        <w:rPr>
          <w:rFonts w:ascii="Arial" w:eastAsia="MS Mincho" w:hAnsi="Arial" w:cs="Arial"/>
          <w:sz w:val="24"/>
          <w:szCs w:val="24"/>
          <w:lang w:val="en-US" w:eastAsia="ja-JP"/>
        </w:rPr>
        <w:t>UV</w:t>
      </w:r>
      <w:r w:rsidR="00252E79" w:rsidRPr="00B14FEF">
        <w:rPr>
          <w:rFonts w:ascii="Arial" w:eastAsia="MS Mincho" w:hAnsi="Arial" w:cs="Arial"/>
          <w:sz w:val="24"/>
          <w:szCs w:val="24"/>
          <w:lang w:eastAsia="ja-JP"/>
        </w:rPr>
        <w:t>)</w:t>
      </w:r>
      <w:r w:rsidRPr="00B14FEF">
        <w:rPr>
          <w:rFonts w:ascii="Arial" w:eastAsia="MS Mincho" w:hAnsi="Arial" w:cs="Arial"/>
          <w:sz w:val="24"/>
          <w:szCs w:val="24"/>
          <w:lang w:eastAsia="ja-JP"/>
        </w:rPr>
        <w:t>, ИК</w:t>
      </w:r>
      <w:r w:rsidR="00252E79" w:rsidRPr="00B14FEF">
        <w:rPr>
          <w:rFonts w:ascii="Arial" w:eastAsia="MS Mincho" w:hAnsi="Arial" w:cs="Arial"/>
          <w:sz w:val="24"/>
          <w:szCs w:val="24"/>
          <w:lang w:eastAsia="ja-JP"/>
        </w:rPr>
        <w:t xml:space="preserve"> (</w:t>
      </w:r>
      <w:r w:rsidR="00252E79" w:rsidRPr="00B14FEF">
        <w:rPr>
          <w:rFonts w:ascii="Arial" w:eastAsia="MS Mincho" w:hAnsi="Arial" w:cs="Arial"/>
          <w:sz w:val="24"/>
          <w:szCs w:val="24"/>
          <w:lang w:val="en-US" w:eastAsia="ja-JP"/>
        </w:rPr>
        <w:t>IR</w:t>
      </w:r>
      <w:r w:rsidR="00252E79" w:rsidRPr="00B14FEF">
        <w:rPr>
          <w:rFonts w:ascii="Arial" w:eastAsia="MS Mincho" w:hAnsi="Arial" w:cs="Arial"/>
          <w:sz w:val="24"/>
          <w:szCs w:val="24"/>
          <w:lang w:eastAsia="ja-JP"/>
        </w:rPr>
        <w:t>)</w:t>
      </w:r>
      <w:r w:rsidRPr="00B14FEF">
        <w:rPr>
          <w:rFonts w:ascii="Arial" w:eastAsia="MS Mincho" w:hAnsi="Arial" w:cs="Arial"/>
          <w:sz w:val="24"/>
          <w:szCs w:val="24"/>
          <w:lang w:eastAsia="ja-JP"/>
        </w:rPr>
        <w:t>, ЯМР</w:t>
      </w:r>
      <w:r w:rsidR="00252E79" w:rsidRPr="00B14FEF">
        <w:rPr>
          <w:rFonts w:ascii="Arial" w:eastAsia="MS Mincho" w:hAnsi="Arial" w:cs="Arial"/>
          <w:sz w:val="24"/>
          <w:szCs w:val="24"/>
          <w:lang w:eastAsia="ja-JP"/>
        </w:rPr>
        <w:t xml:space="preserve"> (</w:t>
      </w:r>
      <w:r w:rsidR="00252E79" w:rsidRPr="00B14FEF">
        <w:rPr>
          <w:rFonts w:ascii="Arial" w:eastAsia="MS Mincho" w:hAnsi="Arial" w:cs="Arial"/>
          <w:sz w:val="24"/>
          <w:szCs w:val="24"/>
          <w:lang w:val="en-US" w:eastAsia="ja-JP"/>
        </w:rPr>
        <w:t>NMR</w:t>
      </w:r>
      <w:r w:rsidR="00252E79" w:rsidRPr="00B14FEF">
        <w:rPr>
          <w:rFonts w:ascii="Arial" w:eastAsia="MS Mincho" w:hAnsi="Arial" w:cs="Arial"/>
          <w:sz w:val="24"/>
          <w:szCs w:val="24"/>
          <w:lang w:eastAsia="ja-JP"/>
        </w:rPr>
        <w:t>)</w:t>
      </w:r>
      <w:r w:rsidRPr="00B14FEF">
        <w:rPr>
          <w:rFonts w:ascii="Arial" w:eastAsia="MS Mincho" w:hAnsi="Arial" w:cs="Arial"/>
          <w:sz w:val="24"/>
          <w:szCs w:val="24"/>
          <w:lang w:eastAsia="ja-JP"/>
        </w:rPr>
        <w:t xml:space="preserve"> и масс-спектров. Вместе с информацией о сырье и этапах его обработки и </w:t>
      </w:r>
      <w:proofErr w:type="gramStart"/>
      <w:r w:rsidRPr="00B14FEF">
        <w:rPr>
          <w:rFonts w:ascii="Arial" w:eastAsia="MS Mincho" w:hAnsi="Arial" w:cs="Arial"/>
          <w:sz w:val="24"/>
          <w:szCs w:val="24"/>
          <w:lang w:eastAsia="ja-JP"/>
        </w:rPr>
        <w:t>отборе проб</w:t>
      </w:r>
      <w:proofErr w:type="gramEnd"/>
      <w:r w:rsidRPr="00B14FEF">
        <w:rPr>
          <w:rFonts w:ascii="Arial" w:eastAsia="MS Mincho" w:hAnsi="Arial" w:cs="Arial"/>
          <w:sz w:val="24"/>
          <w:szCs w:val="24"/>
          <w:lang w:eastAsia="ja-JP"/>
        </w:rPr>
        <w:t xml:space="preserve"> и транспортировке к </w:t>
      </w:r>
      <w:r w:rsidR="00F226BF" w:rsidRPr="00B14FEF">
        <w:rPr>
          <w:rFonts w:ascii="Arial" w:eastAsia="MS Mincho" w:hAnsi="Arial" w:cs="Arial"/>
          <w:sz w:val="24"/>
          <w:szCs w:val="24"/>
          <w:lang w:eastAsia="ja-JP"/>
        </w:rPr>
        <w:t>производителю</w:t>
      </w:r>
      <w:r w:rsidRPr="00B14FEF">
        <w:rPr>
          <w:rFonts w:ascii="Arial" w:eastAsia="MS Mincho" w:hAnsi="Arial" w:cs="Arial"/>
          <w:sz w:val="24"/>
          <w:szCs w:val="24"/>
          <w:lang w:eastAsia="ja-JP"/>
        </w:rPr>
        <w:t xml:space="preserve"> СО, набора методов должно быть достаточно для установления </w:t>
      </w:r>
      <w:r w:rsidR="006F4FEC" w:rsidRPr="00B14FEF">
        <w:rPr>
          <w:rFonts w:ascii="Arial" w:eastAsia="MS Mincho" w:hAnsi="Arial" w:cs="Arial"/>
          <w:sz w:val="24"/>
          <w:szCs w:val="24"/>
          <w:lang w:eastAsia="ja-JP"/>
        </w:rPr>
        <w:t>идентичности</w:t>
      </w:r>
      <w:r w:rsidRPr="00B14FEF">
        <w:rPr>
          <w:rFonts w:ascii="Arial" w:eastAsia="MS Mincho" w:hAnsi="Arial" w:cs="Arial"/>
          <w:sz w:val="24"/>
          <w:szCs w:val="24"/>
          <w:lang w:eastAsia="ja-JP"/>
        </w:rPr>
        <w:t xml:space="preserve"> материала без всякого сомнения. Если существуют </w:t>
      </w:r>
      <w:r w:rsidR="00BB12AE" w:rsidRPr="00B14FEF">
        <w:rPr>
          <w:rFonts w:ascii="Arial" w:eastAsia="MS Mincho" w:hAnsi="Arial" w:cs="Arial"/>
          <w:sz w:val="24"/>
          <w:szCs w:val="24"/>
          <w:lang w:eastAsia="ja-JP"/>
        </w:rPr>
        <w:t>подробные</w:t>
      </w:r>
      <w:r w:rsidRPr="00B14FEF">
        <w:rPr>
          <w:rFonts w:ascii="Arial" w:eastAsia="MS Mincho" w:hAnsi="Arial" w:cs="Arial"/>
          <w:sz w:val="24"/>
          <w:szCs w:val="24"/>
          <w:lang w:eastAsia="ja-JP"/>
        </w:rPr>
        <w:t xml:space="preserve"> опубликованные спецификации (напр. фарм</w:t>
      </w:r>
      <w:r w:rsidR="00E82836" w:rsidRPr="00B14FEF">
        <w:rPr>
          <w:rFonts w:ascii="Arial" w:eastAsia="MS Mincho" w:hAnsi="Arial" w:cs="Arial"/>
          <w:sz w:val="24"/>
          <w:szCs w:val="24"/>
          <w:lang w:eastAsia="ja-JP"/>
        </w:rPr>
        <w:t>а</w:t>
      </w:r>
      <w:r w:rsidRPr="00B14FEF">
        <w:rPr>
          <w:rFonts w:ascii="Arial" w:eastAsia="MS Mincho" w:hAnsi="Arial" w:cs="Arial"/>
          <w:sz w:val="24"/>
          <w:szCs w:val="24"/>
          <w:lang w:eastAsia="ja-JP"/>
        </w:rPr>
        <w:t xml:space="preserve">копейные критерии для идентификации), выбор методов может быть ограничен </w:t>
      </w:r>
      <w:r w:rsidR="00BB12AE" w:rsidRPr="00B14FEF">
        <w:rPr>
          <w:rFonts w:ascii="Arial" w:eastAsia="MS Mincho" w:hAnsi="Arial" w:cs="Arial"/>
          <w:sz w:val="24"/>
          <w:szCs w:val="24"/>
          <w:lang w:eastAsia="ja-JP"/>
        </w:rPr>
        <w:t>перечнем</w:t>
      </w:r>
      <w:r w:rsidRPr="00B14FEF">
        <w:rPr>
          <w:rFonts w:ascii="Arial" w:eastAsia="MS Mincho" w:hAnsi="Arial" w:cs="Arial"/>
          <w:sz w:val="24"/>
          <w:szCs w:val="24"/>
          <w:lang w:eastAsia="ja-JP"/>
        </w:rPr>
        <w:t>, приведенным в спецификациях.</w:t>
      </w:r>
    </w:p>
    <w:p w14:paraId="2B83AD83" w14:textId="77777777" w:rsidR="00583F6A" w:rsidRDefault="00583F6A" w:rsidP="00B14FEF">
      <w:pPr>
        <w:tabs>
          <w:tab w:val="left" w:pos="965"/>
        </w:tabs>
        <w:autoSpaceDE w:val="0"/>
        <w:autoSpaceDN w:val="0"/>
        <w:adjustRightInd w:val="0"/>
        <w:spacing w:after="0" w:line="360" w:lineRule="auto"/>
        <w:rPr>
          <w:rFonts w:ascii="Arial" w:eastAsia="MS Mincho" w:hAnsi="Arial" w:cs="Arial"/>
          <w:sz w:val="24"/>
          <w:szCs w:val="24"/>
        </w:rPr>
      </w:pPr>
    </w:p>
    <w:p w14:paraId="6B62D9A4" w14:textId="4A868959" w:rsidR="00FA1A50" w:rsidRPr="00583F6A" w:rsidRDefault="00C16E9C" w:rsidP="00583F6A">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1 – </w:t>
      </w:r>
      <w:r w:rsidR="00FA1A50" w:rsidRPr="00583F6A">
        <w:rPr>
          <w:rFonts w:ascii="Arial" w:eastAsia="MS Mincho" w:hAnsi="Arial" w:cs="Arial"/>
          <w:sz w:val="20"/>
          <w:szCs w:val="20"/>
        </w:rPr>
        <w:t xml:space="preserve">Природа и число методов, необходимых для установления </w:t>
      </w:r>
      <w:r w:rsidR="00BB12AE" w:rsidRPr="00583F6A">
        <w:rPr>
          <w:rFonts w:ascii="Arial" w:eastAsia="MS Mincho" w:hAnsi="Arial" w:cs="Arial"/>
          <w:sz w:val="20"/>
          <w:szCs w:val="20"/>
        </w:rPr>
        <w:t>идентичности</w:t>
      </w:r>
      <w:r w:rsidR="00FA1A50" w:rsidRPr="00583F6A">
        <w:rPr>
          <w:rFonts w:ascii="Arial" w:eastAsia="MS Mincho" w:hAnsi="Arial" w:cs="Arial"/>
          <w:color w:val="FF6600"/>
          <w:sz w:val="20"/>
          <w:szCs w:val="20"/>
        </w:rPr>
        <w:t>,</w:t>
      </w:r>
      <w:r w:rsidR="00FA1A50" w:rsidRPr="00583F6A">
        <w:rPr>
          <w:rFonts w:ascii="Arial" w:eastAsia="MS Mincho" w:hAnsi="Arial" w:cs="Arial"/>
          <w:sz w:val="20"/>
          <w:szCs w:val="20"/>
        </w:rPr>
        <w:t xml:space="preserve"> варьируется в зависимости от числа потенциально </w:t>
      </w:r>
      <w:r w:rsidR="00BB12AE" w:rsidRPr="00583F6A">
        <w:rPr>
          <w:rFonts w:ascii="Arial" w:eastAsia="MS Mincho" w:hAnsi="Arial" w:cs="Arial"/>
          <w:sz w:val="20"/>
          <w:szCs w:val="20"/>
        </w:rPr>
        <w:t xml:space="preserve">аналогичных </w:t>
      </w:r>
      <w:r w:rsidR="00FA1A50" w:rsidRPr="00583F6A">
        <w:rPr>
          <w:rFonts w:ascii="Arial" w:eastAsia="MS Mincho" w:hAnsi="Arial" w:cs="Arial"/>
          <w:sz w:val="20"/>
          <w:szCs w:val="20"/>
        </w:rPr>
        <w:t>продуктов (например, больше органических, чем неорганических веществ) и информации о</w:t>
      </w:r>
      <w:r w:rsidR="00BB12AE" w:rsidRPr="00583F6A">
        <w:rPr>
          <w:rFonts w:ascii="Arial" w:eastAsia="MS Mincho" w:hAnsi="Arial" w:cs="Arial"/>
          <w:sz w:val="20"/>
          <w:szCs w:val="20"/>
        </w:rPr>
        <w:t>б их</w:t>
      </w:r>
      <w:r w:rsidR="00FA1A50" w:rsidRPr="00583F6A">
        <w:rPr>
          <w:rFonts w:ascii="Arial" w:eastAsia="MS Mincho" w:hAnsi="Arial" w:cs="Arial"/>
          <w:sz w:val="20"/>
          <w:szCs w:val="20"/>
        </w:rPr>
        <w:t xml:space="preserve"> происхождении и этапах обработки.</w:t>
      </w:r>
    </w:p>
    <w:p w14:paraId="4A4451B4" w14:textId="0C1478E8" w:rsidR="00FA1A50" w:rsidRPr="00B14FEF"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lastRenderedPageBreak/>
        <w:t xml:space="preserve">Все используемые методы измерений и испытаний должны быть соответствующим образом </w:t>
      </w:r>
      <w:proofErr w:type="spellStart"/>
      <w:r w:rsidRPr="00B14FEF">
        <w:rPr>
          <w:rFonts w:ascii="Arial" w:eastAsia="MS Mincho" w:hAnsi="Arial" w:cs="Arial"/>
          <w:sz w:val="24"/>
          <w:szCs w:val="24"/>
          <w:lang w:eastAsia="ja-JP"/>
        </w:rPr>
        <w:t>валидированы</w:t>
      </w:r>
      <w:proofErr w:type="spellEnd"/>
      <w:r w:rsidR="00347C02" w:rsidRPr="00B14FEF">
        <w:rPr>
          <w:rFonts w:ascii="Arial" w:eastAsia="MS Mincho" w:hAnsi="Arial" w:cs="Arial"/>
          <w:sz w:val="24"/>
          <w:szCs w:val="24"/>
          <w:lang w:eastAsia="ja-JP"/>
        </w:rPr>
        <w:t>,</w:t>
      </w:r>
      <w:r w:rsidRPr="00B14FEF">
        <w:rPr>
          <w:rFonts w:ascii="Arial" w:eastAsia="MS Mincho" w:hAnsi="Arial" w:cs="Arial"/>
          <w:sz w:val="24"/>
          <w:szCs w:val="24"/>
          <w:lang w:eastAsia="ja-JP"/>
        </w:rPr>
        <w:t xml:space="preserve"> и результаты должны отвечать требовани</w:t>
      </w:r>
      <w:r w:rsidR="00347C02" w:rsidRPr="00B14FEF">
        <w:rPr>
          <w:rFonts w:ascii="Arial" w:eastAsia="MS Mincho" w:hAnsi="Arial" w:cs="Arial"/>
          <w:sz w:val="24"/>
          <w:szCs w:val="24"/>
          <w:lang w:eastAsia="ja-JP"/>
        </w:rPr>
        <w:t>ям</w:t>
      </w:r>
      <w:r w:rsidRPr="00B14FEF">
        <w:rPr>
          <w:rFonts w:ascii="Arial" w:eastAsia="MS Mincho" w:hAnsi="Arial" w:cs="Arial"/>
          <w:sz w:val="24"/>
          <w:szCs w:val="24"/>
          <w:lang w:eastAsia="ja-JP"/>
        </w:rPr>
        <w:t xml:space="preserve"> в отношении прослеживаемости</w:t>
      </w:r>
      <w:r w:rsidR="00347C02" w:rsidRPr="00B14FEF">
        <w:rPr>
          <w:rFonts w:ascii="Arial" w:eastAsia="MS Mincho" w:hAnsi="Arial" w:cs="Arial"/>
          <w:sz w:val="24"/>
          <w:szCs w:val="24"/>
          <w:lang w:eastAsia="ja-JP"/>
        </w:rPr>
        <w:t>,</w:t>
      </w:r>
      <w:r w:rsidRPr="00B14FEF">
        <w:rPr>
          <w:rFonts w:ascii="Arial" w:eastAsia="MS Mincho" w:hAnsi="Arial" w:cs="Arial"/>
          <w:sz w:val="24"/>
          <w:szCs w:val="24"/>
          <w:lang w:eastAsia="ja-JP"/>
        </w:rPr>
        <w:t xml:space="preserve"> изложенны</w:t>
      </w:r>
      <w:r w:rsidR="00347C02" w:rsidRPr="00B14FEF">
        <w:rPr>
          <w:rFonts w:ascii="Arial" w:eastAsia="MS Mincho" w:hAnsi="Arial" w:cs="Arial"/>
          <w:sz w:val="24"/>
          <w:szCs w:val="24"/>
          <w:lang w:eastAsia="ja-JP"/>
        </w:rPr>
        <w:t>м</w:t>
      </w:r>
      <w:r w:rsidRPr="00B14FEF">
        <w:rPr>
          <w:rFonts w:ascii="Arial" w:eastAsia="MS Mincho" w:hAnsi="Arial" w:cs="Arial"/>
          <w:sz w:val="24"/>
          <w:szCs w:val="24"/>
          <w:lang w:eastAsia="ja-JP"/>
        </w:rPr>
        <w:t xml:space="preserve"> в </w:t>
      </w:r>
      <w:r w:rsidRPr="00B14FEF">
        <w:rPr>
          <w:rFonts w:ascii="Arial" w:eastAsia="Times New Roman" w:hAnsi="Arial" w:cs="Arial"/>
          <w:sz w:val="24"/>
          <w:szCs w:val="24"/>
          <w:lang w:eastAsia="ja-JP"/>
        </w:rPr>
        <w:t>9.2</w:t>
      </w:r>
      <w:r w:rsidRPr="00B14FEF">
        <w:rPr>
          <w:rFonts w:ascii="Arial" w:eastAsia="MS Mincho" w:hAnsi="Arial" w:cs="Arial"/>
          <w:sz w:val="24"/>
          <w:szCs w:val="24"/>
          <w:lang w:eastAsia="ja-JP"/>
        </w:rPr>
        <w:t xml:space="preserve">. Необходимо изучить соответствующие контрольные материалы, при наличии таковых, вместе с СО во время </w:t>
      </w:r>
      <w:proofErr w:type="spellStart"/>
      <w:r w:rsidRPr="00B14FEF">
        <w:rPr>
          <w:rFonts w:ascii="Arial" w:eastAsia="MS Mincho" w:hAnsi="Arial" w:cs="Arial"/>
          <w:sz w:val="24"/>
          <w:szCs w:val="24"/>
          <w:lang w:eastAsia="ja-JP"/>
        </w:rPr>
        <w:t>характеризации</w:t>
      </w:r>
      <w:proofErr w:type="spellEnd"/>
      <w:r w:rsidRPr="00B14FEF">
        <w:rPr>
          <w:rFonts w:ascii="Arial" w:eastAsia="MS Mincho" w:hAnsi="Arial" w:cs="Arial"/>
          <w:sz w:val="24"/>
          <w:szCs w:val="24"/>
          <w:lang w:eastAsia="ja-JP"/>
        </w:rPr>
        <w:t>.</w:t>
      </w:r>
    </w:p>
    <w:p w14:paraId="39FF3A3C" w14:textId="77777777" w:rsidR="00FA1A50" w:rsidRPr="00B14FEF"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 xml:space="preserve">Результаты каждого из проведенных испытаний и измерений </w:t>
      </w:r>
      <w:r w:rsidR="001A5B26" w:rsidRPr="00B14FEF">
        <w:rPr>
          <w:rFonts w:ascii="Arial" w:eastAsia="MS Mincho" w:hAnsi="Arial" w:cs="Arial"/>
          <w:sz w:val="24"/>
          <w:szCs w:val="24"/>
          <w:lang w:eastAsia="ja-JP"/>
        </w:rPr>
        <w:t>следует</w:t>
      </w:r>
      <w:r w:rsidRPr="00B14FEF">
        <w:rPr>
          <w:rFonts w:ascii="Arial" w:eastAsia="MS Mincho" w:hAnsi="Arial" w:cs="Arial"/>
          <w:sz w:val="24"/>
          <w:szCs w:val="24"/>
          <w:lang w:eastAsia="ja-JP"/>
        </w:rPr>
        <w:t xml:space="preserve"> сравн</w:t>
      </w:r>
      <w:r w:rsidR="001A5B26" w:rsidRPr="00B14FEF">
        <w:rPr>
          <w:rFonts w:ascii="Arial" w:eastAsia="MS Mincho" w:hAnsi="Arial" w:cs="Arial"/>
          <w:sz w:val="24"/>
          <w:szCs w:val="24"/>
          <w:lang w:eastAsia="ja-JP"/>
        </w:rPr>
        <w:t>ить</w:t>
      </w:r>
      <w:r w:rsidRPr="00B14FEF">
        <w:rPr>
          <w:rFonts w:ascii="Arial" w:eastAsia="MS Mincho" w:hAnsi="Arial" w:cs="Arial"/>
          <w:sz w:val="24"/>
          <w:szCs w:val="24"/>
          <w:lang w:eastAsia="ja-JP"/>
        </w:rPr>
        <w:t xml:space="preserve"> со спецификацией для предлагаемого вещества. Необходимо следовать процедурам</w:t>
      </w:r>
      <w:r w:rsidR="001A5B26" w:rsidRPr="00B14FEF">
        <w:rPr>
          <w:rFonts w:ascii="Arial" w:eastAsia="MS Mincho" w:hAnsi="Arial" w:cs="Arial"/>
          <w:sz w:val="24"/>
          <w:szCs w:val="24"/>
          <w:lang w:eastAsia="ja-JP"/>
        </w:rPr>
        <w:t>, установленным</w:t>
      </w:r>
      <w:r w:rsidRPr="00B14FEF">
        <w:rPr>
          <w:rFonts w:ascii="Arial" w:eastAsia="MS Mincho" w:hAnsi="Arial" w:cs="Arial"/>
          <w:color w:val="FF6600"/>
          <w:sz w:val="24"/>
          <w:szCs w:val="24"/>
          <w:lang w:eastAsia="ja-JP"/>
        </w:rPr>
        <w:t xml:space="preserve"> </w:t>
      </w:r>
      <w:r w:rsidR="001A5B26" w:rsidRPr="00B14FEF">
        <w:rPr>
          <w:rFonts w:ascii="Arial" w:eastAsia="MS Mincho" w:hAnsi="Arial" w:cs="Arial"/>
          <w:sz w:val="24"/>
          <w:szCs w:val="24"/>
          <w:lang w:eastAsia="ja-JP"/>
        </w:rPr>
        <w:t>для</w:t>
      </w:r>
      <w:r w:rsidRPr="00B14FEF">
        <w:rPr>
          <w:rFonts w:ascii="Arial" w:eastAsia="MS Mincho" w:hAnsi="Arial" w:cs="Arial"/>
          <w:sz w:val="24"/>
          <w:szCs w:val="24"/>
          <w:lang w:eastAsia="ja-JP"/>
        </w:rPr>
        <w:t xml:space="preserve"> таких сравнений, если таковые имеются. </w:t>
      </w:r>
      <w:r w:rsidR="001A5B26" w:rsidRPr="00B14FEF">
        <w:rPr>
          <w:rFonts w:ascii="Arial" w:eastAsia="MS Mincho" w:hAnsi="Arial" w:cs="Arial"/>
          <w:sz w:val="24"/>
          <w:szCs w:val="24"/>
          <w:lang w:eastAsia="ja-JP"/>
        </w:rPr>
        <w:t xml:space="preserve">При отсутствии таких </w:t>
      </w:r>
      <w:r w:rsidRPr="00B14FEF">
        <w:rPr>
          <w:rFonts w:ascii="Arial" w:eastAsia="MS Mincho" w:hAnsi="Arial" w:cs="Arial"/>
          <w:sz w:val="24"/>
          <w:szCs w:val="24"/>
          <w:lang w:eastAsia="ja-JP"/>
        </w:rPr>
        <w:t>установленн</w:t>
      </w:r>
      <w:r w:rsidR="00960A54" w:rsidRPr="00B14FEF">
        <w:rPr>
          <w:rFonts w:ascii="Arial" w:eastAsia="MS Mincho" w:hAnsi="Arial" w:cs="Arial"/>
          <w:sz w:val="24"/>
          <w:szCs w:val="24"/>
          <w:lang w:eastAsia="ja-JP"/>
        </w:rPr>
        <w:t>ых</w:t>
      </w:r>
      <w:r w:rsidRPr="00B14FEF">
        <w:rPr>
          <w:rFonts w:ascii="Arial" w:eastAsia="MS Mincho" w:hAnsi="Arial" w:cs="Arial"/>
          <w:sz w:val="24"/>
          <w:szCs w:val="24"/>
          <w:lang w:eastAsia="ja-JP"/>
        </w:rPr>
        <w:t xml:space="preserve"> </w:t>
      </w:r>
      <w:r w:rsidR="00960A54" w:rsidRPr="00B14FEF">
        <w:rPr>
          <w:rFonts w:ascii="Arial" w:eastAsia="MS Mincho" w:hAnsi="Arial" w:cs="Arial"/>
          <w:sz w:val="24"/>
          <w:szCs w:val="24"/>
          <w:lang w:eastAsia="ja-JP"/>
        </w:rPr>
        <w:t>процедур</w:t>
      </w:r>
      <w:r w:rsidRPr="00B14FEF">
        <w:rPr>
          <w:rFonts w:ascii="Arial" w:eastAsia="MS Mincho" w:hAnsi="Arial" w:cs="Arial"/>
          <w:sz w:val="24"/>
          <w:szCs w:val="24"/>
          <w:lang w:eastAsia="ja-JP"/>
        </w:rPr>
        <w:t>, результаты измерений не должны отличаться от любых других заданных значений при учете суммарной неопределенности измерени</w:t>
      </w:r>
      <w:r w:rsidR="00851037" w:rsidRPr="00B14FEF">
        <w:rPr>
          <w:rFonts w:ascii="Arial" w:eastAsia="MS Mincho" w:hAnsi="Arial" w:cs="Arial"/>
          <w:sz w:val="24"/>
          <w:szCs w:val="24"/>
          <w:lang w:eastAsia="ja-JP"/>
        </w:rPr>
        <w:t>й</w:t>
      </w:r>
      <w:r w:rsidRPr="00B14FEF">
        <w:rPr>
          <w:rFonts w:ascii="Arial" w:eastAsia="MS Mincho" w:hAnsi="Arial" w:cs="Arial"/>
          <w:sz w:val="24"/>
          <w:szCs w:val="24"/>
          <w:lang w:eastAsia="ja-JP"/>
        </w:rPr>
        <w:t xml:space="preserve"> и заданного значения.</w:t>
      </w:r>
    </w:p>
    <w:p w14:paraId="0F69F374" w14:textId="51BD3027" w:rsidR="00FA1A50" w:rsidRPr="00B14FEF" w:rsidRDefault="003062BF" w:rsidP="00583F6A">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Е</w:t>
      </w:r>
      <w:r w:rsidR="00FA1A50" w:rsidRPr="00B14FEF">
        <w:rPr>
          <w:rFonts w:ascii="Arial" w:eastAsia="MS Mincho" w:hAnsi="Arial" w:cs="Arial"/>
          <w:sz w:val="24"/>
          <w:szCs w:val="24"/>
          <w:lang w:eastAsia="ja-JP"/>
        </w:rPr>
        <w:t xml:space="preserve">сли результаты согласуются со спецификацией, </w:t>
      </w:r>
      <w:r w:rsidRPr="00B14FEF">
        <w:rPr>
          <w:rFonts w:ascii="Arial" w:eastAsia="MS Mincho" w:hAnsi="Arial" w:cs="Arial"/>
          <w:sz w:val="24"/>
          <w:szCs w:val="24"/>
          <w:lang w:eastAsia="ja-JP"/>
        </w:rPr>
        <w:t>идентичность</w:t>
      </w:r>
      <w:r w:rsidR="00FA1A50" w:rsidRPr="00B14FEF">
        <w:rPr>
          <w:rFonts w:ascii="Arial" w:eastAsia="MS Mincho" w:hAnsi="Arial" w:cs="Arial"/>
          <w:sz w:val="24"/>
          <w:szCs w:val="24"/>
          <w:lang w:eastAsia="ja-JP"/>
        </w:rPr>
        <w:t xml:space="preserve"> устанавливается с </w:t>
      </w:r>
      <w:r w:rsidRPr="00B14FEF">
        <w:rPr>
          <w:rFonts w:ascii="Arial" w:eastAsia="MS Mincho" w:hAnsi="Arial" w:cs="Arial"/>
          <w:sz w:val="24"/>
          <w:szCs w:val="24"/>
          <w:lang w:eastAsia="ja-JP"/>
        </w:rPr>
        <w:t>пренебрежимо малой</w:t>
      </w:r>
      <w:r w:rsidR="00FA1A50" w:rsidRPr="00B14FEF">
        <w:rPr>
          <w:rFonts w:ascii="Arial" w:eastAsia="MS Mincho" w:hAnsi="Arial" w:cs="Arial"/>
          <w:sz w:val="24"/>
          <w:szCs w:val="24"/>
          <w:lang w:eastAsia="ja-JP"/>
        </w:rPr>
        <w:t xml:space="preserve"> неопределенностью.</w:t>
      </w:r>
    </w:p>
    <w:p w14:paraId="24C1A55E" w14:textId="77777777" w:rsidR="00583F6A" w:rsidRDefault="00583F6A" w:rsidP="00B14FEF">
      <w:pPr>
        <w:tabs>
          <w:tab w:val="left" w:pos="965"/>
        </w:tabs>
        <w:autoSpaceDE w:val="0"/>
        <w:autoSpaceDN w:val="0"/>
        <w:adjustRightInd w:val="0"/>
        <w:spacing w:after="0" w:line="360" w:lineRule="auto"/>
        <w:rPr>
          <w:rFonts w:ascii="Arial" w:eastAsia="MS Mincho" w:hAnsi="Arial" w:cs="Arial"/>
          <w:sz w:val="24"/>
          <w:szCs w:val="24"/>
        </w:rPr>
      </w:pPr>
    </w:p>
    <w:p w14:paraId="6EAD72F1" w14:textId="654C6158" w:rsidR="003A2C85" w:rsidRPr="00583F6A" w:rsidRDefault="00C16E9C" w:rsidP="00583F6A">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2 – </w:t>
      </w:r>
      <w:r w:rsidR="00FA1A50" w:rsidRPr="00583F6A">
        <w:rPr>
          <w:rFonts w:ascii="Arial" w:eastAsia="MS Mincho" w:hAnsi="Arial" w:cs="Arial"/>
          <w:sz w:val="20"/>
          <w:szCs w:val="20"/>
        </w:rPr>
        <w:t xml:space="preserve">Суждение о том достаточно ли собранной информации об измерениях и </w:t>
      </w:r>
      <w:r w:rsidR="003062BF" w:rsidRPr="00583F6A">
        <w:rPr>
          <w:rFonts w:ascii="Arial" w:eastAsia="MS Mincho" w:hAnsi="Arial" w:cs="Arial"/>
          <w:sz w:val="20"/>
          <w:szCs w:val="20"/>
        </w:rPr>
        <w:t>её источниках</w:t>
      </w:r>
      <w:r w:rsidR="00FA1A50" w:rsidRPr="00583F6A">
        <w:rPr>
          <w:rFonts w:ascii="Arial" w:eastAsia="MS Mincho" w:hAnsi="Arial" w:cs="Arial"/>
          <w:sz w:val="20"/>
          <w:szCs w:val="20"/>
        </w:rPr>
        <w:t xml:space="preserve"> для установления </w:t>
      </w:r>
      <w:r w:rsidR="00707592" w:rsidRPr="00583F6A">
        <w:rPr>
          <w:rFonts w:ascii="Arial" w:eastAsia="MS Mincho" w:hAnsi="Arial" w:cs="Arial"/>
          <w:sz w:val="20"/>
          <w:szCs w:val="20"/>
        </w:rPr>
        <w:t>идентичности, вне всякого сомнения,</w:t>
      </w:r>
      <w:r w:rsidR="00FA1A50" w:rsidRPr="00583F6A">
        <w:rPr>
          <w:rFonts w:ascii="Arial" w:eastAsia="MS Mincho" w:hAnsi="Arial" w:cs="Arial"/>
          <w:sz w:val="20"/>
          <w:szCs w:val="20"/>
        </w:rPr>
        <w:t xml:space="preserve"> в некоторой степени субъективно. Таким образом, производителям СО настоятельно рекомендуется создать систему </w:t>
      </w:r>
      <w:r w:rsidR="003062BF" w:rsidRPr="00583F6A">
        <w:rPr>
          <w:rFonts w:ascii="Arial" w:eastAsia="MS Mincho" w:hAnsi="Arial" w:cs="Arial"/>
          <w:sz w:val="20"/>
          <w:szCs w:val="20"/>
        </w:rPr>
        <w:t>независимо</w:t>
      </w:r>
      <w:r w:rsidR="00863DAB" w:rsidRPr="00583F6A">
        <w:rPr>
          <w:rFonts w:ascii="Arial" w:eastAsia="MS Mincho" w:hAnsi="Arial" w:cs="Arial"/>
          <w:sz w:val="20"/>
          <w:szCs w:val="20"/>
        </w:rPr>
        <w:t>го</w:t>
      </w:r>
      <w:r w:rsidR="003062BF" w:rsidRPr="00583F6A">
        <w:rPr>
          <w:rFonts w:ascii="Arial" w:eastAsia="MS Mincho" w:hAnsi="Arial" w:cs="Arial"/>
          <w:sz w:val="20"/>
          <w:szCs w:val="20"/>
        </w:rPr>
        <w:t xml:space="preserve"> </w:t>
      </w:r>
      <w:r w:rsidR="00FA1A50" w:rsidRPr="00583F6A">
        <w:rPr>
          <w:rFonts w:ascii="Arial" w:eastAsia="MS Mincho" w:hAnsi="Arial" w:cs="Arial"/>
          <w:sz w:val="20"/>
          <w:szCs w:val="20"/>
        </w:rPr>
        <w:t>экспертно</w:t>
      </w:r>
      <w:r w:rsidR="00863DAB" w:rsidRPr="00583F6A">
        <w:rPr>
          <w:rFonts w:ascii="Arial" w:eastAsia="MS Mincho" w:hAnsi="Arial" w:cs="Arial"/>
          <w:sz w:val="20"/>
          <w:szCs w:val="20"/>
        </w:rPr>
        <w:t>го</w:t>
      </w:r>
      <w:r w:rsidR="00FA1A50" w:rsidRPr="00583F6A">
        <w:rPr>
          <w:rFonts w:ascii="Arial" w:eastAsia="MS Mincho" w:hAnsi="Arial" w:cs="Arial"/>
          <w:sz w:val="20"/>
          <w:szCs w:val="20"/>
        </w:rPr>
        <w:t xml:space="preserve"> оцени</w:t>
      </w:r>
      <w:bookmarkStart w:id="53" w:name="_Toc462735440"/>
      <w:r w:rsidR="00863DAB" w:rsidRPr="00583F6A">
        <w:rPr>
          <w:rFonts w:ascii="Arial" w:eastAsia="MS Mincho" w:hAnsi="Arial" w:cs="Arial"/>
          <w:sz w:val="20"/>
          <w:szCs w:val="20"/>
        </w:rPr>
        <w:t>вания</w:t>
      </w:r>
      <w:r w:rsidR="003A2C85" w:rsidRPr="00583F6A">
        <w:rPr>
          <w:rFonts w:ascii="Arial" w:eastAsia="MS Mincho" w:hAnsi="Arial" w:cs="Arial"/>
          <w:sz w:val="20"/>
          <w:szCs w:val="20"/>
        </w:rPr>
        <w:t>.</w:t>
      </w:r>
    </w:p>
    <w:p w14:paraId="5FE6EBE0" w14:textId="77777777" w:rsidR="00583F6A" w:rsidRPr="00B14FEF" w:rsidRDefault="00583F6A" w:rsidP="00B14FEF">
      <w:pPr>
        <w:tabs>
          <w:tab w:val="left" w:pos="965"/>
        </w:tabs>
        <w:autoSpaceDE w:val="0"/>
        <w:autoSpaceDN w:val="0"/>
        <w:adjustRightInd w:val="0"/>
        <w:spacing w:after="0" w:line="360" w:lineRule="auto"/>
        <w:rPr>
          <w:rFonts w:ascii="Arial" w:eastAsia="MS Mincho" w:hAnsi="Arial" w:cs="Arial"/>
          <w:sz w:val="24"/>
          <w:szCs w:val="24"/>
        </w:rPr>
      </w:pPr>
    </w:p>
    <w:p w14:paraId="0F1F8489" w14:textId="734DEF41" w:rsidR="00FA1A50" w:rsidRPr="00B14FEF" w:rsidRDefault="00FA1A50" w:rsidP="00583F6A">
      <w:pPr>
        <w:tabs>
          <w:tab w:val="left" w:pos="965"/>
        </w:tabs>
        <w:autoSpaceDE w:val="0"/>
        <w:autoSpaceDN w:val="0"/>
        <w:adjustRightInd w:val="0"/>
        <w:spacing w:after="0" w:line="360" w:lineRule="auto"/>
        <w:ind w:firstLine="709"/>
        <w:rPr>
          <w:rFonts w:ascii="Arial" w:eastAsia="MS Mincho" w:hAnsi="Arial" w:cs="Arial"/>
          <w:sz w:val="24"/>
          <w:szCs w:val="24"/>
        </w:rPr>
      </w:pPr>
      <w:r w:rsidRPr="00B14FEF">
        <w:rPr>
          <w:rFonts w:ascii="Arial" w:eastAsia="MS Mincho" w:hAnsi="Arial" w:cs="Arial"/>
          <w:b/>
          <w:sz w:val="24"/>
          <w:szCs w:val="24"/>
          <w:lang w:eastAsia="ja-JP"/>
        </w:rPr>
        <w:t>9.8</w:t>
      </w:r>
      <w:r w:rsidR="00583F6A">
        <w:rPr>
          <w:rFonts w:ascii="Arial" w:eastAsia="MS Mincho" w:hAnsi="Arial" w:cs="Arial"/>
          <w:b/>
          <w:sz w:val="24"/>
          <w:szCs w:val="24"/>
          <w:lang w:eastAsia="ja-JP"/>
        </w:rPr>
        <w:tab/>
      </w:r>
      <w:r w:rsidRPr="00B14FEF">
        <w:rPr>
          <w:rFonts w:ascii="Arial" w:eastAsia="MS Mincho" w:hAnsi="Arial" w:cs="Arial"/>
          <w:b/>
          <w:sz w:val="24"/>
          <w:szCs w:val="24"/>
          <w:lang w:eastAsia="ja-JP"/>
        </w:rPr>
        <w:t>Наличие</w:t>
      </w:r>
      <w:r w:rsidR="003A2C85" w:rsidRPr="00B14FEF">
        <w:rPr>
          <w:rFonts w:ascii="Arial" w:eastAsia="MS Mincho" w:hAnsi="Arial" w:cs="Arial"/>
          <w:b/>
          <w:sz w:val="24"/>
          <w:szCs w:val="24"/>
          <w:lang w:eastAsia="ja-JP"/>
        </w:rPr>
        <w:t xml:space="preserve"> </w:t>
      </w:r>
      <w:r w:rsidRPr="00B14FEF">
        <w:rPr>
          <w:rFonts w:ascii="Arial" w:eastAsia="MS Mincho" w:hAnsi="Arial" w:cs="Arial"/>
          <w:b/>
          <w:sz w:val="24"/>
          <w:szCs w:val="24"/>
          <w:lang w:eastAsia="ja-JP"/>
        </w:rPr>
        <w:t>/</w:t>
      </w:r>
      <w:bookmarkEnd w:id="53"/>
      <w:r w:rsidR="003A2C85" w:rsidRPr="00B14FEF">
        <w:rPr>
          <w:rFonts w:ascii="Arial" w:eastAsia="MS Mincho" w:hAnsi="Arial" w:cs="Arial"/>
          <w:b/>
          <w:sz w:val="24"/>
          <w:szCs w:val="24"/>
          <w:lang w:eastAsia="ja-JP"/>
        </w:rPr>
        <w:t xml:space="preserve"> </w:t>
      </w:r>
      <w:r w:rsidRPr="00B14FEF">
        <w:rPr>
          <w:rFonts w:ascii="Arial" w:eastAsia="MS Mincho" w:hAnsi="Arial" w:cs="Arial"/>
          <w:b/>
          <w:sz w:val="24"/>
          <w:szCs w:val="24"/>
          <w:lang w:eastAsia="ja-JP"/>
        </w:rPr>
        <w:t>отсутствие</w:t>
      </w:r>
    </w:p>
    <w:p w14:paraId="7513D293" w14:textId="77777777" w:rsidR="00583F6A" w:rsidRDefault="00583F6A" w:rsidP="00B14FEF">
      <w:pPr>
        <w:autoSpaceDE w:val="0"/>
        <w:autoSpaceDN w:val="0"/>
        <w:adjustRightInd w:val="0"/>
        <w:spacing w:after="0" w:line="360" w:lineRule="auto"/>
        <w:rPr>
          <w:rFonts w:ascii="Arial" w:eastAsia="MS Mincho" w:hAnsi="Arial" w:cs="Arial"/>
          <w:sz w:val="24"/>
          <w:szCs w:val="24"/>
          <w:lang w:eastAsia="ja-JP"/>
        </w:rPr>
      </w:pPr>
    </w:p>
    <w:p w14:paraId="472C2E59" w14:textId="2D74CE1C" w:rsidR="00FA1A50" w:rsidRPr="00B14FEF"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«Наличие</w:t>
      </w:r>
      <w:r w:rsidR="003A2C85" w:rsidRPr="00B14FEF">
        <w:rPr>
          <w:rFonts w:ascii="Arial" w:eastAsia="MS Mincho" w:hAnsi="Arial" w:cs="Arial"/>
          <w:sz w:val="24"/>
          <w:szCs w:val="24"/>
          <w:lang w:eastAsia="ja-JP"/>
        </w:rPr>
        <w:t xml:space="preserve"> </w:t>
      </w:r>
      <w:r w:rsidRPr="00B14FEF">
        <w:rPr>
          <w:rFonts w:ascii="Arial" w:eastAsia="MS Mincho" w:hAnsi="Arial" w:cs="Arial"/>
          <w:sz w:val="24"/>
          <w:szCs w:val="24"/>
          <w:lang w:eastAsia="ja-JP"/>
        </w:rPr>
        <w:t>/</w:t>
      </w:r>
      <w:r w:rsidR="003A2C85" w:rsidRPr="00B14FEF">
        <w:rPr>
          <w:rFonts w:ascii="Arial" w:eastAsia="MS Mincho" w:hAnsi="Arial" w:cs="Arial"/>
          <w:sz w:val="24"/>
          <w:szCs w:val="24"/>
          <w:lang w:eastAsia="ja-JP"/>
        </w:rPr>
        <w:t xml:space="preserve"> </w:t>
      </w:r>
      <w:r w:rsidRPr="00B14FEF">
        <w:rPr>
          <w:rFonts w:ascii="Arial" w:eastAsia="MS Mincho" w:hAnsi="Arial" w:cs="Arial"/>
          <w:sz w:val="24"/>
          <w:szCs w:val="24"/>
          <w:lang w:eastAsia="ja-JP"/>
        </w:rPr>
        <w:t>отсутствие» является примером количественного измерения, которое оценивается в качественном плане</w:t>
      </w:r>
      <w:r w:rsidRPr="00B14FEF">
        <w:rPr>
          <w:rFonts w:ascii="Arial" w:eastAsia="MS Mincho" w:hAnsi="Arial" w:cs="Arial"/>
          <w:color w:val="ED7D31"/>
          <w:sz w:val="24"/>
          <w:szCs w:val="24"/>
          <w:lang w:eastAsia="ja-JP"/>
        </w:rPr>
        <w:t>.</w:t>
      </w:r>
      <w:r w:rsidR="00AD1614" w:rsidRPr="00B14FEF">
        <w:rPr>
          <w:rFonts w:ascii="Arial" w:eastAsia="MS Mincho" w:hAnsi="Arial" w:cs="Arial"/>
          <w:sz w:val="24"/>
          <w:szCs w:val="24"/>
          <w:lang w:eastAsia="ja-JP"/>
        </w:rPr>
        <w:t xml:space="preserve"> Результаты</w:t>
      </w:r>
      <w:r w:rsidRPr="00B14FEF">
        <w:rPr>
          <w:rFonts w:ascii="Arial" w:eastAsia="MS Mincho" w:hAnsi="Arial" w:cs="Arial"/>
          <w:sz w:val="24"/>
          <w:szCs w:val="24"/>
          <w:lang w:eastAsia="ja-JP"/>
        </w:rPr>
        <w:t xml:space="preserve"> выше заданного п</w:t>
      </w:r>
      <w:r w:rsidR="00AD1614" w:rsidRPr="00B14FEF">
        <w:rPr>
          <w:rFonts w:ascii="Arial" w:eastAsia="MS Mincho" w:hAnsi="Arial" w:cs="Arial"/>
          <w:sz w:val="24"/>
          <w:szCs w:val="24"/>
          <w:lang w:eastAsia="ja-JP"/>
        </w:rPr>
        <w:t>орога,</w:t>
      </w:r>
      <w:r w:rsidRPr="00B14FEF">
        <w:rPr>
          <w:rFonts w:ascii="Arial" w:eastAsia="MS Mincho" w:hAnsi="Arial" w:cs="Arial"/>
          <w:sz w:val="24"/>
          <w:szCs w:val="24"/>
          <w:lang w:eastAsia="ja-JP"/>
        </w:rPr>
        <w:t xml:space="preserve"> относят к «наличию»; результаты ниже — </w:t>
      </w:r>
      <w:r w:rsidR="00AD1614" w:rsidRPr="00B14FEF">
        <w:rPr>
          <w:rFonts w:ascii="Arial" w:eastAsia="MS Mincho" w:hAnsi="Arial" w:cs="Arial"/>
          <w:sz w:val="24"/>
          <w:szCs w:val="24"/>
          <w:lang w:eastAsia="ja-JP"/>
        </w:rPr>
        <w:t xml:space="preserve">к </w:t>
      </w:r>
      <w:r w:rsidRPr="00B14FEF">
        <w:rPr>
          <w:rFonts w:ascii="Arial" w:eastAsia="MS Mincho" w:hAnsi="Arial" w:cs="Arial"/>
          <w:sz w:val="24"/>
          <w:szCs w:val="24"/>
          <w:lang w:eastAsia="ja-JP"/>
        </w:rPr>
        <w:t>«отсутствию».</w:t>
      </w:r>
    </w:p>
    <w:p w14:paraId="62E102C0" w14:textId="77777777" w:rsidR="00583F6A" w:rsidRDefault="00583F6A" w:rsidP="00B14FEF">
      <w:pPr>
        <w:tabs>
          <w:tab w:val="left" w:pos="965"/>
        </w:tabs>
        <w:autoSpaceDE w:val="0"/>
        <w:autoSpaceDN w:val="0"/>
        <w:adjustRightInd w:val="0"/>
        <w:spacing w:after="0" w:line="360" w:lineRule="auto"/>
        <w:rPr>
          <w:rFonts w:ascii="Arial" w:eastAsia="MS Mincho" w:hAnsi="Arial" w:cs="Arial"/>
          <w:sz w:val="24"/>
          <w:szCs w:val="24"/>
        </w:rPr>
      </w:pPr>
    </w:p>
    <w:p w14:paraId="04FAD71D" w14:textId="1E01F410" w:rsidR="00FA1A50" w:rsidRPr="00583F6A" w:rsidRDefault="00C16E9C" w:rsidP="00583F6A">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1 – </w:t>
      </w:r>
      <w:r w:rsidR="00FA1A50" w:rsidRPr="00583F6A">
        <w:rPr>
          <w:rFonts w:ascii="Arial" w:eastAsia="MS Mincho" w:hAnsi="Arial" w:cs="Arial"/>
          <w:sz w:val="20"/>
          <w:szCs w:val="20"/>
        </w:rPr>
        <w:t>Многие измерения оцениваются как «наличие/отсутствие», но никогда не выражены в количественной форме. Однако</w:t>
      </w:r>
      <w:r w:rsidR="00F77B6F" w:rsidRPr="00583F6A">
        <w:rPr>
          <w:rFonts w:ascii="Arial" w:eastAsia="MS Mincho" w:hAnsi="Arial" w:cs="Arial"/>
          <w:sz w:val="20"/>
          <w:szCs w:val="20"/>
        </w:rPr>
        <w:t>,</w:t>
      </w:r>
      <w:r w:rsidR="00FA1A50" w:rsidRPr="00583F6A">
        <w:rPr>
          <w:rFonts w:ascii="Arial" w:eastAsia="MS Mincho" w:hAnsi="Arial" w:cs="Arial"/>
          <w:sz w:val="20"/>
          <w:szCs w:val="20"/>
        </w:rPr>
        <w:t xml:space="preserve"> даже для этих методов существует предел того, какая ответная реакция должна указывать на «наличие». Существование такого предела указывает на количественную природу измерения несмотря на качественную оценку.</w:t>
      </w:r>
    </w:p>
    <w:p w14:paraId="69F1BA22" w14:textId="77777777" w:rsidR="00583F6A" w:rsidRDefault="00583F6A" w:rsidP="00B14FEF">
      <w:pPr>
        <w:autoSpaceDE w:val="0"/>
        <w:autoSpaceDN w:val="0"/>
        <w:adjustRightInd w:val="0"/>
        <w:spacing w:after="0" w:line="360" w:lineRule="auto"/>
        <w:rPr>
          <w:rFonts w:ascii="Arial" w:eastAsia="MS Mincho" w:hAnsi="Arial" w:cs="Arial"/>
          <w:sz w:val="24"/>
          <w:szCs w:val="24"/>
          <w:lang w:eastAsia="ja-JP"/>
        </w:rPr>
      </w:pPr>
    </w:p>
    <w:p w14:paraId="261B31A7" w14:textId="6D3373E3" w:rsidR="00FA1A50" w:rsidRPr="00B14FEF"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Количественн</w:t>
      </w:r>
      <w:r w:rsidR="00BE1A5D" w:rsidRPr="00B14FEF">
        <w:rPr>
          <w:rFonts w:ascii="Arial" w:eastAsia="MS Mincho" w:hAnsi="Arial" w:cs="Arial"/>
          <w:sz w:val="24"/>
          <w:szCs w:val="24"/>
          <w:lang w:eastAsia="ja-JP"/>
        </w:rPr>
        <w:t>ое</w:t>
      </w:r>
      <w:r w:rsidRPr="00B14FEF">
        <w:rPr>
          <w:rFonts w:ascii="Arial" w:eastAsia="MS Mincho" w:hAnsi="Arial" w:cs="Arial"/>
          <w:sz w:val="24"/>
          <w:szCs w:val="24"/>
          <w:lang w:eastAsia="ja-JP"/>
        </w:rPr>
        <w:t xml:space="preserve"> оцен</w:t>
      </w:r>
      <w:r w:rsidR="00BE1A5D" w:rsidRPr="00B14FEF">
        <w:rPr>
          <w:rFonts w:ascii="Arial" w:eastAsia="MS Mincho" w:hAnsi="Arial" w:cs="Arial"/>
          <w:sz w:val="24"/>
          <w:szCs w:val="24"/>
          <w:lang w:eastAsia="ja-JP"/>
        </w:rPr>
        <w:t>ивание</w:t>
      </w:r>
      <w:r w:rsidRPr="00B14FEF">
        <w:rPr>
          <w:rFonts w:ascii="Arial" w:eastAsia="MS Mincho" w:hAnsi="Arial" w:cs="Arial"/>
          <w:sz w:val="24"/>
          <w:szCs w:val="24"/>
          <w:lang w:eastAsia="ja-JP"/>
        </w:rPr>
        <w:t xml:space="preserve"> измерений является одним из решений данной проблемы. Хотя неопределенность измерени</w:t>
      </w:r>
      <w:r w:rsidR="00851037" w:rsidRPr="00B14FEF">
        <w:rPr>
          <w:rFonts w:ascii="Arial" w:eastAsia="MS Mincho" w:hAnsi="Arial" w:cs="Arial"/>
          <w:sz w:val="24"/>
          <w:szCs w:val="24"/>
          <w:lang w:eastAsia="ja-JP"/>
        </w:rPr>
        <w:t>й</w:t>
      </w:r>
      <w:r w:rsidRPr="00B14FEF">
        <w:rPr>
          <w:rFonts w:ascii="Arial" w:eastAsia="MS Mincho" w:hAnsi="Arial" w:cs="Arial"/>
          <w:sz w:val="24"/>
          <w:szCs w:val="24"/>
          <w:lang w:eastAsia="ja-JP"/>
        </w:rPr>
        <w:t xml:space="preserve"> часто является высокой (что является причиной, по которой требуется количественн</w:t>
      </w:r>
      <w:r w:rsidR="00BE1A5D" w:rsidRPr="00B14FEF">
        <w:rPr>
          <w:rFonts w:ascii="Arial" w:eastAsia="MS Mincho" w:hAnsi="Arial" w:cs="Arial"/>
          <w:sz w:val="24"/>
          <w:szCs w:val="24"/>
          <w:lang w:eastAsia="ja-JP"/>
        </w:rPr>
        <w:t>ое</w:t>
      </w:r>
      <w:r w:rsidRPr="00B14FEF">
        <w:rPr>
          <w:rFonts w:ascii="Arial" w:eastAsia="MS Mincho" w:hAnsi="Arial" w:cs="Arial"/>
          <w:sz w:val="24"/>
          <w:szCs w:val="24"/>
          <w:lang w:eastAsia="ja-JP"/>
        </w:rPr>
        <w:t xml:space="preserve"> оцен</w:t>
      </w:r>
      <w:r w:rsidR="00BE1A5D" w:rsidRPr="00B14FEF">
        <w:rPr>
          <w:rFonts w:ascii="Arial" w:eastAsia="MS Mincho" w:hAnsi="Arial" w:cs="Arial"/>
          <w:sz w:val="24"/>
          <w:szCs w:val="24"/>
          <w:lang w:eastAsia="ja-JP"/>
        </w:rPr>
        <w:t>ивание</w:t>
      </w:r>
      <w:r w:rsidRPr="00B14FEF">
        <w:rPr>
          <w:rFonts w:ascii="Arial" w:eastAsia="MS Mincho" w:hAnsi="Arial" w:cs="Arial"/>
          <w:sz w:val="24"/>
          <w:szCs w:val="24"/>
          <w:lang w:eastAsia="ja-JP"/>
        </w:rPr>
        <w:t xml:space="preserve">), преимуществом данного подхода является его концептуальная простота. Самый простой случай это </w:t>
      </w:r>
      <w:proofErr w:type="spellStart"/>
      <w:r w:rsidRPr="00B14FEF">
        <w:rPr>
          <w:rFonts w:ascii="Arial" w:eastAsia="MS Mincho" w:hAnsi="Arial" w:cs="Arial"/>
          <w:sz w:val="24"/>
          <w:szCs w:val="24"/>
          <w:lang w:eastAsia="ja-JP"/>
        </w:rPr>
        <w:t>характеризация</w:t>
      </w:r>
      <w:proofErr w:type="spellEnd"/>
      <w:r w:rsidRPr="00B14FEF">
        <w:rPr>
          <w:rFonts w:ascii="Arial" w:eastAsia="MS Mincho" w:hAnsi="Arial" w:cs="Arial"/>
          <w:sz w:val="24"/>
          <w:szCs w:val="24"/>
          <w:lang w:eastAsia="ja-JP"/>
        </w:rPr>
        <w:t xml:space="preserve"> материала на отсутстви</w:t>
      </w:r>
      <w:r w:rsidR="000C7A43" w:rsidRPr="00B14FEF">
        <w:rPr>
          <w:rFonts w:ascii="Arial" w:eastAsia="MS Mincho" w:hAnsi="Arial" w:cs="Arial"/>
          <w:sz w:val="24"/>
          <w:szCs w:val="24"/>
          <w:lang w:eastAsia="ja-JP"/>
        </w:rPr>
        <w:t>е</w:t>
      </w:r>
      <w:r w:rsidRPr="00B14FEF">
        <w:rPr>
          <w:rFonts w:ascii="Arial" w:eastAsia="MS Mincho" w:hAnsi="Arial" w:cs="Arial"/>
          <w:sz w:val="24"/>
          <w:szCs w:val="24"/>
          <w:lang w:eastAsia="ja-JP"/>
        </w:rPr>
        <w:t xml:space="preserve"> вещества</w:t>
      </w:r>
      <w:r w:rsidR="00707592" w:rsidRPr="00B14FEF">
        <w:rPr>
          <w:rFonts w:ascii="Arial" w:eastAsia="MS Mincho" w:hAnsi="Arial" w:cs="Arial"/>
          <w:sz w:val="24"/>
          <w:szCs w:val="24"/>
          <w:lang w:eastAsia="ja-JP"/>
        </w:rPr>
        <w:t>,</w:t>
      </w:r>
      <w:r w:rsidRPr="00B14FEF">
        <w:rPr>
          <w:rFonts w:ascii="Arial" w:eastAsia="MS Mincho" w:hAnsi="Arial" w:cs="Arial"/>
          <w:sz w:val="24"/>
          <w:szCs w:val="24"/>
          <w:lang w:eastAsia="ja-JP"/>
        </w:rPr>
        <w:t xml:space="preserve"> для </w:t>
      </w:r>
      <w:r w:rsidR="000C7A43" w:rsidRPr="00B14FEF">
        <w:rPr>
          <w:rFonts w:ascii="Arial" w:eastAsia="MS Mincho" w:hAnsi="Arial" w:cs="Arial"/>
          <w:sz w:val="24"/>
          <w:szCs w:val="24"/>
          <w:lang w:eastAsia="ja-JP"/>
        </w:rPr>
        <w:t>которого</w:t>
      </w:r>
      <w:r w:rsidRPr="00B14FEF">
        <w:rPr>
          <w:rFonts w:ascii="Arial" w:eastAsia="MS Mincho" w:hAnsi="Arial" w:cs="Arial"/>
          <w:sz w:val="24"/>
          <w:szCs w:val="24"/>
          <w:lang w:eastAsia="ja-JP"/>
        </w:rPr>
        <w:t xml:space="preserve"> существуют количественные методы (например, загрязнитель в продукте питания). В этом случае все </w:t>
      </w:r>
      <w:r w:rsidRPr="00B14FEF">
        <w:rPr>
          <w:rFonts w:ascii="Arial" w:eastAsia="MS Mincho" w:hAnsi="Arial" w:cs="Arial"/>
          <w:sz w:val="24"/>
          <w:szCs w:val="24"/>
          <w:lang w:eastAsia="ja-JP"/>
        </w:rPr>
        <w:lastRenderedPageBreak/>
        <w:t>измерения материала должны дать результаты ниже критического значения для о</w:t>
      </w:r>
      <w:r w:rsidR="000C7A43" w:rsidRPr="00B14FEF">
        <w:rPr>
          <w:rFonts w:ascii="Arial" w:eastAsia="MS Mincho" w:hAnsi="Arial" w:cs="Arial"/>
          <w:sz w:val="24"/>
          <w:szCs w:val="24"/>
          <w:lang w:eastAsia="ja-JP"/>
        </w:rPr>
        <w:t>бъявления</w:t>
      </w:r>
      <w:r w:rsidRPr="00B14FEF">
        <w:rPr>
          <w:rFonts w:ascii="Arial" w:eastAsia="MS Mincho" w:hAnsi="Arial" w:cs="Arial"/>
          <w:sz w:val="24"/>
          <w:szCs w:val="24"/>
          <w:lang w:eastAsia="ja-JP"/>
        </w:rPr>
        <w:t xml:space="preserve"> </w:t>
      </w:r>
      <w:r w:rsidR="00A34348" w:rsidRPr="00B14FEF">
        <w:rPr>
          <w:rFonts w:ascii="Arial" w:eastAsia="MS Mincho" w:hAnsi="Arial" w:cs="Arial"/>
          <w:sz w:val="24"/>
          <w:szCs w:val="24"/>
          <w:lang w:eastAsia="ja-JP"/>
        </w:rPr>
        <w:t xml:space="preserve">присутствующего </w:t>
      </w:r>
      <w:r w:rsidRPr="00B14FEF">
        <w:rPr>
          <w:rFonts w:ascii="Arial" w:eastAsia="MS Mincho" w:hAnsi="Arial" w:cs="Arial"/>
          <w:sz w:val="24"/>
          <w:szCs w:val="24"/>
          <w:lang w:eastAsia="ja-JP"/>
        </w:rPr>
        <w:t>веществ</w:t>
      </w:r>
      <w:r w:rsidR="00A34348" w:rsidRPr="00B14FEF">
        <w:rPr>
          <w:rFonts w:ascii="Arial" w:eastAsia="MS Mincho" w:hAnsi="Arial" w:cs="Arial"/>
          <w:sz w:val="24"/>
          <w:szCs w:val="24"/>
          <w:lang w:eastAsia="ja-JP"/>
        </w:rPr>
        <w:t xml:space="preserve">а </w:t>
      </w:r>
      <w:r w:rsidRPr="00B14FEF">
        <w:rPr>
          <w:rFonts w:ascii="Arial" w:eastAsia="MS Mincho" w:hAnsi="Arial" w:cs="Arial"/>
          <w:sz w:val="24"/>
          <w:szCs w:val="24"/>
          <w:lang w:eastAsia="ja-JP"/>
        </w:rPr>
        <w:t>и сертифицированное значение устанавливается как «&lt;</w:t>
      </w:r>
      <w:proofErr w:type="spellStart"/>
      <w:r w:rsidRPr="00B14FEF">
        <w:rPr>
          <w:rFonts w:ascii="Arial" w:eastAsia="MS Mincho" w:hAnsi="Arial" w:cs="Arial"/>
          <w:i/>
          <w:sz w:val="24"/>
          <w:szCs w:val="24"/>
          <w:lang w:val="en-GB" w:eastAsia="ja-JP"/>
        </w:rPr>
        <w:t>L</w:t>
      </w:r>
      <w:r w:rsidRPr="00B14FEF">
        <w:rPr>
          <w:rFonts w:ascii="Arial" w:eastAsia="MS Mincho" w:hAnsi="Arial" w:cs="Arial"/>
          <w:sz w:val="24"/>
          <w:szCs w:val="24"/>
          <w:vertAlign w:val="subscript"/>
          <w:lang w:val="en-GB" w:eastAsia="ja-JP"/>
        </w:rPr>
        <w:t>d</w:t>
      </w:r>
      <w:proofErr w:type="spellEnd"/>
      <w:r w:rsidRPr="00B14FEF">
        <w:rPr>
          <w:rFonts w:ascii="Arial" w:eastAsia="MS Mincho" w:hAnsi="Arial" w:cs="Arial"/>
          <w:sz w:val="24"/>
          <w:szCs w:val="24"/>
          <w:lang w:eastAsia="ja-JP"/>
        </w:rPr>
        <w:t>»,</w:t>
      </w:r>
      <w:r w:rsidRPr="00B14FEF">
        <w:rPr>
          <w:rFonts w:ascii="Arial" w:eastAsia="MS Mincho" w:hAnsi="Arial" w:cs="Arial"/>
          <w:color w:val="ED7D31"/>
          <w:sz w:val="24"/>
          <w:szCs w:val="24"/>
          <w:lang w:eastAsia="ja-JP"/>
        </w:rPr>
        <w:t xml:space="preserve"> </w:t>
      </w:r>
      <w:r w:rsidRPr="00B14FEF">
        <w:rPr>
          <w:rFonts w:ascii="Arial" w:eastAsia="MS Mincho" w:hAnsi="Arial" w:cs="Arial"/>
          <w:sz w:val="24"/>
          <w:szCs w:val="24"/>
          <w:lang w:eastAsia="ja-JP"/>
        </w:rPr>
        <w:t xml:space="preserve">где </w:t>
      </w:r>
      <w:proofErr w:type="spellStart"/>
      <w:r w:rsidRPr="00B14FEF">
        <w:rPr>
          <w:rFonts w:ascii="Arial" w:eastAsia="MS Mincho" w:hAnsi="Arial" w:cs="Arial"/>
          <w:i/>
          <w:sz w:val="24"/>
          <w:szCs w:val="24"/>
          <w:lang w:val="en-GB" w:eastAsia="ja-JP"/>
        </w:rPr>
        <w:t>L</w:t>
      </w:r>
      <w:r w:rsidRPr="00B14FEF">
        <w:rPr>
          <w:rFonts w:ascii="Arial" w:eastAsia="MS Mincho" w:hAnsi="Arial" w:cs="Arial"/>
          <w:sz w:val="24"/>
          <w:szCs w:val="24"/>
          <w:vertAlign w:val="subscript"/>
          <w:lang w:val="en-GB" w:eastAsia="ja-JP"/>
        </w:rPr>
        <w:t>d</w:t>
      </w:r>
      <w:proofErr w:type="spellEnd"/>
      <w:r w:rsidRPr="00B14FEF">
        <w:rPr>
          <w:rFonts w:ascii="Arial" w:eastAsia="MS Mincho" w:hAnsi="Arial" w:cs="Arial"/>
          <w:sz w:val="24"/>
          <w:szCs w:val="24"/>
          <w:lang w:eastAsia="ja-JP"/>
        </w:rPr>
        <w:t xml:space="preserve"> является пределом о</w:t>
      </w:r>
      <w:r w:rsidR="00A34348" w:rsidRPr="00B14FEF">
        <w:rPr>
          <w:rFonts w:ascii="Arial" w:eastAsia="MS Mincho" w:hAnsi="Arial" w:cs="Arial"/>
          <w:sz w:val="24"/>
          <w:szCs w:val="24"/>
          <w:lang w:eastAsia="ja-JP"/>
        </w:rPr>
        <w:t>бнаружения</w:t>
      </w:r>
      <w:r w:rsidRPr="00B14FEF">
        <w:rPr>
          <w:rFonts w:ascii="Arial" w:eastAsia="MS Mincho" w:hAnsi="Arial" w:cs="Arial"/>
          <w:sz w:val="24"/>
          <w:szCs w:val="24"/>
          <w:lang w:eastAsia="ja-JP"/>
        </w:rPr>
        <w:t>. Если результаты представлены не в количественной форме, все измерени</w:t>
      </w:r>
      <w:r w:rsidR="00335B2D" w:rsidRPr="00B14FEF">
        <w:rPr>
          <w:rFonts w:ascii="Arial" w:eastAsia="MS Mincho" w:hAnsi="Arial" w:cs="Arial"/>
          <w:sz w:val="24"/>
          <w:szCs w:val="24"/>
          <w:lang w:eastAsia="ja-JP"/>
        </w:rPr>
        <w:t>я</w:t>
      </w:r>
      <w:r w:rsidRPr="00B14FEF">
        <w:rPr>
          <w:rFonts w:ascii="Arial" w:eastAsia="MS Mincho" w:hAnsi="Arial" w:cs="Arial"/>
          <w:sz w:val="24"/>
          <w:szCs w:val="24"/>
          <w:lang w:eastAsia="ja-JP"/>
        </w:rPr>
        <w:t xml:space="preserve"> должны </w:t>
      </w:r>
      <w:r w:rsidR="00335B2D" w:rsidRPr="00B14FEF">
        <w:rPr>
          <w:rFonts w:ascii="Arial" w:eastAsia="MS Mincho" w:hAnsi="Arial" w:cs="Arial"/>
          <w:sz w:val="24"/>
          <w:szCs w:val="24"/>
          <w:lang w:eastAsia="ja-JP"/>
        </w:rPr>
        <w:t>дать результат «отсутствие» для</w:t>
      </w:r>
      <w:r w:rsidRPr="00B14FEF">
        <w:rPr>
          <w:rFonts w:ascii="Arial" w:eastAsia="MS Mincho" w:hAnsi="Arial" w:cs="Arial"/>
          <w:sz w:val="24"/>
          <w:szCs w:val="24"/>
          <w:lang w:eastAsia="ja-JP"/>
        </w:rPr>
        <w:t xml:space="preserve"> сертифи</w:t>
      </w:r>
      <w:r w:rsidR="00335B2D" w:rsidRPr="00B14FEF">
        <w:rPr>
          <w:rFonts w:ascii="Arial" w:eastAsia="MS Mincho" w:hAnsi="Arial" w:cs="Arial"/>
          <w:sz w:val="24"/>
          <w:szCs w:val="24"/>
          <w:lang w:eastAsia="ja-JP"/>
        </w:rPr>
        <w:t>кации</w:t>
      </w:r>
      <w:r w:rsidRPr="00B14FEF">
        <w:rPr>
          <w:rFonts w:ascii="Arial" w:eastAsia="MS Mincho" w:hAnsi="Arial" w:cs="Arial"/>
          <w:sz w:val="24"/>
          <w:szCs w:val="24"/>
          <w:lang w:eastAsia="ja-JP"/>
        </w:rPr>
        <w:t xml:space="preserve"> материал на отсутстви</w:t>
      </w:r>
      <w:r w:rsidR="00335B2D" w:rsidRPr="00B14FEF">
        <w:rPr>
          <w:rFonts w:ascii="Arial" w:eastAsia="MS Mincho" w:hAnsi="Arial" w:cs="Arial"/>
          <w:sz w:val="24"/>
          <w:szCs w:val="24"/>
          <w:lang w:eastAsia="ja-JP"/>
        </w:rPr>
        <w:t>е</w:t>
      </w:r>
      <w:r w:rsidRPr="00B14FEF">
        <w:rPr>
          <w:rFonts w:ascii="Arial" w:eastAsia="MS Mincho" w:hAnsi="Arial" w:cs="Arial"/>
          <w:sz w:val="24"/>
          <w:szCs w:val="24"/>
          <w:lang w:eastAsia="ja-JP"/>
        </w:rPr>
        <w:t xml:space="preserve"> определенного вещества и референтное значение в этом случае указывается как «</w:t>
      </w:r>
      <w:r w:rsidR="00335B2D" w:rsidRPr="00B14FEF">
        <w:rPr>
          <w:rFonts w:ascii="Arial" w:eastAsia="MS Mincho" w:hAnsi="Arial" w:cs="Arial"/>
          <w:sz w:val="24"/>
          <w:szCs w:val="24"/>
          <w:lang w:eastAsia="ja-JP"/>
        </w:rPr>
        <w:t>отсутствие</w:t>
      </w:r>
      <w:r w:rsidRPr="00B14FEF">
        <w:rPr>
          <w:rFonts w:ascii="Arial" w:eastAsia="MS Mincho" w:hAnsi="Arial" w:cs="Arial"/>
          <w:sz w:val="24"/>
          <w:szCs w:val="24"/>
          <w:lang w:eastAsia="ja-JP"/>
        </w:rPr>
        <w:t xml:space="preserve">». Также должен быть </w:t>
      </w:r>
      <w:r w:rsidR="00335B2D" w:rsidRPr="00B14FEF">
        <w:rPr>
          <w:rFonts w:ascii="Arial" w:eastAsia="MS Mincho" w:hAnsi="Arial" w:cs="Arial"/>
          <w:sz w:val="24"/>
          <w:szCs w:val="24"/>
          <w:lang w:eastAsia="ja-JP"/>
        </w:rPr>
        <w:t>указан</w:t>
      </w:r>
      <w:r w:rsidRPr="00B14FEF">
        <w:rPr>
          <w:rFonts w:ascii="Arial" w:eastAsia="MS Mincho" w:hAnsi="Arial" w:cs="Arial"/>
          <w:sz w:val="24"/>
          <w:szCs w:val="24"/>
          <w:lang w:eastAsia="ja-JP"/>
        </w:rPr>
        <w:t xml:space="preserve"> предел обнаружения </w:t>
      </w:r>
      <w:r w:rsidR="005E7474" w:rsidRPr="00B14FEF">
        <w:rPr>
          <w:rFonts w:ascii="Arial" w:eastAsia="MS Mincho" w:hAnsi="Arial" w:cs="Arial"/>
          <w:sz w:val="24"/>
          <w:szCs w:val="24"/>
          <w:lang w:eastAsia="ja-JP"/>
        </w:rPr>
        <w:t>методики измерений.</w:t>
      </w:r>
    </w:p>
    <w:p w14:paraId="75684FE3" w14:textId="77777777" w:rsidR="00583F6A" w:rsidRDefault="00583F6A" w:rsidP="00B14FEF">
      <w:pPr>
        <w:tabs>
          <w:tab w:val="left" w:pos="965"/>
        </w:tabs>
        <w:autoSpaceDE w:val="0"/>
        <w:autoSpaceDN w:val="0"/>
        <w:adjustRightInd w:val="0"/>
        <w:spacing w:after="0" w:line="360" w:lineRule="auto"/>
        <w:rPr>
          <w:rFonts w:ascii="Arial" w:eastAsia="MS Mincho" w:hAnsi="Arial" w:cs="Arial"/>
          <w:sz w:val="24"/>
          <w:szCs w:val="24"/>
        </w:rPr>
      </w:pPr>
    </w:p>
    <w:p w14:paraId="7C4C9D65" w14:textId="3A191001" w:rsidR="00FA1A50" w:rsidRPr="00583F6A" w:rsidRDefault="00C16E9C" w:rsidP="00583F6A">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2 – </w:t>
      </w:r>
      <w:r w:rsidR="00FA1A50" w:rsidRPr="00583F6A">
        <w:rPr>
          <w:rFonts w:ascii="Arial" w:eastAsia="MS Mincho" w:hAnsi="Arial" w:cs="Arial"/>
          <w:sz w:val="20"/>
          <w:szCs w:val="20"/>
        </w:rPr>
        <w:t xml:space="preserve">Термин «Предел </w:t>
      </w:r>
      <w:r w:rsidR="00C60A6B" w:rsidRPr="00583F6A">
        <w:rPr>
          <w:rFonts w:ascii="Arial" w:eastAsia="MS Mincho" w:hAnsi="Arial" w:cs="Arial"/>
          <w:sz w:val="20"/>
          <w:szCs w:val="20"/>
        </w:rPr>
        <w:t>о</w:t>
      </w:r>
      <w:r w:rsidR="00FA1A50" w:rsidRPr="00583F6A">
        <w:rPr>
          <w:rFonts w:ascii="Arial" w:eastAsia="MS Mincho" w:hAnsi="Arial" w:cs="Arial"/>
          <w:sz w:val="20"/>
          <w:szCs w:val="20"/>
        </w:rPr>
        <w:t xml:space="preserve">бнаружения» используется в соответствии с его определением </w:t>
      </w:r>
      <w:r w:rsidR="00FA1A50" w:rsidRPr="00583F6A">
        <w:rPr>
          <w:rFonts w:ascii="Arial" w:eastAsia="MS Mincho" w:hAnsi="Arial" w:cs="Arial"/>
          <w:sz w:val="20"/>
          <w:szCs w:val="20"/>
          <w:lang w:val="en-GB"/>
        </w:rPr>
        <w:t>IUPAC</w:t>
      </w:r>
      <w:r w:rsidR="00FA1A50" w:rsidRPr="00583F6A">
        <w:rPr>
          <w:rFonts w:ascii="Arial" w:eastAsia="MS Mincho" w:hAnsi="Arial" w:cs="Arial"/>
          <w:sz w:val="20"/>
          <w:szCs w:val="20"/>
        </w:rPr>
        <w:t xml:space="preserve"> как «наименьшая величина, которая может быть обнаружена с достаточной степенью уверенности для данного метода анализа» </w:t>
      </w:r>
      <w:r w:rsidR="00FA1A50" w:rsidRPr="00583F6A">
        <w:rPr>
          <w:rFonts w:ascii="Arial" w:eastAsia="MS Mincho" w:hAnsi="Arial" w:cs="Arial"/>
          <w:sz w:val="20"/>
          <w:szCs w:val="20"/>
          <w:vertAlign w:val="superscript"/>
        </w:rPr>
        <w:t>[</w:t>
      </w:r>
      <w:r w:rsidR="00FA1A50" w:rsidRPr="00583F6A">
        <w:rPr>
          <w:rFonts w:ascii="Arial" w:eastAsia="Times New Roman" w:hAnsi="Arial" w:cs="Arial"/>
          <w:sz w:val="20"/>
          <w:szCs w:val="20"/>
          <w:vertAlign w:val="superscript"/>
        </w:rPr>
        <w:t>46</w:t>
      </w:r>
      <w:r w:rsidR="00FA1A50" w:rsidRPr="00583F6A">
        <w:rPr>
          <w:rFonts w:ascii="Arial" w:eastAsia="MS Mincho" w:hAnsi="Arial" w:cs="Arial"/>
          <w:sz w:val="20"/>
          <w:szCs w:val="20"/>
          <w:vertAlign w:val="superscript"/>
        </w:rPr>
        <w:t>]</w:t>
      </w:r>
      <w:r w:rsidR="00FA1A50" w:rsidRPr="00583F6A">
        <w:rPr>
          <w:rFonts w:ascii="Arial" w:eastAsia="MS Mincho" w:hAnsi="Arial" w:cs="Arial"/>
          <w:sz w:val="20"/>
          <w:szCs w:val="20"/>
        </w:rPr>
        <w:t>. Это относится к (</w:t>
      </w:r>
      <w:r w:rsidR="00C60A6B" w:rsidRPr="00583F6A">
        <w:rPr>
          <w:rFonts w:ascii="Arial" w:eastAsia="MS Mincho" w:hAnsi="Arial" w:cs="Arial"/>
          <w:sz w:val="20"/>
          <w:szCs w:val="20"/>
        </w:rPr>
        <w:t>истинной</w:t>
      </w:r>
      <w:r w:rsidR="00FA1A50" w:rsidRPr="00583F6A">
        <w:rPr>
          <w:rFonts w:ascii="Arial" w:eastAsia="MS Mincho" w:hAnsi="Arial" w:cs="Arial"/>
          <w:sz w:val="20"/>
          <w:szCs w:val="20"/>
        </w:rPr>
        <w:t xml:space="preserve">) концентрации в тех случаях, когда </w:t>
      </w:r>
      <w:r w:rsidR="00D438A8" w:rsidRPr="00583F6A">
        <w:rPr>
          <w:rFonts w:ascii="Arial" w:eastAsia="MS Mincho" w:hAnsi="Arial" w:cs="Arial"/>
          <w:sz w:val="20"/>
          <w:szCs w:val="20"/>
        </w:rPr>
        <w:t>обоснованно возможно обнаружить вещество, если оно присутствует</w:t>
      </w:r>
      <w:r w:rsidR="00FA1A50" w:rsidRPr="00583F6A">
        <w:rPr>
          <w:rFonts w:ascii="Arial" w:eastAsia="MS Mincho" w:hAnsi="Arial" w:cs="Arial"/>
          <w:sz w:val="20"/>
          <w:szCs w:val="20"/>
        </w:rPr>
        <w:t xml:space="preserve"> случае и соответствует </w:t>
      </w:r>
      <w:r w:rsidR="00FA1A50" w:rsidRPr="00583F6A">
        <w:rPr>
          <w:rFonts w:ascii="Arial" w:eastAsia="MS Mincho" w:hAnsi="Arial" w:cs="Arial"/>
          <w:sz w:val="20"/>
          <w:szCs w:val="20"/>
          <w:lang w:val="en-GB"/>
        </w:rPr>
        <w:t>CC</w:t>
      </w:r>
      <w:r w:rsidR="00FA1A50" w:rsidRPr="00583F6A">
        <w:rPr>
          <w:rFonts w:ascii="Arial" w:eastAsia="MS Mincho" w:hAnsi="Arial" w:cs="Arial"/>
          <w:i/>
          <w:sz w:val="20"/>
          <w:szCs w:val="20"/>
          <w:lang w:val="en-GB"/>
        </w:rPr>
        <w:t>β</w:t>
      </w:r>
      <w:r w:rsidR="00FA1A50" w:rsidRPr="00583F6A">
        <w:rPr>
          <w:rFonts w:ascii="Arial" w:eastAsia="MS Mincho" w:hAnsi="Arial" w:cs="Arial"/>
          <w:sz w:val="20"/>
          <w:szCs w:val="20"/>
        </w:rPr>
        <w:t xml:space="preserve"> (по решению Европейской Комиссии 2002/657</w:t>
      </w:r>
      <w:r w:rsidR="00FA1A50" w:rsidRPr="00583F6A">
        <w:rPr>
          <w:rFonts w:ascii="Arial" w:eastAsia="MS Mincho" w:hAnsi="Arial" w:cs="Arial"/>
          <w:sz w:val="20"/>
          <w:szCs w:val="20"/>
          <w:lang w:val="en-GB"/>
        </w:rPr>
        <w:t>EC</w:t>
      </w:r>
      <w:r w:rsidR="00FA1A50" w:rsidRPr="00583F6A">
        <w:rPr>
          <w:rFonts w:ascii="Arial" w:eastAsia="MS Mincho" w:hAnsi="Arial" w:cs="Arial"/>
          <w:sz w:val="20"/>
          <w:szCs w:val="20"/>
        </w:rPr>
        <w:t xml:space="preserve"> </w:t>
      </w:r>
      <w:r w:rsidR="00FA1A50" w:rsidRPr="00583F6A">
        <w:rPr>
          <w:rFonts w:ascii="Arial" w:eastAsia="MS Mincho" w:hAnsi="Arial" w:cs="Arial"/>
          <w:sz w:val="20"/>
          <w:szCs w:val="20"/>
          <w:vertAlign w:val="superscript"/>
        </w:rPr>
        <w:t>[47]</w:t>
      </w:r>
      <w:r w:rsidR="00FA1A50" w:rsidRPr="00583F6A">
        <w:rPr>
          <w:rFonts w:ascii="Arial" w:eastAsia="MS Mincho" w:hAnsi="Arial" w:cs="Arial"/>
          <w:sz w:val="20"/>
          <w:szCs w:val="20"/>
        </w:rPr>
        <w:t xml:space="preserve">) и </w:t>
      </w:r>
      <w:r w:rsidR="00D438A8" w:rsidRPr="00583F6A">
        <w:rPr>
          <w:rFonts w:ascii="Arial" w:eastAsia="MS Mincho" w:hAnsi="Arial" w:cs="Arial"/>
          <w:sz w:val="20"/>
          <w:szCs w:val="20"/>
        </w:rPr>
        <w:t xml:space="preserve">к </w:t>
      </w:r>
      <w:r w:rsidR="00FA1A50" w:rsidRPr="00583F6A">
        <w:rPr>
          <w:rFonts w:ascii="Arial" w:eastAsia="MS Mincho" w:hAnsi="Arial" w:cs="Arial"/>
          <w:sz w:val="20"/>
          <w:szCs w:val="20"/>
        </w:rPr>
        <w:t>«минимальному о</w:t>
      </w:r>
      <w:r w:rsidR="00D438A8" w:rsidRPr="00583F6A">
        <w:rPr>
          <w:rFonts w:ascii="Arial" w:eastAsia="MS Mincho" w:hAnsi="Arial" w:cs="Arial"/>
          <w:sz w:val="20"/>
          <w:szCs w:val="20"/>
        </w:rPr>
        <w:t>бнаружимому</w:t>
      </w:r>
      <w:r w:rsidR="00FA1A50" w:rsidRPr="00583F6A">
        <w:rPr>
          <w:rFonts w:ascii="Arial" w:eastAsia="MS Mincho" w:hAnsi="Arial" w:cs="Arial"/>
          <w:sz w:val="20"/>
          <w:szCs w:val="20"/>
        </w:rPr>
        <w:t xml:space="preserve"> значению </w:t>
      </w:r>
      <w:r w:rsidR="00EE4E4A" w:rsidRPr="00583F6A">
        <w:rPr>
          <w:rFonts w:ascii="Arial" w:eastAsia="MS Mincho" w:hAnsi="Arial" w:cs="Arial"/>
          <w:sz w:val="20"/>
          <w:szCs w:val="20"/>
        </w:rPr>
        <w:t>приведённой</w:t>
      </w:r>
      <w:r w:rsidR="00D438A8" w:rsidRPr="00583F6A">
        <w:rPr>
          <w:rFonts w:ascii="Arial" w:eastAsia="MS Mincho" w:hAnsi="Arial" w:cs="Arial"/>
          <w:sz w:val="20"/>
          <w:szCs w:val="20"/>
        </w:rPr>
        <w:t xml:space="preserve"> переменной состояния</w:t>
      </w:r>
      <w:r w:rsidR="00FA1A50" w:rsidRPr="00583F6A">
        <w:rPr>
          <w:rFonts w:ascii="Arial" w:eastAsia="MS Mincho" w:hAnsi="Arial" w:cs="Arial"/>
          <w:sz w:val="20"/>
          <w:szCs w:val="20"/>
        </w:rPr>
        <w:t xml:space="preserve">» (в соответствии с определением в </w:t>
      </w:r>
      <w:r w:rsidR="00FA1A50" w:rsidRPr="00583F6A">
        <w:rPr>
          <w:rFonts w:ascii="Arial" w:eastAsia="MS Mincho" w:hAnsi="Arial" w:cs="Arial"/>
          <w:sz w:val="20"/>
          <w:szCs w:val="20"/>
          <w:lang w:val="en-GB"/>
        </w:rPr>
        <w:t>ISO </w:t>
      </w:r>
      <w:r w:rsidR="00FA1A50" w:rsidRPr="00583F6A">
        <w:rPr>
          <w:rFonts w:ascii="Arial" w:eastAsia="MS Mincho" w:hAnsi="Arial" w:cs="Arial"/>
          <w:sz w:val="20"/>
          <w:szCs w:val="20"/>
        </w:rPr>
        <w:t>11843</w:t>
      </w:r>
      <w:r w:rsidR="00FA1A50" w:rsidRPr="00583F6A">
        <w:rPr>
          <w:rFonts w:ascii="Arial" w:eastAsia="MS Mincho" w:hAnsi="Arial" w:cs="Arial"/>
          <w:sz w:val="20"/>
          <w:szCs w:val="20"/>
        </w:rPr>
        <w:noBreakHyphen/>
        <w:t xml:space="preserve">1 </w:t>
      </w:r>
      <w:r w:rsidR="00FA1A50" w:rsidRPr="00583F6A">
        <w:rPr>
          <w:rFonts w:ascii="Arial" w:eastAsia="MS Mincho" w:hAnsi="Arial" w:cs="Arial"/>
          <w:sz w:val="20"/>
          <w:szCs w:val="20"/>
          <w:vertAlign w:val="superscript"/>
        </w:rPr>
        <w:t>[48]</w:t>
      </w:r>
      <w:r w:rsidR="00FA1A50" w:rsidRPr="00583F6A">
        <w:rPr>
          <w:rFonts w:ascii="Arial" w:eastAsia="MS Mincho" w:hAnsi="Arial" w:cs="Arial"/>
          <w:sz w:val="20"/>
          <w:szCs w:val="20"/>
        </w:rPr>
        <w:t xml:space="preserve">). Для данной </w:t>
      </w:r>
      <w:r w:rsidR="009A5FED" w:rsidRPr="00583F6A">
        <w:rPr>
          <w:rFonts w:ascii="Arial" w:eastAsia="MS Mincho" w:hAnsi="Arial" w:cs="Arial"/>
          <w:sz w:val="20"/>
          <w:szCs w:val="20"/>
        </w:rPr>
        <w:t>методики</w:t>
      </w:r>
      <w:r w:rsidR="00FA1A50" w:rsidRPr="00583F6A">
        <w:rPr>
          <w:rFonts w:ascii="Arial" w:eastAsia="MS Mincho" w:hAnsi="Arial" w:cs="Arial"/>
          <w:sz w:val="20"/>
          <w:szCs w:val="20"/>
        </w:rPr>
        <w:t xml:space="preserve"> этот предел зависит от числа повторных измерений.</w:t>
      </w:r>
    </w:p>
    <w:p w14:paraId="14B91327" w14:textId="77777777" w:rsidR="00583F6A" w:rsidRDefault="00583F6A" w:rsidP="00B14FEF">
      <w:pPr>
        <w:autoSpaceDE w:val="0"/>
        <w:autoSpaceDN w:val="0"/>
        <w:adjustRightInd w:val="0"/>
        <w:spacing w:after="0" w:line="360" w:lineRule="auto"/>
        <w:rPr>
          <w:rFonts w:ascii="Arial" w:eastAsia="MS Mincho" w:hAnsi="Arial" w:cs="Arial"/>
          <w:sz w:val="24"/>
          <w:szCs w:val="24"/>
          <w:lang w:eastAsia="ja-JP"/>
        </w:rPr>
      </w:pPr>
    </w:p>
    <w:p w14:paraId="223F21B5" w14:textId="370E583E" w:rsidR="00FA1A50" w:rsidRPr="00B14FEF" w:rsidRDefault="003103EC" w:rsidP="00583F6A">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 xml:space="preserve">Для ССО </w:t>
      </w:r>
      <w:r w:rsidR="0024204A" w:rsidRPr="00B14FEF">
        <w:rPr>
          <w:rFonts w:ascii="Arial" w:eastAsia="MS Mincho" w:hAnsi="Arial" w:cs="Arial"/>
          <w:sz w:val="24"/>
          <w:szCs w:val="24"/>
          <w:lang w:eastAsia="ja-JP"/>
        </w:rPr>
        <w:t>представление</w:t>
      </w:r>
      <w:r w:rsidR="00FA1A50" w:rsidRPr="00B14FEF">
        <w:rPr>
          <w:rFonts w:ascii="Arial" w:eastAsia="MS Mincho" w:hAnsi="Arial" w:cs="Arial"/>
          <w:sz w:val="24"/>
          <w:szCs w:val="24"/>
          <w:lang w:eastAsia="ja-JP"/>
        </w:rPr>
        <w:t xml:space="preserve"> неопределенности должн</w:t>
      </w:r>
      <w:r w:rsidR="0024204A" w:rsidRPr="00B14FEF">
        <w:rPr>
          <w:rFonts w:ascii="Arial" w:eastAsia="MS Mincho" w:hAnsi="Arial" w:cs="Arial"/>
          <w:sz w:val="24"/>
          <w:szCs w:val="24"/>
          <w:lang w:eastAsia="ja-JP"/>
        </w:rPr>
        <w:t>о включать</w:t>
      </w:r>
      <w:r w:rsidR="00FA1A50" w:rsidRPr="00B14FEF">
        <w:rPr>
          <w:rFonts w:ascii="Arial" w:eastAsia="MS Mincho" w:hAnsi="Arial" w:cs="Arial"/>
          <w:sz w:val="24"/>
          <w:szCs w:val="24"/>
          <w:lang w:eastAsia="ja-JP"/>
        </w:rPr>
        <w:t xml:space="preserve"> уровень доверия к любому </w:t>
      </w:r>
      <w:r w:rsidR="0024204A" w:rsidRPr="00B14FEF">
        <w:rPr>
          <w:rFonts w:ascii="Arial" w:eastAsia="MS Mincho" w:hAnsi="Arial" w:cs="Arial"/>
          <w:sz w:val="24"/>
          <w:szCs w:val="24"/>
          <w:lang w:eastAsia="ja-JP"/>
        </w:rPr>
        <w:t xml:space="preserve">верхнему пределу, указанному </w:t>
      </w:r>
      <w:r w:rsidR="00FA1A50" w:rsidRPr="00B14FEF">
        <w:rPr>
          <w:rFonts w:ascii="Arial" w:eastAsia="MS Mincho" w:hAnsi="Arial" w:cs="Arial"/>
          <w:sz w:val="24"/>
          <w:szCs w:val="24"/>
          <w:lang w:eastAsia="ja-JP"/>
        </w:rPr>
        <w:t>для концентраци</w:t>
      </w:r>
      <w:r w:rsidR="0024204A" w:rsidRPr="00B14FEF">
        <w:rPr>
          <w:rFonts w:ascii="Arial" w:eastAsia="MS Mincho" w:hAnsi="Arial" w:cs="Arial"/>
          <w:sz w:val="24"/>
          <w:szCs w:val="24"/>
          <w:lang w:eastAsia="ja-JP"/>
        </w:rPr>
        <w:t>и</w:t>
      </w:r>
      <w:r w:rsidR="00FA1A50" w:rsidRPr="00B14FEF">
        <w:rPr>
          <w:rFonts w:ascii="Arial" w:eastAsia="MS Mincho" w:hAnsi="Arial" w:cs="Arial"/>
          <w:sz w:val="24"/>
          <w:szCs w:val="24"/>
          <w:lang w:eastAsia="ja-JP"/>
        </w:rPr>
        <w:t>.</w:t>
      </w:r>
    </w:p>
    <w:p w14:paraId="6AFCD386" w14:textId="77777777" w:rsidR="00FA1A50" w:rsidRPr="00B14FEF"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B14FEF">
        <w:rPr>
          <w:rFonts w:ascii="Arial" w:eastAsia="MS Mincho" w:hAnsi="Arial" w:cs="Arial"/>
          <w:sz w:val="24"/>
          <w:szCs w:val="24"/>
          <w:lang w:eastAsia="ja-JP"/>
        </w:rPr>
        <w:t xml:space="preserve">Если при использовании нескольких </w:t>
      </w:r>
      <w:r w:rsidR="005E7474" w:rsidRPr="00B14FEF">
        <w:rPr>
          <w:rFonts w:ascii="Arial" w:eastAsia="MS Mincho" w:hAnsi="Arial" w:cs="Arial"/>
          <w:sz w:val="24"/>
          <w:szCs w:val="24"/>
          <w:lang w:eastAsia="ja-JP"/>
        </w:rPr>
        <w:t>методик</w:t>
      </w:r>
      <w:r w:rsidR="0024204A" w:rsidRPr="00B14FEF">
        <w:rPr>
          <w:rFonts w:ascii="Arial" w:eastAsia="MS Mincho" w:hAnsi="Arial" w:cs="Arial"/>
          <w:sz w:val="24"/>
          <w:szCs w:val="24"/>
          <w:lang w:eastAsia="ja-JP"/>
        </w:rPr>
        <w:t xml:space="preserve"> измерени</w:t>
      </w:r>
      <w:r w:rsidR="00851037" w:rsidRPr="00B14FEF">
        <w:rPr>
          <w:rFonts w:ascii="Arial" w:eastAsia="MS Mincho" w:hAnsi="Arial" w:cs="Arial"/>
          <w:sz w:val="24"/>
          <w:szCs w:val="24"/>
          <w:lang w:eastAsia="ja-JP"/>
        </w:rPr>
        <w:t>й</w:t>
      </w:r>
      <w:r w:rsidRPr="00B14FEF">
        <w:rPr>
          <w:rFonts w:ascii="Arial" w:eastAsia="MS Mincho" w:hAnsi="Arial" w:cs="Arial"/>
          <w:sz w:val="24"/>
          <w:szCs w:val="24"/>
          <w:lang w:eastAsia="ja-JP"/>
        </w:rPr>
        <w:t xml:space="preserve"> все результаты согласуются, предел обнаружения самых чувствительных </w:t>
      </w:r>
      <w:r w:rsidR="005E7474" w:rsidRPr="00B14FEF">
        <w:rPr>
          <w:rFonts w:ascii="Arial" w:eastAsia="MS Mincho" w:hAnsi="Arial" w:cs="Arial"/>
          <w:sz w:val="24"/>
          <w:szCs w:val="24"/>
          <w:lang w:eastAsia="ja-JP"/>
        </w:rPr>
        <w:t>методик измерений</w:t>
      </w:r>
      <w:r w:rsidRPr="00B14FEF">
        <w:rPr>
          <w:rFonts w:ascii="Arial" w:eastAsia="MS Mincho" w:hAnsi="Arial" w:cs="Arial"/>
          <w:sz w:val="24"/>
          <w:szCs w:val="24"/>
          <w:lang w:eastAsia="ja-JP"/>
        </w:rPr>
        <w:t xml:space="preserve"> мо</w:t>
      </w:r>
      <w:r w:rsidR="0024204A" w:rsidRPr="00B14FEF">
        <w:rPr>
          <w:rFonts w:ascii="Arial" w:eastAsia="MS Mincho" w:hAnsi="Arial" w:cs="Arial"/>
          <w:sz w:val="24"/>
          <w:szCs w:val="24"/>
          <w:lang w:eastAsia="ja-JP"/>
        </w:rPr>
        <w:t>жет</w:t>
      </w:r>
      <w:r w:rsidRPr="00B14FEF">
        <w:rPr>
          <w:rFonts w:ascii="Arial" w:eastAsia="MS Mincho" w:hAnsi="Arial" w:cs="Arial"/>
          <w:sz w:val="24"/>
          <w:szCs w:val="24"/>
          <w:lang w:eastAsia="ja-JP"/>
        </w:rPr>
        <w:t xml:space="preserve"> быть использова</w:t>
      </w:r>
      <w:r w:rsidR="0024204A" w:rsidRPr="00B14FEF">
        <w:rPr>
          <w:rFonts w:ascii="Arial" w:eastAsia="MS Mincho" w:hAnsi="Arial" w:cs="Arial"/>
          <w:sz w:val="24"/>
          <w:szCs w:val="24"/>
          <w:lang w:eastAsia="ja-JP"/>
        </w:rPr>
        <w:t>ться</w:t>
      </w:r>
      <w:r w:rsidRPr="00B14FEF">
        <w:rPr>
          <w:rFonts w:ascii="Arial" w:eastAsia="MS Mincho" w:hAnsi="Arial" w:cs="Arial"/>
          <w:sz w:val="24"/>
          <w:szCs w:val="24"/>
          <w:lang w:eastAsia="ja-JP"/>
        </w:rPr>
        <w:t xml:space="preserve"> ка</w:t>
      </w:r>
      <w:r w:rsidR="0024204A" w:rsidRPr="00B14FEF">
        <w:rPr>
          <w:rFonts w:ascii="Arial" w:eastAsia="MS Mincho" w:hAnsi="Arial" w:cs="Arial"/>
          <w:sz w:val="24"/>
          <w:szCs w:val="24"/>
          <w:lang w:eastAsia="ja-JP"/>
        </w:rPr>
        <w:t>к</w:t>
      </w:r>
      <w:r w:rsidRPr="00B14FEF">
        <w:rPr>
          <w:rFonts w:ascii="Arial" w:eastAsia="MS Mincho" w:hAnsi="Arial" w:cs="Arial"/>
          <w:sz w:val="24"/>
          <w:szCs w:val="24"/>
          <w:lang w:eastAsia="ja-JP"/>
        </w:rPr>
        <w:t xml:space="preserve"> сертифицированно</w:t>
      </w:r>
      <w:r w:rsidR="0024204A" w:rsidRPr="00B14FEF">
        <w:rPr>
          <w:rFonts w:ascii="Arial" w:eastAsia="MS Mincho" w:hAnsi="Arial" w:cs="Arial"/>
          <w:sz w:val="24"/>
          <w:szCs w:val="24"/>
          <w:lang w:eastAsia="ja-JP"/>
        </w:rPr>
        <w:t>е</w:t>
      </w:r>
      <w:r w:rsidRPr="00B14FEF">
        <w:rPr>
          <w:rFonts w:ascii="Arial" w:eastAsia="MS Mincho" w:hAnsi="Arial" w:cs="Arial"/>
          <w:sz w:val="24"/>
          <w:szCs w:val="24"/>
          <w:lang w:eastAsia="ja-JP"/>
        </w:rPr>
        <w:t xml:space="preserve"> значени</w:t>
      </w:r>
      <w:r w:rsidR="0024204A" w:rsidRPr="00B14FEF">
        <w:rPr>
          <w:rFonts w:ascii="Arial" w:eastAsia="MS Mincho" w:hAnsi="Arial" w:cs="Arial"/>
          <w:sz w:val="24"/>
          <w:szCs w:val="24"/>
          <w:lang w:eastAsia="ja-JP"/>
        </w:rPr>
        <w:t>е</w:t>
      </w:r>
      <w:r w:rsidRPr="00B14FEF">
        <w:rPr>
          <w:rFonts w:ascii="Arial" w:eastAsia="MS Mincho" w:hAnsi="Arial" w:cs="Arial"/>
          <w:sz w:val="24"/>
          <w:szCs w:val="24"/>
          <w:lang w:eastAsia="ja-JP"/>
        </w:rPr>
        <w:t>.</w:t>
      </w:r>
    </w:p>
    <w:p w14:paraId="323DAA0A" w14:textId="77777777" w:rsidR="00583F6A" w:rsidRDefault="00583F6A" w:rsidP="00B14FEF">
      <w:pPr>
        <w:tabs>
          <w:tab w:val="left" w:pos="1354"/>
        </w:tabs>
        <w:autoSpaceDE w:val="0"/>
        <w:autoSpaceDN w:val="0"/>
        <w:adjustRightInd w:val="0"/>
        <w:spacing w:after="0" w:line="360" w:lineRule="auto"/>
        <w:rPr>
          <w:rFonts w:ascii="Arial" w:eastAsia="MS Mincho" w:hAnsi="Arial" w:cs="Arial"/>
          <w:sz w:val="24"/>
          <w:szCs w:val="24"/>
        </w:rPr>
      </w:pPr>
    </w:p>
    <w:p w14:paraId="004BB36B" w14:textId="29CB48AB" w:rsidR="00FA1A50" w:rsidRDefault="0052775F" w:rsidP="00583F6A">
      <w:pPr>
        <w:tabs>
          <w:tab w:val="left" w:pos="1354"/>
        </w:tabs>
        <w:autoSpaceDE w:val="0"/>
        <w:autoSpaceDN w:val="0"/>
        <w:adjustRightInd w:val="0"/>
        <w:spacing w:after="0" w:line="360" w:lineRule="auto"/>
        <w:ind w:firstLine="709"/>
        <w:rPr>
          <w:rFonts w:ascii="Arial" w:eastAsia="MS Mincho" w:hAnsi="Arial" w:cs="Arial"/>
          <w:b/>
          <w:bCs/>
          <w:i/>
          <w:iCs/>
          <w:sz w:val="20"/>
          <w:szCs w:val="20"/>
        </w:rPr>
      </w:pPr>
      <w:r w:rsidRPr="0052775F">
        <w:rPr>
          <w:rFonts w:ascii="Arial" w:eastAsia="MS Mincho" w:hAnsi="Arial" w:cs="Arial"/>
          <w:b/>
          <w:bCs/>
          <w:i/>
          <w:iCs/>
          <w:sz w:val="20"/>
          <w:szCs w:val="20"/>
        </w:rPr>
        <w:t xml:space="preserve">Пример </w:t>
      </w:r>
      <w:r w:rsidRPr="0052775F">
        <w:rPr>
          <w:rFonts w:ascii="Arial" w:eastAsia="Times New Roman" w:hAnsi="Arial" w:cs="Arial"/>
          <w:b/>
          <w:bCs/>
          <w:i/>
          <w:iCs/>
          <w:sz w:val="20"/>
          <w:szCs w:val="20"/>
        </w:rPr>
        <w:t xml:space="preserve">– </w:t>
      </w:r>
      <w:r w:rsidR="00FA1A50" w:rsidRPr="0052775F">
        <w:rPr>
          <w:rFonts w:ascii="Arial" w:eastAsia="MS Mincho" w:hAnsi="Arial" w:cs="Arial"/>
          <w:b/>
          <w:bCs/>
          <w:i/>
          <w:iCs/>
          <w:sz w:val="20"/>
          <w:szCs w:val="20"/>
        </w:rPr>
        <w:t xml:space="preserve">Три различных </w:t>
      </w:r>
      <w:r w:rsidR="005E7474" w:rsidRPr="0052775F">
        <w:rPr>
          <w:rFonts w:ascii="Arial" w:eastAsia="MS Mincho" w:hAnsi="Arial" w:cs="Arial"/>
          <w:b/>
          <w:bCs/>
          <w:i/>
          <w:iCs/>
          <w:sz w:val="20"/>
          <w:szCs w:val="20"/>
        </w:rPr>
        <w:t>методики</w:t>
      </w:r>
      <w:r w:rsidR="00FA1A50" w:rsidRPr="0052775F">
        <w:rPr>
          <w:rFonts w:ascii="Arial" w:eastAsia="MS Mincho" w:hAnsi="Arial" w:cs="Arial"/>
          <w:b/>
          <w:bCs/>
          <w:i/>
          <w:iCs/>
          <w:sz w:val="20"/>
          <w:szCs w:val="20"/>
        </w:rPr>
        <w:t xml:space="preserve"> </w:t>
      </w:r>
      <w:r w:rsidR="001C6388" w:rsidRPr="0052775F">
        <w:rPr>
          <w:rFonts w:ascii="Arial" w:eastAsia="MS Mincho" w:hAnsi="Arial" w:cs="Arial"/>
          <w:b/>
          <w:bCs/>
          <w:i/>
          <w:iCs/>
          <w:sz w:val="20"/>
          <w:szCs w:val="20"/>
        </w:rPr>
        <w:t>измерени</w:t>
      </w:r>
      <w:r w:rsidR="005D1B9C" w:rsidRPr="0052775F">
        <w:rPr>
          <w:rFonts w:ascii="Arial" w:eastAsia="MS Mincho" w:hAnsi="Arial" w:cs="Arial"/>
          <w:b/>
          <w:bCs/>
          <w:i/>
          <w:iCs/>
          <w:sz w:val="20"/>
          <w:szCs w:val="20"/>
        </w:rPr>
        <w:t>й</w:t>
      </w:r>
      <w:r w:rsidR="001C6388" w:rsidRPr="0052775F">
        <w:rPr>
          <w:rFonts w:ascii="Arial" w:eastAsia="MS Mincho" w:hAnsi="Arial" w:cs="Arial"/>
          <w:b/>
          <w:bCs/>
          <w:i/>
          <w:iCs/>
          <w:sz w:val="20"/>
          <w:szCs w:val="20"/>
        </w:rPr>
        <w:t xml:space="preserve"> </w:t>
      </w:r>
      <w:r w:rsidR="00FA1A50" w:rsidRPr="0052775F">
        <w:rPr>
          <w:rFonts w:ascii="Arial" w:eastAsia="MS Mincho" w:hAnsi="Arial" w:cs="Arial"/>
          <w:b/>
          <w:bCs/>
          <w:i/>
          <w:iCs/>
          <w:sz w:val="20"/>
          <w:szCs w:val="20"/>
        </w:rPr>
        <w:t xml:space="preserve">дают результаты представленные в виде </w:t>
      </w:r>
      <w:proofErr w:type="gramStart"/>
      <w:r w:rsidR="00FA1A50" w:rsidRPr="0052775F">
        <w:rPr>
          <w:rFonts w:ascii="Arial" w:eastAsia="MS Mincho" w:hAnsi="Arial" w:cs="Arial"/>
          <w:b/>
          <w:bCs/>
          <w:i/>
          <w:iCs/>
          <w:sz w:val="20"/>
          <w:szCs w:val="20"/>
        </w:rPr>
        <w:t>&lt;</w:t>
      </w:r>
      <w:r w:rsidR="00FA1A50" w:rsidRPr="0052775F">
        <w:rPr>
          <w:rFonts w:ascii="Arial" w:eastAsia="MS Mincho" w:hAnsi="Arial" w:cs="Arial"/>
          <w:b/>
          <w:bCs/>
          <w:i/>
          <w:iCs/>
          <w:sz w:val="20"/>
          <w:szCs w:val="20"/>
          <w:lang w:val="en-GB"/>
        </w:rPr>
        <w:t> </w:t>
      </w:r>
      <w:r w:rsidR="00FA1A50" w:rsidRPr="0052775F">
        <w:rPr>
          <w:rFonts w:ascii="Arial" w:eastAsia="MS Mincho" w:hAnsi="Arial" w:cs="Arial"/>
          <w:b/>
          <w:bCs/>
          <w:i/>
          <w:iCs/>
          <w:sz w:val="20"/>
          <w:szCs w:val="20"/>
        </w:rPr>
        <w:t>2</w:t>
      </w:r>
      <w:proofErr w:type="gramEnd"/>
      <w:r w:rsidR="00FA1A50" w:rsidRPr="0052775F">
        <w:rPr>
          <w:rFonts w:ascii="Arial" w:eastAsia="MS Mincho" w:hAnsi="Arial" w:cs="Arial"/>
          <w:b/>
          <w:bCs/>
          <w:i/>
          <w:iCs/>
          <w:sz w:val="20"/>
          <w:szCs w:val="20"/>
          <w:lang w:val="en-GB"/>
        </w:rPr>
        <w:t> </w:t>
      </w:r>
      <w:r w:rsidR="00FA1A50" w:rsidRPr="0052775F">
        <w:rPr>
          <w:rFonts w:ascii="Arial" w:eastAsia="MS Mincho" w:hAnsi="Arial" w:cs="Arial"/>
          <w:b/>
          <w:bCs/>
          <w:i/>
          <w:iCs/>
          <w:sz w:val="20"/>
          <w:szCs w:val="20"/>
        </w:rPr>
        <w:t>мг/кг;</w:t>
      </w:r>
      <w:r w:rsidR="00FA1A50" w:rsidRPr="0052775F">
        <w:rPr>
          <w:rFonts w:ascii="Arial" w:eastAsia="MS Mincho" w:hAnsi="Arial" w:cs="Arial"/>
          <w:b/>
          <w:bCs/>
          <w:i/>
          <w:iCs/>
          <w:sz w:val="20"/>
          <w:szCs w:val="20"/>
          <w:lang w:val="en-GB"/>
        </w:rPr>
        <w:t> </w:t>
      </w:r>
      <w:r w:rsidR="00FA1A50" w:rsidRPr="0052775F">
        <w:rPr>
          <w:rFonts w:ascii="Arial" w:eastAsia="MS Mincho" w:hAnsi="Arial" w:cs="Arial"/>
          <w:b/>
          <w:bCs/>
          <w:i/>
          <w:iCs/>
          <w:sz w:val="20"/>
          <w:szCs w:val="20"/>
        </w:rPr>
        <w:t>&lt;</w:t>
      </w:r>
      <w:r w:rsidR="00FA1A50" w:rsidRPr="0052775F">
        <w:rPr>
          <w:rFonts w:ascii="Arial" w:eastAsia="MS Mincho" w:hAnsi="Arial" w:cs="Arial"/>
          <w:b/>
          <w:bCs/>
          <w:i/>
          <w:iCs/>
          <w:sz w:val="20"/>
          <w:szCs w:val="20"/>
          <w:lang w:val="en-GB"/>
        </w:rPr>
        <w:t> </w:t>
      </w:r>
      <w:r w:rsidR="00FA1A50" w:rsidRPr="0052775F">
        <w:rPr>
          <w:rFonts w:ascii="Arial" w:eastAsia="MS Mincho" w:hAnsi="Arial" w:cs="Arial"/>
          <w:b/>
          <w:bCs/>
          <w:i/>
          <w:iCs/>
          <w:sz w:val="20"/>
          <w:szCs w:val="20"/>
        </w:rPr>
        <w:t>5</w:t>
      </w:r>
      <w:r w:rsidR="00FA1A50" w:rsidRPr="0052775F">
        <w:rPr>
          <w:rFonts w:ascii="Arial" w:eastAsia="MS Mincho" w:hAnsi="Arial" w:cs="Arial"/>
          <w:b/>
          <w:bCs/>
          <w:i/>
          <w:iCs/>
          <w:sz w:val="20"/>
          <w:szCs w:val="20"/>
          <w:lang w:val="en-GB"/>
        </w:rPr>
        <w:t> </w:t>
      </w:r>
      <w:r w:rsidR="00FA1A50" w:rsidRPr="0052775F">
        <w:rPr>
          <w:rFonts w:ascii="Arial" w:eastAsia="MS Mincho" w:hAnsi="Arial" w:cs="Arial"/>
          <w:b/>
          <w:bCs/>
          <w:i/>
          <w:iCs/>
          <w:sz w:val="20"/>
          <w:szCs w:val="20"/>
        </w:rPr>
        <w:t>мг/кг и</w:t>
      </w:r>
      <w:r w:rsidR="00FA1A50" w:rsidRPr="0052775F">
        <w:rPr>
          <w:rFonts w:ascii="Arial" w:eastAsia="MS Mincho" w:hAnsi="Arial" w:cs="Arial"/>
          <w:b/>
          <w:bCs/>
          <w:i/>
          <w:iCs/>
          <w:sz w:val="20"/>
          <w:szCs w:val="20"/>
          <w:lang w:val="en-GB"/>
        </w:rPr>
        <w:t> </w:t>
      </w:r>
      <w:r w:rsidR="00FA1A50" w:rsidRPr="0052775F">
        <w:rPr>
          <w:rFonts w:ascii="Arial" w:eastAsia="MS Mincho" w:hAnsi="Arial" w:cs="Arial"/>
          <w:b/>
          <w:bCs/>
          <w:i/>
          <w:iCs/>
          <w:sz w:val="20"/>
          <w:szCs w:val="20"/>
        </w:rPr>
        <w:t>&lt;</w:t>
      </w:r>
      <w:r w:rsidR="00FA1A50" w:rsidRPr="0052775F">
        <w:rPr>
          <w:rFonts w:ascii="Arial" w:eastAsia="MS Mincho" w:hAnsi="Arial" w:cs="Arial"/>
          <w:b/>
          <w:bCs/>
          <w:i/>
          <w:iCs/>
          <w:sz w:val="20"/>
          <w:szCs w:val="20"/>
          <w:lang w:val="en-GB"/>
        </w:rPr>
        <w:t> </w:t>
      </w:r>
      <w:r w:rsidR="00FA1A50" w:rsidRPr="0052775F">
        <w:rPr>
          <w:rFonts w:ascii="Arial" w:eastAsia="MS Mincho" w:hAnsi="Arial" w:cs="Arial"/>
          <w:b/>
          <w:bCs/>
          <w:i/>
          <w:iCs/>
          <w:sz w:val="20"/>
          <w:szCs w:val="20"/>
        </w:rPr>
        <w:t>4</w:t>
      </w:r>
      <w:r w:rsidR="00FA1A50" w:rsidRPr="0052775F">
        <w:rPr>
          <w:rFonts w:ascii="Arial" w:eastAsia="MS Mincho" w:hAnsi="Arial" w:cs="Arial"/>
          <w:b/>
          <w:bCs/>
          <w:i/>
          <w:iCs/>
          <w:sz w:val="20"/>
          <w:szCs w:val="20"/>
          <w:lang w:val="en-GB"/>
        </w:rPr>
        <w:t> </w:t>
      </w:r>
      <w:r w:rsidR="00FA1A50" w:rsidRPr="0052775F">
        <w:rPr>
          <w:rFonts w:ascii="Arial" w:eastAsia="MS Mincho" w:hAnsi="Arial" w:cs="Arial"/>
          <w:b/>
          <w:bCs/>
          <w:i/>
          <w:iCs/>
          <w:sz w:val="20"/>
          <w:szCs w:val="20"/>
        </w:rPr>
        <w:t xml:space="preserve">мг/кг. </w:t>
      </w:r>
      <w:r w:rsidR="0024204A" w:rsidRPr="0052775F">
        <w:rPr>
          <w:rFonts w:ascii="Arial" w:eastAsia="MS Mincho" w:hAnsi="Arial" w:cs="Arial"/>
          <w:b/>
          <w:bCs/>
          <w:i/>
          <w:iCs/>
          <w:sz w:val="20"/>
          <w:szCs w:val="20"/>
        </w:rPr>
        <w:t>Поскольку</w:t>
      </w:r>
      <w:r w:rsidR="00FA1A50" w:rsidRPr="0052775F">
        <w:rPr>
          <w:rFonts w:ascii="Arial" w:eastAsia="MS Mincho" w:hAnsi="Arial" w:cs="Arial"/>
          <w:b/>
          <w:bCs/>
          <w:i/>
          <w:iCs/>
          <w:sz w:val="20"/>
          <w:szCs w:val="20"/>
        </w:rPr>
        <w:t xml:space="preserve"> все результаты согласуются, сертифицированное значение устанавливается в виде </w:t>
      </w:r>
      <w:proofErr w:type="gramStart"/>
      <w:r w:rsidR="00FA1A50" w:rsidRPr="0052775F">
        <w:rPr>
          <w:rFonts w:ascii="Arial" w:eastAsia="MS Mincho" w:hAnsi="Arial" w:cs="Arial"/>
          <w:b/>
          <w:bCs/>
          <w:i/>
          <w:iCs/>
          <w:sz w:val="20"/>
          <w:szCs w:val="20"/>
        </w:rPr>
        <w:t>&lt;</w:t>
      </w:r>
      <w:r w:rsidR="00FA1A50" w:rsidRPr="0052775F">
        <w:rPr>
          <w:rFonts w:ascii="Arial" w:eastAsia="MS Mincho" w:hAnsi="Arial" w:cs="Arial"/>
          <w:b/>
          <w:bCs/>
          <w:i/>
          <w:iCs/>
          <w:sz w:val="20"/>
          <w:szCs w:val="20"/>
          <w:lang w:val="en-GB"/>
        </w:rPr>
        <w:t> </w:t>
      </w:r>
      <w:r w:rsidR="00FA1A50" w:rsidRPr="0052775F">
        <w:rPr>
          <w:rFonts w:ascii="Arial" w:eastAsia="MS Mincho" w:hAnsi="Arial" w:cs="Arial"/>
          <w:b/>
          <w:bCs/>
          <w:i/>
          <w:iCs/>
          <w:sz w:val="20"/>
          <w:szCs w:val="20"/>
        </w:rPr>
        <w:t>2</w:t>
      </w:r>
      <w:proofErr w:type="gramEnd"/>
      <w:r w:rsidR="00FA1A50" w:rsidRPr="0052775F">
        <w:rPr>
          <w:rFonts w:ascii="Arial" w:eastAsia="MS Mincho" w:hAnsi="Arial" w:cs="Arial"/>
          <w:b/>
          <w:bCs/>
          <w:i/>
          <w:iCs/>
          <w:sz w:val="20"/>
          <w:szCs w:val="20"/>
          <w:lang w:val="en-GB"/>
        </w:rPr>
        <w:t> </w:t>
      </w:r>
      <w:r w:rsidR="00FA1A50" w:rsidRPr="0052775F">
        <w:rPr>
          <w:rFonts w:ascii="Arial" w:eastAsia="MS Mincho" w:hAnsi="Arial" w:cs="Arial"/>
          <w:b/>
          <w:bCs/>
          <w:i/>
          <w:iCs/>
          <w:sz w:val="20"/>
          <w:szCs w:val="20"/>
        </w:rPr>
        <w:t>мг/кг. Например, см [</w:t>
      </w:r>
      <w:r w:rsidR="00FA1A50" w:rsidRPr="0052775F">
        <w:rPr>
          <w:rFonts w:ascii="Arial" w:eastAsia="Times New Roman" w:hAnsi="Arial" w:cs="Arial"/>
          <w:b/>
          <w:bCs/>
          <w:i/>
          <w:iCs/>
          <w:sz w:val="20"/>
          <w:szCs w:val="20"/>
        </w:rPr>
        <w:t>49</w:t>
      </w:r>
      <w:r w:rsidR="00FA1A50" w:rsidRPr="0052775F">
        <w:rPr>
          <w:rFonts w:ascii="Arial" w:eastAsia="MS Mincho" w:hAnsi="Arial" w:cs="Arial"/>
          <w:b/>
          <w:bCs/>
          <w:i/>
          <w:iCs/>
          <w:sz w:val="20"/>
          <w:szCs w:val="20"/>
        </w:rPr>
        <w:t>].</w:t>
      </w:r>
    </w:p>
    <w:p w14:paraId="76AF821D" w14:textId="77777777" w:rsidR="0052775F" w:rsidRPr="0052775F" w:rsidRDefault="0052775F" w:rsidP="00583F6A">
      <w:pPr>
        <w:tabs>
          <w:tab w:val="left" w:pos="1354"/>
        </w:tabs>
        <w:autoSpaceDE w:val="0"/>
        <w:autoSpaceDN w:val="0"/>
        <w:adjustRightInd w:val="0"/>
        <w:spacing w:after="0" w:line="360" w:lineRule="auto"/>
        <w:ind w:firstLine="709"/>
        <w:rPr>
          <w:rFonts w:ascii="Arial" w:eastAsia="MS Mincho" w:hAnsi="Arial" w:cs="Arial"/>
          <w:b/>
          <w:bCs/>
          <w:i/>
          <w:iCs/>
          <w:sz w:val="20"/>
          <w:szCs w:val="20"/>
        </w:rPr>
      </w:pPr>
    </w:p>
    <w:p w14:paraId="732ECD89" w14:textId="6990807A" w:rsidR="00FA1A50" w:rsidRPr="00583F6A" w:rsidRDefault="00C16E9C" w:rsidP="00583F6A">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3 – </w:t>
      </w:r>
      <w:r w:rsidR="00C37E6C" w:rsidRPr="00583F6A">
        <w:rPr>
          <w:rFonts w:ascii="Arial" w:eastAsia="MS Mincho" w:hAnsi="Arial" w:cs="Arial"/>
          <w:sz w:val="20"/>
          <w:szCs w:val="20"/>
        </w:rPr>
        <w:t>И</w:t>
      </w:r>
      <w:r w:rsidR="00FA1A50" w:rsidRPr="00583F6A">
        <w:rPr>
          <w:rFonts w:ascii="Arial" w:eastAsia="MS Mincho" w:hAnsi="Arial" w:cs="Arial"/>
          <w:sz w:val="20"/>
          <w:szCs w:val="20"/>
        </w:rPr>
        <w:t>спользова</w:t>
      </w:r>
      <w:r w:rsidR="00C37E6C" w:rsidRPr="00583F6A">
        <w:rPr>
          <w:rFonts w:ascii="Arial" w:eastAsia="MS Mincho" w:hAnsi="Arial" w:cs="Arial"/>
          <w:sz w:val="20"/>
          <w:szCs w:val="20"/>
        </w:rPr>
        <w:t>ние</w:t>
      </w:r>
      <w:r w:rsidR="00FA1A50" w:rsidRPr="00583F6A">
        <w:rPr>
          <w:rFonts w:ascii="Arial" w:eastAsia="MS Mincho" w:hAnsi="Arial" w:cs="Arial"/>
          <w:sz w:val="20"/>
          <w:szCs w:val="20"/>
        </w:rPr>
        <w:t xml:space="preserve"> различны</w:t>
      </w:r>
      <w:r w:rsidR="00C37E6C" w:rsidRPr="00583F6A">
        <w:rPr>
          <w:rFonts w:ascii="Arial" w:eastAsia="MS Mincho" w:hAnsi="Arial" w:cs="Arial"/>
          <w:sz w:val="20"/>
          <w:szCs w:val="20"/>
        </w:rPr>
        <w:t>х</w:t>
      </w:r>
      <w:r w:rsidR="00FA1A50" w:rsidRPr="00583F6A">
        <w:rPr>
          <w:rFonts w:ascii="Arial" w:eastAsia="MS Mincho" w:hAnsi="Arial" w:cs="Arial"/>
          <w:sz w:val="20"/>
          <w:szCs w:val="20"/>
        </w:rPr>
        <w:t xml:space="preserve"> </w:t>
      </w:r>
      <w:r w:rsidR="00C37E6C" w:rsidRPr="00583F6A">
        <w:rPr>
          <w:rFonts w:ascii="Arial" w:eastAsia="MS Mincho" w:hAnsi="Arial" w:cs="Arial"/>
          <w:sz w:val="20"/>
          <w:szCs w:val="20"/>
        </w:rPr>
        <w:t xml:space="preserve">методов </w:t>
      </w:r>
      <w:r w:rsidR="00FA1A50" w:rsidRPr="00583F6A">
        <w:rPr>
          <w:rFonts w:ascii="Arial" w:eastAsia="MS Mincho" w:hAnsi="Arial" w:cs="Arial"/>
          <w:sz w:val="20"/>
          <w:szCs w:val="20"/>
        </w:rPr>
        <w:t>и/или лаборатори</w:t>
      </w:r>
      <w:r w:rsidR="00C37E6C" w:rsidRPr="00583F6A">
        <w:rPr>
          <w:rFonts w:ascii="Arial" w:eastAsia="MS Mincho" w:hAnsi="Arial" w:cs="Arial"/>
          <w:sz w:val="20"/>
          <w:szCs w:val="20"/>
        </w:rPr>
        <w:t>й</w:t>
      </w:r>
      <w:r w:rsidR="00FA1A50" w:rsidRPr="00583F6A">
        <w:rPr>
          <w:rFonts w:ascii="Arial" w:eastAsia="MS Mincho" w:hAnsi="Arial" w:cs="Arial"/>
          <w:sz w:val="20"/>
          <w:szCs w:val="20"/>
        </w:rPr>
        <w:t xml:space="preserve"> </w:t>
      </w:r>
      <w:r w:rsidR="00C37E6C" w:rsidRPr="00583F6A">
        <w:rPr>
          <w:rFonts w:ascii="Arial" w:eastAsia="MS Mincho" w:hAnsi="Arial" w:cs="Arial"/>
          <w:sz w:val="20"/>
          <w:szCs w:val="20"/>
        </w:rPr>
        <w:t>может помочь</w:t>
      </w:r>
      <w:r w:rsidR="001A3D93" w:rsidRPr="00583F6A">
        <w:rPr>
          <w:rFonts w:ascii="Arial" w:eastAsia="MS Mincho" w:hAnsi="Arial" w:cs="Arial"/>
          <w:sz w:val="20"/>
          <w:szCs w:val="20"/>
        </w:rPr>
        <w:t xml:space="preserve"> избежать</w:t>
      </w:r>
      <w:r w:rsidR="00FA1A50" w:rsidRPr="00583F6A">
        <w:rPr>
          <w:rFonts w:ascii="Arial" w:eastAsia="MS Mincho" w:hAnsi="Arial" w:cs="Arial"/>
          <w:sz w:val="20"/>
          <w:szCs w:val="20"/>
        </w:rPr>
        <w:t xml:space="preserve"> неправильного толкования потерь в процессе анали</w:t>
      </w:r>
      <w:r w:rsidR="00C67166" w:rsidRPr="00583F6A">
        <w:rPr>
          <w:rFonts w:ascii="Arial" w:eastAsia="MS Mincho" w:hAnsi="Arial" w:cs="Arial"/>
          <w:sz w:val="20"/>
          <w:szCs w:val="20"/>
        </w:rPr>
        <w:t>тической процедуры</w:t>
      </w:r>
      <w:r w:rsidR="00FA1A50" w:rsidRPr="00583F6A">
        <w:rPr>
          <w:rFonts w:ascii="Arial" w:eastAsia="MS Mincho" w:hAnsi="Arial" w:cs="Arial"/>
          <w:sz w:val="20"/>
          <w:szCs w:val="20"/>
        </w:rPr>
        <w:t xml:space="preserve">, как </w:t>
      </w:r>
      <w:r w:rsidR="00C67166" w:rsidRPr="00583F6A">
        <w:rPr>
          <w:rFonts w:ascii="Arial" w:eastAsia="MS Mincho" w:hAnsi="Arial" w:cs="Arial"/>
          <w:sz w:val="20"/>
          <w:szCs w:val="20"/>
        </w:rPr>
        <w:t>«отсутствие»</w:t>
      </w:r>
      <w:r w:rsidR="00FA1A50" w:rsidRPr="00583F6A">
        <w:rPr>
          <w:rFonts w:ascii="Arial" w:eastAsia="MS Mincho" w:hAnsi="Arial" w:cs="Arial"/>
          <w:sz w:val="20"/>
          <w:szCs w:val="20"/>
        </w:rPr>
        <w:t xml:space="preserve">. </w:t>
      </w:r>
      <w:r w:rsidR="00C67166" w:rsidRPr="00583F6A">
        <w:rPr>
          <w:rFonts w:ascii="Arial" w:eastAsia="MS Mincho" w:hAnsi="Arial" w:cs="Arial"/>
          <w:sz w:val="20"/>
          <w:szCs w:val="20"/>
        </w:rPr>
        <w:t xml:space="preserve">Кроме </w:t>
      </w:r>
      <w:r w:rsidR="00FA1A50" w:rsidRPr="00583F6A">
        <w:rPr>
          <w:rFonts w:ascii="Arial" w:eastAsia="MS Mincho" w:hAnsi="Arial" w:cs="Arial"/>
          <w:sz w:val="20"/>
          <w:szCs w:val="20"/>
        </w:rPr>
        <w:t>того, включение информации о</w:t>
      </w:r>
      <w:r w:rsidR="00C67166" w:rsidRPr="00583F6A">
        <w:rPr>
          <w:rFonts w:ascii="Arial" w:eastAsia="MS Mincho" w:hAnsi="Arial" w:cs="Arial"/>
          <w:sz w:val="20"/>
          <w:szCs w:val="20"/>
        </w:rPr>
        <w:t>б</w:t>
      </w:r>
      <w:r w:rsidR="00FA1A50" w:rsidRPr="00583F6A">
        <w:rPr>
          <w:rFonts w:ascii="Arial" w:eastAsia="MS Mincho" w:hAnsi="Arial" w:cs="Arial"/>
          <w:sz w:val="20"/>
          <w:szCs w:val="20"/>
        </w:rPr>
        <w:t xml:space="preserve"> обработке материала может быть использован</w:t>
      </w:r>
      <w:r w:rsidR="00C67166" w:rsidRPr="00583F6A">
        <w:rPr>
          <w:rFonts w:ascii="Arial" w:eastAsia="MS Mincho" w:hAnsi="Arial" w:cs="Arial"/>
          <w:sz w:val="20"/>
          <w:szCs w:val="20"/>
        </w:rPr>
        <w:t>о</w:t>
      </w:r>
      <w:r w:rsidR="00FA1A50" w:rsidRPr="00583F6A">
        <w:rPr>
          <w:rFonts w:ascii="Arial" w:eastAsia="MS Mincho" w:hAnsi="Arial" w:cs="Arial"/>
          <w:sz w:val="20"/>
          <w:szCs w:val="20"/>
        </w:rPr>
        <w:t xml:space="preserve"> в качестве поддержки утверждения об отсутствии определенн</w:t>
      </w:r>
      <w:r w:rsidR="00C67166" w:rsidRPr="00583F6A">
        <w:rPr>
          <w:rFonts w:ascii="Arial" w:eastAsia="MS Mincho" w:hAnsi="Arial" w:cs="Arial"/>
          <w:sz w:val="20"/>
          <w:szCs w:val="20"/>
        </w:rPr>
        <w:t>ого</w:t>
      </w:r>
      <w:r w:rsidR="00FA1A50" w:rsidRPr="00583F6A">
        <w:rPr>
          <w:rFonts w:ascii="Arial" w:eastAsia="MS Mincho" w:hAnsi="Arial" w:cs="Arial"/>
          <w:sz w:val="20"/>
          <w:szCs w:val="20"/>
        </w:rPr>
        <w:t xml:space="preserve"> веществ</w:t>
      </w:r>
      <w:r w:rsidR="00C67166" w:rsidRPr="00583F6A">
        <w:rPr>
          <w:rFonts w:ascii="Arial" w:eastAsia="MS Mincho" w:hAnsi="Arial" w:cs="Arial"/>
          <w:sz w:val="20"/>
          <w:szCs w:val="20"/>
        </w:rPr>
        <w:t>а</w:t>
      </w:r>
      <w:r w:rsidR="00FA1A50" w:rsidRPr="00583F6A">
        <w:rPr>
          <w:rFonts w:ascii="Arial" w:eastAsia="MS Mincho" w:hAnsi="Arial" w:cs="Arial"/>
          <w:sz w:val="20"/>
          <w:szCs w:val="20"/>
        </w:rPr>
        <w:t>.</w:t>
      </w:r>
    </w:p>
    <w:p w14:paraId="658FED6A" w14:textId="2870AD64" w:rsidR="00761A85" w:rsidRDefault="00C16E9C" w:rsidP="00583F6A">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4 – </w:t>
      </w:r>
      <w:r w:rsidR="00FA1A50" w:rsidRPr="00583F6A">
        <w:rPr>
          <w:rFonts w:ascii="Arial" w:eastAsia="MS Mincho" w:hAnsi="Arial" w:cs="Arial"/>
          <w:sz w:val="20"/>
          <w:szCs w:val="20"/>
        </w:rPr>
        <w:t xml:space="preserve">Может </w:t>
      </w:r>
      <w:r w:rsidR="00C67166" w:rsidRPr="00583F6A">
        <w:rPr>
          <w:rFonts w:ascii="Arial" w:eastAsia="MS Mincho" w:hAnsi="Arial" w:cs="Arial"/>
          <w:sz w:val="20"/>
          <w:szCs w:val="20"/>
        </w:rPr>
        <w:t>возникнуть</w:t>
      </w:r>
      <w:r w:rsidR="00FA1A50" w:rsidRPr="00583F6A">
        <w:rPr>
          <w:rFonts w:ascii="Arial" w:eastAsia="MS Mincho" w:hAnsi="Arial" w:cs="Arial"/>
          <w:sz w:val="20"/>
          <w:szCs w:val="20"/>
        </w:rPr>
        <w:t xml:space="preserve"> необходимо</w:t>
      </w:r>
      <w:r w:rsidR="00C67166" w:rsidRPr="00583F6A">
        <w:rPr>
          <w:rFonts w:ascii="Arial" w:eastAsia="MS Mincho" w:hAnsi="Arial" w:cs="Arial"/>
          <w:sz w:val="20"/>
          <w:szCs w:val="20"/>
        </w:rPr>
        <w:t>сть в объявлении вещества как присутствующего,</w:t>
      </w:r>
      <w:r w:rsidR="00FA1A50" w:rsidRPr="00583F6A">
        <w:rPr>
          <w:rFonts w:ascii="Arial" w:eastAsia="MS Mincho" w:hAnsi="Arial" w:cs="Arial"/>
          <w:sz w:val="20"/>
          <w:szCs w:val="20"/>
        </w:rPr>
        <w:t xml:space="preserve"> если результат находиться выше критического значения</w:t>
      </w:r>
      <w:r w:rsidR="00C67166" w:rsidRPr="00583F6A">
        <w:rPr>
          <w:rFonts w:ascii="Arial" w:eastAsia="MS Mincho" w:hAnsi="Arial" w:cs="Arial"/>
          <w:sz w:val="20"/>
          <w:szCs w:val="20"/>
        </w:rPr>
        <w:t>,</w:t>
      </w:r>
      <w:r w:rsidR="00FA1A50" w:rsidRPr="00583F6A">
        <w:rPr>
          <w:rFonts w:ascii="Arial" w:eastAsia="MS Mincho" w:hAnsi="Arial" w:cs="Arial"/>
          <w:sz w:val="20"/>
          <w:szCs w:val="20"/>
        </w:rPr>
        <w:t xml:space="preserve"> даже если он ниже предела количественного определения. Дополнительные рекомендации приведены в </w:t>
      </w:r>
      <w:r w:rsidR="00FA1A50" w:rsidRPr="00583F6A">
        <w:rPr>
          <w:rFonts w:ascii="Arial" w:eastAsia="Times New Roman" w:hAnsi="Arial" w:cs="Arial"/>
          <w:sz w:val="20"/>
          <w:szCs w:val="20"/>
          <w:lang w:val="en-GB"/>
        </w:rPr>
        <w:t>ISO</w:t>
      </w:r>
      <w:r w:rsidR="00FA1A50" w:rsidRPr="00583F6A">
        <w:rPr>
          <w:rFonts w:ascii="Arial" w:eastAsia="MS Mincho" w:hAnsi="Arial" w:cs="Arial"/>
          <w:sz w:val="20"/>
          <w:szCs w:val="20"/>
          <w:lang w:val="en-GB"/>
        </w:rPr>
        <w:t> </w:t>
      </w:r>
      <w:r w:rsidR="00FA1A50" w:rsidRPr="00583F6A">
        <w:rPr>
          <w:rFonts w:ascii="Arial" w:eastAsia="MS Mincho" w:hAnsi="Arial" w:cs="Arial"/>
          <w:sz w:val="20"/>
          <w:szCs w:val="20"/>
        </w:rPr>
        <w:t>11843</w:t>
      </w:r>
      <w:r w:rsidR="00FA1A50" w:rsidRPr="00583F6A">
        <w:rPr>
          <w:rFonts w:ascii="Arial" w:eastAsia="MS Mincho" w:hAnsi="Arial" w:cs="Arial"/>
          <w:sz w:val="20"/>
          <w:szCs w:val="20"/>
        </w:rPr>
        <w:noBreakHyphen/>
        <w:t>1</w:t>
      </w:r>
      <w:r w:rsidR="00FA1A50" w:rsidRPr="00583F6A">
        <w:rPr>
          <w:rFonts w:ascii="Arial" w:eastAsia="MS Mincho" w:hAnsi="Arial" w:cs="Arial"/>
          <w:sz w:val="20"/>
          <w:szCs w:val="20"/>
          <w:vertAlign w:val="superscript"/>
        </w:rPr>
        <w:t>[48]</w:t>
      </w:r>
      <w:r w:rsidR="00FA1A50" w:rsidRPr="00583F6A">
        <w:rPr>
          <w:rFonts w:ascii="Arial" w:eastAsia="MS Mincho" w:hAnsi="Arial" w:cs="Arial"/>
          <w:sz w:val="20"/>
          <w:szCs w:val="20"/>
        </w:rPr>
        <w:t>.</w:t>
      </w:r>
      <w:bookmarkStart w:id="54" w:name="_Toc462735441"/>
    </w:p>
    <w:p w14:paraId="2595974E" w14:textId="77777777" w:rsidR="00583F6A" w:rsidRPr="00583F6A" w:rsidRDefault="00583F6A" w:rsidP="00583F6A">
      <w:pPr>
        <w:tabs>
          <w:tab w:val="left" w:pos="965"/>
        </w:tabs>
        <w:autoSpaceDE w:val="0"/>
        <w:autoSpaceDN w:val="0"/>
        <w:adjustRightInd w:val="0"/>
        <w:spacing w:after="0" w:line="360" w:lineRule="auto"/>
        <w:ind w:firstLine="709"/>
        <w:rPr>
          <w:rFonts w:ascii="Arial" w:eastAsia="MS Mincho" w:hAnsi="Arial" w:cs="Arial"/>
          <w:sz w:val="24"/>
          <w:szCs w:val="24"/>
        </w:rPr>
      </w:pPr>
    </w:p>
    <w:p w14:paraId="5D93F245" w14:textId="77777777" w:rsidR="00FA1A50" w:rsidRPr="00583F6A" w:rsidRDefault="00761A85" w:rsidP="00583F6A">
      <w:pPr>
        <w:tabs>
          <w:tab w:val="left" w:pos="965"/>
        </w:tabs>
        <w:autoSpaceDE w:val="0"/>
        <w:autoSpaceDN w:val="0"/>
        <w:adjustRightInd w:val="0"/>
        <w:spacing w:after="0" w:line="360" w:lineRule="auto"/>
        <w:ind w:firstLine="709"/>
        <w:rPr>
          <w:rFonts w:ascii="Arial" w:eastAsia="MS Mincho" w:hAnsi="Arial" w:cs="Arial"/>
          <w:sz w:val="24"/>
          <w:szCs w:val="24"/>
        </w:rPr>
      </w:pPr>
      <w:r w:rsidRPr="00583F6A">
        <w:rPr>
          <w:rFonts w:ascii="Arial" w:eastAsia="MS Mincho" w:hAnsi="Arial" w:cs="Arial"/>
          <w:b/>
          <w:sz w:val="24"/>
          <w:szCs w:val="24"/>
        </w:rPr>
        <w:t>9.9</w:t>
      </w:r>
      <w:r w:rsidR="00FA1A50" w:rsidRPr="00583F6A">
        <w:rPr>
          <w:rFonts w:ascii="Arial" w:eastAsia="MS Mincho" w:hAnsi="Arial" w:cs="Arial"/>
          <w:b/>
          <w:sz w:val="24"/>
          <w:szCs w:val="24"/>
          <w:lang w:eastAsia="ja-JP"/>
        </w:rPr>
        <w:t xml:space="preserve"> </w:t>
      </w:r>
      <w:bookmarkEnd w:id="54"/>
      <w:r w:rsidR="00FA1A50" w:rsidRPr="00583F6A">
        <w:rPr>
          <w:rFonts w:ascii="Arial" w:eastAsia="MS Mincho" w:hAnsi="Arial" w:cs="Arial"/>
          <w:b/>
          <w:sz w:val="24"/>
          <w:szCs w:val="24"/>
          <w:lang w:eastAsia="ja-JP"/>
        </w:rPr>
        <w:t>Порядковые величины</w:t>
      </w:r>
    </w:p>
    <w:p w14:paraId="0FC21716" w14:textId="5D6AD22B" w:rsidR="00FA1A50" w:rsidRPr="00583F6A"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583F6A">
        <w:rPr>
          <w:rFonts w:ascii="Arial" w:eastAsia="MS Mincho" w:hAnsi="Arial" w:cs="Arial"/>
          <w:sz w:val="24"/>
          <w:szCs w:val="24"/>
          <w:lang w:eastAsia="ja-JP"/>
        </w:rPr>
        <w:t>Некоторые свойства выраж</w:t>
      </w:r>
      <w:r w:rsidR="00761A85" w:rsidRPr="00583F6A">
        <w:rPr>
          <w:rFonts w:ascii="Arial" w:eastAsia="MS Mincho" w:hAnsi="Arial" w:cs="Arial"/>
          <w:sz w:val="24"/>
          <w:szCs w:val="24"/>
          <w:lang w:eastAsia="ja-JP"/>
        </w:rPr>
        <w:t>аются на</w:t>
      </w:r>
      <w:r w:rsidRPr="00583F6A">
        <w:rPr>
          <w:rFonts w:ascii="Arial" w:eastAsia="MS Mincho" w:hAnsi="Arial" w:cs="Arial"/>
          <w:sz w:val="24"/>
          <w:szCs w:val="24"/>
          <w:lang w:eastAsia="ja-JP"/>
        </w:rPr>
        <w:t xml:space="preserve"> порядковой шкал</w:t>
      </w:r>
      <w:r w:rsidR="00761A85" w:rsidRPr="00583F6A">
        <w:rPr>
          <w:rFonts w:ascii="Arial" w:eastAsia="MS Mincho" w:hAnsi="Arial" w:cs="Arial"/>
          <w:sz w:val="24"/>
          <w:szCs w:val="24"/>
          <w:lang w:eastAsia="ja-JP"/>
        </w:rPr>
        <w:t>е</w:t>
      </w:r>
      <w:r w:rsidRPr="00583F6A">
        <w:rPr>
          <w:rFonts w:ascii="Arial" w:eastAsia="MS Mincho" w:hAnsi="Arial" w:cs="Arial"/>
          <w:sz w:val="24"/>
          <w:szCs w:val="24"/>
          <w:lang w:eastAsia="ja-JP"/>
        </w:rPr>
        <w:t xml:space="preserve">, которая обычно </w:t>
      </w:r>
      <w:r w:rsidR="00761A85" w:rsidRPr="00583F6A">
        <w:rPr>
          <w:rFonts w:ascii="Arial" w:eastAsia="MS Mincho" w:hAnsi="Arial" w:cs="Arial"/>
          <w:sz w:val="24"/>
          <w:szCs w:val="24"/>
          <w:lang w:eastAsia="ja-JP"/>
        </w:rPr>
        <w:t>располагает</w:t>
      </w:r>
      <w:r w:rsidRPr="00583F6A">
        <w:rPr>
          <w:rFonts w:ascii="Arial" w:eastAsia="MS Mincho" w:hAnsi="Arial" w:cs="Arial"/>
          <w:sz w:val="24"/>
          <w:szCs w:val="24"/>
          <w:lang w:eastAsia="ja-JP"/>
        </w:rPr>
        <w:t xml:space="preserve"> элементы </w:t>
      </w:r>
      <w:r w:rsidR="00761A85" w:rsidRPr="00583F6A">
        <w:rPr>
          <w:rFonts w:ascii="Arial" w:eastAsia="MS Mincho" w:hAnsi="Arial" w:cs="Arial"/>
          <w:sz w:val="24"/>
          <w:szCs w:val="24"/>
          <w:lang w:eastAsia="ja-JP"/>
        </w:rPr>
        <w:t>в упорядоченные классы</w:t>
      </w:r>
      <w:r w:rsidRPr="00583F6A">
        <w:rPr>
          <w:rFonts w:ascii="Arial" w:eastAsia="MS Mincho" w:hAnsi="Arial" w:cs="Arial"/>
          <w:sz w:val="24"/>
          <w:szCs w:val="24"/>
          <w:lang w:eastAsia="ja-JP"/>
        </w:rPr>
        <w:t>. Примером служит шкала твёрдости по Моосу или шкала раздражения кожи</w:t>
      </w:r>
      <w:r w:rsidR="002708CC" w:rsidRPr="00583F6A">
        <w:rPr>
          <w:rFonts w:ascii="Arial" w:eastAsia="MS Mincho" w:hAnsi="Arial" w:cs="Arial"/>
          <w:sz w:val="24"/>
          <w:szCs w:val="24"/>
          <w:lang w:eastAsia="ja-JP"/>
        </w:rPr>
        <w:t>, классифицированная как «нет отклика / уме</w:t>
      </w:r>
      <w:r w:rsidR="002708CC" w:rsidRPr="00583F6A">
        <w:rPr>
          <w:rFonts w:ascii="Arial" w:eastAsia="MS Mincho" w:hAnsi="Arial" w:cs="Arial"/>
          <w:sz w:val="24"/>
          <w:szCs w:val="24"/>
          <w:lang w:eastAsia="ja-JP"/>
        </w:rPr>
        <w:lastRenderedPageBreak/>
        <w:t>ренное покраснение / сильное раздражение / тяжёлая реакция»</w:t>
      </w:r>
      <w:r w:rsidRPr="00583F6A">
        <w:rPr>
          <w:rFonts w:ascii="Arial" w:eastAsia="MS Mincho" w:hAnsi="Arial" w:cs="Arial"/>
          <w:sz w:val="24"/>
          <w:szCs w:val="24"/>
          <w:lang w:eastAsia="ja-JP"/>
        </w:rPr>
        <w:t xml:space="preserve">. Эти шкалы часто определяются с привязкой к определенному методу классификации. Единственным возможным подходом к </w:t>
      </w:r>
      <w:proofErr w:type="spellStart"/>
      <w:r w:rsidRPr="00583F6A">
        <w:rPr>
          <w:rFonts w:ascii="Arial" w:eastAsia="MS Mincho" w:hAnsi="Arial" w:cs="Arial"/>
          <w:sz w:val="24"/>
          <w:szCs w:val="24"/>
          <w:lang w:eastAsia="ja-JP"/>
        </w:rPr>
        <w:t>характеризации</w:t>
      </w:r>
      <w:proofErr w:type="spellEnd"/>
      <w:r w:rsidRPr="00583F6A">
        <w:rPr>
          <w:rFonts w:ascii="Arial" w:eastAsia="MS Mincho" w:hAnsi="Arial" w:cs="Arial"/>
          <w:sz w:val="24"/>
          <w:szCs w:val="24"/>
          <w:lang w:eastAsia="ja-JP"/>
        </w:rPr>
        <w:t xml:space="preserve"> в этом случае является </w:t>
      </w:r>
      <w:proofErr w:type="spellStart"/>
      <w:r w:rsidRPr="00583F6A">
        <w:rPr>
          <w:rFonts w:ascii="Arial" w:eastAsia="MS Mincho" w:hAnsi="Arial" w:cs="Arial"/>
          <w:sz w:val="24"/>
          <w:szCs w:val="24"/>
          <w:lang w:eastAsia="ja-JP"/>
        </w:rPr>
        <w:t>характеризация</w:t>
      </w:r>
      <w:proofErr w:type="spellEnd"/>
      <w:r w:rsidRPr="00583F6A">
        <w:rPr>
          <w:rFonts w:ascii="Arial" w:eastAsia="MS Mincho" w:hAnsi="Arial" w:cs="Arial"/>
          <w:sz w:val="24"/>
          <w:szCs w:val="24"/>
          <w:lang w:eastAsia="ja-JP"/>
        </w:rPr>
        <w:t xml:space="preserve"> несколькими лабораториями, использующими один и тот же метод.</w:t>
      </w:r>
    </w:p>
    <w:p w14:paraId="23FC6E8D" w14:textId="70F61BE0" w:rsidR="00FA1A50" w:rsidRPr="00583F6A"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583F6A">
        <w:rPr>
          <w:rFonts w:ascii="Arial" w:eastAsia="MS Mincho" w:hAnsi="Arial" w:cs="Arial"/>
          <w:sz w:val="24"/>
          <w:szCs w:val="24"/>
          <w:lang w:eastAsia="ja-JP"/>
        </w:rPr>
        <w:t>Во многих случаях СО будет полезен</w:t>
      </w:r>
      <w:r w:rsidR="004C0718" w:rsidRPr="00583F6A">
        <w:rPr>
          <w:rFonts w:ascii="Arial" w:eastAsia="MS Mincho" w:hAnsi="Arial" w:cs="Arial"/>
          <w:sz w:val="24"/>
          <w:szCs w:val="24"/>
          <w:lang w:eastAsia="ja-JP"/>
        </w:rPr>
        <w:t>,</w:t>
      </w:r>
      <w:r w:rsidRPr="00583F6A">
        <w:rPr>
          <w:rFonts w:ascii="Arial" w:eastAsia="MS Mincho" w:hAnsi="Arial" w:cs="Arial"/>
          <w:sz w:val="24"/>
          <w:szCs w:val="24"/>
          <w:lang w:eastAsia="ja-JP"/>
        </w:rPr>
        <w:t xml:space="preserve"> только если его однозначно определяют в один класс. Для достижения этого, </w:t>
      </w:r>
      <w:r w:rsidR="00227543" w:rsidRPr="00583F6A">
        <w:rPr>
          <w:rFonts w:ascii="Arial" w:eastAsia="MS Mincho" w:hAnsi="Arial" w:cs="Arial"/>
          <w:sz w:val="24"/>
          <w:szCs w:val="24"/>
          <w:lang w:eastAsia="ja-JP"/>
        </w:rPr>
        <w:t xml:space="preserve">все участвующие лаборатории на основании технически принятых измерений </w:t>
      </w:r>
      <w:r w:rsidRPr="00583F6A">
        <w:rPr>
          <w:rFonts w:ascii="Arial" w:eastAsia="MS Mincho" w:hAnsi="Arial" w:cs="Arial"/>
          <w:sz w:val="24"/>
          <w:szCs w:val="24"/>
          <w:lang w:eastAsia="ja-JP"/>
        </w:rPr>
        <w:t>должны отнести материал к одному и тому же классу.</w:t>
      </w:r>
    </w:p>
    <w:p w14:paraId="2629DC9C" w14:textId="6F3E18C8" w:rsidR="00227543"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583F6A">
        <w:rPr>
          <w:rFonts w:ascii="Arial" w:eastAsia="MS Mincho" w:hAnsi="Arial" w:cs="Arial"/>
          <w:sz w:val="24"/>
          <w:szCs w:val="24"/>
          <w:lang w:eastAsia="ja-JP"/>
        </w:rPr>
        <w:t>Если некоторые результаты отклоняются</w:t>
      </w:r>
      <w:r w:rsidR="00227543" w:rsidRPr="00583F6A">
        <w:rPr>
          <w:rFonts w:ascii="Arial" w:eastAsia="MS Mincho" w:hAnsi="Arial" w:cs="Arial"/>
          <w:sz w:val="24"/>
          <w:szCs w:val="24"/>
          <w:lang w:eastAsia="ja-JP"/>
        </w:rPr>
        <w:t>,</w:t>
      </w:r>
      <w:r w:rsidRPr="00583F6A">
        <w:rPr>
          <w:rFonts w:ascii="Arial" w:eastAsia="MS Mincho" w:hAnsi="Arial" w:cs="Arial"/>
          <w:sz w:val="24"/>
          <w:szCs w:val="24"/>
          <w:lang w:eastAsia="ja-JP"/>
        </w:rPr>
        <w:t xml:space="preserve"> и отклонение не может быть объяснено технической ошибкой, </w:t>
      </w:r>
      <w:r w:rsidR="00227543" w:rsidRPr="00583F6A">
        <w:rPr>
          <w:rFonts w:ascii="Arial" w:eastAsia="MS Mincho" w:hAnsi="Arial" w:cs="Arial"/>
          <w:sz w:val="24"/>
          <w:szCs w:val="24"/>
          <w:lang w:eastAsia="ja-JP"/>
        </w:rPr>
        <w:t>они не могут быть надёжно отнесены ни к одному классу</w:t>
      </w:r>
      <w:r w:rsidRPr="00583F6A">
        <w:rPr>
          <w:rFonts w:ascii="Arial" w:eastAsia="MS Mincho" w:hAnsi="Arial" w:cs="Arial"/>
          <w:sz w:val="24"/>
          <w:szCs w:val="24"/>
          <w:lang w:eastAsia="ja-JP"/>
        </w:rPr>
        <w:t>. Однако, может быть целесообразно</w:t>
      </w:r>
      <w:r w:rsidR="00227543" w:rsidRPr="00583F6A">
        <w:rPr>
          <w:rFonts w:ascii="Arial" w:eastAsia="MS Mincho" w:hAnsi="Arial" w:cs="Arial"/>
          <w:sz w:val="24"/>
          <w:szCs w:val="24"/>
          <w:lang w:eastAsia="ja-JP"/>
        </w:rPr>
        <w:t xml:space="preserve"> указать медиану и / или моду технически достоверных результатов как информационное значение</w:t>
      </w:r>
      <w:r w:rsidRPr="00583F6A">
        <w:rPr>
          <w:rFonts w:ascii="Arial" w:eastAsia="MS Mincho" w:hAnsi="Arial" w:cs="Arial"/>
          <w:sz w:val="24"/>
          <w:szCs w:val="24"/>
          <w:lang w:eastAsia="ja-JP"/>
        </w:rPr>
        <w:t>.</w:t>
      </w:r>
      <w:bookmarkStart w:id="55" w:name="_Toc462735442"/>
    </w:p>
    <w:p w14:paraId="3C499968" w14:textId="77777777" w:rsidR="00583F6A" w:rsidRPr="00583F6A" w:rsidRDefault="00583F6A" w:rsidP="00583F6A">
      <w:pPr>
        <w:autoSpaceDE w:val="0"/>
        <w:autoSpaceDN w:val="0"/>
        <w:adjustRightInd w:val="0"/>
        <w:spacing w:after="0" w:line="360" w:lineRule="auto"/>
        <w:ind w:firstLine="709"/>
        <w:rPr>
          <w:rFonts w:ascii="Arial" w:eastAsia="MS Mincho" w:hAnsi="Arial" w:cs="Arial"/>
          <w:sz w:val="24"/>
          <w:szCs w:val="24"/>
          <w:lang w:eastAsia="ja-JP"/>
        </w:rPr>
      </w:pPr>
    </w:p>
    <w:p w14:paraId="2F0107CB" w14:textId="77777777" w:rsidR="00FA1A50" w:rsidRPr="00583F6A" w:rsidRDefault="00227543" w:rsidP="00583F6A">
      <w:pPr>
        <w:autoSpaceDE w:val="0"/>
        <w:autoSpaceDN w:val="0"/>
        <w:adjustRightInd w:val="0"/>
        <w:spacing w:after="0" w:line="360" w:lineRule="auto"/>
        <w:ind w:firstLine="709"/>
        <w:rPr>
          <w:rFonts w:ascii="Arial" w:eastAsia="MS Mincho" w:hAnsi="Arial" w:cs="Arial"/>
          <w:sz w:val="24"/>
          <w:szCs w:val="24"/>
          <w:lang w:eastAsia="ja-JP"/>
        </w:rPr>
      </w:pPr>
      <w:r w:rsidRPr="00583F6A">
        <w:rPr>
          <w:rFonts w:ascii="Arial" w:eastAsia="MS Mincho" w:hAnsi="Arial" w:cs="Arial"/>
          <w:b/>
          <w:sz w:val="24"/>
          <w:szCs w:val="24"/>
          <w:lang w:eastAsia="ja-JP"/>
        </w:rPr>
        <w:t>9.10</w:t>
      </w:r>
      <w:r w:rsidRPr="00583F6A">
        <w:rPr>
          <w:rFonts w:ascii="Arial" w:eastAsia="MS Mincho" w:hAnsi="Arial" w:cs="Arial"/>
          <w:sz w:val="24"/>
          <w:szCs w:val="24"/>
          <w:lang w:eastAsia="ja-JP"/>
        </w:rPr>
        <w:tab/>
      </w:r>
      <w:r w:rsidR="00FA1A50" w:rsidRPr="00583F6A">
        <w:rPr>
          <w:rFonts w:ascii="Arial" w:eastAsia="MS Mincho" w:hAnsi="Arial" w:cs="Arial"/>
          <w:b/>
          <w:sz w:val="24"/>
          <w:szCs w:val="24"/>
          <w:lang w:eastAsia="ja-JP"/>
        </w:rPr>
        <w:t>Качественные свойства</w:t>
      </w:r>
      <w:bookmarkEnd w:id="55"/>
    </w:p>
    <w:p w14:paraId="46A69D67" w14:textId="77777777" w:rsidR="00583F6A" w:rsidRDefault="00583F6A" w:rsidP="00583F6A">
      <w:pPr>
        <w:autoSpaceDE w:val="0"/>
        <w:autoSpaceDN w:val="0"/>
        <w:adjustRightInd w:val="0"/>
        <w:spacing w:after="0" w:line="360" w:lineRule="auto"/>
        <w:rPr>
          <w:rFonts w:ascii="Arial" w:eastAsia="MS Mincho" w:hAnsi="Arial" w:cs="Arial"/>
          <w:sz w:val="24"/>
          <w:szCs w:val="24"/>
          <w:lang w:eastAsia="ja-JP"/>
        </w:rPr>
      </w:pPr>
    </w:p>
    <w:p w14:paraId="5594B649" w14:textId="63FA138B" w:rsidR="002B10DA"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583F6A">
        <w:rPr>
          <w:rFonts w:ascii="Arial" w:eastAsia="MS Mincho" w:hAnsi="Arial" w:cs="Arial"/>
          <w:sz w:val="24"/>
          <w:szCs w:val="24"/>
          <w:lang w:eastAsia="ja-JP"/>
        </w:rPr>
        <w:t xml:space="preserve">Материалы могут быть охарактеризованы </w:t>
      </w:r>
      <w:r w:rsidR="00B77070" w:rsidRPr="00583F6A">
        <w:rPr>
          <w:rFonts w:ascii="Arial" w:eastAsia="MS Mincho" w:hAnsi="Arial" w:cs="Arial"/>
          <w:sz w:val="24"/>
          <w:szCs w:val="24"/>
          <w:lang w:eastAsia="ja-JP"/>
        </w:rPr>
        <w:t>на</w:t>
      </w:r>
      <w:r w:rsidRPr="00583F6A">
        <w:rPr>
          <w:rFonts w:ascii="Arial" w:eastAsia="MS Mincho" w:hAnsi="Arial" w:cs="Arial"/>
          <w:sz w:val="24"/>
          <w:szCs w:val="24"/>
          <w:lang w:eastAsia="ja-JP"/>
        </w:rPr>
        <w:t xml:space="preserve"> качественны</w:t>
      </w:r>
      <w:r w:rsidR="00B77070" w:rsidRPr="00583F6A">
        <w:rPr>
          <w:rFonts w:ascii="Arial" w:eastAsia="MS Mincho" w:hAnsi="Arial" w:cs="Arial"/>
          <w:sz w:val="24"/>
          <w:szCs w:val="24"/>
          <w:lang w:eastAsia="ja-JP"/>
        </w:rPr>
        <w:t>е</w:t>
      </w:r>
      <w:r w:rsidRPr="00583F6A">
        <w:rPr>
          <w:rFonts w:ascii="Arial" w:eastAsia="MS Mincho" w:hAnsi="Arial" w:cs="Arial"/>
          <w:sz w:val="24"/>
          <w:szCs w:val="24"/>
          <w:lang w:eastAsia="ja-JP"/>
        </w:rPr>
        <w:t xml:space="preserve"> </w:t>
      </w:r>
      <w:r w:rsidR="00B77070" w:rsidRPr="00583F6A">
        <w:rPr>
          <w:rFonts w:ascii="Arial" w:eastAsia="MS Mincho" w:hAnsi="Arial" w:cs="Arial"/>
          <w:sz w:val="24"/>
          <w:szCs w:val="24"/>
          <w:lang w:eastAsia="ja-JP"/>
        </w:rPr>
        <w:t>свойства</w:t>
      </w:r>
      <w:r w:rsidRPr="00583F6A">
        <w:rPr>
          <w:rFonts w:ascii="Arial" w:eastAsia="MS Mincho" w:hAnsi="Arial" w:cs="Arial"/>
          <w:sz w:val="24"/>
          <w:szCs w:val="24"/>
          <w:lang w:eastAsia="ja-JP"/>
        </w:rPr>
        <w:t>, таки</w:t>
      </w:r>
      <w:r w:rsidR="00B77070" w:rsidRPr="00583F6A">
        <w:rPr>
          <w:rFonts w:ascii="Arial" w:eastAsia="MS Mincho" w:hAnsi="Arial" w:cs="Arial"/>
          <w:sz w:val="24"/>
          <w:szCs w:val="24"/>
          <w:lang w:eastAsia="ja-JP"/>
        </w:rPr>
        <w:t>е</w:t>
      </w:r>
      <w:r w:rsidRPr="00583F6A">
        <w:rPr>
          <w:rFonts w:ascii="Arial" w:eastAsia="MS Mincho" w:hAnsi="Arial" w:cs="Arial"/>
          <w:sz w:val="24"/>
          <w:szCs w:val="24"/>
          <w:lang w:eastAsia="ja-JP"/>
        </w:rPr>
        <w:t xml:space="preserve"> как цвет, запах</w:t>
      </w:r>
      <w:r w:rsidR="00B77070" w:rsidRPr="00583F6A">
        <w:rPr>
          <w:rFonts w:ascii="Arial" w:eastAsia="MS Mincho" w:hAnsi="Arial" w:cs="Arial"/>
          <w:sz w:val="24"/>
          <w:szCs w:val="24"/>
          <w:lang w:eastAsia="ja-JP"/>
        </w:rPr>
        <w:t xml:space="preserve"> или форма </w:t>
      </w:r>
      <w:r w:rsidR="00B77070" w:rsidRPr="00583F6A">
        <w:rPr>
          <w:rFonts w:ascii="Arial" w:eastAsia="MS Mincho" w:hAnsi="Arial" w:cs="Arial"/>
          <w:sz w:val="24"/>
          <w:szCs w:val="24"/>
          <w:vertAlign w:val="superscript"/>
          <w:lang w:eastAsia="ja-JP"/>
        </w:rPr>
        <w:t>[82]</w:t>
      </w:r>
      <w:r w:rsidRPr="00583F6A">
        <w:rPr>
          <w:rFonts w:ascii="Arial" w:eastAsia="MS Mincho" w:hAnsi="Arial" w:cs="Arial"/>
          <w:sz w:val="24"/>
          <w:szCs w:val="24"/>
          <w:lang w:eastAsia="ja-JP"/>
        </w:rPr>
        <w:t xml:space="preserve">. В некоторых случаях эти </w:t>
      </w:r>
      <w:r w:rsidR="00B77070" w:rsidRPr="00583F6A">
        <w:rPr>
          <w:rFonts w:ascii="Arial" w:eastAsia="MS Mincho" w:hAnsi="Arial" w:cs="Arial"/>
          <w:sz w:val="24"/>
          <w:szCs w:val="24"/>
          <w:lang w:eastAsia="ja-JP"/>
        </w:rPr>
        <w:t>свойства</w:t>
      </w:r>
      <w:r w:rsidRPr="00583F6A">
        <w:rPr>
          <w:rFonts w:ascii="Arial" w:eastAsia="MS Mincho" w:hAnsi="Arial" w:cs="Arial"/>
          <w:sz w:val="24"/>
          <w:szCs w:val="24"/>
          <w:lang w:eastAsia="ja-JP"/>
        </w:rPr>
        <w:t xml:space="preserve"> могут быть </w:t>
      </w:r>
      <w:r w:rsidR="009B450B" w:rsidRPr="00583F6A">
        <w:rPr>
          <w:rFonts w:ascii="Arial" w:eastAsia="MS Mincho" w:hAnsi="Arial" w:cs="Arial"/>
          <w:sz w:val="24"/>
          <w:szCs w:val="24"/>
          <w:lang w:eastAsia="ja-JP"/>
        </w:rPr>
        <w:t>определены</w:t>
      </w:r>
      <w:r w:rsidRPr="00583F6A">
        <w:rPr>
          <w:rFonts w:ascii="Arial" w:eastAsia="MS Mincho" w:hAnsi="Arial" w:cs="Arial"/>
          <w:sz w:val="24"/>
          <w:szCs w:val="24"/>
          <w:lang w:eastAsia="ja-JP"/>
        </w:rPr>
        <w:t xml:space="preserve"> количественно и на практике часто применяются в этой количественной форме. Примеры включают параметры формы частиц или цвета в соответствии с </w:t>
      </w:r>
      <w:r w:rsidR="009B450B" w:rsidRPr="00583F6A">
        <w:rPr>
          <w:rFonts w:ascii="Arial" w:eastAsia="MS Mincho" w:hAnsi="Arial" w:cs="Arial"/>
          <w:sz w:val="24"/>
          <w:szCs w:val="24"/>
          <w:lang w:eastAsia="ja-JP"/>
        </w:rPr>
        <w:t>системой Хантера</w:t>
      </w:r>
      <w:r w:rsidR="00707592" w:rsidRPr="00583F6A">
        <w:rPr>
          <w:rFonts w:ascii="Arial" w:eastAsia="MS Mincho" w:hAnsi="Arial" w:cs="Arial"/>
          <w:sz w:val="24"/>
          <w:szCs w:val="24"/>
          <w:lang w:eastAsia="ja-JP"/>
        </w:rPr>
        <w:t xml:space="preserve"> </w:t>
      </w:r>
      <w:r w:rsidRPr="00583F6A">
        <w:rPr>
          <w:rFonts w:ascii="Arial" w:eastAsia="MS Mincho" w:hAnsi="Arial" w:cs="Arial"/>
          <w:sz w:val="24"/>
          <w:szCs w:val="24"/>
          <w:vertAlign w:val="superscript"/>
          <w:lang w:eastAsia="ja-JP"/>
        </w:rPr>
        <w:t>[</w:t>
      </w:r>
      <w:r w:rsidRPr="00583F6A">
        <w:rPr>
          <w:rFonts w:ascii="Arial" w:eastAsia="Times New Roman" w:hAnsi="Arial" w:cs="Arial"/>
          <w:sz w:val="24"/>
          <w:szCs w:val="24"/>
          <w:vertAlign w:val="superscript"/>
          <w:lang w:eastAsia="ja-JP"/>
        </w:rPr>
        <w:t>50</w:t>
      </w:r>
      <w:r w:rsidRPr="00583F6A">
        <w:rPr>
          <w:rFonts w:ascii="Arial" w:eastAsia="MS Mincho" w:hAnsi="Arial" w:cs="Arial"/>
          <w:sz w:val="24"/>
          <w:szCs w:val="24"/>
          <w:vertAlign w:val="superscript"/>
          <w:lang w:eastAsia="ja-JP"/>
        </w:rPr>
        <w:t>]</w:t>
      </w:r>
      <w:r w:rsidRPr="00583F6A">
        <w:rPr>
          <w:rFonts w:ascii="Arial" w:eastAsia="MS Mincho" w:hAnsi="Arial" w:cs="Arial"/>
          <w:sz w:val="24"/>
          <w:szCs w:val="24"/>
          <w:lang w:eastAsia="ja-JP"/>
        </w:rPr>
        <w:t xml:space="preserve">. Это преобразует проблему до </w:t>
      </w:r>
      <w:proofErr w:type="spellStart"/>
      <w:r w:rsidRPr="00583F6A">
        <w:rPr>
          <w:rFonts w:ascii="Arial" w:eastAsia="MS Mincho" w:hAnsi="Arial" w:cs="Arial"/>
          <w:sz w:val="24"/>
          <w:szCs w:val="24"/>
          <w:lang w:eastAsia="ja-JP"/>
        </w:rPr>
        <w:t>характеризации</w:t>
      </w:r>
      <w:proofErr w:type="spellEnd"/>
      <w:r w:rsidRPr="00583F6A">
        <w:rPr>
          <w:rFonts w:ascii="Arial" w:eastAsia="MS Mincho" w:hAnsi="Arial" w:cs="Arial"/>
          <w:sz w:val="24"/>
          <w:szCs w:val="24"/>
          <w:lang w:eastAsia="ja-JP"/>
        </w:rPr>
        <w:t xml:space="preserve"> измеряемой величины, определяемой методом, как описано выше. Особенно в отношении цвета, также может быть рассмотрена </w:t>
      </w:r>
      <w:proofErr w:type="spellStart"/>
      <w:r w:rsidRPr="00583F6A">
        <w:rPr>
          <w:rFonts w:ascii="Arial" w:eastAsia="MS Mincho" w:hAnsi="Arial" w:cs="Arial"/>
          <w:sz w:val="24"/>
          <w:szCs w:val="24"/>
          <w:lang w:eastAsia="ja-JP"/>
        </w:rPr>
        <w:t>характеризация</w:t>
      </w:r>
      <w:proofErr w:type="spellEnd"/>
      <w:r w:rsidRPr="00583F6A">
        <w:rPr>
          <w:rFonts w:ascii="Arial" w:eastAsia="MS Mincho" w:hAnsi="Arial" w:cs="Arial"/>
          <w:sz w:val="24"/>
          <w:szCs w:val="24"/>
          <w:lang w:eastAsia="ja-JP"/>
        </w:rPr>
        <w:t xml:space="preserve"> спектра погл</w:t>
      </w:r>
      <w:r w:rsidR="002B10DA" w:rsidRPr="00583F6A">
        <w:rPr>
          <w:rFonts w:ascii="Arial" w:eastAsia="MS Mincho" w:hAnsi="Arial" w:cs="Arial"/>
          <w:sz w:val="24"/>
          <w:szCs w:val="24"/>
          <w:lang w:eastAsia="ja-JP"/>
        </w:rPr>
        <w:t>ощения/отражения.</w:t>
      </w:r>
    </w:p>
    <w:p w14:paraId="0BCCB662" w14:textId="77777777" w:rsidR="00583F6A" w:rsidRPr="00583F6A" w:rsidRDefault="00583F6A" w:rsidP="00583F6A">
      <w:pPr>
        <w:autoSpaceDE w:val="0"/>
        <w:autoSpaceDN w:val="0"/>
        <w:adjustRightInd w:val="0"/>
        <w:spacing w:after="0" w:line="360" w:lineRule="auto"/>
        <w:ind w:firstLine="709"/>
        <w:rPr>
          <w:rFonts w:ascii="Arial" w:eastAsia="MS Mincho" w:hAnsi="Arial" w:cs="Arial"/>
          <w:sz w:val="24"/>
          <w:szCs w:val="24"/>
          <w:lang w:eastAsia="ja-JP"/>
        </w:rPr>
      </w:pPr>
    </w:p>
    <w:p w14:paraId="4521E98F" w14:textId="77777777" w:rsidR="00FA1A50" w:rsidRPr="00583F6A" w:rsidRDefault="002B10DA" w:rsidP="00583F6A">
      <w:pPr>
        <w:autoSpaceDE w:val="0"/>
        <w:autoSpaceDN w:val="0"/>
        <w:adjustRightInd w:val="0"/>
        <w:spacing w:after="0" w:line="360" w:lineRule="auto"/>
        <w:ind w:firstLine="709"/>
        <w:rPr>
          <w:rFonts w:ascii="Arial" w:eastAsia="MS Mincho" w:hAnsi="Arial" w:cs="Arial"/>
          <w:sz w:val="24"/>
          <w:szCs w:val="24"/>
          <w:lang w:eastAsia="ja-JP"/>
        </w:rPr>
      </w:pPr>
      <w:r w:rsidRPr="00583F6A">
        <w:rPr>
          <w:rFonts w:ascii="Arial" w:eastAsia="MS Mincho" w:hAnsi="Arial" w:cs="Arial"/>
          <w:b/>
          <w:sz w:val="24"/>
          <w:szCs w:val="24"/>
          <w:lang w:eastAsia="ja-JP"/>
        </w:rPr>
        <w:t>9.11</w:t>
      </w:r>
      <w:r w:rsidRPr="00583F6A">
        <w:rPr>
          <w:rFonts w:ascii="Arial" w:eastAsia="MS Mincho" w:hAnsi="Arial" w:cs="Arial"/>
          <w:b/>
          <w:sz w:val="24"/>
          <w:szCs w:val="24"/>
          <w:lang w:eastAsia="ja-JP"/>
        </w:rPr>
        <w:tab/>
      </w:r>
      <w:proofErr w:type="spellStart"/>
      <w:r w:rsidR="00FA1A50" w:rsidRPr="00583F6A">
        <w:rPr>
          <w:rFonts w:ascii="Arial" w:eastAsia="MS Mincho" w:hAnsi="Arial" w:cs="Arial"/>
          <w:b/>
          <w:sz w:val="24"/>
          <w:szCs w:val="24"/>
          <w:lang w:eastAsia="ja-JP"/>
        </w:rPr>
        <w:t>Характеризация</w:t>
      </w:r>
      <w:proofErr w:type="spellEnd"/>
      <w:r w:rsidR="00FA1A50" w:rsidRPr="00583F6A">
        <w:rPr>
          <w:rFonts w:ascii="Arial" w:eastAsia="MS Mincho" w:hAnsi="Arial" w:cs="Arial"/>
          <w:b/>
          <w:sz w:val="24"/>
          <w:szCs w:val="24"/>
          <w:lang w:eastAsia="ja-JP"/>
        </w:rPr>
        <w:t xml:space="preserve"> несертифицированных значений</w:t>
      </w:r>
    </w:p>
    <w:p w14:paraId="342CB52E" w14:textId="77777777" w:rsidR="00583F6A" w:rsidRDefault="00583F6A" w:rsidP="00583F6A">
      <w:pPr>
        <w:spacing w:after="0" w:line="360" w:lineRule="auto"/>
        <w:rPr>
          <w:rFonts w:ascii="Arial" w:eastAsia="MS Mincho" w:hAnsi="Arial" w:cs="Arial"/>
          <w:sz w:val="24"/>
          <w:szCs w:val="24"/>
          <w:lang w:eastAsia="ja-JP"/>
        </w:rPr>
      </w:pPr>
    </w:p>
    <w:p w14:paraId="4109E106" w14:textId="477D7CE2" w:rsidR="008D3FAD" w:rsidRPr="00583F6A" w:rsidRDefault="00FA1A50" w:rsidP="00583F6A">
      <w:pPr>
        <w:spacing w:after="0" w:line="360" w:lineRule="auto"/>
        <w:ind w:firstLine="709"/>
        <w:rPr>
          <w:rFonts w:ascii="Arial" w:eastAsia="MS Mincho" w:hAnsi="Arial" w:cs="Arial"/>
          <w:sz w:val="24"/>
          <w:szCs w:val="24"/>
          <w:lang w:eastAsia="ja-JP"/>
        </w:rPr>
      </w:pPr>
      <w:r w:rsidRPr="00583F6A">
        <w:rPr>
          <w:rFonts w:ascii="Arial" w:eastAsia="MS Mincho" w:hAnsi="Arial" w:cs="Arial"/>
          <w:sz w:val="24"/>
          <w:szCs w:val="24"/>
          <w:lang w:eastAsia="ja-JP"/>
        </w:rPr>
        <w:t xml:space="preserve">В соответствии с определением “стандартного образца” и “сертифицированного стандартного образца”, только сертифицированные значения должны сопровождаться неопределенностью измерений и </w:t>
      </w:r>
      <w:r w:rsidR="008D3FAD" w:rsidRPr="00583F6A">
        <w:rPr>
          <w:rFonts w:ascii="Arial" w:eastAsia="MS Mincho" w:hAnsi="Arial" w:cs="Arial"/>
          <w:sz w:val="24"/>
          <w:szCs w:val="24"/>
          <w:lang w:eastAsia="ja-JP"/>
        </w:rPr>
        <w:t>утверждением</w:t>
      </w:r>
      <w:r w:rsidRPr="00583F6A">
        <w:rPr>
          <w:rFonts w:ascii="Arial" w:eastAsia="MS Mincho" w:hAnsi="Arial" w:cs="Arial"/>
          <w:sz w:val="24"/>
          <w:szCs w:val="24"/>
          <w:lang w:eastAsia="ja-JP"/>
        </w:rPr>
        <w:t xml:space="preserve"> о метрологической прослеживаемости. Помимо сертифицированных значений, </w:t>
      </w:r>
      <w:r w:rsidR="008D3FAD" w:rsidRPr="00583F6A">
        <w:rPr>
          <w:rFonts w:ascii="Arial" w:eastAsia="MS Mincho" w:hAnsi="Arial" w:cs="Arial"/>
          <w:sz w:val="24"/>
          <w:szCs w:val="24"/>
          <w:lang w:eastAsia="ja-JP"/>
        </w:rPr>
        <w:t xml:space="preserve">могут быть приписаны </w:t>
      </w:r>
      <w:r w:rsidRPr="00583F6A">
        <w:rPr>
          <w:rFonts w:ascii="Arial" w:eastAsia="MS Mincho" w:hAnsi="Arial" w:cs="Arial"/>
          <w:sz w:val="24"/>
          <w:szCs w:val="24"/>
          <w:lang w:eastAsia="ja-JP"/>
        </w:rPr>
        <w:t>несертифицированные значения (наз</w:t>
      </w:r>
      <w:r w:rsidR="008D3FAD" w:rsidRPr="00583F6A">
        <w:rPr>
          <w:rFonts w:ascii="Arial" w:eastAsia="MS Mincho" w:hAnsi="Arial" w:cs="Arial"/>
          <w:sz w:val="24"/>
          <w:szCs w:val="24"/>
          <w:lang w:eastAsia="ja-JP"/>
        </w:rPr>
        <w:t>ываемый</w:t>
      </w:r>
      <w:r w:rsidRPr="00583F6A">
        <w:rPr>
          <w:rFonts w:ascii="Arial" w:eastAsia="MS Mincho" w:hAnsi="Arial" w:cs="Arial"/>
          <w:sz w:val="24"/>
          <w:szCs w:val="24"/>
          <w:lang w:eastAsia="ja-JP"/>
        </w:rPr>
        <w:t>, например</w:t>
      </w:r>
      <w:r w:rsidR="008D3FAD" w:rsidRPr="00583F6A">
        <w:rPr>
          <w:rFonts w:ascii="Arial" w:eastAsia="MS Mincho" w:hAnsi="Arial" w:cs="Arial"/>
          <w:sz w:val="24"/>
          <w:szCs w:val="24"/>
          <w:lang w:eastAsia="ja-JP"/>
        </w:rPr>
        <w:t>,</w:t>
      </w:r>
      <w:r w:rsidRPr="00583F6A">
        <w:rPr>
          <w:rFonts w:ascii="Arial" w:eastAsia="MS Mincho" w:hAnsi="Arial" w:cs="Arial"/>
          <w:sz w:val="24"/>
          <w:szCs w:val="24"/>
          <w:lang w:eastAsia="ja-JP"/>
        </w:rPr>
        <w:t xml:space="preserve"> “справочное значение”, “информационное значени</w:t>
      </w:r>
      <w:r w:rsidR="008D3FAD" w:rsidRPr="00583F6A">
        <w:rPr>
          <w:rFonts w:ascii="Arial" w:eastAsia="MS Mincho" w:hAnsi="Arial" w:cs="Arial"/>
          <w:sz w:val="24"/>
          <w:szCs w:val="24"/>
          <w:lang w:eastAsia="ja-JP"/>
        </w:rPr>
        <w:t>е</w:t>
      </w:r>
      <w:r w:rsidRPr="00583F6A">
        <w:rPr>
          <w:rFonts w:ascii="Arial" w:eastAsia="MS Mincho" w:hAnsi="Arial" w:cs="Arial"/>
          <w:sz w:val="24"/>
          <w:szCs w:val="24"/>
          <w:lang w:eastAsia="ja-JP"/>
        </w:rPr>
        <w:t xml:space="preserve">”, “информативное значение”, и т.д.), </w:t>
      </w:r>
      <w:r w:rsidR="008D3FAD" w:rsidRPr="00583F6A">
        <w:rPr>
          <w:rFonts w:ascii="Arial" w:eastAsia="MS Mincho" w:hAnsi="Arial" w:cs="Arial"/>
          <w:sz w:val="24"/>
          <w:szCs w:val="24"/>
          <w:lang w:eastAsia="ja-JP"/>
        </w:rPr>
        <w:t>которые</w:t>
      </w:r>
      <w:r w:rsidRPr="00583F6A">
        <w:rPr>
          <w:rFonts w:ascii="Arial" w:eastAsia="MS Mincho" w:hAnsi="Arial" w:cs="Arial"/>
          <w:sz w:val="24"/>
          <w:szCs w:val="24"/>
          <w:lang w:eastAsia="ja-JP"/>
        </w:rPr>
        <w:t xml:space="preserve">, однако, не может быть использовано в качестве </w:t>
      </w:r>
      <w:r w:rsidR="008D3FAD" w:rsidRPr="00583F6A">
        <w:rPr>
          <w:rFonts w:ascii="Arial" w:eastAsia="MS Mincho" w:hAnsi="Arial" w:cs="Arial"/>
          <w:sz w:val="24"/>
          <w:szCs w:val="24"/>
          <w:lang w:eastAsia="ja-JP"/>
        </w:rPr>
        <w:t>основы для сравнения</w:t>
      </w:r>
      <w:r w:rsidRPr="00583F6A">
        <w:rPr>
          <w:rFonts w:ascii="Arial" w:eastAsia="MS Mincho" w:hAnsi="Arial" w:cs="Arial"/>
          <w:sz w:val="24"/>
          <w:szCs w:val="24"/>
          <w:lang w:eastAsia="ja-JP"/>
        </w:rPr>
        <w:t xml:space="preserve"> в метрологической цепи прослеживаемости.</w:t>
      </w:r>
    </w:p>
    <w:p w14:paraId="330A875C" w14:textId="5D98197C" w:rsidR="00FA1A50" w:rsidRPr="00583F6A" w:rsidRDefault="000D25CA" w:rsidP="00583F6A">
      <w:pPr>
        <w:spacing w:after="0" w:line="360" w:lineRule="auto"/>
        <w:ind w:firstLine="709"/>
        <w:rPr>
          <w:rFonts w:ascii="Arial" w:eastAsia="MS Mincho" w:hAnsi="Arial" w:cs="Arial"/>
          <w:sz w:val="24"/>
          <w:szCs w:val="24"/>
          <w:lang w:eastAsia="ja-JP"/>
        </w:rPr>
      </w:pPr>
      <w:r w:rsidRPr="00583F6A">
        <w:rPr>
          <w:rFonts w:ascii="Arial" w:eastAsia="MS Mincho" w:hAnsi="Arial" w:cs="Arial"/>
          <w:sz w:val="24"/>
          <w:szCs w:val="24"/>
          <w:lang w:eastAsia="ja-JP"/>
        </w:rPr>
        <w:t>В связи с отсутствием</w:t>
      </w:r>
      <w:r w:rsidR="00FA1A50" w:rsidRPr="00583F6A">
        <w:rPr>
          <w:rFonts w:ascii="Arial" w:eastAsia="MS Mincho" w:hAnsi="Arial" w:cs="Arial"/>
          <w:sz w:val="24"/>
          <w:szCs w:val="24"/>
          <w:lang w:eastAsia="ja-JP"/>
        </w:rPr>
        <w:t xml:space="preserve"> требования к неопределенности и прослеживаемости (т.е. нет требования к сопоставимости) таких значений, </w:t>
      </w:r>
      <w:r w:rsidR="008E6107" w:rsidRPr="00583F6A">
        <w:rPr>
          <w:rFonts w:ascii="Arial" w:eastAsia="MS Mincho" w:hAnsi="Arial" w:cs="Arial"/>
          <w:sz w:val="24"/>
          <w:szCs w:val="24"/>
          <w:lang w:eastAsia="ja-JP"/>
        </w:rPr>
        <w:t xml:space="preserve">может быть использован </w:t>
      </w:r>
      <w:r w:rsidR="00FA1A50" w:rsidRPr="00583F6A">
        <w:rPr>
          <w:rFonts w:ascii="Arial" w:eastAsia="MS Mincho" w:hAnsi="Arial" w:cs="Arial"/>
          <w:sz w:val="24"/>
          <w:szCs w:val="24"/>
          <w:lang w:eastAsia="ja-JP"/>
        </w:rPr>
        <w:t>бо</w:t>
      </w:r>
      <w:r w:rsidR="00FA1A50" w:rsidRPr="00583F6A">
        <w:rPr>
          <w:rFonts w:ascii="Arial" w:eastAsia="MS Mincho" w:hAnsi="Arial" w:cs="Arial"/>
          <w:sz w:val="24"/>
          <w:szCs w:val="24"/>
          <w:lang w:eastAsia="ja-JP"/>
        </w:rPr>
        <w:lastRenderedPageBreak/>
        <w:t xml:space="preserve">лее широкий круг подходов для приписывания значений, включая использование литературных данных о типичных свойствах, или </w:t>
      </w:r>
      <w:r w:rsidR="008E6107" w:rsidRPr="00583F6A">
        <w:rPr>
          <w:rFonts w:ascii="Arial" w:eastAsia="MS Mincho" w:hAnsi="Arial" w:cs="Arial"/>
          <w:sz w:val="24"/>
          <w:szCs w:val="24"/>
          <w:lang w:eastAsia="ja-JP"/>
        </w:rPr>
        <w:t>косвенные данные от</w:t>
      </w:r>
      <w:r w:rsidR="00FA1A50" w:rsidRPr="00583F6A">
        <w:rPr>
          <w:rFonts w:ascii="Arial" w:eastAsia="MS Mincho" w:hAnsi="Arial" w:cs="Arial"/>
          <w:sz w:val="24"/>
          <w:szCs w:val="24"/>
          <w:lang w:eastAsia="ja-JP"/>
        </w:rPr>
        <w:t xml:space="preserve"> отдельных лабораторий, или обобщенные данные </w:t>
      </w:r>
      <w:r w:rsidR="008E6107" w:rsidRPr="00583F6A">
        <w:rPr>
          <w:rFonts w:ascii="Arial" w:eastAsia="MS Mincho" w:hAnsi="Arial" w:cs="Arial"/>
          <w:sz w:val="24"/>
          <w:szCs w:val="24"/>
          <w:lang w:eastAsia="ja-JP"/>
        </w:rPr>
        <w:t>от</w:t>
      </w:r>
      <w:r w:rsidR="00FA1A50" w:rsidRPr="00583F6A">
        <w:rPr>
          <w:rFonts w:ascii="Arial" w:eastAsia="MS Mincho" w:hAnsi="Arial" w:cs="Arial"/>
          <w:sz w:val="24"/>
          <w:szCs w:val="24"/>
          <w:lang w:eastAsia="ja-JP"/>
        </w:rPr>
        <w:t xml:space="preserve"> нескольких лабораторий. Чем </w:t>
      </w:r>
      <w:r w:rsidR="008E6107" w:rsidRPr="00583F6A">
        <w:rPr>
          <w:rFonts w:ascii="Arial" w:eastAsia="MS Mincho" w:hAnsi="Arial" w:cs="Arial"/>
          <w:sz w:val="24"/>
          <w:szCs w:val="24"/>
          <w:lang w:eastAsia="ja-JP"/>
        </w:rPr>
        <w:t>ближе</w:t>
      </w:r>
      <w:r w:rsidR="00FA1A50" w:rsidRPr="00583F6A">
        <w:rPr>
          <w:rFonts w:ascii="Arial" w:eastAsia="MS Mincho" w:hAnsi="Arial" w:cs="Arial"/>
          <w:sz w:val="24"/>
          <w:szCs w:val="24"/>
          <w:lang w:eastAsia="ja-JP"/>
        </w:rPr>
        <w:t xml:space="preserve"> подход к </w:t>
      </w:r>
      <w:proofErr w:type="spellStart"/>
      <w:r w:rsidR="00FA1A50" w:rsidRPr="00583F6A">
        <w:rPr>
          <w:rFonts w:ascii="Arial" w:eastAsia="MS Mincho" w:hAnsi="Arial" w:cs="Arial"/>
          <w:sz w:val="24"/>
          <w:szCs w:val="24"/>
          <w:lang w:eastAsia="ja-JP"/>
        </w:rPr>
        <w:t>характеризации</w:t>
      </w:r>
      <w:proofErr w:type="spellEnd"/>
      <w:r w:rsidR="00FA1A50" w:rsidRPr="00583F6A">
        <w:rPr>
          <w:rFonts w:ascii="Arial" w:eastAsia="MS Mincho" w:hAnsi="Arial" w:cs="Arial"/>
          <w:sz w:val="24"/>
          <w:szCs w:val="24"/>
          <w:lang w:eastAsia="ja-JP"/>
        </w:rPr>
        <w:t xml:space="preserve"> </w:t>
      </w:r>
      <w:r w:rsidR="008E6107" w:rsidRPr="00583F6A">
        <w:rPr>
          <w:rFonts w:ascii="Arial" w:eastAsia="MS Mincho" w:hAnsi="Arial" w:cs="Arial"/>
          <w:sz w:val="24"/>
          <w:szCs w:val="24"/>
          <w:lang w:eastAsia="ja-JP"/>
        </w:rPr>
        <w:t>совпадает с</w:t>
      </w:r>
      <w:r w:rsidR="00FA1A50" w:rsidRPr="00583F6A">
        <w:rPr>
          <w:rFonts w:ascii="Arial" w:eastAsia="MS Mincho" w:hAnsi="Arial" w:cs="Arial"/>
          <w:sz w:val="24"/>
          <w:szCs w:val="24"/>
          <w:lang w:eastAsia="ja-JP"/>
        </w:rPr>
        <w:t xml:space="preserve"> </w:t>
      </w:r>
      <w:r w:rsidR="00A46569" w:rsidRPr="00583F6A">
        <w:rPr>
          <w:rFonts w:ascii="Arial" w:eastAsia="MS Mincho" w:hAnsi="Arial" w:cs="Arial"/>
          <w:sz w:val="24"/>
          <w:szCs w:val="24"/>
          <w:lang w:eastAsia="ja-JP"/>
        </w:rPr>
        <w:t xml:space="preserve">соответствующим </w:t>
      </w:r>
      <w:r w:rsidR="00FA1A50" w:rsidRPr="00583F6A">
        <w:rPr>
          <w:rFonts w:ascii="Arial" w:eastAsia="MS Mincho" w:hAnsi="Arial" w:cs="Arial"/>
          <w:sz w:val="24"/>
          <w:szCs w:val="24"/>
          <w:lang w:eastAsia="ja-JP"/>
        </w:rPr>
        <w:t>подход</w:t>
      </w:r>
      <w:r w:rsidR="008E6107" w:rsidRPr="00583F6A">
        <w:rPr>
          <w:rFonts w:ascii="Arial" w:eastAsia="MS Mincho" w:hAnsi="Arial" w:cs="Arial"/>
          <w:sz w:val="24"/>
          <w:szCs w:val="24"/>
          <w:lang w:eastAsia="ja-JP"/>
        </w:rPr>
        <w:t>ом</w:t>
      </w:r>
      <w:r w:rsidR="00FA1A50" w:rsidRPr="00583F6A">
        <w:rPr>
          <w:rFonts w:ascii="Arial" w:eastAsia="MS Mincho" w:hAnsi="Arial" w:cs="Arial"/>
          <w:sz w:val="24"/>
          <w:szCs w:val="24"/>
          <w:lang w:eastAsia="ja-JP"/>
        </w:rPr>
        <w:t xml:space="preserve"> для </w:t>
      </w:r>
      <w:r w:rsidR="00A46569" w:rsidRPr="00583F6A">
        <w:rPr>
          <w:rFonts w:ascii="Arial" w:eastAsia="MS Mincho" w:hAnsi="Arial" w:cs="Arial"/>
          <w:sz w:val="24"/>
          <w:szCs w:val="24"/>
          <w:lang w:eastAsia="ja-JP"/>
        </w:rPr>
        <w:t>сертифицированных</w:t>
      </w:r>
      <w:r w:rsidR="00FA1A50" w:rsidRPr="00583F6A">
        <w:rPr>
          <w:rFonts w:ascii="Arial" w:eastAsia="MS Mincho" w:hAnsi="Arial" w:cs="Arial"/>
          <w:sz w:val="24"/>
          <w:szCs w:val="24"/>
          <w:lang w:eastAsia="ja-JP"/>
        </w:rPr>
        <w:t xml:space="preserve"> значений, тем более </w:t>
      </w:r>
      <w:r w:rsidR="00A46569" w:rsidRPr="00583F6A">
        <w:rPr>
          <w:rFonts w:ascii="Arial" w:eastAsia="MS Mincho" w:hAnsi="Arial" w:cs="Arial"/>
          <w:sz w:val="24"/>
          <w:szCs w:val="24"/>
          <w:lang w:eastAsia="ja-JP"/>
        </w:rPr>
        <w:t>достоверным</w:t>
      </w:r>
      <w:r w:rsidR="00FA1A50" w:rsidRPr="00583F6A">
        <w:rPr>
          <w:rFonts w:ascii="Arial" w:eastAsia="MS Mincho" w:hAnsi="Arial" w:cs="Arial"/>
          <w:sz w:val="24"/>
          <w:szCs w:val="24"/>
          <w:lang w:eastAsia="ja-JP"/>
        </w:rPr>
        <w:t xml:space="preserve"> будет это приписанное не</w:t>
      </w:r>
      <w:r w:rsidR="00A46569" w:rsidRPr="00583F6A">
        <w:rPr>
          <w:rFonts w:ascii="Arial" w:eastAsia="MS Mincho" w:hAnsi="Arial" w:cs="Arial"/>
          <w:sz w:val="24"/>
          <w:szCs w:val="24"/>
          <w:lang w:eastAsia="ja-JP"/>
        </w:rPr>
        <w:t>сертифицированное</w:t>
      </w:r>
      <w:r w:rsidR="00FA1A50" w:rsidRPr="00583F6A">
        <w:rPr>
          <w:rFonts w:ascii="Arial" w:eastAsia="MS Mincho" w:hAnsi="Arial" w:cs="Arial"/>
          <w:sz w:val="24"/>
          <w:szCs w:val="24"/>
          <w:lang w:eastAsia="ja-JP"/>
        </w:rPr>
        <w:t xml:space="preserve"> значение.</w:t>
      </w:r>
    </w:p>
    <w:p w14:paraId="35F7A8A4" w14:textId="399313C5" w:rsidR="00A14CC4"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583F6A">
        <w:rPr>
          <w:rFonts w:ascii="Arial" w:eastAsia="MS Mincho" w:hAnsi="Arial" w:cs="Arial"/>
          <w:sz w:val="24"/>
          <w:szCs w:val="24"/>
          <w:lang w:eastAsia="ja-JP"/>
        </w:rPr>
        <w:t xml:space="preserve">Рекомендуется предоставлять информацию о </w:t>
      </w:r>
      <w:r w:rsidR="00A46569" w:rsidRPr="00583F6A">
        <w:rPr>
          <w:rFonts w:ascii="Arial" w:eastAsia="MS Mincho" w:hAnsi="Arial" w:cs="Arial"/>
          <w:sz w:val="24"/>
          <w:szCs w:val="24"/>
          <w:lang w:eastAsia="ja-JP"/>
        </w:rPr>
        <w:t>происхождении</w:t>
      </w:r>
      <w:r w:rsidRPr="00583F6A">
        <w:rPr>
          <w:rFonts w:ascii="Arial" w:eastAsia="MS Mincho" w:hAnsi="Arial" w:cs="Arial"/>
          <w:sz w:val="24"/>
          <w:szCs w:val="24"/>
          <w:lang w:eastAsia="ja-JP"/>
        </w:rPr>
        <w:t xml:space="preserve"> не</w:t>
      </w:r>
      <w:r w:rsidR="00A46569" w:rsidRPr="00583F6A">
        <w:rPr>
          <w:rFonts w:ascii="Arial" w:eastAsia="MS Mincho" w:hAnsi="Arial" w:cs="Arial"/>
          <w:sz w:val="24"/>
          <w:szCs w:val="24"/>
          <w:lang w:eastAsia="ja-JP"/>
        </w:rPr>
        <w:t>сертифицированного</w:t>
      </w:r>
      <w:r w:rsidRPr="00583F6A">
        <w:rPr>
          <w:rFonts w:ascii="Arial" w:eastAsia="MS Mincho" w:hAnsi="Arial" w:cs="Arial"/>
          <w:sz w:val="24"/>
          <w:szCs w:val="24"/>
          <w:lang w:eastAsia="ja-JP"/>
        </w:rPr>
        <w:t xml:space="preserve"> значения, и </w:t>
      </w:r>
      <w:r w:rsidR="00A46569" w:rsidRPr="00583F6A">
        <w:rPr>
          <w:rFonts w:ascii="Arial" w:eastAsia="MS Mincho" w:hAnsi="Arial" w:cs="Arial"/>
          <w:sz w:val="24"/>
          <w:szCs w:val="24"/>
          <w:lang w:eastAsia="ja-JP"/>
        </w:rPr>
        <w:t>указывать причину</w:t>
      </w:r>
      <w:r w:rsidRPr="00583F6A">
        <w:rPr>
          <w:rFonts w:ascii="Arial" w:eastAsia="MS Mincho" w:hAnsi="Arial" w:cs="Arial"/>
          <w:sz w:val="24"/>
          <w:szCs w:val="24"/>
          <w:lang w:eastAsia="ja-JP"/>
        </w:rPr>
        <w:t>,</w:t>
      </w:r>
      <w:r w:rsidR="00A46569" w:rsidRPr="00583F6A">
        <w:rPr>
          <w:rFonts w:ascii="Arial" w:eastAsia="MS Mincho" w:hAnsi="Arial" w:cs="Arial"/>
          <w:sz w:val="24"/>
          <w:szCs w:val="24"/>
          <w:lang w:eastAsia="ja-JP"/>
        </w:rPr>
        <w:t xml:space="preserve"> почему оно не </w:t>
      </w:r>
      <w:r w:rsidR="00085BC9">
        <w:rPr>
          <w:rFonts w:ascii="Arial" w:eastAsia="MS Mincho" w:hAnsi="Arial" w:cs="Arial"/>
          <w:sz w:val="24"/>
          <w:szCs w:val="24"/>
          <w:lang w:eastAsia="ja-JP"/>
        </w:rPr>
        <w:t>сертифицир</w:t>
      </w:r>
      <w:r w:rsidR="00A46569" w:rsidRPr="00583F6A">
        <w:rPr>
          <w:rFonts w:ascii="Arial" w:eastAsia="MS Mincho" w:hAnsi="Arial" w:cs="Arial"/>
          <w:sz w:val="24"/>
          <w:szCs w:val="24"/>
          <w:lang w:eastAsia="ja-JP"/>
        </w:rPr>
        <w:t>овано,</w:t>
      </w:r>
      <w:r w:rsidRPr="00583F6A">
        <w:rPr>
          <w:rFonts w:ascii="Arial" w:eastAsia="MS Mincho" w:hAnsi="Arial" w:cs="Arial"/>
          <w:sz w:val="24"/>
          <w:szCs w:val="24"/>
          <w:lang w:eastAsia="ja-JP"/>
        </w:rPr>
        <w:t xml:space="preserve"> чтобы потребителям </w:t>
      </w:r>
      <w:r w:rsidR="00A46569" w:rsidRPr="00583F6A">
        <w:rPr>
          <w:rFonts w:ascii="Arial" w:eastAsia="MS Mincho" w:hAnsi="Arial" w:cs="Arial"/>
          <w:sz w:val="24"/>
          <w:szCs w:val="24"/>
          <w:lang w:eastAsia="ja-JP"/>
        </w:rPr>
        <w:t xml:space="preserve">смогли </w:t>
      </w:r>
      <w:r w:rsidRPr="00583F6A">
        <w:rPr>
          <w:rFonts w:ascii="Arial" w:eastAsia="MS Mincho" w:hAnsi="Arial" w:cs="Arial"/>
          <w:sz w:val="24"/>
          <w:szCs w:val="24"/>
          <w:lang w:eastAsia="ja-JP"/>
        </w:rPr>
        <w:t xml:space="preserve">оценить его пригодность. Хотя </w:t>
      </w:r>
      <w:r w:rsidR="00B53333" w:rsidRPr="00583F6A">
        <w:rPr>
          <w:rFonts w:ascii="Arial" w:eastAsia="MS Mincho" w:hAnsi="Arial" w:cs="Arial"/>
          <w:sz w:val="24"/>
          <w:szCs w:val="24"/>
          <w:lang w:eastAsia="ja-JP"/>
        </w:rPr>
        <w:t>утверждение</w:t>
      </w:r>
      <w:r w:rsidRPr="00583F6A">
        <w:rPr>
          <w:rFonts w:ascii="Arial" w:eastAsia="MS Mincho" w:hAnsi="Arial" w:cs="Arial"/>
          <w:sz w:val="24"/>
          <w:szCs w:val="24"/>
          <w:lang w:eastAsia="ja-JP"/>
        </w:rPr>
        <w:t xml:space="preserve"> о прослеживаемости</w:t>
      </w:r>
      <w:r w:rsidR="00B53333" w:rsidRPr="00583F6A">
        <w:rPr>
          <w:rFonts w:ascii="Arial" w:eastAsia="MS Mincho" w:hAnsi="Arial" w:cs="Arial"/>
          <w:sz w:val="24"/>
          <w:szCs w:val="24"/>
          <w:lang w:eastAsia="ja-JP"/>
        </w:rPr>
        <w:t xml:space="preserve"> и</w:t>
      </w:r>
      <w:r w:rsidRPr="00583F6A">
        <w:rPr>
          <w:rFonts w:ascii="Arial" w:eastAsia="MS Mincho" w:hAnsi="Arial" w:cs="Arial"/>
          <w:sz w:val="24"/>
          <w:szCs w:val="24"/>
          <w:lang w:eastAsia="ja-JP"/>
        </w:rPr>
        <w:t xml:space="preserve"> </w:t>
      </w:r>
      <w:r w:rsidR="00B53333" w:rsidRPr="00583F6A">
        <w:rPr>
          <w:rFonts w:ascii="Arial" w:eastAsia="MS Mincho" w:hAnsi="Arial" w:cs="Arial"/>
          <w:sz w:val="24"/>
          <w:szCs w:val="24"/>
          <w:lang w:eastAsia="ja-JP"/>
        </w:rPr>
        <w:t xml:space="preserve">представление </w:t>
      </w:r>
      <w:r w:rsidRPr="00583F6A">
        <w:rPr>
          <w:rFonts w:ascii="Arial" w:eastAsia="MS Mincho" w:hAnsi="Arial" w:cs="Arial"/>
          <w:sz w:val="24"/>
          <w:szCs w:val="24"/>
          <w:lang w:eastAsia="ja-JP"/>
        </w:rPr>
        <w:t xml:space="preserve">неопределенности не обязательны, они </w:t>
      </w:r>
      <w:r w:rsidR="00E741C4" w:rsidRPr="00583F6A">
        <w:rPr>
          <w:rFonts w:ascii="Arial" w:eastAsia="MS Mincho" w:hAnsi="Arial" w:cs="Arial"/>
          <w:sz w:val="24"/>
          <w:szCs w:val="24"/>
          <w:lang w:eastAsia="ja-JP"/>
        </w:rPr>
        <w:t>повышают</w:t>
      </w:r>
      <w:r w:rsidR="00A14CC4" w:rsidRPr="00583F6A">
        <w:rPr>
          <w:rFonts w:ascii="Arial" w:eastAsia="MS Mincho" w:hAnsi="Arial" w:cs="Arial"/>
          <w:sz w:val="24"/>
          <w:szCs w:val="24"/>
          <w:lang w:eastAsia="ja-JP"/>
        </w:rPr>
        <w:t xml:space="preserve"> пользу этих значений.</w:t>
      </w:r>
    </w:p>
    <w:p w14:paraId="62466987" w14:textId="77777777" w:rsidR="00583F6A" w:rsidRPr="00583F6A" w:rsidRDefault="00583F6A" w:rsidP="00583F6A">
      <w:pPr>
        <w:autoSpaceDE w:val="0"/>
        <w:autoSpaceDN w:val="0"/>
        <w:adjustRightInd w:val="0"/>
        <w:spacing w:after="0" w:line="360" w:lineRule="auto"/>
        <w:ind w:firstLine="709"/>
        <w:rPr>
          <w:rFonts w:ascii="Arial" w:eastAsia="MS Mincho" w:hAnsi="Arial" w:cs="Arial"/>
          <w:sz w:val="24"/>
          <w:szCs w:val="24"/>
          <w:lang w:eastAsia="ja-JP"/>
        </w:rPr>
      </w:pPr>
    </w:p>
    <w:p w14:paraId="790D7BB5" w14:textId="0A8F6C2C" w:rsidR="00A14CC4" w:rsidRPr="00583F6A" w:rsidRDefault="00A14CC4" w:rsidP="00583F6A">
      <w:pPr>
        <w:autoSpaceDE w:val="0"/>
        <w:autoSpaceDN w:val="0"/>
        <w:adjustRightInd w:val="0"/>
        <w:spacing w:after="0" w:line="360" w:lineRule="auto"/>
        <w:ind w:firstLine="709"/>
        <w:rPr>
          <w:rFonts w:ascii="Arial" w:eastAsia="MS Mincho" w:hAnsi="Arial" w:cs="Arial"/>
          <w:b/>
          <w:sz w:val="24"/>
          <w:szCs w:val="24"/>
          <w:lang w:eastAsia="ja-JP"/>
        </w:rPr>
      </w:pPr>
      <w:r w:rsidRPr="00583F6A">
        <w:rPr>
          <w:rFonts w:ascii="Arial" w:eastAsia="MS Mincho" w:hAnsi="Arial" w:cs="Arial"/>
          <w:b/>
          <w:sz w:val="24"/>
          <w:szCs w:val="24"/>
          <w:lang w:eastAsia="ja-JP"/>
        </w:rPr>
        <w:t>10</w:t>
      </w:r>
      <w:r w:rsidR="00583F6A">
        <w:rPr>
          <w:rFonts w:ascii="Arial" w:eastAsia="MS Mincho" w:hAnsi="Arial" w:cs="Arial"/>
          <w:b/>
          <w:sz w:val="24"/>
          <w:szCs w:val="24"/>
          <w:lang w:eastAsia="ja-JP"/>
        </w:rPr>
        <w:tab/>
      </w:r>
      <w:r w:rsidR="00FA1A50" w:rsidRPr="00583F6A">
        <w:rPr>
          <w:rFonts w:ascii="Arial" w:eastAsia="MS Mincho" w:hAnsi="Arial" w:cs="Arial"/>
          <w:b/>
          <w:sz w:val="24"/>
          <w:szCs w:val="24"/>
          <w:lang w:eastAsia="ja-JP"/>
        </w:rPr>
        <w:t>Оц</w:t>
      </w:r>
      <w:r w:rsidRPr="00583F6A">
        <w:rPr>
          <w:rFonts w:ascii="Arial" w:eastAsia="MS Mincho" w:hAnsi="Arial" w:cs="Arial"/>
          <w:b/>
          <w:sz w:val="24"/>
          <w:szCs w:val="24"/>
          <w:lang w:eastAsia="ja-JP"/>
        </w:rPr>
        <w:t>ен</w:t>
      </w:r>
      <w:r w:rsidR="002A6C24" w:rsidRPr="00583F6A">
        <w:rPr>
          <w:rFonts w:ascii="Arial" w:eastAsia="MS Mincho" w:hAnsi="Arial" w:cs="Arial"/>
          <w:b/>
          <w:sz w:val="24"/>
          <w:szCs w:val="24"/>
          <w:lang w:eastAsia="ja-JP"/>
        </w:rPr>
        <w:t>ив</w:t>
      </w:r>
      <w:r w:rsidRPr="00583F6A">
        <w:rPr>
          <w:rFonts w:ascii="Arial" w:eastAsia="MS Mincho" w:hAnsi="Arial" w:cs="Arial"/>
          <w:b/>
          <w:sz w:val="24"/>
          <w:szCs w:val="24"/>
          <w:lang w:eastAsia="ja-JP"/>
        </w:rPr>
        <w:t>а</w:t>
      </w:r>
      <w:r w:rsidR="002A6C24" w:rsidRPr="00583F6A">
        <w:rPr>
          <w:rFonts w:ascii="Arial" w:eastAsia="MS Mincho" w:hAnsi="Arial" w:cs="Arial"/>
          <w:b/>
          <w:sz w:val="24"/>
          <w:szCs w:val="24"/>
          <w:lang w:eastAsia="ja-JP"/>
        </w:rPr>
        <w:t>ние</w:t>
      </w:r>
      <w:r w:rsidRPr="00583F6A">
        <w:rPr>
          <w:rFonts w:ascii="Arial" w:eastAsia="MS Mincho" w:hAnsi="Arial" w:cs="Arial"/>
          <w:b/>
          <w:sz w:val="24"/>
          <w:szCs w:val="24"/>
          <w:lang w:eastAsia="ja-JP"/>
        </w:rPr>
        <w:t xml:space="preserve"> неопределенности измерени</w:t>
      </w:r>
      <w:r w:rsidR="00851037" w:rsidRPr="00583F6A">
        <w:rPr>
          <w:rFonts w:ascii="Arial" w:eastAsia="MS Mincho" w:hAnsi="Arial" w:cs="Arial"/>
          <w:b/>
          <w:sz w:val="24"/>
          <w:szCs w:val="24"/>
          <w:lang w:eastAsia="ja-JP"/>
        </w:rPr>
        <w:t>й</w:t>
      </w:r>
    </w:p>
    <w:p w14:paraId="0DABD55B" w14:textId="77777777" w:rsidR="00583F6A" w:rsidRDefault="00583F6A" w:rsidP="00583F6A">
      <w:pPr>
        <w:autoSpaceDE w:val="0"/>
        <w:autoSpaceDN w:val="0"/>
        <w:adjustRightInd w:val="0"/>
        <w:spacing w:after="0" w:line="360" w:lineRule="auto"/>
        <w:ind w:firstLine="709"/>
        <w:rPr>
          <w:rFonts w:ascii="Arial" w:eastAsia="MS Mincho" w:hAnsi="Arial" w:cs="Arial"/>
          <w:b/>
          <w:sz w:val="24"/>
          <w:szCs w:val="24"/>
          <w:lang w:eastAsia="ja-JP"/>
        </w:rPr>
      </w:pPr>
    </w:p>
    <w:p w14:paraId="154FD0AF" w14:textId="605DE876" w:rsidR="00FA1A50" w:rsidRPr="00583F6A" w:rsidRDefault="00FA1A50" w:rsidP="00583F6A">
      <w:pPr>
        <w:autoSpaceDE w:val="0"/>
        <w:autoSpaceDN w:val="0"/>
        <w:adjustRightInd w:val="0"/>
        <w:spacing w:after="0" w:line="360" w:lineRule="auto"/>
        <w:ind w:firstLine="709"/>
        <w:rPr>
          <w:rFonts w:ascii="Arial" w:eastAsia="MS Mincho" w:hAnsi="Arial" w:cs="Arial"/>
          <w:b/>
          <w:sz w:val="24"/>
          <w:szCs w:val="24"/>
          <w:lang w:eastAsia="ja-JP"/>
        </w:rPr>
      </w:pPr>
      <w:r w:rsidRPr="00583F6A">
        <w:rPr>
          <w:rFonts w:ascii="Arial" w:eastAsia="MS Mincho" w:hAnsi="Arial" w:cs="Arial"/>
          <w:b/>
          <w:sz w:val="24"/>
          <w:szCs w:val="24"/>
          <w:lang w:eastAsia="ja-JP"/>
        </w:rPr>
        <w:t>10.1</w:t>
      </w:r>
      <w:r w:rsidR="00583F6A">
        <w:rPr>
          <w:rFonts w:ascii="Arial" w:eastAsia="MS Mincho" w:hAnsi="Arial" w:cs="Arial"/>
          <w:b/>
          <w:sz w:val="24"/>
          <w:szCs w:val="24"/>
          <w:lang w:eastAsia="ja-JP"/>
        </w:rPr>
        <w:tab/>
      </w:r>
      <w:r w:rsidRPr="00583F6A">
        <w:rPr>
          <w:rFonts w:ascii="Arial" w:eastAsia="MS Mincho" w:hAnsi="Arial" w:cs="Arial"/>
          <w:b/>
          <w:sz w:val="24"/>
          <w:szCs w:val="24"/>
          <w:lang w:eastAsia="ja-JP"/>
        </w:rPr>
        <w:t>Основ</w:t>
      </w:r>
      <w:r w:rsidR="00FC042B" w:rsidRPr="00583F6A">
        <w:rPr>
          <w:rFonts w:ascii="Arial" w:eastAsia="MS Mincho" w:hAnsi="Arial" w:cs="Arial"/>
          <w:b/>
          <w:sz w:val="24"/>
          <w:szCs w:val="24"/>
          <w:lang w:eastAsia="ja-JP"/>
        </w:rPr>
        <w:t>а</w:t>
      </w:r>
      <w:r w:rsidRPr="00583F6A">
        <w:rPr>
          <w:rFonts w:ascii="Arial" w:eastAsia="MS Mincho" w:hAnsi="Arial" w:cs="Arial"/>
          <w:b/>
          <w:sz w:val="24"/>
          <w:szCs w:val="24"/>
          <w:lang w:eastAsia="ja-JP"/>
        </w:rPr>
        <w:t xml:space="preserve"> для оцен</w:t>
      </w:r>
      <w:r w:rsidR="002A6C24" w:rsidRPr="00583F6A">
        <w:rPr>
          <w:rFonts w:ascii="Arial" w:eastAsia="MS Mincho" w:hAnsi="Arial" w:cs="Arial"/>
          <w:b/>
          <w:sz w:val="24"/>
          <w:szCs w:val="24"/>
          <w:lang w:eastAsia="ja-JP"/>
        </w:rPr>
        <w:t xml:space="preserve">ивания </w:t>
      </w:r>
      <w:r w:rsidRPr="00583F6A">
        <w:rPr>
          <w:rFonts w:ascii="Arial" w:eastAsia="MS Mincho" w:hAnsi="Arial" w:cs="Arial"/>
          <w:b/>
          <w:sz w:val="24"/>
          <w:szCs w:val="24"/>
          <w:lang w:eastAsia="ja-JP"/>
        </w:rPr>
        <w:t xml:space="preserve">неопределенности значения свойства </w:t>
      </w:r>
      <w:r w:rsidR="002A6C24" w:rsidRPr="00583F6A">
        <w:rPr>
          <w:rFonts w:ascii="Arial" w:eastAsia="MS Mincho" w:hAnsi="Arial" w:cs="Arial"/>
          <w:b/>
          <w:sz w:val="24"/>
          <w:szCs w:val="24"/>
          <w:lang w:eastAsia="ja-JP"/>
        </w:rPr>
        <w:t>ССО</w:t>
      </w:r>
    </w:p>
    <w:p w14:paraId="5FE9B135" w14:textId="77777777" w:rsidR="00583F6A" w:rsidRDefault="00583F6A" w:rsidP="00583F6A">
      <w:pPr>
        <w:autoSpaceDE w:val="0"/>
        <w:autoSpaceDN w:val="0"/>
        <w:adjustRightInd w:val="0"/>
        <w:spacing w:after="0" w:line="360" w:lineRule="auto"/>
        <w:rPr>
          <w:rFonts w:ascii="Arial" w:eastAsia="MS Mincho" w:hAnsi="Arial" w:cs="Arial"/>
          <w:sz w:val="24"/>
          <w:szCs w:val="24"/>
          <w:lang w:eastAsia="ja-JP"/>
        </w:rPr>
      </w:pPr>
    </w:p>
    <w:p w14:paraId="32057BDA" w14:textId="1424B969" w:rsidR="002A6C24" w:rsidRPr="00583F6A"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583F6A">
        <w:rPr>
          <w:rFonts w:ascii="Arial" w:eastAsia="MS Mincho" w:hAnsi="Arial" w:cs="Arial"/>
          <w:sz w:val="24"/>
          <w:szCs w:val="24"/>
          <w:lang w:eastAsia="ja-JP"/>
        </w:rPr>
        <w:t>Основные принципы оцени</w:t>
      </w:r>
      <w:r w:rsidR="002A6C24" w:rsidRPr="00583F6A">
        <w:rPr>
          <w:rFonts w:ascii="Arial" w:eastAsia="MS Mincho" w:hAnsi="Arial" w:cs="Arial"/>
          <w:sz w:val="24"/>
          <w:szCs w:val="24"/>
          <w:lang w:eastAsia="ja-JP"/>
        </w:rPr>
        <w:t>вания</w:t>
      </w:r>
      <w:r w:rsidRPr="00583F6A">
        <w:rPr>
          <w:rFonts w:ascii="Arial" w:eastAsia="MS Mincho" w:hAnsi="Arial" w:cs="Arial"/>
          <w:sz w:val="24"/>
          <w:szCs w:val="24"/>
          <w:lang w:eastAsia="ja-JP"/>
        </w:rPr>
        <w:t xml:space="preserve"> неопределенности </w:t>
      </w:r>
      <w:r w:rsidR="002A6C24" w:rsidRPr="00583F6A">
        <w:rPr>
          <w:rFonts w:ascii="Arial" w:eastAsia="MS Mincho" w:hAnsi="Arial" w:cs="Arial"/>
          <w:sz w:val="24"/>
          <w:szCs w:val="24"/>
          <w:lang w:eastAsia="ja-JP"/>
        </w:rPr>
        <w:t>сертифицированного</w:t>
      </w:r>
      <w:r w:rsidRPr="00583F6A">
        <w:rPr>
          <w:rFonts w:ascii="Arial" w:eastAsia="MS Mincho" w:hAnsi="Arial" w:cs="Arial"/>
          <w:sz w:val="24"/>
          <w:szCs w:val="24"/>
          <w:lang w:eastAsia="ja-JP"/>
        </w:rPr>
        <w:t xml:space="preserve"> значения в </w:t>
      </w:r>
      <w:r w:rsidR="002A6C24" w:rsidRPr="00583F6A">
        <w:rPr>
          <w:rFonts w:ascii="Arial" w:eastAsia="MS Mincho" w:hAnsi="Arial" w:cs="Arial"/>
          <w:sz w:val="24"/>
          <w:szCs w:val="24"/>
          <w:lang w:eastAsia="ja-JP"/>
        </w:rPr>
        <w:t>данном</w:t>
      </w:r>
      <w:r w:rsidRPr="00583F6A">
        <w:rPr>
          <w:rFonts w:ascii="Arial" w:eastAsia="MS Mincho" w:hAnsi="Arial" w:cs="Arial"/>
          <w:sz w:val="24"/>
          <w:szCs w:val="24"/>
          <w:lang w:eastAsia="ja-JP"/>
        </w:rPr>
        <w:t xml:space="preserve"> документе являются </w:t>
      </w:r>
      <w:r w:rsidR="002A6C24" w:rsidRPr="00583F6A">
        <w:rPr>
          <w:rFonts w:ascii="Arial" w:eastAsia="MS Mincho" w:hAnsi="Arial" w:cs="Arial"/>
          <w:sz w:val="24"/>
          <w:szCs w:val="24"/>
          <w:lang w:eastAsia="ja-JP"/>
        </w:rPr>
        <w:t>общими</w:t>
      </w:r>
      <w:r w:rsidRPr="00583F6A">
        <w:rPr>
          <w:rFonts w:ascii="Arial" w:eastAsia="MS Mincho" w:hAnsi="Arial" w:cs="Arial"/>
          <w:sz w:val="24"/>
          <w:szCs w:val="24"/>
          <w:lang w:eastAsia="ja-JP"/>
        </w:rPr>
        <w:t xml:space="preserve"> принципами</w:t>
      </w:r>
      <w:r w:rsidR="002A6C24" w:rsidRPr="00583F6A">
        <w:rPr>
          <w:rFonts w:ascii="Arial" w:eastAsia="MS Mincho" w:hAnsi="Arial" w:cs="Arial"/>
          <w:sz w:val="24"/>
          <w:szCs w:val="24"/>
          <w:lang w:eastAsia="ja-JP"/>
        </w:rPr>
        <w:t>,</w:t>
      </w:r>
      <w:r w:rsidRPr="00583F6A">
        <w:rPr>
          <w:rFonts w:ascii="Arial" w:eastAsia="MS Mincho" w:hAnsi="Arial" w:cs="Arial"/>
          <w:sz w:val="24"/>
          <w:szCs w:val="24"/>
          <w:lang w:eastAsia="ja-JP"/>
        </w:rPr>
        <w:t xml:space="preserve"> установленными в </w:t>
      </w:r>
      <w:r w:rsidRPr="00583F6A">
        <w:rPr>
          <w:rFonts w:ascii="Arial" w:eastAsia="MS Mincho" w:hAnsi="Arial" w:cs="Arial"/>
          <w:sz w:val="24"/>
          <w:szCs w:val="24"/>
          <w:lang w:val="en-GB" w:eastAsia="ja-JP"/>
        </w:rPr>
        <w:t>GUM</w:t>
      </w:r>
      <w:r w:rsidR="00707592" w:rsidRPr="00583F6A">
        <w:rPr>
          <w:rFonts w:ascii="Arial" w:eastAsia="MS Mincho" w:hAnsi="Arial" w:cs="Arial"/>
          <w:sz w:val="24"/>
          <w:szCs w:val="24"/>
          <w:lang w:eastAsia="ja-JP"/>
        </w:rPr>
        <w:t xml:space="preserve"> </w:t>
      </w:r>
      <w:r w:rsidRPr="00583F6A">
        <w:rPr>
          <w:rFonts w:ascii="Arial" w:eastAsia="MS Mincho" w:hAnsi="Arial" w:cs="Arial"/>
          <w:sz w:val="24"/>
          <w:szCs w:val="24"/>
          <w:vertAlign w:val="superscript"/>
          <w:lang w:eastAsia="ja-JP"/>
        </w:rPr>
        <w:t>[</w:t>
      </w:r>
      <w:r w:rsidRPr="00583F6A">
        <w:rPr>
          <w:rFonts w:ascii="Arial" w:eastAsia="Times New Roman" w:hAnsi="Arial" w:cs="Arial"/>
          <w:sz w:val="24"/>
          <w:szCs w:val="24"/>
          <w:vertAlign w:val="superscript"/>
          <w:lang w:eastAsia="ja-JP"/>
        </w:rPr>
        <w:t>4</w:t>
      </w:r>
      <w:r w:rsidRPr="00583F6A">
        <w:rPr>
          <w:rFonts w:ascii="Arial" w:eastAsia="MS Mincho" w:hAnsi="Arial" w:cs="Arial"/>
          <w:sz w:val="24"/>
          <w:szCs w:val="24"/>
          <w:vertAlign w:val="superscript"/>
          <w:lang w:eastAsia="ja-JP"/>
        </w:rPr>
        <w:t>]</w:t>
      </w:r>
      <w:r w:rsidRPr="00583F6A">
        <w:rPr>
          <w:rFonts w:ascii="Arial" w:eastAsia="MS Mincho" w:hAnsi="Arial" w:cs="Arial"/>
          <w:sz w:val="24"/>
          <w:szCs w:val="24"/>
          <w:lang w:eastAsia="ja-JP"/>
        </w:rPr>
        <w:t xml:space="preserve">. В </w:t>
      </w:r>
      <w:r w:rsidRPr="00583F6A">
        <w:rPr>
          <w:rFonts w:ascii="Arial" w:eastAsia="MS Mincho" w:hAnsi="Arial" w:cs="Arial"/>
          <w:sz w:val="24"/>
          <w:szCs w:val="24"/>
          <w:lang w:val="en-GB" w:eastAsia="ja-JP"/>
        </w:rPr>
        <w:t>GUM</w:t>
      </w:r>
      <w:r w:rsidRPr="00583F6A">
        <w:rPr>
          <w:rFonts w:ascii="Arial" w:eastAsia="MS Mincho" w:hAnsi="Arial" w:cs="Arial"/>
          <w:sz w:val="24"/>
          <w:szCs w:val="24"/>
          <w:lang w:eastAsia="ja-JP"/>
        </w:rPr>
        <w:t xml:space="preserve"> дается </w:t>
      </w:r>
      <w:r w:rsidR="00307F33" w:rsidRPr="00583F6A">
        <w:rPr>
          <w:rFonts w:ascii="Arial" w:eastAsia="MS Mincho" w:hAnsi="Arial" w:cs="Arial"/>
          <w:sz w:val="24"/>
          <w:szCs w:val="24"/>
          <w:lang w:eastAsia="ja-JP"/>
        </w:rPr>
        <w:t>процедура</w:t>
      </w:r>
      <w:r w:rsidRPr="00583F6A">
        <w:rPr>
          <w:rFonts w:ascii="Arial" w:eastAsia="MS Mincho" w:hAnsi="Arial" w:cs="Arial"/>
          <w:sz w:val="24"/>
          <w:szCs w:val="24"/>
          <w:lang w:eastAsia="ja-JP"/>
        </w:rPr>
        <w:t xml:space="preserve"> объединения различных </w:t>
      </w:r>
      <w:r w:rsidR="002A6C24" w:rsidRPr="00583F6A">
        <w:rPr>
          <w:rFonts w:ascii="Arial" w:eastAsia="MS Mincho" w:hAnsi="Arial" w:cs="Arial"/>
          <w:sz w:val="24"/>
          <w:szCs w:val="24"/>
          <w:lang w:eastAsia="ja-JP"/>
        </w:rPr>
        <w:t>вкладов в</w:t>
      </w:r>
      <w:r w:rsidRPr="00583F6A">
        <w:rPr>
          <w:rFonts w:ascii="Arial" w:eastAsia="MS Mincho" w:hAnsi="Arial" w:cs="Arial"/>
          <w:sz w:val="24"/>
          <w:szCs w:val="24"/>
          <w:lang w:eastAsia="ja-JP"/>
        </w:rPr>
        <w:t xml:space="preserve"> неопределенност</w:t>
      </w:r>
      <w:r w:rsidR="002A6C24" w:rsidRPr="00583F6A">
        <w:rPr>
          <w:rFonts w:ascii="Arial" w:eastAsia="MS Mincho" w:hAnsi="Arial" w:cs="Arial"/>
          <w:sz w:val="24"/>
          <w:szCs w:val="24"/>
          <w:lang w:eastAsia="ja-JP"/>
        </w:rPr>
        <w:t>ь</w:t>
      </w:r>
      <w:r w:rsidRPr="00583F6A">
        <w:rPr>
          <w:rFonts w:ascii="Arial" w:eastAsia="MS Mincho" w:hAnsi="Arial" w:cs="Arial"/>
          <w:sz w:val="24"/>
          <w:szCs w:val="24"/>
          <w:lang w:eastAsia="ja-JP"/>
        </w:rPr>
        <w:t>, каждый из которых выражен в виде стандартной неопределенност</w:t>
      </w:r>
      <w:r w:rsidR="002A6C24" w:rsidRPr="00583F6A">
        <w:rPr>
          <w:rFonts w:ascii="Arial" w:eastAsia="MS Mincho" w:hAnsi="Arial" w:cs="Arial"/>
          <w:sz w:val="24"/>
          <w:szCs w:val="24"/>
          <w:lang w:eastAsia="ja-JP"/>
        </w:rPr>
        <w:t>ей</w:t>
      </w:r>
      <w:r w:rsidRPr="00583F6A">
        <w:rPr>
          <w:rFonts w:ascii="Arial" w:eastAsia="MS Mincho" w:hAnsi="Arial" w:cs="Arial"/>
          <w:sz w:val="24"/>
          <w:szCs w:val="24"/>
          <w:lang w:eastAsia="ja-JP"/>
        </w:rPr>
        <w:t xml:space="preserve">. Краткое изложение </w:t>
      </w:r>
      <w:r w:rsidR="002A6C24" w:rsidRPr="00583F6A">
        <w:rPr>
          <w:rFonts w:ascii="Arial" w:eastAsia="MS Mincho" w:hAnsi="Arial" w:cs="Arial"/>
          <w:sz w:val="24"/>
          <w:szCs w:val="24"/>
          <w:lang w:eastAsia="ja-JP"/>
        </w:rPr>
        <w:t xml:space="preserve">этой </w:t>
      </w:r>
      <w:r w:rsidR="00307F33" w:rsidRPr="00583F6A">
        <w:rPr>
          <w:rFonts w:ascii="Arial" w:eastAsia="MS Mincho" w:hAnsi="Arial" w:cs="Arial"/>
          <w:sz w:val="24"/>
          <w:szCs w:val="24"/>
          <w:lang w:eastAsia="ja-JP"/>
        </w:rPr>
        <w:t>процедуры</w:t>
      </w:r>
      <w:r w:rsidRPr="00583F6A">
        <w:rPr>
          <w:rFonts w:ascii="Arial" w:eastAsia="MS Mincho" w:hAnsi="Arial" w:cs="Arial"/>
          <w:sz w:val="24"/>
          <w:szCs w:val="24"/>
          <w:lang w:eastAsia="ja-JP"/>
        </w:rPr>
        <w:t xml:space="preserve"> приведено в Приложении </w:t>
      </w:r>
      <w:r w:rsidR="002A6C24" w:rsidRPr="00583F6A">
        <w:rPr>
          <w:rFonts w:ascii="Arial" w:eastAsia="MS Mincho" w:hAnsi="Arial" w:cs="Arial"/>
          <w:sz w:val="24"/>
          <w:szCs w:val="24"/>
          <w:lang w:val="en-US" w:eastAsia="ja-JP"/>
        </w:rPr>
        <w:t>D</w:t>
      </w:r>
      <w:r w:rsidR="002A6C24" w:rsidRPr="00583F6A">
        <w:rPr>
          <w:rFonts w:ascii="Arial" w:eastAsia="MS Mincho" w:hAnsi="Arial" w:cs="Arial"/>
          <w:sz w:val="24"/>
          <w:szCs w:val="24"/>
          <w:lang w:eastAsia="ja-JP"/>
        </w:rPr>
        <w:t>.</w:t>
      </w:r>
    </w:p>
    <w:p w14:paraId="176D2F77" w14:textId="148A38AA" w:rsidR="00B64175"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583F6A">
        <w:rPr>
          <w:rFonts w:ascii="Arial" w:eastAsia="MS Mincho" w:hAnsi="Arial" w:cs="Arial"/>
          <w:sz w:val="24"/>
          <w:szCs w:val="24"/>
          <w:lang w:eastAsia="ja-JP"/>
        </w:rPr>
        <w:t xml:space="preserve">Эта подробная </w:t>
      </w:r>
      <w:r w:rsidR="00B2705A" w:rsidRPr="00583F6A">
        <w:rPr>
          <w:rFonts w:ascii="Arial" w:eastAsia="MS Mincho" w:hAnsi="Arial" w:cs="Arial"/>
          <w:sz w:val="24"/>
          <w:szCs w:val="24"/>
          <w:lang w:eastAsia="ja-JP"/>
        </w:rPr>
        <w:t>методика</w:t>
      </w:r>
      <w:r w:rsidRPr="00583F6A">
        <w:rPr>
          <w:rFonts w:ascii="Arial" w:eastAsia="MS Mincho" w:hAnsi="Arial" w:cs="Arial"/>
          <w:sz w:val="24"/>
          <w:szCs w:val="24"/>
          <w:lang w:eastAsia="ja-JP"/>
        </w:rPr>
        <w:t xml:space="preserve"> </w:t>
      </w:r>
      <w:r w:rsidR="002A6C24" w:rsidRPr="00583F6A">
        <w:rPr>
          <w:rFonts w:ascii="Arial" w:eastAsia="MS Mincho" w:hAnsi="Arial" w:cs="Arial"/>
          <w:sz w:val="24"/>
          <w:szCs w:val="24"/>
          <w:lang w:eastAsia="ja-JP"/>
        </w:rPr>
        <w:t>подходит</w:t>
      </w:r>
      <w:r w:rsidRPr="00583F6A">
        <w:rPr>
          <w:rFonts w:ascii="Arial" w:eastAsia="MS Mincho" w:hAnsi="Arial" w:cs="Arial"/>
          <w:sz w:val="24"/>
          <w:szCs w:val="24"/>
          <w:lang w:eastAsia="ja-JP"/>
        </w:rPr>
        <w:t xml:space="preserve"> в случае</w:t>
      </w:r>
      <w:r w:rsidR="002A6C24" w:rsidRPr="00583F6A">
        <w:rPr>
          <w:rFonts w:ascii="Arial" w:eastAsia="MS Mincho" w:hAnsi="Arial" w:cs="Arial"/>
          <w:sz w:val="24"/>
          <w:szCs w:val="24"/>
          <w:lang w:eastAsia="ja-JP"/>
        </w:rPr>
        <w:t>,</w:t>
      </w:r>
      <w:r w:rsidRPr="00583F6A">
        <w:rPr>
          <w:rFonts w:ascii="Arial" w:eastAsia="MS Mincho" w:hAnsi="Arial" w:cs="Arial"/>
          <w:sz w:val="24"/>
          <w:szCs w:val="24"/>
          <w:lang w:eastAsia="ja-JP"/>
        </w:rPr>
        <w:t xml:space="preserve"> если </w:t>
      </w:r>
      <w:r w:rsidR="002A6C24" w:rsidRPr="00583F6A">
        <w:rPr>
          <w:rFonts w:ascii="Arial" w:eastAsia="MS Mincho" w:hAnsi="Arial" w:cs="Arial"/>
          <w:sz w:val="24"/>
          <w:szCs w:val="24"/>
          <w:lang w:eastAsia="ja-JP"/>
        </w:rPr>
        <w:t xml:space="preserve">может быть прописана </w:t>
      </w:r>
      <w:r w:rsidRPr="00583F6A">
        <w:rPr>
          <w:rFonts w:ascii="Arial" w:eastAsia="MS Mincho" w:hAnsi="Arial" w:cs="Arial"/>
          <w:sz w:val="24"/>
          <w:szCs w:val="24"/>
          <w:lang w:eastAsia="ja-JP"/>
        </w:rPr>
        <w:t>полная модель измерений и все источники неопределенности связаны с влияющими величинами в этой модели. Однако во многих случаях производства СО некоторые или все основные неопределенности не связаны с измеряемыми входными величинами</w:t>
      </w:r>
      <w:r w:rsidR="002A6C24" w:rsidRPr="00583F6A">
        <w:rPr>
          <w:rFonts w:ascii="Arial" w:eastAsia="MS Mincho" w:hAnsi="Arial" w:cs="Arial"/>
          <w:sz w:val="24"/>
          <w:szCs w:val="24"/>
          <w:lang w:eastAsia="ja-JP"/>
        </w:rPr>
        <w:t>,</w:t>
      </w:r>
      <w:r w:rsidRPr="00583F6A">
        <w:rPr>
          <w:rFonts w:ascii="Arial" w:eastAsia="MS Mincho" w:hAnsi="Arial" w:cs="Arial"/>
          <w:sz w:val="24"/>
          <w:szCs w:val="24"/>
          <w:lang w:eastAsia="ja-JP"/>
        </w:rPr>
        <w:t xml:space="preserve"> и </w:t>
      </w:r>
      <w:r w:rsidR="002A6C24" w:rsidRPr="00583F6A">
        <w:rPr>
          <w:rFonts w:ascii="Arial" w:eastAsia="MS Mincho" w:hAnsi="Arial" w:cs="Arial"/>
          <w:sz w:val="24"/>
          <w:szCs w:val="24"/>
          <w:lang w:eastAsia="ja-JP"/>
        </w:rPr>
        <w:t xml:space="preserve">подходит </w:t>
      </w:r>
      <w:r w:rsidRPr="00583F6A">
        <w:rPr>
          <w:rFonts w:ascii="Arial" w:eastAsia="MS Mincho" w:hAnsi="Arial" w:cs="Arial"/>
          <w:sz w:val="24"/>
          <w:szCs w:val="24"/>
          <w:lang w:eastAsia="ja-JP"/>
        </w:rPr>
        <w:t xml:space="preserve">упрощенная модель, подобная приведенной в </w:t>
      </w:r>
      <w:r w:rsidRPr="00583F6A">
        <w:rPr>
          <w:rFonts w:ascii="Arial" w:eastAsia="Times New Roman" w:hAnsi="Arial" w:cs="Arial"/>
          <w:sz w:val="24"/>
          <w:szCs w:val="24"/>
          <w:lang w:eastAsia="ja-JP"/>
        </w:rPr>
        <w:t>10.2</w:t>
      </w:r>
      <w:r w:rsidRPr="00583F6A">
        <w:rPr>
          <w:rFonts w:ascii="Arial" w:eastAsia="MS Mincho" w:hAnsi="Arial" w:cs="Arial"/>
          <w:sz w:val="24"/>
          <w:szCs w:val="24"/>
          <w:lang w:eastAsia="ja-JP"/>
        </w:rPr>
        <w:t>.</w:t>
      </w:r>
    </w:p>
    <w:p w14:paraId="15AC904A" w14:textId="77777777" w:rsidR="00583F6A" w:rsidRPr="00583F6A" w:rsidRDefault="00583F6A" w:rsidP="00583F6A">
      <w:pPr>
        <w:autoSpaceDE w:val="0"/>
        <w:autoSpaceDN w:val="0"/>
        <w:adjustRightInd w:val="0"/>
        <w:spacing w:after="0" w:line="360" w:lineRule="auto"/>
        <w:ind w:firstLine="709"/>
        <w:rPr>
          <w:rFonts w:ascii="Arial" w:eastAsia="MS Mincho" w:hAnsi="Arial" w:cs="Arial"/>
          <w:sz w:val="24"/>
          <w:szCs w:val="24"/>
          <w:lang w:eastAsia="ja-JP"/>
        </w:rPr>
      </w:pPr>
    </w:p>
    <w:p w14:paraId="52C2B6D4" w14:textId="77777777" w:rsidR="00FA1A50" w:rsidRPr="00583F6A"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583F6A">
        <w:rPr>
          <w:rFonts w:ascii="Arial" w:eastAsia="MS Mincho" w:hAnsi="Arial" w:cs="Arial"/>
          <w:b/>
          <w:sz w:val="24"/>
          <w:szCs w:val="24"/>
          <w:lang w:eastAsia="ja-JP"/>
        </w:rPr>
        <w:t>10.2</w:t>
      </w:r>
      <w:r w:rsidRPr="00583F6A">
        <w:rPr>
          <w:rFonts w:ascii="Arial" w:eastAsia="MS Mincho" w:hAnsi="Arial" w:cs="Arial"/>
          <w:bCs/>
          <w:sz w:val="24"/>
          <w:szCs w:val="24"/>
          <w:lang w:eastAsia="ja-JP"/>
        </w:rPr>
        <w:t xml:space="preserve"> </w:t>
      </w:r>
      <w:r w:rsidRPr="00583F6A">
        <w:rPr>
          <w:rFonts w:ascii="Arial" w:eastAsia="MS Mincho" w:hAnsi="Arial" w:cs="Arial"/>
          <w:b/>
          <w:bCs/>
          <w:sz w:val="24"/>
          <w:szCs w:val="24"/>
          <w:lang w:eastAsia="ja-JP"/>
        </w:rPr>
        <w:t xml:space="preserve">Основная модель для </w:t>
      </w:r>
      <w:proofErr w:type="spellStart"/>
      <w:r w:rsidRPr="00583F6A">
        <w:rPr>
          <w:rFonts w:ascii="Arial" w:eastAsia="MS Mincho" w:hAnsi="Arial" w:cs="Arial"/>
          <w:b/>
          <w:bCs/>
          <w:sz w:val="24"/>
          <w:szCs w:val="24"/>
          <w:lang w:eastAsia="ja-JP"/>
        </w:rPr>
        <w:t>характеризации</w:t>
      </w:r>
      <w:proofErr w:type="spellEnd"/>
      <w:r w:rsidRPr="00583F6A">
        <w:rPr>
          <w:rFonts w:ascii="Arial" w:eastAsia="MS Mincho" w:hAnsi="Arial" w:cs="Arial"/>
          <w:b/>
          <w:bCs/>
          <w:sz w:val="24"/>
          <w:szCs w:val="24"/>
          <w:lang w:eastAsia="ja-JP"/>
        </w:rPr>
        <w:t xml:space="preserve"> партии</w:t>
      </w:r>
    </w:p>
    <w:p w14:paraId="55FC77DB" w14:textId="77777777" w:rsidR="00583F6A" w:rsidRDefault="00583F6A" w:rsidP="00583F6A">
      <w:pPr>
        <w:autoSpaceDE w:val="0"/>
        <w:autoSpaceDN w:val="0"/>
        <w:adjustRightInd w:val="0"/>
        <w:spacing w:after="0" w:line="360" w:lineRule="auto"/>
        <w:rPr>
          <w:rFonts w:ascii="Arial" w:eastAsia="MS Mincho" w:hAnsi="Arial" w:cs="Arial"/>
          <w:sz w:val="24"/>
          <w:szCs w:val="24"/>
          <w:lang w:eastAsia="ja-JP"/>
        </w:rPr>
      </w:pPr>
    </w:p>
    <w:p w14:paraId="12ECD19D" w14:textId="18281D65" w:rsidR="00FA1A50" w:rsidRPr="00583F6A" w:rsidRDefault="00FA1A50" w:rsidP="00583F6A">
      <w:pPr>
        <w:autoSpaceDE w:val="0"/>
        <w:autoSpaceDN w:val="0"/>
        <w:adjustRightInd w:val="0"/>
        <w:spacing w:after="0" w:line="360" w:lineRule="auto"/>
        <w:ind w:firstLine="709"/>
        <w:rPr>
          <w:rFonts w:ascii="Arial" w:eastAsia="MS Mincho" w:hAnsi="Arial" w:cs="Arial"/>
          <w:sz w:val="24"/>
          <w:szCs w:val="24"/>
          <w:lang w:eastAsia="ja-JP"/>
        </w:rPr>
      </w:pPr>
      <w:r w:rsidRPr="00583F6A">
        <w:rPr>
          <w:rFonts w:ascii="Arial" w:eastAsia="MS Mincho" w:hAnsi="Arial" w:cs="Arial"/>
          <w:sz w:val="24"/>
          <w:szCs w:val="24"/>
          <w:lang w:eastAsia="ja-JP"/>
        </w:rPr>
        <w:t xml:space="preserve">На значение </w:t>
      </w:r>
      <w:r w:rsidR="00E573FB" w:rsidRPr="00583F6A">
        <w:rPr>
          <w:rFonts w:ascii="Arial" w:eastAsia="MS Mincho" w:hAnsi="Arial" w:cs="Arial"/>
          <w:sz w:val="24"/>
          <w:szCs w:val="24"/>
          <w:lang w:eastAsia="ja-JP"/>
        </w:rPr>
        <w:t>сертифицированного</w:t>
      </w:r>
      <w:r w:rsidRPr="00583F6A">
        <w:rPr>
          <w:rFonts w:ascii="Arial" w:eastAsia="MS Mincho" w:hAnsi="Arial" w:cs="Arial"/>
          <w:sz w:val="24"/>
          <w:szCs w:val="24"/>
          <w:lang w:eastAsia="ja-JP"/>
        </w:rPr>
        <w:t xml:space="preserve"> свойства отдельного экземпляра </w:t>
      </w:r>
      <w:r w:rsidR="006F264F" w:rsidRPr="00583F6A">
        <w:rPr>
          <w:rFonts w:ascii="Arial" w:eastAsia="MS Mincho" w:hAnsi="Arial" w:cs="Arial"/>
          <w:sz w:val="24"/>
          <w:szCs w:val="24"/>
          <w:lang w:eastAsia="ja-JP"/>
        </w:rPr>
        <w:t>СО</w:t>
      </w:r>
      <w:r w:rsidRPr="00583F6A">
        <w:rPr>
          <w:rFonts w:ascii="Arial" w:eastAsia="MS Mincho" w:hAnsi="Arial" w:cs="Arial"/>
          <w:sz w:val="24"/>
          <w:szCs w:val="24"/>
          <w:lang w:eastAsia="ja-JP"/>
        </w:rPr>
        <w:t xml:space="preserve"> после доставки потребителю, в принципе, мо</w:t>
      </w:r>
      <w:r w:rsidR="006F264F" w:rsidRPr="00583F6A">
        <w:rPr>
          <w:rFonts w:ascii="Arial" w:eastAsia="MS Mincho" w:hAnsi="Arial" w:cs="Arial"/>
          <w:sz w:val="24"/>
          <w:szCs w:val="24"/>
          <w:lang w:eastAsia="ja-JP"/>
        </w:rPr>
        <w:t>гут</w:t>
      </w:r>
      <w:r w:rsidRPr="00583F6A">
        <w:rPr>
          <w:rFonts w:ascii="Arial" w:eastAsia="MS Mincho" w:hAnsi="Arial" w:cs="Arial"/>
          <w:sz w:val="24"/>
          <w:szCs w:val="24"/>
          <w:lang w:eastAsia="ja-JP"/>
        </w:rPr>
        <w:t xml:space="preserve"> повлиять процесс </w:t>
      </w:r>
      <w:proofErr w:type="spellStart"/>
      <w:r w:rsidRPr="00583F6A">
        <w:rPr>
          <w:rFonts w:ascii="Arial" w:eastAsia="MS Mincho" w:hAnsi="Arial" w:cs="Arial"/>
          <w:sz w:val="24"/>
          <w:szCs w:val="24"/>
          <w:lang w:eastAsia="ja-JP"/>
        </w:rPr>
        <w:t>характеризации</w:t>
      </w:r>
      <w:proofErr w:type="spellEnd"/>
      <w:r w:rsidRPr="00583F6A">
        <w:rPr>
          <w:rFonts w:ascii="Arial" w:eastAsia="MS Mincho" w:hAnsi="Arial" w:cs="Arial"/>
          <w:sz w:val="24"/>
          <w:szCs w:val="24"/>
          <w:lang w:eastAsia="ja-JP"/>
        </w:rPr>
        <w:t xml:space="preserve">, </w:t>
      </w:r>
      <w:r w:rsidR="006F264F" w:rsidRPr="00583F6A">
        <w:rPr>
          <w:rFonts w:ascii="Arial" w:eastAsia="MS Mincho" w:hAnsi="Arial" w:cs="Arial"/>
          <w:sz w:val="24"/>
          <w:szCs w:val="24"/>
          <w:lang w:eastAsia="ja-JP"/>
        </w:rPr>
        <w:t>реальная</w:t>
      </w:r>
      <w:r w:rsidRPr="00583F6A">
        <w:rPr>
          <w:rFonts w:ascii="Arial" w:eastAsia="MS Mincho" w:hAnsi="Arial" w:cs="Arial"/>
          <w:sz w:val="24"/>
          <w:szCs w:val="24"/>
          <w:lang w:eastAsia="ja-JP"/>
        </w:rPr>
        <w:t xml:space="preserve"> вариация между отдельными экземплярами</w:t>
      </w:r>
      <w:r w:rsidR="006F264F" w:rsidRPr="00583F6A">
        <w:rPr>
          <w:rFonts w:ascii="Arial" w:eastAsia="MS Mincho" w:hAnsi="Arial" w:cs="Arial"/>
          <w:sz w:val="24"/>
          <w:szCs w:val="24"/>
          <w:lang w:eastAsia="ja-JP"/>
        </w:rPr>
        <w:t xml:space="preserve"> </w:t>
      </w:r>
      <w:r w:rsidRPr="00583F6A">
        <w:rPr>
          <w:rFonts w:ascii="Arial" w:eastAsia="MS Mincho" w:hAnsi="Arial" w:cs="Arial"/>
          <w:sz w:val="24"/>
          <w:szCs w:val="24"/>
          <w:lang w:eastAsia="ja-JP"/>
        </w:rPr>
        <w:t>(неоднородность), изменения с течением времени и изменени</w:t>
      </w:r>
      <w:r w:rsidR="00CF730A" w:rsidRPr="00583F6A">
        <w:rPr>
          <w:rFonts w:ascii="Arial" w:eastAsia="MS Mincho" w:hAnsi="Arial" w:cs="Arial"/>
          <w:sz w:val="24"/>
          <w:szCs w:val="24"/>
          <w:lang w:eastAsia="ja-JP"/>
        </w:rPr>
        <w:t>я</w:t>
      </w:r>
      <w:r w:rsidRPr="00583F6A">
        <w:rPr>
          <w:rFonts w:ascii="Arial" w:eastAsia="MS Mincho" w:hAnsi="Arial" w:cs="Arial"/>
          <w:sz w:val="24"/>
          <w:szCs w:val="24"/>
          <w:lang w:eastAsia="ja-JP"/>
        </w:rPr>
        <w:t xml:space="preserve"> в процессе транспортиров</w:t>
      </w:r>
      <w:r w:rsidR="006F264F" w:rsidRPr="00583F6A">
        <w:rPr>
          <w:rFonts w:ascii="Arial" w:eastAsia="MS Mincho" w:hAnsi="Arial" w:cs="Arial"/>
          <w:sz w:val="24"/>
          <w:szCs w:val="24"/>
          <w:lang w:eastAsia="ja-JP"/>
        </w:rPr>
        <w:t>ания</w:t>
      </w:r>
      <w:r w:rsidRPr="00583F6A">
        <w:rPr>
          <w:rFonts w:ascii="Arial" w:eastAsia="MS Mincho" w:hAnsi="Arial" w:cs="Arial"/>
          <w:sz w:val="24"/>
          <w:szCs w:val="24"/>
          <w:lang w:eastAsia="ja-JP"/>
        </w:rPr>
        <w:t xml:space="preserve"> и последующего хранения. Модель</w:t>
      </w:r>
      <w:r w:rsidR="006F264F" w:rsidRPr="00583F6A">
        <w:rPr>
          <w:rFonts w:ascii="Arial" w:eastAsia="MS Mincho" w:hAnsi="Arial" w:cs="Arial"/>
          <w:sz w:val="24"/>
          <w:szCs w:val="24"/>
          <w:lang w:eastAsia="ja-JP"/>
        </w:rPr>
        <w:t>,</w:t>
      </w:r>
      <w:r w:rsidRPr="00583F6A">
        <w:rPr>
          <w:rFonts w:ascii="Arial" w:eastAsia="MS Mincho" w:hAnsi="Arial" w:cs="Arial"/>
          <w:sz w:val="24"/>
          <w:szCs w:val="24"/>
          <w:lang w:eastAsia="ja-JP"/>
        </w:rPr>
        <w:t xml:space="preserve"> используемая для оцени</w:t>
      </w:r>
      <w:r w:rsidR="006F264F" w:rsidRPr="00583F6A">
        <w:rPr>
          <w:rFonts w:ascii="Arial" w:eastAsia="MS Mincho" w:hAnsi="Arial" w:cs="Arial"/>
          <w:sz w:val="24"/>
          <w:szCs w:val="24"/>
          <w:lang w:eastAsia="ja-JP"/>
        </w:rPr>
        <w:t>вания</w:t>
      </w:r>
      <w:r w:rsidRPr="00583F6A">
        <w:rPr>
          <w:rFonts w:ascii="Arial" w:eastAsia="MS Mincho" w:hAnsi="Arial" w:cs="Arial"/>
          <w:sz w:val="24"/>
          <w:szCs w:val="24"/>
          <w:lang w:eastAsia="ja-JP"/>
        </w:rPr>
        <w:t xml:space="preserve"> неопределенности, связанной с </w:t>
      </w:r>
      <w:r w:rsidR="006F264F" w:rsidRPr="00583F6A">
        <w:rPr>
          <w:rFonts w:ascii="Arial" w:eastAsia="MS Mincho" w:hAnsi="Arial" w:cs="Arial"/>
          <w:sz w:val="24"/>
          <w:szCs w:val="24"/>
          <w:lang w:eastAsia="ja-JP"/>
        </w:rPr>
        <w:t>сертифицированным</w:t>
      </w:r>
      <w:r w:rsidRPr="00583F6A">
        <w:rPr>
          <w:rFonts w:ascii="Arial" w:eastAsia="MS Mincho" w:hAnsi="Arial" w:cs="Arial"/>
          <w:sz w:val="24"/>
          <w:szCs w:val="24"/>
          <w:lang w:eastAsia="ja-JP"/>
        </w:rPr>
        <w:t xml:space="preserve"> значением</w:t>
      </w:r>
      <w:r w:rsidR="006F264F" w:rsidRPr="00583F6A">
        <w:rPr>
          <w:rFonts w:ascii="Arial" w:eastAsia="MS Mincho" w:hAnsi="Arial" w:cs="Arial"/>
          <w:sz w:val="24"/>
          <w:szCs w:val="24"/>
          <w:lang w:eastAsia="ja-JP"/>
        </w:rPr>
        <w:t>,</w:t>
      </w:r>
      <w:r w:rsidRPr="00583F6A">
        <w:rPr>
          <w:rFonts w:ascii="Arial" w:eastAsia="MS Mincho" w:hAnsi="Arial" w:cs="Arial"/>
          <w:sz w:val="24"/>
          <w:szCs w:val="24"/>
          <w:lang w:eastAsia="ja-JP"/>
        </w:rPr>
        <w:t xml:space="preserve"> должна </w:t>
      </w:r>
      <w:r w:rsidR="006F264F" w:rsidRPr="00583F6A">
        <w:rPr>
          <w:rFonts w:ascii="Arial" w:eastAsia="MS Mincho" w:hAnsi="Arial" w:cs="Arial"/>
          <w:sz w:val="24"/>
          <w:szCs w:val="24"/>
          <w:lang w:eastAsia="ja-JP"/>
        </w:rPr>
        <w:t>предусматривать</w:t>
      </w:r>
      <w:r w:rsidRPr="00583F6A">
        <w:rPr>
          <w:rFonts w:ascii="Arial" w:eastAsia="MS Mincho" w:hAnsi="Arial" w:cs="Arial"/>
          <w:sz w:val="24"/>
          <w:szCs w:val="24"/>
          <w:lang w:eastAsia="ja-JP"/>
        </w:rPr>
        <w:t xml:space="preserve"> все эти влияния в </w:t>
      </w:r>
      <w:r w:rsidR="006F264F" w:rsidRPr="00583F6A">
        <w:rPr>
          <w:rFonts w:ascii="Arial" w:eastAsia="MS Mincho" w:hAnsi="Arial" w:cs="Arial"/>
          <w:sz w:val="24"/>
          <w:szCs w:val="24"/>
          <w:lang w:eastAsia="ja-JP"/>
        </w:rPr>
        <w:t xml:space="preserve">тех </w:t>
      </w:r>
      <w:r w:rsidRPr="00583F6A">
        <w:rPr>
          <w:rFonts w:ascii="Arial" w:eastAsia="MS Mincho" w:hAnsi="Arial" w:cs="Arial"/>
          <w:sz w:val="24"/>
          <w:szCs w:val="24"/>
          <w:lang w:eastAsia="ja-JP"/>
        </w:rPr>
        <w:t>случа</w:t>
      </w:r>
      <w:r w:rsidR="006F264F" w:rsidRPr="00583F6A">
        <w:rPr>
          <w:rFonts w:ascii="Arial" w:eastAsia="MS Mincho" w:hAnsi="Arial" w:cs="Arial"/>
          <w:sz w:val="24"/>
          <w:szCs w:val="24"/>
          <w:lang w:eastAsia="ja-JP"/>
        </w:rPr>
        <w:lastRenderedPageBreak/>
        <w:t>ях,</w:t>
      </w:r>
      <w:r w:rsidRPr="00583F6A">
        <w:rPr>
          <w:rFonts w:ascii="Arial" w:eastAsia="MS Mincho" w:hAnsi="Arial" w:cs="Arial"/>
          <w:sz w:val="24"/>
          <w:szCs w:val="24"/>
          <w:lang w:eastAsia="ja-JP"/>
        </w:rPr>
        <w:t xml:space="preserve"> если они важны. Простая удобная модель для этой цели выглядит следующим образом:</w:t>
      </w:r>
    </w:p>
    <w:p w14:paraId="266BCC0C" w14:textId="457E4654" w:rsidR="00FA1A50" w:rsidRPr="00B55B64" w:rsidRDefault="00FA1A50" w:rsidP="00583F6A">
      <w:pPr>
        <w:tabs>
          <w:tab w:val="right" w:pos="9749"/>
        </w:tabs>
        <w:autoSpaceDE w:val="0"/>
        <w:autoSpaceDN w:val="0"/>
        <w:adjustRightInd w:val="0"/>
        <w:ind w:left="4111"/>
        <w:rPr>
          <w:rFonts w:ascii="Arial" w:eastAsia="MS Mincho" w:hAnsi="Arial" w:cs="Arial"/>
          <w:sz w:val="20"/>
          <w:szCs w:val="20"/>
        </w:rPr>
      </w:pPr>
      <w:r w:rsidRPr="00B55B64">
        <w:rPr>
          <w:rFonts w:ascii="Arial" w:eastAsia="Times New Roman" w:hAnsi="Arial" w:cs="Arial"/>
          <w:noProof/>
          <w:position w:val="-12"/>
          <w:sz w:val="20"/>
          <w:szCs w:val="20"/>
          <w:lang w:eastAsia="ru-RU"/>
        </w:rPr>
        <w:drawing>
          <wp:inline distT="0" distB="0" distL="0" distR="0" wp14:anchorId="2589B904" wp14:editId="2F8B92DD">
            <wp:extent cx="1399540" cy="222885"/>
            <wp:effectExtent l="0" t="0" r="0" b="571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399540" cy="222885"/>
                    </a:xfrm>
                    <a:prstGeom prst="rect">
                      <a:avLst/>
                    </a:prstGeom>
                    <a:noFill/>
                    <a:ln>
                      <a:noFill/>
                    </a:ln>
                  </pic:spPr>
                </pic:pic>
              </a:graphicData>
            </a:graphic>
          </wp:inline>
        </w:drawing>
      </w:r>
      <w:r w:rsidRPr="00B55B64">
        <w:rPr>
          <w:rFonts w:ascii="Arial" w:eastAsia="MS Mincho" w:hAnsi="Arial" w:cs="Arial"/>
          <w:sz w:val="20"/>
          <w:szCs w:val="20"/>
        </w:rPr>
        <w:t xml:space="preserve"> </w:t>
      </w:r>
      <w:r w:rsidR="00C1405C" w:rsidRPr="00B55B64">
        <w:rPr>
          <w:rFonts w:ascii="Arial" w:eastAsia="MS Mincho" w:hAnsi="Arial" w:cs="Arial"/>
          <w:sz w:val="20"/>
          <w:szCs w:val="20"/>
        </w:rPr>
        <w:t>,</w:t>
      </w:r>
      <w:r w:rsidRPr="00B55B64">
        <w:rPr>
          <w:rFonts w:ascii="Arial" w:eastAsia="MS Mincho" w:hAnsi="Arial" w:cs="Arial"/>
          <w:sz w:val="20"/>
          <w:szCs w:val="20"/>
        </w:rPr>
        <w:tab/>
        <w:t>(16)</w:t>
      </w:r>
    </w:p>
    <w:p w14:paraId="107FA3C8" w14:textId="77777777" w:rsidR="00FA1A50" w:rsidRPr="00B55B64" w:rsidRDefault="00C1405C" w:rsidP="00B55B64">
      <w:pPr>
        <w:autoSpaceDE w:val="0"/>
        <w:autoSpaceDN w:val="0"/>
        <w:adjustRightInd w:val="0"/>
        <w:spacing w:after="120"/>
        <w:rPr>
          <w:rFonts w:ascii="Arial" w:eastAsia="MS Mincho" w:hAnsi="Arial" w:cs="Arial"/>
          <w:sz w:val="20"/>
          <w:szCs w:val="20"/>
          <w:lang w:eastAsia="ja-JP"/>
        </w:rPr>
      </w:pPr>
      <w:r w:rsidRPr="00B55B64">
        <w:rPr>
          <w:rFonts w:ascii="Arial" w:eastAsia="MS Mincho" w:hAnsi="Arial" w:cs="Arial"/>
          <w:sz w:val="20"/>
          <w:szCs w:val="20"/>
          <w:lang w:eastAsia="ja-JP"/>
        </w:rPr>
        <w:t>Г</w:t>
      </w:r>
      <w:r w:rsidR="00FA1A50" w:rsidRPr="00B55B64">
        <w:rPr>
          <w:rFonts w:ascii="Arial" w:eastAsia="MS Mincho" w:hAnsi="Arial" w:cs="Arial"/>
          <w:sz w:val="20"/>
          <w:szCs w:val="20"/>
          <w:lang w:eastAsia="ja-JP"/>
        </w:rPr>
        <w:t>де</w:t>
      </w:r>
      <w:r w:rsidRPr="00B55B64">
        <w:rPr>
          <w:rFonts w:ascii="Arial" w:eastAsia="MS Mincho" w:hAnsi="Arial" w:cs="Arial"/>
          <w:sz w:val="20"/>
          <w:szCs w:val="20"/>
          <w:lang w:eastAsia="ja-JP"/>
        </w:rPr>
        <w:t>:</w:t>
      </w:r>
    </w:p>
    <w:tbl>
      <w:tblPr>
        <w:tblW w:w="9751" w:type="dxa"/>
        <w:tblLayout w:type="fixed"/>
        <w:tblCellMar>
          <w:left w:w="0" w:type="dxa"/>
          <w:right w:w="0" w:type="dxa"/>
        </w:tblCellMar>
        <w:tblLook w:val="00A0" w:firstRow="1" w:lastRow="0" w:firstColumn="1" w:lastColumn="0" w:noHBand="0" w:noVBand="0"/>
      </w:tblPr>
      <w:tblGrid>
        <w:gridCol w:w="397"/>
        <w:gridCol w:w="850"/>
        <w:gridCol w:w="8504"/>
      </w:tblGrid>
      <w:tr w:rsidR="00FA1A50" w:rsidRPr="00B55B64" w14:paraId="248ECF86" w14:textId="77777777" w:rsidTr="002D5D88">
        <w:trPr>
          <w:cantSplit/>
        </w:trPr>
        <w:tc>
          <w:tcPr>
            <w:tcW w:w="397" w:type="dxa"/>
          </w:tcPr>
          <w:p w14:paraId="0BBAE4B6" w14:textId="77777777" w:rsidR="00FA1A50" w:rsidRPr="00B55B64" w:rsidRDefault="00FA1A50" w:rsidP="00B55B64">
            <w:pPr>
              <w:autoSpaceDE w:val="0"/>
              <w:autoSpaceDN w:val="0"/>
              <w:adjustRightInd w:val="0"/>
              <w:spacing w:before="60" w:after="60"/>
              <w:rPr>
                <w:rFonts w:ascii="Arial" w:eastAsia="Times New Roman" w:hAnsi="Arial" w:cs="Arial"/>
                <w:sz w:val="20"/>
                <w:szCs w:val="20"/>
              </w:rPr>
            </w:pPr>
          </w:p>
        </w:tc>
        <w:tc>
          <w:tcPr>
            <w:tcW w:w="850" w:type="dxa"/>
          </w:tcPr>
          <w:p w14:paraId="1BE4BE4F" w14:textId="77777777" w:rsidR="00FA1A50" w:rsidRPr="00B55B64" w:rsidRDefault="00FA1A50" w:rsidP="00B55B64">
            <w:pPr>
              <w:autoSpaceDE w:val="0"/>
              <w:autoSpaceDN w:val="0"/>
              <w:adjustRightInd w:val="0"/>
              <w:spacing w:before="60" w:after="60"/>
              <w:rPr>
                <w:rFonts w:ascii="Arial" w:eastAsia="Times New Roman" w:hAnsi="Arial" w:cs="Arial"/>
                <w:sz w:val="20"/>
                <w:szCs w:val="20"/>
              </w:rPr>
            </w:pPr>
            <w:r w:rsidRPr="00B55B64">
              <w:rPr>
                <w:rFonts w:ascii="Arial" w:eastAsia="MS Mincho" w:hAnsi="Arial" w:cs="Arial"/>
                <w:i/>
                <w:sz w:val="20"/>
                <w:szCs w:val="20"/>
                <w:lang w:val="en-GB"/>
              </w:rPr>
              <w:t>x</w:t>
            </w:r>
            <w:r w:rsidRPr="00B55B64">
              <w:rPr>
                <w:rFonts w:ascii="Arial" w:eastAsia="MS Mincho" w:hAnsi="Arial" w:cs="Arial"/>
                <w:position w:val="-6"/>
                <w:sz w:val="20"/>
                <w:szCs w:val="20"/>
                <w:lang w:val="en-GB"/>
              </w:rPr>
              <w:t>CRM</w:t>
            </w:r>
            <w:r w:rsidR="00C1405C" w:rsidRPr="00B55B64">
              <w:rPr>
                <w:rFonts w:ascii="Arial" w:eastAsia="MS Mincho" w:hAnsi="Arial" w:cs="Arial"/>
                <w:position w:val="-6"/>
                <w:sz w:val="20"/>
                <w:szCs w:val="20"/>
              </w:rPr>
              <w:t xml:space="preserve"> </w:t>
            </w:r>
          </w:p>
        </w:tc>
        <w:tc>
          <w:tcPr>
            <w:tcW w:w="8504" w:type="dxa"/>
          </w:tcPr>
          <w:p w14:paraId="3165AC46" w14:textId="77777777" w:rsidR="00FA1A50" w:rsidRPr="00B55B64" w:rsidRDefault="00FA1A50" w:rsidP="00B55B64">
            <w:pPr>
              <w:autoSpaceDE w:val="0"/>
              <w:autoSpaceDN w:val="0"/>
              <w:adjustRightInd w:val="0"/>
              <w:spacing w:before="60" w:after="60"/>
              <w:ind w:left="360" w:hanging="360"/>
              <w:rPr>
                <w:rFonts w:ascii="Arial" w:eastAsia="Times New Roman" w:hAnsi="Arial" w:cs="Arial"/>
                <w:sz w:val="20"/>
                <w:szCs w:val="20"/>
                <w:lang w:val="en-GB"/>
              </w:rPr>
            </w:pPr>
            <w:r w:rsidRPr="00B55B64">
              <w:rPr>
                <w:rFonts w:ascii="Arial" w:eastAsia="Times New Roman" w:hAnsi="Arial" w:cs="Arial"/>
                <w:sz w:val="20"/>
                <w:szCs w:val="20"/>
              </w:rPr>
              <w:t>обозначает значение свойства</w:t>
            </w:r>
            <w:r w:rsidRPr="00B55B64">
              <w:rPr>
                <w:rFonts w:ascii="Arial" w:eastAsia="MS Mincho" w:hAnsi="Arial" w:cs="Arial"/>
                <w:sz w:val="20"/>
                <w:szCs w:val="20"/>
                <w:lang w:val="en-GB"/>
              </w:rPr>
              <w:t>;</w:t>
            </w:r>
          </w:p>
        </w:tc>
      </w:tr>
      <w:tr w:rsidR="00FA1A50" w:rsidRPr="00B55B64" w14:paraId="5AC6060A" w14:textId="77777777" w:rsidTr="002D5D88">
        <w:trPr>
          <w:cantSplit/>
        </w:trPr>
        <w:tc>
          <w:tcPr>
            <w:tcW w:w="397" w:type="dxa"/>
          </w:tcPr>
          <w:p w14:paraId="15BC1635" w14:textId="77777777" w:rsidR="00FA1A50" w:rsidRPr="00B55B64" w:rsidRDefault="00FA1A50" w:rsidP="00B55B64">
            <w:pPr>
              <w:autoSpaceDE w:val="0"/>
              <w:autoSpaceDN w:val="0"/>
              <w:adjustRightInd w:val="0"/>
              <w:spacing w:before="60" w:after="60"/>
              <w:rPr>
                <w:rFonts w:ascii="Arial" w:eastAsia="Times New Roman" w:hAnsi="Arial" w:cs="Arial"/>
                <w:sz w:val="20"/>
                <w:szCs w:val="20"/>
                <w:lang w:val="en-GB"/>
              </w:rPr>
            </w:pPr>
          </w:p>
        </w:tc>
        <w:tc>
          <w:tcPr>
            <w:tcW w:w="850" w:type="dxa"/>
          </w:tcPr>
          <w:p w14:paraId="6BACB084" w14:textId="77777777" w:rsidR="00FA1A50" w:rsidRPr="00B55B64" w:rsidRDefault="00FA1A50" w:rsidP="00B55B64">
            <w:pPr>
              <w:autoSpaceDE w:val="0"/>
              <w:autoSpaceDN w:val="0"/>
              <w:adjustRightInd w:val="0"/>
              <w:spacing w:before="60" w:after="60"/>
              <w:rPr>
                <w:rFonts w:ascii="Arial" w:eastAsia="Times New Roman" w:hAnsi="Arial" w:cs="Arial"/>
                <w:sz w:val="20"/>
                <w:szCs w:val="20"/>
                <w:lang w:val="en-GB"/>
              </w:rPr>
            </w:pPr>
            <w:r w:rsidRPr="00B55B64">
              <w:rPr>
                <w:rFonts w:ascii="Arial" w:eastAsia="MS Mincho" w:hAnsi="Arial" w:cs="Arial"/>
                <w:i/>
                <w:sz w:val="20"/>
                <w:szCs w:val="20"/>
                <w:lang w:val="en-GB"/>
              </w:rPr>
              <w:t>y</w:t>
            </w:r>
            <w:r w:rsidRPr="00B55B64">
              <w:rPr>
                <w:rFonts w:ascii="Arial" w:eastAsia="MS Mincho" w:hAnsi="Arial" w:cs="Arial"/>
                <w:position w:val="-6"/>
                <w:sz w:val="20"/>
                <w:szCs w:val="20"/>
                <w:lang w:val="en-GB"/>
              </w:rPr>
              <w:t>char</w:t>
            </w:r>
          </w:p>
        </w:tc>
        <w:tc>
          <w:tcPr>
            <w:tcW w:w="8504" w:type="dxa"/>
          </w:tcPr>
          <w:p w14:paraId="5AFC99CF" w14:textId="77777777" w:rsidR="00FA1A50" w:rsidRPr="00B55B64" w:rsidRDefault="00FA1A50" w:rsidP="00B55B64">
            <w:pPr>
              <w:autoSpaceDE w:val="0"/>
              <w:autoSpaceDN w:val="0"/>
              <w:adjustRightInd w:val="0"/>
              <w:spacing w:after="0"/>
              <w:rPr>
                <w:rFonts w:ascii="Arial" w:eastAsia="MS Mincho" w:hAnsi="Arial" w:cs="Arial"/>
                <w:sz w:val="20"/>
                <w:szCs w:val="20"/>
                <w:lang w:eastAsia="ja-JP"/>
              </w:rPr>
            </w:pPr>
          </w:p>
          <w:p w14:paraId="27A57CBB" w14:textId="77777777" w:rsidR="00FA1A50" w:rsidRPr="00B55B64" w:rsidRDefault="00FA1A50" w:rsidP="00B55B64">
            <w:pPr>
              <w:autoSpaceDE w:val="0"/>
              <w:autoSpaceDN w:val="0"/>
              <w:adjustRightInd w:val="0"/>
              <w:spacing w:after="0"/>
              <w:rPr>
                <w:rFonts w:ascii="Arial" w:eastAsia="MS Mincho" w:hAnsi="Arial" w:cs="Arial"/>
                <w:sz w:val="20"/>
                <w:szCs w:val="20"/>
                <w:lang w:eastAsia="ja-JP"/>
              </w:rPr>
            </w:pPr>
            <w:r w:rsidRPr="00B55B64">
              <w:rPr>
                <w:rFonts w:ascii="Arial" w:eastAsia="MS Mincho" w:hAnsi="Arial" w:cs="Arial"/>
                <w:sz w:val="20"/>
                <w:szCs w:val="20"/>
                <w:lang w:eastAsia="ja-JP"/>
              </w:rPr>
              <w:t xml:space="preserve">обозначает значение свойства, полученного </w:t>
            </w:r>
            <w:r w:rsidR="00A17877" w:rsidRPr="00B55B64">
              <w:rPr>
                <w:rFonts w:ascii="Arial" w:eastAsia="MS Mincho" w:hAnsi="Arial" w:cs="Arial"/>
                <w:sz w:val="20"/>
                <w:szCs w:val="20"/>
                <w:lang w:eastAsia="ja-JP"/>
              </w:rPr>
              <w:t>от</w:t>
            </w:r>
            <w:r w:rsidRPr="00B55B64">
              <w:rPr>
                <w:rFonts w:ascii="Arial" w:eastAsia="MS Mincho" w:hAnsi="Arial" w:cs="Arial"/>
                <w:sz w:val="20"/>
                <w:szCs w:val="20"/>
                <w:lang w:eastAsia="ja-JP"/>
              </w:rPr>
              <w:t xml:space="preserve"> </w:t>
            </w:r>
            <w:proofErr w:type="spellStart"/>
            <w:r w:rsidRPr="00B55B64">
              <w:rPr>
                <w:rFonts w:ascii="Arial" w:eastAsia="MS Mincho" w:hAnsi="Arial" w:cs="Arial"/>
                <w:sz w:val="20"/>
                <w:szCs w:val="20"/>
                <w:lang w:eastAsia="ja-JP"/>
              </w:rPr>
              <w:t>характеризации</w:t>
            </w:r>
            <w:proofErr w:type="spellEnd"/>
            <w:r w:rsidRPr="00B55B64">
              <w:rPr>
                <w:rFonts w:ascii="Arial" w:eastAsia="MS Mincho" w:hAnsi="Arial" w:cs="Arial"/>
                <w:sz w:val="20"/>
                <w:szCs w:val="20"/>
                <w:lang w:eastAsia="ja-JP"/>
              </w:rPr>
              <w:t xml:space="preserve"> партии или</w:t>
            </w:r>
            <w:r w:rsidR="00A17877" w:rsidRPr="00B55B64">
              <w:rPr>
                <w:rFonts w:ascii="Arial" w:eastAsia="MS Mincho" w:hAnsi="Arial" w:cs="Arial"/>
                <w:sz w:val="20"/>
                <w:szCs w:val="20"/>
                <w:lang w:eastAsia="ja-JP"/>
              </w:rPr>
              <w:t xml:space="preserve"> </w:t>
            </w:r>
            <w:proofErr w:type="spellStart"/>
            <w:r w:rsidR="00A17877" w:rsidRPr="00B55B64">
              <w:rPr>
                <w:rFonts w:ascii="Arial" w:eastAsia="MS Mincho" w:hAnsi="Arial" w:cs="Arial"/>
                <w:sz w:val="20"/>
                <w:szCs w:val="20"/>
                <w:lang w:eastAsia="ja-JP"/>
              </w:rPr>
              <w:t>х</w:t>
            </w:r>
            <w:r w:rsidRPr="00B55B64">
              <w:rPr>
                <w:rFonts w:ascii="Arial" w:eastAsia="MS Mincho" w:hAnsi="Arial" w:cs="Arial"/>
                <w:sz w:val="20"/>
                <w:szCs w:val="20"/>
                <w:lang w:eastAsia="ja-JP"/>
              </w:rPr>
              <w:t>арактеризации</w:t>
            </w:r>
            <w:proofErr w:type="spellEnd"/>
            <w:r w:rsidRPr="00B55B64">
              <w:rPr>
                <w:rFonts w:ascii="Arial" w:eastAsia="MS Mincho" w:hAnsi="Arial" w:cs="Arial"/>
                <w:sz w:val="20"/>
                <w:szCs w:val="20"/>
                <w:lang w:eastAsia="ja-JP"/>
              </w:rPr>
              <w:t xml:space="preserve"> одного изделия (артефакта), значение свойства, полученного для</w:t>
            </w:r>
          </w:p>
          <w:p w14:paraId="12AEE64E" w14:textId="77777777" w:rsidR="00FA1A50" w:rsidRPr="00B55B64" w:rsidRDefault="00A17877" w:rsidP="00B55B64">
            <w:pPr>
              <w:autoSpaceDE w:val="0"/>
              <w:autoSpaceDN w:val="0"/>
              <w:adjustRightInd w:val="0"/>
              <w:spacing w:before="60" w:after="60"/>
              <w:ind w:left="810" w:hanging="810"/>
              <w:rPr>
                <w:rFonts w:ascii="Arial" w:eastAsia="Times New Roman" w:hAnsi="Arial" w:cs="Arial"/>
                <w:sz w:val="20"/>
                <w:szCs w:val="20"/>
                <w:lang w:val="en-GB"/>
              </w:rPr>
            </w:pPr>
            <w:r w:rsidRPr="00B55B64">
              <w:rPr>
                <w:rFonts w:ascii="Arial" w:eastAsia="Times New Roman" w:hAnsi="Arial" w:cs="Arial"/>
                <w:sz w:val="20"/>
                <w:szCs w:val="20"/>
              </w:rPr>
              <w:t xml:space="preserve">этого </w:t>
            </w:r>
            <w:r w:rsidR="00FA1A50" w:rsidRPr="00B55B64">
              <w:rPr>
                <w:rFonts w:ascii="Arial" w:eastAsia="Times New Roman" w:hAnsi="Arial" w:cs="Arial"/>
                <w:sz w:val="20"/>
                <w:szCs w:val="20"/>
              </w:rPr>
              <w:t>артефакта</w:t>
            </w:r>
            <w:r w:rsidR="00FA1A50" w:rsidRPr="00B55B64">
              <w:rPr>
                <w:rFonts w:ascii="Arial" w:eastAsia="MS Mincho" w:hAnsi="Arial" w:cs="Arial"/>
                <w:sz w:val="20"/>
                <w:szCs w:val="20"/>
                <w:lang w:val="en-GB"/>
              </w:rPr>
              <w:t>;</w:t>
            </w:r>
          </w:p>
        </w:tc>
      </w:tr>
      <w:tr w:rsidR="00FA1A50" w:rsidRPr="00B55B64" w14:paraId="7FDF6F02" w14:textId="77777777" w:rsidTr="002D5D88">
        <w:trPr>
          <w:cantSplit/>
        </w:trPr>
        <w:tc>
          <w:tcPr>
            <w:tcW w:w="397" w:type="dxa"/>
          </w:tcPr>
          <w:p w14:paraId="79E2A750" w14:textId="77777777" w:rsidR="00FA1A50" w:rsidRPr="00B55B64" w:rsidRDefault="00FA1A50" w:rsidP="00B55B64">
            <w:pPr>
              <w:autoSpaceDE w:val="0"/>
              <w:autoSpaceDN w:val="0"/>
              <w:adjustRightInd w:val="0"/>
              <w:spacing w:before="60" w:after="60"/>
              <w:rPr>
                <w:rFonts w:ascii="Arial" w:eastAsia="Times New Roman" w:hAnsi="Arial" w:cs="Arial"/>
                <w:sz w:val="20"/>
                <w:szCs w:val="20"/>
                <w:lang w:val="en-GB"/>
              </w:rPr>
            </w:pPr>
          </w:p>
        </w:tc>
        <w:tc>
          <w:tcPr>
            <w:tcW w:w="850" w:type="dxa"/>
          </w:tcPr>
          <w:p w14:paraId="0739A7AB" w14:textId="77777777" w:rsidR="00FA1A50" w:rsidRPr="00B55B64" w:rsidRDefault="00FA1A50" w:rsidP="00B55B64">
            <w:pPr>
              <w:autoSpaceDE w:val="0"/>
              <w:autoSpaceDN w:val="0"/>
              <w:adjustRightInd w:val="0"/>
              <w:spacing w:before="60" w:after="60"/>
              <w:rPr>
                <w:rFonts w:ascii="Arial" w:eastAsia="Times New Roman" w:hAnsi="Arial" w:cs="Arial"/>
                <w:sz w:val="20"/>
                <w:szCs w:val="20"/>
                <w:lang w:val="en-GB"/>
              </w:rPr>
            </w:pPr>
            <w:r w:rsidRPr="00B55B64">
              <w:rPr>
                <w:rFonts w:ascii="Arial" w:eastAsia="MS Mincho" w:hAnsi="Arial" w:cs="Arial"/>
                <w:i/>
                <w:sz w:val="20"/>
                <w:szCs w:val="20"/>
                <w:lang w:val="en-GB"/>
              </w:rPr>
              <w:t>δ</w:t>
            </w:r>
            <w:proofErr w:type="spellStart"/>
            <w:r w:rsidRPr="00B55B64">
              <w:rPr>
                <w:rFonts w:ascii="Arial" w:eastAsia="MS Mincho" w:hAnsi="Arial" w:cs="Arial"/>
                <w:position w:val="-6"/>
                <w:sz w:val="20"/>
                <w:szCs w:val="20"/>
                <w:lang w:val="en-GB"/>
              </w:rPr>
              <w:t>hom</w:t>
            </w:r>
            <w:proofErr w:type="spellEnd"/>
          </w:p>
        </w:tc>
        <w:tc>
          <w:tcPr>
            <w:tcW w:w="8504" w:type="dxa"/>
          </w:tcPr>
          <w:p w14:paraId="49E20B7C" w14:textId="6A3DAFEB" w:rsidR="00FA1A50" w:rsidRPr="00B55B64" w:rsidRDefault="00FA1A50" w:rsidP="00B55B64">
            <w:pPr>
              <w:autoSpaceDE w:val="0"/>
              <w:autoSpaceDN w:val="0"/>
              <w:adjustRightInd w:val="0"/>
              <w:spacing w:before="60" w:after="60"/>
              <w:rPr>
                <w:rFonts w:ascii="Arial" w:eastAsia="Times New Roman" w:hAnsi="Arial" w:cs="Arial"/>
                <w:sz w:val="20"/>
                <w:szCs w:val="20"/>
              </w:rPr>
            </w:pPr>
            <w:r w:rsidRPr="00B55B64">
              <w:rPr>
                <w:rFonts w:ascii="Arial" w:eastAsia="MS Mincho" w:hAnsi="Arial" w:cs="Arial"/>
                <w:sz w:val="20"/>
                <w:szCs w:val="20"/>
              </w:rPr>
              <w:t xml:space="preserve">обозначает </w:t>
            </w:r>
            <w:r w:rsidR="00A17877" w:rsidRPr="00B55B64">
              <w:rPr>
                <w:rFonts w:ascii="Arial" w:eastAsia="MS Mincho" w:hAnsi="Arial" w:cs="Arial"/>
                <w:sz w:val="20"/>
                <w:szCs w:val="20"/>
              </w:rPr>
              <w:t>член</w:t>
            </w:r>
            <w:r w:rsidRPr="00B55B64">
              <w:rPr>
                <w:rFonts w:ascii="Arial" w:eastAsia="MS Mincho" w:hAnsi="Arial" w:cs="Arial"/>
                <w:sz w:val="20"/>
                <w:szCs w:val="20"/>
              </w:rPr>
              <w:t xml:space="preserve"> погрешности </w:t>
            </w:r>
            <w:r w:rsidR="00A17877" w:rsidRPr="00B55B64">
              <w:rPr>
                <w:rFonts w:ascii="Arial" w:eastAsia="MS Mincho" w:hAnsi="Arial" w:cs="Arial"/>
                <w:sz w:val="20"/>
                <w:szCs w:val="20"/>
              </w:rPr>
              <w:t>от</w:t>
            </w:r>
            <w:r w:rsidRPr="00B55B64">
              <w:rPr>
                <w:rFonts w:ascii="Arial" w:eastAsia="MS Mincho" w:hAnsi="Arial" w:cs="Arial"/>
                <w:sz w:val="20"/>
                <w:szCs w:val="20"/>
              </w:rPr>
              <w:t xml:space="preserve"> неоднородности, которая включает </w:t>
            </w:r>
            <w:proofErr w:type="spellStart"/>
            <w:r w:rsidRPr="00B55B64">
              <w:rPr>
                <w:rFonts w:ascii="Arial" w:eastAsia="MS Mincho" w:hAnsi="Arial" w:cs="Arial"/>
                <w:sz w:val="20"/>
                <w:szCs w:val="20"/>
              </w:rPr>
              <w:t>межэкземплярную</w:t>
            </w:r>
            <w:proofErr w:type="spellEnd"/>
            <w:r w:rsidRPr="00B55B64">
              <w:rPr>
                <w:rFonts w:ascii="Arial" w:eastAsia="MS Mincho" w:hAnsi="Arial" w:cs="Arial"/>
                <w:sz w:val="20"/>
                <w:szCs w:val="20"/>
              </w:rPr>
              <w:t xml:space="preserve"> вариацию вместе с необходим</w:t>
            </w:r>
            <w:r w:rsidR="00A17877" w:rsidRPr="00B55B64">
              <w:rPr>
                <w:rFonts w:ascii="Arial" w:eastAsia="MS Mincho" w:hAnsi="Arial" w:cs="Arial"/>
                <w:sz w:val="20"/>
                <w:szCs w:val="20"/>
              </w:rPr>
              <w:t>ой</w:t>
            </w:r>
            <w:r w:rsidRPr="00B55B64">
              <w:rPr>
                <w:rFonts w:ascii="Arial" w:eastAsia="MS Mincho" w:hAnsi="Arial" w:cs="Arial"/>
                <w:sz w:val="20"/>
                <w:szCs w:val="20"/>
              </w:rPr>
              <w:t xml:space="preserve"> </w:t>
            </w:r>
            <w:r w:rsidR="00A17877" w:rsidRPr="00B55B64">
              <w:rPr>
                <w:rFonts w:ascii="Arial" w:eastAsia="MS Mincho" w:hAnsi="Arial" w:cs="Arial"/>
                <w:sz w:val="20"/>
                <w:szCs w:val="20"/>
              </w:rPr>
              <w:t>поправкой</w:t>
            </w:r>
            <w:r w:rsidRPr="00B55B64">
              <w:rPr>
                <w:rFonts w:ascii="Arial" w:eastAsia="MS Mincho" w:hAnsi="Arial" w:cs="Arial"/>
                <w:sz w:val="20"/>
                <w:szCs w:val="20"/>
              </w:rPr>
              <w:t xml:space="preserve"> на </w:t>
            </w:r>
            <w:proofErr w:type="spellStart"/>
            <w:r w:rsidRPr="00B55B64">
              <w:rPr>
                <w:rFonts w:ascii="Arial" w:eastAsia="MS Mincho" w:hAnsi="Arial" w:cs="Arial"/>
                <w:sz w:val="20"/>
                <w:szCs w:val="20"/>
              </w:rPr>
              <w:t>внутриэкземплярную</w:t>
            </w:r>
            <w:proofErr w:type="spellEnd"/>
            <w:r w:rsidRPr="00B55B64">
              <w:rPr>
                <w:rFonts w:ascii="Arial" w:eastAsia="MS Mincho" w:hAnsi="Arial" w:cs="Arial"/>
                <w:sz w:val="20"/>
                <w:szCs w:val="20"/>
              </w:rPr>
              <w:t xml:space="preserve"> неоднородность;</w:t>
            </w:r>
          </w:p>
        </w:tc>
      </w:tr>
      <w:tr w:rsidR="00FA1A50" w:rsidRPr="00B55B64" w14:paraId="32866273" w14:textId="77777777" w:rsidTr="002D5D88">
        <w:trPr>
          <w:cantSplit/>
        </w:trPr>
        <w:tc>
          <w:tcPr>
            <w:tcW w:w="397" w:type="dxa"/>
          </w:tcPr>
          <w:p w14:paraId="39B28D33" w14:textId="77777777" w:rsidR="00FA1A50" w:rsidRPr="00B55B64" w:rsidRDefault="00FA1A50" w:rsidP="00B55B64">
            <w:pPr>
              <w:autoSpaceDE w:val="0"/>
              <w:autoSpaceDN w:val="0"/>
              <w:adjustRightInd w:val="0"/>
              <w:spacing w:before="60" w:after="60"/>
              <w:rPr>
                <w:rFonts w:ascii="Arial" w:eastAsia="Times New Roman" w:hAnsi="Arial" w:cs="Arial"/>
                <w:sz w:val="20"/>
                <w:szCs w:val="20"/>
              </w:rPr>
            </w:pPr>
          </w:p>
        </w:tc>
        <w:tc>
          <w:tcPr>
            <w:tcW w:w="850" w:type="dxa"/>
          </w:tcPr>
          <w:p w14:paraId="11DF9F8B" w14:textId="77777777" w:rsidR="00FA1A50" w:rsidRPr="00B55B64" w:rsidRDefault="00FA1A50" w:rsidP="00B55B64">
            <w:pPr>
              <w:autoSpaceDE w:val="0"/>
              <w:autoSpaceDN w:val="0"/>
              <w:adjustRightInd w:val="0"/>
              <w:spacing w:before="60" w:after="60"/>
              <w:rPr>
                <w:rFonts w:ascii="Arial" w:eastAsia="Times New Roman" w:hAnsi="Arial" w:cs="Arial"/>
                <w:sz w:val="20"/>
                <w:szCs w:val="20"/>
                <w:lang w:val="en-GB"/>
              </w:rPr>
            </w:pPr>
            <w:r w:rsidRPr="00B55B64">
              <w:rPr>
                <w:rFonts w:ascii="Arial" w:eastAsia="MS Mincho" w:hAnsi="Arial" w:cs="Arial"/>
                <w:i/>
                <w:sz w:val="20"/>
                <w:szCs w:val="20"/>
                <w:lang w:val="en-GB"/>
              </w:rPr>
              <w:t>δ</w:t>
            </w:r>
            <w:proofErr w:type="spellStart"/>
            <w:r w:rsidRPr="00B55B64">
              <w:rPr>
                <w:rFonts w:ascii="Arial" w:eastAsia="MS Mincho" w:hAnsi="Arial" w:cs="Arial"/>
                <w:position w:val="-6"/>
                <w:sz w:val="20"/>
                <w:szCs w:val="20"/>
                <w:lang w:val="en-GB"/>
              </w:rPr>
              <w:t>lts</w:t>
            </w:r>
            <w:proofErr w:type="spellEnd"/>
          </w:p>
        </w:tc>
        <w:tc>
          <w:tcPr>
            <w:tcW w:w="8504" w:type="dxa"/>
          </w:tcPr>
          <w:p w14:paraId="4AF84BF2" w14:textId="77777777" w:rsidR="00FA1A50" w:rsidRPr="00B55B64" w:rsidRDefault="00FA1A50" w:rsidP="00B55B64">
            <w:pPr>
              <w:autoSpaceDE w:val="0"/>
              <w:autoSpaceDN w:val="0"/>
              <w:adjustRightInd w:val="0"/>
              <w:spacing w:before="60" w:after="60"/>
              <w:ind w:left="360" w:hanging="360"/>
              <w:rPr>
                <w:rFonts w:ascii="Arial" w:eastAsia="Times New Roman" w:hAnsi="Arial" w:cs="Arial"/>
                <w:sz w:val="20"/>
                <w:szCs w:val="20"/>
              </w:rPr>
            </w:pPr>
            <w:r w:rsidRPr="00B55B64">
              <w:rPr>
                <w:rFonts w:ascii="Arial" w:eastAsia="MS Mincho" w:hAnsi="Arial" w:cs="Arial"/>
                <w:sz w:val="20"/>
                <w:szCs w:val="20"/>
              </w:rPr>
              <w:t xml:space="preserve">обозначает </w:t>
            </w:r>
            <w:r w:rsidR="00A17877" w:rsidRPr="00B55B64">
              <w:rPr>
                <w:rFonts w:ascii="Arial" w:eastAsia="MS Mincho" w:hAnsi="Arial" w:cs="Arial"/>
                <w:sz w:val="20"/>
                <w:szCs w:val="20"/>
              </w:rPr>
              <w:t>член</w:t>
            </w:r>
            <w:r w:rsidRPr="00B55B64">
              <w:rPr>
                <w:rFonts w:ascii="Arial" w:eastAsia="MS Mincho" w:hAnsi="Arial" w:cs="Arial"/>
                <w:sz w:val="20"/>
                <w:szCs w:val="20"/>
              </w:rPr>
              <w:t xml:space="preserve"> погрешности</w:t>
            </w:r>
            <w:r w:rsidR="00A17877" w:rsidRPr="00B55B64">
              <w:rPr>
                <w:rFonts w:ascii="Arial" w:eastAsia="MS Mincho" w:hAnsi="Arial" w:cs="Arial"/>
                <w:sz w:val="20"/>
                <w:szCs w:val="20"/>
              </w:rPr>
              <w:t>,</w:t>
            </w:r>
            <w:r w:rsidRPr="00B55B64">
              <w:rPr>
                <w:rFonts w:ascii="Arial" w:eastAsia="MS Mincho" w:hAnsi="Arial" w:cs="Arial"/>
                <w:sz w:val="20"/>
                <w:szCs w:val="20"/>
              </w:rPr>
              <w:t xml:space="preserve"> отражающей влияние стабильности в условиях хранения.</w:t>
            </w:r>
          </w:p>
        </w:tc>
      </w:tr>
    </w:tbl>
    <w:p w14:paraId="687B9FF4" w14:textId="77777777" w:rsidR="00FA1A50" w:rsidRPr="00A00AC4" w:rsidRDefault="00FA1A50" w:rsidP="00A00AC4">
      <w:pPr>
        <w:autoSpaceDE w:val="0"/>
        <w:autoSpaceDN w:val="0"/>
        <w:adjustRightInd w:val="0"/>
        <w:spacing w:after="0" w:line="360" w:lineRule="auto"/>
        <w:ind w:firstLine="709"/>
        <w:rPr>
          <w:rFonts w:ascii="Arial" w:eastAsia="MS Mincho" w:hAnsi="Arial" w:cs="Arial"/>
          <w:sz w:val="24"/>
          <w:szCs w:val="24"/>
          <w:lang w:eastAsia="ja-JP"/>
        </w:rPr>
      </w:pPr>
      <w:r w:rsidRPr="00A00AC4">
        <w:rPr>
          <w:rFonts w:ascii="Arial" w:eastAsia="MS Mincho" w:hAnsi="Arial" w:cs="Arial"/>
          <w:sz w:val="24"/>
          <w:szCs w:val="24"/>
          <w:lang w:eastAsia="ja-JP"/>
        </w:rPr>
        <w:t>Обычно люб</w:t>
      </w:r>
      <w:r w:rsidR="00AA0C6F" w:rsidRPr="00A00AC4">
        <w:rPr>
          <w:rFonts w:ascii="Arial" w:eastAsia="MS Mincho" w:hAnsi="Arial" w:cs="Arial"/>
          <w:sz w:val="24"/>
          <w:szCs w:val="24"/>
          <w:lang w:eastAsia="ja-JP"/>
        </w:rPr>
        <w:t>ые</w:t>
      </w:r>
      <w:r w:rsidRPr="00A00AC4">
        <w:rPr>
          <w:rFonts w:ascii="Arial" w:eastAsia="MS Mincho" w:hAnsi="Arial" w:cs="Arial"/>
          <w:sz w:val="24"/>
          <w:szCs w:val="24"/>
          <w:lang w:eastAsia="ja-JP"/>
        </w:rPr>
        <w:t xml:space="preserve"> исследовани</w:t>
      </w:r>
      <w:r w:rsidR="00AA0C6F" w:rsidRPr="00A00AC4">
        <w:rPr>
          <w:rFonts w:ascii="Arial" w:eastAsia="MS Mincho" w:hAnsi="Arial" w:cs="Arial"/>
          <w:sz w:val="24"/>
          <w:szCs w:val="24"/>
          <w:lang w:eastAsia="ja-JP"/>
        </w:rPr>
        <w:t>я</w:t>
      </w:r>
      <w:r w:rsidRPr="00A00AC4">
        <w:rPr>
          <w:rFonts w:ascii="Arial" w:eastAsia="MS Mincho" w:hAnsi="Arial" w:cs="Arial"/>
          <w:sz w:val="24"/>
          <w:szCs w:val="24"/>
          <w:lang w:eastAsia="ja-JP"/>
        </w:rPr>
        <w:t xml:space="preserve"> однородности и стабильности спланирован</w:t>
      </w:r>
      <w:r w:rsidR="00AA0C6F" w:rsidRPr="00A00AC4">
        <w:rPr>
          <w:rFonts w:ascii="Arial" w:eastAsia="MS Mincho" w:hAnsi="Arial" w:cs="Arial"/>
          <w:sz w:val="24"/>
          <w:szCs w:val="24"/>
          <w:lang w:eastAsia="ja-JP"/>
        </w:rPr>
        <w:t>ы</w:t>
      </w:r>
      <w:r w:rsidRPr="00A00AC4">
        <w:rPr>
          <w:rFonts w:ascii="Arial" w:eastAsia="MS Mincho" w:hAnsi="Arial" w:cs="Arial"/>
          <w:sz w:val="24"/>
          <w:szCs w:val="24"/>
          <w:lang w:eastAsia="ja-JP"/>
        </w:rPr>
        <w:t xml:space="preserve"> таким образом, что значения этих </w:t>
      </w:r>
      <w:r w:rsidR="00AA0C6F" w:rsidRPr="00A00AC4">
        <w:rPr>
          <w:rFonts w:ascii="Arial" w:eastAsia="MS Mincho" w:hAnsi="Arial" w:cs="Arial"/>
          <w:sz w:val="24"/>
          <w:szCs w:val="24"/>
          <w:lang w:eastAsia="ja-JP"/>
        </w:rPr>
        <w:t>членов</w:t>
      </w:r>
      <w:r w:rsidRPr="00A00AC4">
        <w:rPr>
          <w:rFonts w:ascii="Arial" w:eastAsia="MS Mincho" w:hAnsi="Arial" w:cs="Arial"/>
          <w:sz w:val="24"/>
          <w:szCs w:val="24"/>
          <w:lang w:eastAsia="ja-JP"/>
        </w:rPr>
        <w:t xml:space="preserve"> погрешности мо</w:t>
      </w:r>
      <w:r w:rsidR="00AA0C6F" w:rsidRPr="00A00AC4">
        <w:rPr>
          <w:rFonts w:ascii="Arial" w:eastAsia="MS Mincho" w:hAnsi="Arial" w:cs="Arial"/>
          <w:sz w:val="24"/>
          <w:szCs w:val="24"/>
          <w:lang w:eastAsia="ja-JP"/>
        </w:rPr>
        <w:t>жно</w:t>
      </w:r>
      <w:r w:rsidRPr="00A00AC4">
        <w:rPr>
          <w:rFonts w:ascii="Arial" w:eastAsia="MS Mincho" w:hAnsi="Arial" w:cs="Arial"/>
          <w:sz w:val="24"/>
          <w:szCs w:val="24"/>
          <w:lang w:eastAsia="ja-JP"/>
        </w:rPr>
        <w:t xml:space="preserve"> </w:t>
      </w:r>
      <w:r w:rsidR="00AA0C6F" w:rsidRPr="00A00AC4">
        <w:rPr>
          <w:rFonts w:ascii="Arial" w:eastAsia="MS Mincho" w:hAnsi="Arial" w:cs="Arial"/>
          <w:sz w:val="24"/>
          <w:szCs w:val="24"/>
          <w:lang w:eastAsia="ja-JP"/>
        </w:rPr>
        <w:t>считать</w:t>
      </w:r>
      <w:r w:rsidRPr="00A00AC4">
        <w:rPr>
          <w:rFonts w:ascii="Arial" w:eastAsia="MS Mincho" w:hAnsi="Arial" w:cs="Arial"/>
          <w:sz w:val="24"/>
          <w:szCs w:val="24"/>
          <w:lang w:eastAsia="ja-JP"/>
        </w:rPr>
        <w:t xml:space="preserve"> равны</w:t>
      </w:r>
      <w:r w:rsidR="00AA0C6F" w:rsidRPr="00A00AC4">
        <w:rPr>
          <w:rFonts w:ascii="Arial" w:eastAsia="MS Mincho" w:hAnsi="Arial" w:cs="Arial"/>
          <w:sz w:val="24"/>
          <w:szCs w:val="24"/>
          <w:lang w:eastAsia="ja-JP"/>
        </w:rPr>
        <w:t>ми</w:t>
      </w:r>
      <w:r w:rsidR="004252C5" w:rsidRPr="00A00AC4">
        <w:rPr>
          <w:rFonts w:ascii="Arial" w:eastAsia="MS Mincho" w:hAnsi="Arial" w:cs="Arial"/>
          <w:sz w:val="24"/>
          <w:szCs w:val="24"/>
          <w:lang w:eastAsia="ja-JP"/>
        </w:rPr>
        <w:t xml:space="preserve"> нулю, но </w:t>
      </w:r>
      <w:r w:rsidRPr="00A00AC4">
        <w:rPr>
          <w:rFonts w:ascii="Arial" w:eastAsia="MS Mincho" w:hAnsi="Arial" w:cs="Arial"/>
          <w:sz w:val="24"/>
          <w:szCs w:val="24"/>
          <w:lang w:eastAsia="ja-JP"/>
        </w:rPr>
        <w:t>их неопределенност</w:t>
      </w:r>
      <w:r w:rsidR="004252C5" w:rsidRPr="00A00AC4">
        <w:rPr>
          <w:rFonts w:ascii="Arial" w:eastAsia="MS Mincho" w:hAnsi="Arial" w:cs="Arial"/>
          <w:sz w:val="24"/>
          <w:szCs w:val="24"/>
          <w:lang w:eastAsia="ja-JP"/>
        </w:rPr>
        <w:t>и</w:t>
      </w:r>
      <w:r w:rsidRPr="00A00AC4">
        <w:rPr>
          <w:rFonts w:ascii="Arial" w:eastAsia="MS Mincho" w:hAnsi="Arial" w:cs="Arial"/>
          <w:sz w:val="24"/>
          <w:szCs w:val="24"/>
          <w:lang w:eastAsia="ja-JP"/>
        </w:rPr>
        <w:t xml:space="preserve"> мо</w:t>
      </w:r>
      <w:r w:rsidR="004252C5" w:rsidRPr="00A00AC4">
        <w:rPr>
          <w:rFonts w:ascii="Arial" w:eastAsia="MS Mincho" w:hAnsi="Arial" w:cs="Arial"/>
          <w:sz w:val="24"/>
          <w:szCs w:val="24"/>
          <w:lang w:eastAsia="ja-JP"/>
        </w:rPr>
        <w:t>гут</w:t>
      </w:r>
      <w:r w:rsidRPr="00A00AC4">
        <w:rPr>
          <w:rFonts w:ascii="Arial" w:eastAsia="MS Mincho" w:hAnsi="Arial" w:cs="Arial"/>
          <w:sz w:val="24"/>
          <w:szCs w:val="24"/>
          <w:lang w:eastAsia="ja-JP"/>
        </w:rPr>
        <w:t xml:space="preserve"> быть не равн</w:t>
      </w:r>
      <w:r w:rsidR="004252C5" w:rsidRPr="00A00AC4">
        <w:rPr>
          <w:rFonts w:ascii="Arial" w:eastAsia="MS Mincho" w:hAnsi="Arial" w:cs="Arial"/>
          <w:sz w:val="24"/>
          <w:szCs w:val="24"/>
          <w:lang w:eastAsia="ja-JP"/>
        </w:rPr>
        <w:t>ы</w:t>
      </w:r>
      <w:r w:rsidRPr="00A00AC4">
        <w:rPr>
          <w:rFonts w:ascii="Arial" w:eastAsia="MS Mincho" w:hAnsi="Arial" w:cs="Arial"/>
          <w:sz w:val="24"/>
          <w:szCs w:val="24"/>
          <w:lang w:eastAsia="ja-JP"/>
        </w:rPr>
        <w:t xml:space="preserve"> нулю.</w:t>
      </w:r>
    </w:p>
    <w:p w14:paraId="69B44D19" w14:textId="2C9A4698" w:rsidR="00FA1A50" w:rsidRPr="00A00AC4" w:rsidRDefault="00FA1A50" w:rsidP="00A00AC4">
      <w:pPr>
        <w:autoSpaceDE w:val="0"/>
        <w:autoSpaceDN w:val="0"/>
        <w:adjustRightInd w:val="0"/>
        <w:spacing w:after="0" w:line="360" w:lineRule="auto"/>
        <w:ind w:firstLine="709"/>
        <w:rPr>
          <w:rFonts w:ascii="Arial" w:eastAsia="MS Mincho" w:hAnsi="Arial" w:cs="Arial"/>
          <w:sz w:val="24"/>
          <w:szCs w:val="24"/>
          <w:lang w:eastAsia="ja-JP"/>
        </w:rPr>
      </w:pPr>
      <w:r w:rsidRPr="00A00AC4">
        <w:rPr>
          <w:rFonts w:ascii="Arial" w:eastAsia="Times New Roman" w:hAnsi="Arial" w:cs="Arial"/>
          <w:sz w:val="24"/>
          <w:szCs w:val="24"/>
          <w:lang w:eastAsia="ja-JP"/>
        </w:rPr>
        <w:t>Формула</w:t>
      </w:r>
      <w:r w:rsidR="004252C5" w:rsidRPr="00A00AC4">
        <w:rPr>
          <w:rFonts w:ascii="Arial" w:eastAsia="Times New Roman" w:hAnsi="Arial" w:cs="Arial"/>
          <w:sz w:val="24"/>
          <w:szCs w:val="24"/>
          <w:lang w:eastAsia="ja-JP"/>
        </w:rPr>
        <w:t xml:space="preserve"> </w:t>
      </w:r>
      <w:r w:rsidRPr="00A00AC4">
        <w:rPr>
          <w:rFonts w:ascii="Arial" w:eastAsia="Times New Roman" w:hAnsi="Arial" w:cs="Arial"/>
          <w:sz w:val="24"/>
          <w:szCs w:val="24"/>
          <w:lang w:eastAsia="ja-JP"/>
        </w:rPr>
        <w:t>(16)</w:t>
      </w:r>
      <w:r w:rsidRPr="00A00AC4">
        <w:rPr>
          <w:rFonts w:ascii="Arial" w:eastAsia="MS Mincho" w:hAnsi="Arial" w:cs="Arial"/>
          <w:sz w:val="24"/>
          <w:szCs w:val="24"/>
          <w:lang w:eastAsia="ja-JP"/>
        </w:rPr>
        <w:t xml:space="preserve"> дает простую дополнительную «модель измерений»</w:t>
      </w:r>
      <w:r w:rsidR="004252C5" w:rsidRPr="00A00AC4">
        <w:rPr>
          <w:rFonts w:ascii="Arial" w:eastAsia="MS Mincho" w:hAnsi="Arial" w:cs="Arial"/>
          <w:sz w:val="24"/>
          <w:szCs w:val="24"/>
          <w:lang w:eastAsia="ja-JP"/>
        </w:rPr>
        <w:t>,</w:t>
      </w:r>
      <w:r w:rsidRPr="00A00AC4">
        <w:rPr>
          <w:rFonts w:ascii="Arial" w:eastAsia="MS Mincho" w:hAnsi="Arial" w:cs="Arial"/>
          <w:sz w:val="24"/>
          <w:szCs w:val="24"/>
          <w:lang w:eastAsia="ja-JP"/>
        </w:rPr>
        <w:t xml:space="preserve"> к которой легко применимы все принципы </w:t>
      </w:r>
      <w:r w:rsidRPr="00A00AC4">
        <w:rPr>
          <w:rFonts w:ascii="Arial" w:eastAsia="MS Mincho" w:hAnsi="Arial" w:cs="Arial"/>
          <w:sz w:val="24"/>
          <w:szCs w:val="24"/>
          <w:lang w:val="en-GB" w:eastAsia="ja-JP"/>
        </w:rPr>
        <w:t>GUM</w:t>
      </w:r>
      <w:r w:rsidRPr="00A00AC4">
        <w:rPr>
          <w:rFonts w:ascii="Arial" w:eastAsia="MS Mincho" w:hAnsi="Arial" w:cs="Arial"/>
          <w:sz w:val="24"/>
          <w:szCs w:val="24"/>
          <w:lang w:eastAsia="ja-JP"/>
        </w:rPr>
        <w:t xml:space="preserve">. </w:t>
      </w:r>
      <w:r w:rsidRPr="00A00AC4">
        <w:rPr>
          <w:rFonts w:ascii="Arial" w:eastAsia="Times New Roman" w:hAnsi="Arial" w:cs="Arial"/>
          <w:sz w:val="24"/>
          <w:szCs w:val="24"/>
          <w:lang w:eastAsia="ja-JP"/>
        </w:rPr>
        <w:t>Полагая независимость</w:t>
      </w:r>
      <w:r w:rsidRPr="00A00AC4">
        <w:rPr>
          <w:rFonts w:ascii="Arial" w:eastAsia="MS Mincho" w:hAnsi="Arial" w:cs="Arial"/>
          <w:sz w:val="24"/>
          <w:szCs w:val="24"/>
          <w:lang w:eastAsia="ja-JP"/>
        </w:rPr>
        <w:t xml:space="preserve"> переменных, неопределенность</w:t>
      </w:r>
      <w:r w:rsidR="004252C5" w:rsidRPr="00A00AC4">
        <w:rPr>
          <w:rFonts w:ascii="Arial" w:eastAsia="MS Mincho" w:hAnsi="Arial" w:cs="Arial"/>
          <w:sz w:val="24"/>
          <w:szCs w:val="24"/>
          <w:lang w:eastAsia="ja-JP"/>
        </w:rPr>
        <w:t>,</w:t>
      </w:r>
      <w:r w:rsidRPr="00A00AC4">
        <w:rPr>
          <w:rFonts w:ascii="Arial" w:eastAsia="MS Mincho" w:hAnsi="Arial" w:cs="Arial"/>
          <w:sz w:val="24"/>
          <w:szCs w:val="24"/>
          <w:lang w:eastAsia="ja-JP"/>
        </w:rPr>
        <w:t xml:space="preserve"> связанная со значением свойства </w:t>
      </w:r>
      <w:r w:rsidR="00B86FCA" w:rsidRPr="00A00AC4">
        <w:rPr>
          <w:rFonts w:ascii="Arial" w:eastAsia="MS Mincho" w:hAnsi="Arial" w:cs="Arial"/>
          <w:sz w:val="24"/>
          <w:szCs w:val="24"/>
          <w:lang w:eastAsia="ja-JP"/>
        </w:rPr>
        <w:t>ССО,</w:t>
      </w:r>
      <w:r w:rsidRPr="00A00AC4">
        <w:rPr>
          <w:rFonts w:ascii="Arial" w:eastAsia="MS Mincho" w:hAnsi="Arial" w:cs="Arial"/>
          <w:sz w:val="24"/>
          <w:szCs w:val="24"/>
          <w:lang w:eastAsia="ja-JP"/>
        </w:rPr>
        <w:t xml:space="preserve"> может быть выражена в виде</w:t>
      </w:r>
    </w:p>
    <w:p w14:paraId="44FEA2C8" w14:textId="77777777" w:rsidR="00FA1A50" w:rsidRPr="00B55B64" w:rsidRDefault="00FA1A50" w:rsidP="00A00AC4">
      <w:pPr>
        <w:tabs>
          <w:tab w:val="right" w:pos="9749"/>
        </w:tabs>
        <w:autoSpaceDE w:val="0"/>
        <w:autoSpaceDN w:val="0"/>
        <w:adjustRightInd w:val="0"/>
        <w:spacing w:after="220"/>
        <w:ind w:left="4111"/>
        <w:rPr>
          <w:rFonts w:ascii="Arial" w:eastAsia="MS Mincho" w:hAnsi="Arial" w:cs="Arial"/>
          <w:sz w:val="20"/>
          <w:szCs w:val="20"/>
        </w:rPr>
      </w:pPr>
      <w:r w:rsidRPr="00B55B64">
        <w:rPr>
          <w:rFonts w:ascii="Arial" w:eastAsia="Times New Roman" w:hAnsi="Arial" w:cs="Arial"/>
          <w:noProof/>
          <w:position w:val="-16"/>
          <w:sz w:val="20"/>
          <w:szCs w:val="20"/>
          <w:lang w:eastAsia="ru-RU"/>
        </w:rPr>
        <w:drawing>
          <wp:inline distT="0" distB="0" distL="0" distR="0" wp14:anchorId="188DFBE8" wp14:editId="1A05C209">
            <wp:extent cx="1701800" cy="302260"/>
            <wp:effectExtent l="0" t="0" r="0" b="254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701800" cy="302260"/>
                    </a:xfrm>
                    <a:prstGeom prst="rect">
                      <a:avLst/>
                    </a:prstGeom>
                    <a:noFill/>
                    <a:ln>
                      <a:noFill/>
                    </a:ln>
                  </pic:spPr>
                </pic:pic>
              </a:graphicData>
            </a:graphic>
          </wp:inline>
        </w:drawing>
      </w:r>
      <w:r w:rsidRPr="00B55B64">
        <w:rPr>
          <w:rFonts w:ascii="Arial" w:eastAsia="MS Mincho" w:hAnsi="Arial" w:cs="Arial"/>
          <w:sz w:val="20"/>
          <w:szCs w:val="20"/>
        </w:rPr>
        <w:tab/>
        <w:t>(17)</w:t>
      </w:r>
    </w:p>
    <w:p w14:paraId="77B79F4E" w14:textId="35931221" w:rsidR="00FA1A50" w:rsidRPr="00A00AC4" w:rsidRDefault="00FA1A50" w:rsidP="00A00AC4">
      <w:pPr>
        <w:autoSpaceDE w:val="0"/>
        <w:autoSpaceDN w:val="0"/>
        <w:adjustRightInd w:val="0"/>
        <w:spacing w:after="0" w:line="360" w:lineRule="auto"/>
        <w:rPr>
          <w:rFonts w:ascii="Arial" w:eastAsia="MS Mincho" w:hAnsi="Arial" w:cs="Arial"/>
          <w:sz w:val="24"/>
          <w:szCs w:val="24"/>
          <w:lang w:eastAsia="ja-JP"/>
        </w:rPr>
      </w:pPr>
      <w:r w:rsidRPr="00A00AC4">
        <w:rPr>
          <w:rFonts w:ascii="Arial" w:eastAsia="Times New Roman" w:hAnsi="Arial" w:cs="Arial"/>
          <w:sz w:val="24"/>
          <w:szCs w:val="24"/>
          <w:lang w:eastAsia="ja-JP"/>
        </w:rPr>
        <w:t xml:space="preserve">используя закон распространения неопределенности из </w:t>
      </w:r>
      <w:r w:rsidRPr="00A00AC4">
        <w:rPr>
          <w:rFonts w:ascii="Arial" w:eastAsia="Times New Roman" w:hAnsi="Arial" w:cs="Arial"/>
          <w:sz w:val="24"/>
          <w:szCs w:val="24"/>
          <w:lang w:val="en-US" w:eastAsia="ja-JP"/>
        </w:rPr>
        <w:t>GUM</w:t>
      </w:r>
      <w:r w:rsidR="00B86FCA" w:rsidRPr="00A00AC4">
        <w:rPr>
          <w:rFonts w:ascii="Arial" w:eastAsia="Times New Roman" w:hAnsi="Arial" w:cs="Arial"/>
          <w:sz w:val="24"/>
          <w:szCs w:val="24"/>
          <w:lang w:eastAsia="ja-JP"/>
        </w:rPr>
        <w:t xml:space="preserve"> </w:t>
      </w:r>
      <w:r w:rsidRPr="00A00AC4">
        <w:rPr>
          <w:rFonts w:ascii="Arial" w:eastAsia="MS Mincho" w:hAnsi="Arial" w:cs="Arial"/>
          <w:sz w:val="24"/>
          <w:szCs w:val="24"/>
          <w:vertAlign w:val="superscript"/>
          <w:lang w:eastAsia="ja-JP"/>
        </w:rPr>
        <w:t>[</w:t>
      </w:r>
      <w:r w:rsidRPr="00A00AC4">
        <w:rPr>
          <w:rFonts w:ascii="Arial" w:eastAsia="Times New Roman" w:hAnsi="Arial" w:cs="Arial"/>
          <w:sz w:val="24"/>
          <w:szCs w:val="24"/>
          <w:vertAlign w:val="superscript"/>
          <w:lang w:eastAsia="ja-JP"/>
        </w:rPr>
        <w:t>4</w:t>
      </w:r>
      <w:r w:rsidRPr="00A00AC4">
        <w:rPr>
          <w:rFonts w:ascii="Arial" w:eastAsia="MS Mincho" w:hAnsi="Arial" w:cs="Arial"/>
          <w:sz w:val="24"/>
          <w:szCs w:val="24"/>
          <w:vertAlign w:val="superscript"/>
          <w:lang w:eastAsia="ja-JP"/>
        </w:rPr>
        <w:t>]</w:t>
      </w:r>
      <w:r w:rsidR="004252C5" w:rsidRPr="00A00AC4">
        <w:rPr>
          <w:rFonts w:ascii="Arial" w:eastAsia="MS Mincho" w:hAnsi="Arial" w:cs="Arial"/>
          <w:sz w:val="24"/>
          <w:szCs w:val="24"/>
          <w:lang w:eastAsia="ja-JP"/>
        </w:rPr>
        <w:t>.</w:t>
      </w:r>
    </w:p>
    <w:p w14:paraId="5A676C92" w14:textId="77777777" w:rsidR="00FA1A50" w:rsidRPr="00A00AC4" w:rsidRDefault="00FA1A50" w:rsidP="00A00AC4">
      <w:pPr>
        <w:autoSpaceDE w:val="0"/>
        <w:autoSpaceDN w:val="0"/>
        <w:adjustRightInd w:val="0"/>
        <w:spacing w:after="0" w:line="360" w:lineRule="auto"/>
        <w:ind w:firstLine="709"/>
        <w:rPr>
          <w:rFonts w:ascii="Arial" w:eastAsia="MS Mincho" w:hAnsi="Arial" w:cs="Arial"/>
          <w:sz w:val="24"/>
          <w:szCs w:val="24"/>
          <w:lang w:eastAsia="ja-JP"/>
        </w:rPr>
      </w:pPr>
      <w:r w:rsidRPr="00A00AC4">
        <w:rPr>
          <w:rFonts w:ascii="Arial" w:eastAsia="MS Mincho" w:hAnsi="Arial" w:cs="Arial"/>
          <w:sz w:val="24"/>
          <w:szCs w:val="24"/>
          <w:lang w:eastAsia="ja-JP"/>
        </w:rPr>
        <w:t>Оцен</w:t>
      </w:r>
      <w:r w:rsidR="004252C5" w:rsidRPr="00A00AC4">
        <w:rPr>
          <w:rFonts w:ascii="Arial" w:eastAsia="MS Mincho" w:hAnsi="Arial" w:cs="Arial"/>
          <w:sz w:val="24"/>
          <w:szCs w:val="24"/>
          <w:lang w:eastAsia="ja-JP"/>
        </w:rPr>
        <w:t>ив</w:t>
      </w:r>
      <w:r w:rsidRPr="00A00AC4">
        <w:rPr>
          <w:rFonts w:ascii="Arial" w:eastAsia="MS Mincho" w:hAnsi="Arial" w:cs="Arial"/>
          <w:sz w:val="24"/>
          <w:szCs w:val="24"/>
          <w:lang w:eastAsia="ja-JP"/>
        </w:rPr>
        <w:t>а</w:t>
      </w:r>
      <w:r w:rsidR="004252C5" w:rsidRPr="00A00AC4">
        <w:rPr>
          <w:rFonts w:ascii="Arial" w:eastAsia="MS Mincho" w:hAnsi="Arial" w:cs="Arial"/>
          <w:sz w:val="24"/>
          <w:szCs w:val="24"/>
          <w:lang w:eastAsia="ja-JP"/>
        </w:rPr>
        <w:t>ние</w:t>
      </w:r>
      <w:r w:rsidRPr="00A00AC4">
        <w:rPr>
          <w:rFonts w:ascii="Arial" w:eastAsia="MS Mincho" w:hAnsi="Arial" w:cs="Arial"/>
          <w:sz w:val="24"/>
          <w:szCs w:val="24"/>
          <w:lang w:eastAsia="ja-JP"/>
        </w:rPr>
        <w:t xml:space="preserve"> этих </w:t>
      </w:r>
      <w:r w:rsidR="004252C5" w:rsidRPr="00A00AC4">
        <w:rPr>
          <w:rFonts w:ascii="Arial" w:eastAsia="MS Mincho" w:hAnsi="Arial" w:cs="Arial"/>
          <w:sz w:val="24"/>
          <w:szCs w:val="24"/>
          <w:lang w:eastAsia="ja-JP"/>
        </w:rPr>
        <w:t>составляющих</w:t>
      </w:r>
      <w:r w:rsidRPr="00A00AC4">
        <w:rPr>
          <w:rFonts w:ascii="Arial" w:eastAsia="MS Mincho" w:hAnsi="Arial" w:cs="Arial"/>
          <w:sz w:val="24"/>
          <w:szCs w:val="24"/>
          <w:lang w:eastAsia="ja-JP"/>
        </w:rPr>
        <w:t xml:space="preserve"> неопределенности описан</w:t>
      </w:r>
      <w:r w:rsidR="00FB7927" w:rsidRPr="00A00AC4">
        <w:rPr>
          <w:rFonts w:ascii="Arial" w:eastAsia="MS Mincho" w:hAnsi="Arial" w:cs="Arial"/>
          <w:sz w:val="24"/>
          <w:szCs w:val="24"/>
          <w:lang w:eastAsia="ja-JP"/>
        </w:rPr>
        <w:t>о</w:t>
      </w:r>
      <w:r w:rsidRPr="00A00AC4">
        <w:rPr>
          <w:rFonts w:ascii="Arial" w:eastAsia="MS Mincho" w:hAnsi="Arial" w:cs="Arial"/>
          <w:sz w:val="24"/>
          <w:szCs w:val="24"/>
          <w:lang w:eastAsia="ja-JP"/>
        </w:rPr>
        <w:t xml:space="preserve"> в </w:t>
      </w:r>
      <w:r w:rsidR="004252C5" w:rsidRPr="00A00AC4">
        <w:rPr>
          <w:rFonts w:ascii="Arial" w:eastAsia="MS Mincho" w:hAnsi="Arial" w:cs="Arial"/>
          <w:sz w:val="24"/>
          <w:szCs w:val="24"/>
          <w:lang w:eastAsia="ja-JP"/>
        </w:rPr>
        <w:t>данном</w:t>
      </w:r>
      <w:r w:rsidRPr="00A00AC4">
        <w:rPr>
          <w:rFonts w:ascii="Arial" w:eastAsia="MS Mincho" w:hAnsi="Arial" w:cs="Arial"/>
          <w:sz w:val="24"/>
          <w:szCs w:val="24"/>
          <w:lang w:eastAsia="ja-JP"/>
        </w:rPr>
        <w:t xml:space="preserve"> документе в 7.11 (для </w:t>
      </w:r>
      <w:proofErr w:type="spellStart"/>
      <w:r w:rsidRPr="00A00AC4">
        <w:rPr>
          <w:rFonts w:ascii="Arial" w:eastAsia="MS Mincho" w:hAnsi="Arial" w:cs="Arial"/>
          <w:i/>
          <w:sz w:val="24"/>
          <w:szCs w:val="24"/>
          <w:lang w:val="en-GB" w:eastAsia="ja-JP"/>
        </w:rPr>
        <w:t>u</w:t>
      </w:r>
      <w:r w:rsidRPr="00A00AC4">
        <w:rPr>
          <w:rFonts w:ascii="Arial" w:eastAsia="MS Mincho" w:hAnsi="Arial" w:cs="Arial"/>
          <w:sz w:val="24"/>
          <w:szCs w:val="24"/>
          <w:vertAlign w:val="subscript"/>
          <w:lang w:val="en-GB" w:eastAsia="ja-JP"/>
        </w:rPr>
        <w:t>hom</w:t>
      </w:r>
      <w:proofErr w:type="spellEnd"/>
      <w:r w:rsidRPr="00A00AC4">
        <w:rPr>
          <w:rFonts w:ascii="Arial" w:eastAsia="MS Mincho" w:hAnsi="Arial" w:cs="Arial"/>
          <w:sz w:val="24"/>
          <w:szCs w:val="24"/>
          <w:lang w:eastAsia="ja-JP"/>
        </w:rPr>
        <w:t>) и 8.7 (</w:t>
      </w:r>
      <w:proofErr w:type="spellStart"/>
      <w:r w:rsidRPr="00A00AC4">
        <w:rPr>
          <w:rFonts w:ascii="Arial" w:eastAsia="MS Mincho" w:hAnsi="Arial" w:cs="Arial"/>
          <w:i/>
          <w:sz w:val="24"/>
          <w:szCs w:val="24"/>
          <w:lang w:val="en-GB" w:eastAsia="ja-JP"/>
        </w:rPr>
        <w:t>u</w:t>
      </w:r>
      <w:r w:rsidRPr="00A00AC4">
        <w:rPr>
          <w:rFonts w:ascii="Arial" w:eastAsia="MS Mincho" w:hAnsi="Arial" w:cs="Arial"/>
          <w:sz w:val="24"/>
          <w:szCs w:val="24"/>
          <w:vertAlign w:val="subscript"/>
          <w:lang w:val="en-GB" w:eastAsia="ja-JP"/>
        </w:rPr>
        <w:t>lts</w:t>
      </w:r>
      <w:proofErr w:type="spellEnd"/>
      <w:r w:rsidRPr="00A00AC4">
        <w:rPr>
          <w:rFonts w:ascii="Arial" w:eastAsia="MS Mincho" w:hAnsi="Arial" w:cs="Arial"/>
          <w:sz w:val="24"/>
          <w:szCs w:val="24"/>
          <w:lang w:eastAsia="ja-JP"/>
        </w:rPr>
        <w:t xml:space="preserve">). Дополнительные рекомендации </w:t>
      </w:r>
      <w:r w:rsidR="00FB7927" w:rsidRPr="00A00AC4">
        <w:rPr>
          <w:rFonts w:ascii="Arial" w:eastAsia="MS Mincho" w:hAnsi="Arial" w:cs="Arial"/>
          <w:sz w:val="24"/>
          <w:szCs w:val="24"/>
          <w:lang w:eastAsia="ja-JP"/>
        </w:rPr>
        <w:t>п</w:t>
      </w:r>
      <w:r w:rsidRPr="00A00AC4">
        <w:rPr>
          <w:rFonts w:ascii="Arial" w:eastAsia="MS Mincho" w:hAnsi="Arial" w:cs="Arial"/>
          <w:sz w:val="24"/>
          <w:szCs w:val="24"/>
          <w:lang w:eastAsia="ja-JP"/>
        </w:rPr>
        <w:t>о оцен</w:t>
      </w:r>
      <w:r w:rsidR="00FB7927" w:rsidRPr="00A00AC4">
        <w:rPr>
          <w:rFonts w:ascii="Arial" w:eastAsia="MS Mincho" w:hAnsi="Arial" w:cs="Arial"/>
          <w:sz w:val="24"/>
          <w:szCs w:val="24"/>
          <w:lang w:eastAsia="ja-JP"/>
        </w:rPr>
        <w:t>иванию</w:t>
      </w:r>
      <w:r w:rsidRPr="00A00AC4">
        <w:rPr>
          <w:rFonts w:ascii="Arial" w:eastAsia="MS Mincho" w:hAnsi="Arial" w:cs="Arial"/>
          <w:sz w:val="24"/>
          <w:szCs w:val="24"/>
          <w:lang w:eastAsia="ja-JP"/>
        </w:rPr>
        <w:t xml:space="preserve"> неопределенности </w:t>
      </w:r>
      <w:proofErr w:type="spellStart"/>
      <w:r w:rsidRPr="00A00AC4">
        <w:rPr>
          <w:rFonts w:ascii="Arial" w:eastAsia="MS Mincho" w:hAnsi="Arial" w:cs="Arial"/>
          <w:i/>
          <w:sz w:val="24"/>
          <w:szCs w:val="24"/>
          <w:lang w:val="en-GB" w:eastAsia="ja-JP"/>
        </w:rPr>
        <w:t>u</w:t>
      </w:r>
      <w:r w:rsidRPr="00A00AC4">
        <w:rPr>
          <w:rFonts w:ascii="Arial" w:eastAsia="MS Mincho" w:hAnsi="Arial" w:cs="Arial"/>
          <w:sz w:val="24"/>
          <w:szCs w:val="24"/>
          <w:vertAlign w:val="subscript"/>
          <w:lang w:val="en-GB" w:eastAsia="ja-JP"/>
        </w:rPr>
        <w:t>char</w:t>
      </w:r>
      <w:proofErr w:type="spellEnd"/>
      <w:r w:rsidR="00FB7927" w:rsidRPr="00A00AC4">
        <w:rPr>
          <w:rFonts w:ascii="Arial" w:eastAsia="MS Mincho" w:hAnsi="Arial" w:cs="Arial"/>
          <w:sz w:val="24"/>
          <w:szCs w:val="24"/>
          <w:lang w:eastAsia="ja-JP"/>
        </w:rPr>
        <w:t>,</w:t>
      </w:r>
      <w:r w:rsidRPr="00A00AC4">
        <w:rPr>
          <w:rFonts w:ascii="Arial" w:eastAsia="MS Mincho" w:hAnsi="Arial" w:cs="Arial"/>
          <w:sz w:val="24"/>
          <w:szCs w:val="24"/>
          <w:lang w:eastAsia="ja-JP"/>
        </w:rPr>
        <w:t xml:space="preserve"> возникающей </w:t>
      </w:r>
      <w:r w:rsidR="00FB7927" w:rsidRPr="00A00AC4">
        <w:rPr>
          <w:rFonts w:ascii="Arial" w:eastAsia="MS Mincho" w:hAnsi="Arial" w:cs="Arial"/>
          <w:sz w:val="24"/>
          <w:szCs w:val="24"/>
          <w:lang w:eastAsia="ja-JP"/>
        </w:rPr>
        <w:t>от</w:t>
      </w:r>
      <w:r w:rsidRPr="00A00AC4">
        <w:rPr>
          <w:rFonts w:ascii="Arial" w:eastAsia="MS Mincho" w:hAnsi="Arial" w:cs="Arial"/>
          <w:sz w:val="24"/>
          <w:szCs w:val="24"/>
          <w:lang w:eastAsia="ja-JP"/>
        </w:rPr>
        <w:t xml:space="preserve"> </w:t>
      </w:r>
      <w:proofErr w:type="spellStart"/>
      <w:r w:rsidRPr="00A00AC4">
        <w:rPr>
          <w:rFonts w:ascii="Arial" w:eastAsia="MS Mincho" w:hAnsi="Arial" w:cs="Arial"/>
          <w:sz w:val="24"/>
          <w:szCs w:val="24"/>
          <w:lang w:eastAsia="ja-JP"/>
        </w:rPr>
        <w:t>характеризации</w:t>
      </w:r>
      <w:proofErr w:type="spellEnd"/>
      <w:r w:rsidRPr="00A00AC4">
        <w:rPr>
          <w:rFonts w:ascii="Arial" w:eastAsia="MS Mincho" w:hAnsi="Arial" w:cs="Arial"/>
          <w:sz w:val="24"/>
          <w:szCs w:val="24"/>
          <w:lang w:eastAsia="ja-JP"/>
        </w:rPr>
        <w:t xml:space="preserve"> значения свойства</w:t>
      </w:r>
      <w:r w:rsidR="00FB7927" w:rsidRPr="00A00AC4">
        <w:rPr>
          <w:rFonts w:ascii="Arial" w:eastAsia="MS Mincho" w:hAnsi="Arial" w:cs="Arial"/>
          <w:sz w:val="24"/>
          <w:szCs w:val="24"/>
          <w:lang w:eastAsia="ja-JP"/>
        </w:rPr>
        <w:t>, приведены в Разделе 9 (</w:t>
      </w:r>
      <w:proofErr w:type="spellStart"/>
      <w:r w:rsidR="00FB7927" w:rsidRPr="00A00AC4">
        <w:rPr>
          <w:rFonts w:ascii="Arial" w:eastAsia="MS Mincho" w:hAnsi="Arial" w:cs="Arial"/>
          <w:sz w:val="24"/>
          <w:szCs w:val="24"/>
          <w:lang w:eastAsia="ja-JP"/>
        </w:rPr>
        <w:t>характеризация</w:t>
      </w:r>
      <w:proofErr w:type="spellEnd"/>
      <w:r w:rsidR="00FB7927" w:rsidRPr="00A00AC4">
        <w:rPr>
          <w:rFonts w:ascii="Arial" w:eastAsia="MS Mincho" w:hAnsi="Arial" w:cs="Arial"/>
          <w:sz w:val="24"/>
          <w:szCs w:val="24"/>
          <w:lang w:eastAsia="ja-JP"/>
        </w:rPr>
        <w:t>)</w:t>
      </w:r>
      <w:r w:rsidRPr="00A00AC4">
        <w:rPr>
          <w:rFonts w:ascii="Arial" w:eastAsia="MS Mincho" w:hAnsi="Arial" w:cs="Arial"/>
          <w:sz w:val="24"/>
          <w:szCs w:val="24"/>
          <w:lang w:eastAsia="ja-JP"/>
        </w:rPr>
        <w:t>.</w:t>
      </w:r>
    </w:p>
    <w:p w14:paraId="4712E607" w14:textId="77777777" w:rsidR="00A00AC4" w:rsidRDefault="00A00AC4" w:rsidP="00A00AC4">
      <w:pPr>
        <w:tabs>
          <w:tab w:val="left" w:pos="965"/>
        </w:tabs>
        <w:autoSpaceDE w:val="0"/>
        <w:autoSpaceDN w:val="0"/>
        <w:adjustRightInd w:val="0"/>
        <w:spacing w:after="0" w:line="360" w:lineRule="auto"/>
        <w:rPr>
          <w:rFonts w:ascii="Arial" w:eastAsia="MS Mincho" w:hAnsi="Arial" w:cs="Arial"/>
          <w:sz w:val="24"/>
          <w:szCs w:val="24"/>
        </w:rPr>
      </w:pPr>
    </w:p>
    <w:p w14:paraId="4CBCF2FB" w14:textId="17D1A58E" w:rsidR="00FA1A50" w:rsidRPr="00A00AC4" w:rsidRDefault="00C16E9C" w:rsidP="008F2440">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1– </w:t>
      </w:r>
      <w:r w:rsidR="00FA1A50" w:rsidRPr="00A00AC4">
        <w:rPr>
          <w:rFonts w:ascii="Arial" w:eastAsia="MS Mincho" w:hAnsi="Arial" w:cs="Arial"/>
          <w:sz w:val="20"/>
          <w:szCs w:val="20"/>
        </w:rPr>
        <w:t xml:space="preserve">В некоторых случаях, желательно включать дополнительные </w:t>
      </w:r>
      <w:r w:rsidR="00FB7927" w:rsidRPr="00A00AC4">
        <w:rPr>
          <w:rFonts w:ascii="Arial" w:eastAsia="MS Mincho" w:hAnsi="Arial" w:cs="Arial"/>
          <w:sz w:val="20"/>
          <w:szCs w:val="20"/>
        </w:rPr>
        <w:t>члены</w:t>
      </w:r>
      <w:r w:rsidR="00FA1A50" w:rsidRPr="00A00AC4">
        <w:rPr>
          <w:rFonts w:ascii="Arial" w:eastAsia="MS Mincho" w:hAnsi="Arial" w:cs="Arial"/>
          <w:sz w:val="20"/>
          <w:szCs w:val="20"/>
        </w:rPr>
        <w:t xml:space="preserve"> в </w:t>
      </w:r>
      <w:r w:rsidR="0006065C" w:rsidRPr="00A00AC4">
        <w:rPr>
          <w:rFonts w:ascii="Arial" w:eastAsia="MS Mincho" w:hAnsi="Arial" w:cs="Arial"/>
          <w:sz w:val="20"/>
          <w:szCs w:val="20"/>
        </w:rPr>
        <w:t>Ф</w:t>
      </w:r>
      <w:r w:rsidR="00FA1A50" w:rsidRPr="00A00AC4">
        <w:rPr>
          <w:rFonts w:ascii="Arial" w:eastAsia="MS Mincho" w:hAnsi="Arial" w:cs="Arial"/>
          <w:sz w:val="20"/>
          <w:szCs w:val="20"/>
        </w:rPr>
        <w:t xml:space="preserve">ормулы </w:t>
      </w:r>
      <w:r w:rsidR="00FA1A50" w:rsidRPr="00A00AC4">
        <w:rPr>
          <w:rFonts w:ascii="Arial" w:eastAsia="Times New Roman" w:hAnsi="Arial" w:cs="Arial"/>
          <w:sz w:val="20"/>
          <w:szCs w:val="20"/>
        </w:rPr>
        <w:t>(16) и (17)</w:t>
      </w:r>
      <w:r w:rsidR="00FA1A50" w:rsidRPr="00A00AC4">
        <w:rPr>
          <w:rFonts w:ascii="Arial" w:eastAsia="MS Mincho" w:hAnsi="Arial" w:cs="Arial"/>
          <w:sz w:val="20"/>
          <w:szCs w:val="20"/>
        </w:rPr>
        <w:t xml:space="preserve">. </w:t>
      </w:r>
      <w:r w:rsidR="00B86FCA" w:rsidRPr="00A00AC4">
        <w:rPr>
          <w:rFonts w:ascii="Arial" w:eastAsia="MS Mincho" w:hAnsi="Arial" w:cs="Arial"/>
          <w:sz w:val="20"/>
          <w:szCs w:val="20"/>
        </w:rPr>
        <w:t>Например, в случае если</w:t>
      </w:r>
      <w:r w:rsidR="00FA1A50" w:rsidRPr="00A00AC4">
        <w:rPr>
          <w:rFonts w:ascii="Arial" w:eastAsia="MS Mincho" w:hAnsi="Arial" w:cs="Arial"/>
          <w:sz w:val="20"/>
          <w:szCs w:val="20"/>
        </w:rPr>
        <w:t xml:space="preserve"> транспортировка не может быть достаточно хорошо проконтролирована для обеспечения незначительности изменений, д</w:t>
      </w:r>
      <w:r w:rsidR="00FB7927" w:rsidRPr="00A00AC4">
        <w:rPr>
          <w:rFonts w:ascii="Arial" w:eastAsia="MS Mincho" w:hAnsi="Arial" w:cs="Arial"/>
          <w:sz w:val="20"/>
          <w:szCs w:val="20"/>
        </w:rPr>
        <w:t>ополнительный</w:t>
      </w:r>
      <w:r w:rsidR="00FA1A50" w:rsidRPr="00A00AC4">
        <w:rPr>
          <w:rFonts w:ascii="Arial" w:eastAsia="MS Mincho" w:hAnsi="Arial" w:cs="Arial"/>
          <w:sz w:val="20"/>
          <w:szCs w:val="20"/>
        </w:rPr>
        <w:t xml:space="preserve"> </w:t>
      </w:r>
      <w:r w:rsidR="00FB7927" w:rsidRPr="00A00AC4">
        <w:rPr>
          <w:rFonts w:ascii="Arial" w:eastAsia="MS Mincho" w:hAnsi="Arial" w:cs="Arial"/>
          <w:sz w:val="20"/>
          <w:szCs w:val="20"/>
        </w:rPr>
        <w:t>эффект</w:t>
      </w:r>
      <w:r w:rsidR="00FA1A50" w:rsidRPr="00A00AC4">
        <w:rPr>
          <w:rFonts w:ascii="Arial" w:eastAsia="MS Mincho" w:hAnsi="Arial" w:cs="Arial"/>
          <w:sz w:val="20"/>
          <w:szCs w:val="20"/>
        </w:rPr>
        <w:t xml:space="preserve"> </w:t>
      </w:r>
      <w:proofErr w:type="spellStart"/>
      <w:r w:rsidR="00FA1A50" w:rsidRPr="00A00AC4">
        <w:rPr>
          <w:rFonts w:ascii="Arial" w:eastAsia="MS Mincho" w:hAnsi="Arial" w:cs="Arial"/>
          <w:i/>
          <w:sz w:val="20"/>
          <w:szCs w:val="20"/>
          <w:lang w:val="en-GB"/>
        </w:rPr>
        <w:t>δ</w:t>
      </w:r>
      <w:r w:rsidR="00FA1A50" w:rsidRPr="00A00AC4">
        <w:rPr>
          <w:rFonts w:ascii="Arial" w:eastAsia="MS Mincho" w:hAnsi="Arial" w:cs="Arial"/>
          <w:sz w:val="20"/>
          <w:szCs w:val="20"/>
          <w:vertAlign w:val="subscript"/>
          <w:lang w:val="en-GB"/>
        </w:rPr>
        <w:t>trn</w:t>
      </w:r>
      <w:proofErr w:type="spellEnd"/>
      <w:r w:rsidR="00FA1A50" w:rsidRPr="00A00AC4">
        <w:rPr>
          <w:rFonts w:ascii="Arial" w:eastAsia="MS Mincho" w:hAnsi="Arial" w:cs="Arial"/>
          <w:sz w:val="20"/>
          <w:szCs w:val="20"/>
        </w:rPr>
        <w:t xml:space="preserve"> и </w:t>
      </w:r>
      <w:r w:rsidR="00FB7927" w:rsidRPr="00A00AC4">
        <w:rPr>
          <w:rFonts w:ascii="Arial" w:eastAsia="MS Mincho" w:hAnsi="Arial" w:cs="Arial"/>
          <w:sz w:val="20"/>
          <w:szCs w:val="20"/>
        </w:rPr>
        <w:t>связанная с</w:t>
      </w:r>
      <w:r w:rsidR="00FA1A50" w:rsidRPr="00A00AC4">
        <w:rPr>
          <w:rFonts w:ascii="Arial" w:eastAsia="MS Mincho" w:hAnsi="Arial" w:cs="Arial"/>
          <w:sz w:val="20"/>
          <w:szCs w:val="20"/>
        </w:rPr>
        <w:t xml:space="preserve"> </w:t>
      </w:r>
      <w:r w:rsidR="00FB7927" w:rsidRPr="00A00AC4">
        <w:rPr>
          <w:rFonts w:ascii="Arial" w:eastAsia="MS Mincho" w:hAnsi="Arial" w:cs="Arial"/>
          <w:sz w:val="20"/>
          <w:szCs w:val="20"/>
        </w:rPr>
        <w:t xml:space="preserve">ним </w:t>
      </w:r>
      <w:r w:rsidR="00FA1A50" w:rsidRPr="00A00AC4">
        <w:rPr>
          <w:rFonts w:ascii="Arial" w:eastAsia="MS Mincho" w:hAnsi="Arial" w:cs="Arial"/>
          <w:sz w:val="20"/>
          <w:szCs w:val="20"/>
        </w:rPr>
        <w:t>неопределенност</w:t>
      </w:r>
      <w:r w:rsidR="00FB7927" w:rsidRPr="00A00AC4">
        <w:rPr>
          <w:rFonts w:ascii="Arial" w:eastAsia="MS Mincho" w:hAnsi="Arial" w:cs="Arial"/>
          <w:sz w:val="20"/>
          <w:szCs w:val="20"/>
        </w:rPr>
        <w:t>ь</w:t>
      </w:r>
      <w:r w:rsidR="00FA1A50" w:rsidRPr="00A00AC4">
        <w:rPr>
          <w:rFonts w:ascii="Arial" w:eastAsia="MS Mincho" w:hAnsi="Arial" w:cs="Arial"/>
          <w:sz w:val="20"/>
          <w:szCs w:val="20"/>
        </w:rPr>
        <w:t xml:space="preserve"> </w:t>
      </w:r>
      <w:proofErr w:type="spellStart"/>
      <w:r w:rsidR="00FA1A50" w:rsidRPr="00A00AC4">
        <w:rPr>
          <w:rFonts w:ascii="Arial" w:eastAsia="MS Mincho" w:hAnsi="Arial" w:cs="Arial"/>
          <w:i/>
          <w:sz w:val="20"/>
          <w:szCs w:val="20"/>
          <w:lang w:val="en-GB"/>
        </w:rPr>
        <w:t>u</w:t>
      </w:r>
      <w:r w:rsidR="00FA1A50" w:rsidRPr="00A00AC4">
        <w:rPr>
          <w:rFonts w:ascii="Arial" w:eastAsia="MS Mincho" w:hAnsi="Arial" w:cs="Arial"/>
          <w:sz w:val="20"/>
          <w:szCs w:val="20"/>
          <w:vertAlign w:val="subscript"/>
          <w:lang w:val="en-GB"/>
        </w:rPr>
        <w:t>trn</w:t>
      </w:r>
      <w:proofErr w:type="spellEnd"/>
      <w:r w:rsidR="00FA1A50" w:rsidRPr="00A00AC4">
        <w:rPr>
          <w:rFonts w:ascii="Arial" w:eastAsia="MS Mincho" w:hAnsi="Arial" w:cs="Arial"/>
          <w:sz w:val="20"/>
          <w:szCs w:val="20"/>
        </w:rPr>
        <w:t xml:space="preserve"> могут быть добавлены к данной модели.</w:t>
      </w:r>
    </w:p>
    <w:p w14:paraId="07C26E24" w14:textId="1AE64784" w:rsidR="00FA1A50" w:rsidRPr="00A00AC4" w:rsidRDefault="00C16E9C" w:rsidP="008F2440">
      <w:pPr>
        <w:autoSpaceDE w:val="0"/>
        <w:autoSpaceDN w:val="0"/>
        <w:adjustRightInd w:val="0"/>
        <w:spacing w:after="0" w:line="360" w:lineRule="auto"/>
        <w:ind w:firstLine="709"/>
        <w:rPr>
          <w:rFonts w:ascii="Arial" w:eastAsia="MS Mincho" w:hAnsi="Arial" w:cs="Arial"/>
          <w:sz w:val="20"/>
          <w:szCs w:val="20"/>
          <w:lang w:eastAsia="ja-JP"/>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2 – </w:t>
      </w:r>
      <w:r w:rsidR="00FB7927" w:rsidRPr="00A00AC4">
        <w:rPr>
          <w:rFonts w:ascii="Arial" w:eastAsia="MS Mincho" w:hAnsi="Arial" w:cs="Arial"/>
          <w:sz w:val="20"/>
          <w:szCs w:val="20"/>
          <w:lang w:eastAsia="ja-JP"/>
        </w:rPr>
        <w:t>Суммарная</w:t>
      </w:r>
      <w:r w:rsidR="00FA1A50" w:rsidRPr="00A00AC4">
        <w:rPr>
          <w:rFonts w:ascii="Arial" w:eastAsia="MS Mincho" w:hAnsi="Arial" w:cs="Arial"/>
          <w:sz w:val="20"/>
          <w:szCs w:val="20"/>
          <w:lang w:eastAsia="ja-JP"/>
        </w:rPr>
        <w:t xml:space="preserve"> стандартная неопределенность, связанная со значением свойства </w:t>
      </w:r>
      <w:r w:rsidR="00FB7927" w:rsidRPr="00A00AC4">
        <w:rPr>
          <w:rFonts w:ascii="Arial" w:eastAsia="MS Mincho" w:hAnsi="Arial" w:cs="Arial"/>
          <w:sz w:val="20"/>
          <w:szCs w:val="20"/>
          <w:lang w:eastAsia="ja-JP"/>
        </w:rPr>
        <w:t>ССО,</w:t>
      </w:r>
      <w:r w:rsidR="00FA1A50" w:rsidRPr="00A00AC4">
        <w:rPr>
          <w:rFonts w:ascii="Arial" w:eastAsia="MS Mincho" w:hAnsi="Arial" w:cs="Arial"/>
          <w:sz w:val="20"/>
          <w:szCs w:val="20"/>
          <w:lang w:eastAsia="ja-JP"/>
        </w:rPr>
        <w:t xml:space="preserve"> может иметь отношение к сроку годности материала (см. 8.6).</w:t>
      </w:r>
    </w:p>
    <w:p w14:paraId="52B08B73" w14:textId="732354F7" w:rsidR="00687EE1" w:rsidRDefault="00C16E9C" w:rsidP="008F2440">
      <w:pPr>
        <w:autoSpaceDE w:val="0"/>
        <w:autoSpaceDN w:val="0"/>
        <w:adjustRightInd w:val="0"/>
        <w:spacing w:after="0" w:line="360" w:lineRule="auto"/>
        <w:ind w:firstLine="709"/>
        <w:rPr>
          <w:rFonts w:ascii="Arial" w:eastAsia="MS Mincho" w:hAnsi="Arial" w:cs="Arial"/>
          <w:sz w:val="20"/>
          <w:szCs w:val="20"/>
          <w:lang w:eastAsia="ja-JP"/>
        </w:rPr>
      </w:pPr>
      <w:r>
        <w:rPr>
          <w:rFonts w:ascii="Arial" w:eastAsia="MS Mincho" w:hAnsi="Arial" w:cs="Arial"/>
          <w:sz w:val="20"/>
          <w:szCs w:val="20"/>
        </w:rPr>
        <w:t>Примечание</w:t>
      </w:r>
      <w:r w:rsidR="0062436C">
        <w:rPr>
          <w:rFonts w:ascii="Arial" w:eastAsia="MS Mincho" w:hAnsi="Arial" w:cs="Arial"/>
          <w:sz w:val="20"/>
          <w:szCs w:val="20"/>
        </w:rPr>
        <w:t xml:space="preserve"> </w:t>
      </w:r>
      <w:r w:rsidR="008F2440">
        <w:rPr>
          <w:rFonts w:ascii="Arial" w:eastAsia="MS Mincho" w:hAnsi="Arial" w:cs="Arial"/>
          <w:sz w:val="20"/>
          <w:szCs w:val="20"/>
        </w:rPr>
        <w:t xml:space="preserve">3 – </w:t>
      </w:r>
      <w:r w:rsidR="00FA1A50" w:rsidRPr="00A00AC4">
        <w:rPr>
          <w:rFonts w:ascii="Arial" w:eastAsia="MS Mincho" w:hAnsi="Arial" w:cs="Arial"/>
          <w:sz w:val="20"/>
          <w:szCs w:val="20"/>
          <w:lang w:eastAsia="ja-JP"/>
        </w:rPr>
        <w:t xml:space="preserve">Иногда значение свойства является функцией времени, как, например, для стандартных образцов, </w:t>
      </w:r>
      <w:r w:rsidR="00085BC9">
        <w:rPr>
          <w:rFonts w:ascii="Arial" w:eastAsia="MS Mincho" w:hAnsi="Arial" w:cs="Arial"/>
          <w:sz w:val="20"/>
          <w:szCs w:val="20"/>
          <w:lang w:eastAsia="ja-JP"/>
        </w:rPr>
        <w:t>сертифицир</w:t>
      </w:r>
      <w:r w:rsidR="00FA1A50" w:rsidRPr="00A00AC4">
        <w:rPr>
          <w:rFonts w:ascii="Arial" w:eastAsia="MS Mincho" w:hAnsi="Arial" w:cs="Arial"/>
          <w:sz w:val="20"/>
          <w:szCs w:val="20"/>
          <w:lang w:eastAsia="ja-JP"/>
        </w:rPr>
        <w:t xml:space="preserve">ованных на радиоактивные изотопы. </w:t>
      </w:r>
      <w:r w:rsidR="001E6692" w:rsidRPr="00A00AC4">
        <w:rPr>
          <w:rFonts w:ascii="Arial" w:eastAsia="MS Mincho" w:hAnsi="Arial" w:cs="Arial"/>
          <w:sz w:val="20"/>
          <w:szCs w:val="20"/>
          <w:lang w:eastAsia="ja-JP"/>
        </w:rPr>
        <w:t xml:space="preserve">В этих случаях </w:t>
      </w:r>
      <w:r w:rsidR="001E6692" w:rsidRPr="00A00AC4">
        <w:rPr>
          <w:rFonts w:ascii="Arial" w:eastAsia="MS Mincho" w:hAnsi="Arial" w:cs="Arial"/>
          <w:sz w:val="20"/>
          <w:szCs w:val="20"/>
          <w:lang w:val="en-US" w:eastAsia="ja-JP"/>
        </w:rPr>
        <w:t>ISO</w:t>
      </w:r>
      <w:r w:rsidR="001E6692" w:rsidRPr="00A00AC4">
        <w:rPr>
          <w:rFonts w:ascii="Arial" w:eastAsia="MS Mincho" w:hAnsi="Arial" w:cs="Arial"/>
          <w:sz w:val="20"/>
          <w:szCs w:val="20"/>
          <w:lang w:eastAsia="ja-JP"/>
        </w:rPr>
        <w:t xml:space="preserve"> 17034 требует введения необходимой поправки в установленную неопределённость на возможное изменени</w:t>
      </w:r>
      <w:r w:rsidR="00540BB0" w:rsidRPr="00A00AC4">
        <w:rPr>
          <w:rFonts w:ascii="Arial" w:eastAsia="MS Mincho" w:hAnsi="Arial" w:cs="Arial"/>
          <w:sz w:val="20"/>
          <w:szCs w:val="20"/>
          <w:lang w:eastAsia="ja-JP"/>
        </w:rPr>
        <w:t>е</w:t>
      </w:r>
      <w:r w:rsidR="001E6692" w:rsidRPr="00A00AC4">
        <w:rPr>
          <w:rFonts w:ascii="Arial" w:eastAsia="MS Mincho" w:hAnsi="Arial" w:cs="Arial"/>
          <w:sz w:val="20"/>
          <w:szCs w:val="20"/>
          <w:lang w:eastAsia="ja-JP"/>
        </w:rPr>
        <w:t xml:space="preserve"> в этом значении перед применением или, в тех случаях, когда изменени</w:t>
      </w:r>
      <w:r w:rsidR="00540BB0" w:rsidRPr="00A00AC4">
        <w:rPr>
          <w:rFonts w:ascii="Arial" w:eastAsia="MS Mincho" w:hAnsi="Arial" w:cs="Arial"/>
          <w:sz w:val="20"/>
          <w:szCs w:val="20"/>
          <w:lang w:eastAsia="ja-JP"/>
        </w:rPr>
        <w:t>е</w:t>
      </w:r>
      <w:r w:rsidR="001E6692" w:rsidRPr="00A00AC4">
        <w:rPr>
          <w:rFonts w:ascii="Arial" w:eastAsia="MS Mincho" w:hAnsi="Arial" w:cs="Arial"/>
          <w:sz w:val="20"/>
          <w:szCs w:val="20"/>
          <w:lang w:eastAsia="ja-JP"/>
        </w:rPr>
        <w:t xml:space="preserve"> с течением времени можно спрогнозировать,</w:t>
      </w:r>
      <w:r w:rsidR="00687EE1" w:rsidRPr="00A00AC4">
        <w:rPr>
          <w:rFonts w:ascii="Arial" w:eastAsia="MS Mincho" w:hAnsi="Arial" w:cs="Arial"/>
          <w:sz w:val="20"/>
          <w:szCs w:val="20"/>
          <w:lang w:eastAsia="ja-JP"/>
        </w:rPr>
        <w:t xml:space="preserve"> -</w:t>
      </w:r>
      <w:r w:rsidR="001E6692" w:rsidRPr="00A00AC4">
        <w:rPr>
          <w:rFonts w:ascii="Arial" w:eastAsia="MS Mincho" w:hAnsi="Arial" w:cs="Arial"/>
          <w:sz w:val="20"/>
          <w:szCs w:val="20"/>
          <w:lang w:eastAsia="ja-JP"/>
        </w:rPr>
        <w:t xml:space="preserve"> </w:t>
      </w:r>
      <w:r w:rsidR="00687EE1" w:rsidRPr="00A00AC4">
        <w:rPr>
          <w:rFonts w:ascii="Arial" w:eastAsia="MS Mincho" w:hAnsi="Arial" w:cs="Arial"/>
          <w:sz w:val="20"/>
          <w:szCs w:val="20"/>
          <w:lang w:eastAsia="ja-JP"/>
        </w:rPr>
        <w:t>использовать средство корректировки сертифицированного значения и его неопределённости на ожидаемое изменени</w:t>
      </w:r>
      <w:r w:rsidR="00540BB0" w:rsidRPr="00A00AC4">
        <w:rPr>
          <w:rFonts w:ascii="Arial" w:eastAsia="MS Mincho" w:hAnsi="Arial" w:cs="Arial"/>
          <w:sz w:val="20"/>
          <w:szCs w:val="20"/>
          <w:lang w:eastAsia="ja-JP"/>
        </w:rPr>
        <w:t>е</w:t>
      </w:r>
      <w:r w:rsidR="00687EE1" w:rsidRPr="00A00AC4">
        <w:rPr>
          <w:rFonts w:ascii="Arial" w:eastAsia="MS Mincho" w:hAnsi="Arial" w:cs="Arial"/>
          <w:sz w:val="20"/>
          <w:szCs w:val="20"/>
          <w:lang w:eastAsia="ja-JP"/>
        </w:rPr>
        <w:t xml:space="preserve"> с течением времени.</w:t>
      </w:r>
    </w:p>
    <w:p w14:paraId="2072894B" w14:textId="77777777" w:rsidR="00A00AC4" w:rsidRPr="00A00AC4" w:rsidRDefault="00A00AC4" w:rsidP="00A00AC4">
      <w:pPr>
        <w:autoSpaceDE w:val="0"/>
        <w:autoSpaceDN w:val="0"/>
        <w:adjustRightInd w:val="0"/>
        <w:spacing w:after="0" w:line="360" w:lineRule="auto"/>
        <w:rPr>
          <w:rFonts w:ascii="Arial" w:eastAsia="MS Mincho" w:hAnsi="Arial" w:cs="Arial"/>
          <w:sz w:val="20"/>
          <w:szCs w:val="20"/>
          <w:lang w:eastAsia="ja-JP"/>
        </w:rPr>
      </w:pPr>
    </w:p>
    <w:p w14:paraId="66C2282B" w14:textId="61B0C46A" w:rsidR="00FA1A50" w:rsidRPr="00A00AC4" w:rsidRDefault="00FA1A50" w:rsidP="00A00AC4">
      <w:pPr>
        <w:autoSpaceDE w:val="0"/>
        <w:autoSpaceDN w:val="0"/>
        <w:adjustRightInd w:val="0"/>
        <w:spacing w:after="0" w:line="360" w:lineRule="auto"/>
        <w:ind w:firstLine="709"/>
        <w:rPr>
          <w:rFonts w:ascii="Arial" w:eastAsia="MS Mincho" w:hAnsi="Arial" w:cs="Arial"/>
          <w:b/>
          <w:sz w:val="24"/>
          <w:szCs w:val="24"/>
          <w:lang w:eastAsia="ja-JP"/>
        </w:rPr>
      </w:pPr>
      <w:r w:rsidRPr="00A00AC4">
        <w:rPr>
          <w:rFonts w:ascii="Arial" w:eastAsia="MS Mincho" w:hAnsi="Arial" w:cs="Arial"/>
          <w:b/>
          <w:sz w:val="24"/>
          <w:szCs w:val="24"/>
          <w:lang w:eastAsia="ja-JP"/>
        </w:rPr>
        <w:lastRenderedPageBreak/>
        <w:t>10.3</w:t>
      </w:r>
      <w:r w:rsidR="00A00AC4">
        <w:rPr>
          <w:rFonts w:ascii="Arial" w:eastAsia="MS Mincho" w:hAnsi="Arial" w:cs="Arial"/>
          <w:b/>
          <w:sz w:val="24"/>
          <w:szCs w:val="24"/>
          <w:lang w:eastAsia="ja-JP"/>
        </w:rPr>
        <w:tab/>
      </w:r>
      <w:r w:rsidRPr="00A00AC4">
        <w:rPr>
          <w:rFonts w:ascii="Arial" w:eastAsia="MS Mincho" w:hAnsi="Arial" w:cs="Arial"/>
          <w:b/>
          <w:sz w:val="24"/>
          <w:szCs w:val="24"/>
          <w:lang w:eastAsia="ja-JP"/>
        </w:rPr>
        <w:t>Источники неопределенности</w:t>
      </w:r>
    </w:p>
    <w:p w14:paraId="4F67D9F2" w14:textId="77777777" w:rsidR="00A00AC4" w:rsidRDefault="00A00AC4" w:rsidP="00A00AC4">
      <w:pPr>
        <w:autoSpaceDE w:val="0"/>
        <w:autoSpaceDN w:val="0"/>
        <w:adjustRightInd w:val="0"/>
        <w:spacing w:after="0" w:line="360" w:lineRule="auto"/>
        <w:rPr>
          <w:rFonts w:ascii="Arial" w:eastAsia="MS Mincho" w:hAnsi="Arial" w:cs="Arial"/>
          <w:sz w:val="24"/>
          <w:szCs w:val="24"/>
          <w:lang w:eastAsia="ja-JP"/>
        </w:rPr>
      </w:pPr>
    </w:p>
    <w:p w14:paraId="2FF0BCDD" w14:textId="0570B1F6" w:rsidR="00FA1A50" w:rsidRPr="00A00AC4" w:rsidRDefault="00FA1A50" w:rsidP="00A00AC4">
      <w:pPr>
        <w:autoSpaceDE w:val="0"/>
        <w:autoSpaceDN w:val="0"/>
        <w:adjustRightInd w:val="0"/>
        <w:spacing w:after="0" w:line="360" w:lineRule="auto"/>
        <w:ind w:firstLine="709"/>
        <w:rPr>
          <w:rFonts w:ascii="Arial" w:eastAsia="MS Mincho" w:hAnsi="Arial" w:cs="Arial"/>
          <w:sz w:val="24"/>
          <w:szCs w:val="24"/>
          <w:lang w:eastAsia="ja-JP"/>
        </w:rPr>
      </w:pPr>
      <w:proofErr w:type="spellStart"/>
      <w:r w:rsidRPr="00A00AC4">
        <w:rPr>
          <w:rFonts w:ascii="Arial" w:eastAsia="MS Mincho" w:hAnsi="Arial" w:cs="Arial"/>
          <w:sz w:val="24"/>
          <w:szCs w:val="24"/>
          <w:lang w:eastAsia="ja-JP"/>
        </w:rPr>
        <w:t>Характеризация</w:t>
      </w:r>
      <w:proofErr w:type="spellEnd"/>
      <w:r w:rsidRPr="00A00AC4">
        <w:rPr>
          <w:rFonts w:ascii="Arial" w:eastAsia="MS Mincho" w:hAnsi="Arial" w:cs="Arial"/>
          <w:sz w:val="24"/>
          <w:szCs w:val="24"/>
          <w:lang w:eastAsia="ja-JP"/>
        </w:rPr>
        <w:t xml:space="preserve"> неопределенности </w:t>
      </w:r>
      <w:proofErr w:type="spellStart"/>
      <w:r w:rsidRPr="00A00AC4">
        <w:rPr>
          <w:rFonts w:ascii="Arial" w:eastAsia="MS Mincho" w:hAnsi="Arial" w:cs="Arial"/>
          <w:i/>
          <w:sz w:val="24"/>
          <w:szCs w:val="24"/>
          <w:lang w:val="en-GB" w:eastAsia="ja-JP"/>
        </w:rPr>
        <w:t>u</w:t>
      </w:r>
      <w:r w:rsidRPr="00A00AC4">
        <w:rPr>
          <w:rFonts w:ascii="Arial" w:eastAsia="MS Mincho" w:hAnsi="Arial" w:cs="Arial"/>
          <w:sz w:val="24"/>
          <w:szCs w:val="24"/>
          <w:vertAlign w:val="subscript"/>
          <w:lang w:val="en-GB" w:eastAsia="ja-JP"/>
        </w:rPr>
        <w:t>char</w:t>
      </w:r>
      <w:proofErr w:type="spellEnd"/>
      <w:r w:rsidRPr="00A00AC4">
        <w:rPr>
          <w:rFonts w:ascii="Arial" w:eastAsia="MS Mincho" w:hAnsi="Arial" w:cs="Arial"/>
          <w:sz w:val="24"/>
          <w:szCs w:val="24"/>
          <w:lang w:eastAsia="ja-JP"/>
        </w:rPr>
        <w:t xml:space="preserve"> должна учитывать все релевантные источники неопределенности</w:t>
      </w:r>
      <w:r w:rsidR="00227833" w:rsidRPr="00A00AC4">
        <w:rPr>
          <w:rFonts w:ascii="Arial" w:eastAsia="MS Mincho" w:hAnsi="Arial" w:cs="Arial"/>
          <w:sz w:val="24"/>
          <w:szCs w:val="24"/>
          <w:lang w:eastAsia="ja-JP"/>
        </w:rPr>
        <w:t>,</w:t>
      </w:r>
      <w:r w:rsidRPr="00A00AC4">
        <w:rPr>
          <w:rFonts w:ascii="Arial" w:eastAsia="MS Mincho" w:hAnsi="Arial" w:cs="Arial"/>
          <w:sz w:val="24"/>
          <w:szCs w:val="24"/>
          <w:lang w:eastAsia="ja-JP"/>
        </w:rPr>
        <w:t xml:space="preserve"> встречающиеся </w:t>
      </w:r>
      <w:r w:rsidR="00227833" w:rsidRPr="00A00AC4">
        <w:rPr>
          <w:rFonts w:ascii="Arial" w:eastAsia="MS Mincho" w:hAnsi="Arial" w:cs="Arial"/>
          <w:sz w:val="24"/>
          <w:szCs w:val="24"/>
          <w:lang w:eastAsia="ja-JP"/>
        </w:rPr>
        <w:t xml:space="preserve">в </w:t>
      </w:r>
      <w:r w:rsidR="00B2705A" w:rsidRPr="00A00AC4">
        <w:rPr>
          <w:rFonts w:ascii="Arial" w:eastAsia="MS Mincho" w:hAnsi="Arial" w:cs="Arial"/>
          <w:sz w:val="24"/>
          <w:szCs w:val="24"/>
          <w:lang w:eastAsia="ja-JP"/>
        </w:rPr>
        <w:t xml:space="preserve">методиках </w:t>
      </w:r>
      <w:r w:rsidR="00227833" w:rsidRPr="00A00AC4">
        <w:rPr>
          <w:rFonts w:ascii="Arial" w:eastAsia="MS Mincho" w:hAnsi="Arial" w:cs="Arial"/>
          <w:sz w:val="24"/>
          <w:szCs w:val="24"/>
          <w:lang w:eastAsia="ja-JP"/>
        </w:rPr>
        <w:t>измер</w:t>
      </w:r>
      <w:r w:rsidR="00B2705A" w:rsidRPr="00A00AC4">
        <w:rPr>
          <w:rFonts w:ascii="Arial" w:eastAsia="MS Mincho" w:hAnsi="Arial" w:cs="Arial"/>
          <w:sz w:val="24"/>
          <w:szCs w:val="24"/>
          <w:lang w:eastAsia="ja-JP"/>
        </w:rPr>
        <w:t>ени</w:t>
      </w:r>
      <w:r w:rsidR="001F369F" w:rsidRPr="00A00AC4">
        <w:rPr>
          <w:rFonts w:ascii="Arial" w:eastAsia="MS Mincho" w:hAnsi="Arial" w:cs="Arial"/>
          <w:sz w:val="24"/>
          <w:szCs w:val="24"/>
          <w:lang w:eastAsia="ja-JP"/>
        </w:rPr>
        <w:t>й</w:t>
      </w:r>
      <w:r w:rsidR="00227833" w:rsidRPr="00A00AC4">
        <w:rPr>
          <w:rFonts w:ascii="Arial" w:eastAsia="MS Mincho" w:hAnsi="Arial" w:cs="Arial"/>
          <w:sz w:val="24"/>
          <w:szCs w:val="24"/>
          <w:lang w:eastAsia="ja-JP"/>
        </w:rPr>
        <w:t>,</w:t>
      </w:r>
      <w:r w:rsidRPr="00A00AC4">
        <w:rPr>
          <w:rFonts w:ascii="Arial" w:eastAsia="MS Mincho" w:hAnsi="Arial" w:cs="Arial"/>
          <w:sz w:val="24"/>
          <w:szCs w:val="24"/>
          <w:lang w:eastAsia="ja-JP"/>
        </w:rPr>
        <w:t xml:space="preserve"> используемых для </w:t>
      </w:r>
      <w:proofErr w:type="spellStart"/>
      <w:r w:rsidRPr="00A00AC4">
        <w:rPr>
          <w:rFonts w:ascii="Arial" w:eastAsia="MS Mincho" w:hAnsi="Arial" w:cs="Arial"/>
          <w:sz w:val="24"/>
          <w:szCs w:val="24"/>
          <w:lang w:eastAsia="ja-JP"/>
        </w:rPr>
        <w:t>характеризации</w:t>
      </w:r>
      <w:proofErr w:type="spellEnd"/>
      <w:r w:rsidRPr="00A00AC4">
        <w:rPr>
          <w:rFonts w:ascii="Arial" w:eastAsia="MS Mincho" w:hAnsi="Arial" w:cs="Arial"/>
          <w:sz w:val="24"/>
          <w:szCs w:val="24"/>
          <w:lang w:eastAsia="ja-JP"/>
        </w:rPr>
        <w:t xml:space="preserve">. И в </w:t>
      </w:r>
      <w:r w:rsidRPr="00A00AC4">
        <w:rPr>
          <w:rFonts w:ascii="Arial" w:eastAsia="MS Mincho" w:hAnsi="Arial" w:cs="Arial"/>
          <w:sz w:val="24"/>
          <w:szCs w:val="24"/>
          <w:lang w:val="en-US" w:eastAsia="ja-JP"/>
        </w:rPr>
        <w:t>GUM</w:t>
      </w:r>
      <w:r w:rsidRPr="00A00AC4">
        <w:rPr>
          <w:rFonts w:ascii="Arial" w:eastAsia="MS Mincho" w:hAnsi="Arial" w:cs="Arial"/>
          <w:sz w:val="24"/>
          <w:szCs w:val="24"/>
          <w:lang w:eastAsia="ja-JP"/>
        </w:rPr>
        <w:t xml:space="preserve"> [</w:t>
      </w:r>
      <w:r w:rsidRPr="00A00AC4">
        <w:rPr>
          <w:rFonts w:ascii="Arial" w:eastAsia="Times New Roman" w:hAnsi="Arial" w:cs="Arial"/>
          <w:sz w:val="24"/>
          <w:szCs w:val="24"/>
          <w:lang w:eastAsia="ja-JP"/>
        </w:rPr>
        <w:t>4</w:t>
      </w:r>
      <w:r w:rsidRPr="00A00AC4">
        <w:rPr>
          <w:rFonts w:ascii="Arial" w:eastAsia="MS Mincho" w:hAnsi="Arial" w:cs="Arial"/>
          <w:sz w:val="24"/>
          <w:szCs w:val="24"/>
          <w:lang w:eastAsia="ja-JP"/>
        </w:rPr>
        <w:t xml:space="preserve">] и </w:t>
      </w:r>
      <w:r w:rsidR="00CF5587" w:rsidRPr="00A00AC4">
        <w:rPr>
          <w:rFonts w:ascii="Arial" w:eastAsia="MS Mincho" w:hAnsi="Arial" w:cs="Arial"/>
          <w:sz w:val="24"/>
          <w:szCs w:val="24"/>
          <w:lang w:eastAsia="ja-JP"/>
        </w:rPr>
        <w:t xml:space="preserve">в </w:t>
      </w:r>
      <w:r w:rsidRPr="00A00AC4">
        <w:rPr>
          <w:rFonts w:ascii="Arial" w:eastAsia="MS Mincho" w:hAnsi="Arial" w:cs="Arial"/>
          <w:sz w:val="24"/>
          <w:szCs w:val="24"/>
          <w:lang w:eastAsia="ja-JP"/>
        </w:rPr>
        <w:t>[</w:t>
      </w:r>
      <w:r w:rsidRPr="00A00AC4">
        <w:rPr>
          <w:rFonts w:ascii="Arial" w:eastAsia="Times New Roman" w:hAnsi="Arial" w:cs="Arial"/>
          <w:sz w:val="24"/>
          <w:szCs w:val="24"/>
          <w:lang w:eastAsia="ja-JP"/>
        </w:rPr>
        <w:t>51</w:t>
      </w:r>
      <w:r w:rsidRPr="00A00AC4">
        <w:rPr>
          <w:rFonts w:ascii="Arial" w:eastAsia="MS Mincho" w:hAnsi="Arial" w:cs="Arial"/>
          <w:sz w:val="24"/>
          <w:szCs w:val="24"/>
          <w:lang w:eastAsia="ja-JP"/>
        </w:rPr>
        <w:t xml:space="preserve">] приведены </w:t>
      </w:r>
      <w:r w:rsidR="00CF5587" w:rsidRPr="00A00AC4">
        <w:rPr>
          <w:rFonts w:ascii="Arial" w:eastAsia="MS Mincho" w:hAnsi="Arial" w:cs="Arial"/>
          <w:sz w:val="24"/>
          <w:szCs w:val="24"/>
          <w:lang w:eastAsia="ja-JP"/>
        </w:rPr>
        <w:t>наиболее</w:t>
      </w:r>
      <w:r w:rsidRPr="00A00AC4">
        <w:rPr>
          <w:rFonts w:ascii="Arial" w:eastAsia="MS Mincho" w:hAnsi="Arial" w:cs="Arial"/>
          <w:sz w:val="24"/>
          <w:szCs w:val="24"/>
          <w:lang w:eastAsia="ja-JP"/>
        </w:rPr>
        <w:t xml:space="preserve"> част</w:t>
      </w:r>
      <w:r w:rsidR="00CF5587" w:rsidRPr="00A00AC4">
        <w:rPr>
          <w:rFonts w:ascii="Arial" w:eastAsia="MS Mincho" w:hAnsi="Arial" w:cs="Arial"/>
          <w:sz w:val="24"/>
          <w:szCs w:val="24"/>
          <w:lang w:eastAsia="ja-JP"/>
        </w:rPr>
        <w:t>о</w:t>
      </w:r>
      <w:r w:rsidRPr="00A00AC4">
        <w:rPr>
          <w:rFonts w:ascii="Arial" w:eastAsia="MS Mincho" w:hAnsi="Arial" w:cs="Arial"/>
          <w:sz w:val="24"/>
          <w:szCs w:val="24"/>
          <w:lang w:eastAsia="ja-JP"/>
        </w:rPr>
        <w:t xml:space="preserve"> </w:t>
      </w:r>
      <w:r w:rsidR="00CF5587" w:rsidRPr="00A00AC4">
        <w:rPr>
          <w:rFonts w:ascii="Arial" w:eastAsia="MS Mincho" w:hAnsi="Arial" w:cs="Arial"/>
          <w:sz w:val="24"/>
          <w:szCs w:val="24"/>
          <w:lang w:eastAsia="ja-JP"/>
        </w:rPr>
        <w:t xml:space="preserve">встречающиеся </w:t>
      </w:r>
      <w:r w:rsidRPr="00A00AC4">
        <w:rPr>
          <w:rFonts w:ascii="Arial" w:eastAsia="MS Mincho" w:hAnsi="Arial" w:cs="Arial"/>
          <w:sz w:val="24"/>
          <w:szCs w:val="24"/>
          <w:lang w:eastAsia="ja-JP"/>
        </w:rPr>
        <w:t xml:space="preserve">источники неопределенности. </w:t>
      </w:r>
      <w:r w:rsidR="00CF5587" w:rsidRPr="00A00AC4">
        <w:rPr>
          <w:rFonts w:ascii="Arial" w:eastAsia="MS Mincho" w:hAnsi="Arial" w:cs="Arial"/>
          <w:sz w:val="24"/>
          <w:szCs w:val="24"/>
          <w:lang w:eastAsia="ja-JP"/>
        </w:rPr>
        <w:t xml:space="preserve">Часто, </w:t>
      </w:r>
      <w:r w:rsidR="00B2705A" w:rsidRPr="00A00AC4">
        <w:rPr>
          <w:rFonts w:ascii="Arial" w:eastAsia="MS Mincho" w:hAnsi="Arial" w:cs="Arial"/>
          <w:sz w:val="24"/>
          <w:szCs w:val="24"/>
          <w:lang w:eastAsia="ja-JP"/>
        </w:rPr>
        <w:t xml:space="preserve">методики </w:t>
      </w:r>
      <w:r w:rsidR="00CF5587" w:rsidRPr="00A00AC4">
        <w:rPr>
          <w:rFonts w:ascii="Arial" w:eastAsia="MS Mincho" w:hAnsi="Arial" w:cs="Arial"/>
          <w:sz w:val="24"/>
          <w:szCs w:val="24"/>
          <w:lang w:eastAsia="ja-JP"/>
        </w:rPr>
        <w:t>измер</w:t>
      </w:r>
      <w:r w:rsidR="00B2705A" w:rsidRPr="00A00AC4">
        <w:rPr>
          <w:rFonts w:ascii="Arial" w:eastAsia="MS Mincho" w:hAnsi="Arial" w:cs="Arial"/>
          <w:sz w:val="24"/>
          <w:szCs w:val="24"/>
          <w:lang w:eastAsia="ja-JP"/>
        </w:rPr>
        <w:t>ени</w:t>
      </w:r>
      <w:r w:rsidR="001F369F" w:rsidRPr="00A00AC4">
        <w:rPr>
          <w:rFonts w:ascii="Arial" w:eastAsia="MS Mincho" w:hAnsi="Arial" w:cs="Arial"/>
          <w:sz w:val="24"/>
          <w:szCs w:val="24"/>
          <w:lang w:eastAsia="ja-JP"/>
        </w:rPr>
        <w:t>й</w:t>
      </w:r>
      <w:r w:rsidR="00CF5587" w:rsidRPr="00A00AC4">
        <w:rPr>
          <w:rFonts w:ascii="Arial" w:eastAsia="MS Mincho" w:hAnsi="Arial" w:cs="Arial"/>
          <w:sz w:val="24"/>
          <w:szCs w:val="24"/>
          <w:lang w:eastAsia="ja-JP"/>
        </w:rPr>
        <w:t xml:space="preserve"> </w:t>
      </w:r>
      <w:r w:rsidRPr="00A00AC4">
        <w:rPr>
          <w:rFonts w:ascii="Arial" w:eastAsia="MS Mincho" w:hAnsi="Arial" w:cs="Arial"/>
          <w:sz w:val="24"/>
          <w:szCs w:val="24"/>
          <w:lang w:eastAsia="ja-JP"/>
        </w:rPr>
        <w:t>были уже оценены на предмет неопределенности измерений, и результаты это</w:t>
      </w:r>
      <w:r w:rsidR="00CF5587" w:rsidRPr="00A00AC4">
        <w:rPr>
          <w:rFonts w:ascii="Arial" w:eastAsia="MS Mincho" w:hAnsi="Arial" w:cs="Arial"/>
          <w:sz w:val="24"/>
          <w:szCs w:val="24"/>
          <w:lang w:eastAsia="ja-JP"/>
        </w:rPr>
        <w:t>го</w:t>
      </w:r>
      <w:r w:rsidRPr="00A00AC4">
        <w:rPr>
          <w:rFonts w:ascii="Arial" w:eastAsia="MS Mincho" w:hAnsi="Arial" w:cs="Arial"/>
          <w:sz w:val="24"/>
          <w:szCs w:val="24"/>
          <w:lang w:eastAsia="ja-JP"/>
        </w:rPr>
        <w:t xml:space="preserve"> оцени</w:t>
      </w:r>
      <w:r w:rsidR="00CF5587" w:rsidRPr="00A00AC4">
        <w:rPr>
          <w:rFonts w:ascii="Arial" w:eastAsia="MS Mincho" w:hAnsi="Arial" w:cs="Arial"/>
          <w:sz w:val="24"/>
          <w:szCs w:val="24"/>
          <w:lang w:eastAsia="ja-JP"/>
        </w:rPr>
        <w:t>вания</w:t>
      </w:r>
      <w:r w:rsidRPr="00A00AC4">
        <w:rPr>
          <w:rFonts w:ascii="Arial" w:eastAsia="MS Mincho" w:hAnsi="Arial" w:cs="Arial"/>
          <w:sz w:val="24"/>
          <w:szCs w:val="24"/>
          <w:lang w:eastAsia="ja-JP"/>
        </w:rPr>
        <w:t xml:space="preserve"> мо</w:t>
      </w:r>
      <w:r w:rsidR="00CF5587" w:rsidRPr="00A00AC4">
        <w:rPr>
          <w:rFonts w:ascii="Arial" w:eastAsia="MS Mincho" w:hAnsi="Arial" w:cs="Arial"/>
          <w:sz w:val="24"/>
          <w:szCs w:val="24"/>
          <w:lang w:eastAsia="ja-JP"/>
        </w:rPr>
        <w:t>жно</w:t>
      </w:r>
      <w:r w:rsidRPr="00A00AC4">
        <w:rPr>
          <w:rFonts w:ascii="Arial" w:eastAsia="MS Mincho" w:hAnsi="Arial" w:cs="Arial"/>
          <w:sz w:val="24"/>
          <w:szCs w:val="24"/>
          <w:lang w:eastAsia="ja-JP"/>
        </w:rPr>
        <w:t xml:space="preserve"> примен</w:t>
      </w:r>
      <w:r w:rsidR="00CF5587" w:rsidRPr="00A00AC4">
        <w:rPr>
          <w:rFonts w:ascii="Arial" w:eastAsia="MS Mincho" w:hAnsi="Arial" w:cs="Arial"/>
          <w:sz w:val="24"/>
          <w:szCs w:val="24"/>
          <w:lang w:eastAsia="ja-JP"/>
        </w:rPr>
        <w:t>ить</w:t>
      </w:r>
      <w:r w:rsidRPr="00A00AC4">
        <w:rPr>
          <w:rFonts w:ascii="Arial" w:eastAsia="MS Mincho" w:hAnsi="Arial" w:cs="Arial"/>
          <w:sz w:val="24"/>
          <w:szCs w:val="24"/>
          <w:lang w:eastAsia="ja-JP"/>
        </w:rPr>
        <w:t xml:space="preserve"> для оцени</w:t>
      </w:r>
      <w:r w:rsidR="00CF5587" w:rsidRPr="00A00AC4">
        <w:rPr>
          <w:rFonts w:ascii="Arial" w:eastAsia="MS Mincho" w:hAnsi="Arial" w:cs="Arial"/>
          <w:sz w:val="24"/>
          <w:szCs w:val="24"/>
          <w:lang w:eastAsia="ja-JP"/>
        </w:rPr>
        <w:t>вания</w:t>
      </w:r>
      <w:r w:rsidRPr="00A00AC4">
        <w:rPr>
          <w:rFonts w:ascii="Arial" w:eastAsia="MS Mincho" w:hAnsi="Arial" w:cs="Arial"/>
          <w:sz w:val="24"/>
          <w:szCs w:val="24"/>
          <w:lang w:eastAsia="ja-JP"/>
        </w:rPr>
        <w:t xml:space="preserve"> неопределенности значения свойства ССО.</w:t>
      </w:r>
    </w:p>
    <w:p w14:paraId="418A3271" w14:textId="14A8BC7D" w:rsidR="00FA1A50" w:rsidRPr="00A00AC4" w:rsidRDefault="00FA1A50" w:rsidP="00A00AC4">
      <w:pPr>
        <w:autoSpaceDE w:val="0"/>
        <w:autoSpaceDN w:val="0"/>
        <w:adjustRightInd w:val="0"/>
        <w:spacing w:after="0" w:line="360" w:lineRule="auto"/>
        <w:ind w:firstLine="709"/>
        <w:rPr>
          <w:rFonts w:ascii="Arial" w:eastAsia="MS Mincho" w:hAnsi="Arial" w:cs="Arial"/>
          <w:sz w:val="24"/>
          <w:szCs w:val="24"/>
          <w:lang w:eastAsia="ja-JP"/>
        </w:rPr>
      </w:pPr>
      <w:r w:rsidRPr="00A00AC4">
        <w:rPr>
          <w:rFonts w:ascii="Arial" w:eastAsia="MS Mincho" w:hAnsi="Arial" w:cs="Arial"/>
          <w:sz w:val="24"/>
          <w:szCs w:val="24"/>
          <w:lang w:eastAsia="ja-JP"/>
        </w:rPr>
        <w:t xml:space="preserve">Часто, модели неопределенности </w:t>
      </w:r>
      <w:r w:rsidR="001F369F" w:rsidRPr="00A00AC4">
        <w:rPr>
          <w:rFonts w:ascii="Arial" w:eastAsia="MS Mincho" w:hAnsi="Arial" w:cs="Arial"/>
          <w:sz w:val="24"/>
          <w:szCs w:val="24"/>
          <w:lang w:eastAsia="ja-JP"/>
        </w:rPr>
        <w:t xml:space="preserve">методик </w:t>
      </w:r>
      <w:r w:rsidRPr="00A00AC4">
        <w:rPr>
          <w:rFonts w:ascii="Arial" w:eastAsia="MS Mincho" w:hAnsi="Arial" w:cs="Arial"/>
          <w:sz w:val="24"/>
          <w:szCs w:val="24"/>
          <w:lang w:eastAsia="ja-JP"/>
        </w:rPr>
        <w:t>измер</w:t>
      </w:r>
      <w:r w:rsidR="001F369F" w:rsidRPr="00A00AC4">
        <w:rPr>
          <w:rFonts w:ascii="Arial" w:eastAsia="MS Mincho" w:hAnsi="Arial" w:cs="Arial"/>
          <w:sz w:val="24"/>
          <w:szCs w:val="24"/>
          <w:lang w:eastAsia="ja-JP"/>
        </w:rPr>
        <w:t>ений</w:t>
      </w:r>
      <w:r w:rsidR="00CF5587" w:rsidRPr="00A00AC4">
        <w:rPr>
          <w:rFonts w:ascii="Arial" w:eastAsia="MS Mincho" w:hAnsi="Arial" w:cs="Arial"/>
          <w:sz w:val="24"/>
          <w:szCs w:val="24"/>
          <w:lang w:eastAsia="ja-JP"/>
        </w:rPr>
        <w:t xml:space="preserve"> </w:t>
      </w:r>
      <w:r w:rsidRPr="00A00AC4">
        <w:rPr>
          <w:rFonts w:ascii="Arial" w:eastAsia="MS Mincho" w:hAnsi="Arial" w:cs="Arial"/>
          <w:sz w:val="24"/>
          <w:szCs w:val="24"/>
          <w:lang w:eastAsia="ja-JP"/>
        </w:rPr>
        <w:t>содержат в себе сгруппированные компоненты, т.е. составляющие неопределенности, которые зависят от нескольких других</w:t>
      </w:r>
      <w:r w:rsidR="00CF5587" w:rsidRPr="00A00AC4">
        <w:rPr>
          <w:rFonts w:ascii="Arial" w:eastAsia="MS Mincho" w:hAnsi="Arial" w:cs="Arial"/>
          <w:sz w:val="24"/>
          <w:szCs w:val="24"/>
          <w:lang w:eastAsia="ja-JP"/>
        </w:rPr>
        <w:t xml:space="preserve"> составляющих</w:t>
      </w:r>
      <w:r w:rsidRPr="00A00AC4">
        <w:rPr>
          <w:rFonts w:ascii="Arial" w:eastAsia="MS Mincho" w:hAnsi="Arial" w:cs="Arial"/>
          <w:sz w:val="24"/>
          <w:szCs w:val="24"/>
          <w:lang w:eastAsia="ja-JP"/>
        </w:rPr>
        <w:t>. Такие сгруппированные компоненты могут привести к ковариациям (см</w:t>
      </w:r>
      <w:r w:rsidR="00CF5587" w:rsidRPr="00A00AC4">
        <w:rPr>
          <w:rFonts w:ascii="Arial" w:eastAsia="MS Mincho" w:hAnsi="Arial" w:cs="Arial"/>
          <w:sz w:val="24"/>
          <w:szCs w:val="24"/>
          <w:lang w:eastAsia="ja-JP"/>
        </w:rPr>
        <w:t>.</w:t>
      </w:r>
      <w:r w:rsidRPr="00A00AC4">
        <w:rPr>
          <w:rFonts w:ascii="Arial" w:eastAsia="MS Mincho" w:hAnsi="Arial" w:cs="Arial"/>
          <w:sz w:val="24"/>
          <w:szCs w:val="24"/>
          <w:lang w:eastAsia="ja-JP"/>
        </w:rPr>
        <w:t xml:space="preserve"> 10.1), даже если они не проявятся во время применения метода измерений для </w:t>
      </w:r>
      <w:r w:rsidR="00CF5587" w:rsidRPr="00A00AC4">
        <w:rPr>
          <w:rFonts w:ascii="Arial" w:eastAsia="MS Mincho" w:hAnsi="Arial" w:cs="Arial"/>
          <w:sz w:val="24"/>
          <w:szCs w:val="24"/>
          <w:lang w:eastAsia="ja-JP"/>
        </w:rPr>
        <w:t>рутинного</w:t>
      </w:r>
      <w:r w:rsidRPr="00A00AC4">
        <w:rPr>
          <w:rFonts w:ascii="Arial" w:eastAsia="MS Mincho" w:hAnsi="Arial" w:cs="Arial"/>
          <w:sz w:val="24"/>
          <w:szCs w:val="24"/>
          <w:lang w:eastAsia="ja-JP"/>
        </w:rPr>
        <w:t xml:space="preserve"> измерения. Оцен</w:t>
      </w:r>
      <w:r w:rsidR="00CF5587" w:rsidRPr="00A00AC4">
        <w:rPr>
          <w:rFonts w:ascii="Arial" w:eastAsia="MS Mincho" w:hAnsi="Arial" w:cs="Arial"/>
          <w:sz w:val="24"/>
          <w:szCs w:val="24"/>
          <w:lang w:eastAsia="ja-JP"/>
        </w:rPr>
        <w:t>ивание</w:t>
      </w:r>
      <w:r w:rsidRPr="00A00AC4">
        <w:rPr>
          <w:rFonts w:ascii="Arial" w:eastAsia="MS Mincho" w:hAnsi="Arial" w:cs="Arial"/>
          <w:sz w:val="24"/>
          <w:szCs w:val="24"/>
          <w:lang w:eastAsia="ja-JP"/>
        </w:rPr>
        <w:t xml:space="preserve"> ковариаций и корреляций очень важна для получения правильной оценк</w:t>
      </w:r>
      <w:r w:rsidR="00863DAB" w:rsidRPr="00A00AC4">
        <w:rPr>
          <w:rFonts w:ascii="Arial" w:eastAsia="MS Mincho" w:hAnsi="Arial" w:cs="Arial"/>
          <w:sz w:val="24"/>
          <w:szCs w:val="24"/>
          <w:lang w:eastAsia="ja-JP"/>
        </w:rPr>
        <w:t>и</w:t>
      </w:r>
      <w:r w:rsidRPr="00A00AC4">
        <w:rPr>
          <w:rFonts w:ascii="Arial" w:eastAsia="MS Mincho" w:hAnsi="Arial" w:cs="Arial"/>
          <w:sz w:val="24"/>
          <w:szCs w:val="24"/>
          <w:lang w:eastAsia="ja-JP"/>
        </w:rPr>
        <w:t xml:space="preserve"> </w:t>
      </w:r>
      <w:r w:rsidR="00CF5587" w:rsidRPr="00A00AC4">
        <w:rPr>
          <w:rFonts w:ascii="Arial" w:eastAsia="MS Mincho" w:hAnsi="Arial" w:cs="Arial"/>
          <w:sz w:val="24"/>
          <w:szCs w:val="24"/>
          <w:lang w:eastAsia="ja-JP"/>
        </w:rPr>
        <w:t>суммарной</w:t>
      </w:r>
      <w:r w:rsidRPr="00A00AC4">
        <w:rPr>
          <w:rFonts w:ascii="Arial" w:eastAsia="MS Mincho" w:hAnsi="Arial" w:cs="Arial"/>
          <w:sz w:val="24"/>
          <w:szCs w:val="24"/>
          <w:lang w:eastAsia="ja-JP"/>
        </w:rPr>
        <w:t xml:space="preserve"> стандартной неопределенности, связанной со значением свойства ССО. Чтобы облегчить процесс обнаружения ковариации, рекомендуется документировать</w:t>
      </w:r>
      <w:r w:rsidR="00F06BBC" w:rsidRPr="00A00AC4">
        <w:rPr>
          <w:rFonts w:ascii="Arial" w:eastAsia="MS Mincho" w:hAnsi="Arial" w:cs="Arial"/>
          <w:sz w:val="24"/>
          <w:szCs w:val="24"/>
          <w:lang w:eastAsia="ja-JP"/>
        </w:rPr>
        <w:t>,</w:t>
      </w:r>
      <w:r w:rsidRPr="00A00AC4">
        <w:rPr>
          <w:rFonts w:ascii="Arial" w:eastAsia="MS Mincho" w:hAnsi="Arial" w:cs="Arial"/>
          <w:sz w:val="24"/>
          <w:szCs w:val="24"/>
          <w:lang w:eastAsia="ja-JP"/>
        </w:rPr>
        <w:t xml:space="preserve"> какие составляющие неопределенности содержатся в сгруппированных компонентах неопределенности. Данная документация позволяет относительно быстро провести идентификацию возможных источников ковариаций и корреляций. В </w:t>
      </w:r>
      <w:r w:rsidRPr="00A00AC4">
        <w:rPr>
          <w:rFonts w:ascii="Arial" w:eastAsia="MS Mincho" w:hAnsi="Arial" w:cs="Arial"/>
          <w:sz w:val="24"/>
          <w:szCs w:val="24"/>
          <w:lang w:val="en-US" w:eastAsia="ja-JP"/>
        </w:rPr>
        <w:t>GUM</w:t>
      </w:r>
      <w:r w:rsidRPr="00A00AC4">
        <w:rPr>
          <w:rFonts w:ascii="Arial" w:eastAsia="MS Mincho" w:hAnsi="Arial" w:cs="Arial"/>
          <w:sz w:val="24"/>
          <w:szCs w:val="24"/>
          <w:lang w:eastAsia="ja-JP"/>
        </w:rPr>
        <w:t xml:space="preserve"> (</w:t>
      </w:r>
      <w:r w:rsidRPr="00A00AC4">
        <w:rPr>
          <w:rFonts w:ascii="Arial" w:eastAsia="MS Mincho" w:hAnsi="Arial" w:cs="Arial"/>
          <w:sz w:val="24"/>
          <w:szCs w:val="24"/>
          <w:lang w:val="en-GB" w:eastAsia="ja-JP"/>
        </w:rPr>
        <w:t>ISO</w:t>
      </w:r>
      <w:r w:rsidRPr="00A00AC4">
        <w:rPr>
          <w:rFonts w:ascii="Arial" w:eastAsia="MS Mincho" w:hAnsi="Arial" w:cs="Arial"/>
          <w:sz w:val="24"/>
          <w:szCs w:val="24"/>
          <w:lang w:eastAsia="ja-JP"/>
        </w:rPr>
        <w:t>/</w:t>
      </w:r>
      <w:r w:rsidRPr="00A00AC4">
        <w:rPr>
          <w:rFonts w:ascii="Arial" w:eastAsia="MS Mincho" w:hAnsi="Arial" w:cs="Arial"/>
          <w:sz w:val="24"/>
          <w:szCs w:val="24"/>
          <w:lang w:val="en-GB" w:eastAsia="ja-JP"/>
        </w:rPr>
        <w:t>IEC</w:t>
      </w:r>
      <w:r w:rsidR="000B1C31" w:rsidRPr="00A00AC4">
        <w:rPr>
          <w:rFonts w:ascii="Arial" w:eastAsia="MS Mincho" w:hAnsi="Arial" w:cs="Arial"/>
          <w:sz w:val="24"/>
          <w:szCs w:val="24"/>
          <w:lang w:eastAsia="ja-JP"/>
        </w:rPr>
        <w:t xml:space="preserve"> </w:t>
      </w:r>
      <w:r w:rsidRPr="00A00AC4">
        <w:rPr>
          <w:rFonts w:ascii="Arial" w:eastAsia="MS Mincho" w:hAnsi="Arial" w:cs="Arial"/>
          <w:sz w:val="24"/>
          <w:szCs w:val="24"/>
          <w:lang w:val="en-GB" w:eastAsia="ja-JP"/>
        </w:rPr>
        <w:t>Guide</w:t>
      </w:r>
      <w:r w:rsidR="000B1C31" w:rsidRPr="00A00AC4">
        <w:rPr>
          <w:rFonts w:ascii="Arial" w:eastAsia="MS Mincho" w:hAnsi="Arial" w:cs="Arial"/>
          <w:sz w:val="24"/>
          <w:szCs w:val="24"/>
          <w:lang w:eastAsia="ja-JP"/>
        </w:rPr>
        <w:t xml:space="preserve"> </w:t>
      </w:r>
      <w:r w:rsidRPr="00A00AC4">
        <w:rPr>
          <w:rFonts w:ascii="Arial" w:eastAsia="MS Mincho" w:hAnsi="Arial" w:cs="Arial"/>
          <w:sz w:val="24"/>
          <w:szCs w:val="24"/>
          <w:lang w:eastAsia="ja-JP"/>
        </w:rPr>
        <w:t>98</w:t>
      </w:r>
      <w:r w:rsidRPr="00A00AC4">
        <w:rPr>
          <w:rFonts w:ascii="Arial" w:eastAsia="MS Mincho" w:hAnsi="Arial" w:cs="Arial"/>
          <w:sz w:val="24"/>
          <w:szCs w:val="24"/>
          <w:lang w:eastAsia="ja-JP"/>
        </w:rPr>
        <w:noBreakHyphen/>
        <w:t>3:2008, Приложение</w:t>
      </w:r>
      <w:r w:rsidR="00DB292A" w:rsidRPr="00A00AC4">
        <w:rPr>
          <w:rFonts w:ascii="Arial" w:eastAsia="MS Mincho" w:hAnsi="Arial" w:cs="Arial"/>
          <w:sz w:val="24"/>
          <w:szCs w:val="24"/>
          <w:lang w:eastAsia="ja-JP"/>
        </w:rPr>
        <w:t xml:space="preserve"> </w:t>
      </w:r>
      <w:r w:rsidR="00DB292A" w:rsidRPr="00A00AC4">
        <w:rPr>
          <w:rFonts w:ascii="Arial" w:eastAsia="MS Mincho" w:hAnsi="Arial" w:cs="Arial"/>
          <w:sz w:val="24"/>
          <w:szCs w:val="24"/>
          <w:lang w:val="en-US" w:eastAsia="ja-JP"/>
        </w:rPr>
        <w:t>F</w:t>
      </w:r>
      <w:r w:rsidR="00B86FCA" w:rsidRPr="00A00AC4">
        <w:rPr>
          <w:rFonts w:ascii="Arial" w:eastAsia="MS Mincho" w:hAnsi="Arial" w:cs="Arial"/>
          <w:sz w:val="24"/>
          <w:szCs w:val="24"/>
          <w:lang w:eastAsia="ja-JP"/>
        </w:rPr>
        <w:t xml:space="preserve"> </w:t>
      </w:r>
      <w:r w:rsidRPr="00A00AC4">
        <w:rPr>
          <w:rFonts w:ascii="Arial" w:eastAsia="MS Mincho" w:hAnsi="Arial" w:cs="Arial"/>
          <w:sz w:val="24"/>
          <w:szCs w:val="24"/>
          <w:vertAlign w:val="superscript"/>
          <w:lang w:eastAsia="ja-JP"/>
        </w:rPr>
        <w:t>[4]</w:t>
      </w:r>
      <w:r w:rsidRPr="00A00AC4">
        <w:rPr>
          <w:rFonts w:ascii="Arial" w:eastAsia="MS Mincho" w:hAnsi="Arial" w:cs="Arial"/>
          <w:sz w:val="24"/>
          <w:szCs w:val="24"/>
          <w:lang w:eastAsia="ja-JP"/>
        </w:rPr>
        <w:t xml:space="preserve">), </w:t>
      </w:r>
      <w:r w:rsidR="00DB292A" w:rsidRPr="00A00AC4">
        <w:rPr>
          <w:rFonts w:ascii="Arial" w:eastAsia="MS Mincho" w:hAnsi="Arial" w:cs="Arial"/>
          <w:sz w:val="24"/>
          <w:szCs w:val="24"/>
          <w:lang w:eastAsia="ja-JP"/>
        </w:rPr>
        <w:t>включены</w:t>
      </w:r>
      <w:r w:rsidRPr="00A00AC4">
        <w:rPr>
          <w:rFonts w:ascii="Arial" w:eastAsia="MS Mincho" w:hAnsi="Arial" w:cs="Arial"/>
          <w:sz w:val="24"/>
          <w:szCs w:val="24"/>
          <w:lang w:eastAsia="ja-JP"/>
        </w:rPr>
        <w:t xml:space="preserve"> некоторые дальнейшие рекомендации по оцен</w:t>
      </w:r>
      <w:r w:rsidR="00DB292A" w:rsidRPr="00A00AC4">
        <w:rPr>
          <w:rFonts w:ascii="Arial" w:eastAsia="MS Mincho" w:hAnsi="Arial" w:cs="Arial"/>
          <w:sz w:val="24"/>
          <w:szCs w:val="24"/>
          <w:lang w:eastAsia="ja-JP"/>
        </w:rPr>
        <w:t>иванию</w:t>
      </w:r>
      <w:r w:rsidRPr="00A00AC4">
        <w:rPr>
          <w:rFonts w:ascii="Arial" w:eastAsia="MS Mincho" w:hAnsi="Arial" w:cs="Arial"/>
          <w:sz w:val="24"/>
          <w:szCs w:val="24"/>
          <w:lang w:eastAsia="ja-JP"/>
        </w:rPr>
        <w:t xml:space="preserve"> результирующих ковариаций.</w:t>
      </w:r>
    </w:p>
    <w:p w14:paraId="2AA60BCE" w14:textId="18E9DED8" w:rsidR="00322FFF" w:rsidRDefault="00FA1A50" w:rsidP="00A00AC4">
      <w:pPr>
        <w:autoSpaceDE w:val="0"/>
        <w:autoSpaceDN w:val="0"/>
        <w:adjustRightInd w:val="0"/>
        <w:spacing w:after="0" w:line="360" w:lineRule="auto"/>
        <w:ind w:firstLine="709"/>
        <w:rPr>
          <w:rFonts w:ascii="Arial" w:eastAsia="MS Mincho" w:hAnsi="Arial" w:cs="Arial"/>
          <w:sz w:val="24"/>
          <w:szCs w:val="24"/>
          <w:lang w:eastAsia="ja-JP"/>
        </w:rPr>
      </w:pPr>
      <w:r w:rsidRPr="00A00AC4">
        <w:rPr>
          <w:rFonts w:ascii="Arial" w:eastAsia="MS Mincho" w:hAnsi="Arial" w:cs="Arial"/>
          <w:sz w:val="24"/>
          <w:szCs w:val="24"/>
          <w:lang w:eastAsia="ja-JP"/>
        </w:rPr>
        <w:t>Любое изменени</w:t>
      </w:r>
      <w:r w:rsidR="00540BB0" w:rsidRPr="00A00AC4">
        <w:rPr>
          <w:rFonts w:ascii="Arial" w:eastAsia="MS Mincho" w:hAnsi="Arial" w:cs="Arial"/>
          <w:sz w:val="24"/>
          <w:szCs w:val="24"/>
          <w:lang w:eastAsia="ja-JP"/>
        </w:rPr>
        <w:t>е</w:t>
      </w:r>
      <w:r w:rsidRPr="00A00AC4">
        <w:rPr>
          <w:rFonts w:ascii="Arial" w:eastAsia="MS Mincho" w:hAnsi="Arial" w:cs="Arial"/>
          <w:sz w:val="24"/>
          <w:szCs w:val="24"/>
          <w:lang w:eastAsia="ja-JP"/>
        </w:rPr>
        <w:t xml:space="preserve"> в </w:t>
      </w:r>
      <w:r w:rsidR="00322FFF" w:rsidRPr="00A00AC4">
        <w:rPr>
          <w:rFonts w:ascii="Arial" w:eastAsia="MS Mincho" w:hAnsi="Arial" w:cs="Arial"/>
          <w:sz w:val="24"/>
          <w:szCs w:val="24"/>
          <w:lang w:eastAsia="ja-JP"/>
        </w:rPr>
        <w:t xml:space="preserve">конкретной </w:t>
      </w:r>
      <w:r w:rsidR="001F369F" w:rsidRPr="00A00AC4">
        <w:rPr>
          <w:rFonts w:ascii="Arial" w:eastAsia="MS Mincho" w:hAnsi="Arial" w:cs="Arial"/>
          <w:sz w:val="24"/>
          <w:szCs w:val="24"/>
          <w:lang w:eastAsia="ja-JP"/>
        </w:rPr>
        <w:t xml:space="preserve">методике </w:t>
      </w:r>
      <w:r w:rsidR="00322FFF" w:rsidRPr="00A00AC4">
        <w:rPr>
          <w:rFonts w:ascii="Arial" w:eastAsia="MS Mincho" w:hAnsi="Arial" w:cs="Arial"/>
          <w:sz w:val="24"/>
          <w:szCs w:val="24"/>
          <w:lang w:eastAsia="ja-JP"/>
        </w:rPr>
        <w:t>измерен</w:t>
      </w:r>
      <w:r w:rsidR="001F369F" w:rsidRPr="00A00AC4">
        <w:rPr>
          <w:rFonts w:ascii="Arial" w:eastAsia="MS Mincho" w:hAnsi="Arial" w:cs="Arial"/>
          <w:sz w:val="24"/>
          <w:szCs w:val="24"/>
          <w:lang w:eastAsia="ja-JP"/>
        </w:rPr>
        <w:t>ий</w:t>
      </w:r>
      <w:r w:rsidR="00322FFF" w:rsidRPr="00A00AC4">
        <w:rPr>
          <w:rFonts w:ascii="Arial" w:eastAsia="MS Mincho" w:hAnsi="Arial" w:cs="Arial"/>
          <w:sz w:val="24"/>
          <w:szCs w:val="24"/>
          <w:lang w:eastAsia="ja-JP"/>
        </w:rPr>
        <w:t xml:space="preserve"> </w:t>
      </w:r>
      <w:r w:rsidRPr="00A00AC4">
        <w:rPr>
          <w:rFonts w:ascii="Arial" w:eastAsia="MS Mincho" w:hAnsi="Arial" w:cs="Arial"/>
          <w:sz w:val="24"/>
          <w:szCs w:val="24"/>
          <w:lang w:eastAsia="ja-JP"/>
        </w:rPr>
        <w:t>должно сопровождаться анализом модели</w:t>
      </w:r>
      <w:r w:rsidR="00322FFF" w:rsidRPr="00A00AC4">
        <w:rPr>
          <w:rFonts w:ascii="Arial" w:eastAsia="MS Mincho" w:hAnsi="Arial" w:cs="Arial"/>
          <w:sz w:val="24"/>
          <w:szCs w:val="24"/>
          <w:lang w:eastAsia="ja-JP"/>
        </w:rPr>
        <w:t xml:space="preserve"> неопределенности</w:t>
      </w:r>
      <w:r w:rsidRPr="00A00AC4">
        <w:rPr>
          <w:rFonts w:ascii="Arial" w:eastAsia="MS Mincho" w:hAnsi="Arial" w:cs="Arial"/>
          <w:sz w:val="24"/>
          <w:szCs w:val="24"/>
          <w:lang w:eastAsia="ja-JP"/>
        </w:rPr>
        <w:t>.</w:t>
      </w:r>
    </w:p>
    <w:p w14:paraId="5F16D58A" w14:textId="77777777" w:rsidR="00A00AC4" w:rsidRPr="00A00AC4" w:rsidRDefault="00A00AC4" w:rsidP="00A00AC4">
      <w:pPr>
        <w:autoSpaceDE w:val="0"/>
        <w:autoSpaceDN w:val="0"/>
        <w:adjustRightInd w:val="0"/>
        <w:spacing w:after="0" w:line="360" w:lineRule="auto"/>
        <w:ind w:firstLine="709"/>
        <w:rPr>
          <w:rFonts w:ascii="Arial" w:eastAsia="MS Mincho" w:hAnsi="Arial" w:cs="Arial"/>
          <w:sz w:val="24"/>
          <w:szCs w:val="24"/>
          <w:lang w:eastAsia="ja-JP"/>
        </w:rPr>
      </w:pPr>
    </w:p>
    <w:p w14:paraId="3B5B219C" w14:textId="77777777" w:rsidR="00FA1A50" w:rsidRPr="00A00AC4" w:rsidRDefault="00322FFF" w:rsidP="00A00AC4">
      <w:pPr>
        <w:autoSpaceDE w:val="0"/>
        <w:autoSpaceDN w:val="0"/>
        <w:adjustRightInd w:val="0"/>
        <w:spacing w:after="0" w:line="360" w:lineRule="auto"/>
        <w:ind w:firstLine="709"/>
        <w:rPr>
          <w:rFonts w:ascii="Arial" w:eastAsia="MS Mincho" w:hAnsi="Arial" w:cs="Arial"/>
          <w:b/>
          <w:sz w:val="24"/>
          <w:szCs w:val="24"/>
          <w:lang w:eastAsia="ja-JP"/>
        </w:rPr>
      </w:pPr>
      <w:r w:rsidRPr="00A00AC4">
        <w:rPr>
          <w:rFonts w:ascii="Arial" w:eastAsia="MS Mincho" w:hAnsi="Arial" w:cs="Arial"/>
          <w:b/>
          <w:sz w:val="24"/>
          <w:szCs w:val="24"/>
          <w:lang w:eastAsia="ja-JP"/>
        </w:rPr>
        <w:t>10.4</w:t>
      </w:r>
      <w:r w:rsidRPr="00A00AC4">
        <w:rPr>
          <w:rFonts w:ascii="Arial" w:eastAsia="MS Mincho" w:hAnsi="Arial" w:cs="Arial"/>
          <w:sz w:val="24"/>
          <w:szCs w:val="24"/>
          <w:lang w:eastAsia="ja-JP"/>
        </w:rPr>
        <w:tab/>
      </w:r>
      <w:r w:rsidR="00FA1A50" w:rsidRPr="00A00AC4">
        <w:rPr>
          <w:rFonts w:ascii="Arial" w:eastAsia="MS Mincho" w:hAnsi="Arial" w:cs="Arial"/>
          <w:b/>
          <w:sz w:val="24"/>
          <w:szCs w:val="24"/>
          <w:lang w:eastAsia="ja-JP"/>
        </w:rPr>
        <w:t>Интервал</w:t>
      </w:r>
      <w:r w:rsidR="008B6A2D" w:rsidRPr="00A00AC4">
        <w:rPr>
          <w:rFonts w:ascii="Arial" w:eastAsia="MS Mincho" w:hAnsi="Arial" w:cs="Arial"/>
          <w:b/>
          <w:sz w:val="24"/>
          <w:szCs w:val="24"/>
          <w:lang w:eastAsia="ja-JP"/>
        </w:rPr>
        <w:t>ы</w:t>
      </w:r>
      <w:r w:rsidR="00FA1A50" w:rsidRPr="00A00AC4">
        <w:rPr>
          <w:rFonts w:ascii="Arial" w:eastAsia="MS Mincho" w:hAnsi="Arial" w:cs="Arial"/>
          <w:b/>
          <w:sz w:val="24"/>
          <w:szCs w:val="24"/>
          <w:lang w:eastAsia="ja-JP"/>
        </w:rPr>
        <w:t xml:space="preserve"> и коэффициент охвата</w:t>
      </w:r>
    </w:p>
    <w:p w14:paraId="62AC06B1" w14:textId="77777777" w:rsidR="00A00AC4" w:rsidRDefault="00A00AC4" w:rsidP="00A00AC4">
      <w:pPr>
        <w:autoSpaceDE w:val="0"/>
        <w:autoSpaceDN w:val="0"/>
        <w:adjustRightInd w:val="0"/>
        <w:spacing w:after="0" w:line="360" w:lineRule="auto"/>
        <w:rPr>
          <w:rFonts w:ascii="Arial" w:eastAsia="MS Mincho" w:hAnsi="Arial" w:cs="Arial"/>
          <w:sz w:val="24"/>
          <w:szCs w:val="24"/>
          <w:lang w:eastAsia="ja-JP"/>
        </w:rPr>
      </w:pPr>
    </w:p>
    <w:p w14:paraId="5A78DB1F" w14:textId="728B3893" w:rsidR="00FA1A50" w:rsidRPr="00A00AC4" w:rsidRDefault="00FA1A50" w:rsidP="00A00AC4">
      <w:pPr>
        <w:autoSpaceDE w:val="0"/>
        <w:autoSpaceDN w:val="0"/>
        <w:adjustRightInd w:val="0"/>
        <w:spacing w:after="0" w:line="360" w:lineRule="auto"/>
        <w:ind w:firstLine="709"/>
        <w:rPr>
          <w:rFonts w:ascii="Arial" w:eastAsia="MS Mincho" w:hAnsi="Arial" w:cs="Arial"/>
          <w:sz w:val="24"/>
          <w:szCs w:val="24"/>
          <w:lang w:eastAsia="ja-JP"/>
        </w:rPr>
      </w:pPr>
      <w:r w:rsidRPr="00A00AC4">
        <w:rPr>
          <w:rFonts w:ascii="Arial" w:eastAsia="MS Mincho" w:hAnsi="Arial" w:cs="Arial"/>
          <w:sz w:val="24"/>
          <w:szCs w:val="24"/>
          <w:lang w:eastAsia="ja-JP"/>
        </w:rPr>
        <w:t xml:space="preserve">После расчета стандартной неопределенности </w:t>
      </w:r>
      <w:proofErr w:type="spellStart"/>
      <w:r w:rsidRPr="00A00AC4">
        <w:rPr>
          <w:rFonts w:ascii="Arial" w:eastAsia="MS Mincho" w:hAnsi="Arial" w:cs="Arial"/>
          <w:i/>
          <w:sz w:val="24"/>
          <w:szCs w:val="24"/>
          <w:lang w:val="en-GB" w:eastAsia="ja-JP"/>
        </w:rPr>
        <w:t>u</w:t>
      </w:r>
      <w:r w:rsidRPr="00A00AC4">
        <w:rPr>
          <w:rFonts w:ascii="Arial" w:eastAsia="MS Mincho" w:hAnsi="Arial" w:cs="Arial"/>
          <w:sz w:val="24"/>
          <w:szCs w:val="24"/>
          <w:vertAlign w:val="subscript"/>
          <w:lang w:val="en-GB" w:eastAsia="ja-JP"/>
        </w:rPr>
        <w:t>CRM</w:t>
      </w:r>
      <w:proofErr w:type="spellEnd"/>
      <w:r w:rsidRPr="00A00AC4">
        <w:rPr>
          <w:rFonts w:ascii="Arial" w:eastAsia="MS Mincho" w:hAnsi="Arial" w:cs="Arial"/>
          <w:sz w:val="24"/>
          <w:szCs w:val="24"/>
          <w:lang w:eastAsia="ja-JP"/>
        </w:rPr>
        <w:t xml:space="preserve"> по </w:t>
      </w:r>
      <w:r w:rsidR="0006065C" w:rsidRPr="00A00AC4">
        <w:rPr>
          <w:rFonts w:ascii="Arial" w:eastAsia="MS Mincho" w:hAnsi="Arial" w:cs="Arial"/>
          <w:sz w:val="24"/>
          <w:szCs w:val="24"/>
          <w:lang w:eastAsia="ja-JP"/>
        </w:rPr>
        <w:t>Ф</w:t>
      </w:r>
      <w:r w:rsidRPr="00A00AC4">
        <w:rPr>
          <w:rFonts w:ascii="Arial" w:eastAsia="MS Mincho" w:hAnsi="Arial" w:cs="Arial"/>
          <w:sz w:val="24"/>
          <w:szCs w:val="24"/>
          <w:lang w:eastAsia="ja-JP"/>
        </w:rPr>
        <w:t>ормуле</w:t>
      </w:r>
      <w:r w:rsidR="00322FFF" w:rsidRPr="00A00AC4">
        <w:rPr>
          <w:rFonts w:ascii="Arial" w:eastAsia="MS Mincho" w:hAnsi="Arial" w:cs="Arial"/>
          <w:sz w:val="24"/>
          <w:szCs w:val="24"/>
          <w:lang w:eastAsia="ja-JP"/>
        </w:rPr>
        <w:t xml:space="preserve"> </w:t>
      </w:r>
      <w:r w:rsidRPr="00A00AC4">
        <w:rPr>
          <w:rFonts w:ascii="Arial" w:eastAsia="Times New Roman" w:hAnsi="Arial" w:cs="Arial"/>
          <w:sz w:val="24"/>
          <w:szCs w:val="24"/>
          <w:lang w:eastAsia="ja-JP"/>
        </w:rPr>
        <w:t>(17)</w:t>
      </w:r>
      <w:r w:rsidRPr="00A00AC4">
        <w:rPr>
          <w:rFonts w:ascii="Arial" w:eastAsia="MS Mincho" w:hAnsi="Arial" w:cs="Arial"/>
          <w:sz w:val="24"/>
          <w:szCs w:val="24"/>
          <w:lang w:eastAsia="ja-JP"/>
        </w:rPr>
        <w:t xml:space="preserve">, </w:t>
      </w:r>
      <w:r w:rsidR="00322FFF" w:rsidRPr="00A00AC4">
        <w:rPr>
          <w:rFonts w:ascii="Arial" w:eastAsia="MS Mincho" w:hAnsi="Arial" w:cs="Arial"/>
          <w:sz w:val="24"/>
          <w:szCs w:val="24"/>
          <w:lang w:eastAsia="ja-JP"/>
        </w:rPr>
        <w:t>как правило,</w:t>
      </w:r>
      <w:r w:rsidRPr="00A00AC4">
        <w:rPr>
          <w:rFonts w:ascii="Arial" w:eastAsia="MS Mincho" w:hAnsi="Arial" w:cs="Arial"/>
          <w:sz w:val="24"/>
          <w:szCs w:val="24"/>
          <w:lang w:eastAsia="ja-JP"/>
        </w:rPr>
        <w:t xml:space="preserve"> необходим</w:t>
      </w:r>
      <w:r w:rsidR="00322FFF" w:rsidRPr="00A00AC4">
        <w:rPr>
          <w:rFonts w:ascii="Arial" w:eastAsia="MS Mincho" w:hAnsi="Arial" w:cs="Arial"/>
          <w:sz w:val="24"/>
          <w:szCs w:val="24"/>
          <w:lang w:eastAsia="ja-JP"/>
        </w:rPr>
        <w:t>о</w:t>
      </w:r>
      <w:r w:rsidRPr="00A00AC4">
        <w:rPr>
          <w:rFonts w:ascii="Arial" w:eastAsia="MS Mincho" w:hAnsi="Arial" w:cs="Arial"/>
          <w:sz w:val="24"/>
          <w:szCs w:val="24"/>
          <w:lang w:eastAsia="ja-JP"/>
        </w:rPr>
        <w:t xml:space="preserve"> </w:t>
      </w:r>
      <w:r w:rsidR="00322FFF" w:rsidRPr="00A00AC4">
        <w:rPr>
          <w:rFonts w:ascii="Arial" w:eastAsia="MS Mincho" w:hAnsi="Arial" w:cs="Arial"/>
          <w:sz w:val="24"/>
          <w:szCs w:val="24"/>
          <w:lang w:eastAsia="ja-JP"/>
        </w:rPr>
        <w:t>вычислить</w:t>
      </w:r>
      <w:r w:rsidRPr="00A00AC4">
        <w:rPr>
          <w:rFonts w:ascii="Arial" w:eastAsia="MS Mincho" w:hAnsi="Arial" w:cs="Arial"/>
          <w:sz w:val="24"/>
          <w:szCs w:val="24"/>
          <w:lang w:eastAsia="ja-JP"/>
        </w:rPr>
        <w:t xml:space="preserve"> расширенную неопределенность </w:t>
      </w:r>
      <w:r w:rsidRPr="00A00AC4">
        <w:rPr>
          <w:rFonts w:ascii="Arial" w:eastAsia="MS Mincho" w:hAnsi="Arial" w:cs="Arial"/>
          <w:i/>
          <w:sz w:val="24"/>
          <w:szCs w:val="24"/>
          <w:lang w:val="en-GB" w:eastAsia="ja-JP"/>
        </w:rPr>
        <w:t>U</w:t>
      </w:r>
      <w:r w:rsidRPr="00A00AC4">
        <w:rPr>
          <w:rFonts w:ascii="Arial" w:eastAsia="MS Mincho" w:hAnsi="Arial" w:cs="Arial"/>
          <w:sz w:val="24"/>
          <w:szCs w:val="24"/>
          <w:vertAlign w:val="subscript"/>
          <w:lang w:val="en-GB" w:eastAsia="ja-JP"/>
        </w:rPr>
        <w:t>CRM</w:t>
      </w:r>
      <w:r w:rsidRPr="00A00AC4">
        <w:rPr>
          <w:rFonts w:ascii="Arial" w:eastAsia="MS Mincho" w:hAnsi="Arial" w:cs="Arial"/>
          <w:sz w:val="24"/>
          <w:szCs w:val="24"/>
          <w:lang w:eastAsia="ja-JP"/>
        </w:rPr>
        <w:t xml:space="preserve"> для </w:t>
      </w:r>
      <w:r w:rsidR="00322FFF" w:rsidRPr="00A00AC4">
        <w:rPr>
          <w:rFonts w:ascii="Arial" w:eastAsia="MS Mincho" w:hAnsi="Arial" w:cs="Arial"/>
          <w:sz w:val="24"/>
          <w:szCs w:val="24"/>
          <w:lang w:eastAsia="ja-JP"/>
        </w:rPr>
        <w:t>получе</w:t>
      </w:r>
      <w:r w:rsidR="0006065C" w:rsidRPr="00A00AC4">
        <w:rPr>
          <w:rFonts w:ascii="Arial" w:eastAsia="MS Mincho" w:hAnsi="Arial" w:cs="Arial"/>
          <w:sz w:val="24"/>
          <w:szCs w:val="24"/>
          <w:lang w:eastAsia="ja-JP"/>
        </w:rPr>
        <w:t>н</w:t>
      </w:r>
      <w:r w:rsidR="00322FFF" w:rsidRPr="00A00AC4">
        <w:rPr>
          <w:rFonts w:ascii="Arial" w:eastAsia="MS Mincho" w:hAnsi="Arial" w:cs="Arial"/>
          <w:sz w:val="24"/>
          <w:szCs w:val="24"/>
          <w:lang w:eastAsia="ja-JP"/>
        </w:rPr>
        <w:t>ия</w:t>
      </w:r>
      <w:r w:rsidRPr="00A00AC4">
        <w:rPr>
          <w:rFonts w:ascii="Arial" w:eastAsia="MS Mincho" w:hAnsi="Arial" w:cs="Arial"/>
          <w:sz w:val="24"/>
          <w:szCs w:val="24"/>
          <w:lang w:eastAsia="ja-JP"/>
        </w:rPr>
        <w:t xml:space="preserve"> интервала </w:t>
      </w:r>
      <w:proofErr w:type="spellStart"/>
      <w:r w:rsidRPr="00A00AC4">
        <w:rPr>
          <w:rFonts w:ascii="Arial" w:eastAsia="MS Mincho" w:hAnsi="Arial" w:cs="Arial"/>
          <w:i/>
          <w:sz w:val="24"/>
          <w:szCs w:val="24"/>
          <w:lang w:val="en-GB" w:eastAsia="ja-JP"/>
        </w:rPr>
        <w:t>x</w:t>
      </w:r>
      <w:r w:rsidRPr="00A00AC4">
        <w:rPr>
          <w:rFonts w:ascii="Arial" w:eastAsia="MS Mincho" w:hAnsi="Arial" w:cs="Arial"/>
          <w:sz w:val="24"/>
          <w:szCs w:val="24"/>
          <w:vertAlign w:val="subscript"/>
          <w:lang w:val="en-GB" w:eastAsia="ja-JP"/>
        </w:rPr>
        <w:t>CRM</w:t>
      </w:r>
      <w:proofErr w:type="spellEnd"/>
      <w:r w:rsidRPr="00A00AC4">
        <w:rPr>
          <w:rFonts w:ascii="Arial" w:eastAsia="MS Mincho" w:hAnsi="Arial" w:cs="Arial"/>
          <w:sz w:val="24"/>
          <w:szCs w:val="24"/>
          <w:lang w:val="en-GB" w:eastAsia="ja-JP"/>
        </w:rPr>
        <w:t> </w:t>
      </w:r>
      <w:r w:rsidRPr="00A00AC4">
        <w:rPr>
          <w:rFonts w:ascii="Arial" w:eastAsia="MS Mincho" w:hAnsi="Arial" w:cs="Arial"/>
          <w:sz w:val="24"/>
          <w:szCs w:val="24"/>
          <w:lang w:eastAsia="ja-JP"/>
        </w:rPr>
        <w:t>±</w:t>
      </w:r>
      <w:r w:rsidRPr="00A00AC4">
        <w:rPr>
          <w:rFonts w:ascii="Arial" w:eastAsia="MS Mincho" w:hAnsi="Arial" w:cs="Arial"/>
          <w:sz w:val="24"/>
          <w:szCs w:val="24"/>
          <w:lang w:val="en-GB" w:eastAsia="ja-JP"/>
        </w:rPr>
        <w:t> </w:t>
      </w:r>
      <w:r w:rsidRPr="00A00AC4">
        <w:rPr>
          <w:rFonts w:ascii="Arial" w:eastAsia="MS Mincho" w:hAnsi="Arial" w:cs="Arial"/>
          <w:i/>
          <w:sz w:val="24"/>
          <w:szCs w:val="24"/>
          <w:lang w:val="en-GB" w:eastAsia="ja-JP"/>
        </w:rPr>
        <w:t>U</w:t>
      </w:r>
      <w:r w:rsidRPr="00A00AC4">
        <w:rPr>
          <w:rFonts w:ascii="Arial" w:eastAsia="MS Mincho" w:hAnsi="Arial" w:cs="Arial"/>
          <w:sz w:val="24"/>
          <w:szCs w:val="24"/>
          <w:vertAlign w:val="subscript"/>
          <w:lang w:val="en-GB" w:eastAsia="ja-JP"/>
        </w:rPr>
        <w:t>CRM</w:t>
      </w:r>
      <w:r w:rsidR="00322FFF" w:rsidRPr="00A00AC4">
        <w:rPr>
          <w:rFonts w:ascii="Arial" w:eastAsia="MS Mincho" w:hAnsi="Arial" w:cs="Arial"/>
          <w:sz w:val="24"/>
          <w:szCs w:val="24"/>
          <w:lang w:eastAsia="ja-JP"/>
        </w:rPr>
        <w:t>,</w:t>
      </w:r>
      <w:r w:rsidRPr="00A00AC4">
        <w:rPr>
          <w:rFonts w:ascii="Arial" w:eastAsia="MS Mincho" w:hAnsi="Arial" w:cs="Arial"/>
          <w:sz w:val="24"/>
          <w:szCs w:val="24"/>
          <w:lang w:eastAsia="ja-JP"/>
        </w:rPr>
        <w:t xml:space="preserve"> включая </w:t>
      </w:r>
      <w:r w:rsidR="00B86FCA" w:rsidRPr="00A00AC4">
        <w:rPr>
          <w:rFonts w:ascii="Arial" w:eastAsia="MS Mincho" w:hAnsi="Arial" w:cs="Arial"/>
          <w:sz w:val="24"/>
          <w:szCs w:val="24"/>
          <w:lang w:eastAsia="ja-JP"/>
        </w:rPr>
        <w:t>большую долю значений,</w:t>
      </w:r>
      <w:r w:rsidRPr="00A00AC4">
        <w:rPr>
          <w:rFonts w:ascii="Arial" w:eastAsia="MS Mincho" w:hAnsi="Arial" w:cs="Arial"/>
          <w:sz w:val="24"/>
          <w:szCs w:val="24"/>
          <w:lang w:eastAsia="ja-JP"/>
        </w:rPr>
        <w:t xml:space="preserve"> которые было бы </w:t>
      </w:r>
      <w:r w:rsidR="00322FFF" w:rsidRPr="00A00AC4">
        <w:rPr>
          <w:rFonts w:ascii="Arial" w:eastAsia="MS Mincho" w:hAnsi="Arial" w:cs="Arial"/>
          <w:sz w:val="24"/>
          <w:szCs w:val="24"/>
          <w:lang w:eastAsia="ja-JP"/>
        </w:rPr>
        <w:t xml:space="preserve">логично </w:t>
      </w:r>
      <w:r w:rsidRPr="00A00AC4">
        <w:rPr>
          <w:rFonts w:ascii="Arial" w:eastAsia="MS Mincho" w:hAnsi="Arial" w:cs="Arial"/>
          <w:sz w:val="24"/>
          <w:szCs w:val="24"/>
          <w:lang w:eastAsia="ja-JP"/>
        </w:rPr>
        <w:t xml:space="preserve">отнести </w:t>
      </w:r>
      <w:r w:rsidR="00322FFF" w:rsidRPr="00A00AC4">
        <w:rPr>
          <w:rFonts w:ascii="Arial" w:eastAsia="MS Mincho" w:hAnsi="Arial" w:cs="Arial"/>
          <w:sz w:val="24"/>
          <w:szCs w:val="24"/>
          <w:lang w:eastAsia="ja-JP"/>
        </w:rPr>
        <w:t xml:space="preserve">к </w:t>
      </w:r>
      <w:proofErr w:type="spellStart"/>
      <w:r w:rsidR="00085BC9">
        <w:rPr>
          <w:rFonts w:ascii="Arial" w:eastAsia="MS Mincho" w:hAnsi="Arial" w:cs="Arial"/>
          <w:sz w:val="24"/>
          <w:szCs w:val="24"/>
          <w:lang w:eastAsia="ja-JP"/>
        </w:rPr>
        <w:t>сертфицир</w:t>
      </w:r>
      <w:r w:rsidRPr="00A00AC4">
        <w:rPr>
          <w:rFonts w:ascii="Arial" w:eastAsia="MS Mincho" w:hAnsi="Arial" w:cs="Arial"/>
          <w:sz w:val="24"/>
          <w:szCs w:val="24"/>
          <w:lang w:eastAsia="ja-JP"/>
        </w:rPr>
        <w:t>уемым</w:t>
      </w:r>
      <w:proofErr w:type="spellEnd"/>
      <w:r w:rsidRPr="00A00AC4">
        <w:rPr>
          <w:rFonts w:ascii="Arial" w:eastAsia="MS Mincho" w:hAnsi="Arial" w:cs="Arial"/>
          <w:sz w:val="24"/>
          <w:szCs w:val="24"/>
          <w:lang w:eastAsia="ja-JP"/>
        </w:rPr>
        <w:t xml:space="preserve"> свойствам. Расширенная неопределенность рассчитывается по </w:t>
      </w:r>
      <w:r w:rsidR="0006065C" w:rsidRPr="00A00AC4">
        <w:rPr>
          <w:rFonts w:ascii="Arial" w:eastAsia="MS Mincho" w:hAnsi="Arial" w:cs="Arial"/>
          <w:sz w:val="24"/>
          <w:szCs w:val="24"/>
          <w:lang w:eastAsia="ja-JP"/>
        </w:rPr>
        <w:t>Ф</w:t>
      </w:r>
      <w:r w:rsidRPr="00A00AC4">
        <w:rPr>
          <w:rFonts w:ascii="Arial" w:eastAsia="MS Mincho" w:hAnsi="Arial" w:cs="Arial"/>
          <w:sz w:val="24"/>
          <w:szCs w:val="24"/>
          <w:lang w:eastAsia="ja-JP"/>
        </w:rPr>
        <w:t>ормуле</w:t>
      </w:r>
      <w:r w:rsidR="0087299B" w:rsidRPr="00A00AC4">
        <w:rPr>
          <w:rFonts w:ascii="Arial" w:eastAsia="MS Mincho" w:hAnsi="Arial" w:cs="Arial"/>
          <w:sz w:val="24"/>
          <w:szCs w:val="24"/>
          <w:lang w:eastAsia="ja-JP"/>
        </w:rPr>
        <w:t xml:space="preserve"> (18):</w:t>
      </w:r>
    </w:p>
    <w:p w14:paraId="697B118C" w14:textId="77777777" w:rsidR="00FA1A50" w:rsidRPr="00A00AC4" w:rsidRDefault="00FA1A50" w:rsidP="00A00AC4">
      <w:pPr>
        <w:tabs>
          <w:tab w:val="right" w:pos="9749"/>
        </w:tabs>
        <w:autoSpaceDE w:val="0"/>
        <w:autoSpaceDN w:val="0"/>
        <w:adjustRightInd w:val="0"/>
        <w:spacing w:after="0" w:line="360" w:lineRule="auto"/>
        <w:ind w:left="4253"/>
        <w:rPr>
          <w:rFonts w:ascii="Arial" w:eastAsia="MS Mincho" w:hAnsi="Arial" w:cs="Arial"/>
          <w:sz w:val="24"/>
          <w:szCs w:val="24"/>
        </w:rPr>
      </w:pPr>
      <w:r w:rsidRPr="00A00AC4">
        <w:rPr>
          <w:rFonts w:ascii="Arial" w:eastAsia="MS Mincho" w:hAnsi="Arial" w:cs="Arial"/>
          <w:i/>
          <w:sz w:val="24"/>
          <w:szCs w:val="24"/>
          <w:lang w:val="en-GB"/>
        </w:rPr>
        <w:t>U</w:t>
      </w:r>
      <w:r w:rsidRPr="00A00AC4">
        <w:rPr>
          <w:rFonts w:ascii="Arial" w:eastAsia="MS Mincho" w:hAnsi="Arial" w:cs="Arial"/>
          <w:sz w:val="24"/>
          <w:szCs w:val="24"/>
          <w:vertAlign w:val="subscript"/>
          <w:lang w:val="en-GB"/>
        </w:rPr>
        <w:t>CRM</w:t>
      </w:r>
      <w:r w:rsidRPr="00A00AC4">
        <w:rPr>
          <w:rFonts w:ascii="Arial" w:eastAsia="MS Mincho" w:hAnsi="Arial" w:cs="Arial"/>
          <w:sz w:val="24"/>
          <w:szCs w:val="24"/>
          <w:lang w:val="en-GB"/>
        </w:rPr>
        <w:t> </w:t>
      </w:r>
      <w:r w:rsidRPr="00A00AC4">
        <w:rPr>
          <w:rFonts w:ascii="Arial" w:eastAsia="MS Mincho" w:hAnsi="Arial" w:cs="Arial"/>
          <w:sz w:val="24"/>
          <w:szCs w:val="24"/>
        </w:rPr>
        <w:t>=</w:t>
      </w:r>
      <w:r w:rsidRPr="00A00AC4">
        <w:rPr>
          <w:rFonts w:ascii="Arial" w:eastAsia="MS Mincho" w:hAnsi="Arial" w:cs="Arial"/>
          <w:sz w:val="24"/>
          <w:szCs w:val="24"/>
          <w:lang w:val="en-GB"/>
        </w:rPr>
        <w:t> </w:t>
      </w:r>
      <w:proofErr w:type="spellStart"/>
      <w:r w:rsidRPr="00A00AC4">
        <w:rPr>
          <w:rFonts w:ascii="Arial" w:eastAsia="MS Mincho" w:hAnsi="Arial" w:cs="Arial"/>
          <w:i/>
          <w:sz w:val="24"/>
          <w:szCs w:val="24"/>
          <w:lang w:val="en-GB"/>
        </w:rPr>
        <w:t>ku</w:t>
      </w:r>
      <w:r w:rsidRPr="00A00AC4">
        <w:rPr>
          <w:rFonts w:ascii="Arial" w:eastAsia="MS Mincho" w:hAnsi="Arial" w:cs="Arial"/>
          <w:sz w:val="24"/>
          <w:szCs w:val="24"/>
          <w:vertAlign w:val="subscript"/>
          <w:lang w:val="en-GB"/>
        </w:rPr>
        <w:t>CRM</w:t>
      </w:r>
      <w:proofErr w:type="spellEnd"/>
      <w:r w:rsidRPr="00A00AC4">
        <w:rPr>
          <w:rFonts w:ascii="Arial" w:eastAsia="MS Mincho" w:hAnsi="Arial" w:cs="Arial"/>
          <w:sz w:val="24"/>
          <w:szCs w:val="24"/>
        </w:rPr>
        <w:tab/>
        <w:t>(18)</w:t>
      </w:r>
    </w:p>
    <w:p w14:paraId="315D072B" w14:textId="77777777" w:rsidR="00FA1A50" w:rsidRPr="00A00AC4" w:rsidRDefault="00FA1A50" w:rsidP="00A00AC4">
      <w:pPr>
        <w:autoSpaceDE w:val="0"/>
        <w:autoSpaceDN w:val="0"/>
        <w:adjustRightInd w:val="0"/>
        <w:spacing w:after="0" w:line="360" w:lineRule="auto"/>
        <w:rPr>
          <w:rFonts w:ascii="Arial" w:eastAsia="MS Mincho" w:hAnsi="Arial" w:cs="Arial"/>
          <w:sz w:val="24"/>
          <w:szCs w:val="24"/>
          <w:lang w:eastAsia="ja-JP"/>
        </w:rPr>
      </w:pPr>
      <w:r w:rsidRPr="00A00AC4">
        <w:rPr>
          <w:rFonts w:ascii="Arial" w:eastAsia="MS Mincho" w:hAnsi="Arial" w:cs="Arial"/>
          <w:sz w:val="24"/>
          <w:szCs w:val="24"/>
          <w:lang w:eastAsia="ja-JP"/>
        </w:rPr>
        <w:t xml:space="preserve">где </w:t>
      </w:r>
      <w:r w:rsidRPr="00A00AC4">
        <w:rPr>
          <w:rFonts w:ascii="Arial" w:eastAsia="MS Mincho" w:hAnsi="Arial" w:cs="Arial"/>
          <w:i/>
          <w:sz w:val="24"/>
          <w:szCs w:val="24"/>
          <w:lang w:val="en-GB" w:eastAsia="ja-JP"/>
        </w:rPr>
        <w:t>k</w:t>
      </w:r>
      <w:r w:rsidRPr="00A00AC4">
        <w:rPr>
          <w:rFonts w:ascii="Arial" w:eastAsia="MS Mincho" w:hAnsi="Arial" w:cs="Arial"/>
          <w:sz w:val="24"/>
          <w:szCs w:val="24"/>
          <w:lang w:eastAsia="ja-JP"/>
        </w:rPr>
        <w:t xml:space="preserve"> </w:t>
      </w:r>
      <w:r w:rsidR="0087299B" w:rsidRPr="00A00AC4">
        <w:rPr>
          <w:rFonts w:ascii="Arial" w:eastAsia="MS Mincho" w:hAnsi="Arial" w:cs="Arial"/>
          <w:sz w:val="24"/>
          <w:szCs w:val="24"/>
          <w:lang w:eastAsia="ja-JP"/>
        </w:rPr>
        <w:t>-</w:t>
      </w:r>
      <w:r w:rsidRPr="00A00AC4">
        <w:rPr>
          <w:rFonts w:ascii="Arial" w:eastAsia="MS Mincho" w:hAnsi="Arial" w:cs="Arial"/>
          <w:sz w:val="24"/>
          <w:szCs w:val="24"/>
          <w:lang w:eastAsia="ja-JP"/>
        </w:rPr>
        <w:t xml:space="preserve"> коэффициент охвата.</w:t>
      </w:r>
    </w:p>
    <w:p w14:paraId="58E8D842" w14:textId="571D0B77" w:rsidR="00FA1A50" w:rsidRPr="00A00AC4" w:rsidRDefault="00FA1A50" w:rsidP="00A00AC4">
      <w:pPr>
        <w:autoSpaceDE w:val="0"/>
        <w:autoSpaceDN w:val="0"/>
        <w:adjustRightInd w:val="0"/>
        <w:spacing w:after="0" w:line="360" w:lineRule="auto"/>
        <w:ind w:firstLine="709"/>
        <w:rPr>
          <w:rFonts w:ascii="Arial" w:eastAsia="MS Mincho" w:hAnsi="Arial" w:cs="Arial"/>
          <w:sz w:val="24"/>
          <w:szCs w:val="24"/>
          <w:lang w:eastAsia="ja-JP"/>
        </w:rPr>
      </w:pPr>
      <w:r w:rsidRPr="00A00AC4">
        <w:rPr>
          <w:rFonts w:ascii="Arial" w:eastAsia="MS Mincho" w:hAnsi="Arial" w:cs="Arial"/>
          <w:sz w:val="24"/>
          <w:szCs w:val="24"/>
          <w:lang w:eastAsia="ja-JP"/>
        </w:rPr>
        <w:t>Коэффициент охвата определяется на основе предполагаемой функции распределения и требуемо</w:t>
      </w:r>
      <w:r w:rsidR="0087299B" w:rsidRPr="00A00AC4">
        <w:rPr>
          <w:rFonts w:ascii="Arial" w:eastAsia="MS Mincho" w:hAnsi="Arial" w:cs="Arial"/>
          <w:sz w:val="24"/>
          <w:szCs w:val="24"/>
          <w:lang w:eastAsia="ja-JP"/>
        </w:rPr>
        <w:t>й</w:t>
      </w:r>
      <w:r w:rsidRPr="00A00AC4">
        <w:rPr>
          <w:rFonts w:ascii="Arial" w:eastAsia="MS Mincho" w:hAnsi="Arial" w:cs="Arial"/>
          <w:sz w:val="24"/>
          <w:szCs w:val="24"/>
          <w:lang w:eastAsia="ja-JP"/>
        </w:rPr>
        <w:t xml:space="preserve"> </w:t>
      </w:r>
      <w:r w:rsidR="0087299B" w:rsidRPr="00A00AC4">
        <w:rPr>
          <w:rFonts w:ascii="Arial" w:eastAsia="MS Mincho" w:hAnsi="Arial" w:cs="Arial"/>
          <w:sz w:val="24"/>
          <w:szCs w:val="24"/>
          <w:lang w:eastAsia="ja-JP"/>
        </w:rPr>
        <w:t>вероятности</w:t>
      </w:r>
      <w:r w:rsidRPr="00A00AC4">
        <w:rPr>
          <w:rFonts w:ascii="Arial" w:eastAsia="MS Mincho" w:hAnsi="Arial" w:cs="Arial"/>
          <w:sz w:val="24"/>
          <w:szCs w:val="24"/>
          <w:lang w:eastAsia="ja-JP"/>
        </w:rPr>
        <w:t xml:space="preserve"> охвата. Во многих случаях можно предполо</w:t>
      </w:r>
      <w:r w:rsidRPr="00A00AC4">
        <w:rPr>
          <w:rFonts w:ascii="Arial" w:eastAsia="MS Mincho" w:hAnsi="Arial" w:cs="Arial"/>
          <w:sz w:val="24"/>
          <w:szCs w:val="24"/>
          <w:lang w:eastAsia="ja-JP"/>
        </w:rPr>
        <w:lastRenderedPageBreak/>
        <w:t>жить, что распределение является приблизительно нормальным и требуемый уровень доверия равен 95%</w:t>
      </w:r>
      <w:r w:rsidR="006F020A" w:rsidRPr="00A00AC4">
        <w:rPr>
          <w:rFonts w:ascii="Arial" w:eastAsia="MS Mincho" w:hAnsi="Arial" w:cs="Arial"/>
          <w:sz w:val="24"/>
          <w:szCs w:val="24"/>
          <w:lang w:eastAsia="ja-JP"/>
        </w:rPr>
        <w:t>,</w:t>
      </w:r>
      <w:r w:rsidRPr="00A00AC4">
        <w:rPr>
          <w:rFonts w:ascii="Arial" w:eastAsia="MS Mincho" w:hAnsi="Arial" w:cs="Arial"/>
          <w:sz w:val="24"/>
          <w:szCs w:val="24"/>
          <w:lang w:eastAsia="ja-JP"/>
        </w:rPr>
        <w:t xml:space="preserve"> </w:t>
      </w:r>
      <w:r w:rsidR="006F020A" w:rsidRPr="00A00AC4">
        <w:rPr>
          <w:rFonts w:ascii="Arial" w:eastAsia="MS Mincho" w:hAnsi="Arial" w:cs="Arial"/>
          <w:sz w:val="24"/>
          <w:szCs w:val="24"/>
          <w:lang w:eastAsia="ja-JP"/>
        </w:rPr>
        <w:t>ч</w:t>
      </w:r>
      <w:r w:rsidRPr="00A00AC4">
        <w:rPr>
          <w:rFonts w:ascii="Arial" w:eastAsia="MS Mincho" w:hAnsi="Arial" w:cs="Arial"/>
          <w:sz w:val="24"/>
          <w:szCs w:val="24"/>
          <w:lang w:eastAsia="ja-JP"/>
        </w:rPr>
        <w:t xml:space="preserve">то приводит к коэффициенту охвата </w:t>
      </w:r>
      <w:r w:rsidRPr="00A00AC4">
        <w:rPr>
          <w:rFonts w:ascii="Arial" w:eastAsia="MS Mincho" w:hAnsi="Arial" w:cs="Arial"/>
          <w:i/>
          <w:sz w:val="24"/>
          <w:szCs w:val="24"/>
          <w:lang w:val="en-GB" w:eastAsia="ja-JP"/>
        </w:rPr>
        <w:t>k</w:t>
      </w:r>
      <w:r w:rsidRPr="00A00AC4">
        <w:rPr>
          <w:rFonts w:ascii="Arial" w:eastAsia="MS Mincho" w:hAnsi="Arial" w:cs="Arial"/>
          <w:sz w:val="24"/>
          <w:szCs w:val="24"/>
          <w:lang w:val="en-GB" w:eastAsia="ja-JP"/>
        </w:rPr>
        <w:t> </w:t>
      </w:r>
      <w:r w:rsidRPr="00A00AC4">
        <w:rPr>
          <w:rFonts w:ascii="Arial" w:eastAsia="MS Mincho" w:hAnsi="Arial" w:cs="Arial"/>
          <w:sz w:val="24"/>
          <w:szCs w:val="24"/>
          <w:lang w:eastAsia="ja-JP"/>
        </w:rPr>
        <w:t>=</w:t>
      </w:r>
      <w:r w:rsidRPr="00A00AC4">
        <w:rPr>
          <w:rFonts w:ascii="Arial" w:eastAsia="MS Mincho" w:hAnsi="Arial" w:cs="Arial"/>
          <w:sz w:val="24"/>
          <w:szCs w:val="24"/>
          <w:lang w:val="en-GB" w:eastAsia="ja-JP"/>
        </w:rPr>
        <w:t> </w:t>
      </w:r>
      <w:r w:rsidRPr="00A00AC4">
        <w:rPr>
          <w:rFonts w:ascii="Arial" w:eastAsia="MS Mincho" w:hAnsi="Arial" w:cs="Arial"/>
          <w:sz w:val="24"/>
          <w:szCs w:val="24"/>
          <w:lang w:eastAsia="ja-JP"/>
        </w:rPr>
        <w:t>2.</w:t>
      </w:r>
    </w:p>
    <w:p w14:paraId="319DFAE6" w14:textId="77777777" w:rsidR="00FA1A50" w:rsidRPr="00A00AC4" w:rsidRDefault="00FA1A50" w:rsidP="00A00AC4">
      <w:pPr>
        <w:autoSpaceDE w:val="0"/>
        <w:autoSpaceDN w:val="0"/>
        <w:adjustRightInd w:val="0"/>
        <w:spacing w:after="0" w:line="360" w:lineRule="auto"/>
        <w:ind w:firstLine="709"/>
        <w:rPr>
          <w:rFonts w:ascii="Arial" w:eastAsia="MS Mincho" w:hAnsi="Arial" w:cs="Arial"/>
          <w:sz w:val="24"/>
          <w:szCs w:val="24"/>
          <w:lang w:eastAsia="ja-JP"/>
        </w:rPr>
      </w:pPr>
      <w:r w:rsidRPr="00A00AC4">
        <w:rPr>
          <w:rFonts w:ascii="Arial" w:eastAsia="MS Mincho" w:hAnsi="Arial" w:cs="Arial"/>
          <w:sz w:val="24"/>
          <w:szCs w:val="24"/>
          <w:lang w:eastAsia="ja-JP"/>
        </w:rPr>
        <w:t xml:space="preserve">Если эффективные степени свободы, связанные с </w:t>
      </w:r>
      <w:proofErr w:type="spellStart"/>
      <w:r w:rsidRPr="00A00AC4">
        <w:rPr>
          <w:rFonts w:ascii="Arial" w:eastAsia="MS Mincho" w:hAnsi="Arial" w:cs="Arial"/>
          <w:i/>
          <w:sz w:val="24"/>
          <w:szCs w:val="24"/>
          <w:lang w:val="en-GB" w:eastAsia="ja-JP"/>
        </w:rPr>
        <w:t>u</w:t>
      </w:r>
      <w:r w:rsidRPr="00A00AC4">
        <w:rPr>
          <w:rFonts w:ascii="Arial" w:eastAsia="MS Mincho" w:hAnsi="Arial" w:cs="Arial"/>
          <w:sz w:val="24"/>
          <w:szCs w:val="24"/>
          <w:vertAlign w:val="subscript"/>
          <w:lang w:val="en-GB" w:eastAsia="ja-JP"/>
        </w:rPr>
        <w:t>CRM</w:t>
      </w:r>
      <w:proofErr w:type="spellEnd"/>
      <w:r w:rsidRPr="00A00AC4">
        <w:rPr>
          <w:rFonts w:ascii="Arial" w:eastAsia="MS Mincho" w:hAnsi="Arial" w:cs="Arial"/>
          <w:sz w:val="24"/>
          <w:szCs w:val="24"/>
          <w:lang w:eastAsia="ja-JP"/>
        </w:rPr>
        <w:t xml:space="preserve"> низкие (меньше 10), то </w:t>
      </w:r>
      <w:r w:rsidR="006F020A" w:rsidRPr="00A00AC4">
        <w:rPr>
          <w:rFonts w:ascii="Arial" w:eastAsia="MS Mincho" w:hAnsi="Arial" w:cs="Arial"/>
          <w:sz w:val="24"/>
          <w:szCs w:val="24"/>
          <w:lang w:eastAsia="ja-JP"/>
        </w:rPr>
        <w:t>следует</w:t>
      </w:r>
      <w:r w:rsidRPr="00A00AC4">
        <w:rPr>
          <w:rFonts w:ascii="Arial" w:eastAsia="MS Mincho" w:hAnsi="Arial" w:cs="Arial"/>
          <w:sz w:val="24"/>
          <w:szCs w:val="24"/>
          <w:lang w:eastAsia="ja-JP"/>
        </w:rPr>
        <w:t xml:space="preserve"> использова</w:t>
      </w:r>
      <w:r w:rsidR="006F020A" w:rsidRPr="00A00AC4">
        <w:rPr>
          <w:rFonts w:ascii="Arial" w:eastAsia="MS Mincho" w:hAnsi="Arial" w:cs="Arial"/>
          <w:sz w:val="24"/>
          <w:szCs w:val="24"/>
          <w:lang w:eastAsia="ja-JP"/>
        </w:rPr>
        <w:t>ть</w:t>
      </w:r>
      <w:r w:rsidRPr="00A00AC4">
        <w:rPr>
          <w:rFonts w:ascii="Arial" w:eastAsia="MS Mincho" w:hAnsi="Arial" w:cs="Arial"/>
          <w:sz w:val="24"/>
          <w:szCs w:val="24"/>
          <w:lang w:eastAsia="ja-JP"/>
        </w:rPr>
        <w:t xml:space="preserve"> распределение Стьюдента</w:t>
      </w:r>
      <w:r w:rsidR="006F020A" w:rsidRPr="00A00AC4">
        <w:rPr>
          <w:rFonts w:ascii="Arial" w:eastAsia="MS Mincho" w:hAnsi="Arial" w:cs="Arial"/>
          <w:sz w:val="24"/>
          <w:szCs w:val="24"/>
          <w:lang w:eastAsia="ja-JP"/>
        </w:rPr>
        <w:t>, а не</w:t>
      </w:r>
      <w:r w:rsidRPr="00A00AC4">
        <w:rPr>
          <w:rFonts w:ascii="Arial" w:eastAsia="MS Mincho" w:hAnsi="Arial" w:cs="Arial"/>
          <w:sz w:val="24"/>
          <w:szCs w:val="24"/>
          <w:lang w:eastAsia="ja-JP"/>
        </w:rPr>
        <w:t xml:space="preserve"> приписывать коэффициент охвата</w:t>
      </w:r>
      <w:r w:rsidR="006F020A" w:rsidRPr="00A00AC4">
        <w:rPr>
          <w:rFonts w:ascii="Arial" w:eastAsia="MS Mincho" w:hAnsi="Arial" w:cs="Arial"/>
          <w:sz w:val="24"/>
          <w:szCs w:val="24"/>
          <w:lang w:eastAsia="ja-JP"/>
        </w:rPr>
        <w:t>,</w:t>
      </w:r>
      <w:r w:rsidRPr="00A00AC4">
        <w:rPr>
          <w:rFonts w:ascii="Arial" w:eastAsia="MS Mincho" w:hAnsi="Arial" w:cs="Arial"/>
          <w:sz w:val="24"/>
          <w:szCs w:val="24"/>
          <w:lang w:eastAsia="ja-JP"/>
        </w:rPr>
        <w:t xml:space="preserve"> равный 2.</w:t>
      </w:r>
    </w:p>
    <w:p w14:paraId="1C79D7E5" w14:textId="0AE089CC" w:rsidR="00FA1A50" w:rsidRPr="00A00AC4" w:rsidRDefault="00FA1A50" w:rsidP="00A00AC4">
      <w:pPr>
        <w:autoSpaceDE w:val="0"/>
        <w:autoSpaceDN w:val="0"/>
        <w:adjustRightInd w:val="0"/>
        <w:spacing w:after="0" w:line="360" w:lineRule="auto"/>
        <w:ind w:firstLine="709"/>
        <w:rPr>
          <w:rFonts w:ascii="Arial" w:eastAsia="MS Mincho" w:hAnsi="Arial" w:cs="Arial"/>
          <w:sz w:val="24"/>
          <w:szCs w:val="24"/>
          <w:lang w:eastAsia="ja-JP"/>
        </w:rPr>
      </w:pPr>
      <w:r w:rsidRPr="00A00AC4">
        <w:rPr>
          <w:rFonts w:ascii="Arial" w:eastAsia="MS Mincho" w:hAnsi="Arial" w:cs="Arial"/>
          <w:sz w:val="24"/>
          <w:szCs w:val="24"/>
          <w:lang w:eastAsia="ja-JP"/>
        </w:rPr>
        <w:t>В случаях, когда предполагаемое распределение значения свойства считается несимметричным, как, например, в случае результата подсчета, следующего распределению Пуассона, необходимо</w:t>
      </w:r>
      <w:r w:rsidR="00A00AC4">
        <w:rPr>
          <w:rFonts w:ascii="Arial" w:eastAsia="MS Mincho" w:hAnsi="Arial" w:cs="Arial"/>
          <w:sz w:val="24"/>
          <w:szCs w:val="24"/>
          <w:lang w:eastAsia="ja-JP"/>
        </w:rPr>
        <w:t xml:space="preserve"> </w:t>
      </w:r>
      <w:r w:rsidRPr="00A00AC4">
        <w:rPr>
          <w:rFonts w:ascii="Arial" w:eastAsia="Times New Roman" w:hAnsi="Arial" w:cs="Arial"/>
          <w:sz w:val="24"/>
          <w:szCs w:val="24"/>
          <w:lang w:eastAsia="ja-JP"/>
        </w:rPr>
        <w:t xml:space="preserve">указывать доверительный интервал </w:t>
      </w:r>
      <w:r w:rsidRPr="00A00AC4">
        <w:rPr>
          <w:rFonts w:ascii="Arial" w:eastAsia="MS Mincho" w:hAnsi="Arial" w:cs="Arial"/>
          <w:sz w:val="24"/>
          <w:szCs w:val="24"/>
          <w:lang w:eastAsia="ja-JP"/>
        </w:rPr>
        <w:t>(</w:t>
      </w:r>
      <w:r w:rsidR="006F020A" w:rsidRPr="00A00AC4">
        <w:rPr>
          <w:rFonts w:ascii="Arial" w:eastAsia="MS Mincho" w:hAnsi="Arial" w:cs="Arial"/>
          <w:sz w:val="24"/>
          <w:szCs w:val="24"/>
          <w:lang w:eastAsia="ja-JP"/>
        </w:rPr>
        <w:t>конкретной вероятности, т.е.</w:t>
      </w:r>
      <w:r w:rsidRPr="00A00AC4">
        <w:rPr>
          <w:rFonts w:ascii="Arial" w:eastAsia="MS Mincho" w:hAnsi="Arial" w:cs="Arial"/>
          <w:sz w:val="24"/>
          <w:szCs w:val="24"/>
          <w:lang w:eastAsia="ja-JP"/>
        </w:rPr>
        <w:t xml:space="preserve"> 95%)</w:t>
      </w:r>
      <w:r w:rsidRPr="00A00AC4">
        <w:rPr>
          <w:rFonts w:ascii="Arial" w:eastAsia="Times New Roman" w:hAnsi="Arial" w:cs="Arial"/>
          <w:sz w:val="24"/>
          <w:szCs w:val="24"/>
          <w:lang w:eastAsia="ja-JP"/>
        </w:rPr>
        <w:t>, а не расширенную неопределенность и коэффициент охвата.</w:t>
      </w:r>
    </w:p>
    <w:p w14:paraId="3B4616AC" w14:textId="77777777" w:rsidR="00A00AC4" w:rsidRDefault="00A00AC4" w:rsidP="00A00AC4">
      <w:pPr>
        <w:tabs>
          <w:tab w:val="left" w:pos="965"/>
        </w:tabs>
        <w:autoSpaceDE w:val="0"/>
        <w:autoSpaceDN w:val="0"/>
        <w:adjustRightInd w:val="0"/>
        <w:spacing w:after="0" w:line="360" w:lineRule="auto"/>
        <w:rPr>
          <w:rFonts w:ascii="Arial" w:eastAsia="MS Mincho" w:hAnsi="Arial" w:cs="Arial"/>
          <w:sz w:val="24"/>
          <w:szCs w:val="24"/>
        </w:rPr>
      </w:pPr>
    </w:p>
    <w:p w14:paraId="095C2DAF" w14:textId="0616411B" w:rsidR="00FA1A50" w:rsidRPr="00A00AC4" w:rsidRDefault="00C16E9C" w:rsidP="00A00AC4">
      <w:pPr>
        <w:tabs>
          <w:tab w:val="left" w:pos="965"/>
        </w:tabs>
        <w:autoSpaceDE w:val="0"/>
        <w:autoSpaceDN w:val="0"/>
        <w:adjustRightInd w:val="0"/>
        <w:spacing w:after="0" w:line="360" w:lineRule="auto"/>
        <w:ind w:firstLine="709"/>
        <w:rPr>
          <w:rFonts w:ascii="Arial" w:eastAsia="MS Mincho" w:hAnsi="Arial" w:cs="Arial"/>
          <w:sz w:val="20"/>
          <w:szCs w:val="20"/>
        </w:rPr>
      </w:pPr>
      <w:r>
        <w:rPr>
          <w:rFonts w:ascii="Arial" w:eastAsia="MS Mincho" w:hAnsi="Arial" w:cs="Arial"/>
          <w:sz w:val="20"/>
          <w:szCs w:val="20"/>
        </w:rPr>
        <w:t>Примечание</w:t>
      </w:r>
      <w:r w:rsidR="008F2440">
        <w:rPr>
          <w:rFonts w:ascii="Arial" w:eastAsia="MS Mincho" w:hAnsi="Arial" w:cs="Arial"/>
          <w:sz w:val="20"/>
          <w:szCs w:val="20"/>
        </w:rPr>
        <w:t xml:space="preserve"> – </w:t>
      </w:r>
      <w:r w:rsidR="00FA1A50" w:rsidRPr="00A00AC4">
        <w:rPr>
          <w:rFonts w:ascii="Arial" w:eastAsia="MS Mincho" w:hAnsi="Arial" w:cs="Arial"/>
          <w:sz w:val="20"/>
          <w:szCs w:val="20"/>
        </w:rPr>
        <w:t xml:space="preserve">Интервалы </w:t>
      </w:r>
      <w:r w:rsidR="006F020A" w:rsidRPr="00A00AC4">
        <w:rPr>
          <w:rFonts w:ascii="Arial" w:eastAsia="MS Mincho" w:hAnsi="Arial" w:cs="Arial"/>
          <w:sz w:val="20"/>
          <w:szCs w:val="20"/>
        </w:rPr>
        <w:t>охвата</w:t>
      </w:r>
      <w:r w:rsidR="00FA1A50" w:rsidRPr="00A00AC4">
        <w:rPr>
          <w:rFonts w:ascii="Arial" w:eastAsia="MS Mincho" w:hAnsi="Arial" w:cs="Arial"/>
          <w:sz w:val="20"/>
          <w:szCs w:val="20"/>
        </w:rPr>
        <w:t xml:space="preserve"> для </w:t>
      </w:r>
      <w:r w:rsidR="006F020A" w:rsidRPr="00A00AC4">
        <w:rPr>
          <w:rFonts w:ascii="Arial" w:eastAsia="MS Mincho" w:hAnsi="Arial" w:cs="Arial"/>
          <w:sz w:val="20"/>
          <w:szCs w:val="20"/>
        </w:rPr>
        <w:t>не</w:t>
      </w:r>
      <w:r w:rsidR="00FA1A50" w:rsidRPr="00A00AC4">
        <w:rPr>
          <w:rFonts w:ascii="Arial" w:eastAsia="MS Mincho" w:hAnsi="Arial" w:cs="Arial"/>
          <w:sz w:val="20"/>
          <w:szCs w:val="20"/>
        </w:rPr>
        <w:t xml:space="preserve">симметричных распределений обычно </w:t>
      </w:r>
      <w:r w:rsidR="006F020A" w:rsidRPr="00A00AC4">
        <w:rPr>
          <w:rFonts w:ascii="Arial" w:eastAsia="MS Mincho" w:hAnsi="Arial" w:cs="Arial"/>
          <w:sz w:val="20"/>
          <w:szCs w:val="20"/>
        </w:rPr>
        <w:t xml:space="preserve">будут </w:t>
      </w:r>
      <w:r w:rsidR="00FA1A50" w:rsidRPr="00A00AC4">
        <w:rPr>
          <w:rFonts w:ascii="Arial" w:eastAsia="MS Mincho" w:hAnsi="Arial" w:cs="Arial"/>
          <w:sz w:val="20"/>
          <w:szCs w:val="20"/>
        </w:rPr>
        <w:t>несимметричны.</w:t>
      </w:r>
    </w:p>
    <w:p w14:paraId="30513C9C" w14:textId="6344F132" w:rsidR="00FA1A50" w:rsidRPr="009A5D32" w:rsidRDefault="00FA1A50" w:rsidP="009A5D32">
      <w:pPr>
        <w:keepNext/>
        <w:pageBreakBefore/>
        <w:autoSpaceDE w:val="0"/>
        <w:autoSpaceDN w:val="0"/>
        <w:adjustRightInd w:val="0"/>
        <w:jc w:val="center"/>
        <w:outlineLvl w:val="0"/>
        <w:rPr>
          <w:rFonts w:ascii="Arial" w:eastAsia="MS Mincho" w:hAnsi="Arial" w:cs="Arial"/>
          <w:b/>
          <w:sz w:val="28"/>
          <w:szCs w:val="28"/>
          <w:lang w:eastAsia="ja-JP"/>
        </w:rPr>
      </w:pPr>
      <w:r w:rsidRPr="009A5D32">
        <w:rPr>
          <w:rFonts w:ascii="Arial" w:eastAsia="MS Mincho" w:hAnsi="Arial" w:cs="Arial"/>
          <w:b/>
          <w:sz w:val="28"/>
          <w:szCs w:val="28"/>
          <w:lang w:eastAsia="ja-JP"/>
        </w:rPr>
        <w:lastRenderedPageBreak/>
        <w:t>Приложение А</w:t>
      </w:r>
      <w:r w:rsidRPr="009A5D32">
        <w:rPr>
          <w:rFonts w:ascii="Arial" w:eastAsia="MS Mincho" w:hAnsi="Arial" w:cs="Arial"/>
          <w:b/>
          <w:sz w:val="28"/>
          <w:szCs w:val="28"/>
          <w:lang w:eastAsia="ja-JP"/>
        </w:rPr>
        <w:br/>
      </w:r>
      <w:bookmarkStart w:id="56" w:name="_Toc462735449"/>
      <w:r w:rsidRPr="009A5D32">
        <w:rPr>
          <w:rFonts w:ascii="Arial" w:eastAsia="MS Mincho" w:hAnsi="Arial" w:cs="Arial"/>
          <w:sz w:val="28"/>
          <w:szCs w:val="28"/>
          <w:lang w:eastAsia="ja-JP"/>
        </w:rPr>
        <w:t>(</w:t>
      </w:r>
      <w:r w:rsidR="009C2417" w:rsidRPr="009A5D32">
        <w:rPr>
          <w:rFonts w:ascii="Arial" w:eastAsia="MS Mincho" w:hAnsi="Arial" w:cs="Arial"/>
          <w:sz w:val="28"/>
          <w:szCs w:val="28"/>
          <w:lang w:eastAsia="ja-JP"/>
        </w:rPr>
        <w:t>и</w:t>
      </w:r>
      <w:r w:rsidRPr="009A5D32">
        <w:rPr>
          <w:rFonts w:ascii="Arial" w:eastAsia="MS Mincho" w:hAnsi="Arial" w:cs="Arial"/>
          <w:sz w:val="28"/>
          <w:szCs w:val="28"/>
          <w:lang w:eastAsia="ja-JP"/>
        </w:rPr>
        <w:t>н</w:t>
      </w:r>
      <w:r w:rsidR="009C2417" w:rsidRPr="009A5D32">
        <w:rPr>
          <w:rFonts w:ascii="Arial" w:eastAsia="MS Mincho" w:hAnsi="Arial" w:cs="Arial"/>
          <w:sz w:val="28"/>
          <w:szCs w:val="28"/>
          <w:lang w:eastAsia="ja-JP"/>
        </w:rPr>
        <w:t>ф</w:t>
      </w:r>
      <w:r w:rsidRPr="009A5D32">
        <w:rPr>
          <w:rFonts w:ascii="Arial" w:eastAsia="MS Mincho" w:hAnsi="Arial" w:cs="Arial"/>
          <w:sz w:val="28"/>
          <w:szCs w:val="28"/>
          <w:lang w:eastAsia="ja-JP"/>
        </w:rPr>
        <w:t>ормативное)</w:t>
      </w:r>
      <w:r w:rsidRPr="009A5D32">
        <w:rPr>
          <w:rFonts w:ascii="Arial" w:eastAsia="MS Mincho" w:hAnsi="Arial" w:cs="Arial"/>
          <w:b/>
          <w:sz w:val="28"/>
          <w:szCs w:val="28"/>
          <w:lang w:eastAsia="ja-JP"/>
        </w:rPr>
        <w:br/>
      </w:r>
      <w:r w:rsidR="00444996">
        <w:rPr>
          <w:rFonts w:ascii="Arial" w:eastAsia="MS Mincho" w:hAnsi="Arial" w:cs="Arial"/>
          <w:b/>
          <w:sz w:val="28"/>
          <w:szCs w:val="28"/>
          <w:lang w:eastAsia="ja-JP"/>
        </w:rPr>
        <w:br/>
      </w:r>
      <w:r w:rsidRPr="009A5D32">
        <w:rPr>
          <w:rFonts w:ascii="Arial" w:eastAsia="MS Mincho" w:hAnsi="Arial" w:cs="Arial"/>
          <w:b/>
          <w:sz w:val="28"/>
          <w:szCs w:val="28"/>
          <w:lang w:eastAsia="ja-JP"/>
        </w:rPr>
        <w:t>Планирование и оцен</w:t>
      </w:r>
      <w:r w:rsidR="007C12E2" w:rsidRPr="009A5D32">
        <w:rPr>
          <w:rFonts w:ascii="Arial" w:eastAsia="MS Mincho" w:hAnsi="Arial" w:cs="Arial"/>
          <w:b/>
          <w:sz w:val="28"/>
          <w:szCs w:val="28"/>
          <w:lang w:eastAsia="ja-JP"/>
        </w:rPr>
        <w:t>ив</w:t>
      </w:r>
      <w:r w:rsidRPr="009A5D32">
        <w:rPr>
          <w:rFonts w:ascii="Arial" w:eastAsia="MS Mincho" w:hAnsi="Arial" w:cs="Arial"/>
          <w:b/>
          <w:sz w:val="28"/>
          <w:szCs w:val="28"/>
          <w:lang w:eastAsia="ja-JP"/>
        </w:rPr>
        <w:t>а</w:t>
      </w:r>
      <w:r w:rsidR="007C12E2" w:rsidRPr="009A5D32">
        <w:rPr>
          <w:rFonts w:ascii="Arial" w:eastAsia="MS Mincho" w:hAnsi="Arial" w:cs="Arial"/>
          <w:b/>
          <w:sz w:val="28"/>
          <w:szCs w:val="28"/>
          <w:lang w:eastAsia="ja-JP"/>
        </w:rPr>
        <w:t>ние</w:t>
      </w:r>
      <w:r w:rsidRPr="009A5D32">
        <w:rPr>
          <w:rFonts w:ascii="Arial" w:eastAsia="MS Mincho" w:hAnsi="Arial" w:cs="Arial"/>
          <w:b/>
          <w:sz w:val="28"/>
          <w:szCs w:val="28"/>
          <w:lang w:eastAsia="ja-JP"/>
        </w:rPr>
        <w:t xml:space="preserve"> исследований</w:t>
      </w:r>
      <w:r w:rsidR="007C12E2" w:rsidRPr="009A5D32">
        <w:rPr>
          <w:rFonts w:ascii="Arial" w:eastAsia="MS Mincho" w:hAnsi="Arial" w:cs="Arial"/>
          <w:b/>
          <w:sz w:val="28"/>
          <w:szCs w:val="28"/>
          <w:lang w:eastAsia="ja-JP"/>
        </w:rPr>
        <w:t xml:space="preserve"> по </w:t>
      </w:r>
      <w:proofErr w:type="spellStart"/>
      <w:r w:rsidRPr="009A5D32">
        <w:rPr>
          <w:rFonts w:ascii="Arial" w:eastAsia="MS Mincho" w:hAnsi="Arial" w:cs="Arial"/>
          <w:b/>
          <w:sz w:val="28"/>
          <w:szCs w:val="28"/>
          <w:lang w:eastAsia="ja-JP"/>
        </w:rPr>
        <w:t>характеризаци</w:t>
      </w:r>
      <w:r w:rsidR="007C12E2" w:rsidRPr="009A5D32">
        <w:rPr>
          <w:rFonts w:ascii="Arial" w:eastAsia="MS Mincho" w:hAnsi="Arial" w:cs="Arial"/>
          <w:b/>
          <w:sz w:val="28"/>
          <w:szCs w:val="28"/>
          <w:lang w:eastAsia="ja-JP"/>
        </w:rPr>
        <w:t>и</w:t>
      </w:r>
      <w:proofErr w:type="spellEnd"/>
      <w:r w:rsidRPr="009A5D32">
        <w:rPr>
          <w:rFonts w:ascii="Arial" w:eastAsia="MS Mincho" w:hAnsi="Arial" w:cs="Arial"/>
          <w:b/>
          <w:sz w:val="28"/>
          <w:szCs w:val="28"/>
          <w:lang w:eastAsia="ja-JP"/>
        </w:rPr>
        <w:t xml:space="preserve"> независимой от метода </w:t>
      </w:r>
      <w:r w:rsidR="007C12E2" w:rsidRPr="009A5D32">
        <w:rPr>
          <w:rFonts w:ascii="Arial" w:eastAsia="MS Mincho" w:hAnsi="Arial" w:cs="Arial"/>
          <w:b/>
          <w:sz w:val="28"/>
          <w:szCs w:val="28"/>
          <w:lang w:eastAsia="ja-JP"/>
        </w:rPr>
        <w:t>измеряемой величины</w:t>
      </w:r>
      <w:r w:rsidRPr="009A5D32">
        <w:rPr>
          <w:rFonts w:ascii="Arial" w:eastAsia="MS Mincho" w:hAnsi="Arial" w:cs="Arial"/>
          <w:b/>
          <w:sz w:val="28"/>
          <w:szCs w:val="28"/>
          <w:lang w:eastAsia="ja-JP"/>
        </w:rPr>
        <w:t xml:space="preserve"> </w:t>
      </w:r>
      <w:r w:rsidR="00410873" w:rsidRPr="009A5D32">
        <w:rPr>
          <w:rFonts w:ascii="Arial" w:eastAsia="MS Mincho" w:hAnsi="Arial" w:cs="Arial"/>
          <w:b/>
          <w:sz w:val="28"/>
          <w:szCs w:val="28"/>
          <w:lang w:eastAsia="ja-JP"/>
        </w:rPr>
        <w:t xml:space="preserve">с использованием </w:t>
      </w:r>
      <w:r w:rsidRPr="009A5D32">
        <w:rPr>
          <w:rFonts w:ascii="Arial" w:eastAsia="MS Mincho" w:hAnsi="Arial" w:cs="Arial"/>
          <w:b/>
          <w:sz w:val="28"/>
          <w:szCs w:val="28"/>
          <w:lang w:eastAsia="ja-JP"/>
        </w:rPr>
        <w:t>дву</w:t>
      </w:r>
      <w:r w:rsidR="00410873" w:rsidRPr="009A5D32">
        <w:rPr>
          <w:rFonts w:ascii="Arial" w:eastAsia="MS Mincho" w:hAnsi="Arial" w:cs="Arial"/>
          <w:b/>
          <w:sz w:val="28"/>
          <w:szCs w:val="28"/>
          <w:lang w:eastAsia="ja-JP"/>
        </w:rPr>
        <w:t>х</w:t>
      </w:r>
      <w:r w:rsidRPr="009A5D32">
        <w:rPr>
          <w:rFonts w:ascii="Arial" w:eastAsia="MS Mincho" w:hAnsi="Arial" w:cs="Arial"/>
          <w:b/>
          <w:sz w:val="28"/>
          <w:szCs w:val="28"/>
          <w:lang w:eastAsia="ja-JP"/>
        </w:rPr>
        <w:t xml:space="preserve"> или более метод</w:t>
      </w:r>
      <w:r w:rsidR="00410873" w:rsidRPr="009A5D32">
        <w:rPr>
          <w:rFonts w:ascii="Arial" w:eastAsia="MS Mincho" w:hAnsi="Arial" w:cs="Arial"/>
          <w:b/>
          <w:sz w:val="28"/>
          <w:szCs w:val="28"/>
          <w:lang w:eastAsia="ja-JP"/>
        </w:rPr>
        <w:t>ов</w:t>
      </w:r>
      <w:r w:rsidRPr="009A5D32">
        <w:rPr>
          <w:rFonts w:ascii="Arial" w:eastAsia="MS Mincho" w:hAnsi="Arial" w:cs="Arial"/>
          <w:b/>
          <w:sz w:val="28"/>
          <w:szCs w:val="28"/>
          <w:lang w:eastAsia="ja-JP"/>
        </w:rPr>
        <w:t xml:space="preserve"> </w:t>
      </w:r>
      <w:r w:rsidR="009C2417" w:rsidRPr="009A5D32">
        <w:rPr>
          <w:rFonts w:ascii="Arial" w:eastAsia="MS Mincho" w:hAnsi="Arial" w:cs="Arial"/>
          <w:b/>
          <w:sz w:val="28"/>
          <w:szCs w:val="28"/>
          <w:lang w:eastAsia="ja-JP"/>
        </w:rPr>
        <w:t>демонстрируемой</w:t>
      </w:r>
      <w:r w:rsidRPr="009A5D32">
        <w:rPr>
          <w:rFonts w:ascii="Arial" w:eastAsia="MS Mincho" w:hAnsi="Arial" w:cs="Arial"/>
          <w:b/>
          <w:sz w:val="28"/>
          <w:szCs w:val="28"/>
          <w:lang w:eastAsia="ja-JP"/>
        </w:rPr>
        <w:t xml:space="preserve"> точности </w:t>
      </w:r>
      <w:bookmarkEnd w:id="56"/>
      <w:r w:rsidRPr="009A5D32">
        <w:rPr>
          <w:rFonts w:ascii="Arial" w:eastAsia="MS Mincho" w:hAnsi="Arial" w:cs="Arial"/>
          <w:b/>
          <w:sz w:val="28"/>
          <w:szCs w:val="28"/>
          <w:lang w:eastAsia="ja-JP"/>
        </w:rPr>
        <w:t xml:space="preserve">в одной или </w:t>
      </w:r>
      <w:r w:rsidR="007A72B8" w:rsidRPr="009A5D32">
        <w:rPr>
          <w:rFonts w:ascii="Arial" w:eastAsia="MS Mincho" w:hAnsi="Arial" w:cs="Arial"/>
          <w:b/>
          <w:sz w:val="28"/>
          <w:szCs w:val="28"/>
          <w:lang w:eastAsia="ja-JP"/>
        </w:rPr>
        <w:t>нескольких</w:t>
      </w:r>
      <w:r w:rsidRPr="009A5D32">
        <w:rPr>
          <w:rFonts w:ascii="Arial" w:eastAsia="MS Mincho" w:hAnsi="Arial" w:cs="Arial"/>
          <w:b/>
          <w:sz w:val="28"/>
          <w:szCs w:val="28"/>
          <w:lang w:eastAsia="ja-JP"/>
        </w:rPr>
        <w:t xml:space="preserve"> компетентных лабораториях</w:t>
      </w:r>
    </w:p>
    <w:p w14:paraId="378F02B1" w14:textId="4369F1DE" w:rsidR="00FA1A50" w:rsidRDefault="00FA1A50" w:rsidP="00994488">
      <w:pPr>
        <w:tabs>
          <w:tab w:val="left" w:pos="360"/>
          <w:tab w:val="left" w:pos="500"/>
          <w:tab w:val="left" w:pos="720"/>
        </w:tabs>
        <w:autoSpaceDE w:val="0"/>
        <w:autoSpaceDN w:val="0"/>
        <w:adjustRightInd w:val="0"/>
        <w:spacing w:before="240" w:after="120"/>
        <w:outlineLvl w:val="0"/>
        <w:rPr>
          <w:rFonts w:ascii="Arial" w:eastAsia="MS Mincho" w:hAnsi="Arial" w:cs="Arial"/>
          <w:b/>
          <w:sz w:val="24"/>
          <w:szCs w:val="24"/>
          <w:lang w:eastAsia="ru-RU"/>
        </w:rPr>
      </w:pPr>
      <w:bookmarkStart w:id="57" w:name="_Toc462735450"/>
      <w:r w:rsidRPr="009A5D32">
        <w:rPr>
          <w:rFonts w:ascii="Arial" w:eastAsia="MS Mincho" w:hAnsi="Arial" w:cs="Arial"/>
          <w:b/>
          <w:sz w:val="24"/>
          <w:szCs w:val="24"/>
          <w:lang w:eastAsia="ru-RU"/>
        </w:rPr>
        <w:t>А.1</w:t>
      </w:r>
      <w:bookmarkEnd w:id="57"/>
      <w:r w:rsidR="00410873" w:rsidRPr="009A5D32">
        <w:rPr>
          <w:rFonts w:ascii="Arial" w:eastAsia="MS Mincho" w:hAnsi="Arial" w:cs="Arial"/>
          <w:b/>
          <w:sz w:val="24"/>
          <w:szCs w:val="24"/>
          <w:lang w:eastAsia="ru-RU"/>
        </w:rPr>
        <w:tab/>
      </w:r>
      <w:r w:rsidRPr="009A5D32">
        <w:rPr>
          <w:rFonts w:ascii="Arial" w:eastAsia="MS Mincho" w:hAnsi="Arial" w:cs="Arial"/>
          <w:b/>
          <w:sz w:val="24"/>
          <w:szCs w:val="24"/>
          <w:lang w:eastAsia="ru-RU"/>
        </w:rPr>
        <w:t>План исследования</w:t>
      </w:r>
    </w:p>
    <w:p w14:paraId="046707DC" w14:textId="79A81A2E" w:rsidR="00FA1A50" w:rsidRPr="009A5D32" w:rsidRDefault="00FA1A50" w:rsidP="00994488">
      <w:pPr>
        <w:autoSpaceDE w:val="0"/>
        <w:autoSpaceDN w:val="0"/>
        <w:adjustRightInd w:val="0"/>
        <w:spacing w:before="120" w:after="120"/>
        <w:rPr>
          <w:rFonts w:ascii="Arial" w:eastAsia="MS Mincho" w:hAnsi="Arial" w:cs="Arial"/>
          <w:b/>
          <w:lang w:eastAsia="ja-JP"/>
        </w:rPr>
      </w:pPr>
      <w:r w:rsidRPr="009A5D32">
        <w:rPr>
          <w:rFonts w:ascii="Arial" w:eastAsia="MS Mincho" w:hAnsi="Arial" w:cs="Arial"/>
          <w:b/>
          <w:lang w:eastAsia="ja-JP"/>
        </w:rPr>
        <w:t xml:space="preserve">А.1.1 Выбор </w:t>
      </w:r>
      <w:r w:rsidR="001F369F" w:rsidRPr="009A5D32">
        <w:rPr>
          <w:rFonts w:ascii="Arial" w:eastAsia="MS Mincho" w:hAnsi="Arial" w:cs="Arial"/>
          <w:b/>
          <w:lang w:eastAsia="ja-JP"/>
        </w:rPr>
        <w:t xml:space="preserve">методик </w:t>
      </w:r>
      <w:r w:rsidR="00410873" w:rsidRPr="009A5D32">
        <w:rPr>
          <w:rFonts w:ascii="Arial" w:eastAsia="MS Mincho" w:hAnsi="Arial" w:cs="Arial"/>
          <w:b/>
          <w:lang w:eastAsia="ja-JP"/>
        </w:rPr>
        <w:t>измере</w:t>
      </w:r>
      <w:r w:rsidR="001F369F" w:rsidRPr="009A5D32">
        <w:rPr>
          <w:rFonts w:ascii="Arial" w:eastAsia="MS Mincho" w:hAnsi="Arial" w:cs="Arial"/>
          <w:b/>
          <w:lang w:eastAsia="ja-JP"/>
        </w:rPr>
        <w:t>ний</w:t>
      </w:r>
    </w:p>
    <w:p w14:paraId="7FA5484D"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При выборе </w:t>
      </w:r>
      <w:r w:rsidR="001F369F" w:rsidRPr="00B55B64">
        <w:rPr>
          <w:rFonts w:ascii="Arial" w:eastAsia="MS Mincho" w:hAnsi="Arial" w:cs="Arial"/>
          <w:sz w:val="20"/>
          <w:szCs w:val="20"/>
          <w:lang w:eastAsia="ja-JP"/>
        </w:rPr>
        <w:t xml:space="preserve">методик </w:t>
      </w:r>
      <w:r w:rsidRPr="00B55B64">
        <w:rPr>
          <w:rFonts w:ascii="Arial" w:eastAsia="MS Mincho" w:hAnsi="Arial" w:cs="Arial"/>
          <w:sz w:val="20"/>
          <w:szCs w:val="20"/>
          <w:lang w:eastAsia="ja-JP"/>
        </w:rPr>
        <w:t>измер</w:t>
      </w:r>
      <w:r w:rsidR="00410873" w:rsidRPr="00B55B64">
        <w:rPr>
          <w:rFonts w:ascii="Arial" w:eastAsia="MS Mincho" w:hAnsi="Arial" w:cs="Arial"/>
          <w:sz w:val="20"/>
          <w:szCs w:val="20"/>
          <w:lang w:eastAsia="ja-JP"/>
        </w:rPr>
        <w:t>ен</w:t>
      </w:r>
      <w:r w:rsidR="001F369F" w:rsidRPr="00B55B64">
        <w:rPr>
          <w:rFonts w:ascii="Arial" w:eastAsia="MS Mincho" w:hAnsi="Arial" w:cs="Arial"/>
          <w:sz w:val="20"/>
          <w:szCs w:val="20"/>
          <w:lang w:eastAsia="ja-JP"/>
        </w:rPr>
        <w:t>ий</w:t>
      </w:r>
      <w:r w:rsidR="00410873" w:rsidRPr="00B55B64">
        <w:rPr>
          <w:rFonts w:ascii="Arial" w:eastAsia="MS Mincho" w:hAnsi="Arial" w:cs="Arial"/>
          <w:sz w:val="20"/>
          <w:szCs w:val="20"/>
          <w:lang w:eastAsia="ja-JP"/>
        </w:rPr>
        <w:t xml:space="preserve"> необходимо учитывать</w:t>
      </w:r>
      <w:r w:rsidR="00F06BBC" w:rsidRPr="00B55B64">
        <w:rPr>
          <w:rFonts w:ascii="Arial" w:eastAsia="MS Mincho" w:hAnsi="Arial" w:cs="Arial"/>
          <w:sz w:val="20"/>
          <w:szCs w:val="20"/>
          <w:lang w:eastAsia="ja-JP"/>
        </w:rPr>
        <w:t>,</w:t>
      </w:r>
      <w:r w:rsidR="00410873" w:rsidRPr="00B55B64">
        <w:rPr>
          <w:rFonts w:ascii="Arial" w:eastAsia="MS Mincho" w:hAnsi="Arial" w:cs="Arial"/>
          <w:sz w:val="20"/>
          <w:szCs w:val="20"/>
          <w:lang w:eastAsia="ja-JP"/>
        </w:rPr>
        <w:t xml:space="preserve"> в том числе</w:t>
      </w:r>
      <w:r w:rsidR="00F06BBC"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w:t>
      </w:r>
      <w:r w:rsidR="00410873" w:rsidRPr="00B55B64">
        <w:rPr>
          <w:rFonts w:ascii="Arial" w:eastAsia="MS Mincho" w:hAnsi="Arial" w:cs="Arial"/>
          <w:sz w:val="20"/>
          <w:szCs w:val="20"/>
          <w:lang w:eastAsia="ja-JP"/>
        </w:rPr>
        <w:t>вариацию</w:t>
      </w:r>
      <w:r w:rsidRPr="00B55B64">
        <w:rPr>
          <w:rFonts w:ascii="Arial" w:eastAsia="MS Mincho" w:hAnsi="Arial" w:cs="Arial"/>
          <w:sz w:val="20"/>
          <w:szCs w:val="20"/>
          <w:lang w:eastAsia="ja-JP"/>
        </w:rPr>
        <w:t xml:space="preserve"> следующих аспектов:</w:t>
      </w:r>
    </w:p>
    <w:p w14:paraId="02D3B9D2"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приготовление пробы, например</w:t>
      </w:r>
      <w:r w:rsidR="00410873" w:rsidRPr="00B55B64">
        <w:rPr>
          <w:rFonts w:ascii="Arial" w:eastAsia="MS Mincho" w:hAnsi="Arial" w:cs="Arial"/>
          <w:sz w:val="20"/>
          <w:szCs w:val="20"/>
        </w:rPr>
        <w:t>,</w:t>
      </w:r>
      <w:r w:rsidRPr="00B55B64">
        <w:rPr>
          <w:rFonts w:ascii="Arial" w:eastAsia="MS Mincho" w:hAnsi="Arial" w:cs="Arial"/>
          <w:sz w:val="20"/>
          <w:szCs w:val="20"/>
        </w:rPr>
        <w:t xml:space="preserve"> </w:t>
      </w:r>
      <w:r w:rsidR="00410873" w:rsidRPr="00B55B64">
        <w:rPr>
          <w:rFonts w:ascii="Arial" w:eastAsia="MS Mincho" w:hAnsi="Arial" w:cs="Arial"/>
          <w:sz w:val="20"/>
          <w:szCs w:val="20"/>
        </w:rPr>
        <w:t xml:space="preserve">этапы </w:t>
      </w:r>
      <w:r w:rsidRPr="00B55B64">
        <w:rPr>
          <w:rFonts w:ascii="Arial" w:eastAsia="MS Mincho" w:hAnsi="Arial" w:cs="Arial"/>
          <w:sz w:val="20"/>
          <w:szCs w:val="20"/>
        </w:rPr>
        <w:t>дроблени</w:t>
      </w:r>
      <w:r w:rsidR="00410873" w:rsidRPr="00B55B64">
        <w:rPr>
          <w:rFonts w:ascii="Arial" w:eastAsia="MS Mincho" w:hAnsi="Arial" w:cs="Arial"/>
          <w:sz w:val="20"/>
          <w:szCs w:val="20"/>
        </w:rPr>
        <w:t xml:space="preserve">я </w:t>
      </w:r>
      <w:r w:rsidRPr="00B55B64">
        <w:rPr>
          <w:rFonts w:ascii="Arial" w:eastAsia="MS Mincho" w:hAnsi="Arial" w:cs="Arial"/>
          <w:sz w:val="20"/>
          <w:szCs w:val="20"/>
        </w:rPr>
        <w:t>/</w:t>
      </w:r>
      <w:r w:rsidR="00410873" w:rsidRPr="00B55B64">
        <w:rPr>
          <w:rFonts w:ascii="Arial" w:eastAsia="MS Mincho" w:hAnsi="Arial" w:cs="Arial"/>
          <w:sz w:val="20"/>
          <w:szCs w:val="20"/>
        </w:rPr>
        <w:t xml:space="preserve"> </w:t>
      </w:r>
      <w:r w:rsidRPr="00B55B64">
        <w:rPr>
          <w:rFonts w:ascii="Arial" w:eastAsia="MS Mincho" w:hAnsi="Arial" w:cs="Arial"/>
          <w:sz w:val="20"/>
          <w:szCs w:val="20"/>
        </w:rPr>
        <w:t>измельчени</w:t>
      </w:r>
      <w:r w:rsidR="00410873" w:rsidRPr="00B55B64">
        <w:rPr>
          <w:rFonts w:ascii="Arial" w:eastAsia="MS Mincho" w:hAnsi="Arial" w:cs="Arial"/>
          <w:sz w:val="20"/>
          <w:szCs w:val="20"/>
        </w:rPr>
        <w:t>я</w:t>
      </w:r>
      <w:r w:rsidRPr="00B55B64">
        <w:rPr>
          <w:rFonts w:ascii="Arial" w:eastAsia="MS Mincho" w:hAnsi="Arial" w:cs="Arial"/>
          <w:sz w:val="20"/>
          <w:szCs w:val="20"/>
        </w:rPr>
        <w:t>,</w:t>
      </w:r>
      <w:r w:rsidR="00410873" w:rsidRPr="00B55B64">
        <w:rPr>
          <w:rFonts w:ascii="Arial" w:eastAsia="MS Mincho" w:hAnsi="Arial" w:cs="Arial"/>
          <w:sz w:val="20"/>
          <w:szCs w:val="20"/>
        </w:rPr>
        <w:t xml:space="preserve"> экстракции или очистки</w:t>
      </w:r>
      <w:r w:rsidRPr="00B55B64">
        <w:rPr>
          <w:rFonts w:ascii="Arial" w:eastAsia="MS Mincho" w:hAnsi="Arial" w:cs="Arial"/>
          <w:sz w:val="20"/>
          <w:szCs w:val="20"/>
        </w:rPr>
        <w:t>;</w:t>
      </w:r>
    </w:p>
    <w:p w14:paraId="0F8C6CE8"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введение и</w:t>
      </w:r>
      <w:r w:rsidR="00410873" w:rsidRPr="00B55B64">
        <w:rPr>
          <w:rFonts w:ascii="Arial" w:eastAsia="MS Mincho" w:hAnsi="Arial" w:cs="Arial"/>
          <w:sz w:val="20"/>
          <w:szCs w:val="20"/>
        </w:rPr>
        <w:t xml:space="preserve"> </w:t>
      </w:r>
      <w:r w:rsidRPr="00B55B64">
        <w:rPr>
          <w:rFonts w:ascii="Arial" w:eastAsia="MS Mincho" w:hAnsi="Arial" w:cs="Arial"/>
          <w:sz w:val="20"/>
          <w:szCs w:val="20"/>
        </w:rPr>
        <w:t>/или разделение пробы, например, используя ЖХ</w:t>
      </w:r>
      <w:r w:rsidR="00410873" w:rsidRPr="00B55B64">
        <w:rPr>
          <w:rFonts w:ascii="Arial" w:eastAsia="MS Mincho" w:hAnsi="Arial" w:cs="Arial"/>
          <w:sz w:val="20"/>
          <w:szCs w:val="20"/>
        </w:rPr>
        <w:t xml:space="preserve"> (</w:t>
      </w:r>
      <w:r w:rsidR="00410873" w:rsidRPr="00B55B64">
        <w:rPr>
          <w:rFonts w:ascii="Arial" w:eastAsia="MS Mincho" w:hAnsi="Arial" w:cs="Arial"/>
          <w:sz w:val="20"/>
          <w:szCs w:val="20"/>
          <w:lang w:val="en-US"/>
        </w:rPr>
        <w:t>LC</w:t>
      </w:r>
      <w:r w:rsidR="00410873" w:rsidRPr="00B55B64">
        <w:rPr>
          <w:rFonts w:ascii="Arial" w:eastAsia="MS Mincho" w:hAnsi="Arial" w:cs="Arial"/>
          <w:sz w:val="20"/>
          <w:szCs w:val="20"/>
        </w:rPr>
        <w:t>)</w:t>
      </w:r>
      <w:r w:rsidRPr="00B55B64">
        <w:rPr>
          <w:rFonts w:ascii="Arial" w:eastAsia="MS Mincho" w:hAnsi="Arial" w:cs="Arial"/>
          <w:sz w:val="20"/>
          <w:szCs w:val="20"/>
        </w:rPr>
        <w:t xml:space="preserve"> или ГХ</w:t>
      </w:r>
      <w:r w:rsidR="00410873" w:rsidRPr="00B55B64">
        <w:rPr>
          <w:rFonts w:ascii="Arial" w:eastAsia="MS Mincho" w:hAnsi="Arial" w:cs="Arial"/>
          <w:sz w:val="20"/>
          <w:szCs w:val="20"/>
        </w:rPr>
        <w:t xml:space="preserve"> (</w:t>
      </w:r>
      <w:r w:rsidR="00410873" w:rsidRPr="00B55B64">
        <w:rPr>
          <w:rFonts w:ascii="Arial" w:eastAsia="MS Mincho" w:hAnsi="Arial" w:cs="Arial"/>
          <w:sz w:val="20"/>
          <w:szCs w:val="20"/>
          <w:lang w:val="en-US"/>
        </w:rPr>
        <w:t>GC</w:t>
      </w:r>
      <w:r w:rsidR="00410873" w:rsidRPr="00B55B64">
        <w:rPr>
          <w:rFonts w:ascii="Arial" w:eastAsia="MS Mincho" w:hAnsi="Arial" w:cs="Arial"/>
          <w:sz w:val="20"/>
          <w:szCs w:val="20"/>
        </w:rPr>
        <w:t>)</w:t>
      </w:r>
      <w:r w:rsidRPr="00B55B64">
        <w:rPr>
          <w:rFonts w:ascii="Arial" w:eastAsia="MS Mincho" w:hAnsi="Arial" w:cs="Arial"/>
          <w:sz w:val="20"/>
          <w:szCs w:val="20"/>
        </w:rPr>
        <w:t>;</w:t>
      </w:r>
    </w:p>
    <w:p w14:paraId="193ABBEE"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принципы количественного выражения, например</w:t>
      </w:r>
      <w:r w:rsidR="00410873" w:rsidRPr="00B55B64">
        <w:rPr>
          <w:rFonts w:ascii="Arial" w:eastAsia="MS Mincho" w:hAnsi="Arial" w:cs="Arial"/>
          <w:sz w:val="20"/>
          <w:szCs w:val="20"/>
        </w:rPr>
        <w:t>,</w:t>
      </w:r>
      <w:r w:rsidRPr="00B55B64">
        <w:rPr>
          <w:rFonts w:ascii="Arial" w:eastAsia="MS Mincho" w:hAnsi="Arial" w:cs="Arial"/>
          <w:sz w:val="20"/>
          <w:szCs w:val="20"/>
        </w:rPr>
        <w:t xml:space="preserve"> молекулярное или атомное поглощение, масс-спектрометрия, ионизация в пламени, флуоресценция, и т.д.;</w:t>
      </w:r>
    </w:p>
    <w:p w14:paraId="7D48540D"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 xml:space="preserve">методы калибровки, если только один подход не обладает очевидными преимуществами, в связи с его метрологической точностью </w:t>
      </w:r>
      <w:r w:rsidR="00410873" w:rsidRPr="00B55B64">
        <w:rPr>
          <w:rFonts w:ascii="Arial" w:eastAsia="MS Mincho" w:hAnsi="Arial" w:cs="Arial"/>
          <w:sz w:val="20"/>
          <w:szCs w:val="20"/>
        </w:rPr>
        <w:t xml:space="preserve">или </w:t>
      </w:r>
      <w:r w:rsidRPr="00B55B64">
        <w:rPr>
          <w:rFonts w:ascii="Arial" w:eastAsia="MS Mincho" w:hAnsi="Arial" w:cs="Arial"/>
          <w:sz w:val="20"/>
          <w:szCs w:val="20"/>
        </w:rPr>
        <w:t>достижени</w:t>
      </w:r>
      <w:r w:rsidR="002E3A91" w:rsidRPr="00B55B64">
        <w:rPr>
          <w:rFonts w:ascii="Arial" w:eastAsia="MS Mincho" w:hAnsi="Arial" w:cs="Arial"/>
          <w:sz w:val="20"/>
          <w:szCs w:val="20"/>
        </w:rPr>
        <w:t>ем</w:t>
      </w:r>
      <w:r w:rsidRPr="00B55B64">
        <w:rPr>
          <w:rFonts w:ascii="Arial" w:eastAsia="MS Mincho" w:hAnsi="Arial" w:cs="Arial"/>
          <w:sz w:val="20"/>
          <w:szCs w:val="20"/>
        </w:rPr>
        <w:t xml:space="preserve"> более низких неопределенностей измерени</w:t>
      </w:r>
      <w:r w:rsidR="00851037" w:rsidRPr="00B55B64">
        <w:rPr>
          <w:rFonts w:ascii="Arial" w:eastAsia="MS Mincho" w:hAnsi="Arial" w:cs="Arial"/>
          <w:sz w:val="20"/>
          <w:szCs w:val="20"/>
        </w:rPr>
        <w:t>й</w:t>
      </w:r>
      <w:r w:rsidRPr="00B55B64">
        <w:rPr>
          <w:rFonts w:ascii="Arial" w:eastAsia="MS Mincho" w:hAnsi="Arial" w:cs="Arial"/>
          <w:sz w:val="20"/>
          <w:szCs w:val="20"/>
        </w:rPr>
        <w:t>.</w:t>
      </w:r>
    </w:p>
    <w:p w14:paraId="5ACD7892"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Во многих случаях, </w:t>
      </w:r>
      <w:r w:rsidR="00EA23EA" w:rsidRPr="00B55B64">
        <w:rPr>
          <w:rFonts w:ascii="Arial" w:eastAsia="MS Mincho" w:hAnsi="Arial" w:cs="Arial"/>
          <w:sz w:val="20"/>
          <w:szCs w:val="20"/>
          <w:lang w:eastAsia="ja-JP"/>
        </w:rPr>
        <w:t>вариация</w:t>
      </w:r>
      <w:r w:rsidRPr="00B55B64">
        <w:rPr>
          <w:rFonts w:ascii="Arial" w:eastAsia="MS Mincho" w:hAnsi="Arial" w:cs="Arial"/>
          <w:sz w:val="20"/>
          <w:szCs w:val="20"/>
          <w:lang w:eastAsia="ja-JP"/>
        </w:rPr>
        <w:t xml:space="preserve"> всех аспектов невозможн</w:t>
      </w:r>
      <w:r w:rsidR="00EA23EA" w:rsidRPr="00B55B64">
        <w:rPr>
          <w:rFonts w:ascii="Arial" w:eastAsia="MS Mincho" w:hAnsi="Arial" w:cs="Arial"/>
          <w:sz w:val="20"/>
          <w:szCs w:val="20"/>
          <w:lang w:eastAsia="ja-JP"/>
        </w:rPr>
        <w:t>а</w:t>
      </w:r>
      <w:r w:rsidRPr="00B55B64">
        <w:rPr>
          <w:rFonts w:ascii="Arial" w:eastAsia="MS Mincho" w:hAnsi="Arial" w:cs="Arial"/>
          <w:sz w:val="20"/>
          <w:szCs w:val="20"/>
          <w:lang w:eastAsia="ja-JP"/>
        </w:rPr>
        <w:t>. В этих случаях, необходимо стремиться к максимально возможно</w:t>
      </w:r>
      <w:r w:rsidR="00EA23EA" w:rsidRPr="00B55B64">
        <w:rPr>
          <w:rFonts w:ascii="Arial" w:eastAsia="MS Mincho" w:hAnsi="Arial" w:cs="Arial"/>
          <w:sz w:val="20"/>
          <w:szCs w:val="20"/>
          <w:lang w:eastAsia="ja-JP"/>
        </w:rPr>
        <w:t>й</w:t>
      </w:r>
      <w:r w:rsidRPr="00B55B64">
        <w:rPr>
          <w:rFonts w:ascii="Arial" w:eastAsia="MS Mincho" w:hAnsi="Arial" w:cs="Arial"/>
          <w:sz w:val="20"/>
          <w:szCs w:val="20"/>
          <w:lang w:eastAsia="ja-JP"/>
        </w:rPr>
        <w:t xml:space="preserve"> </w:t>
      </w:r>
      <w:r w:rsidR="00EA23EA" w:rsidRPr="00B55B64">
        <w:rPr>
          <w:rFonts w:ascii="Arial" w:eastAsia="MS Mincho" w:hAnsi="Arial" w:cs="Arial"/>
          <w:sz w:val="20"/>
          <w:szCs w:val="20"/>
          <w:lang w:eastAsia="ja-JP"/>
        </w:rPr>
        <w:t>вариации</w:t>
      </w:r>
      <w:r w:rsidRPr="00B55B64">
        <w:rPr>
          <w:rFonts w:ascii="Arial" w:eastAsia="MS Mincho" w:hAnsi="Arial" w:cs="Arial"/>
          <w:sz w:val="20"/>
          <w:szCs w:val="20"/>
          <w:lang w:eastAsia="ja-JP"/>
        </w:rPr>
        <w:t>. Например, если газовая хроматография единственный доступный метод разделения, необходимо, по крайней мере, стремиться включить в исследование различные методы ввода проб, разные колонки</w:t>
      </w:r>
      <w:r w:rsidR="00EA23EA"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температурные </w:t>
      </w:r>
      <w:r w:rsidR="00EA23EA" w:rsidRPr="00B55B64">
        <w:rPr>
          <w:rFonts w:ascii="Arial" w:eastAsia="MS Mincho" w:hAnsi="Arial" w:cs="Arial"/>
          <w:sz w:val="20"/>
          <w:szCs w:val="20"/>
          <w:lang w:eastAsia="ja-JP"/>
        </w:rPr>
        <w:t>режимы</w:t>
      </w:r>
      <w:r w:rsidRPr="00B55B64">
        <w:rPr>
          <w:rFonts w:ascii="Arial" w:eastAsia="MS Mincho" w:hAnsi="Arial" w:cs="Arial"/>
          <w:sz w:val="20"/>
          <w:szCs w:val="20"/>
          <w:lang w:eastAsia="ja-JP"/>
        </w:rPr>
        <w:t xml:space="preserve"> и количественное </w:t>
      </w:r>
      <w:r w:rsidR="00EA23EA" w:rsidRPr="00B55B64">
        <w:rPr>
          <w:rFonts w:ascii="Arial" w:eastAsia="MS Mincho" w:hAnsi="Arial" w:cs="Arial"/>
          <w:sz w:val="20"/>
          <w:szCs w:val="20"/>
          <w:lang w:eastAsia="ja-JP"/>
        </w:rPr>
        <w:t>определение с использованием</w:t>
      </w:r>
      <w:r w:rsidRPr="00B55B64">
        <w:rPr>
          <w:rFonts w:ascii="Arial" w:eastAsia="MS Mincho" w:hAnsi="Arial" w:cs="Arial"/>
          <w:sz w:val="20"/>
          <w:szCs w:val="20"/>
          <w:lang w:eastAsia="ja-JP"/>
        </w:rPr>
        <w:t xml:space="preserve"> разны</w:t>
      </w:r>
      <w:r w:rsidR="00EA23EA" w:rsidRPr="00B55B64">
        <w:rPr>
          <w:rFonts w:ascii="Arial" w:eastAsia="MS Mincho" w:hAnsi="Arial" w:cs="Arial"/>
          <w:sz w:val="20"/>
          <w:szCs w:val="20"/>
          <w:lang w:eastAsia="ja-JP"/>
        </w:rPr>
        <w:t>х</w:t>
      </w:r>
      <w:r w:rsidRPr="00B55B64">
        <w:rPr>
          <w:rFonts w:ascii="Arial" w:eastAsia="MS Mincho" w:hAnsi="Arial" w:cs="Arial"/>
          <w:sz w:val="20"/>
          <w:szCs w:val="20"/>
          <w:lang w:eastAsia="ja-JP"/>
        </w:rPr>
        <w:t xml:space="preserve"> детектор</w:t>
      </w:r>
      <w:r w:rsidR="00EA23EA" w:rsidRPr="00B55B64">
        <w:rPr>
          <w:rFonts w:ascii="Arial" w:eastAsia="MS Mincho" w:hAnsi="Arial" w:cs="Arial"/>
          <w:sz w:val="20"/>
          <w:szCs w:val="20"/>
          <w:lang w:eastAsia="ja-JP"/>
        </w:rPr>
        <w:t>ов</w:t>
      </w:r>
      <w:r w:rsidRPr="00B55B64">
        <w:rPr>
          <w:rFonts w:ascii="Arial" w:eastAsia="MS Mincho" w:hAnsi="Arial" w:cs="Arial"/>
          <w:sz w:val="20"/>
          <w:szCs w:val="20"/>
          <w:lang w:eastAsia="ja-JP"/>
        </w:rPr>
        <w:t>.</w:t>
      </w:r>
    </w:p>
    <w:p w14:paraId="17977101"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Производитель СО должен потребовать </w:t>
      </w:r>
      <w:r w:rsidR="004956CC" w:rsidRPr="00B55B64">
        <w:rPr>
          <w:rFonts w:ascii="Arial" w:eastAsia="MS Mincho" w:hAnsi="Arial" w:cs="Arial"/>
          <w:sz w:val="20"/>
          <w:szCs w:val="20"/>
          <w:lang w:eastAsia="ja-JP"/>
        </w:rPr>
        <w:t>проведени</w:t>
      </w:r>
      <w:r w:rsidR="005A182A" w:rsidRPr="00B55B64">
        <w:rPr>
          <w:rFonts w:ascii="Arial" w:eastAsia="MS Mincho" w:hAnsi="Arial" w:cs="Arial"/>
          <w:sz w:val="20"/>
          <w:szCs w:val="20"/>
          <w:lang w:eastAsia="ja-JP"/>
        </w:rPr>
        <w:t>я</w:t>
      </w:r>
      <w:r w:rsidR="004956CC" w:rsidRPr="00B55B64">
        <w:rPr>
          <w:rFonts w:ascii="Arial" w:eastAsia="MS Mincho" w:hAnsi="Arial" w:cs="Arial"/>
          <w:sz w:val="20"/>
          <w:szCs w:val="20"/>
          <w:lang w:eastAsia="ja-JP"/>
        </w:rPr>
        <w:t xml:space="preserve"> </w:t>
      </w:r>
      <w:r w:rsidRPr="00B55B64">
        <w:rPr>
          <w:rFonts w:ascii="Arial" w:eastAsia="MS Mincho" w:hAnsi="Arial" w:cs="Arial"/>
          <w:sz w:val="20"/>
          <w:szCs w:val="20"/>
          <w:lang w:eastAsia="ja-JP"/>
        </w:rPr>
        <w:t>валидаци</w:t>
      </w:r>
      <w:r w:rsidR="004956CC" w:rsidRPr="00B55B64">
        <w:rPr>
          <w:rFonts w:ascii="Arial" w:eastAsia="MS Mincho" w:hAnsi="Arial" w:cs="Arial"/>
          <w:sz w:val="20"/>
          <w:szCs w:val="20"/>
          <w:lang w:eastAsia="ja-JP"/>
        </w:rPr>
        <w:t>и</w:t>
      </w:r>
      <w:r w:rsidRPr="00B55B64">
        <w:rPr>
          <w:rFonts w:ascii="Arial" w:eastAsia="MS Mincho" w:hAnsi="Arial" w:cs="Arial"/>
          <w:sz w:val="20"/>
          <w:szCs w:val="20"/>
          <w:lang w:eastAsia="ja-JP"/>
        </w:rPr>
        <w:t xml:space="preserve"> всех методов</w:t>
      </w:r>
      <w:r w:rsidR="005A182A"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используемых </w:t>
      </w:r>
      <w:r w:rsidR="005A182A" w:rsidRPr="00B55B64">
        <w:rPr>
          <w:rFonts w:ascii="Arial" w:eastAsia="MS Mincho" w:hAnsi="Arial" w:cs="Arial"/>
          <w:sz w:val="20"/>
          <w:szCs w:val="20"/>
          <w:lang w:eastAsia="ja-JP"/>
        </w:rPr>
        <w:t xml:space="preserve">в исследовании, </w:t>
      </w:r>
      <w:r w:rsidRPr="00B55B64">
        <w:rPr>
          <w:rFonts w:ascii="Arial" w:eastAsia="MS Mincho" w:hAnsi="Arial" w:cs="Arial"/>
          <w:sz w:val="20"/>
          <w:szCs w:val="20"/>
          <w:lang w:eastAsia="ja-JP"/>
        </w:rPr>
        <w:t>и адекватно</w:t>
      </w:r>
      <w:r w:rsidR="005A182A" w:rsidRPr="00B55B64">
        <w:rPr>
          <w:rFonts w:ascii="Arial" w:eastAsia="MS Mincho" w:hAnsi="Arial" w:cs="Arial"/>
          <w:sz w:val="20"/>
          <w:szCs w:val="20"/>
          <w:lang w:eastAsia="ja-JP"/>
        </w:rPr>
        <w:t>го</w:t>
      </w:r>
      <w:r w:rsidRPr="00B55B64">
        <w:rPr>
          <w:rFonts w:ascii="Arial" w:eastAsia="MS Mincho" w:hAnsi="Arial" w:cs="Arial"/>
          <w:sz w:val="20"/>
          <w:szCs w:val="20"/>
          <w:lang w:eastAsia="ja-JP"/>
        </w:rPr>
        <w:t xml:space="preserve"> оцени</w:t>
      </w:r>
      <w:r w:rsidR="005A182A" w:rsidRPr="00B55B64">
        <w:rPr>
          <w:rFonts w:ascii="Arial" w:eastAsia="MS Mincho" w:hAnsi="Arial" w:cs="Arial"/>
          <w:sz w:val="20"/>
          <w:szCs w:val="20"/>
          <w:lang w:eastAsia="ja-JP"/>
        </w:rPr>
        <w:t>вания</w:t>
      </w:r>
      <w:r w:rsidRPr="00B55B64">
        <w:rPr>
          <w:rFonts w:ascii="Arial" w:eastAsia="MS Mincho" w:hAnsi="Arial" w:cs="Arial"/>
          <w:sz w:val="20"/>
          <w:szCs w:val="20"/>
          <w:lang w:eastAsia="ja-JP"/>
        </w:rPr>
        <w:t xml:space="preserve"> неопределенности измерени</w:t>
      </w:r>
      <w:r w:rsidR="00851037" w:rsidRPr="00B55B64">
        <w:rPr>
          <w:rFonts w:ascii="Arial" w:eastAsia="MS Mincho" w:hAnsi="Arial" w:cs="Arial"/>
          <w:sz w:val="20"/>
          <w:szCs w:val="20"/>
          <w:lang w:eastAsia="ja-JP"/>
        </w:rPr>
        <w:t>й</w:t>
      </w:r>
      <w:r w:rsidRPr="00B55B64">
        <w:rPr>
          <w:rFonts w:ascii="Arial" w:eastAsia="MS Mincho" w:hAnsi="Arial" w:cs="Arial"/>
          <w:sz w:val="20"/>
          <w:szCs w:val="20"/>
          <w:lang w:eastAsia="ja-JP"/>
        </w:rPr>
        <w:t>.</w:t>
      </w:r>
    </w:p>
    <w:p w14:paraId="27D6DF6C" w14:textId="24DED1F5"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Для предостав</w:t>
      </w:r>
      <w:r w:rsidR="005A182A" w:rsidRPr="00B55B64">
        <w:rPr>
          <w:rFonts w:ascii="Arial" w:eastAsia="MS Mincho" w:hAnsi="Arial" w:cs="Arial"/>
          <w:sz w:val="20"/>
          <w:szCs w:val="20"/>
          <w:lang w:eastAsia="ja-JP"/>
        </w:rPr>
        <w:t>ления</w:t>
      </w:r>
      <w:r w:rsidRPr="00B55B64">
        <w:rPr>
          <w:rFonts w:ascii="Arial" w:eastAsia="MS Mincho" w:hAnsi="Arial" w:cs="Arial"/>
          <w:sz w:val="20"/>
          <w:szCs w:val="20"/>
          <w:lang w:eastAsia="ja-JP"/>
        </w:rPr>
        <w:t xml:space="preserve"> лабораториям прав</w:t>
      </w:r>
      <w:r w:rsidR="005A182A" w:rsidRPr="00B55B64">
        <w:rPr>
          <w:rFonts w:ascii="Arial" w:eastAsia="MS Mincho" w:hAnsi="Arial" w:cs="Arial"/>
          <w:sz w:val="20"/>
          <w:szCs w:val="20"/>
          <w:lang w:eastAsia="ja-JP"/>
        </w:rPr>
        <w:t>а</w:t>
      </w:r>
      <w:r w:rsidRPr="00B55B64">
        <w:rPr>
          <w:rFonts w:ascii="Arial" w:eastAsia="MS Mincho" w:hAnsi="Arial" w:cs="Arial"/>
          <w:sz w:val="20"/>
          <w:szCs w:val="20"/>
          <w:lang w:eastAsia="ja-JP"/>
        </w:rPr>
        <w:t xml:space="preserve"> свободного выбора методов</w:t>
      </w:r>
      <w:r w:rsidR="005A182A"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обеспечивая при этом необходимую вариа</w:t>
      </w:r>
      <w:r w:rsidR="005A182A" w:rsidRPr="00B55B64">
        <w:rPr>
          <w:rFonts w:ascii="Arial" w:eastAsia="MS Mincho" w:hAnsi="Arial" w:cs="Arial"/>
          <w:sz w:val="20"/>
          <w:szCs w:val="20"/>
          <w:lang w:eastAsia="ja-JP"/>
        </w:rPr>
        <w:t>цию</w:t>
      </w:r>
      <w:r w:rsidRPr="00B55B64">
        <w:rPr>
          <w:rFonts w:ascii="Arial" w:eastAsia="MS Mincho" w:hAnsi="Arial" w:cs="Arial"/>
          <w:sz w:val="20"/>
          <w:szCs w:val="20"/>
          <w:lang w:eastAsia="ja-JP"/>
        </w:rPr>
        <w:t xml:space="preserve">, </w:t>
      </w:r>
      <w:r w:rsidR="00F226BF" w:rsidRPr="00B55B64">
        <w:rPr>
          <w:rFonts w:ascii="Arial" w:eastAsia="MS Mincho" w:hAnsi="Arial" w:cs="Arial"/>
          <w:sz w:val="20"/>
          <w:szCs w:val="20"/>
          <w:lang w:eastAsia="ja-JP"/>
        </w:rPr>
        <w:t>производитель</w:t>
      </w:r>
      <w:r w:rsidRPr="00B55B64">
        <w:rPr>
          <w:rFonts w:ascii="Arial" w:eastAsia="MS Mincho" w:hAnsi="Arial" w:cs="Arial"/>
          <w:sz w:val="20"/>
          <w:szCs w:val="20"/>
          <w:lang w:eastAsia="ja-JP"/>
        </w:rPr>
        <w:t xml:space="preserve"> СО должен получить информацию о </w:t>
      </w:r>
      <w:r w:rsidR="0046266E" w:rsidRPr="00B55B64">
        <w:rPr>
          <w:rFonts w:ascii="Arial" w:eastAsia="MS Mincho" w:hAnsi="Arial" w:cs="Arial"/>
          <w:sz w:val="20"/>
          <w:szCs w:val="20"/>
          <w:lang w:eastAsia="ja-JP"/>
        </w:rPr>
        <w:t>методах измерени</w:t>
      </w:r>
      <w:r w:rsidR="00851037" w:rsidRPr="00B55B64">
        <w:rPr>
          <w:rFonts w:ascii="Arial" w:eastAsia="MS Mincho" w:hAnsi="Arial" w:cs="Arial"/>
          <w:sz w:val="20"/>
          <w:szCs w:val="20"/>
          <w:lang w:eastAsia="ja-JP"/>
        </w:rPr>
        <w:t>й</w:t>
      </w:r>
      <w:r w:rsidR="005A182A" w:rsidRPr="00B55B64">
        <w:rPr>
          <w:rFonts w:ascii="Arial" w:eastAsia="MS Mincho" w:hAnsi="Arial" w:cs="Arial"/>
          <w:sz w:val="20"/>
          <w:szCs w:val="20"/>
          <w:lang w:eastAsia="ja-JP"/>
        </w:rPr>
        <w:t>,</w:t>
      </w:r>
      <w:r w:rsidR="00F939FA" w:rsidRPr="00B55B64">
        <w:rPr>
          <w:rFonts w:ascii="Arial" w:eastAsia="MS Mincho" w:hAnsi="Arial" w:cs="Arial"/>
          <w:sz w:val="20"/>
          <w:szCs w:val="20"/>
          <w:lang w:eastAsia="ja-JP"/>
        </w:rPr>
        <w:t xml:space="preserve"> </w:t>
      </w:r>
      <w:r w:rsidRPr="00B55B64">
        <w:rPr>
          <w:rFonts w:ascii="Arial" w:eastAsia="MS Mincho" w:hAnsi="Arial" w:cs="Arial"/>
          <w:sz w:val="20"/>
          <w:szCs w:val="20"/>
          <w:lang w:eastAsia="ja-JP"/>
        </w:rPr>
        <w:t xml:space="preserve">применяемых участниками до начала исследования для получения необходимого диапазона методов. При необходимости необходимо провести </w:t>
      </w:r>
      <w:r w:rsidR="009A5D32" w:rsidRPr="00B55B64">
        <w:rPr>
          <w:rFonts w:ascii="Arial" w:eastAsia="MS Mincho" w:hAnsi="Arial" w:cs="Arial"/>
          <w:sz w:val="20"/>
          <w:szCs w:val="20"/>
          <w:lang w:eastAsia="ja-JP"/>
        </w:rPr>
        <w:t>целенаправленный поиск лабораторий,</w:t>
      </w:r>
      <w:r w:rsidRPr="00B55B64">
        <w:rPr>
          <w:rFonts w:ascii="Arial" w:eastAsia="MS Mincho" w:hAnsi="Arial" w:cs="Arial"/>
          <w:sz w:val="20"/>
          <w:szCs w:val="20"/>
          <w:lang w:eastAsia="ja-JP"/>
        </w:rPr>
        <w:t xml:space="preserve"> предлагающих определенные методы </w:t>
      </w:r>
      <w:r w:rsidR="009A5D32" w:rsidRPr="00B55B64">
        <w:rPr>
          <w:rFonts w:ascii="Arial" w:eastAsia="MS Mincho" w:hAnsi="Arial" w:cs="Arial"/>
          <w:sz w:val="20"/>
          <w:szCs w:val="20"/>
          <w:lang w:eastAsia="ja-JP"/>
        </w:rPr>
        <w:t>во избежание результатов,</w:t>
      </w:r>
      <w:r w:rsidRPr="00B55B64">
        <w:rPr>
          <w:rFonts w:ascii="Arial" w:eastAsia="MS Mincho" w:hAnsi="Arial" w:cs="Arial"/>
          <w:sz w:val="20"/>
          <w:szCs w:val="20"/>
          <w:lang w:eastAsia="ja-JP"/>
        </w:rPr>
        <w:t xml:space="preserve"> полученных только одн</w:t>
      </w:r>
      <w:r w:rsidR="0046266E" w:rsidRPr="00B55B64">
        <w:rPr>
          <w:rFonts w:ascii="Arial" w:eastAsia="MS Mincho" w:hAnsi="Arial" w:cs="Arial"/>
          <w:sz w:val="20"/>
          <w:szCs w:val="20"/>
          <w:lang w:eastAsia="ja-JP"/>
        </w:rPr>
        <w:t>им</w:t>
      </w:r>
      <w:r w:rsidRPr="00B55B64">
        <w:rPr>
          <w:rFonts w:ascii="Arial" w:eastAsia="MS Mincho" w:hAnsi="Arial" w:cs="Arial"/>
          <w:sz w:val="20"/>
          <w:szCs w:val="20"/>
          <w:lang w:eastAsia="ja-JP"/>
        </w:rPr>
        <w:t xml:space="preserve"> метод</w:t>
      </w:r>
      <w:r w:rsidR="0046266E" w:rsidRPr="00B55B64">
        <w:rPr>
          <w:rFonts w:ascii="Arial" w:eastAsia="MS Mincho" w:hAnsi="Arial" w:cs="Arial"/>
          <w:sz w:val="20"/>
          <w:szCs w:val="20"/>
          <w:lang w:eastAsia="ja-JP"/>
        </w:rPr>
        <w:t>ом</w:t>
      </w:r>
      <w:r w:rsidR="009A5D32">
        <w:rPr>
          <w:rFonts w:ascii="Arial" w:eastAsia="MS Mincho" w:hAnsi="Arial" w:cs="Arial"/>
          <w:sz w:val="20"/>
          <w:szCs w:val="20"/>
          <w:lang w:eastAsia="ja-JP"/>
        </w:rPr>
        <w:t xml:space="preserve"> </w:t>
      </w:r>
      <w:r w:rsidRPr="00B55B64">
        <w:rPr>
          <w:rFonts w:ascii="Arial" w:eastAsia="MS Mincho" w:hAnsi="Arial" w:cs="Arial"/>
          <w:sz w:val="20"/>
          <w:szCs w:val="20"/>
          <w:vertAlign w:val="superscript"/>
          <w:lang w:eastAsia="ja-JP"/>
        </w:rPr>
        <w:t>[</w:t>
      </w:r>
      <w:r w:rsidR="0046266E" w:rsidRPr="00B55B64">
        <w:rPr>
          <w:rFonts w:ascii="Arial" w:eastAsia="MS Mincho" w:hAnsi="Arial" w:cs="Arial"/>
          <w:sz w:val="20"/>
          <w:szCs w:val="20"/>
          <w:vertAlign w:val="superscript"/>
          <w:lang w:eastAsia="ja-JP"/>
        </w:rPr>
        <w:t>83</w:t>
      </w:r>
      <w:r w:rsidRPr="00B55B64">
        <w:rPr>
          <w:rFonts w:ascii="Arial" w:eastAsia="MS Mincho" w:hAnsi="Arial" w:cs="Arial"/>
          <w:sz w:val="20"/>
          <w:szCs w:val="20"/>
          <w:vertAlign w:val="superscript"/>
          <w:lang w:eastAsia="ja-JP"/>
        </w:rPr>
        <w:t>]</w:t>
      </w:r>
      <w:r w:rsidRPr="00B55B64">
        <w:rPr>
          <w:rFonts w:ascii="Arial" w:eastAsia="MS Mincho" w:hAnsi="Arial" w:cs="Arial"/>
          <w:sz w:val="20"/>
          <w:szCs w:val="20"/>
          <w:lang w:eastAsia="ja-JP"/>
        </w:rPr>
        <w:t>.</w:t>
      </w:r>
    </w:p>
    <w:p w14:paraId="79460494" w14:textId="77777777" w:rsidR="00FA1A50" w:rsidRPr="009A5D32" w:rsidRDefault="00FA1A50" w:rsidP="00994488">
      <w:pPr>
        <w:tabs>
          <w:tab w:val="left" w:pos="640"/>
          <w:tab w:val="left" w:pos="720"/>
        </w:tabs>
        <w:autoSpaceDE w:val="0"/>
        <w:autoSpaceDN w:val="0"/>
        <w:adjustRightInd w:val="0"/>
        <w:spacing w:before="120" w:after="120"/>
        <w:outlineLvl w:val="0"/>
        <w:rPr>
          <w:rFonts w:ascii="Arial" w:eastAsia="MS Mincho" w:hAnsi="Arial" w:cs="Arial"/>
          <w:b/>
          <w:lang w:eastAsia="ru-RU"/>
        </w:rPr>
      </w:pPr>
      <w:r w:rsidRPr="009A5D32">
        <w:rPr>
          <w:rFonts w:ascii="Arial" w:eastAsia="MS Mincho" w:hAnsi="Arial" w:cs="Arial"/>
          <w:b/>
          <w:lang w:eastAsia="ru-RU"/>
        </w:rPr>
        <w:t>А.1.2 Выбор калибровочных эталонов</w:t>
      </w:r>
    </w:p>
    <w:p w14:paraId="0E2A9383" w14:textId="7905B354"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Важно решить</w:t>
      </w:r>
      <w:r w:rsidR="0046266E"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должны ли все лаборатории использовать один и тот же калибратор или у лабораторий должен быть свободный выбор калибраторов. Использование одного калибратора снижает </w:t>
      </w:r>
      <w:r w:rsidR="0046266E" w:rsidRPr="00B55B64">
        <w:rPr>
          <w:rFonts w:ascii="Arial" w:eastAsia="MS Mincho" w:hAnsi="Arial" w:cs="Arial"/>
          <w:sz w:val="20"/>
          <w:szCs w:val="20"/>
          <w:lang w:eastAsia="ja-JP"/>
        </w:rPr>
        <w:t xml:space="preserve">вариацию, </w:t>
      </w:r>
      <w:r w:rsidRPr="00B55B64">
        <w:rPr>
          <w:rFonts w:ascii="Arial" w:eastAsia="MS Mincho" w:hAnsi="Arial" w:cs="Arial"/>
          <w:sz w:val="20"/>
          <w:szCs w:val="20"/>
          <w:lang w:eastAsia="ja-JP"/>
        </w:rPr>
        <w:t xml:space="preserve">вызванную различными калибраторами от различных поставщиков. С другой стороны, любое смещение в этом одном калибраторе приведет к такому же смещению в сертифицированных значениях. </w:t>
      </w:r>
      <w:r w:rsidR="00262C3A" w:rsidRPr="00B55B64">
        <w:rPr>
          <w:rFonts w:ascii="Arial" w:eastAsia="MS Mincho" w:hAnsi="Arial" w:cs="Arial"/>
          <w:sz w:val="20"/>
          <w:szCs w:val="20"/>
          <w:lang w:eastAsia="ja-JP"/>
        </w:rPr>
        <w:t>Поэтому</w:t>
      </w:r>
      <w:r w:rsidRPr="00B55B64">
        <w:rPr>
          <w:rFonts w:ascii="Arial" w:eastAsia="MS Mincho" w:hAnsi="Arial" w:cs="Arial"/>
          <w:sz w:val="20"/>
          <w:szCs w:val="20"/>
          <w:lang w:eastAsia="ja-JP"/>
        </w:rPr>
        <w:t xml:space="preserve"> </w:t>
      </w:r>
      <w:r w:rsidR="00262C3A" w:rsidRPr="00B55B64">
        <w:rPr>
          <w:rFonts w:ascii="Arial" w:eastAsia="MS Mincho" w:hAnsi="Arial" w:cs="Arial"/>
          <w:sz w:val="20"/>
          <w:szCs w:val="20"/>
          <w:lang w:eastAsia="ja-JP"/>
        </w:rPr>
        <w:t xml:space="preserve">при </w:t>
      </w:r>
      <w:r w:rsidRPr="00B55B64">
        <w:rPr>
          <w:rFonts w:ascii="Arial" w:eastAsia="MS Mincho" w:hAnsi="Arial" w:cs="Arial"/>
          <w:sz w:val="20"/>
          <w:szCs w:val="20"/>
          <w:lang w:eastAsia="ja-JP"/>
        </w:rPr>
        <w:t>использовани</w:t>
      </w:r>
      <w:r w:rsidR="00262C3A" w:rsidRPr="00B55B64">
        <w:rPr>
          <w:rFonts w:ascii="Arial" w:eastAsia="MS Mincho" w:hAnsi="Arial" w:cs="Arial"/>
          <w:sz w:val="20"/>
          <w:szCs w:val="20"/>
          <w:lang w:eastAsia="ja-JP"/>
        </w:rPr>
        <w:t>и</w:t>
      </w:r>
      <w:r w:rsidRPr="00B55B64">
        <w:rPr>
          <w:rFonts w:ascii="Arial" w:eastAsia="MS Mincho" w:hAnsi="Arial" w:cs="Arial"/>
          <w:sz w:val="20"/>
          <w:szCs w:val="20"/>
          <w:lang w:eastAsia="ja-JP"/>
        </w:rPr>
        <w:t xml:space="preserve"> одного калибратора </w:t>
      </w:r>
      <w:r w:rsidR="00262C3A" w:rsidRPr="00B55B64">
        <w:rPr>
          <w:rFonts w:ascii="Arial" w:eastAsia="MS Mincho" w:hAnsi="Arial" w:cs="Arial"/>
          <w:sz w:val="20"/>
          <w:szCs w:val="20"/>
          <w:lang w:eastAsia="ja-JP"/>
        </w:rPr>
        <w:t>необходима</w:t>
      </w:r>
      <w:r w:rsidRPr="00B55B64">
        <w:rPr>
          <w:rFonts w:ascii="Arial" w:eastAsia="MS Mincho" w:hAnsi="Arial" w:cs="Arial"/>
          <w:sz w:val="20"/>
          <w:szCs w:val="20"/>
          <w:lang w:eastAsia="ja-JP"/>
        </w:rPr>
        <w:t xml:space="preserve"> очень тщательн</w:t>
      </w:r>
      <w:r w:rsidR="00262C3A" w:rsidRPr="00B55B64">
        <w:rPr>
          <w:rFonts w:ascii="Arial" w:eastAsia="MS Mincho" w:hAnsi="Arial" w:cs="Arial"/>
          <w:sz w:val="20"/>
          <w:szCs w:val="20"/>
          <w:lang w:eastAsia="ja-JP"/>
        </w:rPr>
        <w:t>ая</w:t>
      </w:r>
      <w:r w:rsidRPr="00B55B64">
        <w:rPr>
          <w:rFonts w:ascii="Arial" w:eastAsia="MS Mincho" w:hAnsi="Arial" w:cs="Arial"/>
          <w:sz w:val="20"/>
          <w:szCs w:val="20"/>
          <w:lang w:eastAsia="ja-JP"/>
        </w:rPr>
        <w:t xml:space="preserve"> </w:t>
      </w:r>
      <w:proofErr w:type="spellStart"/>
      <w:r w:rsidRPr="00B55B64">
        <w:rPr>
          <w:rFonts w:ascii="Arial" w:eastAsia="MS Mincho" w:hAnsi="Arial" w:cs="Arial"/>
          <w:sz w:val="20"/>
          <w:szCs w:val="20"/>
          <w:lang w:eastAsia="ja-JP"/>
        </w:rPr>
        <w:t>характеризаци</w:t>
      </w:r>
      <w:r w:rsidR="00262C3A" w:rsidRPr="00B55B64">
        <w:rPr>
          <w:rFonts w:ascii="Arial" w:eastAsia="MS Mincho" w:hAnsi="Arial" w:cs="Arial"/>
          <w:sz w:val="20"/>
          <w:szCs w:val="20"/>
          <w:lang w:eastAsia="ja-JP"/>
        </w:rPr>
        <w:t>я</w:t>
      </w:r>
      <w:proofErr w:type="spellEnd"/>
      <w:r w:rsidRPr="00B55B64">
        <w:rPr>
          <w:rFonts w:ascii="Arial" w:eastAsia="MS Mincho" w:hAnsi="Arial" w:cs="Arial"/>
          <w:sz w:val="20"/>
          <w:szCs w:val="20"/>
          <w:lang w:eastAsia="ja-JP"/>
        </w:rPr>
        <w:t xml:space="preserve"> этого калибратора, требу</w:t>
      </w:r>
      <w:r w:rsidR="00262C3A" w:rsidRPr="00B55B64">
        <w:rPr>
          <w:rFonts w:ascii="Arial" w:eastAsia="MS Mincho" w:hAnsi="Arial" w:cs="Arial"/>
          <w:sz w:val="20"/>
          <w:szCs w:val="20"/>
          <w:lang w:eastAsia="ja-JP"/>
        </w:rPr>
        <w:t>ющая</w:t>
      </w:r>
      <w:r w:rsidRPr="00B55B64">
        <w:rPr>
          <w:rFonts w:ascii="Arial" w:eastAsia="MS Mincho" w:hAnsi="Arial" w:cs="Arial"/>
          <w:sz w:val="20"/>
          <w:szCs w:val="20"/>
          <w:lang w:eastAsia="ja-JP"/>
        </w:rPr>
        <w:t xml:space="preserve"> во многих случаях независимого</w:t>
      </w:r>
      <w:r w:rsidRPr="00B55B64">
        <w:rPr>
          <w:rFonts w:ascii="Arial" w:eastAsia="MS Mincho" w:hAnsi="Arial" w:cs="Arial"/>
          <w:color w:val="FF6600"/>
          <w:sz w:val="20"/>
          <w:szCs w:val="20"/>
          <w:lang w:eastAsia="ja-JP"/>
        </w:rPr>
        <w:t xml:space="preserve"> </w:t>
      </w:r>
      <w:r w:rsidRPr="00B55B64">
        <w:rPr>
          <w:rFonts w:ascii="Arial" w:eastAsia="MS Mincho" w:hAnsi="Arial" w:cs="Arial"/>
          <w:sz w:val="20"/>
          <w:szCs w:val="20"/>
          <w:lang w:eastAsia="ja-JP"/>
        </w:rPr>
        <w:t xml:space="preserve">подтверждения чистоты или состава. Предоставление лабораториям свободы выбора калибратора проще в материально-техническом отношении, не требует испытаний на предмет независимого подтверждения и позволяет лабораториям применять их </w:t>
      </w:r>
      <w:r w:rsidR="00262C3A" w:rsidRPr="00B55B64">
        <w:rPr>
          <w:rFonts w:ascii="Arial" w:eastAsia="MS Mincho" w:hAnsi="Arial" w:cs="Arial"/>
          <w:sz w:val="20"/>
          <w:szCs w:val="20"/>
          <w:lang w:eastAsia="ja-JP"/>
        </w:rPr>
        <w:t>методы</w:t>
      </w:r>
      <w:r w:rsidRPr="00B55B64">
        <w:rPr>
          <w:rFonts w:ascii="Arial" w:eastAsia="MS Mincho" w:hAnsi="Arial" w:cs="Arial"/>
          <w:sz w:val="20"/>
          <w:szCs w:val="20"/>
          <w:lang w:eastAsia="ja-JP"/>
        </w:rPr>
        <w:t xml:space="preserve"> в неизменном виде, но означает необходимость включения</w:t>
      </w:r>
      <w:r w:rsidR="007A67E5" w:rsidRPr="00B55B64">
        <w:rPr>
          <w:rFonts w:ascii="Arial" w:eastAsia="MS Mincho" w:hAnsi="Arial" w:cs="Arial"/>
          <w:sz w:val="20"/>
          <w:szCs w:val="20"/>
          <w:lang w:eastAsia="ja-JP"/>
        </w:rPr>
        <w:t xml:space="preserve"> в исследование</w:t>
      </w:r>
      <w:r w:rsidRPr="00B55B64">
        <w:rPr>
          <w:rFonts w:ascii="Arial" w:eastAsia="MS Mincho" w:hAnsi="Arial" w:cs="Arial"/>
          <w:sz w:val="20"/>
          <w:szCs w:val="20"/>
          <w:lang w:eastAsia="ja-JP"/>
        </w:rPr>
        <w:t xml:space="preserve"> какого-</w:t>
      </w:r>
      <w:r w:rsidR="007A67E5" w:rsidRPr="00B55B64">
        <w:rPr>
          <w:rFonts w:ascii="Arial" w:eastAsia="MS Mincho" w:hAnsi="Arial" w:cs="Arial"/>
          <w:sz w:val="20"/>
          <w:szCs w:val="20"/>
          <w:lang w:eastAsia="ja-JP"/>
        </w:rPr>
        <w:t>либо</w:t>
      </w:r>
      <w:r w:rsidRPr="00B55B64">
        <w:rPr>
          <w:rFonts w:ascii="Arial" w:eastAsia="MS Mincho" w:hAnsi="Arial" w:cs="Arial"/>
          <w:sz w:val="20"/>
          <w:szCs w:val="20"/>
          <w:lang w:eastAsia="ja-JP"/>
        </w:rPr>
        <w:t xml:space="preserve"> способа проверки соответствия калибровки. В качестве общих руководящих принципов:</w:t>
      </w:r>
    </w:p>
    <w:p w14:paraId="1269B1E1"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для хорошо обоснованных измерений, в тех случаях</w:t>
      </w:r>
      <w:r w:rsidR="007A67E5" w:rsidRPr="00B55B64">
        <w:rPr>
          <w:rFonts w:ascii="Arial" w:eastAsia="MS Mincho" w:hAnsi="Arial" w:cs="Arial"/>
          <w:sz w:val="20"/>
          <w:szCs w:val="20"/>
        </w:rPr>
        <w:t>,</w:t>
      </w:r>
      <w:r w:rsidRPr="00B55B64">
        <w:rPr>
          <w:rFonts w:ascii="Arial" w:eastAsia="MS Mincho" w:hAnsi="Arial" w:cs="Arial"/>
          <w:sz w:val="20"/>
          <w:szCs w:val="20"/>
        </w:rPr>
        <w:t xml:space="preserve"> когда практика показывает, что качество доступных калибровочных </w:t>
      </w:r>
      <w:r w:rsidR="007A67E5" w:rsidRPr="00B55B64">
        <w:rPr>
          <w:rFonts w:ascii="Arial" w:eastAsia="MS Mincho" w:hAnsi="Arial" w:cs="Arial"/>
          <w:sz w:val="20"/>
          <w:szCs w:val="20"/>
        </w:rPr>
        <w:t>эталонов</w:t>
      </w:r>
      <w:r w:rsidRPr="00B55B64">
        <w:rPr>
          <w:rFonts w:ascii="Arial" w:eastAsia="MS Mincho" w:hAnsi="Arial" w:cs="Arial"/>
          <w:sz w:val="20"/>
          <w:szCs w:val="20"/>
        </w:rPr>
        <w:t xml:space="preserve"> достаточно, предостав</w:t>
      </w:r>
      <w:r w:rsidR="007A67E5" w:rsidRPr="00B55B64">
        <w:rPr>
          <w:rFonts w:ascii="Arial" w:eastAsia="MS Mincho" w:hAnsi="Arial" w:cs="Arial"/>
          <w:sz w:val="20"/>
          <w:szCs w:val="20"/>
        </w:rPr>
        <w:t>ление</w:t>
      </w:r>
      <w:r w:rsidRPr="00B55B64">
        <w:rPr>
          <w:rFonts w:ascii="Arial" w:eastAsia="MS Mincho" w:hAnsi="Arial" w:cs="Arial"/>
          <w:sz w:val="20"/>
          <w:szCs w:val="20"/>
        </w:rPr>
        <w:t xml:space="preserve"> лабораториям свободн</w:t>
      </w:r>
      <w:r w:rsidR="007A67E5" w:rsidRPr="00B55B64">
        <w:rPr>
          <w:rFonts w:ascii="Arial" w:eastAsia="MS Mincho" w:hAnsi="Arial" w:cs="Arial"/>
          <w:sz w:val="20"/>
          <w:szCs w:val="20"/>
        </w:rPr>
        <w:t>ого</w:t>
      </w:r>
      <w:r w:rsidRPr="00B55B64">
        <w:rPr>
          <w:rFonts w:ascii="Arial" w:eastAsia="MS Mincho" w:hAnsi="Arial" w:cs="Arial"/>
          <w:sz w:val="20"/>
          <w:szCs w:val="20"/>
        </w:rPr>
        <w:t xml:space="preserve"> выбор</w:t>
      </w:r>
      <w:r w:rsidR="007A67E5" w:rsidRPr="00B55B64">
        <w:rPr>
          <w:rFonts w:ascii="Arial" w:eastAsia="MS Mincho" w:hAnsi="Arial" w:cs="Arial"/>
          <w:sz w:val="20"/>
          <w:szCs w:val="20"/>
        </w:rPr>
        <w:t>а</w:t>
      </w:r>
      <w:r w:rsidRPr="00B55B64">
        <w:rPr>
          <w:rFonts w:ascii="Arial" w:eastAsia="MS Mincho" w:hAnsi="Arial" w:cs="Arial"/>
          <w:sz w:val="20"/>
          <w:szCs w:val="20"/>
        </w:rPr>
        <w:t xml:space="preserve"> </w:t>
      </w:r>
      <w:r w:rsidR="007A67E5" w:rsidRPr="00B55B64">
        <w:rPr>
          <w:rFonts w:ascii="Arial" w:eastAsia="MS Mincho" w:hAnsi="Arial" w:cs="Arial"/>
          <w:sz w:val="20"/>
          <w:szCs w:val="20"/>
        </w:rPr>
        <w:t>эталонов, как правило, предпочтительнее</w:t>
      </w:r>
      <w:r w:rsidRPr="00B55B64">
        <w:rPr>
          <w:rFonts w:ascii="Arial" w:eastAsia="MS Mincho" w:hAnsi="Arial" w:cs="Arial"/>
          <w:sz w:val="20"/>
          <w:szCs w:val="20"/>
        </w:rPr>
        <w:t>;</w:t>
      </w:r>
    </w:p>
    <w:p w14:paraId="7BD9BB6F"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 xml:space="preserve">в </w:t>
      </w:r>
      <w:r w:rsidR="006A1C86" w:rsidRPr="00B55B64">
        <w:rPr>
          <w:rFonts w:ascii="Arial" w:eastAsia="MS Mincho" w:hAnsi="Arial" w:cs="Arial"/>
          <w:sz w:val="20"/>
          <w:szCs w:val="20"/>
        </w:rPr>
        <w:t xml:space="preserve">тех </w:t>
      </w:r>
      <w:r w:rsidRPr="00B55B64">
        <w:rPr>
          <w:rFonts w:ascii="Arial" w:eastAsia="MS Mincho" w:hAnsi="Arial" w:cs="Arial"/>
          <w:sz w:val="20"/>
          <w:szCs w:val="20"/>
        </w:rPr>
        <w:t>случаях</w:t>
      </w:r>
      <w:r w:rsidR="007A67E5" w:rsidRPr="00B55B64">
        <w:rPr>
          <w:rFonts w:ascii="Arial" w:eastAsia="MS Mincho" w:hAnsi="Arial" w:cs="Arial"/>
          <w:sz w:val="20"/>
          <w:szCs w:val="20"/>
        </w:rPr>
        <w:t>,</w:t>
      </w:r>
      <w:r w:rsidRPr="00B55B64">
        <w:rPr>
          <w:rFonts w:ascii="Arial" w:eastAsia="MS Mincho" w:hAnsi="Arial" w:cs="Arial"/>
          <w:sz w:val="20"/>
          <w:szCs w:val="20"/>
        </w:rPr>
        <w:t xml:space="preserve"> когда качество </w:t>
      </w:r>
      <w:r w:rsidR="007A67E5" w:rsidRPr="00B55B64">
        <w:rPr>
          <w:rFonts w:ascii="Arial" w:eastAsia="MS Mincho" w:hAnsi="Arial" w:cs="Arial"/>
          <w:sz w:val="20"/>
          <w:szCs w:val="20"/>
        </w:rPr>
        <w:t>эталонов</w:t>
      </w:r>
      <w:r w:rsidRPr="00B55B64">
        <w:rPr>
          <w:rFonts w:ascii="Arial" w:eastAsia="MS Mincho" w:hAnsi="Arial" w:cs="Arial"/>
          <w:sz w:val="20"/>
          <w:szCs w:val="20"/>
        </w:rPr>
        <w:t xml:space="preserve"> на рынке вызывает сомнения, усилия</w:t>
      </w:r>
      <w:r w:rsidR="007A67E5" w:rsidRPr="00B55B64">
        <w:rPr>
          <w:rFonts w:ascii="Arial" w:eastAsia="MS Mincho" w:hAnsi="Arial" w:cs="Arial"/>
          <w:sz w:val="20"/>
          <w:szCs w:val="20"/>
        </w:rPr>
        <w:t>,</w:t>
      </w:r>
      <w:r w:rsidRPr="00B55B64">
        <w:rPr>
          <w:rFonts w:ascii="Arial" w:eastAsia="MS Mincho" w:hAnsi="Arial" w:cs="Arial"/>
          <w:sz w:val="20"/>
          <w:szCs w:val="20"/>
        </w:rPr>
        <w:t xml:space="preserve"> направленные на </w:t>
      </w:r>
      <w:proofErr w:type="spellStart"/>
      <w:r w:rsidRPr="00B55B64">
        <w:rPr>
          <w:rFonts w:ascii="Arial" w:eastAsia="MS Mincho" w:hAnsi="Arial" w:cs="Arial"/>
          <w:sz w:val="20"/>
          <w:szCs w:val="20"/>
        </w:rPr>
        <w:t>характеризацию</w:t>
      </w:r>
      <w:proofErr w:type="spellEnd"/>
      <w:r w:rsidRPr="00B55B64">
        <w:rPr>
          <w:rFonts w:ascii="Arial" w:eastAsia="MS Mincho" w:hAnsi="Arial" w:cs="Arial"/>
          <w:sz w:val="20"/>
          <w:szCs w:val="20"/>
        </w:rPr>
        <w:t xml:space="preserve"> </w:t>
      </w:r>
      <w:r w:rsidR="00D8251B" w:rsidRPr="00B55B64">
        <w:rPr>
          <w:rFonts w:ascii="Arial" w:eastAsia="MS Mincho" w:hAnsi="Arial" w:cs="Arial"/>
          <w:sz w:val="20"/>
          <w:szCs w:val="20"/>
        </w:rPr>
        <w:t>используемого</w:t>
      </w:r>
      <w:r w:rsidRPr="00B55B64">
        <w:rPr>
          <w:rFonts w:ascii="Arial" w:eastAsia="MS Mincho" w:hAnsi="Arial" w:cs="Arial"/>
          <w:sz w:val="20"/>
          <w:szCs w:val="20"/>
        </w:rPr>
        <w:t xml:space="preserve"> </w:t>
      </w:r>
      <w:r w:rsidR="007A67E5" w:rsidRPr="00B55B64">
        <w:rPr>
          <w:rFonts w:ascii="Arial" w:eastAsia="MS Mincho" w:hAnsi="Arial" w:cs="Arial"/>
          <w:sz w:val="20"/>
          <w:szCs w:val="20"/>
        </w:rPr>
        <w:t>эталона, часто</w:t>
      </w:r>
      <w:r w:rsidRPr="00B55B64">
        <w:rPr>
          <w:rFonts w:ascii="Arial" w:eastAsia="MS Mincho" w:hAnsi="Arial" w:cs="Arial"/>
          <w:sz w:val="20"/>
          <w:szCs w:val="20"/>
        </w:rPr>
        <w:t xml:space="preserve"> оправданы.</w:t>
      </w:r>
    </w:p>
    <w:p w14:paraId="6AF88217"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В некоторых случаях, разные </w:t>
      </w:r>
      <w:r w:rsidR="00F226BF" w:rsidRPr="00B55B64">
        <w:rPr>
          <w:rFonts w:ascii="Arial" w:eastAsia="MS Mincho" w:hAnsi="Arial" w:cs="Arial"/>
          <w:sz w:val="20"/>
          <w:szCs w:val="20"/>
          <w:lang w:eastAsia="ja-JP"/>
        </w:rPr>
        <w:t xml:space="preserve">производители </w:t>
      </w:r>
      <w:r w:rsidR="00D8251B" w:rsidRPr="00B55B64">
        <w:rPr>
          <w:rFonts w:ascii="Arial" w:eastAsia="MS Mincho" w:hAnsi="Arial" w:cs="Arial"/>
          <w:sz w:val="20"/>
          <w:szCs w:val="20"/>
          <w:lang w:eastAsia="ja-JP"/>
        </w:rPr>
        <w:t>серийно выпускаемых эталонов</w:t>
      </w:r>
      <w:r w:rsidRPr="00B55B64">
        <w:rPr>
          <w:rFonts w:ascii="Arial" w:eastAsia="MS Mincho" w:hAnsi="Arial" w:cs="Arial"/>
          <w:sz w:val="20"/>
          <w:szCs w:val="20"/>
          <w:lang w:eastAsia="ja-JP"/>
        </w:rPr>
        <w:t xml:space="preserve"> получают чистый материал от одной и той же кампании. Таким образом, целесообразно установить отличаются ли</w:t>
      </w:r>
      <w:r w:rsidR="00D8251B" w:rsidRPr="00B55B64">
        <w:rPr>
          <w:rFonts w:ascii="Arial" w:eastAsia="MS Mincho" w:hAnsi="Arial" w:cs="Arial"/>
          <w:sz w:val="20"/>
          <w:szCs w:val="20"/>
          <w:lang w:eastAsia="ja-JP"/>
        </w:rPr>
        <w:t xml:space="preserve"> исходные</w:t>
      </w:r>
      <w:r w:rsidRPr="00B55B64">
        <w:rPr>
          <w:rFonts w:ascii="Arial" w:eastAsia="MS Mincho" w:hAnsi="Arial" w:cs="Arial"/>
          <w:sz w:val="20"/>
          <w:szCs w:val="20"/>
          <w:lang w:eastAsia="ja-JP"/>
        </w:rPr>
        <w:t xml:space="preserve"> источники.</w:t>
      </w:r>
    </w:p>
    <w:p w14:paraId="5AA3946E" w14:textId="77777777" w:rsidR="00FA1A50" w:rsidRPr="00BB06EA" w:rsidRDefault="00FA1A50" w:rsidP="00994488">
      <w:pPr>
        <w:tabs>
          <w:tab w:val="left" w:pos="640"/>
          <w:tab w:val="left" w:pos="720"/>
        </w:tabs>
        <w:autoSpaceDE w:val="0"/>
        <w:autoSpaceDN w:val="0"/>
        <w:adjustRightInd w:val="0"/>
        <w:spacing w:before="120" w:after="120"/>
        <w:outlineLvl w:val="0"/>
        <w:rPr>
          <w:rFonts w:ascii="Arial" w:eastAsia="MS Mincho" w:hAnsi="Arial" w:cs="Arial"/>
          <w:b/>
          <w:lang w:eastAsia="ru-RU"/>
        </w:rPr>
      </w:pPr>
      <w:r w:rsidRPr="00BB06EA">
        <w:rPr>
          <w:rFonts w:ascii="Arial" w:eastAsia="MS Mincho" w:hAnsi="Arial" w:cs="Arial"/>
          <w:b/>
          <w:lang w:val="en-US" w:eastAsia="ru-RU"/>
        </w:rPr>
        <w:t>A</w:t>
      </w:r>
      <w:r w:rsidRPr="00BB06EA">
        <w:rPr>
          <w:rFonts w:ascii="Arial" w:eastAsia="MS Mincho" w:hAnsi="Arial" w:cs="Arial"/>
          <w:b/>
          <w:lang w:eastAsia="ru-RU"/>
        </w:rPr>
        <w:t>.1.3 Выбор лабораторий</w:t>
      </w:r>
    </w:p>
    <w:p w14:paraId="50822557" w14:textId="66ED8EA4"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lastRenderedPageBreak/>
        <w:t xml:space="preserve">Лаборатории </w:t>
      </w:r>
      <w:r w:rsidR="00BB06EA" w:rsidRPr="00B55B64">
        <w:rPr>
          <w:rFonts w:ascii="Arial" w:eastAsia="MS Mincho" w:hAnsi="Arial" w:cs="Arial"/>
          <w:sz w:val="20"/>
          <w:szCs w:val="20"/>
          <w:lang w:eastAsia="ja-JP"/>
        </w:rPr>
        <w:t>необходимо выбирать,</w:t>
      </w:r>
      <w:r w:rsidRPr="00B55B64">
        <w:rPr>
          <w:rFonts w:ascii="Arial" w:eastAsia="MS Mincho" w:hAnsi="Arial" w:cs="Arial"/>
          <w:sz w:val="20"/>
          <w:szCs w:val="20"/>
          <w:lang w:eastAsia="ja-JP"/>
        </w:rPr>
        <w:t xml:space="preserve"> основываясь на продемонстрированной </w:t>
      </w:r>
      <w:r w:rsidR="00724D95" w:rsidRPr="00B55B64">
        <w:rPr>
          <w:rFonts w:ascii="Arial" w:eastAsia="MS Mincho" w:hAnsi="Arial" w:cs="Arial"/>
          <w:sz w:val="20"/>
          <w:szCs w:val="20"/>
          <w:lang w:eastAsia="ja-JP"/>
        </w:rPr>
        <w:t xml:space="preserve">ими </w:t>
      </w:r>
      <w:r w:rsidRPr="00B55B64">
        <w:rPr>
          <w:rFonts w:ascii="Arial" w:eastAsia="MS Mincho" w:hAnsi="Arial" w:cs="Arial"/>
          <w:sz w:val="20"/>
          <w:szCs w:val="20"/>
          <w:lang w:eastAsia="ja-JP"/>
        </w:rPr>
        <w:t>компет</w:t>
      </w:r>
      <w:r w:rsidR="00724D95" w:rsidRPr="00B55B64">
        <w:rPr>
          <w:rFonts w:ascii="Arial" w:eastAsia="MS Mincho" w:hAnsi="Arial" w:cs="Arial"/>
          <w:sz w:val="20"/>
          <w:szCs w:val="20"/>
          <w:lang w:eastAsia="ja-JP"/>
        </w:rPr>
        <w:t>е</w:t>
      </w:r>
      <w:r w:rsidRPr="00B55B64">
        <w:rPr>
          <w:rFonts w:ascii="Arial" w:eastAsia="MS Mincho" w:hAnsi="Arial" w:cs="Arial"/>
          <w:sz w:val="20"/>
          <w:szCs w:val="20"/>
          <w:lang w:eastAsia="ja-JP"/>
        </w:rPr>
        <w:t>нции. К соответствующим доказательствам демонстрации компетенции может относиться следующее:</w:t>
      </w:r>
    </w:p>
    <w:p w14:paraId="2BDF4B3B"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результаты проверки квалификации;</w:t>
      </w:r>
    </w:p>
    <w:p w14:paraId="3055DAFF"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 xml:space="preserve">результаты по независимым ССО </w:t>
      </w:r>
      <w:r w:rsidR="00724D95" w:rsidRPr="00B55B64">
        <w:rPr>
          <w:rFonts w:ascii="Arial" w:eastAsia="MS Mincho" w:hAnsi="Arial" w:cs="Arial"/>
          <w:sz w:val="20"/>
          <w:szCs w:val="20"/>
        </w:rPr>
        <w:t>(возможно, распространяемым</w:t>
      </w:r>
      <w:r w:rsidRPr="00B55B64">
        <w:rPr>
          <w:rFonts w:ascii="Arial" w:eastAsia="MS Mincho" w:hAnsi="Arial" w:cs="Arial"/>
          <w:sz w:val="20"/>
          <w:szCs w:val="20"/>
        </w:rPr>
        <w:t xml:space="preserve"> </w:t>
      </w:r>
      <w:r w:rsidR="00724D95" w:rsidRPr="00B55B64">
        <w:rPr>
          <w:rFonts w:ascii="Arial" w:eastAsia="MS Mincho" w:hAnsi="Arial" w:cs="Arial"/>
          <w:sz w:val="20"/>
          <w:szCs w:val="20"/>
        </w:rPr>
        <w:t xml:space="preserve">как материалы для контроля качества </w:t>
      </w:r>
      <w:r w:rsidRPr="00B55B64">
        <w:rPr>
          <w:rFonts w:ascii="Arial" w:eastAsia="MS Mincho" w:hAnsi="Arial" w:cs="Arial"/>
          <w:sz w:val="20"/>
          <w:szCs w:val="20"/>
        </w:rPr>
        <w:t xml:space="preserve">вместе с кандидатом </w:t>
      </w:r>
      <w:r w:rsidR="00724D95" w:rsidRPr="00B55B64">
        <w:rPr>
          <w:rFonts w:ascii="Arial" w:eastAsia="MS Mincho" w:hAnsi="Arial" w:cs="Arial"/>
          <w:sz w:val="20"/>
          <w:szCs w:val="20"/>
        </w:rPr>
        <w:t>ССО</w:t>
      </w:r>
      <w:r w:rsidRPr="00B55B64">
        <w:rPr>
          <w:rFonts w:ascii="Arial" w:eastAsia="MS Mincho" w:hAnsi="Arial" w:cs="Arial"/>
          <w:sz w:val="20"/>
          <w:szCs w:val="20"/>
        </w:rPr>
        <w:t>);</w:t>
      </w:r>
    </w:p>
    <w:p w14:paraId="68BF23D4"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данные о валидации метода;</w:t>
      </w:r>
    </w:p>
    <w:p w14:paraId="07CE68E4"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 xml:space="preserve">полный и </w:t>
      </w:r>
      <w:r w:rsidR="00724D95" w:rsidRPr="00B55B64">
        <w:rPr>
          <w:rFonts w:ascii="Arial" w:eastAsia="MS Mincho" w:hAnsi="Arial" w:cs="Arial"/>
          <w:sz w:val="20"/>
          <w:szCs w:val="20"/>
        </w:rPr>
        <w:t>достоверный</w:t>
      </w:r>
      <w:r w:rsidRPr="00B55B64">
        <w:rPr>
          <w:rFonts w:ascii="Arial" w:eastAsia="MS Mincho" w:hAnsi="Arial" w:cs="Arial"/>
          <w:sz w:val="20"/>
          <w:szCs w:val="20"/>
        </w:rPr>
        <w:t xml:space="preserve"> бюджет неопределенности;</w:t>
      </w:r>
    </w:p>
    <w:p w14:paraId="149AA362"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 xml:space="preserve">участие ранее в других кампаниях по сертификации СО </w:t>
      </w:r>
      <w:r w:rsidR="00724D95" w:rsidRPr="00B55B64">
        <w:rPr>
          <w:rFonts w:ascii="Arial" w:eastAsia="MS Mincho" w:hAnsi="Arial" w:cs="Arial"/>
          <w:sz w:val="20"/>
          <w:szCs w:val="20"/>
        </w:rPr>
        <w:t>на</w:t>
      </w:r>
      <w:r w:rsidRPr="00B55B64">
        <w:rPr>
          <w:rFonts w:ascii="Arial" w:eastAsia="MS Mincho" w:hAnsi="Arial" w:cs="Arial"/>
          <w:sz w:val="20"/>
          <w:szCs w:val="20"/>
        </w:rPr>
        <w:t xml:space="preserve"> одн</w:t>
      </w:r>
      <w:r w:rsidR="00724D95" w:rsidRPr="00B55B64">
        <w:rPr>
          <w:rFonts w:ascii="Arial" w:eastAsia="MS Mincho" w:hAnsi="Arial" w:cs="Arial"/>
          <w:sz w:val="20"/>
          <w:szCs w:val="20"/>
        </w:rPr>
        <w:t>у</w:t>
      </w:r>
      <w:r w:rsidRPr="00B55B64">
        <w:rPr>
          <w:rFonts w:ascii="Arial" w:eastAsia="MS Mincho" w:hAnsi="Arial" w:cs="Arial"/>
          <w:sz w:val="20"/>
          <w:szCs w:val="20"/>
        </w:rPr>
        <w:t xml:space="preserve"> и т</w:t>
      </w:r>
      <w:r w:rsidR="00724D95" w:rsidRPr="00B55B64">
        <w:rPr>
          <w:rFonts w:ascii="Arial" w:eastAsia="MS Mincho" w:hAnsi="Arial" w:cs="Arial"/>
          <w:sz w:val="20"/>
          <w:szCs w:val="20"/>
        </w:rPr>
        <w:t>у</w:t>
      </w:r>
      <w:r w:rsidRPr="00B55B64">
        <w:rPr>
          <w:rFonts w:ascii="Arial" w:eastAsia="MS Mincho" w:hAnsi="Arial" w:cs="Arial"/>
          <w:sz w:val="20"/>
          <w:szCs w:val="20"/>
        </w:rPr>
        <w:t xml:space="preserve"> же измеряем</w:t>
      </w:r>
      <w:r w:rsidR="00724D95" w:rsidRPr="00B55B64">
        <w:rPr>
          <w:rFonts w:ascii="Arial" w:eastAsia="MS Mincho" w:hAnsi="Arial" w:cs="Arial"/>
          <w:sz w:val="20"/>
          <w:szCs w:val="20"/>
        </w:rPr>
        <w:t>ую</w:t>
      </w:r>
      <w:r w:rsidRPr="00B55B64">
        <w:rPr>
          <w:rFonts w:ascii="Arial" w:eastAsia="MS Mincho" w:hAnsi="Arial" w:cs="Arial"/>
          <w:sz w:val="20"/>
          <w:szCs w:val="20"/>
        </w:rPr>
        <w:t xml:space="preserve"> величин</w:t>
      </w:r>
      <w:r w:rsidR="00724D95" w:rsidRPr="00B55B64">
        <w:rPr>
          <w:rFonts w:ascii="Arial" w:eastAsia="MS Mincho" w:hAnsi="Arial" w:cs="Arial"/>
          <w:sz w:val="20"/>
          <w:szCs w:val="20"/>
        </w:rPr>
        <w:t>у</w:t>
      </w:r>
      <w:r w:rsidRPr="00B55B64">
        <w:rPr>
          <w:rFonts w:ascii="Arial" w:eastAsia="MS Mincho" w:hAnsi="Arial" w:cs="Arial"/>
          <w:sz w:val="20"/>
          <w:szCs w:val="20"/>
        </w:rPr>
        <w:t>; и</w:t>
      </w:r>
    </w:p>
    <w:p w14:paraId="0B7AB50E" w14:textId="4286055E"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оцен</w:t>
      </w:r>
      <w:r w:rsidR="00BE1A5D" w:rsidRPr="00B55B64">
        <w:rPr>
          <w:rFonts w:ascii="Arial" w:eastAsia="MS Mincho" w:hAnsi="Arial" w:cs="Arial"/>
          <w:sz w:val="20"/>
          <w:szCs w:val="20"/>
        </w:rPr>
        <w:t>ивание</w:t>
      </w:r>
      <w:r w:rsidRPr="00B55B64">
        <w:rPr>
          <w:rFonts w:ascii="Arial" w:eastAsia="MS Mincho" w:hAnsi="Arial" w:cs="Arial"/>
          <w:sz w:val="20"/>
          <w:szCs w:val="20"/>
        </w:rPr>
        <w:t xml:space="preserve"> соответстви</w:t>
      </w:r>
      <w:r w:rsidR="000A0095" w:rsidRPr="00B55B64">
        <w:rPr>
          <w:rFonts w:ascii="Arial" w:eastAsia="MS Mincho" w:hAnsi="Arial" w:cs="Arial"/>
          <w:sz w:val="20"/>
          <w:szCs w:val="20"/>
        </w:rPr>
        <w:t>я</w:t>
      </w:r>
      <w:r w:rsidRPr="00B55B64">
        <w:rPr>
          <w:rFonts w:ascii="Arial" w:eastAsia="MS Mincho" w:hAnsi="Arial" w:cs="Arial"/>
          <w:sz w:val="20"/>
          <w:szCs w:val="20"/>
        </w:rPr>
        <w:t xml:space="preserve"> с </w:t>
      </w:r>
      <w:r w:rsidR="00724D95" w:rsidRPr="00B55B64">
        <w:rPr>
          <w:rFonts w:ascii="Arial" w:eastAsia="MS Mincho" w:hAnsi="Arial" w:cs="Arial"/>
          <w:sz w:val="20"/>
          <w:szCs w:val="20"/>
          <w:lang w:val="en-US"/>
        </w:rPr>
        <w:t>ISO</w:t>
      </w:r>
      <w:r w:rsidR="00724D95" w:rsidRPr="00B55B64">
        <w:rPr>
          <w:rFonts w:ascii="Arial" w:eastAsia="MS Mincho" w:hAnsi="Arial" w:cs="Arial"/>
          <w:sz w:val="20"/>
          <w:szCs w:val="20"/>
        </w:rPr>
        <w:t>/</w:t>
      </w:r>
      <w:r w:rsidR="00724D95" w:rsidRPr="00B55B64">
        <w:rPr>
          <w:rFonts w:ascii="Arial" w:eastAsia="MS Mincho" w:hAnsi="Arial" w:cs="Arial"/>
          <w:sz w:val="20"/>
          <w:szCs w:val="20"/>
          <w:lang w:val="en-US"/>
        </w:rPr>
        <w:t>IEC</w:t>
      </w:r>
      <w:r w:rsidR="00724D95" w:rsidRPr="00B55B64">
        <w:rPr>
          <w:rFonts w:ascii="Arial" w:eastAsia="MS Mincho" w:hAnsi="Arial" w:cs="Arial"/>
          <w:sz w:val="20"/>
          <w:szCs w:val="20"/>
        </w:rPr>
        <w:t xml:space="preserve"> 17025</w:t>
      </w:r>
      <w:r w:rsidRPr="00B55B64">
        <w:rPr>
          <w:rFonts w:ascii="Arial" w:eastAsia="MS Mincho" w:hAnsi="Arial" w:cs="Arial"/>
          <w:sz w:val="20"/>
          <w:szCs w:val="20"/>
          <w:vertAlign w:val="superscript"/>
        </w:rPr>
        <w:t>[</w:t>
      </w:r>
      <w:r w:rsidR="000A0095" w:rsidRPr="00B55B64">
        <w:rPr>
          <w:rFonts w:ascii="Arial" w:eastAsia="MS Mincho" w:hAnsi="Arial" w:cs="Arial"/>
          <w:sz w:val="20"/>
          <w:szCs w:val="20"/>
          <w:vertAlign w:val="superscript"/>
        </w:rPr>
        <w:t>52</w:t>
      </w:r>
      <w:r w:rsidRPr="00B55B64">
        <w:rPr>
          <w:rFonts w:ascii="Arial" w:eastAsia="MS Mincho" w:hAnsi="Arial" w:cs="Arial"/>
          <w:sz w:val="20"/>
          <w:szCs w:val="20"/>
          <w:vertAlign w:val="superscript"/>
        </w:rPr>
        <w:t>]</w:t>
      </w:r>
      <w:r w:rsidRPr="00B55B64">
        <w:rPr>
          <w:rFonts w:ascii="Arial" w:eastAsia="MS Mincho" w:hAnsi="Arial" w:cs="Arial"/>
          <w:sz w:val="20"/>
          <w:szCs w:val="20"/>
        </w:rPr>
        <w:t xml:space="preserve"> треть</w:t>
      </w:r>
      <w:r w:rsidR="000A0095" w:rsidRPr="00B55B64">
        <w:rPr>
          <w:rFonts w:ascii="Arial" w:eastAsia="MS Mincho" w:hAnsi="Arial" w:cs="Arial"/>
          <w:sz w:val="20"/>
          <w:szCs w:val="20"/>
        </w:rPr>
        <w:t>ей</w:t>
      </w:r>
      <w:r w:rsidRPr="00B55B64">
        <w:rPr>
          <w:rFonts w:ascii="Arial" w:eastAsia="MS Mincho" w:hAnsi="Arial" w:cs="Arial"/>
          <w:sz w:val="20"/>
          <w:szCs w:val="20"/>
        </w:rPr>
        <w:t xml:space="preserve"> </w:t>
      </w:r>
      <w:r w:rsidR="000A0095" w:rsidRPr="00B55B64">
        <w:rPr>
          <w:rFonts w:ascii="Arial" w:eastAsia="MS Mincho" w:hAnsi="Arial" w:cs="Arial"/>
          <w:sz w:val="20"/>
          <w:szCs w:val="20"/>
        </w:rPr>
        <w:t>стороной</w:t>
      </w:r>
      <w:r w:rsidRPr="00B55B64">
        <w:rPr>
          <w:rFonts w:ascii="Arial" w:eastAsia="MS Mincho" w:hAnsi="Arial" w:cs="Arial"/>
          <w:sz w:val="20"/>
          <w:szCs w:val="20"/>
        </w:rPr>
        <w:t xml:space="preserve"> или</w:t>
      </w:r>
      <w:r w:rsidR="000A0095" w:rsidRPr="00B55B64">
        <w:rPr>
          <w:rFonts w:ascii="Arial" w:eastAsia="MS Mincho" w:hAnsi="Arial" w:cs="Arial"/>
          <w:sz w:val="20"/>
          <w:szCs w:val="20"/>
        </w:rPr>
        <w:t xml:space="preserve"> с</w:t>
      </w:r>
      <w:r w:rsidRPr="00B55B64">
        <w:rPr>
          <w:rFonts w:ascii="Arial" w:eastAsia="MS Mincho" w:hAnsi="Arial" w:cs="Arial"/>
          <w:sz w:val="20"/>
          <w:szCs w:val="20"/>
        </w:rPr>
        <w:t xml:space="preserve"> другим</w:t>
      </w:r>
      <w:r w:rsidR="000A0095" w:rsidRPr="00B55B64">
        <w:rPr>
          <w:rFonts w:ascii="Arial" w:eastAsia="MS Mincho" w:hAnsi="Arial" w:cs="Arial"/>
          <w:sz w:val="20"/>
          <w:szCs w:val="20"/>
        </w:rPr>
        <w:t>и</w:t>
      </w:r>
      <w:r w:rsidRPr="00B55B64">
        <w:rPr>
          <w:rFonts w:ascii="Arial" w:eastAsia="MS Mincho" w:hAnsi="Arial" w:cs="Arial"/>
          <w:sz w:val="20"/>
          <w:szCs w:val="20"/>
        </w:rPr>
        <w:t xml:space="preserve"> стандартам</w:t>
      </w:r>
      <w:r w:rsidR="000A0095" w:rsidRPr="00B55B64">
        <w:rPr>
          <w:rFonts w:ascii="Arial" w:eastAsia="MS Mincho" w:hAnsi="Arial" w:cs="Arial"/>
          <w:sz w:val="20"/>
          <w:szCs w:val="20"/>
        </w:rPr>
        <w:t>и</w:t>
      </w:r>
      <w:r w:rsidRPr="00B55B64">
        <w:rPr>
          <w:rFonts w:ascii="Arial" w:eastAsia="MS Mincho" w:hAnsi="Arial" w:cs="Arial"/>
          <w:sz w:val="20"/>
          <w:szCs w:val="20"/>
        </w:rPr>
        <w:t xml:space="preserve"> </w:t>
      </w:r>
      <w:r w:rsidR="000A0095" w:rsidRPr="00B55B64">
        <w:rPr>
          <w:rFonts w:ascii="Arial" w:eastAsia="MS Mincho" w:hAnsi="Arial" w:cs="Arial"/>
          <w:sz w:val="20"/>
          <w:szCs w:val="20"/>
        </w:rPr>
        <w:t>в части</w:t>
      </w:r>
      <w:r w:rsidRPr="00B55B64">
        <w:rPr>
          <w:rFonts w:ascii="Arial" w:eastAsia="MS Mincho" w:hAnsi="Arial" w:cs="Arial"/>
          <w:sz w:val="20"/>
          <w:szCs w:val="20"/>
        </w:rPr>
        <w:t xml:space="preserve"> определения </w:t>
      </w:r>
      <w:r w:rsidR="000A0095" w:rsidRPr="00B55B64">
        <w:rPr>
          <w:rFonts w:ascii="Arial" w:eastAsia="MS Mincho" w:hAnsi="Arial" w:cs="Arial"/>
          <w:sz w:val="20"/>
          <w:szCs w:val="20"/>
        </w:rPr>
        <w:t xml:space="preserve">представляющей интерес </w:t>
      </w:r>
      <w:r w:rsidRPr="00B55B64">
        <w:rPr>
          <w:rFonts w:ascii="Arial" w:eastAsia="MS Mincho" w:hAnsi="Arial" w:cs="Arial"/>
          <w:sz w:val="20"/>
          <w:szCs w:val="20"/>
        </w:rPr>
        <w:t>измеряемой величины.</w:t>
      </w:r>
    </w:p>
    <w:p w14:paraId="7D809460"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Показатели работы лабораторий</w:t>
      </w:r>
      <w:r w:rsidR="000A0095"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прошедших внешнюю</w:t>
      </w:r>
      <w:r w:rsidR="000A0095"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оценку могут отличаться так же, как и у других компетентных лабораторий. </w:t>
      </w:r>
      <w:r w:rsidR="002C4AE1" w:rsidRPr="00B55B64">
        <w:rPr>
          <w:rFonts w:ascii="Arial" w:eastAsia="MS Mincho" w:hAnsi="Arial" w:cs="Arial"/>
          <w:sz w:val="20"/>
          <w:szCs w:val="20"/>
          <w:lang w:eastAsia="ja-JP"/>
        </w:rPr>
        <w:t>Поэтому</w:t>
      </w:r>
      <w:r w:rsidRPr="00B55B64">
        <w:rPr>
          <w:rFonts w:ascii="Arial" w:eastAsia="MS Mincho" w:hAnsi="Arial" w:cs="Arial"/>
          <w:sz w:val="20"/>
          <w:szCs w:val="20"/>
          <w:lang w:eastAsia="ja-JP"/>
        </w:rPr>
        <w:t xml:space="preserve">, </w:t>
      </w:r>
      <w:r w:rsidR="002C4AE1" w:rsidRPr="00B55B64">
        <w:rPr>
          <w:rFonts w:ascii="Arial" w:eastAsia="MS Mincho" w:hAnsi="Arial" w:cs="Arial"/>
          <w:sz w:val="20"/>
          <w:szCs w:val="20"/>
          <w:lang w:eastAsia="ja-JP"/>
        </w:rPr>
        <w:t>целесообразно</w:t>
      </w:r>
      <w:r w:rsidRPr="00B55B64">
        <w:rPr>
          <w:rFonts w:ascii="Arial" w:eastAsia="MS Mincho" w:hAnsi="Arial" w:cs="Arial"/>
          <w:sz w:val="20"/>
          <w:szCs w:val="20"/>
          <w:lang w:eastAsia="ja-JP"/>
        </w:rPr>
        <w:t xml:space="preserve"> получить информацию </w:t>
      </w:r>
      <w:r w:rsidR="002C4AE1" w:rsidRPr="00B55B64">
        <w:rPr>
          <w:rFonts w:ascii="Arial" w:eastAsia="MS Mincho" w:hAnsi="Arial" w:cs="Arial"/>
          <w:sz w:val="20"/>
          <w:szCs w:val="20"/>
          <w:lang w:eastAsia="ja-JP"/>
        </w:rPr>
        <w:t>о</w:t>
      </w:r>
      <w:r w:rsidRPr="00B55B64">
        <w:rPr>
          <w:rFonts w:ascii="Arial" w:eastAsia="MS Mincho" w:hAnsi="Arial" w:cs="Arial"/>
          <w:sz w:val="20"/>
          <w:szCs w:val="20"/>
          <w:lang w:eastAsia="ja-JP"/>
        </w:rPr>
        <w:t xml:space="preserve"> показател</w:t>
      </w:r>
      <w:r w:rsidR="002C4AE1" w:rsidRPr="00B55B64">
        <w:rPr>
          <w:rFonts w:ascii="Arial" w:eastAsia="MS Mincho" w:hAnsi="Arial" w:cs="Arial"/>
          <w:sz w:val="20"/>
          <w:szCs w:val="20"/>
          <w:lang w:eastAsia="ja-JP"/>
        </w:rPr>
        <w:t>ях</w:t>
      </w:r>
      <w:r w:rsidRPr="00B55B64">
        <w:rPr>
          <w:rFonts w:ascii="Arial" w:eastAsia="MS Mincho" w:hAnsi="Arial" w:cs="Arial"/>
          <w:sz w:val="20"/>
          <w:szCs w:val="20"/>
          <w:lang w:eastAsia="ja-JP"/>
        </w:rPr>
        <w:t xml:space="preserve"> работы </w:t>
      </w:r>
      <w:r w:rsidR="00033AA2" w:rsidRPr="00B55B64">
        <w:rPr>
          <w:rFonts w:ascii="Arial" w:eastAsia="MS Mincho" w:hAnsi="Arial" w:cs="Arial"/>
          <w:sz w:val="20"/>
          <w:szCs w:val="20"/>
          <w:lang w:eastAsia="ja-JP"/>
        </w:rPr>
        <w:t xml:space="preserve">лабораторий </w:t>
      </w:r>
      <w:r w:rsidRPr="00B55B64">
        <w:rPr>
          <w:rFonts w:ascii="Arial" w:eastAsia="MS Mincho" w:hAnsi="Arial" w:cs="Arial"/>
          <w:sz w:val="20"/>
          <w:szCs w:val="20"/>
          <w:lang w:eastAsia="ja-JP"/>
        </w:rPr>
        <w:t>в дополнение к доказательству проведения оцени</w:t>
      </w:r>
      <w:r w:rsidR="00863DAB" w:rsidRPr="00B55B64">
        <w:rPr>
          <w:rFonts w:ascii="Arial" w:eastAsia="MS Mincho" w:hAnsi="Arial" w:cs="Arial"/>
          <w:sz w:val="20"/>
          <w:szCs w:val="20"/>
          <w:lang w:eastAsia="ja-JP"/>
        </w:rPr>
        <w:t>вания</w:t>
      </w:r>
      <w:r w:rsidRPr="00B55B64">
        <w:rPr>
          <w:rFonts w:ascii="Arial" w:eastAsia="MS Mincho" w:hAnsi="Arial" w:cs="Arial"/>
          <w:sz w:val="20"/>
          <w:szCs w:val="20"/>
          <w:lang w:eastAsia="ja-JP"/>
        </w:rPr>
        <w:t xml:space="preserve"> соответствия </w:t>
      </w:r>
      <w:r w:rsidR="002C4AE1" w:rsidRPr="00B55B64">
        <w:rPr>
          <w:rFonts w:ascii="Arial" w:eastAsia="MS Mincho" w:hAnsi="Arial" w:cs="Arial"/>
          <w:sz w:val="20"/>
          <w:szCs w:val="20"/>
        </w:rPr>
        <w:t xml:space="preserve">с </w:t>
      </w:r>
      <w:r w:rsidR="00033AA2" w:rsidRPr="00B55B64">
        <w:rPr>
          <w:rFonts w:ascii="Arial" w:eastAsia="MS Mincho" w:hAnsi="Arial" w:cs="Arial"/>
          <w:sz w:val="20"/>
          <w:szCs w:val="20"/>
          <w:lang w:val="en-US"/>
        </w:rPr>
        <w:t>ISO</w:t>
      </w:r>
      <w:r w:rsidR="00033AA2" w:rsidRPr="00B55B64">
        <w:rPr>
          <w:rFonts w:ascii="Arial" w:eastAsia="MS Mincho" w:hAnsi="Arial" w:cs="Arial"/>
          <w:sz w:val="20"/>
          <w:szCs w:val="20"/>
        </w:rPr>
        <w:t>/</w:t>
      </w:r>
      <w:r w:rsidR="00033AA2" w:rsidRPr="00B55B64">
        <w:rPr>
          <w:rFonts w:ascii="Arial" w:eastAsia="MS Mincho" w:hAnsi="Arial" w:cs="Arial"/>
          <w:sz w:val="20"/>
          <w:szCs w:val="20"/>
          <w:lang w:val="en-US"/>
        </w:rPr>
        <w:t>IEC</w:t>
      </w:r>
      <w:r w:rsidR="00033AA2" w:rsidRPr="00B55B64">
        <w:rPr>
          <w:rFonts w:ascii="Arial" w:eastAsia="MS Mincho" w:hAnsi="Arial" w:cs="Arial"/>
          <w:sz w:val="20"/>
          <w:szCs w:val="20"/>
        </w:rPr>
        <w:t xml:space="preserve"> 17025</w:t>
      </w:r>
      <w:r w:rsidR="00525913" w:rsidRPr="00B55B64">
        <w:rPr>
          <w:rFonts w:ascii="Arial" w:eastAsia="MS Mincho" w:hAnsi="Arial" w:cs="Arial"/>
          <w:sz w:val="20"/>
          <w:szCs w:val="20"/>
        </w:rPr>
        <w:t xml:space="preserve"> </w:t>
      </w:r>
      <w:r w:rsidRPr="00B55B64">
        <w:rPr>
          <w:rFonts w:ascii="Arial" w:eastAsia="MS Mincho" w:hAnsi="Arial" w:cs="Arial"/>
          <w:sz w:val="20"/>
          <w:szCs w:val="20"/>
          <w:lang w:eastAsia="ja-JP"/>
        </w:rPr>
        <w:t>третьей стороной.</w:t>
      </w:r>
    </w:p>
    <w:p w14:paraId="48C93337" w14:textId="2A88AE2F" w:rsidR="00FA1A50" w:rsidRPr="00B55B64" w:rsidRDefault="0053586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val="en-US" w:eastAsia="ja-JP"/>
        </w:rPr>
        <w:t>RMP</w:t>
      </w:r>
      <w:r w:rsidR="00FA1A50" w:rsidRPr="00B55B64">
        <w:rPr>
          <w:rFonts w:ascii="Arial" w:eastAsia="MS Mincho" w:hAnsi="Arial" w:cs="Arial"/>
          <w:sz w:val="20"/>
          <w:szCs w:val="20"/>
          <w:lang w:eastAsia="ja-JP"/>
        </w:rPr>
        <w:t xml:space="preserve"> должен обеспечить соответствие </w:t>
      </w:r>
      <w:r w:rsidRPr="00B55B64">
        <w:rPr>
          <w:rFonts w:ascii="Arial" w:eastAsia="MS Mincho" w:hAnsi="Arial" w:cs="Arial"/>
          <w:sz w:val="20"/>
          <w:szCs w:val="20"/>
          <w:lang w:eastAsia="ja-JP"/>
        </w:rPr>
        <w:t xml:space="preserve">измерений, </w:t>
      </w:r>
      <w:r w:rsidR="00FA1A50" w:rsidRPr="00B55B64">
        <w:rPr>
          <w:rFonts w:ascii="Arial" w:eastAsia="MS Mincho" w:hAnsi="Arial" w:cs="Arial"/>
          <w:sz w:val="20"/>
          <w:szCs w:val="20"/>
          <w:lang w:eastAsia="ja-JP"/>
        </w:rPr>
        <w:t xml:space="preserve">проводимых в </w:t>
      </w:r>
      <w:r w:rsidRPr="00B55B64">
        <w:rPr>
          <w:rFonts w:ascii="Arial" w:eastAsia="MS Mincho" w:hAnsi="Arial" w:cs="Arial"/>
          <w:sz w:val="20"/>
          <w:szCs w:val="20"/>
          <w:lang w:eastAsia="ja-JP"/>
        </w:rPr>
        <w:t xml:space="preserve">каждой </w:t>
      </w:r>
      <w:r w:rsidR="00FA1A50" w:rsidRPr="00B55B64">
        <w:rPr>
          <w:rFonts w:ascii="Arial" w:eastAsia="MS Mincho" w:hAnsi="Arial" w:cs="Arial"/>
          <w:sz w:val="20"/>
          <w:szCs w:val="20"/>
          <w:lang w:eastAsia="ja-JP"/>
        </w:rPr>
        <w:t>лаборатори</w:t>
      </w:r>
      <w:r w:rsidRPr="00B55B64">
        <w:rPr>
          <w:rFonts w:ascii="Arial" w:eastAsia="MS Mincho" w:hAnsi="Arial" w:cs="Arial"/>
          <w:sz w:val="20"/>
          <w:szCs w:val="20"/>
          <w:lang w:eastAsia="ja-JP"/>
        </w:rPr>
        <w:t xml:space="preserve">и, </w:t>
      </w:r>
      <w:r w:rsidR="00840551" w:rsidRPr="00B55B64">
        <w:rPr>
          <w:rFonts w:ascii="Arial" w:eastAsia="MS Mincho" w:hAnsi="Arial" w:cs="Arial"/>
          <w:sz w:val="20"/>
          <w:szCs w:val="20"/>
          <w:lang w:eastAsia="ja-JP"/>
        </w:rPr>
        <w:t xml:space="preserve">с </w:t>
      </w:r>
      <w:r w:rsidR="00033AA2" w:rsidRPr="00B55B64">
        <w:rPr>
          <w:rFonts w:ascii="Arial" w:eastAsia="MS Mincho" w:hAnsi="Arial" w:cs="Arial"/>
          <w:sz w:val="20"/>
          <w:szCs w:val="20"/>
          <w:lang w:val="en-US"/>
        </w:rPr>
        <w:t>ISO</w:t>
      </w:r>
      <w:r w:rsidR="00033AA2" w:rsidRPr="00B55B64">
        <w:rPr>
          <w:rFonts w:ascii="Arial" w:eastAsia="MS Mincho" w:hAnsi="Arial" w:cs="Arial"/>
          <w:sz w:val="20"/>
          <w:szCs w:val="20"/>
        </w:rPr>
        <w:t>/</w:t>
      </w:r>
      <w:r w:rsidR="00033AA2" w:rsidRPr="00B55B64">
        <w:rPr>
          <w:rFonts w:ascii="Arial" w:eastAsia="MS Mincho" w:hAnsi="Arial" w:cs="Arial"/>
          <w:sz w:val="20"/>
          <w:szCs w:val="20"/>
          <w:lang w:val="en-US"/>
        </w:rPr>
        <w:t>IEC</w:t>
      </w:r>
      <w:r w:rsidR="00033AA2" w:rsidRPr="00B55B64">
        <w:rPr>
          <w:rFonts w:ascii="Arial" w:eastAsia="MS Mincho" w:hAnsi="Arial" w:cs="Arial"/>
          <w:sz w:val="20"/>
          <w:szCs w:val="20"/>
        </w:rPr>
        <w:t xml:space="preserve"> 17025</w:t>
      </w:r>
      <w:r w:rsidR="00FA1A50" w:rsidRPr="00B55B64">
        <w:rPr>
          <w:rFonts w:ascii="Arial" w:eastAsia="MS Mincho" w:hAnsi="Arial" w:cs="Arial"/>
          <w:sz w:val="20"/>
          <w:szCs w:val="20"/>
          <w:lang w:eastAsia="ja-JP"/>
        </w:rPr>
        <w:t>. В частности, они должны удовлетворять положениям</w:t>
      </w:r>
      <w:r w:rsidR="00F45511" w:rsidRPr="00B55B64">
        <w:rPr>
          <w:rFonts w:ascii="Arial" w:eastAsia="MS Mincho" w:hAnsi="Arial" w:cs="Arial"/>
          <w:sz w:val="20"/>
          <w:szCs w:val="20"/>
        </w:rPr>
        <w:t xml:space="preserve"> </w:t>
      </w:r>
      <w:r w:rsidR="00F45511" w:rsidRPr="00B55B64">
        <w:rPr>
          <w:rFonts w:ascii="Arial" w:eastAsia="MS Mincho" w:hAnsi="Arial" w:cs="Arial"/>
          <w:sz w:val="20"/>
          <w:szCs w:val="20"/>
          <w:lang w:val="en-US"/>
        </w:rPr>
        <w:t>ISO</w:t>
      </w:r>
      <w:r w:rsidR="00F45511" w:rsidRPr="00B55B64">
        <w:rPr>
          <w:rFonts w:ascii="Arial" w:eastAsia="MS Mincho" w:hAnsi="Arial" w:cs="Arial"/>
          <w:sz w:val="20"/>
          <w:szCs w:val="20"/>
        </w:rPr>
        <w:t>/</w:t>
      </w:r>
      <w:r w:rsidR="00F45511" w:rsidRPr="00B55B64">
        <w:rPr>
          <w:rFonts w:ascii="Arial" w:eastAsia="MS Mincho" w:hAnsi="Arial" w:cs="Arial"/>
          <w:sz w:val="20"/>
          <w:szCs w:val="20"/>
          <w:lang w:val="en-US"/>
        </w:rPr>
        <w:t>IEC</w:t>
      </w:r>
      <w:r w:rsidR="00F45511" w:rsidRPr="00B55B64">
        <w:rPr>
          <w:rFonts w:ascii="Arial" w:eastAsia="MS Mincho" w:hAnsi="Arial" w:cs="Arial"/>
          <w:sz w:val="20"/>
          <w:szCs w:val="20"/>
        </w:rPr>
        <w:t xml:space="preserve"> 17025</w:t>
      </w:r>
      <w:r w:rsidR="00FA1A50" w:rsidRPr="00B55B64">
        <w:rPr>
          <w:rFonts w:ascii="Arial" w:eastAsia="MS Mincho" w:hAnsi="Arial" w:cs="Arial"/>
          <w:sz w:val="20"/>
          <w:szCs w:val="20"/>
          <w:lang w:eastAsia="ja-JP"/>
        </w:rPr>
        <w:t xml:space="preserve"> </w:t>
      </w:r>
      <w:r w:rsidR="00F45511" w:rsidRPr="00B55B64">
        <w:rPr>
          <w:rFonts w:ascii="Arial" w:eastAsia="MS Mincho" w:hAnsi="Arial" w:cs="Arial"/>
          <w:sz w:val="20"/>
          <w:szCs w:val="20"/>
          <w:lang w:eastAsia="ja-JP"/>
        </w:rPr>
        <w:t>в части</w:t>
      </w:r>
      <w:r w:rsidR="00FA1A50" w:rsidRPr="00B55B64">
        <w:rPr>
          <w:rFonts w:ascii="Arial" w:eastAsia="MS Mincho" w:hAnsi="Arial" w:cs="Arial"/>
          <w:sz w:val="20"/>
          <w:szCs w:val="20"/>
          <w:lang w:eastAsia="ja-JP"/>
        </w:rPr>
        <w:t xml:space="preserve"> компетентности сотрудников, калибровки оборудования и утверждения (официальный </w:t>
      </w:r>
      <w:r w:rsidR="003478A0" w:rsidRPr="00B55B64">
        <w:rPr>
          <w:rFonts w:ascii="Arial" w:eastAsia="MS Mincho" w:hAnsi="Arial" w:cs="Arial"/>
          <w:sz w:val="20"/>
          <w:szCs w:val="20"/>
          <w:lang w:eastAsia="ja-JP"/>
        </w:rPr>
        <w:t>выпуск для применения</w:t>
      </w:r>
      <w:r w:rsidR="00BB06EA">
        <w:rPr>
          <w:rFonts w:ascii="Arial" w:eastAsia="MS Mincho" w:hAnsi="Arial" w:cs="Arial"/>
          <w:sz w:val="20"/>
          <w:szCs w:val="20"/>
          <w:lang w:eastAsia="ja-JP"/>
        </w:rPr>
        <w:t xml:space="preserve"> </w:t>
      </w:r>
      <w:r w:rsidR="00FA1A50" w:rsidRPr="00B55B64">
        <w:rPr>
          <w:rFonts w:ascii="Arial" w:eastAsia="MS Mincho" w:hAnsi="Arial" w:cs="Arial"/>
          <w:sz w:val="20"/>
          <w:szCs w:val="20"/>
          <w:vertAlign w:val="superscript"/>
          <w:lang w:eastAsia="ja-JP"/>
        </w:rPr>
        <w:t>[</w:t>
      </w:r>
      <w:r w:rsidR="00BE5A93" w:rsidRPr="00B55B64">
        <w:rPr>
          <w:rFonts w:ascii="Arial" w:eastAsia="MS Mincho" w:hAnsi="Arial" w:cs="Arial"/>
          <w:sz w:val="20"/>
          <w:szCs w:val="20"/>
          <w:vertAlign w:val="superscript"/>
          <w:lang w:eastAsia="ja-JP"/>
        </w:rPr>
        <w:t>52</w:t>
      </w:r>
      <w:r w:rsidR="00FA1A50" w:rsidRPr="00B55B64">
        <w:rPr>
          <w:rFonts w:ascii="Arial" w:eastAsia="MS Mincho" w:hAnsi="Arial" w:cs="Arial"/>
          <w:sz w:val="20"/>
          <w:szCs w:val="20"/>
          <w:vertAlign w:val="superscript"/>
          <w:lang w:eastAsia="ja-JP"/>
        </w:rPr>
        <w:t>]</w:t>
      </w:r>
      <w:r w:rsidR="00FA1A50" w:rsidRPr="00B55B64">
        <w:rPr>
          <w:rFonts w:ascii="Arial" w:eastAsia="MS Mincho" w:hAnsi="Arial" w:cs="Arial"/>
          <w:sz w:val="20"/>
          <w:szCs w:val="20"/>
          <w:lang w:eastAsia="ja-JP"/>
        </w:rPr>
        <w:t>) методов и результатов.</w:t>
      </w:r>
    </w:p>
    <w:p w14:paraId="69BEA70F"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В отсутствие независимой оценк</w:t>
      </w:r>
      <w:r w:rsidR="00863DAB" w:rsidRPr="00B55B64">
        <w:rPr>
          <w:rFonts w:ascii="Arial" w:eastAsia="MS Mincho" w:hAnsi="Arial" w:cs="Arial"/>
          <w:sz w:val="20"/>
          <w:szCs w:val="20"/>
          <w:lang w:eastAsia="ja-JP"/>
        </w:rPr>
        <w:t>и</w:t>
      </w:r>
      <w:r w:rsidRPr="00B55B64">
        <w:rPr>
          <w:rFonts w:ascii="Arial" w:eastAsia="MS Mincho" w:hAnsi="Arial" w:cs="Arial"/>
          <w:sz w:val="20"/>
          <w:szCs w:val="20"/>
          <w:lang w:eastAsia="ja-JP"/>
        </w:rPr>
        <w:t xml:space="preserve"> необходимо получить информацию</w:t>
      </w:r>
      <w:r w:rsidR="003478A0" w:rsidRPr="00B55B64">
        <w:rPr>
          <w:rFonts w:ascii="Arial" w:eastAsia="MS Mincho" w:hAnsi="Arial" w:cs="Arial"/>
          <w:sz w:val="20"/>
          <w:szCs w:val="20"/>
          <w:lang w:eastAsia="ja-JP"/>
        </w:rPr>
        <w:t xml:space="preserve"> об объёме</w:t>
      </w:r>
      <w:r w:rsidRPr="00B55B64">
        <w:rPr>
          <w:rFonts w:ascii="Arial" w:eastAsia="MS Mincho" w:hAnsi="Arial" w:cs="Arial"/>
          <w:sz w:val="20"/>
          <w:szCs w:val="20"/>
          <w:lang w:eastAsia="ja-JP"/>
        </w:rPr>
        <w:t xml:space="preserve"> системы качества лаборатории.</w:t>
      </w:r>
    </w:p>
    <w:p w14:paraId="521BE1BC" w14:textId="6F721180" w:rsidR="00FA1A50" w:rsidRPr="00BB06EA" w:rsidRDefault="00C16E9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MS Mincho" w:hAnsi="Arial" w:cs="Arial"/>
          <w:sz w:val="18"/>
          <w:szCs w:val="18"/>
        </w:rPr>
        <w:t xml:space="preserve">Примечание </w:t>
      </w:r>
      <w:r w:rsidR="00FA1A50" w:rsidRPr="00BB06EA">
        <w:rPr>
          <w:rFonts w:ascii="Arial" w:eastAsia="MS Mincho" w:hAnsi="Arial" w:cs="Arial"/>
          <w:sz w:val="18"/>
          <w:szCs w:val="18"/>
        </w:rPr>
        <w:t>1</w:t>
      </w:r>
      <w:r w:rsidR="008F2440">
        <w:rPr>
          <w:rFonts w:ascii="Arial" w:eastAsia="MS Mincho" w:hAnsi="Arial" w:cs="Arial"/>
          <w:sz w:val="18"/>
          <w:szCs w:val="18"/>
        </w:rPr>
        <w:t xml:space="preserve"> </w:t>
      </w:r>
      <w:r w:rsidR="008F2440">
        <w:rPr>
          <w:rFonts w:ascii="Arial" w:eastAsia="MS Mincho" w:hAnsi="Arial" w:cs="Arial"/>
          <w:sz w:val="20"/>
          <w:szCs w:val="20"/>
        </w:rPr>
        <w:t xml:space="preserve">– </w:t>
      </w:r>
      <w:r w:rsidR="00FA1A50" w:rsidRPr="00BB06EA">
        <w:rPr>
          <w:rFonts w:ascii="Arial" w:eastAsia="MS Mincho" w:hAnsi="Arial" w:cs="Arial"/>
          <w:sz w:val="18"/>
          <w:szCs w:val="18"/>
        </w:rPr>
        <w:t xml:space="preserve">Потенциальные пробелы в </w:t>
      </w:r>
      <w:r w:rsidR="003478A0" w:rsidRPr="00BB06EA">
        <w:rPr>
          <w:rFonts w:ascii="Arial" w:eastAsia="MS Mincho" w:hAnsi="Arial" w:cs="Arial"/>
          <w:sz w:val="18"/>
          <w:szCs w:val="18"/>
        </w:rPr>
        <w:t>выполнении</w:t>
      </w:r>
      <w:r w:rsidR="00FA1A50" w:rsidRPr="00BB06EA">
        <w:rPr>
          <w:rFonts w:ascii="Arial" w:eastAsia="MS Mincho" w:hAnsi="Arial" w:cs="Arial"/>
          <w:sz w:val="18"/>
          <w:szCs w:val="18"/>
        </w:rPr>
        <w:t xml:space="preserve"> требований соответствующего стандарта в некоторых случаях могут быть ликвидированы </w:t>
      </w:r>
      <w:r w:rsidR="00F226BF" w:rsidRPr="00BB06EA">
        <w:rPr>
          <w:rFonts w:ascii="Arial" w:eastAsia="MS Mincho" w:hAnsi="Arial" w:cs="Arial"/>
          <w:sz w:val="18"/>
          <w:szCs w:val="18"/>
        </w:rPr>
        <w:t>производителем</w:t>
      </w:r>
      <w:r w:rsidR="00FA1A50" w:rsidRPr="00BB06EA">
        <w:rPr>
          <w:rFonts w:ascii="Arial" w:eastAsia="MS Mincho" w:hAnsi="Arial" w:cs="Arial"/>
          <w:sz w:val="18"/>
          <w:szCs w:val="18"/>
        </w:rPr>
        <w:t xml:space="preserve"> СО (напр</w:t>
      </w:r>
      <w:r w:rsidR="003478A0" w:rsidRPr="00BB06EA">
        <w:rPr>
          <w:rFonts w:ascii="Arial" w:eastAsia="MS Mincho" w:hAnsi="Arial" w:cs="Arial"/>
          <w:sz w:val="18"/>
          <w:szCs w:val="18"/>
        </w:rPr>
        <w:t>имер,</w:t>
      </w:r>
      <w:r w:rsidR="00FA1A50" w:rsidRPr="00BB06EA">
        <w:rPr>
          <w:rFonts w:ascii="Arial" w:eastAsia="MS Mincho" w:hAnsi="Arial" w:cs="Arial"/>
          <w:sz w:val="18"/>
          <w:szCs w:val="18"/>
        </w:rPr>
        <w:t xml:space="preserve"> </w:t>
      </w:r>
      <w:r w:rsidR="00F226BF" w:rsidRPr="00BB06EA">
        <w:rPr>
          <w:rFonts w:ascii="Arial" w:eastAsia="MS Mincho" w:hAnsi="Arial" w:cs="Arial"/>
          <w:sz w:val="18"/>
          <w:szCs w:val="18"/>
        </w:rPr>
        <w:t>производитель</w:t>
      </w:r>
      <w:r w:rsidR="00FA1A50" w:rsidRPr="00BB06EA">
        <w:rPr>
          <w:rFonts w:ascii="Arial" w:eastAsia="MS Mincho" w:hAnsi="Arial" w:cs="Arial"/>
          <w:sz w:val="18"/>
          <w:szCs w:val="18"/>
        </w:rPr>
        <w:t xml:space="preserve"> СО может поместить в архив первоначальные данные лабораторий, если у них нет системы архивирования).</w:t>
      </w:r>
    </w:p>
    <w:p w14:paraId="12AFC9BC" w14:textId="6608820D" w:rsidR="00FA1A50" w:rsidRPr="00BB06EA"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 xml:space="preserve">Примечание 2 </w:t>
      </w:r>
      <w:r>
        <w:rPr>
          <w:rFonts w:ascii="Arial" w:eastAsia="MS Mincho" w:hAnsi="Arial" w:cs="Arial"/>
          <w:sz w:val="20"/>
          <w:szCs w:val="20"/>
        </w:rPr>
        <w:t xml:space="preserve">– </w:t>
      </w:r>
      <w:r w:rsidR="00FA1A50" w:rsidRPr="00BB06EA">
        <w:rPr>
          <w:rFonts w:ascii="Arial" w:eastAsia="MS Mincho" w:hAnsi="Arial" w:cs="Arial"/>
          <w:sz w:val="18"/>
          <w:szCs w:val="18"/>
        </w:rPr>
        <w:t xml:space="preserve">Получение сертификатов о калибровке для каждого </w:t>
      </w:r>
      <w:r w:rsidR="003478A0" w:rsidRPr="00BB06EA">
        <w:rPr>
          <w:rFonts w:ascii="Arial" w:eastAsia="MS Mincho" w:hAnsi="Arial" w:cs="Arial"/>
          <w:sz w:val="18"/>
          <w:szCs w:val="18"/>
        </w:rPr>
        <w:t>средства измерений</w:t>
      </w:r>
      <w:r w:rsidR="00FA1A50" w:rsidRPr="00BB06EA">
        <w:rPr>
          <w:rFonts w:ascii="Arial" w:eastAsia="MS Mincho" w:hAnsi="Arial" w:cs="Arial"/>
          <w:sz w:val="18"/>
          <w:szCs w:val="18"/>
        </w:rPr>
        <w:t xml:space="preserve"> во многих случаях непрактично. Согласование результатов по</w:t>
      </w:r>
      <w:r w:rsidR="003478A0" w:rsidRPr="00BB06EA">
        <w:rPr>
          <w:rFonts w:ascii="Arial" w:eastAsia="MS Mincho" w:hAnsi="Arial" w:cs="Arial"/>
          <w:sz w:val="18"/>
          <w:szCs w:val="18"/>
        </w:rPr>
        <w:t xml:space="preserve"> о</w:t>
      </w:r>
      <w:r w:rsidR="00FA1A50" w:rsidRPr="00BB06EA">
        <w:rPr>
          <w:rFonts w:ascii="Arial" w:eastAsia="MS Mincho" w:hAnsi="Arial" w:cs="Arial"/>
          <w:sz w:val="18"/>
          <w:szCs w:val="18"/>
        </w:rPr>
        <w:t>б</w:t>
      </w:r>
      <w:r w:rsidR="003478A0" w:rsidRPr="00BB06EA">
        <w:rPr>
          <w:rFonts w:ascii="Arial" w:eastAsia="MS Mincho" w:hAnsi="Arial" w:cs="Arial"/>
          <w:sz w:val="18"/>
          <w:szCs w:val="18"/>
        </w:rPr>
        <w:t>р</w:t>
      </w:r>
      <w:r w:rsidR="00FA1A50" w:rsidRPr="00BB06EA">
        <w:rPr>
          <w:rFonts w:ascii="Arial" w:eastAsia="MS Mincho" w:hAnsi="Arial" w:cs="Arial"/>
          <w:sz w:val="18"/>
          <w:szCs w:val="18"/>
        </w:rPr>
        <w:t>а</w:t>
      </w:r>
      <w:r w:rsidR="003478A0" w:rsidRPr="00BB06EA">
        <w:rPr>
          <w:rFonts w:ascii="Arial" w:eastAsia="MS Mincho" w:hAnsi="Arial" w:cs="Arial"/>
          <w:sz w:val="18"/>
          <w:szCs w:val="18"/>
        </w:rPr>
        <w:t>зцам</w:t>
      </w:r>
      <w:r w:rsidR="00FA1A50" w:rsidRPr="00BB06EA">
        <w:rPr>
          <w:rFonts w:ascii="Arial" w:eastAsia="MS Mincho" w:hAnsi="Arial" w:cs="Arial"/>
          <w:sz w:val="18"/>
          <w:szCs w:val="18"/>
        </w:rPr>
        <w:t xml:space="preserve"> для контроля качества может быть использовано как демонстрация достаточной калибровки.</w:t>
      </w:r>
    </w:p>
    <w:p w14:paraId="7CDADC01" w14:textId="77777777" w:rsidR="00FA1A50" w:rsidRPr="00BB06EA" w:rsidRDefault="00FA1A50" w:rsidP="00994488">
      <w:pPr>
        <w:tabs>
          <w:tab w:val="left" w:pos="640"/>
          <w:tab w:val="left" w:pos="720"/>
        </w:tabs>
        <w:autoSpaceDE w:val="0"/>
        <w:autoSpaceDN w:val="0"/>
        <w:adjustRightInd w:val="0"/>
        <w:spacing w:before="120" w:after="120"/>
        <w:outlineLvl w:val="0"/>
        <w:rPr>
          <w:rFonts w:ascii="Arial" w:eastAsia="MS Mincho" w:hAnsi="Arial" w:cs="Arial"/>
          <w:b/>
          <w:lang w:eastAsia="ru-RU"/>
        </w:rPr>
      </w:pPr>
      <w:r w:rsidRPr="00BB06EA">
        <w:rPr>
          <w:rFonts w:ascii="Arial" w:eastAsia="MS Mincho" w:hAnsi="Arial" w:cs="Arial"/>
          <w:b/>
          <w:lang w:val="en-US" w:eastAsia="ru-RU"/>
        </w:rPr>
        <w:t>A</w:t>
      </w:r>
      <w:r w:rsidRPr="00BB06EA">
        <w:rPr>
          <w:rFonts w:ascii="Arial" w:eastAsia="MS Mincho" w:hAnsi="Arial" w:cs="Arial"/>
          <w:b/>
          <w:lang w:eastAsia="ru-RU"/>
        </w:rPr>
        <w:t xml:space="preserve">.1.4 Число независимых </w:t>
      </w:r>
      <w:r w:rsidR="00EC145A" w:rsidRPr="00BB06EA">
        <w:rPr>
          <w:rFonts w:ascii="Arial" w:eastAsia="MS Mincho" w:hAnsi="Arial" w:cs="Arial"/>
          <w:b/>
          <w:lang w:eastAsia="ru-RU"/>
        </w:rPr>
        <w:t xml:space="preserve">наборов </w:t>
      </w:r>
      <w:r w:rsidRPr="00BB06EA">
        <w:rPr>
          <w:rFonts w:ascii="Arial" w:eastAsia="MS Mincho" w:hAnsi="Arial" w:cs="Arial"/>
          <w:b/>
          <w:lang w:eastAsia="ru-RU"/>
        </w:rPr>
        <w:t>данных</w:t>
      </w:r>
    </w:p>
    <w:p w14:paraId="733700BB"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Число участ</w:t>
      </w:r>
      <w:r w:rsidR="00F9623F" w:rsidRPr="00B55B64">
        <w:rPr>
          <w:rFonts w:ascii="Arial" w:eastAsia="MS Mincho" w:hAnsi="Arial" w:cs="Arial"/>
          <w:sz w:val="20"/>
          <w:szCs w:val="20"/>
          <w:lang w:eastAsia="ja-JP"/>
        </w:rPr>
        <w:t xml:space="preserve">вующих </w:t>
      </w:r>
      <w:r w:rsidRPr="00B55B64">
        <w:rPr>
          <w:rFonts w:ascii="Arial" w:eastAsia="MS Mincho" w:hAnsi="Arial" w:cs="Arial"/>
          <w:sz w:val="20"/>
          <w:szCs w:val="20"/>
          <w:lang w:eastAsia="ja-JP"/>
        </w:rPr>
        <w:t xml:space="preserve">лабораторий менее важно, чем число независимых </w:t>
      </w:r>
      <w:r w:rsidR="00F9623F" w:rsidRPr="00B55B64">
        <w:rPr>
          <w:rFonts w:ascii="Arial" w:eastAsia="MS Mincho" w:hAnsi="Arial" w:cs="Arial"/>
          <w:sz w:val="20"/>
          <w:szCs w:val="20"/>
          <w:lang w:eastAsia="ja-JP"/>
        </w:rPr>
        <w:t xml:space="preserve">наборов </w:t>
      </w:r>
      <w:r w:rsidRPr="00B55B64">
        <w:rPr>
          <w:rFonts w:ascii="Arial" w:eastAsia="MS Mincho" w:hAnsi="Arial" w:cs="Arial"/>
          <w:sz w:val="20"/>
          <w:szCs w:val="20"/>
          <w:lang w:eastAsia="ja-JP"/>
        </w:rPr>
        <w:t xml:space="preserve">данных. Одна лаборатория может </w:t>
      </w:r>
      <w:r w:rsidR="00F9623F" w:rsidRPr="00B55B64">
        <w:rPr>
          <w:rFonts w:ascii="Arial" w:eastAsia="MS Mincho" w:hAnsi="Arial" w:cs="Arial"/>
          <w:sz w:val="20"/>
          <w:szCs w:val="20"/>
          <w:lang w:eastAsia="ja-JP"/>
        </w:rPr>
        <w:t>представить</w:t>
      </w:r>
      <w:r w:rsidRPr="00B55B64">
        <w:rPr>
          <w:rFonts w:ascii="Arial" w:eastAsia="MS Mincho" w:hAnsi="Arial" w:cs="Arial"/>
          <w:sz w:val="20"/>
          <w:szCs w:val="20"/>
          <w:lang w:eastAsia="ja-JP"/>
        </w:rPr>
        <w:t xml:space="preserve"> несколько </w:t>
      </w:r>
      <w:r w:rsidR="00F9623F" w:rsidRPr="00B55B64">
        <w:rPr>
          <w:rFonts w:ascii="Arial" w:eastAsia="MS Mincho" w:hAnsi="Arial" w:cs="Arial"/>
          <w:sz w:val="20"/>
          <w:szCs w:val="20"/>
          <w:lang w:eastAsia="ja-JP"/>
        </w:rPr>
        <w:t>наборов</w:t>
      </w:r>
      <w:r w:rsidRPr="00B55B64">
        <w:rPr>
          <w:rFonts w:ascii="Arial" w:eastAsia="MS Mincho" w:hAnsi="Arial" w:cs="Arial"/>
          <w:sz w:val="20"/>
          <w:szCs w:val="20"/>
          <w:lang w:eastAsia="ja-JP"/>
        </w:rPr>
        <w:t xml:space="preserve"> данных, все из которых получены с помощью независимых методов. </w:t>
      </w:r>
      <w:r w:rsidR="00F9623F" w:rsidRPr="00B55B64">
        <w:rPr>
          <w:rFonts w:ascii="Arial" w:eastAsia="MS Mincho" w:hAnsi="Arial" w:cs="Arial"/>
          <w:sz w:val="20"/>
          <w:szCs w:val="20"/>
          <w:lang w:eastAsia="ja-JP"/>
        </w:rPr>
        <w:t xml:space="preserve">В оставшейся </w:t>
      </w:r>
      <w:r w:rsidRPr="00B55B64">
        <w:rPr>
          <w:rFonts w:ascii="Arial" w:eastAsia="MS Mincho" w:hAnsi="Arial" w:cs="Arial"/>
          <w:sz w:val="20"/>
          <w:szCs w:val="20"/>
          <w:lang w:eastAsia="ja-JP"/>
        </w:rPr>
        <w:t>част</w:t>
      </w:r>
      <w:r w:rsidR="00F9623F" w:rsidRPr="00B55B64">
        <w:rPr>
          <w:rFonts w:ascii="Arial" w:eastAsia="MS Mincho" w:hAnsi="Arial" w:cs="Arial"/>
          <w:sz w:val="20"/>
          <w:szCs w:val="20"/>
          <w:lang w:eastAsia="ja-JP"/>
        </w:rPr>
        <w:t>и</w:t>
      </w:r>
      <w:r w:rsidRPr="00B55B64">
        <w:rPr>
          <w:rFonts w:ascii="Arial" w:eastAsia="MS Mincho" w:hAnsi="Arial" w:cs="Arial"/>
          <w:sz w:val="20"/>
          <w:szCs w:val="20"/>
          <w:lang w:eastAsia="ja-JP"/>
        </w:rPr>
        <w:t xml:space="preserve"> </w:t>
      </w:r>
      <w:r w:rsidR="00F9623F" w:rsidRPr="00B55B64">
        <w:rPr>
          <w:rFonts w:ascii="Arial" w:eastAsia="MS Mincho" w:hAnsi="Arial" w:cs="Arial"/>
          <w:sz w:val="20"/>
          <w:szCs w:val="20"/>
          <w:lang w:eastAsia="ja-JP"/>
        </w:rPr>
        <w:t>обсуждения</w:t>
      </w:r>
      <w:r w:rsidRPr="00B55B64">
        <w:rPr>
          <w:rFonts w:ascii="Arial" w:eastAsia="MS Mincho" w:hAnsi="Arial" w:cs="Arial"/>
          <w:sz w:val="20"/>
          <w:szCs w:val="20"/>
          <w:lang w:eastAsia="ja-JP"/>
        </w:rPr>
        <w:t xml:space="preserve"> </w:t>
      </w:r>
      <w:r w:rsidR="00F9623F" w:rsidRPr="00B55B64">
        <w:rPr>
          <w:rFonts w:ascii="Arial" w:eastAsia="MS Mincho" w:hAnsi="Arial" w:cs="Arial"/>
          <w:sz w:val="20"/>
          <w:szCs w:val="20"/>
          <w:lang w:eastAsia="ja-JP"/>
        </w:rPr>
        <w:t>основное внимание</w:t>
      </w:r>
      <w:r w:rsidRPr="00B55B64">
        <w:rPr>
          <w:rFonts w:ascii="Arial" w:eastAsia="MS Mincho" w:hAnsi="Arial" w:cs="Arial"/>
          <w:sz w:val="20"/>
          <w:szCs w:val="20"/>
          <w:lang w:eastAsia="ja-JP"/>
        </w:rPr>
        <w:t xml:space="preserve"> </w:t>
      </w:r>
      <w:r w:rsidR="00F9623F" w:rsidRPr="00B55B64">
        <w:rPr>
          <w:rFonts w:ascii="Arial" w:eastAsia="MS Mincho" w:hAnsi="Arial" w:cs="Arial"/>
          <w:sz w:val="20"/>
          <w:szCs w:val="20"/>
          <w:lang w:eastAsia="ja-JP"/>
        </w:rPr>
        <w:t>уделяется наборам</w:t>
      </w:r>
      <w:r w:rsidRPr="00B55B64">
        <w:rPr>
          <w:rFonts w:ascii="Arial" w:eastAsia="MS Mincho" w:hAnsi="Arial" w:cs="Arial"/>
          <w:sz w:val="20"/>
          <w:szCs w:val="20"/>
          <w:lang w:eastAsia="ja-JP"/>
        </w:rPr>
        <w:t xml:space="preserve"> данных, независимо от того</w:t>
      </w:r>
      <w:r w:rsidR="00F9623F"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предоставлен ли кажд</w:t>
      </w:r>
      <w:r w:rsidR="00F9623F" w:rsidRPr="00B55B64">
        <w:rPr>
          <w:rFonts w:ascii="Arial" w:eastAsia="MS Mincho" w:hAnsi="Arial" w:cs="Arial"/>
          <w:sz w:val="20"/>
          <w:szCs w:val="20"/>
          <w:lang w:eastAsia="ja-JP"/>
        </w:rPr>
        <w:t>ый</w:t>
      </w:r>
      <w:r w:rsidRPr="00B55B64">
        <w:rPr>
          <w:rFonts w:ascii="Arial" w:eastAsia="MS Mincho" w:hAnsi="Arial" w:cs="Arial"/>
          <w:sz w:val="20"/>
          <w:szCs w:val="20"/>
          <w:lang w:eastAsia="ja-JP"/>
        </w:rPr>
        <w:t xml:space="preserve"> </w:t>
      </w:r>
      <w:r w:rsidR="00F9623F" w:rsidRPr="00B55B64">
        <w:rPr>
          <w:rFonts w:ascii="Arial" w:eastAsia="MS Mincho" w:hAnsi="Arial" w:cs="Arial"/>
          <w:sz w:val="20"/>
          <w:szCs w:val="20"/>
          <w:lang w:eastAsia="ja-JP"/>
        </w:rPr>
        <w:t>набор</w:t>
      </w:r>
      <w:r w:rsidRPr="00B55B64">
        <w:rPr>
          <w:rFonts w:ascii="Arial" w:eastAsia="MS Mincho" w:hAnsi="Arial" w:cs="Arial"/>
          <w:sz w:val="20"/>
          <w:szCs w:val="20"/>
          <w:lang w:eastAsia="ja-JP"/>
        </w:rPr>
        <w:t xml:space="preserve"> данных другой лабораторией, некоторые лаборатории предоставляют более одн</w:t>
      </w:r>
      <w:r w:rsidR="00F9623F" w:rsidRPr="00B55B64">
        <w:rPr>
          <w:rFonts w:ascii="Arial" w:eastAsia="MS Mincho" w:hAnsi="Arial" w:cs="Arial"/>
          <w:sz w:val="20"/>
          <w:szCs w:val="20"/>
          <w:lang w:eastAsia="ja-JP"/>
        </w:rPr>
        <w:t>ого</w:t>
      </w:r>
      <w:r w:rsidRPr="00B55B64">
        <w:rPr>
          <w:rFonts w:ascii="Arial" w:eastAsia="MS Mincho" w:hAnsi="Arial" w:cs="Arial"/>
          <w:sz w:val="20"/>
          <w:szCs w:val="20"/>
          <w:lang w:eastAsia="ja-JP"/>
        </w:rPr>
        <w:t xml:space="preserve"> </w:t>
      </w:r>
      <w:r w:rsidR="00F9623F" w:rsidRPr="00B55B64">
        <w:rPr>
          <w:rFonts w:ascii="Arial" w:eastAsia="MS Mincho" w:hAnsi="Arial" w:cs="Arial"/>
          <w:sz w:val="20"/>
          <w:szCs w:val="20"/>
          <w:lang w:eastAsia="ja-JP"/>
        </w:rPr>
        <w:t xml:space="preserve">набора </w:t>
      </w:r>
      <w:r w:rsidRPr="00B55B64">
        <w:rPr>
          <w:rFonts w:ascii="Arial" w:eastAsia="MS Mincho" w:hAnsi="Arial" w:cs="Arial"/>
          <w:sz w:val="20"/>
          <w:szCs w:val="20"/>
          <w:lang w:eastAsia="ja-JP"/>
        </w:rPr>
        <w:t xml:space="preserve">данных или все </w:t>
      </w:r>
      <w:r w:rsidR="00F9623F" w:rsidRPr="00B55B64">
        <w:rPr>
          <w:rFonts w:ascii="Arial" w:eastAsia="MS Mincho" w:hAnsi="Arial" w:cs="Arial"/>
          <w:sz w:val="20"/>
          <w:szCs w:val="20"/>
          <w:lang w:eastAsia="ja-JP"/>
        </w:rPr>
        <w:t>наборы</w:t>
      </w:r>
      <w:r w:rsidRPr="00B55B64">
        <w:rPr>
          <w:rFonts w:ascii="Arial" w:eastAsia="MS Mincho" w:hAnsi="Arial" w:cs="Arial"/>
          <w:sz w:val="20"/>
          <w:szCs w:val="20"/>
          <w:lang w:eastAsia="ja-JP"/>
        </w:rPr>
        <w:t xml:space="preserve"> данных предоставляются одной лабораторией.</w:t>
      </w:r>
    </w:p>
    <w:p w14:paraId="2023F534"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Сложно добиться полной независимости результатов</w:t>
      </w:r>
      <w:r w:rsidR="009C0B3A"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если измерения проводятся в одной лаборатории. </w:t>
      </w:r>
      <w:r w:rsidR="00F226BF" w:rsidRPr="00B55B64">
        <w:rPr>
          <w:rFonts w:ascii="Arial" w:eastAsia="MS Mincho" w:hAnsi="Arial" w:cs="Arial"/>
          <w:sz w:val="20"/>
          <w:szCs w:val="20"/>
          <w:lang w:eastAsia="ja-JP"/>
        </w:rPr>
        <w:t>Производитель</w:t>
      </w:r>
      <w:r w:rsidRPr="00B55B64">
        <w:rPr>
          <w:rFonts w:ascii="Arial" w:eastAsia="MS Mincho" w:hAnsi="Arial" w:cs="Arial"/>
          <w:sz w:val="20"/>
          <w:szCs w:val="20"/>
          <w:lang w:eastAsia="ja-JP"/>
        </w:rPr>
        <w:t xml:space="preserve"> СО должен пров</w:t>
      </w:r>
      <w:r w:rsidR="009C0B3A" w:rsidRPr="00B55B64">
        <w:rPr>
          <w:rFonts w:ascii="Arial" w:eastAsia="MS Mincho" w:hAnsi="Arial" w:cs="Arial"/>
          <w:sz w:val="20"/>
          <w:szCs w:val="20"/>
          <w:lang w:eastAsia="ja-JP"/>
        </w:rPr>
        <w:t>одить</w:t>
      </w:r>
      <w:r w:rsidRPr="00B55B64">
        <w:rPr>
          <w:rFonts w:ascii="Arial" w:eastAsia="MS Mincho" w:hAnsi="Arial" w:cs="Arial"/>
          <w:sz w:val="20"/>
          <w:szCs w:val="20"/>
          <w:lang w:eastAsia="ja-JP"/>
        </w:rPr>
        <w:t xml:space="preserve"> критический анализ </w:t>
      </w:r>
      <w:r w:rsidR="009C0B3A" w:rsidRPr="00B55B64">
        <w:rPr>
          <w:rFonts w:ascii="Arial" w:eastAsia="MS Mincho" w:hAnsi="Arial" w:cs="Arial"/>
          <w:sz w:val="20"/>
          <w:szCs w:val="20"/>
          <w:lang w:eastAsia="ja-JP"/>
        </w:rPr>
        <w:t>вариации</w:t>
      </w:r>
      <w:r w:rsidRPr="00B55B64">
        <w:rPr>
          <w:rFonts w:ascii="Arial" w:eastAsia="MS Mincho" w:hAnsi="Arial" w:cs="Arial"/>
          <w:sz w:val="20"/>
          <w:szCs w:val="20"/>
          <w:lang w:eastAsia="ja-JP"/>
        </w:rPr>
        <w:t xml:space="preserve"> всех важных</w:t>
      </w:r>
      <w:r w:rsidRPr="00B55B64">
        <w:rPr>
          <w:rFonts w:ascii="Arial" w:eastAsia="MS Mincho" w:hAnsi="Arial" w:cs="Arial"/>
          <w:color w:val="ED7D31"/>
          <w:sz w:val="20"/>
          <w:szCs w:val="20"/>
          <w:lang w:eastAsia="ja-JP"/>
        </w:rPr>
        <w:t xml:space="preserve"> </w:t>
      </w:r>
      <w:r w:rsidR="009C0B3A" w:rsidRPr="00B55B64">
        <w:rPr>
          <w:rFonts w:ascii="Arial" w:eastAsia="MS Mincho" w:hAnsi="Arial" w:cs="Arial"/>
          <w:sz w:val="20"/>
          <w:szCs w:val="20"/>
          <w:lang w:eastAsia="ja-JP"/>
        </w:rPr>
        <w:t>этапов</w:t>
      </w:r>
      <w:r w:rsidRPr="00B55B64">
        <w:rPr>
          <w:rFonts w:ascii="Arial" w:eastAsia="MS Mincho" w:hAnsi="Arial" w:cs="Arial"/>
          <w:sz w:val="20"/>
          <w:szCs w:val="20"/>
          <w:lang w:eastAsia="ja-JP"/>
        </w:rPr>
        <w:t xml:space="preserve">, </w:t>
      </w:r>
      <w:r w:rsidR="009C0B3A" w:rsidRPr="00B55B64">
        <w:rPr>
          <w:rFonts w:ascii="Arial" w:eastAsia="MS Mincho" w:hAnsi="Arial" w:cs="Arial"/>
          <w:sz w:val="20"/>
          <w:szCs w:val="20"/>
          <w:lang w:eastAsia="ja-JP"/>
        </w:rPr>
        <w:t>описанных</w:t>
      </w:r>
      <w:r w:rsidRPr="00B55B64">
        <w:rPr>
          <w:rFonts w:ascii="Arial" w:eastAsia="MS Mincho" w:hAnsi="Arial" w:cs="Arial"/>
          <w:sz w:val="20"/>
          <w:szCs w:val="20"/>
          <w:lang w:eastAsia="ja-JP"/>
        </w:rPr>
        <w:t xml:space="preserve"> в </w:t>
      </w:r>
      <w:r w:rsidRPr="00B55B64">
        <w:rPr>
          <w:rFonts w:ascii="Arial" w:eastAsia="Times New Roman" w:hAnsi="Arial" w:cs="Arial"/>
          <w:sz w:val="20"/>
          <w:szCs w:val="20"/>
          <w:lang w:val="en-GB" w:eastAsia="ja-JP"/>
        </w:rPr>
        <w:t>A</w:t>
      </w:r>
      <w:r w:rsidRPr="00B55B64">
        <w:rPr>
          <w:rFonts w:ascii="Arial" w:eastAsia="Times New Roman" w:hAnsi="Arial" w:cs="Arial"/>
          <w:sz w:val="20"/>
          <w:szCs w:val="20"/>
          <w:lang w:eastAsia="ja-JP"/>
        </w:rPr>
        <w:t>.1.1</w:t>
      </w:r>
      <w:r w:rsidR="002E51DA" w:rsidRPr="00B55B64">
        <w:rPr>
          <w:rFonts w:ascii="Arial" w:eastAsia="Times New Roman" w:hAnsi="Arial" w:cs="Arial"/>
          <w:sz w:val="20"/>
          <w:szCs w:val="20"/>
          <w:lang w:eastAsia="ja-JP"/>
        </w:rPr>
        <w:t>,</w:t>
      </w:r>
      <w:r w:rsidRPr="00B55B64">
        <w:rPr>
          <w:rFonts w:ascii="Arial" w:eastAsia="MS Mincho" w:hAnsi="Arial" w:cs="Arial"/>
          <w:sz w:val="20"/>
          <w:szCs w:val="20"/>
          <w:lang w:eastAsia="ja-JP"/>
        </w:rPr>
        <w:t xml:space="preserve"> для проверки присутств</w:t>
      </w:r>
      <w:r w:rsidR="009C0B3A" w:rsidRPr="00B55B64">
        <w:rPr>
          <w:rFonts w:ascii="Arial" w:eastAsia="MS Mincho" w:hAnsi="Arial" w:cs="Arial"/>
          <w:sz w:val="20"/>
          <w:szCs w:val="20"/>
          <w:lang w:eastAsia="ja-JP"/>
        </w:rPr>
        <w:t>ия</w:t>
      </w:r>
      <w:r w:rsidRPr="00B55B64">
        <w:rPr>
          <w:rFonts w:ascii="Arial" w:eastAsia="MS Mincho" w:hAnsi="Arial" w:cs="Arial"/>
          <w:sz w:val="20"/>
          <w:szCs w:val="20"/>
          <w:lang w:eastAsia="ja-JP"/>
        </w:rPr>
        <w:t xml:space="preserve"> достаточн</w:t>
      </w:r>
      <w:r w:rsidR="009C0B3A" w:rsidRPr="00B55B64">
        <w:rPr>
          <w:rFonts w:ascii="Arial" w:eastAsia="MS Mincho" w:hAnsi="Arial" w:cs="Arial"/>
          <w:sz w:val="20"/>
          <w:szCs w:val="20"/>
          <w:lang w:eastAsia="ja-JP"/>
        </w:rPr>
        <w:t>ого</w:t>
      </w:r>
      <w:r w:rsidRPr="00B55B64">
        <w:rPr>
          <w:rFonts w:ascii="Arial" w:eastAsia="MS Mincho" w:hAnsi="Arial" w:cs="Arial"/>
          <w:sz w:val="20"/>
          <w:szCs w:val="20"/>
          <w:lang w:eastAsia="ja-JP"/>
        </w:rPr>
        <w:t xml:space="preserve"> вар</w:t>
      </w:r>
      <w:r w:rsidR="009C0B3A" w:rsidRPr="00B55B64">
        <w:rPr>
          <w:rFonts w:ascii="Arial" w:eastAsia="MS Mincho" w:hAnsi="Arial" w:cs="Arial"/>
          <w:sz w:val="20"/>
          <w:szCs w:val="20"/>
          <w:lang w:eastAsia="ja-JP"/>
        </w:rPr>
        <w:t>ьирования</w:t>
      </w:r>
      <w:r w:rsidRPr="00B55B64">
        <w:rPr>
          <w:rFonts w:ascii="Arial" w:eastAsia="MS Mincho" w:hAnsi="Arial" w:cs="Arial"/>
          <w:sz w:val="20"/>
          <w:szCs w:val="20"/>
          <w:lang w:eastAsia="ja-JP"/>
        </w:rPr>
        <w:t xml:space="preserve"> методов для демонстрации отсутствия смещения для каждого отдельного </w:t>
      </w:r>
      <w:r w:rsidR="009C0B3A" w:rsidRPr="00B55B64">
        <w:rPr>
          <w:rFonts w:ascii="Arial" w:eastAsia="MS Mincho" w:hAnsi="Arial" w:cs="Arial"/>
          <w:sz w:val="20"/>
          <w:szCs w:val="20"/>
          <w:lang w:eastAsia="ja-JP"/>
        </w:rPr>
        <w:t>этапа</w:t>
      </w:r>
      <w:r w:rsidRPr="00B55B64">
        <w:rPr>
          <w:rFonts w:ascii="Arial" w:eastAsia="MS Mincho" w:hAnsi="Arial" w:cs="Arial"/>
          <w:sz w:val="20"/>
          <w:szCs w:val="20"/>
          <w:lang w:eastAsia="ja-JP"/>
        </w:rPr>
        <w:t xml:space="preserve">. </w:t>
      </w:r>
      <w:r w:rsidR="002E51DA" w:rsidRPr="00B55B64">
        <w:rPr>
          <w:rFonts w:ascii="Arial" w:eastAsia="MS Mincho" w:hAnsi="Arial" w:cs="Arial"/>
          <w:sz w:val="20"/>
          <w:szCs w:val="20"/>
          <w:lang w:eastAsia="ja-JP"/>
        </w:rPr>
        <w:t>В этот анализ входит также</w:t>
      </w:r>
      <w:r w:rsidRPr="00B55B64">
        <w:rPr>
          <w:rFonts w:ascii="Arial" w:eastAsia="MS Mincho" w:hAnsi="Arial" w:cs="Arial"/>
          <w:sz w:val="20"/>
          <w:szCs w:val="20"/>
          <w:lang w:eastAsia="ja-JP"/>
        </w:rPr>
        <w:t xml:space="preserve"> проверка того</w:t>
      </w:r>
      <w:r w:rsidR="002E51DA"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были ли использованы те же </w:t>
      </w:r>
      <w:r w:rsidR="002E51DA" w:rsidRPr="00B55B64">
        <w:rPr>
          <w:rFonts w:ascii="Arial" w:eastAsia="MS Mincho" w:hAnsi="Arial" w:cs="Arial"/>
          <w:sz w:val="20"/>
          <w:szCs w:val="20"/>
          <w:lang w:eastAsia="ja-JP"/>
        </w:rPr>
        <w:t>важные</w:t>
      </w:r>
      <w:r w:rsidRPr="00B55B64">
        <w:rPr>
          <w:rFonts w:ascii="Arial" w:eastAsia="MS Mincho" w:hAnsi="Arial" w:cs="Arial"/>
          <w:sz w:val="20"/>
          <w:szCs w:val="20"/>
          <w:lang w:eastAsia="ja-JP"/>
        </w:rPr>
        <w:t xml:space="preserve"> химические вещества, оборудование, калибраторы и т.д. для различных методов. Организатор должен также напом</w:t>
      </w:r>
      <w:r w:rsidR="002E51DA" w:rsidRPr="00B55B64">
        <w:rPr>
          <w:rFonts w:ascii="Arial" w:eastAsia="MS Mincho" w:hAnsi="Arial" w:cs="Arial"/>
          <w:sz w:val="20"/>
          <w:szCs w:val="20"/>
          <w:lang w:eastAsia="ja-JP"/>
        </w:rPr>
        <w:t>и</w:t>
      </w:r>
      <w:r w:rsidRPr="00B55B64">
        <w:rPr>
          <w:rFonts w:ascii="Arial" w:eastAsia="MS Mincho" w:hAnsi="Arial" w:cs="Arial"/>
          <w:sz w:val="20"/>
          <w:szCs w:val="20"/>
          <w:lang w:eastAsia="ja-JP"/>
        </w:rPr>
        <w:t>н</w:t>
      </w:r>
      <w:r w:rsidR="002E51DA" w:rsidRPr="00B55B64">
        <w:rPr>
          <w:rFonts w:ascii="Arial" w:eastAsia="MS Mincho" w:hAnsi="Arial" w:cs="Arial"/>
          <w:sz w:val="20"/>
          <w:szCs w:val="20"/>
          <w:lang w:eastAsia="ja-JP"/>
        </w:rPr>
        <w:t>а</w:t>
      </w:r>
      <w:r w:rsidRPr="00B55B64">
        <w:rPr>
          <w:rFonts w:ascii="Arial" w:eastAsia="MS Mincho" w:hAnsi="Arial" w:cs="Arial"/>
          <w:sz w:val="20"/>
          <w:szCs w:val="20"/>
          <w:lang w:eastAsia="ja-JP"/>
        </w:rPr>
        <w:t>ть лабораториям в начале исследования не подвергать данные цензуре</w:t>
      </w:r>
      <w:r w:rsidRPr="00B55B64">
        <w:rPr>
          <w:rFonts w:ascii="Arial" w:eastAsia="MS Mincho" w:hAnsi="Arial" w:cs="Arial"/>
          <w:color w:val="ED7D31"/>
          <w:sz w:val="20"/>
          <w:szCs w:val="20"/>
          <w:lang w:eastAsia="ja-JP"/>
        </w:rPr>
        <w:t>,</w:t>
      </w:r>
      <w:r w:rsidRPr="00B55B64">
        <w:rPr>
          <w:rFonts w:ascii="Arial" w:eastAsia="MS Mincho" w:hAnsi="Arial" w:cs="Arial"/>
          <w:sz w:val="20"/>
          <w:szCs w:val="20"/>
          <w:lang w:eastAsia="ja-JP"/>
        </w:rPr>
        <w:t xml:space="preserve"> т</w:t>
      </w:r>
      <w:r w:rsidR="002C4416" w:rsidRPr="00B55B64">
        <w:rPr>
          <w:rFonts w:ascii="Arial" w:eastAsia="MS Mincho" w:hAnsi="Arial" w:cs="Arial"/>
          <w:sz w:val="20"/>
          <w:szCs w:val="20"/>
          <w:lang w:eastAsia="ja-JP"/>
        </w:rPr>
        <w:t>.</w:t>
      </w:r>
      <w:r w:rsidRPr="00B55B64">
        <w:rPr>
          <w:rFonts w:ascii="Arial" w:eastAsia="MS Mincho" w:hAnsi="Arial" w:cs="Arial"/>
          <w:sz w:val="20"/>
          <w:szCs w:val="20"/>
          <w:lang w:eastAsia="ja-JP"/>
        </w:rPr>
        <w:t>е</w:t>
      </w:r>
      <w:r w:rsidR="002C4416"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не исключать/изменять данные о</w:t>
      </w:r>
      <w:r w:rsidR="002C4416" w:rsidRPr="00B55B64">
        <w:rPr>
          <w:rFonts w:ascii="Arial" w:eastAsia="MS Mincho" w:hAnsi="Arial" w:cs="Arial"/>
          <w:sz w:val="20"/>
          <w:szCs w:val="20"/>
          <w:lang w:eastAsia="ja-JP"/>
        </w:rPr>
        <w:t>т</w:t>
      </w:r>
      <w:r w:rsidRPr="00B55B64">
        <w:rPr>
          <w:rFonts w:ascii="Arial" w:eastAsia="MS Mincho" w:hAnsi="Arial" w:cs="Arial"/>
          <w:sz w:val="20"/>
          <w:szCs w:val="20"/>
          <w:lang w:eastAsia="ja-JP"/>
        </w:rPr>
        <w:t xml:space="preserve"> одно</w:t>
      </w:r>
      <w:r w:rsidR="002C4416" w:rsidRPr="00B55B64">
        <w:rPr>
          <w:rFonts w:ascii="Arial" w:eastAsia="MS Mincho" w:hAnsi="Arial" w:cs="Arial"/>
          <w:sz w:val="20"/>
          <w:szCs w:val="20"/>
          <w:lang w:eastAsia="ja-JP"/>
        </w:rPr>
        <w:t>го</w:t>
      </w:r>
      <w:r w:rsidRPr="00B55B64">
        <w:rPr>
          <w:rFonts w:ascii="Arial" w:eastAsia="MS Mincho" w:hAnsi="Arial" w:cs="Arial"/>
          <w:sz w:val="20"/>
          <w:szCs w:val="20"/>
          <w:lang w:eastAsia="ja-JP"/>
        </w:rPr>
        <w:t xml:space="preserve"> метод</w:t>
      </w:r>
      <w:r w:rsidR="002C4416" w:rsidRPr="00B55B64">
        <w:rPr>
          <w:rFonts w:ascii="Arial" w:eastAsia="MS Mincho" w:hAnsi="Arial" w:cs="Arial"/>
          <w:sz w:val="20"/>
          <w:szCs w:val="20"/>
          <w:lang w:eastAsia="ja-JP"/>
        </w:rPr>
        <w:t>а</w:t>
      </w:r>
      <w:r w:rsidRPr="00B55B64">
        <w:rPr>
          <w:rFonts w:ascii="Arial" w:eastAsia="MS Mincho" w:hAnsi="Arial" w:cs="Arial"/>
          <w:sz w:val="20"/>
          <w:szCs w:val="20"/>
          <w:lang w:eastAsia="ja-JP"/>
        </w:rPr>
        <w:t xml:space="preserve"> без предупреждения после перекрестной проверки результатов различных методов.</w:t>
      </w:r>
    </w:p>
    <w:p w14:paraId="1E829BB1" w14:textId="588EFC0B"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Производитель СО должен установить документированное минимальное число технически обоснованных результатов</w:t>
      </w:r>
      <w:r w:rsidR="00BB06EA">
        <w:rPr>
          <w:rFonts w:ascii="Arial" w:eastAsia="MS Mincho" w:hAnsi="Arial" w:cs="Arial"/>
          <w:sz w:val="20"/>
          <w:szCs w:val="20"/>
          <w:lang w:eastAsia="ja-JP"/>
        </w:rPr>
        <w:t>,</w:t>
      </w:r>
      <w:r w:rsidRPr="00B55B64">
        <w:rPr>
          <w:rFonts w:ascii="Arial" w:eastAsia="MS Mincho" w:hAnsi="Arial" w:cs="Arial"/>
          <w:sz w:val="20"/>
          <w:szCs w:val="20"/>
          <w:lang w:eastAsia="ja-JP"/>
        </w:rPr>
        <w:t xml:space="preserve"> для которых будет рассматриваться приписывание значений. Число </w:t>
      </w:r>
      <w:r w:rsidR="002C4416" w:rsidRPr="00B55B64">
        <w:rPr>
          <w:rFonts w:ascii="Arial" w:eastAsia="MS Mincho" w:hAnsi="Arial" w:cs="Arial"/>
          <w:sz w:val="20"/>
          <w:szCs w:val="20"/>
          <w:lang w:eastAsia="ja-JP"/>
        </w:rPr>
        <w:t>наборов</w:t>
      </w:r>
      <w:r w:rsidRPr="00B55B64">
        <w:rPr>
          <w:rFonts w:ascii="Arial" w:eastAsia="MS Mincho" w:hAnsi="Arial" w:cs="Arial"/>
          <w:sz w:val="20"/>
          <w:szCs w:val="20"/>
          <w:lang w:eastAsia="ja-JP"/>
        </w:rPr>
        <w:t xml:space="preserve"> данных должно быть достаточно велико для </w:t>
      </w:r>
      <w:r w:rsidR="002C4416" w:rsidRPr="00B55B64">
        <w:rPr>
          <w:rFonts w:ascii="Arial" w:eastAsia="MS Mincho" w:hAnsi="Arial" w:cs="Arial"/>
          <w:sz w:val="20"/>
          <w:szCs w:val="20"/>
          <w:lang w:eastAsia="ja-JP"/>
        </w:rPr>
        <w:t>получения</w:t>
      </w:r>
      <w:r w:rsidRPr="00B55B64">
        <w:rPr>
          <w:rFonts w:ascii="Arial" w:eastAsia="MS Mincho" w:hAnsi="Arial" w:cs="Arial"/>
          <w:sz w:val="20"/>
          <w:szCs w:val="20"/>
          <w:lang w:eastAsia="ja-JP"/>
        </w:rPr>
        <w:t xml:space="preserve"> приемлемо низкой неопределенности расчетного</w:t>
      </w:r>
      <w:r w:rsidRPr="00B55B64">
        <w:rPr>
          <w:rFonts w:ascii="Arial" w:eastAsia="MS Mincho" w:hAnsi="Arial" w:cs="Arial"/>
          <w:color w:val="ED7D31"/>
          <w:sz w:val="20"/>
          <w:szCs w:val="20"/>
          <w:lang w:eastAsia="ja-JP"/>
        </w:rPr>
        <w:t xml:space="preserve"> </w:t>
      </w:r>
      <w:r w:rsidRPr="00B55B64">
        <w:rPr>
          <w:rFonts w:ascii="Arial" w:eastAsia="MS Mincho" w:hAnsi="Arial" w:cs="Arial"/>
          <w:sz w:val="20"/>
          <w:szCs w:val="20"/>
          <w:lang w:eastAsia="ja-JP"/>
        </w:rPr>
        <w:t xml:space="preserve">значения после учета возможности непредставления </w:t>
      </w:r>
      <w:r w:rsidR="002C4416" w:rsidRPr="00B55B64">
        <w:rPr>
          <w:rFonts w:ascii="Arial" w:eastAsia="MS Mincho" w:hAnsi="Arial" w:cs="Arial"/>
          <w:sz w:val="20"/>
          <w:szCs w:val="20"/>
          <w:lang w:eastAsia="ja-JP"/>
        </w:rPr>
        <w:t>данных</w:t>
      </w:r>
      <w:r w:rsidRPr="00B55B64">
        <w:rPr>
          <w:rFonts w:ascii="Arial" w:eastAsia="MS Mincho" w:hAnsi="Arial" w:cs="Arial"/>
          <w:sz w:val="20"/>
          <w:szCs w:val="20"/>
          <w:lang w:eastAsia="ja-JP"/>
        </w:rPr>
        <w:t>, исключения результатов по техническим причинам и предполагаемой</w:t>
      </w:r>
      <w:r w:rsidRPr="00B55B64">
        <w:rPr>
          <w:rFonts w:ascii="Arial" w:eastAsia="MS Mincho" w:hAnsi="Arial" w:cs="Arial"/>
          <w:color w:val="FF6600"/>
          <w:sz w:val="20"/>
          <w:szCs w:val="20"/>
          <w:lang w:eastAsia="ja-JP"/>
        </w:rPr>
        <w:t xml:space="preserve"> </w:t>
      </w:r>
      <w:r w:rsidRPr="00B55B64">
        <w:rPr>
          <w:rFonts w:ascii="Arial" w:eastAsia="MS Mincho" w:hAnsi="Arial" w:cs="Arial"/>
          <w:sz w:val="20"/>
          <w:szCs w:val="20"/>
          <w:lang w:eastAsia="ja-JP"/>
        </w:rPr>
        <w:t>статистической оценк</w:t>
      </w:r>
      <w:r w:rsidR="00863DAB" w:rsidRPr="00B55B64">
        <w:rPr>
          <w:rFonts w:ascii="Arial" w:eastAsia="MS Mincho" w:hAnsi="Arial" w:cs="Arial"/>
          <w:sz w:val="20"/>
          <w:szCs w:val="20"/>
          <w:lang w:eastAsia="ja-JP"/>
        </w:rPr>
        <w:t>и</w:t>
      </w:r>
      <w:r w:rsidRPr="00B55B64">
        <w:rPr>
          <w:rFonts w:ascii="Arial" w:eastAsia="MS Mincho" w:hAnsi="Arial" w:cs="Arial"/>
          <w:sz w:val="20"/>
          <w:szCs w:val="20"/>
          <w:lang w:eastAsia="ja-JP"/>
        </w:rPr>
        <w:t>.</w:t>
      </w:r>
    </w:p>
    <w:p w14:paraId="139B99F0"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В случае межлабораторного исследования с использованием сети испытательных лабораторий, </w:t>
      </w:r>
      <w:proofErr w:type="spellStart"/>
      <w:r w:rsidRPr="00B55B64">
        <w:rPr>
          <w:rFonts w:ascii="Arial" w:eastAsia="MS Mincho" w:hAnsi="Arial" w:cs="Arial"/>
          <w:sz w:val="20"/>
          <w:szCs w:val="20"/>
          <w:lang w:eastAsia="ja-JP"/>
        </w:rPr>
        <w:t>характеризация</w:t>
      </w:r>
      <w:proofErr w:type="spellEnd"/>
      <w:r w:rsidRPr="00B55B64">
        <w:rPr>
          <w:rFonts w:ascii="Arial" w:eastAsia="MS Mincho" w:hAnsi="Arial" w:cs="Arial"/>
          <w:sz w:val="20"/>
          <w:szCs w:val="20"/>
          <w:lang w:eastAsia="ja-JP"/>
        </w:rPr>
        <w:t xml:space="preserve"> должна включать пять или более независимых </w:t>
      </w:r>
      <w:r w:rsidR="00D56DF1" w:rsidRPr="00B55B64">
        <w:rPr>
          <w:rFonts w:ascii="Arial" w:eastAsia="MS Mincho" w:hAnsi="Arial" w:cs="Arial"/>
          <w:sz w:val="20"/>
          <w:szCs w:val="20"/>
          <w:lang w:eastAsia="ja-JP"/>
        </w:rPr>
        <w:t>наборов</w:t>
      </w:r>
      <w:r w:rsidRPr="00B55B64">
        <w:rPr>
          <w:rFonts w:ascii="Arial" w:eastAsia="MS Mincho" w:hAnsi="Arial" w:cs="Arial"/>
          <w:sz w:val="20"/>
          <w:szCs w:val="20"/>
          <w:lang w:eastAsia="ja-JP"/>
        </w:rPr>
        <w:t xml:space="preserve"> технически пригодных данных.</w:t>
      </w:r>
    </w:p>
    <w:p w14:paraId="536D4E59" w14:textId="0366CDD4" w:rsidR="00FA1A50" w:rsidRPr="00BB06EA"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FA1A50" w:rsidRPr="00BB06EA">
        <w:rPr>
          <w:rFonts w:ascii="Arial" w:eastAsia="MS Mincho" w:hAnsi="Arial" w:cs="Arial"/>
          <w:sz w:val="18"/>
          <w:szCs w:val="18"/>
        </w:rPr>
        <w:t xml:space="preserve">Неопределенность от </w:t>
      </w:r>
      <w:proofErr w:type="spellStart"/>
      <w:r w:rsidR="00FA1A50" w:rsidRPr="00BB06EA">
        <w:rPr>
          <w:rFonts w:ascii="Arial" w:eastAsia="MS Mincho" w:hAnsi="Arial" w:cs="Arial"/>
          <w:sz w:val="18"/>
          <w:szCs w:val="18"/>
        </w:rPr>
        <w:t>характеризации</w:t>
      </w:r>
      <w:proofErr w:type="spellEnd"/>
      <w:r w:rsidR="00FA1A50" w:rsidRPr="00BB06EA">
        <w:rPr>
          <w:rFonts w:ascii="Arial" w:eastAsia="MS Mincho" w:hAnsi="Arial" w:cs="Arial"/>
          <w:sz w:val="18"/>
          <w:szCs w:val="18"/>
        </w:rPr>
        <w:t xml:space="preserve">, </w:t>
      </w:r>
      <w:r w:rsidR="00D56DF1" w:rsidRPr="00BB06EA">
        <w:rPr>
          <w:rFonts w:ascii="Arial" w:eastAsia="MS Mincho" w:hAnsi="Arial" w:cs="Arial"/>
          <w:sz w:val="18"/>
          <w:szCs w:val="18"/>
        </w:rPr>
        <w:t>составляющая</w:t>
      </w:r>
      <w:r w:rsidR="00FA1A50" w:rsidRPr="00BB06EA">
        <w:rPr>
          <w:rFonts w:ascii="Arial" w:eastAsia="MS Mincho" w:hAnsi="Arial" w:cs="Arial"/>
          <w:sz w:val="18"/>
          <w:szCs w:val="18"/>
        </w:rPr>
        <w:t xml:space="preserve"> мен</w:t>
      </w:r>
      <w:r w:rsidR="00D56DF1" w:rsidRPr="00BB06EA">
        <w:rPr>
          <w:rFonts w:ascii="Arial" w:eastAsia="MS Mincho" w:hAnsi="Arial" w:cs="Arial"/>
          <w:sz w:val="18"/>
          <w:szCs w:val="18"/>
        </w:rPr>
        <w:t xml:space="preserve">ее </w:t>
      </w:r>
      <w:r w:rsidR="00FA1A50" w:rsidRPr="00BB06EA">
        <w:rPr>
          <w:rFonts w:ascii="Arial" w:eastAsia="MS Mincho" w:hAnsi="Arial" w:cs="Arial"/>
          <w:sz w:val="18"/>
          <w:szCs w:val="18"/>
        </w:rPr>
        <w:t>одн</w:t>
      </w:r>
      <w:r w:rsidR="00D56DF1" w:rsidRPr="00BB06EA">
        <w:rPr>
          <w:rFonts w:ascii="Arial" w:eastAsia="MS Mincho" w:hAnsi="Arial" w:cs="Arial"/>
          <w:sz w:val="18"/>
          <w:szCs w:val="18"/>
        </w:rPr>
        <w:t>ой</w:t>
      </w:r>
      <w:r w:rsidR="00FA1A50" w:rsidRPr="00BB06EA">
        <w:rPr>
          <w:rFonts w:ascii="Arial" w:eastAsia="MS Mincho" w:hAnsi="Arial" w:cs="Arial"/>
          <w:sz w:val="18"/>
          <w:szCs w:val="18"/>
        </w:rPr>
        <w:t xml:space="preserve"> трет</w:t>
      </w:r>
      <w:r w:rsidR="00D56DF1" w:rsidRPr="00BB06EA">
        <w:rPr>
          <w:rFonts w:ascii="Arial" w:eastAsia="MS Mincho" w:hAnsi="Arial" w:cs="Arial"/>
          <w:sz w:val="18"/>
          <w:szCs w:val="18"/>
        </w:rPr>
        <w:t>и</w:t>
      </w:r>
      <w:r w:rsidR="00FA1A50" w:rsidRPr="00BB06EA">
        <w:rPr>
          <w:rFonts w:ascii="Arial" w:eastAsia="MS Mincho" w:hAnsi="Arial" w:cs="Arial"/>
          <w:sz w:val="18"/>
          <w:szCs w:val="18"/>
        </w:rPr>
        <w:t xml:space="preserve"> межлабораторного среднеквадратического отклонения воспроизводимости, требует</w:t>
      </w:r>
      <w:r w:rsidR="00D56DF1" w:rsidRPr="00BB06EA">
        <w:rPr>
          <w:rFonts w:ascii="Arial" w:eastAsia="MS Mincho" w:hAnsi="Arial" w:cs="Arial"/>
          <w:sz w:val="18"/>
          <w:szCs w:val="18"/>
        </w:rPr>
        <w:t>, как минимум,</w:t>
      </w:r>
      <w:r w:rsidR="00FA1A50" w:rsidRPr="00BB06EA">
        <w:rPr>
          <w:rFonts w:ascii="Arial" w:eastAsia="MS Mincho" w:hAnsi="Arial" w:cs="Arial"/>
          <w:sz w:val="18"/>
          <w:szCs w:val="18"/>
        </w:rPr>
        <w:t xml:space="preserve"> </w:t>
      </w:r>
      <w:r w:rsidR="00D56DF1" w:rsidRPr="00BB06EA">
        <w:rPr>
          <w:rFonts w:ascii="Arial" w:eastAsia="MS Mincho" w:hAnsi="Arial" w:cs="Arial"/>
          <w:sz w:val="18"/>
          <w:szCs w:val="18"/>
        </w:rPr>
        <w:t>девять</w:t>
      </w:r>
      <w:r w:rsidR="00FA1A50" w:rsidRPr="00BB06EA">
        <w:rPr>
          <w:rFonts w:ascii="Arial" w:eastAsia="MS Mincho" w:hAnsi="Arial" w:cs="Arial"/>
          <w:sz w:val="18"/>
          <w:szCs w:val="18"/>
        </w:rPr>
        <w:t xml:space="preserve"> участников</w:t>
      </w:r>
      <w:r w:rsidR="00D56DF1" w:rsidRPr="00BB06EA">
        <w:rPr>
          <w:rFonts w:ascii="Arial" w:eastAsia="MS Mincho" w:hAnsi="Arial" w:cs="Arial"/>
          <w:sz w:val="18"/>
          <w:szCs w:val="18"/>
        </w:rPr>
        <w:t>,</w:t>
      </w:r>
      <w:r w:rsidR="00FA1A50" w:rsidRPr="00BB06EA">
        <w:rPr>
          <w:rFonts w:ascii="Arial" w:eastAsia="MS Mincho" w:hAnsi="Arial" w:cs="Arial"/>
          <w:sz w:val="18"/>
          <w:szCs w:val="18"/>
        </w:rPr>
        <w:t xml:space="preserve"> если лаборатории не выбираются за </w:t>
      </w:r>
      <w:r w:rsidR="00572C58" w:rsidRPr="00BB06EA">
        <w:rPr>
          <w:rFonts w:ascii="Arial" w:eastAsia="MS Mincho" w:hAnsi="Arial" w:cs="Arial"/>
          <w:sz w:val="18"/>
          <w:szCs w:val="18"/>
        </w:rPr>
        <w:t>исключительные</w:t>
      </w:r>
      <w:r w:rsidR="00FA1A50" w:rsidRPr="00BB06EA">
        <w:rPr>
          <w:rFonts w:ascii="Arial" w:eastAsia="MS Mincho" w:hAnsi="Arial" w:cs="Arial"/>
          <w:sz w:val="18"/>
          <w:szCs w:val="18"/>
        </w:rPr>
        <w:t xml:space="preserve"> результаты</w:t>
      </w:r>
      <w:r w:rsidR="00572C58" w:rsidRPr="00BB06EA">
        <w:rPr>
          <w:rFonts w:ascii="Arial" w:eastAsia="MS Mincho" w:hAnsi="Arial" w:cs="Arial"/>
          <w:sz w:val="18"/>
          <w:szCs w:val="18"/>
        </w:rPr>
        <w:t>.</w:t>
      </w:r>
    </w:p>
    <w:p w14:paraId="23639515"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Следующие факторы могут изменить число </w:t>
      </w:r>
      <w:r w:rsidR="00EB2374" w:rsidRPr="00B55B64">
        <w:rPr>
          <w:rFonts w:ascii="Arial" w:eastAsia="MS Mincho" w:hAnsi="Arial" w:cs="Arial"/>
          <w:sz w:val="20"/>
          <w:szCs w:val="20"/>
          <w:lang w:eastAsia="ja-JP"/>
        </w:rPr>
        <w:t>наборов</w:t>
      </w:r>
      <w:r w:rsidRPr="00B55B64">
        <w:rPr>
          <w:rFonts w:ascii="Arial" w:eastAsia="MS Mincho" w:hAnsi="Arial" w:cs="Arial"/>
          <w:sz w:val="20"/>
          <w:szCs w:val="20"/>
          <w:lang w:eastAsia="ja-JP"/>
        </w:rPr>
        <w:t xml:space="preserve"> данных</w:t>
      </w:r>
      <w:r w:rsidR="00EB2374"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необходимых для /достижения желаемой неопределенности сертифицированных значений.</w:t>
      </w:r>
    </w:p>
    <w:p w14:paraId="3E5B1DEC" w14:textId="006809F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lastRenderedPageBreak/>
        <w:t>—</w:t>
      </w:r>
      <w:r w:rsidRPr="00B55B64">
        <w:rPr>
          <w:rFonts w:ascii="Arial" w:eastAsia="MS Mincho" w:hAnsi="Arial" w:cs="Arial"/>
          <w:sz w:val="20"/>
          <w:szCs w:val="20"/>
        </w:rPr>
        <w:tab/>
      </w:r>
      <w:r w:rsidRPr="00B55B64">
        <w:rPr>
          <w:rFonts w:ascii="Arial" w:eastAsia="MS Mincho" w:hAnsi="Arial" w:cs="Arial"/>
          <w:b/>
          <w:sz w:val="20"/>
          <w:szCs w:val="20"/>
          <w:u w:val="single"/>
        </w:rPr>
        <w:t>Требуемая неопределенность</w:t>
      </w:r>
      <w:r w:rsidRPr="00B55B64">
        <w:rPr>
          <w:rFonts w:ascii="Arial" w:eastAsia="MS Mincho" w:hAnsi="Arial" w:cs="Arial"/>
          <w:sz w:val="20"/>
          <w:szCs w:val="20"/>
        </w:rPr>
        <w:t>: Неопределенность приписанных значений обычно</w:t>
      </w:r>
      <w:r w:rsidR="00572C58" w:rsidRPr="00B55B64">
        <w:rPr>
          <w:rFonts w:ascii="Arial" w:eastAsia="MS Mincho" w:hAnsi="Arial" w:cs="Arial"/>
          <w:sz w:val="20"/>
          <w:szCs w:val="20"/>
        </w:rPr>
        <w:t xml:space="preserve"> уменьшается</w:t>
      </w:r>
      <w:r w:rsidRPr="00B55B64">
        <w:rPr>
          <w:rFonts w:ascii="Arial" w:eastAsia="MS Mincho" w:hAnsi="Arial" w:cs="Arial"/>
          <w:sz w:val="20"/>
          <w:szCs w:val="20"/>
        </w:rPr>
        <w:t xml:space="preserve"> с </w:t>
      </w:r>
      <w:r w:rsidR="00572C58" w:rsidRPr="00B55B64">
        <w:rPr>
          <w:rFonts w:ascii="Arial" w:eastAsia="MS Mincho" w:hAnsi="Arial" w:cs="Arial"/>
          <w:sz w:val="20"/>
          <w:szCs w:val="20"/>
        </w:rPr>
        <w:t xml:space="preserve">увеличением </w:t>
      </w:r>
      <w:r w:rsidRPr="00B55B64">
        <w:rPr>
          <w:rFonts w:ascii="Arial" w:eastAsia="MS Mincho" w:hAnsi="Arial" w:cs="Arial"/>
          <w:sz w:val="20"/>
          <w:szCs w:val="20"/>
        </w:rPr>
        <w:t>числ</w:t>
      </w:r>
      <w:r w:rsidR="00572C58" w:rsidRPr="00B55B64">
        <w:rPr>
          <w:rFonts w:ascii="Arial" w:eastAsia="MS Mincho" w:hAnsi="Arial" w:cs="Arial"/>
          <w:sz w:val="20"/>
          <w:szCs w:val="20"/>
        </w:rPr>
        <w:t xml:space="preserve">а </w:t>
      </w:r>
      <w:r w:rsidRPr="00B55B64">
        <w:rPr>
          <w:rFonts w:ascii="Arial" w:eastAsia="MS Mincho" w:hAnsi="Arial" w:cs="Arial"/>
          <w:sz w:val="20"/>
          <w:szCs w:val="20"/>
        </w:rPr>
        <w:t xml:space="preserve">технически пригодных </w:t>
      </w:r>
      <w:r w:rsidR="00572C58" w:rsidRPr="00B55B64">
        <w:rPr>
          <w:rFonts w:ascii="Arial" w:eastAsia="MS Mincho" w:hAnsi="Arial" w:cs="Arial"/>
          <w:sz w:val="20"/>
          <w:szCs w:val="20"/>
        </w:rPr>
        <w:t>наборов</w:t>
      </w:r>
      <w:r w:rsidRPr="00B55B64">
        <w:rPr>
          <w:rFonts w:ascii="Arial" w:eastAsia="MS Mincho" w:hAnsi="Arial" w:cs="Arial"/>
          <w:sz w:val="20"/>
          <w:szCs w:val="20"/>
        </w:rPr>
        <w:t xml:space="preserve"> данных, требуя больше </w:t>
      </w:r>
      <w:r w:rsidR="00572C58" w:rsidRPr="00B55B64">
        <w:rPr>
          <w:rFonts w:ascii="Arial" w:eastAsia="MS Mincho" w:hAnsi="Arial" w:cs="Arial"/>
          <w:sz w:val="20"/>
          <w:szCs w:val="20"/>
        </w:rPr>
        <w:t>наборов</w:t>
      </w:r>
      <w:r w:rsidRPr="00B55B64">
        <w:rPr>
          <w:rFonts w:ascii="Arial" w:eastAsia="MS Mincho" w:hAnsi="Arial" w:cs="Arial"/>
          <w:sz w:val="20"/>
          <w:szCs w:val="20"/>
        </w:rPr>
        <w:t xml:space="preserve"> данных для более низких неопределенностей.</w:t>
      </w:r>
    </w:p>
    <w:p w14:paraId="4897B1AA"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r>
      <w:r w:rsidRPr="00B55B64">
        <w:rPr>
          <w:rFonts w:ascii="Arial" w:eastAsia="MS Mincho" w:hAnsi="Arial" w:cs="Arial"/>
          <w:b/>
          <w:sz w:val="20"/>
          <w:szCs w:val="20"/>
          <w:u w:val="single"/>
        </w:rPr>
        <w:t>Техническая трудность</w:t>
      </w:r>
      <w:proofErr w:type="gramStart"/>
      <w:r w:rsidRPr="00B55B64">
        <w:rPr>
          <w:rFonts w:ascii="Arial" w:eastAsia="MS Mincho" w:hAnsi="Arial" w:cs="Arial"/>
          <w:sz w:val="20"/>
          <w:szCs w:val="20"/>
        </w:rPr>
        <w:t>: Чем</w:t>
      </w:r>
      <w:proofErr w:type="gramEnd"/>
      <w:r w:rsidRPr="00B55B64">
        <w:rPr>
          <w:rFonts w:ascii="Arial" w:eastAsia="MS Mincho" w:hAnsi="Arial" w:cs="Arial"/>
          <w:sz w:val="20"/>
          <w:szCs w:val="20"/>
        </w:rPr>
        <w:t xml:space="preserve"> менее обоснованным или более сложным в техническом плане является измерение, тем </w:t>
      </w:r>
      <w:proofErr w:type="spellStart"/>
      <w:r w:rsidRPr="00B55B64">
        <w:rPr>
          <w:rFonts w:ascii="Arial" w:eastAsia="MS Mincho" w:hAnsi="Arial" w:cs="Arial"/>
          <w:sz w:val="20"/>
          <w:szCs w:val="20"/>
        </w:rPr>
        <w:t>б</w:t>
      </w:r>
      <w:r w:rsidR="0029551D" w:rsidRPr="00B55B64">
        <w:rPr>
          <w:rFonts w:ascii="Arial" w:eastAsia="MS Mincho" w:hAnsi="Arial" w:cs="Arial"/>
          <w:sz w:val="20"/>
          <w:szCs w:val="20"/>
        </w:rPr>
        <w:t>ó</w:t>
      </w:r>
      <w:r w:rsidRPr="00B55B64">
        <w:rPr>
          <w:rFonts w:ascii="Arial" w:eastAsia="MS Mincho" w:hAnsi="Arial" w:cs="Arial"/>
          <w:sz w:val="20"/>
          <w:szCs w:val="20"/>
        </w:rPr>
        <w:t>льш</w:t>
      </w:r>
      <w:r w:rsidR="0029551D" w:rsidRPr="00B55B64">
        <w:rPr>
          <w:rFonts w:ascii="Arial" w:eastAsia="MS Mincho" w:hAnsi="Arial" w:cs="Arial"/>
          <w:sz w:val="20"/>
          <w:szCs w:val="20"/>
        </w:rPr>
        <w:t>ую</w:t>
      </w:r>
      <w:proofErr w:type="spellEnd"/>
      <w:r w:rsidRPr="00B55B64">
        <w:rPr>
          <w:rFonts w:ascii="Arial" w:eastAsia="MS Mincho" w:hAnsi="Arial" w:cs="Arial"/>
          <w:sz w:val="20"/>
          <w:szCs w:val="20"/>
        </w:rPr>
        <w:t xml:space="preserve"> </w:t>
      </w:r>
      <w:r w:rsidR="00572C58" w:rsidRPr="00B55B64">
        <w:rPr>
          <w:rFonts w:ascii="Arial" w:eastAsia="MS Mincho" w:hAnsi="Arial" w:cs="Arial"/>
          <w:sz w:val="20"/>
          <w:szCs w:val="20"/>
        </w:rPr>
        <w:t>вариаци</w:t>
      </w:r>
      <w:r w:rsidR="0029551D" w:rsidRPr="00B55B64">
        <w:rPr>
          <w:rFonts w:ascii="Arial" w:eastAsia="MS Mincho" w:hAnsi="Arial" w:cs="Arial"/>
          <w:sz w:val="20"/>
          <w:szCs w:val="20"/>
        </w:rPr>
        <w:t>ю</w:t>
      </w:r>
      <w:r w:rsidRPr="00B55B64">
        <w:rPr>
          <w:rFonts w:ascii="Arial" w:eastAsia="MS Mincho" w:hAnsi="Arial" w:cs="Arial"/>
          <w:sz w:val="20"/>
          <w:szCs w:val="20"/>
        </w:rPr>
        <w:t xml:space="preserve"> между совокупностями данных можно ожидать.</w:t>
      </w:r>
    </w:p>
    <w:p w14:paraId="7E8792CE"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r>
      <w:r w:rsidRPr="00B55B64">
        <w:rPr>
          <w:rFonts w:ascii="Arial" w:eastAsia="MS Mincho" w:hAnsi="Arial" w:cs="Arial"/>
          <w:b/>
          <w:sz w:val="20"/>
          <w:szCs w:val="20"/>
          <w:u w:val="single"/>
        </w:rPr>
        <w:t>Вероятность технически непригодных результатов</w:t>
      </w:r>
      <w:proofErr w:type="gramStart"/>
      <w:r w:rsidRPr="00B55B64">
        <w:rPr>
          <w:rFonts w:ascii="Arial" w:eastAsia="MS Mincho" w:hAnsi="Arial" w:cs="Arial"/>
          <w:sz w:val="20"/>
          <w:szCs w:val="20"/>
        </w:rPr>
        <w:t>: Даже</w:t>
      </w:r>
      <w:proofErr w:type="gramEnd"/>
      <w:r w:rsidRPr="00B55B64">
        <w:rPr>
          <w:rFonts w:ascii="Arial" w:eastAsia="MS Mincho" w:hAnsi="Arial" w:cs="Arial"/>
          <w:sz w:val="20"/>
          <w:szCs w:val="20"/>
        </w:rPr>
        <w:t xml:space="preserve"> опытные лаборатории могут получить технически непригодные результаты, которые не</w:t>
      </w:r>
      <w:r w:rsidR="009C56F5" w:rsidRPr="00B55B64">
        <w:rPr>
          <w:rFonts w:ascii="Arial" w:eastAsia="MS Mincho" w:hAnsi="Arial" w:cs="Arial"/>
          <w:sz w:val="20"/>
          <w:szCs w:val="20"/>
        </w:rPr>
        <w:t>льзя</w:t>
      </w:r>
      <w:r w:rsidRPr="00B55B64">
        <w:rPr>
          <w:rFonts w:ascii="Arial" w:eastAsia="MS Mincho" w:hAnsi="Arial" w:cs="Arial"/>
          <w:sz w:val="20"/>
          <w:szCs w:val="20"/>
        </w:rPr>
        <w:t xml:space="preserve"> использова</w:t>
      </w:r>
      <w:r w:rsidR="009C56F5" w:rsidRPr="00B55B64">
        <w:rPr>
          <w:rFonts w:ascii="Arial" w:eastAsia="MS Mincho" w:hAnsi="Arial" w:cs="Arial"/>
          <w:sz w:val="20"/>
          <w:szCs w:val="20"/>
        </w:rPr>
        <w:t>ть</w:t>
      </w:r>
      <w:r w:rsidRPr="00B55B64">
        <w:rPr>
          <w:rFonts w:ascii="Arial" w:eastAsia="MS Mincho" w:hAnsi="Arial" w:cs="Arial"/>
          <w:sz w:val="20"/>
          <w:szCs w:val="20"/>
        </w:rPr>
        <w:t xml:space="preserve"> для сертификации. Такие результаты более вероятны </w:t>
      </w:r>
      <w:r w:rsidR="009C56F5" w:rsidRPr="00B55B64">
        <w:rPr>
          <w:rFonts w:ascii="Arial" w:eastAsia="MS Mincho" w:hAnsi="Arial" w:cs="Arial"/>
          <w:sz w:val="20"/>
          <w:szCs w:val="20"/>
        </w:rPr>
        <w:t xml:space="preserve">для </w:t>
      </w:r>
      <w:r w:rsidRPr="00B55B64">
        <w:rPr>
          <w:rFonts w:ascii="Arial" w:eastAsia="MS Mincho" w:hAnsi="Arial" w:cs="Arial"/>
          <w:sz w:val="20"/>
          <w:szCs w:val="20"/>
        </w:rPr>
        <w:t>малознакомых материалов, новых и модифицированных метод</w:t>
      </w:r>
      <w:r w:rsidR="009C56F5" w:rsidRPr="00B55B64">
        <w:rPr>
          <w:rFonts w:ascii="Arial" w:eastAsia="MS Mincho" w:hAnsi="Arial" w:cs="Arial"/>
          <w:sz w:val="20"/>
          <w:szCs w:val="20"/>
        </w:rPr>
        <w:t>ов</w:t>
      </w:r>
      <w:r w:rsidRPr="00B55B64">
        <w:rPr>
          <w:rFonts w:ascii="Arial" w:eastAsia="MS Mincho" w:hAnsi="Arial" w:cs="Arial"/>
          <w:sz w:val="20"/>
          <w:szCs w:val="20"/>
        </w:rPr>
        <w:t xml:space="preserve"> измерени</w:t>
      </w:r>
      <w:r w:rsidR="00851037" w:rsidRPr="00B55B64">
        <w:rPr>
          <w:rFonts w:ascii="Arial" w:eastAsia="MS Mincho" w:hAnsi="Arial" w:cs="Arial"/>
          <w:sz w:val="20"/>
          <w:szCs w:val="20"/>
        </w:rPr>
        <w:t>й</w:t>
      </w:r>
      <w:r w:rsidRPr="00B55B64">
        <w:rPr>
          <w:rFonts w:ascii="Arial" w:eastAsia="MS Mincho" w:hAnsi="Arial" w:cs="Arial"/>
          <w:sz w:val="20"/>
          <w:szCs w:val="20"/>
        </w:rPr>
        <w:t xml:space="preserve">, сложных измерений или необычных требований к </w:t>
      </w:r>
      <w:r w:rsidR="009C56F5" w:rsidRPr="00B55B64">
        <w:rPr>
          <w:rFonts w:ascii="Arial" w:eastAsia="MS Mincho" w:hAnsi="Arial" w:cs="Arial"/>
          <w:sz w:val="20"/>
          <w:szCs w:val="20"/>
        </w:rPr>
        <w:t>представлению результатов</w:t>
      </w:r>
      <w:r w:rsidRPr="00B55B64">
        <w:rPr>
          <w:rFonts w:ascii="Arial" w:eastAsia="MS Mincho" w:hAnsi="Arial" w:cs="Arial"/>
          <w:sz w:val="20"/>
          <w:szCs w:val="20"/>
        </w:rPr>
        <w:t xml:space="preserve">. Необходимо увеличить число участников или </w:t>
      </w:r>
      <w:r w:rsidR="009C56F5" w:rsidRPr="00B55B64">
        <w:rPr>
          <w:rFonts w:ascii="Arial" w:eastAsia="MS Mincho" w:hAnsi="Arial" w:cs="Arial"/>
          <w:sz w:val="20"/>
          <w:szCs w:val="20"/>
        </w:rPr>
        <w:t xml:space="preserve">(при </w:t>
      </w:r>
      <w:r w:rsidRPr="00B55B64">
        <w:rPr>
          <w:rFonts w:ascii="Arial" w:eastAsia="MS Mincho" w:hAnsi="Arial" w:cs="Arial"/>
          <w:sz w:val="20"/>
          <w:szCs w:val="20"/>
        </w:rPr>
        <w:t>проведени</w:t>
      </w:r>
      <w:r w:rsidR="009C56F5" w:rsidRPr="00B55B64">
        <w:rPr>
          <w:rFonts w:ascii="Arial" w:eastAsia="MS Mincho" w:hAnsi="Arial" w:cs="Arial"/>
          <w:sz w:val="20"/>
          <w:szCs w:val="20"/>
        </w:rPr>
        <w:t>и</w:t>
      </w:r>
      <w:r w:rsidRPr="00B55B64">
        <w:rPr>
          <w:rFonts w:ascii="Arial" w:eastAsia="MS Mincho" w:hAnsi="Arial" w:cs="Arial"/>
          <w:sz w:val="20"/>
          <w:szCs w:val="20"/>
        </w:rPr>
        <w:t xml:space="preserve"> исследования в рамках одной лаборатории) независимых измерений в тех случаях, когда риск технических ошибок выше.</w:t>
      </w:r>
    </w:p>
    <w:p w14:paraId="3217F70D"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r>
      <w:r w:rsidRPr="00B55B64">
        <w:rPr>
          <w:rFonts w:ascii="Arial" w:eastAsia="MS Mincho" w:hAnsi="Arial" w:cs="Arial"/>
          <w:b/>
          <w:sz w:val="20"/>
          <w:szCs w:val="20"/>
          <w:u w:val="single"/>
        </w:rPr>
        <w:t>Соотношение воспроизводимости/повторяемости</w:t>
      </w:r>
      <w:proofErr w:type="gramStart"/>
      <w:r w:rsidRPr="00B55B64">
        <w:rPr>
          <w:rFonts w:ascii="Arial" w:eastAsia="MS Mincho" w:hAnsi="Arial" w:cs="Arial"/>
          <w:sz w:val="20"/>
          <w:szCs w:val="20"/>
        </w:rPr>
        <w:t xml:space="preserve">: </w:t>
      </w:r>
      <w:r w:rsidR="00010E2B" w:rsidRPr="00B55B64">
        <w:rPr>
          <w:rFonts w:ascii="Arial" w:eastAsia="MS Mincho" w:hAnsi="Arial" w:cs="Arial"/>
          <w:sz w:val="20"/>
          <w:szCs w:val="20"/>
        </w:rPr>
        <w:t>Если</w:t>
      </w:r>
      <w:proofErr w:type="gramEnd"/>
      <w:r w:rsidR="00010E2B" w:rsidRPr="00B55B64">
        <w:rPr>
          <w:rFonts w:ascii="Arial" w:eastAsia="MS Mincho" w:hAnsi="Arial" w:cs="Arial"/>
          <w:sz w:val="20"/>
          <w:szCs w:val="20"/>
        </w:rPr>
        <w:t xml:space="preserve"> известно,</w:t>
      </w:r>
      <w:r w:rsidRPr="00B55B64">
        <w:rPr>
          <w:rFonts w:ascii="Arial" w:eastAsia="MS Mincho" w:hAnsi="Arial" w:cs="Arial"/>
          <w:sz w:val="20"/>
          <w:szCs w:val="20"/>
        </w:rPr>
        <w:t xml:space="preserve"> </w:t>
      </w:r>
      <w:r w:rsidR="00010E2B" w:rsidRPr="00B55B64">
        <w:rPr>
          <w:rFonts w:ascii="Arial" w:eastAsia="MS Mincho" w:hAnsi="Arial" w:cs="Arial"/>
          <w:sz w:val="20"/>
          <w:szCs w:val="20"/>
        </w:rPr>
        <w:t>вариация</w:t>
      </w:r>
      <w:r w:rsidRPr="00B55B64">
        <w:rPr>
          <w:rFonts w:ascii="Arial" w:eastAsia="MS Mincho" w:hAnsi="Arial" w:cs="Arial"/>
          <w:sz w:val="20"/>
          <w:szCs w:val="20"/>
        </w:rPr>
        <w:t xml:space="preserve"> между </w:t>
      </w:r>
      <w:r w:rsidR="00010E2B" w:rsidRPr="00B55B64">
        <w:rPr>
          <w:rFonts w:ascii="Arial" w:eastAsia="MS Mincho" w:hAnsi="Arial" w:cs="Arial"/>
          <w:sz w:val="20"/>
          <w:szCs w:val="20"/>
        </w:rPr>
        <w:t>наборами</w:t>
      </w:r>
      <w:r w:rsidRPr="00B55B64">
        <w:rPr>
          <w:rFonts w:ascii="Arial" w:eastAsia="MS Mincho" w:hAnsi="Arial" w:cs="Arial"/>
          <w:sz w:val="20"/>
          <w:szCs w:val="20"/>
        </w:rPr>
        <w:t xml:space="preserve"> данных явля</w:t>
      </w:r>
      <w:r w:rsidR="00010E2B" w:rsidRPr="00B55B64">
        <w:rPr>
          <w:rFonts w:ascii="Arial" w:eastAsia="MS Mincho" w:hAnsi="Arial" w:cs="Arial"/>
          <w:sz w:val="20"/>
          <w:szCs w:val="20"/>
        </w:rPr>
        <w:t>е</w:t>
      </w:r>
      <w:r w:rsidRPr="00B55B64">
        <w:rPr>
          <w:rFonts w:ascii="Arial" w:eastAsia="MS Mincho" w:hAnsi="Arial" w:cs="Arial"/>
          <w:sz w:val="20"/>
          <w:szCs w:val="20"/>
        </w:rPr>
        <w:t xml:space="preserve">тся основным источником </w:t>
      </w:r>
      <w:r w:rsidR="00010E2B" w:rsidRPr="00B55B64">
        <w:rPr>
          <w:rFonts w:ascii="Arial" w:eastAsia="MS Mincho" w:hAnsi="Arial" w:cs="Arial"/>
          <w:sz w:val="20"/>
          <w:szCs w:val="20"/>
        </w:rPr>
        <w:t>вариации</w:t>
      </w:r>
      <w:r w:rsidRPr="00B55B64">
        <w:rPr>
          <w:rFonts w:ascii="Arial" w:eastAsia="MS Mincho" w:hAnsi="Arial" w:cs="Arial"/>
          <w:sz w:val="20"/>
          <w:szCs w:val="20"/>
        </w:rPr>
        <w:t xml:space="preserve">, следует отдавать предпочтение </w:t>
      </w:r>
      <w:proofErr w:type="spellStart"/>
      <w:r w:rsidR="00010E2B" w:rsidRPr="00B55B64">
        <w:rPr>
          <w:rFonts w:ascii="Arial" w:eastAsia="MS Mincho" w:hAnsi="Arial" w:cs="Arial"/>
          <w:sz w:val="20"/>
          <w:szCs w:val="20"/>
        </w:rPr>
        <w:t>бóльшему</w:t>
      </w:r>
      <w:proofErr w:type="spellEnd"/>
      <w:r w:rsidR="00010E2B" w:rsidRPr="00B55B64">
        <w:rPr>
          <w:rFonts w:ascii="Arial" w:eastAsia="MS Mincho" w:hAnsi="Arial" w:cs="Arial"/>
          <w:sz w:val="20"/>
          <w:szCs w:val="20"/>
        </w:rPr>
        <w:t xml:space="preserve"> </w:t>
      </w:r>
      <w:r w:rsidRPr="00B55B64">
        <w:rPr>
          <w:rFonts w:ascii="Arial" w:eastAsia="MS Mincho" w:hAnsi="Arial" w:cs="Arial"/>
          <w:sz w:val="20"/>
          <w:szCs w:val="20"/>
        </w:rPr>
        <w:t xml:space="preserve">числу </w:t>
      </w:r>
      <w:r w:rsidR="00010E2B" w:rsidRPr="00B55B64">
        <w:rPr>
          <w:rFonts w:ascii="Arial" w:eastAsia="MS Mincho" w:hAnsi="Arial" w:cs="Arial"/>
          <w:sz w:val="20"/>
          <w:szCs w:val="20"/>
        </w:rPr>
        <w:t>наборов</w:t>
      </w:r>
      <w:r w:rsidRPr="00B55B64">
        <w:rPr>
          <w:rFonts w:ascii="Arial" w:eastAsia="MS Mincho" w:hAnsi="Arial" w:cs="Arial"/>
          <w:sz w:val="20"/>
          <w:szCs w:val="20"/>
        </w:rPr>
        <w:t xml:space="preserve"> данных</w:t>
      </w:r>
      <w:r w:rsidR="00010E2B" w:rsidRPr="00B55B64">
        <w:rPr>
          <w:rFonts w:ascii="Arial" w:eastAsia="MS Mincho" w:hAnsi="Arial" w:cs="Arial"/>
          <w:sz w:val="20"/>
          <w:szCs w:val="20"/>
        </w:rPr>
        <w:t>,</w:t>
      </w:r>
      <w:r w:rsidRPr="00B55B64">
        <w:rPr>
          <w:rFonts w:ascii="Arial" w:eastAsia="MS Mincho" w:hAnsi="Arial" w:cs="Arial"/>
          <w:sz w:val="20"/>
          <w:szCs w:val="20"/>
        </w:rPr>
        <w:t xml:space="preserve"> а не </w:t>
      </w:r>
      <w:proofErr w:type="spellStart"/>
      <w:r w:rsidR="00010E2B" w:rsidRPr="00B55B64">
        <w:rPr>
          <w:rFonts w:ascii="Arial" w:eastAsia="MS Mincho" w:hAnsi="Arial" w:cs="Arial"/>
          <w:sz w:val="20"/>
          <w:szCs w:val="20"/>
        </w:rPr>
        <w:t>бóльшему</w:t>
      </w:r>
      <w:proofErr w:type="spellEnd"/>
      <w:r w:rsidR="00010E2B" w:rsidRPr="00B55B64">
        <w:rPr>
          <w:rFonts w:ascii="Arial" w:eastAsia="MS Mincho" w:hAnsi="Arial" w:cs="Arial"/>
          <w:sz w:val="20"/>
          <w:szCs w:val="20"/>
        </w:rPr>
        <w:t xml:space="preserve"> </w:t>
      </w:r>
      <w:r w:rsidRPr="00B55B64">
        <w:rPr>
          <w:rFonts w:ascii="Arial" w:eastAsia="MS Mincho" w:hAnsi="Arial" w:cs="Arial"/>
          <w:sz w:val="20"/>
          <w:szCs w:val="20"/>
        </w:rPr>
        <w:t>количеству повторных измерений для каждо</w:t>
      </w:r>
      <w:r w:rsidR="00010E2B" w:rsidRPr="00B55B64">
        <w:rPr>
          <w:rFonts w:ascii="Arial" w:eastAsia="MS Mincho" w:hAnsi="Arial" w:cs="Arial"/>
          <w:sz w:val="20"/>
          <w:szCs w:val="20"/>
        </w:rPr>
        <w:t>го</w:t>
      </w:r>
      <w:r w:rsidRPr="00B55B64">
        <w:rPr>
          <w:rFonts w:ascii="Arial" w:eastAsia="MS Mincho" w:hAnsi="Arial" w:cs="Arial"/>
          <w:sz w:val="20"/>
          <w:szCs w:val="20"/>
        </w:rPr>
        <w:t xml:space="preserve"> </w:t>
      </w:r>
      <w:r w:rsidR="00010E2B" w:rsidRPr="00B55B64">
        <w:rPr>
          <w:rFonts w:ascii="Arial" w:eastAsia="MS Mincho" w:hAnsi="Arial" w:cs="Arial"/>
          <w:sz w:val="20"/>
          <w:szCs w:val="20"/>
        </w:rPr>
        <w:t>набора</w:t>
      </w:r>
      <w:r w:rsidRPr="00B55B64">
        <w:rPr>
          <w:rFonts w:ascii="Arial" w:eastAsia="MS Mincho" w:hAnsi="Arial" w:cs="Arial"/>
          <w:sz w:val="20"/>
          <w:szCs w:val="20"/>
        </w:rPr>
        <w:t xml:space="preserve"> данных.</w:t>
      </w:r>
    </w:p>
    <w:p w14:paraId="5C6D7E45"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r>
      <w:r w:rsidRPr="00B55B64">
        <w:rPr>
          <w:rFonts w:ascii="Arial" w:eastAsia="MS Mincho" w:hAnsi="Arial" w:cs="Arial"/>
          <w:b/>
          <w:sz w:val="20"/>
          <w:szCs w:val="20"/>
          <w:u w:val="single"/>
        </w:rPr>
        <w:t>Статистическ</w:t>
      </w:r>
      <w:r w:rsidR="00BE1A5D" w:rsidRPr="00B55B64">
        <w:rPr>
          <w:rFonts w:ascii="Arial" w:eastAsia="MS Mincho" w:hAnsi="Arial" w:cs="Arial"/>
          <w:b/>
          <w:sz w:val="20"/>
          <w:szCs w:val="20"/>
          <w:u w:val="single"/>
        </w:rPr>
        <w:t>ое</w:t>
      </w:r>
      <w:r w:rsidRPr="00B55B64">
        <w:rPr>
          <w:rFonts w:ascii="Arial" w:eastAsia="MS Mincho" w:hAnsi="Arial" w:cs="Arial"/>
          <w:b/>
          <w:sz w:val="20"/>
          <w:szCs w:val="20"/>
          <w:u w:val="single"/>
        </w:rPr>
        <w:t xml:space="preserve"> оцен</w:t>
      </w:r>
      <w:r w:rsidR="00BE1A5D" w:rsidRPr="00B55B64">
        <w:rPr>
          <w:rFonts w:ascii="Arial" w:eastAsia="MS Mincho" w:hAnsi="Arial" w:cs="Arial"/>
          <w:b/>
          <w:sz w:val="20"/>
          <w:szCs w:val="20"/>
          <w:u w:val="single"/>
        </w:rPr>
        <w:t>ивание</w:t>
      </w:r>
      <w:r w:rsidRPr="00B55B64">
        <w:rPr>
          <w:rFonts w:ascii="Arial" w:eastAsia="MS Mincho" w:hAnsi="Arial" w:cs="Arial"/>
          <w:sz w:val="20"/>
          <w:szCs w:val="20"/>
        </w:rPr>
        <w:t xml:space="preserve">: Разные методы обработки данных могут потребовать </w:t>
      </w:r>
      <w:proofErr w:type="spellStart"/>
      <w:r w:rsidR="006933D3" w:rsidRPr="00B55B64">
        <w:rPr>
          <w:rFonts w:ascii="Arial" w:eastAsia="MS Mincho" w:hAnsi="Arial" w:cs="Arial"/>
          <w:sz w:val="20"/>
          <w:szCs w:val="20"/>
        </w:rPr>
        <w:t>бóльшего</w:t>
      </w:r>
      <w:proofErr w:type="spellEnd"/>
      <w:r w:rsidR="006933D3" w:rsidRPr="00B55B64">
        <w:rPr>
          <w:rFonts w:ascii="Arial" w:eastAsia="MS Mincho" w:hAnsi="Arial" w:cs="Arial"/>
          <w:sz w:val="20"/>
          <w:szCs w:val="20"/>
        </w:rPr>
        <w:t xml:space="preserve"> числа </w:t>
      </w:r>
      <w:r w:rsidRPr="00B55B64">
        <w:rPr>
          <w:rFonts w:ascii="Arial" w:eastAsia="MS Mincho" w:hAnsi="Arial" w:cs="Arial"/>
          <w:sz w:val="20"/>
          <w:szCs w:val="20"/>
        </w:rPr>
        <w:t>наблюдений для обеспечения хорошей численной устойчивости и/или достижения достаточно низкой неопределенности.</w:t>
      </w:r>
    </w:p>
    <w:p w14:paraId="6F920105"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r>
      <w:r w:rsidRPr="00B55B64">
        <w:rPr>
          <w:rFonts w:ascii="Arial" w:eastAsia="MS Mincho" w:hAnsi="Arial" w:cs="Arial"/>
          <w:b/>
          <w:sz w:val="20"/>
          <w:szCs w:val="20"/>
          <w:u w:val="single"/>
        </w:rPr>
        <w:t xml:space="preserve">Валидация результатов по </w:t>
      </w:r>
      <w:r w:rsidR="006933D3" w:rsidRPr="00B55B64">
        <w:rPr>
          <w:rFonts w:ascii="Arial" w:eastAsia="MS Mincho" w:hAnsi="Arial" w:cs="Arial"/>
          <w:b/>
          <w:sz w:val="20"/>
          <w:szCs w:val="20"/>
          <w:u w:val="single"/>
        </w:rPr>
        <w:t>ССО</w:t>
      </w:r>
      <w:r w:rsidRPr="00B55B64">
        <w:rPr>
          <w:rFonts w:ascii="Arial" w:eastAsia="MS Mincho" w:hAnsi="Arial" w:cs="Arial"/>
          <w:sz w:val="20"/>
          <w:szCs w:val="20"/>
        </w:rPr>
        <w:t>: Результаты стабильно высокого качества</w:t>
      </w:r>
      <w:r w:rsidR="006933D3" w:rsidRPr="00B55B64">
        <w:rPr>
          <w:rFonts w:ascii="Arial" w:eastAsia="MS Mincho" w:hAnsi="Arial" w:cs="Arial"/>
          <w:sz w:val="20"/>
          <w:szCs w:val="20"/>
        </w:rPr>
        <w:t>,</w:t>
      </w:r>
      <w:r w:rsidRPr="00B55B64">
        <w:rPr>
          <w:rFonts w:ascii="Arial" w:eastAsia="MS Mincho" w:hAnsi="Arial" w:cs="Arial"/>
          <w:sz w:val="20"/>
          <w:szCs w:val="20"/>
        </w:rPr>
        <w:t xml:space="preserve"> полученные о</w:t>
      </w:r>
      <w:r w:rsidR="006933D3" w:rsidRPr="00B55B64">
        <w:rPr>
          <w:rFonts w:ascii="Arial" w:eastAsia="MS Mincho" w:hAnsi="Arial" w:cs="Arial"/>
          <w:sz w:val="20"/>
          <w:szCs w:val="20"/>
        </w:rPr>
        <w:t>т</w:t>
      </w:r>
      <w:r w:rsidRPr="00B55B64">
        <w:rPr>
          <w:rFonts w:ascii="Arial" w:eastAsia="MS Mincho" w:hAnsi="Arial" w:cs="Arial"/>
          <w:sz w:val="20"/>
          <w:szCs w:val="20"/>
        </w:rPr>
        <w:t xml:space="preserve"> одно</w:t>
      </w:r>
      <w:r w:rsidR="006933D3" w:rsidRPr="00B55B64">
        <w:rPr>
          <w:rFonts w:ascii="Arial" w:eastAsia="MS Mincho" w:hAnsi="Arial" w:cs="Arial"/>
          <w:sz w:val="20"/>
          <w:szCs w:val="20"/>
        </w:rPr>
        <w:t>го</w:t>
      </w:r>
      <w:r w:rsidRPr="00B55B64">
        <w:rPr>
          <w:rFonts w:ascii="Arial" w:eastAsia="MS Mincho" w:hAnsi="Arial" w:cs="Arial"/>
          <w:sz w:val="20"/>
          <w:szCs w:val="20"/>
        </w:rPr>
        <w:t xml:space="preserve"> или более схожих </w:t>
      </w:r>
      <w:r w:rsidR="006933D3" w:rsidRPr="00B55B64">
        <w:rPr>
          <w:rFonts w:ascii="Arial" w:eastAsia="MS Mincho" w:hAnsi="Arial" w:cs="Arial"/>
          <w:sz w:val="20"/>
          <w:szCs w:val="20"/>
        </w:rPr>
        <w:t>ССО,</w:t>
      </w:r>
      <w:r w:rsidRPr="00B55B64">
        <w:rPr>
          <w:rFonts w:ascii="Arial" w:eastAsia="MS Mincho" w:hAnsi="Arial" w:cs="Arial"/>
          <w:sz w:val="20"/>
          <w:szCs w:val="20"/>
        </w:rPr>
        <w:t xml:space="preserve"> используемых для обеспечения качества в каждой лаборатории, служат </w:t>
      </w:r>
      <w:r w:rsidR="006933D3" w:rsidRPr="00B55B64">
        <w:rPr>
          <w:rFonts w:ascii="Arial" w:eastAsia="MS Mincho" w:hAnsi="Arial" w:cs="Arial"/>
          <w:sz w:val="20"/>
          <w:szCs w:val="20"/>
        </w:rPr>
        <w:t>для демонстрации</w:t>
      </w:r>
      <w:r w:rsidRPr="00B55B64">
        <w:rPr>
          <w:rFonts w:ascii="Arial" w:eastAsia="MS Mincho" w:hAnsi="Arial" w:cs="Arial"/>
          <w:sz w:val="20"/>
          <w:szCs w:val="20"/>
        </w:rPr>
        <w:t xml:space="preserve"> пригодности всех </w:t>
      </w:r>
      <w:r w:rsidR="006933D3" w:rsidRPr="00B55B64">
        <w:rPr>
          <w:rFonts w:ascii="Arial" w:eastAsia="MS Mincho" w:hAnsi="Arial" w:cs="Arial"/>
          <w:sz w:val="20"/>
          <w:szCs w:val="20"/>
        </w:rPr>
        <w:t>наборов</w:t>
      </w:r>
      <w:r w:rsidRPr="00B55B64">
        <w:rPr>
          <w:rFonts w:ascii="Arial" w:eastAsia="MS Mincho" w:hAnsi="Arial" w:cs="Arial"/>
          <w:sz w:val="20"/>
          <w:szCs w:val="20"/>
        </w:rPr>
        <w:t xml:space="preserve"> данных и для предоставления информации о смещении </w:t>
      </w:r>
      <w:r w:rsidR="006933D3" w:rsidRPr="00B55B64">
        <w:rPr>
          <w:rFonts w:ascii="Arial" w:eastAsia="MS Mincho" w:hAnsi="Arial" w:cs="Arial"/>
          <w:sz w:val="20"/>
          <w:szCs w:val="20"/>
        </w:rPr>
        <w:t>между</w:t>
      </w:r>
      <w:r w:rsidRPr="00B55B64">
        <w:rPr>
          <w:rFonts w:ascii="Arial" w:eastAsia="MS Mincho" w:hAnsi="Arial" w:cs="Arial"/>
          <w:sz w:val="20"/>
          <w:szCs w:val="20"/>
        </w:rPr>
        <w:t xml:space="preserve"> лаборатори</w:t>
      </w:r>
      <w:r w:rsidR="006933D3" w:rsidRPr="00B55B64">
        <w:rPr>
          <w:rFonts w:ascii="Arial" w:eastAsia="MS Mincho" w:hAnsi="Arial" w:cs="Arial"/>
          <w:sz w:val="20"/>
          <w:szCs w:val="20"/>
        </w:rPr>
        <w:t>ями</w:t>
      </w:r>
      <w:r w:rsidRPr="00B55B64">
        <w:rPr>
          <w:rFonts w:ascii="Arial" w:eastAsia="MS Mincho" w:hAnsi="Arial" w:cs="Arial"/>
          <w:sz w:val="20"/>
          <w:szCs w:val="20"/>
        </w:rPr>
        <w:t xml:space="preserve"> и метод</w:t>
      </w:r>
      <w:r w:rsidR="006933D3" w:rsidRPr="00B55B64">
        <w:rPr>
          <w:rFonts w:ascii="Arial" w:eastAsia="MS Mincho" w:hAnsi="Arial" w:cs="Arial"/>
          <w:sz w:val="20"/>
          <w:szCs w:val="20"/>
        </w:rPr>
        <w:t>ами измерений</w:t>
      </w:r>
      <w:r w:rsidRPr="00B55B64">
        <w:rPr>
          <w:rFonts w:ascii="Arial" w:eastAsia="MS Mincho" w:hAnsi="Arial" w:cs="Arial"/>
          <w:sz w:val="20"/>
          <w:szCs w:val="20"/>
        </w:rPr>
        <w:t>.</w:t>
      </w:r>
    </w:p>
    <w:p w14:paraId="4F3E027E" w14:textId="77777777" w:rsidR="00FA1A50" w:rsidRPr="00BB06EA" w:rsidRDefault="00FA1A50" w:rsidP="00994488">
      <w:pPr>
        <w:tabs>
          <w:tab w:val="left" w:pos="640"/>
          <w:tab w:val="left" w:pos="720"/>
        </w:tabs>
        <w:autoSpaceDE w:val="0"/>
        <w:autoSpaceDN w:val="0"/>
        <w:adjustRightInd w:val="0"/>
        <w:spacing w:before="120" w:after="120"/>
        <w:outlineLvl w:val="0"/>
        <w:rPr>
          <w:rFonts w:ascii="Arial" w:eastAsia="MS Mincho" w:hAnsi="Arial" w:cs="Arial"/>
          <w:b/>
          <w:lang w:eastAsia="ru-RU"/>
        </w:rPr>
      </w:pPr>
      <w:r w:rsidRPr="00BB06EA">
        <w:rPr>
          <w:rFonts w:ascii="Arial" w:eastAsia="MS Mincho" w:hAnsi="Arial" w:cs="Arial"/>
          <w:b/>
          <w:lang w:eastAsia="ru-RU"/>
        </w:rPr>
        <w:t>А.1.5 Число экземпляров и дополнительных определений</w:t>
      </w:r>
    </w:p>
    <w:p w14:paraId="18F28859" w14:textId="360C7EA2"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Число экземпляров кандидата </w:t>
      </w:r>
      <w:r w:rsidR="00A94199" w:rsidRPr="00B55B64">
        <w:rPr>
          <w:rFonts w:ascii="Arial" w:eastAsia="MS Mincho" w:hAnsi="Arial" w:cs="Arial"/>
          <w:sz w:val="20"/>
          <w:szCs w:val="20"/>
          <w:lang w:eastAsia="ja-JP"/>
        </w:rPr>
        <w:t>ССО</w:t>
      </w:r>
      <w:r w:rsidR="00BB06EA">
        <w:rPr>
          <w:rFonts w:ascii="Arial" w:eastAsia="MS Mincho" w:hAnsi="Arial" w:cs="Arial"/>
          <w:sz w:val="20"/>
          <w:szCs w:val="20"/>
          <w:lang w:eastAsia="ja-JP"/>
        </w:rPr>
        <w:t>,</w:t>
      </w:r>
      <w:r w:rsidRPr="00B55B64">
        <w:rPr>
          <w:rFonts w:ascii="Arial" w:eastAsia="MS Mincho" w:hAnsi="Arial" w:cs="Arial"/>
          <w:sz w:val="20"/>
          <w:szCs w:val="20"/>
          <w:lang w:eastAsia="ja-JP"/>
        </w:rPr>
        <w:t xml:space="preserve"> отправленных каждому участнику, число повторных определений, </w:t>
      </w:r>
      <w:r w:rsidR="00993CF8" w:rsidRPr="00B55B64">
        <w:rPr>
          <w:rFonts w:ascii="Arial" w:eastAsia="MS Mincho" w:hAnsi="Arial" w:cs="Arial"/>
          <w:sz w:val="20"/>
          <w:szCs w:val="20"/>
          <w:lang w:eastAsia="ja-JP"/>
        </w:rPr>
        <w:t>выполняемых</w:t>
      </w:r>
      <w:r w:rsidRPr="00B55B64">
        <w:rPr>
          <w:rFonts w:ascii="Arial" w:eastAsia="MS Mincho" w:hAnsi="Arial" w:cs="Arial"/>
          <w:sz w:val="20"/>
          <w:szCs w:val="20"/>
          <w:lang w:eastAsia="ja-JP"/>
        </w:rPr>
        <w:t xml:space="preserve"> каждым участником </w:t>
      </w:r>
      <w:r w:rsidR="00993CF8" w:rsidRPr="00B55B64">
        <w:rPr>
          <w:rFonts w:ascii="Arial" w:eastAsia="MS Mincho" w:hAnsi="Arial" w:cs="Arial"/>
          <w:sz w:val="20"/>
          <w:szCs w:val="20"/>
          <w:lang w:eastAsia="ja-JP"/>
        </w:rPr>
        <w:t>и условия этих определений</w:t>
      </w:r>
      <w:r w:rsidR="00BB06EA">
        <w:rPr>
          <w:rFonts w:ascii="Arial" w:eastAsia="MS Mincho" w:hAnsi="Arial" w:cs="Arial"/>
          <w:sz w:val="20"/>
          <w:szCs w:val="20"/>
          <w:lang w:eastAsia="ja-JP"/>
        </w:rPr>
        <w:t>,</w:t>
      </w:r>
      <w:r w:rsidR="00993CF8" w:rsidRPr="00B55B64">
        <w:rPr>
          <w:rFonts w:ascii="Arial" w:eastAsia="MS Mincho" w:hAnsi="Arial" w:cs="Arial"/>
          <w:sz w:val="20"/>
          <w:szCs w:val="20"/>
          <w:lang w:eastAsia="ja-JP"/>
        </w:rPr>
        <w:t xml:space="preserve"> </w:t>
      </w:r>
      <w:r w:rsidRPr="00B55B64">
        <w:rPr>
          <w:rFonts w:ascii="Arial" w:eastAsia="MS Mincho" w:hAnsi="Arial" w:cs="Arial"/>
          <w:sz w:val="20"/>
          <w:szCs w:val="20"/>
          <w:lang w:eastAsia="ja-JP"/>
        </w:rPr>
        <w:t>определяются как практически</w:t>
      </w:r>
      <w:r w:rsidR="00993CF8" w:rsidRPr="00B55B64">
        <w:rPr>
          <w:rFonts w:ascii="Arial" w:eastAsia="MS Mincho" w:hAnsi="Arial" w:cs="Arial"/>
          <w:sz w:val="20"/>
          <w:szCs w:val="20"/>
          <w:lang w:eastAsia="ja-JP"/>
        </w:rPr>
        <w:t>ми соображениями,</w:t>
      </w:r>
      <w:r w:rsidRPr="00B55B64">
        <w:rPr>
          <w:rFonts w:ascii="Arial" w:eastAsia="MS Mincho" w:hAnsi="Arial" w:cs="Arial"/>
          <w:sz w:val="20"/>
          <w:szCs w:val="20"/>
          <w:lang w:eastAsia="ja-JP"/>
        </w:rPr>
        <w:t xml:space="preserve"> так</w:t>
      </w:r>
      <w:r w:rsidR="00993CF8" w:rsidRPr="00B55B64">
        <w:rPr>
          <w:rFonts w:ascii="Arial" w:eastAsia="MS Mincho" w:hAnsi="Arial" w:cs="Arial"/>
          <w:sz w:val="20"/>
          <w:szCs w:val="20"/>
          <w:lang w:eastAsia="ja-JP"/>
        </w:rPr>
        <w:t xml:space="preserve"> и путём оцени</w:t>
      </w:r>
      <w:r w:rsidR="00863DAB" w:rsidRPr="00B55B64">
        <w:rPr>
          <w:rFonts w:ascii="Arial" w:eastAsia="MS Mincho" w:hAnsi="Arial" w:cs="Arial"/>
          <w:sz w:val="20"/>
          <w:szCs w:val="20"/>
          <w:lang w:eastAsia="ja-JP"/>
        </w:rPr>
        <w:t>вания</w:t>
      </w:r>
      <w:r w:rsidR="00993CF8" w:rsidRPr="00B55B64">
        <w:rPr>
          <w:rFonts w:ascii="Arial" w:eastAsia="MS Mincho" w:hAnsi="Arial" w:cs="Arial"/>
          <w:sz w:val="20"/>
          <w:szCs w:val="20"/>
          <w:lang w:eastAsia="ja-JP"/>
        </w:rPr>
        <w:t xml:space="preserve">. </w:t>
      </w:r>
    </w:p>
    <w:p w14:paraId="2B657961"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 xml:space="preserve">Если </w:t>
      </w:r>
      <w:r w:rsidR="00993CF8" w:rsidRPr="00B55B64">
        <w:rPr>
          <w:rFonts w:ascii="Arial" w:eastAsia="MS Mincho" w:hAnsi="Arial" w:cs="Arial"/>
          <w:sz w:val="20"/>
          <w:szCs w:val="20"/>
        </w:rPr>
        <w:t>вариация между отдельными экземплярами СО</w:t>
      </w:r>
      <w:r w:rsidRPr="00B55B64">
        <w:rPr>
          <w:rFonts w:ascii="Arial" w:eastAsia="MS Mincho" w:hAnsi="Arial" w:cs="Arial"/>
          <w:sz w:val="20"/>
          <w:szCs w:val="20"/>
        </w:rPr>
        <w:t xml:space="preserve"> велика, отдельные измерения по нескольким экземплярам более предпочтительны, чем несколько повторных измерений по одному экземпляру. В случае если загрязнение, повреждение или неоднородность не является проблемой, достаточно отправить один экземпляр.</w:t>
      </w:r>
    </w:p>
    <w:p w14:paraId="6EEE36CE" w14:textId="77777777" w:rsidR="00FA1A50" w:rsidRPr="00B55B64" w:rsidRDefault="00FA1A50" w:rsidP="00994488">
      <w:pPr>
        <w:shd w:val="clear" w:color="auto" w:fill="FFFFFF"/>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При отсутствии надежных оценок неопределенности участниками, требование проведения измерений в условиях промежуточн</w:t>
      </w:r>
      <w:r w:rsidR="00993CF8" w:rsidRPr="00B55B64">
        <w:rPr>
          <w:rFonts w:ascii="Arial" w:eastAsia="MS Mincho" w:hAnsi="Arial" w:cs="Arial"/>
          <w:sz w:val="20"/>
          <w:szCs w:val="20"/>
        </w:rPr>
        <w:t>ой</w:t>
      </w:r>
      <w:r w:rsidRPr="00B55B64">
        <w:rPr>
          <w:rFonts w:ascii="Arial" w:eastAsia="MS Mincho" w:hAnsi="Arial" w:cs="Arial"/>
          <w:sz w:val="20"/>
          <w:szCs w:val="20"/>
        </w:rPr>
        <w:t xml:space="preserve"> </w:t>
      </w:r>
      <w:proofErr w:type="spellStart"/>
      <w:r w:rsidRPr="00B55B64">
        <w:rPr>
          <w:rFonts w:ascii="Arial" w:eastAsia="MS Mincho" w:hAnsi="Arial" w:cs="Arial"/>
          <w:sz w:val="20"/>
          <w:szCs w:val="20"/>
        </w:rPr>
        <w:t>прецизионност</w:t>
      </w:r>
      <w:r w:rsidR="00993CF8" w:rsidRPr="00B55B64">
        <w:rPr>
          <w:rFonts w:ascii="Arial" w:eastAsia="MS Mincho" w:hAnsi="Arial" w:cs="Arial"/>
          <w:sz w:val="20"/>
          <w:szCs w:val="20"/>
        </w:rPr>
        <w:t>и</w:t>
      </w:r>
      <w:proofErr w:type="spellEnd"/>
      <w:r w:rsidRPr="00B55B64">
        <w:rPr>
          <w:rFonts w:ascii="Arial" w:eastAsia="MS Mincho" w:hAnsi="Arial" w:cs="Arial"/>
          <w:sz w:val="20"/>
          <w:szCs w:val="20"/>
        </w:rPr>
        <w:t xml:space="preserve"> может </w:t>
      </w:r>
      <w:r w:rsidR="000E2243" w:rsidRPr="00B55B64">
        <w:rPr>
          <w:rFonts w:ascii="Arial" w:eastAsia="MS Mincho" w:hAnsi="Arial" w:cs="Arial"/>
          <w:sz w:val="20"/>
          <w:szCs w:val="20"/>
        </w:rPr>
        <w:t>служить индикатором</w:t>
      </w:r>
      <w:r w:rsidRPr="00B55B64">
        <w:rPr>
          <w:rFonts w:ascii="Arial" w:eastAsia="MS Mincho" w:hAnsi="Arial" w:cs="Arial"/>
          <w:sz w:val="20"/>
          <w:szCs w:val="20"/>
        </w:rPr>
        <w:t xml:space="preserve"> надежности результатов участников или проверк</w:t>
      </w:r>
      <w:r w:rsidR="000E2243" w:rsidRPr="00B55B64">
        <w:rPr>
          <w:rFonts w:ascii="Arial" w:eastAsia="MS Mincho" w:hAnsi="Arial" w:cs="Arial"/>
          <w:sz w:val="20"/>
          <w:szCs w:val="20"/>
        </w:rPr>
        <w:t>и</w:t>
      </w:r>
      <w:r w:rsidRPr="00B55B64">
        <w:rPr>
          <w:rFonts w:ascii="Arial" w:eastAsia="MS Mincho" w:hAnsi="Arial" w:cs="Arial"/>
          <w:sz w:val="20"/>
          <w:szCs w:val="20"/>
        </w:rPr>
        <w:t xml:space="preserve"> надежности оценок неопределенности участниками.</w:t>
      </w:r>
    </w:p>
    <w:p w14:paraId="43B9825C"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 xml:space="preserve">— В случае если каждая лаборатория получает более </w:t>
      </w:r>
      <w:r w:rsidR="000E2243" w:rsidRPr="00B55B64">
        <w:rPr>
          <w:rFonts w:ascii="Arial" w:eastAsia="MS Mincho" w:hAnsi="Arial" w:cs="Arial"/>
          <w:sz w:val="20"/>
          <w:szCs w:val="20"/>
        </w:rPr>
        <w:t>о</w:t>
      </w:r>
      <w:r w:rsidRPr="00B55B64">
        <w:rPr>
          <w:rFonts w:ascii="Arial" w:eastAsia="MS Mincho" w:hAnsi="Arial" w:cs="Arial"/>
          <w:sz w:val="20"/>
          <w:szCs w:val="20"/>
        </w:rPr>
        <w:t>дн</w:t>
      </w:r>
      <w:r w:rsidR="000E2243" w:rsidRPr="00B55B64">
        <w:rPr>
          <w:rFonts w:ascii="Arial" w:eastAsia="MS Mincho" w:hAnsi="Arial" w:cs="Arial"/>
          <w:sz w:val="20"/>
          <w:szCs w:val="20"/>
        </w:rPr>
        <w:t>ого</w:t>
      </w:r>
      <w:r w:rsidRPr="00B55B64">
        <w:rPr>
          <w:rFonts w:ascii="Arial" w:eastAsia="MS Mincho" w:hAnsi="Arial" w:cs="Arial"/>
          <w:sz w:val="20"/>
          <w:szCs w:val="20"/>
        </w:rPr>
        <w:t xml:space="preserve"> экземпляр</w:t>
      </w:r>
      <w:r w:rsidR="000E2243" w:rsidRPr="00B55B64">
        <w:rPr>
          <w:rFonts w:ascii="Arial" w:eastAsia="MS Mincho" w:hAnsi="Arial" w:cs="Arial"/>
          <w:sz w:val="20"/>
          <w:szCs w:val="20"/>
        </w:rPr>
        <w:t>а</w:t>
      </w:r>
      <w:r w:rsidRPr="00B55B64">
        <w:rPr>
          <w:rFonts w:ascii="Arial" w:eastAsia="MS Mincho" w:hAnsi="Arial" w:cs="Arial"/>
          <w:sz w:val="20"/>
          <w:szCs w:val="20"/>
        </w:rPr>
        <w:t xml:space="preserve">, можно провести больше измерений </w:t>
      </w:r>
      <w:r w:rsidR="000E2243" w:rsidRPr="00B55B64">
        <w:rPr>
          <w:rFonts w:ascii="Arial" w:eastAsia="MS Mincho" w:hAnsi="Arial" w:cs="Arial"/>
          <w:sz w:val="20"/>
          <w:szCs w:val="20"/>
        </w:rPr>
        <w:t>на</w:t>
      </w:r>
      <w:r w:rsidRPr="00B55B64">
        <w:rPr>
          <w:rFonts w:ascii="Arial" w:eastAsia="MS Mincho" w:hAnsi="Arial" w:cs="Arial"/>
          <w:sz w:val="20"/>
          <w:szCs w:val="20"/>
        </w:rPr>
        <w:t xml:space="preserve"> </w:t>
      </w:r>
      <w:r w:rsidR="000E2243" w:rsidRPr="00B55B64">
        <w:rPr>
          <w:rFonts w:ascii="Arial" w:eastAsia="MS Mincho" w:hAnsi="Arial" w:cs="Arial"/>
          <w:sz w:val="20"/>
          <w:szCs w:val="20"/>
        </w:rPr>
        <w:t>оставшемся (</w:t>
      </w:r>
      <w:proofErr w:type="spellStart"/>
      <w:r w:rsidR="000E2243" w:rsidRPr="00B55B64">
        <w:rPr>
          <w:rFonts w:ascii="Arial" w:eastAsia="MS Mincho" w:hAnsi="Arial" w:cs="Arial"/>
          <w:sz w:val="20"/>
          <w:szCs w:val="20"/>
        </w:rPr>
        <w:t>ихся</w:t>
      </w:r>
      <w:proofErr w:type="spellEnd"/>
      <w:r w:rsidR="000E2243" w:rsidRPr="00B55B64">
        <w:rPr>
          <w:rFonts w:ascii="Arial" w:eastAsia="MS Mincho" w:hAnsi="Arial" w:cs="Arial"/>
          <w:sz w:val="20"/>
          <w:szCs w:val="20"/>
        </w:rPr>
        <w:t>)</w:t>
      </w:r>
      <w:r w:rsidRPr="00B55B64">
        <w:rPr>
          <w:rFonts w:ascii="Arial" w:eastAsia="MS Mincho" w:hAnsi="Arial" w:cs="Arial"/>
          <w:sz w:val="20"/>
          <w:szCs w:val="20"/>
        </w:rPr>
        <w:t xml:space="preserve"> экземпл</w:t>
      </w:r>
      <w:r w:rsidR="000E2243" w:rsidRPr="00B55B64">
        <w:rPr>
          <w:rFonts w:ascii="Arial" w:eastAsia="MS Mincho" w:hAnsi="Arial" w:cs="Arial"/>
          <w:sz w:val="20"/>
          <w:szCs w:val="20"/>
        </w:rPr>
        <w:t>яре (ах)</w:t>
      </w:r>
      <w:r w:rsidRPr="00B55B64">
        <w:rPr>
          <w:rFonts w:ascii="Arial" w:eastAsia="MS Mincho" w:hAnsi="Arial" w:cs="Arial"/>
          <w:sz w:val="20"/>
          <w:szCs w:val="20"/>
        </w:rPr>
        <w:t xml:space="preserve"> в случае повреждения одного экземпляра, что устраняет необходимость в новой поставке.</w:t>
      </w:r>
    </w:p>
    <w:p w14:paraId="3ECAD146" w14:textId="434D4AB6" w:rsidR="00FA1A50" w:rsidRPr="00BB06EA" w:rsidRDefault="00FA1A50" w:rsidP="00994488">
      <w:pPr>
        <w:tabs>
          <w:tab w:val="left" w:pos="640"/>
          <w:tab w:val="left" w:pos="720"/>
        </w:tabs>
        <w:autoSpaceDE w:val="0"/>
        <w:autoSpaceDN w:val="0"/>
        <w:adjustRightInd w:val="0"/>
        <w:spacing w:before="120" w:after="120"/>
        <w:outlineLvl w:val="0"/>
        <w:rPr>
          <w:rFonts w:ascii="Arial" w:eastAsia="MS Mincho" w:hAnsi="Arial" w:cs="Arial"/>
          <w:b/>
          <w:lang w:eastAsia="ru-RU"/>
        </w:rPr>
      </w:pPr>
      <w:bookmarkStart w:id="58" w:name="_Toc462735456"/>
      <w:r w:rsidRPr="00BB06EA">
        <w:rPr>
          <w:rFonts w:ascii="Arial" w:eastAsia="MS Mincho" w:hAnsi="Arial" w:cs="Arial"/>
          <w:b/>
          <w:lang w:eastAsia="ru-RU"/>
        </w:rPr>
        <w:t xml:space="preserve">А.1.6 </w:t>
      </w:r>
      <w:bookmarkEnd w:id="58"/>
      <w:r w:rsidRPr="00BB06EA">
        <w:rPr>
          <w:rFonts w:ascii="Arial" w:eastAsia="MS Mincho" w:hAnsi="Arial" w:cs="Arial"/>
          <w:b/>
          <w:lang w:eastAsia="ru-RU"/>
        </w:rPr>
        <w:t>Материалы для контроля качества</w:t>
      </w:r>
    </w:p>
    <w:p w14:paraId="05CB39B5" w14:textId="77777777" w:rsidR="00FA1A50" w:rsidRPr="00B55B64" w:rsidRDefault="000E2243" w:rsidP="00994488">
      <w:pPr>
        <w:shd w:val="clear" w:color="auto" w:fill="FFFFFF"/>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Было установлено, что в</w:t>
      </w:r>
      <w:r w:rsidR="00FA1A50" w:rsidRPr="00B55B64">
        <w:rPr>
          <w:rFonts w:ascii="Arial" w:eastAsia="MS Mincho" w:hAnsi="Arial" w:cs="Arial"/>
          <w:sz w:val="20"/>
          <w:szCs w:val="20"/>
          <w:lang w:eastAsia="ja-JP"/>
        </w:rPr>
        <w:t xml:space="preserve">ключение дополнительных </w:t>
      </w:r>
      <w:r w:rsidRPr="00B55B64">
        <w:rPr>
          <w:rFonts w:ascii="Arial" w:eastAsia="MS Mincho" w:hAnsi="Arial" w:cs="Arial"/>
          <w:sz w:val="20"/>
          <w:szCs w:val="20"/>
          <w:lang w:eastAsia="ja-JP"/>
        </w:rPr>
        <w:t>образцов</w:t>
      </w:r>
      <w:r w:rsidR="00FA1A50" w:rsidRPr="00B55B64">
        <w:rPr>
          <w:rFonts w:ascii="Arial" w:eastAsia="MS Mincho" w:hAnsi="Arial" w:cs="Arial"/>
          <w:sz w:val="20"/>
          <w:szCs w:val="20"/>
          <w:lang w:eastAsia="ja-JP"/>
        </w:rPr>
        <w:t xml:space="preserve"> для контроля качества имеет много преимуществ. Результаты по этим </w:t>
      </w:r>
      <w:r w:rsidR="001A6A0A" w:rsidRPr="00B55B64">
        <w:rPr>
          <w:rFonts w:ascii="Arial" w:eastAsia="MS Mincho" w:hAnsi="Arial" w:cs="Arial"/>
          <w:sz w:val="20"/>
          <w:szCs w:val="20"/>
          <w:lang w:eastAsia="ja-JP"/>
        </w:rPr>
        <w:t>образцам</w:t>
      </w:r>
      <w:r w:rsidR="00FA1A50" w:rsidRPr="00B55B64">
        <w:rPr>
          <w:rFonts w:ascii="Arial" w:eastAsia="MS Mincho" w:hAnsi="Arial" w:cs="Arial"/>
          <w:sz w:val="20"/>
          <w:szCs w:val="20"/>
          <w:lang w:eastAsia="ja-JP"/>
        </w:rPr>
        <w:t xml:space="preserve"> могут идентифицировать технические проблемы и </w:t>
      </w:r>
      <w:r w:rsidR="001A6A0A" w:rsidRPr="00B55B64">
        <w:rPr>
          <w:rFonts w:ascii="Arial" w:eastAsia="MS Mincho" w:hAnsi="Arial" w:cs="Arial"/>
          <w:sz w:val="20"/>
          <w:szCs w:val="20"/>
          <w:lang w:eastAsia="ja-JP"/>
        </w:rPr>
        <w:t>способствовать</w:t>
      </w:r>
      <w:r w:rsidR="00FA1A50" w:rsidRPr="00B55B64">
        <w:rPr>
          <w:rFonts w:ascii="Arial" w:eastAsia="MS Mincho" w:hAnsi="Arial" w:cs="Arial"/>
          <w:sz w:val="20"/>
          <w:szCs w:val="20"/>
          <w:lang w:eastAsia="ja-JP"/>
        </w:rPr>
        <w:t xml:space="preserve"> при </w:t>
      </w:r>
      <w:r w:rsidR="001A6A0A" w:rsidRPr="00B55B64">
        <w:rPr>
          <w:rFonts w:ascii="Arial" w:eastAsia="MS Mincho" w:hAnsi="Arial" w:cs="Arial"/>
          <w:sz w:val="20"/>
          <w:szCs w:val="20"/>
          <w:lang w:eastAsia="ja-JP"/>
        </w:rPr>
        <w:t xml:space="preserve">проведении </w:t>
      </w:r>
      <w:r w:rsidR="00FA1A50" w:rsidRPr="00B55B64">
        <w:rPr>
          <w:rFonts w:ascii="Arial" w:eastAsia="MS Mincho" w:hAnsi="Arial" w:cs="Arial"/>
          <w:sz w:val="20"/>
          <w:szCs w:val="20"/>
          <w:lang w:eastAsia="ja-JP"/>
        </w:rPr>
        <w:t>техническо</w:t>
      </w:r>
      <w:r w:rsidR="00863DAB" w:rsidRPr="00B55B64">
        <w:rPr>
          <w:rFonts w:ascii="Arial" w:eastAsia="MS Mincho" w:hAnsi="Arial" w:cs="Arial"/>
          <w:sz w:val="20"/>
          <w:szCs w:val="20"/>
          <w:lang w:eastAsia="ja-JP"/>
        </w:rPr>
        <w:t>го</w:t>
      </w:r>
      <w:r w:rsidR="00FA1A50" w:rsidRPr="00B55B64">
        <w:rPr>
          <w:rFonts w:ascii="Arial" w:eastAsia="MS Mincho" w:hAnsi="Arial" w:cs="Arial"/>
          <w:sz w:val="20"/>
          <w:szCs w:val="20"/>
          <w:lang w:eastAsia="ja-JP"/>
        </w:rPr>
        <w:t xml:space="preserve"> оцен</w:t>
      </w:r>
      <w:r w:rsidR="001A6A0A" w:rsidRPr="00B55B64">
        <w:rPr>
          <w:rFonts w:ascii="Arial" w:eastAsia="MS Mincho" w:hAnsi="Arial" w:cs="Arial"/>
          <w:sz w:val="20"/>
          <w:szCs w:val="20"/>
          <w:lang w:eastAsia="ja-JP"/>
        </w:rPr>
        <w:t>и</w:t>
      </w:r>
      <w:r w:rsidR="00863DAB" w:rsidRPr="00B55B64">
        <w:rPr>
          <w:rFonts w:ascii="Arial" w:eastAsia="MS Mincho" w:hAnsi="Arial" w:cs="Arial"/>
          <w:sz w:val="20"/>
          <w:szCs w:val="20"/>
          <w:lang w:eastAsia="ja-JP"/>
        </w:rPr>
        <w:t>вания</w:t>
      </w:r>
      <w:r w:rsidR="00FA1A50" w:rsidRPr="00B55B64">
        <w:rPr>
          <w:rFonts w:ascii="Arial" w:eastAsia="MS Mincho" w:hAnsi="Arial" w:cs="Arial"/>
          <w:sz w:val="20"/>
          <w:szCs w:val="20"/>
          <w:lang w:eastAsia="ja-JP"/>
        </w:rPr>
        <w:t>.</w:t>
      </w:r>
    </w:p>
    <w:p w14:paraId="60718EF9" w14:textId="1862E01A" w:rsidR="001A6A0A"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 xml:space="preserve">СО, в частности СО </w:t>
      </w:r>
      <w:r w:rsidR="001A6A0A" w:rsidRPr="00B55B64">
        <w:rPr>
          <w:rFonts w:ascii="Arial" w:eastAsia="MS Mincho" w:hAnsi="Arial" w:cs="Arial"/>
          <w:sz w:val="20"/>
          <w:szCs w:val="20"/>
        </w:rPr>
        <w:t xml:space="preserve">природных матриц </w:t>
      </w:r>
      <w:r w:rsidRPr="00B55B64">
        <w:rPr>
          <w:rFonts w:ascii="Arial" w:eastAsia="MS Mincho" w:hAnsi="Arial" w:cs="Arial"/>
          <w:sz w:val="20"/>
          <w:szCs w:val="20"/>
        </w:rPr>
        <w:t>и материалы для контроля качества (КК) могут быть использованы для демонстрации пригодности результата измерени</w:t>
      </w:r>
      <w:r w:rsidR="001A6A0A" w:rsidRPr="00B55B64">
        <w:rPr>
          <w:rFonts w:ascii="Arial" w:eastAsia="MS Mincho" w:hAnsi="Arial" w:cs="Arial"/>
          <w:sz w:val="20"/>
          <w:szCs w:val="20"/>
        </w:rPr>
        <w:t xml:space="preserve">я при измерении вместе с </w:t>
      </w:r>
      <w:r w:rsidR="00013801" w:rsidRPr="00B55B64">
        <w:rPr>
          <w:rFonts w:ascii="Arial" w:eastAsia="MS Mincho" w:hAnsi="Arial" w:cs="Arial"/>
          <w:sz w:val="20"/>
          <w:szCs w:val="20"/>
        </w:rPr>
        <w:t xml:space="preserve">неизвестным материалом, подлежащим </w:t>
      </w:r>
      <w:proofErr w:type="spellStart"/>
      <w:r w:rsidR="00013801" w:rsidRPr="00B55B64">
        <w:rPr>
          <w:rFonts w:ascii="Arial" w:eastAsia="MS Mincho" w:hAnsi="Arial" w:cs="Arial"/>
          <w:sz w:val="20"/>
          <w:szCs w:val="20"/>
        </w:rPr>
        <w:t>характеризации</w:t>
      </w:r>
      <w:proofErr w:type="spellEnd"/>
      <w:r w:rsidR="00013801" w:rsidRPr="00B55B64">
        <w:rPr>
          <w:rFonts w:ascii="Arial" w:eastAsia="MS Mincho" w:hAnsi="Arial" w:cs="Arial"/>
          <w:sz w:val="20"/>
          <w:szCs w:val="20"/>
        </w:rPr>
        <w:t>.</w:t>
      </w:r>
    </w:p>
    <w:p w14:paraId="7F86C576" w14:textId="77777777" w:rsidR="00FA1A50"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r>
      <w:r w:rsidR="001F369F" w:rsidRPr="00B55B64">
        <w:rPr>
          <w:rFonts w:ascii="Arial" w:eastAsia="MS Mincho" w:hAnsi="Arial" w:cs="Arial"/>
          <w:sz w:val="20"/>
          <w:szCs w:val="20"/>
        </w:rPr>
        <w:t>М</w:t>
      </w:r>
      <w:r w:rsidRPr="00B55B64">
        <w:rPr>
          <w:rFonts w:ascii="Arial" w:eastAsia="MS Mincho" w:hAnsi="Arial" w:cs="Arial"/>
          <w:sz w:val="20"/>
          <w:szCs w:val="20"/>
        </w:rPr>
        <w:t xml:space="preserve">атериалы с </w:t>
      </w:r>
      <w:r w:rsidR="00013801" w:rsidRPr="00B55B64">
        <w:rPr>
          <w:rFonts w:ascii="Arial" w:eastAsia="MS Mincho" w:hAnsi="Arial" w:cs="Arial"/>
          <w:sz w:val="20"/>
          <w:szCs w:val="20"/>
        </w:rPr>
        <w:t>добавками</w:t>
      </w:r>
      <w:r w:rsidRPr="00B55B64">
        <w:rPr>
          <w:rFonts w:ascii="Arial" w:eastAsia="MS Mincho" w:hAnsi="Arial" w:cs="Arial"/>
          <w:sz w:val="20"/>
          <w:szCs w:val="20"/>
        </w:rPr>
        <w:t xml:space="preserve">, </w:t>
      </w:r>
      <w:r w:rsidR="001F369F" w:rsidRPr="00B55B64">
        <w:rPr>
          <w:rFonts w:ascii="Arial" w:eastAsia="MS Mincho" w:hAnsi="Arial" w:cs="Arial"/>
          <w:sz w:val="20"/>
          <w:szCs w:val="20"/>
        </w:rPr>
        <w:t>холостые</w:t>
      </w:r>
      <w:r w:rsidR="00013801" w:rsidRPr="00B55B64">
        <w:rPr>
          <w:rFonts w:ascii="Arial" w:eastAsia="MS Mincho" w:hAnsi="Arial" w:cs="Arial"/>
          <w:sz w:val="20"/>
          <w:szCs w:val="20"/>
        </w:rPr>
        <w:t xml:space="preserve"> пробы с добавками</w:t>
      </w:r>
      <w:r w:rsidRPr="00B55B64">
        <w:rPr>
          <w:rFonts w:ascii="Arial" w:eastAsia="MS Mincho" w:hAnsi="Arial" w:cs="Arial"/>
          <w:sz w:val="20"/>
          <w:szCs w:val="20"/>
        </w:rPr>
        <w:t xml:space="preserve"> и т.д. могут быть использованы для проверки </w:t>
      </w:r>
      <w:r w:rsidR="001F369F" w:rsidRPr="00B55B64">
        <w:rPr>
          <w:rFonts w:ascii="Arial" w:eastAsia="MS Mincho" w:hAnsi="Arial" w:cs="Arial"/>
          <w:sz w:val="20"/>
          <w:szCs w:val="20"/>
        </w:rPr>
        <w:t xml:space="preserve">отдельных </w:t>
      </w:r>
      <w:r w:rsidRPr="00B55B64">
        <w:rPr>
          <w:rFonts w:ascii="Arial" w:eastAsia="MS Mincho" w:hAnsi="Arial" w:cs="Arial"/>
          <w:sz w:val="20"/>
          <w:szCs w:val="20"/>
        </w:rPr>
        <w:t xml:space="preserve">частей </w:t>
      </w:r>
      <w:r w:rsidR="001F369F" w:rsidRPr="00B55B64">
        <w:rPr>
          <w:rFonts w:ascii="Arial" w:eastAsia="MS Mincho" w:hAnsi="Arial" w:cs="Arial"/>
          <w:sz w:val="20"/>
          <w:szCs w:val="20"/>
        </w:rPr>
        <w:t xml:space="preserve">методики </w:t>
      </w:r>
      <w:r w:rsidR="00013801" w:rsidRPr="00B55B64">
        <w:rPr>
          <w:rFonts w:ascii="Arial" w:eastAsia="MS Mincho" w:hAnsi="Arial" w:cs="Arial"/>
          <w:sz w:val="20"/>
          <w:szCs w:val="20"/>
        </w:rPr>
        <w:t>измерен</w:t>
      </w:r>
      <w:r w:rsidR="001F369F" w:rsidRPr="00B55B64">
        <w:rPr>
          <w:rFonts w:ascii="Arial" w:eastAsia="MS Mincho" w:hAnsi="Arial" w:cs="Arial"/>
          <w:sz w:val="20"/>
          <w:szCs w:val="20"/>
        </w:rPr>
        <w:t>и</w:t>
      </w:r>
      <w:r w:rsidR="00013801" w:rsidRPr="00B55B64">
        <w:rPr>
          <w:rFonts w:ascii="Arial" w:eastAsia="MS Mincho" w:hAnsi="Arial" w:cs="Arial"/>
          <w:sz w:val="20"/>
          <w:szCs w:val="20"/>
        </w:rPr>
        <w:t xml:space="preserve">й </w:t>
      </w:r>
      <w:r w:rsidRPr="00B55B64">
        <w:rPr>
          <w:rFonts w:ascii="Arial" w:eastAsia="MS Mincho" w:hAnsi="Arial" w:cs="Arial"/>
          <w:sz w:val="20"/>
          <w:szCs w:val="20"/>
        </w:rPr>
        <w:t>или помочь в процессе приписывания значений материалу.</w:t>
      </w:r>
    </w:p>
    <w:p w14:paraId="70524C5B" w14:textId="77777777" w:rsidR="00013801" w:rsidRPr="00B55B64" w:rsidRDefault="00FA1A50" w:rsidP="00994488">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r>
      <w:r w:rsidR="001F369F" w:rsidRPr="00B55B64">
        <w:rPr>
          <w:rFonts w:ascii="Arial" w:eastAsia="MS Mincho" w:hAnsi="Arial" w:cs="Arial"/>
          <w:sz w:val="20"/>
          <w:szCs w:val="20"/>
        </w:rPr>
        <w:t>М</w:t>
      </w:r>
      <w:r w:rsidRPr="00B55B64">
        <w:rPr>
          <w:rFonts w:ascii="Arial" w:eastAsia="MS Mincho" w:hAnsi="Arial" w:cs="Arial"/>
          <w:sz w:val="20"/>
          <w:szCs w:val="20"/>
        </w:rPr>
        <w:t>атричные материалы</w:t>
      </w:r>
      <w:r w:rsidR="001F369F" w:rsidRPr="00B55B64">
        <w:rPr>
          <w:rFonts w:ascii="Arial" w:eastAsia="MS Mincho" w:hAnsi="Arial" w:cs="Arial"/>
          <w:sz w:val="20"/>
          <w:szCs w:val="20"/>
        </w:rPr>
        <w:t xml:space="preserve"> холостых проб</w:t>
      </w:r>
      <w:r w:rsidR="00013801" w:rsidRPr="00B55B64">
        <w:rPr>
          <w:rFonts w:ascii="Arial" w:eastAsia="MS Mincho" w:hAnsi="Arial" w:cs="Arial"/>
          <w:sz w:val="20"/>
          <w:szCs w:val="20"/>
        </w:rPr>
        <w:t xml:space="preserve"> с добавками</w:t>
      </w:r>
      <w:r w:rsidRPr="00B55B64">
        <w:rPr>
          <w:rFonts w:ascii="Arial" w:eastAsia="MS Mincho" w:hAnsi="Arial" w:cs="Arial"/>
          <w:sz w:val="20"/>
          <w:szCs w:val="20"/>
        </w:rPr>
        <w:t xml:space="preserve">, </w:t>
      </w:r>
      <w:r w:rsidR="00D819A8" w:rsidRPr="00B55B64">
        <w:rPr>
          <w:rFonts w:ascii="Arial" w:eastAsia="MS Mincho" w:hAnsi="Arial" w:cs="Arial"/>
          <w:sz w:val="20"/>
          <w:szCs w:val="20"/>
        </w:rPr>
        <w:t>холостые</w:t>
      </w:r>
      <w:r w:rsidR="00013801" w:rsidRPr="00B55B64">
        <w:rPr>
          <w:rFonts w:ascii="Arial" w:eastAsia="MS Mincho" w:hAnsi="Arial" w:cs="Arial"/>
          <w:sz w:val="20"/>
          <w:szCs w:val="20"/>
        </w:rPr>
        <w:t xml:space="preserve"> экстракты</w:t>
      </w:r>
      <w:r w:rsidRPr="00B55B64">
        <w:rPr>
          <w:rFonts w:ascii="Arial" w:eastAsia="MS Mincho" w:hAnsi="Arial" w:cs="Arial"/>
          <w:sz w:val="20"/>
          <w:szCs w:val="20"/>
        </w:rPr>
        <w:t>, и т.д. могут быть использованы для демонстрации того, что метод измерени</w:t>
      </w:r>
      <w:r w:rsidR="00E507B9" w:rsidRPr="00B55B64">
        <w:rPr>
          <w:rFonts w:ascii="Arial" w:eastAsia="MS Mincho" w:hAnsi="Arial" w:cs="Arial"/>
          <w:sz w:val="20"/>
          <w:szCs w:val="20"/>
        </w:rPr>
        <w:t>й</w:t>
      </w:r>
      <w:r w:rsidRPr="00B55B64">
        <w:rPr>
          <w:rFonts w:ascii="Arial" w:eastAsia="MS Mincho" w:hAnsi="Arial" w:cs="Arial"/>
          <w:sz w:val="20"/>
          <w:szCs w:val="20"/>
        </w:rPr>
        <w:t xml:space="preserve"> дает результат, незначительно отличающийся от нуля </w:t>
      </w:r>
      <w:r w:rsidR="00013801" w:rsidRPr="00B55B64">
        <w:rPr>
          <w:rFonts w:ascii="Arial" w:eastAsia="MS Mincho" w:hAnsi="Arial" w:cs="Arial"/>
          <w:sz w:val="20"/>
          <w:szCs w:val="20"/>
        </w:rPr>
        <w:t>при</w:t>
      </w:r>
      <w:r w:rsidRPr="00B55B64">
        <w:rPr>
          <w:rFonts w:ascii="Arial" w:eastAsia="MS Mincho" w:hAnsi="Arial" w:cs="Arial"/>
          <w:sz w:val="20"/>
          <w:szCs w:val="20"/>
        </w:rPr>
        <w:t xml:space="preserve"> </w:t>
      </w:r>
      <w:r w:rsidR="00013801" w:rsidRPr="00B55B64">
        <w:rPr>
          <w:rFonts w:ascii="Arial" w:eastAsia="MS Mincho" w:hAnsi="Arial" w:cs="Arial"/>
          <w:sz w:val="20"/>
          <w:szCs w:val="20"/>
        </w:rPr>
        <w:t>отсутствии исследуемой</w:t>
      </w:r>
      <w:r w:rsidRPr="00B55B64">
        <w:rPr>
          <w:rFonts w:ascii="Arial" w:eastAsia="MS Mincho" w:hAnsi="Arial" w:cs="Arial"/>
          <w:sz w:val="20"/>
          <w:szCs w:val="20"/>
        </w:rPr>
        <w:t xml:space="preserve"> характеристик</w:t>
      </w:r>
      <w:r w:rsidR="00013801" w:rsidRPr="00B55B64">
        <w:rPr>
          <w:rFonts w:ascii="Arial" w:eastAsia="MS Mincho" w:hAnsi="Arial" w:cs="Arial"/>
          <w:sz w:val="20"/>
          <w:szCs w:val="20"/>
        </w:rPr>
        <w:t>и</w:t>
      </w:r>
      <w:r w:rsidRPr="00B55B64">
        <w:rPr>
          <w:rFonts w:ascii="Arial" w:eastAsia="MS Mincho" w:hAnsi="Arial" w:cs="Arial"/>
          <w:sz w:val="20"/>
          <w:szCs w:val="20"/>
        </w:rPr>
        <w:t xml:space="preserve"> </w:t>
      </w:r>
      <w:r w:rsidR="00013801" w:rsidRPr="00B55B64">
        <w:rPr>
          <w:rFonts w:ascii="Arial" w:eastAsia="MS Mincho" w:hAnsi="Arial" w:cs="Arial"/>
          <w:sz w:val="20"/>
          <w:szCs w:val="20"/>
        </w:rPr>
        <w:t>(как часто имеет место</w:t>
      </w:r>
      <w:r w:rsidRPr="00B55B64">
        <w:rPr>
          <w:rFonts w:ascii="Arial" w:eastAsia="MS Mincho" w:hAnsi="Arial" w:cs="Arial"/>
          <w:sz w:val="20"/>
          <w:szCs w:val="20"/>
        </w:rPr>
        <w:t xml:space="preserve"> при измерениях состава), или для </w:t>
      </w:r>
      <w:r w:rsidR="00442F26" w:rsidRPr="00B55B64">
        <w:rPr>
          <w:rFonts w:ascii="Arial" w:eastAsia="MS Mincho" w:hAnsi="Arial" w:cs="Arial"/>
          <w:sz w:val="20"/>
          <w:szCs w:val="20"/>
        </w:rPr>
        <w:t>установления</w:t>
      </w:r>
      <w:r w:rsidRPr="00B55B64">
        <w:rPr>
          <w:rFonts w:ascii="Arial" w:eastAsia="MS Mincho" w:hAnsi="Arial" w:cs="Arial"/>
          <w:sz w:val="20"/>
          <w:szCs w:val="20"/>
        </w:rPr>
        <w:t xml:space="preserve"> </w:t>
      </w:r>
      <w:r w:rsidR="00442F26" w:rsidRPr="00B55B64">
        <w:rPr>
          <w:rFonts w:ascii="Arial" w:eastAsia="MS Mincho" w:hAnsi="Arial" w:cs="Arial"/>
          <w:sz w:val="20"/>
          <w:szCs w:val="20"/>
        </w:rPr>
        <w:t>поправки или</w:t>
      </w:r>
      <w:r w:rsidRPr="00B55B64">
        <w:rPr>
          <w:rFonts w:ascii="Arial" w:eastAsia="MS Mincho" w:hAnsi="Arial" w:cs="Arial"/>
          <w:sz w:val="20"/>
          <w:szCs w:val="20"/>
        </w:rPr>
        <w:t xml:space="preserve"> поправочн</w:t>
      </w:r>
      <w:r w:rsidR="00442F26" w:rsidRPr="00B55B64">
        <w:rPr>
          <w:rFonts w:ascii="Arial" w:eastAsia="MS Mincho" w:hAnsi="Arial" w:cs="Arial"/>
          <w:sz w:val="20"/>
          <w:szCs w:val="20"/>
        </w:rPr>
        <w:t>ого</w:t>
      </w:r>
      <w:r w:rsidRPr="00B55B64">
        <w:rPr>
          <w:rFonts w:ascii="Arial" w:eastAsia="MS Mincho" w:hAnsi="Arial" w:cs="Arial"/>
          <w:sz w:val="20"/>
          <w:szCs w:val="20"/>
        </w:rPr>
        <w:t xml:space="preserve"> коэффициент</w:t>
      </w:r>
      <w:r w:rsidR="00442F26" w:rsidRPr="00B55B64">
        <w:rPr>
          <w:rFonts w:ascii="Arial" w:eastAsia="MS Mincho" w:hAnsi="Arial" w:cs="Arial"/>
          <w:sz w:val="20"/>
          <w:szCs w:val="20"/>
        </w:rPr>
        <w:t>а</w:t>
      </w:r>
      <w:r w:rsidRPr="00B55B64">
        <w:rPr>
          <w:rFonts w:ascii="Arial" w:eastAsia="MS Mincho" w:hAnsi="Arial" w:cs="Arial"/>
          <w:sz w:val="20"/>
          <w:szCs w:val="20"/>
        </w:rPr>
        <w:t xml:space="preserve"> вместе с неопределенностью поправочного коэффициента.</w:t>
      </w:r>
    </w:p>
    <w:p w14:paraId="20482F14" w14:textId="7362DD2C" w:rsidR="00FA1A50" w:rsidRPr="00BB06EA" w:rsidRDefault="0062436C" w:rsidP="00994488">
      <w:pPr>
        <w:autoSpaceDE w:val="0"/>
        <w:autoSpaceDN w:val="0"/>
        <w:adjustRightInd w:val="0"/>
        <w:spacing w:before="120" w:after="120"/>
        <w:ind w:left="403"/>
        <w:rPr>
          <w:rFonts w:ascii="Arial" w:eastAsia="MS Mincho"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FA1A50" w:rsidRPr="00BB06EA">
        <w:rPr>
          <w:rFonts w:ascii="Arial" w:eastAsia="MS Mincho" w:hAnsi="Arial" w:cs="Arial"/>
          <w:sz w:val="18"/>
          <w:szCs w:val="18"/>
        </w:rPr>
        <w:t xml:space="preserve">Иногда ССО используемые для контроля качества в рамках межлабораторного исследования поставляются без оригинальной этикетки во избежание идентификации. Однако, так как число надежных ССО ограничено, опытные лаборатории </w:t>
      </w:r>
      <w:r w:rsidR="00442F26" w:rsidRPr="00BB06EA">
        <w:rPr>
          <w:rFonts w:ascii="Arial" w:eastAsia="MS Mincho" w:hAnsi="Arial" w:cs="Arial"/>
          <w:sz w:val="18"/>
          <w:szCs w:val="18"/>
        </w:rPr>
        <w:t>часто</w:t>
      </w:r>
      <w:r w:rsidR="00FA1A50" w:rsidRPr="00BB06EA">
        <w:rPr>
          <w:rFonts w:ascii="Arial" w:eastAsia="MS Mincho" w:hAnsi="Arial" w:cs="Arial"/>
          <w:sz w:val="18"/>
          <w:szCs w:val="18"/>
        </w:rPr>
        <w:t xml:space="preserve"> опознают материал по внешнему виду и/или значениям.</w:t>
      </w:r>
    </w:p>
    <w:p w14:paraId="0C42DB06" w14:textId="77777777" w:rsidR="00FA1A50" w:rsidRPr="00BB06EA" w:rsidRDefault="00FA1A50" w:rsidP="00994488">
      <w:pPr>
        <w:tabs>
          <w:tab w:val="left" w:pos="640"/>
          <w:tab w:val="left" w:pos="720"/>
        </w:tabs>
        <w:autoSpaceDE w:val="0"/>
        <w:autoSpaceDN w:val="0"/>
        <w:adjustRightInd w:val="0"/>
        <w:spacing w:before="120" w:after="120"/>
        <w:outlineLvl w:val="0"/>
        <w:rPr>
          <w:rFonts w:ascii="Arial" w:eastAsia="MS Mincho" w:hAnsi="Arial" w:cs="Arial"/>
          <w:b/>
          <w:lang w:eastAsia="ru-RU"/>
        </w:rPr>
      </w:pPr>
      <w:r w:rsidRPr="00BB06EA">
        <w:rPr>
          <w:rFonts w:ascii="Arial" w:eastAsia="MS Mincho" w:hAnsi="Arial" w:cs="Arial"/>
          <w:b/>
          <w:lang w:eastAsia="ru-RU"/>
        </w:rPr>
        <w:lastRenderedPageBreak/>
        <w:t>А.1.7 Инструкции для участников</w:t>
      </w:r>
    </w:p>
    <w:p w14:paraId="7BD936F7"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Рекомендации для участников должны включать:</w:t>
      </w:r>
    </w:p>
    <w:p w14:paraId="571E8E00"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a</w:t>
      </w:r>
      <w:r w:rsidRPr="00B55B64">
        <w:rPr>
          <w:rFonts w:ascii="Arial" w:eastAsia="MS Mincho" w:hAnsi="Arial" w:cs="Arial"/>
          <w:sz w:val="20"/>
          <w:szCs w:val="20"/>
        </w:rPr>
        <w:t>)</w:t>
      </w:r>
      <w:r w:rsidRPr="00B55B64">
        <w:rPr>
          <w:rFonts w:ascii="Arial" w:eastAsia="MS Mincho" w:hAnsi="Arial" w:cs="Arial"/>
          <w:sz w:val="20"/>
          <w:szCs w:val="20"/>
        </w:rPr>
        <w:tab/>
        <w:t>четкое описание цели исследования;</w:t>
      </w:r>
    </w:p>
    <w:p w14:paraId="4A3A81F9"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b</w:t>
      </w:r>
      <w:r w:rsidRPr="00B55B64">
        <w:rPr>
          <w:rFonts w:ascii="Arial" w:eastAsia="MS Mincho" w:hAnsi="Arial" w:cs="Arial"/>
          <w:sz w:val="20"/>
          <w:szCs w:val="20"/>
        </w:rPr>
        <w:t>)</w:t>
      </w:r>
      <w:r w:rsidRPr="00B55B64">
        <w:rPr>
          <w:rFonts w:ascii="Arial" w:eastAsia="MS Mincho" w:hAnsi="Arial" w:cs="Arial"/>
          <w:sz w:val="20"/>
          <w:szCs w:val="20"/>
        </w:rPr>
        <w:tab/>
        <w:t>инструкции воздерж</w:t>
      </w:r>
      <w:r w:rsidR="00942E88" w:rsidRPr="00B55B64">
        <w:rPr>
          <w:rFonts w:ascii="Arial" w:eastAsia="MS Mincho" w:hAnsi="Arial" w:cs="Arial"/>
          <w:sz w:val="20"/>
          <w:szCs w:val="20"/>
        </w:rPr>
        <w:t>ив</w:t>
      </w:r>
      <w:r w:rsidRPr="00B55B64">
        <w:rPr>
          <w:rFonts w:ascii="Arial" w:eastAsia="MS Mincho" w:hAnsi="Arial" w:cs="Arial"/>
          <w:sz w:val="20"/>
          <w:szCs w:val="20"/>
        </w:rPr>
        <w:t>аться от сравнения результатов с другими участниками, включая доводы предотвращающие сговор (то есть, коллективный обмен информацией);</w:t>
      </w:r>
    </w:p>
    <w:p w14:paraId="4198FD7B"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c</w:t>
      </w:r>
      <w:r w:rsidRPr="00B55B64">
        <w:rPr>
          <w:rFonts w:ascii="Arial" w:eastAsia="MS Mincho" w:hAnsi="Arial" w:cs="Arial"/>
          <w:sz w:val="20"/>
          <w:szCs w:val="20"/>
        </w:rPr>
        <w:t>)</w:t>
      </w:r>
      <w:r w:rsidRPr="00B55B64">
        <w:rPr>
          <w:rFonts w:ascii="Arial" w:eastAsia="MS Mincho" w:hAnsi="Arial" w:cs="Arial"/>
          <w:sz w:val="20"/>
          <w:szCs w:val="20"/>
        </w:rPr>
        <w:tab/>
        <w:t>число исследуемых экземпляров;</w:t>
      </w:r>
    </w:p>
    <w:p w14:paraId="2541313A"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d</w:t>
      </w:r>
      <w:r w:rsidRPr="00B55B64">
        <w:rPr>
          <w:rFonts w:ascii="Arial" w:eastAsia="MS Mincho" w:hAnsi="Arial" w:cs="Arial"/>
          <w:sz w:val="20"/>
          <w:szCs w:val="20"/>
        </w:rPr>
        <w:t>)</w:t>
      </w:r>
      <w:r w:rsidRPr="00B55B64">
        <w:rPr>
          <w:rFonts w:ascii="Arial" w:eastAsia="MS Mincho" w:hAnsi="Arial" w:cs="Arial"/>
          <w:sz w:val="20"/>
          <w:szCs w:val="20"/>
        </w:rPr>
        <w:tab/>
        <w:t>число проводимых повторных определений;</w:t>
      </w:r>
    </w:p>
    <w:p w14:paraId="510A33DE"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e</w:t>
      </w:r>
      <w:r w:rsidRPr="00B55B64">
        <w:rPr>
          <w:rFonts w:ascii="Arial" w:eastAsia="MS Mincho" w:hAnsi="Arial" w:cs="Arial"/>
          <w:sz w:val="20"/>
          <w:szCs w:val="20"/>
        </w:rPr>
        <w:t>)</w:t>
      </w:r>
      <w:r w:rsidRPr="00B55B64">
        <w:rPr>
          <w:rFonts w:ascii="Arial" w:eastAsia="MS Mincho" w:hAnsi="Arial" w:cs="Arial"/>
          <w:sz w:val="20"/>
          <w:szCs w:val="20"/>
        </w:rPr>
        <w:tab/>
        <w:t>любые ограничения или характерные детали используемых методов измерени</w:t>
      </w:r>
      <w:r w:rsidR="00E507B9" w:rsidRPr="00B55B64">
        <w:rPr>
          <w:rFonts w:ascii="Arial" w:eastAsia="MS Mincho" w:hAnsi="Arial" w:cs="Arial"/>
          <w:sz w:val="20"/>
          <w:szCs w:val="20"/>
        </w:rPr>
        <w:t>й</w:t>
      </w:r>
      <w:r w:rsidRPr="00B55B64">
        <w:rPr>
          <w:rFonts w:ascii="Arial" w:eastAsia="MS Mincho" w:hAnsi="Arial" w:cs="Arial"/>
          <w:sz w:val="20"/>
          <w:szCs w:val="20"/>
        </w:rPr>
        <w:t>;</w:t>
      </w:r>
      <w:r w:rsidR="00E25B45" w:rsidRPr="00B55B64">
        <w:rPr>
          <w:rFonts w:ascii="Arial" w:eastAsia="MS Mincho" w:hAnsi="Arial" w:cs="Arial"/>
          <w:sz w:val="20"/>
          <w:szCs w:val="20"/>
        </w:rPr>
        <w:t xml:space="preserve"> например, </w:t>
      </w:r>
      <w:r w:rsidR="0065693C" w:rsidRPr="00B55B64">
        <w:rPr>
          <w:rFonts w:ascii="Arial" w:eastAsia="MS Mincho" w:hAnsi="Arial" w:cs="Arial"/>
          <w:sz w:val="20"/>
          <w:szCs w:val="20"/>
        </w:rPr>
        <w:t>необходимость в предварительной поправке на сушку и влажность</w:t>
      </w:r>
      <w:r w:rsidR="00E25B45" w:rsidRPr="00B55B64">
        <w:rPr>
          <w:rFonts w:ascii="Arial" w:eastAsia="MS Mincho" w:hAnsi="Arial" w:cs="Arial"/>
          <w:sz w:val="20"/>
          <w:szCs w:val="20"/>
        </w:rPr>
        <w:t xml:space="preserve"> </w:t>
      </w:r>
    </w:p>
    <w:p w14:paraId="0F74B587"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f</w:t>
      </w:r>
      <w:r w:rsidRPr="00B55B64">
        <w:rPr>
          <w:rFonts w:ascii="Arial" w:eastAsia="MS Mincho" w:hAnsi="Arial" w:cs="Arial"/>
          <w:sz w:val="20"/>
          <w:szCs w:val="20"/>
        </w:rPr>
        <w:t>)</w:t>
      </w:r>
      <w:r w:rsidRPr="00B55B64">
        <w:rPr>
          <w:rFonts w:ascii="Arial" w:eastAsia="MS Mincho" w:hAnsi="Arial" w:cs="Arial"/>
          <w:sz w:val="20"/>
          <w:szCs w:val="20"/>
        </w:rPr>
        <w:tab/>
        <w:t>минимальный размер анализируемо</w:t>
      </w:r>
      <w:r w:rsidR="0065693C" w:rsidRPr="00B55B64">
        <w:rPr>
          <w:rFonts w:ascii="Arial" w:eastAsia="MS Mincho" w:hAnsi="Arial" w:cs="Arial"/>
          <w:sz w:val="20"/>
          <w:szCs w:val="20"/>
        </w:rPr>
        <w:t>й</w:t>
      </w:r>
      <w:r w:rsidRPr="00B55B64">
        <w:rPr>
          <w:rFonts w:ascii="Arial" w:eastAsia="MS Mincho" w:hAnsi="Arial" w:cs="Arial"/>
          <w:sz w:val="20"/>
          <w:szCs w:val="20"/>
        </w:rPr>
        <w:t xml:space="preserve"> </w:t>
      </w:r>
      <w:r w:rsidR="0065693C" w:rsidRPr="00B55B64">
        <w:rPr>
          <w:rFonts w:ascii="Arial" w:eastAsia="MS Mincho" w:hAnsi="Arial" w:cs="Arial"/>
          <w:sz w:val="20"/>
          <w:szCs w:val="20"/>
        </w:rPr>
        <w:t>пробы</w:t>
      </w:r>
      <w:r w:rsidRPr="00B55B64">
        <w:rPr>
          <w:rFonts w:ascii="Arial" w:eastAsia="MS Mincho" w:hAnsi="Arial" w:cs="Arial"/>
          <w:sz w:val="20"/>
          <w:szCs w:val="20"/>
        </w:rPr>
        <w:t>;</w:t>
      </w:r>
    </w:p>
    <w:p w14:paraId="0B64A269"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g</w:t>
      </w:r>
      <w:r w:rsidRPr="00B55B64">
        <w:rPr>
          <w:rFonts w:ascii="Arial" w:eastAsia="MS Mincho" w:hAnsi="Arial" w:cs="Arial"/>
          <w:sz w:val="20"/>
          <w:szCs w:val="20"/>
        </w:rPr>
        <w:t>)</w:t>
      </w:r>
      <w:r w:rsidRPr="00B55B64">
        <w:rPr>
          <w:rFonts w:ascii="Arial" w:eastAsia="MS Mincho" w:hAnsi="Arial" w:cs="Arial"/>
          <w:sz w:val="20"/>
          <w:szCs w:val="20"/>
        </w:rPr>
        <w:tab/>
        <w:t>требования в отношении качества и прослеживаемости результатов измерений;</w:t>
      </w:r>
    </w:p>
    <w:p w14:paraId="2EB7499F"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h</w:t>
      </w:r>
      <w:r w:rsidRPr="00B55B64">
        <w:rPr>
          <w:rFonts w:ascii="Arial" w:eastAsia="MS Mincho" w:hAnsi="Arial" w:cs="Arial"/>
          <w:sz w:val="20"/>
          <w:szCs w:val="20"/>
        </w:rPr>
        <w:t>)</w:t>
      </w:r>
      <w:r w:rsidRPr="00B55B64">
        <w:rPr>
          <w:rFonts w:ascii="Arial" w:eastAsia="MS Mincho" w:hAnsi="Arial" w:cs="Arial"/>
          <w:sz w:val="20"/>
          <w:szCs w:val="20"/>
        </w:rPr>
        <w:tab/>
        <w:t xml:space="preserve">график выполнения </w:t>
      </w:r>
      <w:r w:rsidR="0065693C" w:rsidRPr="00B55B64">
        <w:rPr>
          <w:rFonts w:ascii="Arial" w:eastAsia="MS Mincho" w:hAnsi="Arial" w:cs="Arial"/>
          <w:sz w:val="20"/>
          <w:szCs w:val="20"/>
        </w:rPr>
        <w:t xml:space="preserve">работ </w:t>
      </w:r>
      <w:r w:rsidRPr="00B55B64">
        <w:rPr>
          <w:rFonts w:ascii="Arial" w:eastAsia="MS Mincho" w:hAnsi="Arial" w:cs="Arial"/>
          <w:sz w:val="20"/>
          <w:szCs w:val="20"/>
        </w:rPr>
        <w:t xml:space="preserve">(распределение </w:t>
      </w:r>
      <w:r w:rsidR="0065693C" w:rsidRPr="00B55B64">
        <w:rPr>
          <w:rFonts w:ascii="Arial" w:eastAsia="MS Mincho" w:hAnsi="Arial" w:cs="Arial"/>
          <w:sz w:val="20"/>
          <w:szCs w:val="20"/>
        </w:rPr>
        <w:t>образцов,</w:t>
      </w:r>
      <w:r w:rsidRPr="00B55B64">
        <w:rPr>
          <w:rFonts w:ascii="Arial" w:eastAsia="MS Mincho" w:hAnsi="Arial" w:cs="Arial"/>
          <w:sz w:val="20"/>
          <w:szCs w:val="20"/>
        </w:rPr>
        <w:t xml:space="preserve"> достижение результатов);</w:t>
      </w:r>
    </w:p>
    <w:p w14:paraId="48902A6F"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proofErr w:type="spellStart"/>
      <w:r w:rsidRPr="00B55B64">
        <w:rPr>
          <w:rFonts w:ascii="Arial" w:eastAsia="MS Mincho" w:hAnsi="Arial" w:cs="Arial"/>
          <w:sz w:val="20"/>
          <w:szCs w:val="20"/>
          <w:lang w:val="en-GB"/>
        </w:rPr>
        <w:t>i</w:t>
      </w:r>
      <w:proofErr w:type="spellEnd"/>
      <w:r w:rsidRPr="00B55B64">
        <w:rPr>
          <w:rFonts w:ascii="Arial" w:eastAsia="MS Mincho" w:hAnsi="Arial" w:cs="Arial"/>
          <w:sz w:val="20"/>
          <w:szCs w:val="20"/>
        </w:rPr>
        <w:t>)</w:t>
      </w:r>
      <w:r w:rsidRPr="00B55B64">
        <w:rPr>
          <w:rFonts w:ascii="Arial" w:eastAsia="MS Mincho" w:hAnsi="Arial" w:cs="Arial"/>
          <w:sz w:val="20"/>
          <w:szCs w:val="20"/>
        </w:rPr>
        <w:tab/>
        <w:t>способ отправки;</w:t>
      </w:r>
    </w:p>
    <w:p w14:paraId="5DB8BDB6"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j</w:t>
      </w:r>
      <w:r w:rsidRPr="00B55B64">
        <w:rPr>
          <w:rFonts w:ascii="Arial" w:eastAsia="MS Mincho" w:hAnsi="Arial" w:cs="Arial"/>
          <w:sz w:val="20"/>
          <w:szCs w:val="20"/>
        </w:rPr>
        <w:t>)</w:t>
      </w:r>
      <w:r w:rsidRPr="00B55B64">
        <w:rPr>
          <w:rFonts w:ascii="Arial" w:eastAsia="MS Mincho" w:hAnsi="Arial" w:cs="Arial"/>
          <w:sz w:val="20"/>
          <w:szCs w:val="20"/>
        </w:rPr>
        <w:tab/>
        <w:t xml:space="preserve">инструкции по промежуточному хранению </w:t>
      </w:r>
      <w:r w:rsidR="0065693C" w:rsidRPr="00B55B64">
        <w:rPr>
          <w:rFonts w:ascii="Arial" w:eastAsia="MS Mincho" w:hAnsi="Arial" w:cs="Arial"/>
          <w:sz w:val="20"/>
          <w:szCs w:val="20"/>
        </w:rPr>
        <w:t>образцов</w:t>
      </w:r>
      <w:r w:rsidRPr="00B55B64">
        <w:rPr>
          <w:rFonts w:ascii="Arial" w:eastAsia="MS Mincho" w:hAnsi="Arial" w:cs="Arial"/>
          <w:sz w:val="20"/>
          <w:szCs w:val="20"/>
        </w:rPr>
        <w:t>;</w:t>
      </w:r>
    </w:p>
    <w:p w14:paraId="1352E3B5"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k</w:t>
      </w:r>
      <w:r w:rsidRPr="00B55B64">
        <w:rPr>
          <w:rFonts w:ascii="Arial" w:eastAsia="MS Mincho" w:hAnsi="Arial" w:cs="Arial"/>
          <w:sz w:val="20"/>
          <w:szCs w:val="20"/>
        </w:rPr>
        <w:t>)</w:t>
      </w:r>
      <w:r w:rsidRPr="00B55B64">
        <w:rPr>
          <w:rFonts w:ascii="Arial" w:eastAsia="MS Mincho" w:hAnsi="Arial" w:cs="Arial"/>
          <w:sz w:val="20"/>
          <w:szCs w:val="20"/>
        </w:rPr>
        <w:tab/>
      </w:r>
      <w:r w:rsidR="0065693C" w:rsidRPr="00B55B64">
        <w:rPr>
          <w:rFonts w:ascii="Arial" w:eastAsia="MS Mincho" w:hAnsi="Arial" w:cs="Arial"/>
          <w:sz w:val="20"/>
          <w:szCs w:val="20"/>
        </w:rPr>
        <w:t>конкретные</w:t>
      </w:r>
      <w:r w:rsidRPr="00B55B64">
        <w:rPr>
          <w:rFonts w:ascii="Arial" w:eastAsia="MS Mincho" w:hAnsi="Arial" w:cs="Arial"/>
          <w:sz w:val="20"/>
          <w:szCs w:val="20"/>
        </w:rPr>
        <w:t xml:space="preserve"> инструкции по обра</w:t>
      </w:r>
      <w:r w:rsidR="007D448C" w:rsidRPr="00B55B64">
        <w:rPr>
          <w:rFonts w:ascii="Arial" w:eastAsia="MS Mincho" w:hAnsi="Arial" w:cs="Arial"/>
          <w:sz w:val="20"/>
          <w:szCs w:val="20"/>
        </w:rPr>
        <w:t xml:space="preserve">ботке </w:t>
      </w:r>
      <w:r w:rsidR="0065693C" w:rsidRPr="00B55B64">
        <w:rPr>
          <w:rFonts w:ascii="Arial" w:eastAsia="MS Mincho" w:hAnsi="Arial" w:cs="Arial"/>
          <w:sz w:val="20"/>
          <w:szCs w:val="20"/>
        </w:rPr>
        <w:t>образц</w:t>
      </w:r>
      <w:r w:rsidR="007D448C" w:rsidRPr="00B55B64">
        <w:rPr>
          <w:rFonts w:ascii="Arial" w:eastAsia="MS Mincho" w:hAnsi="Arial" w:cs="Arial"/>
          <w:sz w:val="20"/>
          <w:szCs w:val="20"/>
        </w:rPr>
        <w:t>ов</w:t>
      </w:r>
      <w:r w:rsidRPr="00B55B64">
        <w:rPr>
          <w:rFonts w:ascii="Arial" w:eastAsia="MS Mincho" w:hAnsi="Arial" w:cs="Arial"/>
          <w:sz w:val="20"/>
          <w:szCs w:val="20"/>
        </w:rPr>
        <w:t>, при необходимости;</w:t>
      </w:r>
    </w:p>
    <w:p w14:paraId="6DF66281" w14:textId="77777777" w:rsidR="007D448C"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l</w:t>
      </w:r>
      <w:r w:rsidRPr="00B55B64">
        <w:rPr>
          <w:rFonts w:ascii="Arial" w:eastAsia="MS Mincho" w:hAnsi="Arial" w:cs="Arial"/>
          <w:sz w:val="20"/>
          <w:szCs w:val="20"/>
        </w:rPr>
        <w:t>)</w:t>
      </w:r>
      <w:r w:rsidRPr="00B55B64">
        <w:rPr>
          <w:rFonts w:ascii="Arial" w:eastAsia="MS Mincho" w:hAnsi="Arial" w:cs="Arial"/>
          <w:sz w:val="20"/>
          <w:szCs w:val="20"/>
        </w:rPr>
        <w:tab/>
        <w:t xml:space="preserve">инструкции по </w:t>
      </w:r>
      <w:r w:rsidR="007D448C" w:rsidRPr="00B55B64">
        <w:rPr>
          <w:rFonts w:ascii="Arial" w:eastAsia="MS Mincho" w:hAnsi="Arial" w:cs="Arial"/>
          <w:sz w:val="20"/>
          <w:szCs w:val="20"/>
        </w:rPr>
        <w:t xml:space="preserve">показателям </w:t>
      </w:r>
      <w:r w:rsidRPr="00B55B64">
        <w:rPr>
          <w:rFonts w:ascii="Arial" w:eastAsia="MS Mincho" w:hAnsi="Arial" w:cs="Arial"/>
          <w:sz w:val="20"/>
          <w:szCs w:val="20"/>
        </w:rPr>
        <w:t xml:space="preserve">контроля качества </w:t>
      </w:r>
      <w:r w:rsidR="007D448C" w:rsidRPr="00B55B64">
        <w:rPr>
          <w:rFonts w:ascii="Arial" w:eastAsia="MS Mincho" w:hAnsi="Arial" w:cs="Arial"/>
          <w:sz w:val="20"/>
          <w:szCs w:val="20"/>
        </w:rPr>
        <w:t>для</w:t>
      </w:r>
      <w:r w:rsidRPr="00B55B64">
        <w:rPr>
          <w:rFonts w:ascii="Arial" w:eastAsia="MS Mincho" w:hAnsi="Arial" w:cs="Arial"/>
          <w:sz w:val="20"/>
          <w:szCs w:val="20"/>
        </w:rPr>
        <w:t xml:space="preserve"> идентификации потенциального смещения; </w:t>
      </w:r>
    </w:p>
    <w:p w14:paraId="202DE135"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m</w:t>
      </w:r>
      <w:r w:rsidRPr="00B55B64">
        <w:rPr>
          <w:rFonts w:ascii="Arial" w:eastAsia="MS Mincho" w:hAnsi="Arial" w:cs="Arial"/>
          <w:sz w:val="20"/>
          <w:szCs w:val="20"/>
        </w:rPr>
        <w:t>)</w:t>
      </w:r>
      <w:r w:rsidRPr="00B55B64">
        <w:rPr>
          <w:rFonts w:ascii="Arial" w:eastAsia="MS Mincho" w:hAnsi="Arial" w:cs="Arial"/>
          <w:sz w:val="20"/>
          <w:szCs w:val="20"/>
        </w:rPr>
        <w:tab/>
        <w:t xml:space="preserve">информация о политике производителя </w:t>
      </w:r>
      <w:r w:rsidR="007D448C" w:rsidRPr="00B55B64">
        <w:rPr>
          <w:rFonts w:ascii="Arial" w:eastAsia="MS Mincho" w:hAnsi="Arial" w:cs="Arial"/>
          <w:sz w:val="20"/>
          <w:szCs w:val="20"/>
        </w:rPr>
        <w:t>по</w:t>
      </w:r>
      <w:r w:rsidRPr="00B55B64">
        <w:rPr>
          <w:rFonts w:ascii="Arial" w:eastAsia="MS Mincho" w:hAnsi="Arial" w:cs="Arial"/>
          <w:sz w:val="20"/>
          <w:szCs w:val="20"/>
        </w:rPr>
        <w:t xml:space="preserve"> идентификации лабораторий и использовании данных; например, будут ли лаборатории идентифицированы; будут ли результаты ассоциироваться с конкретной лабораторией; и могут ли результаты использова</w:t>
      </w:r>
      <w:r w:rsidR="007D448C" w:rsidRPr="00B55B64">
        <w:rPr>
          <w:rFonts w:ascii="Arial" w:eastAsia="MS Mincho" w:hAnsi="Arial" w:cs="Arial"/>
          <w:sz w:val="20"/>
          <w:szCs w:val="20"/>
        </w:rPr>
        <w:t>ться</w:t>
      </w:r>
      <w:r w:rsidRPr="00B55B64">
        <w:rPr>
          <w:rFonts w:ascii="Arial" w:eastAsia="MS Mincho" w:hAnsi="Arial" w:cs="Arial"/>
          <w:sz w:val="20"/>
          <w:szCs w:val="20"/>
        </w:rPr>
        <w:t xml:space="preserve"> для других целей помимо </w:t>
      </w:r>
      <w:proofErr w:type="spellStart"/>
      <w:r w:rsidRPr="00B55B64">
        <w:rPr>
          <w:rFonts w:ascii="Arial" w:eastAsia="MS Mincho" w:hAnsi="Arial" w:cs="Arial"/>
          <w:sz w:val="20"/>
          <w:szCs w:val="20"/>
        </w:rPr>
        <w:t>характеризации</w:t>
      </w:r>
      <w:proofErr w:type="spellEnd"/>
      <w:r w:rsidRPr="00B55B64">
        <w:rPr>
          <w:rFonts w:ascii="Arial" w:eastAsia="MS Mincho" w:hAnsi="Arial" w:cs="Arial"/>
          <w:sz w:val="20"/>
          <w:szCs w:val="20"/>
        </w:rPr>
        <w:t>.</w:t>
      </w:r>
    </w:p>
    <w:p w14:paraId="1B2568ED" w14:textId="2DDFA009" w:rsidR="00FA1A50" w:rsidRPr="00BB06EA"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FA1A50" w:rsidRPr="00BB06EA">
        <w:rPr>
          <w:rFonts w:ascii="Arial" w:eastAsia="MS Mincho" w:hAnsi="Arial" w:cs="Arial"/>
          <w:sz w:val="18"/>
          <w:szCs w:val="18"/>
        </w:rPr>
        <w:t xml:space="preserve">Встреча с </w:t>
      </w:r>
      <w:r w:rsidR="002466B3" w:rsidRPr="00BB06EA">
        <w:rPr>
          <w:rFonts w:ascii="Arial" w:eastAsia="MS Mincho" w:hAnsi="Arial" w:cs="Arial"/>
          <w:sz w:val="18"/>
          <w:szCs w:val="18"/>
        </w:rPr>
        <w:t>участвующими</w:t>
      </w:r>
      <w:r w:rsidR="00FA1A50" w:rsidRPr="00BB06EA">
        <w:rPr>
          <w:rFonts w:ascii="Arial" w:eastAsia="MS Mincho" w:hAnsi="Arial" w:cs="Arial"/>
          <w:sz w:val="18"/>
          <w:szCs w:val="18"/>
        </w:rPr>
        <w:t xml:space="preserve"> </w:t>
      </w:r>
      <w:r w:rsidR="002466B3" w:rsidRPr="00BB06EA">
        <w:rPr>
          <w:rFonts w:ascii="Arial" w:eastAsia="MS Mincho" w:hAnsi="Arial" w:cs="Arial"/>
          <w:sz w:val="18"/>
          <w:szCs w:val="18"/>
        </w:rPr>
        <w:t>лабораториями</w:t>
      </w:r>
      <w:r w:rsidR="00FA1A50" w:rsidRPr="00BB06EA">
        <w:rPr>
          <w:rFonts w:ascii="Arial" w:eastAsia="MS Mincho" w:hAnsi="Arial" w:cs="Arial"/>
          <w:sz w:val="18"/>
          <w:szCs w:val="18"/>
        </w:rPr>
        <w:t xml:space="preserve">/группами (перед распределением проб и </w:t>
      </w:r>
      <w:r w:rsidR="002466B3" w:rsidRPr="00BB06EA">
        <w:rPr>
          <w:rFonts w:ascii="Arial" w:eastAsia="MS Mincho" w:hAnsi="Arial" w:cs="Arial"/>
          <w:sz w:val="18"/>
          <w:szCs w:val="18"/>
        </w:rPr>
        <w:t>выполнением</w:t>
      </w:r>
      <w:r w:rsidR="00FA1A50" w:rsidRPr="00BB06EA">
        <w:rPr>
          <w:rFonts w:ascii="Arial" w:eastAsia="MS Mincho" w:hAnsi="Arial" w:cs="Arial"/>
          <w:sz w:val="18"/>
          <w:szCs w:val="18"/>
        </w:rPr>
        <w:t xml:space="preserve"> измерений) может помочь всем участникам согласовать все действия</w:t>
      </w:r>
      <w:r w:rsidR="002466B3" w:rsidRPr="00BB06EA">
        <w:rPr>
          <w:rFonts w:ascii="Arial" w:eastAsia="MS Mincho" w:hAnsi="Arial" w:cs="Arial"/>
          <w:sz w:val="18"/>
          <w:szCs w:val="18"/>
        </w:rPr>
        <w:t>,</w:t>
      </w:r>
      <w:r w:rsidR="00FA1A50" w:rsidRPr="00BB06EA">
        <w:rPr>
          <w:rFonts w:ascii="Arial" w:eastAsia="MS Mincho" w:hAnsi="Arial" w:cs="Arial"/>
          <w:sz w:val="18"/>
          <w:szCs w:val="18"/>
        </w:rPr>
        <w:t xml:space="preserve"> </w:t>
      </w:r>
      <w:r w:rsidR="002466B3" w:rsidRPr="00BB06EA">
        <w:rPr>
          <w:rFonts w:ascii="Arial" w:eastAsia="MS Mincho" w:hAnsi="Arial" w:cs="Arial"/>
          <w:sz w:val="18"/>
          <w:szCs w:val="18"/>
        </w:rPr>
        <w:t>которые</w:t>
      </w:r>
      <w:r w:rsidR="00FA1A50" w:rsidRPr="00BB06EA">
        <w:rPr>
          <w:rFonts w:ascii="Arial" w:eastAsia="MS Mincho" w:hAnsi="Arial" w:cs="Arial"/>
          <w:sz w:val="18"/>
          <w:szCs w:val="18"/>
        </w:rPr>
        <w:t xml:space="preserve"> </w:t>
      </w:r>
      <w:r w:rsidR="002466B3" w:rsidRPr="00BB06EA">
        <w:rPr>
          <w:rFonts w:ascii="Arial" w:eastAsia="MS Mincho" w:hAnsi="Arial" w:cs="Arial"/>
          <w:sz w:val="18"/>
          <w:szCs w:val="18"/>
        </w:rPr>
        <w:t xml:space="preserve">должны быть </w:t>
      </w:r>
      <w:r w:rsidR="00FA1A50" w:rsidRPr="00BB06EA">
        <w:rPr>
          <w:rFonts w:ascii="Arial" w:eastAsia="MS Mincho" w:hAnsi="Arial" w:cs="Arial"/>
          <w:sz w:val="18"/>
          <w:szCs w:val="18"/>
        </w:rPr>
        <w:t>выполнен</w:t>
      </w:r>
      <w:r w:rsidR="002466B3" w:rsidRPr="00BB06EA">
        <w:rPr>
          <w:rFonts w:ascii="Arial" w:eastAsia="MS Mincho" w:hAnsi="Arial" w:cs="Arial"/>
          <w:sz w:val="18"/>
          <w:szCs w:val="18"/>
        </w:rPr>
        <w:t>ы</w:t>
      </w:r>
      <w:r w:rsidR="00FA1A50" w:rsidRPr="00BB06EA">
        <w:rPr>
          <w:rFonts w:ascii="Arial" w:eastAsia="MS Mincho" w:hAnsi="Arial" w:cs="Arial"/>
          <w:sz w:val="18"/>
          <w:szCs w:val="18"/>
        </w:rPr>
        <w:t xml:space="preserve"> во время совместного исследования, и обсудить возможные проблемы и/или подводные камни.</w:t>
      </w:r>
    </w:p>
    <w:p w14:paraId="05370832" w14:textId="77777777" w:rsidR="00FA1A50" w:rsidRPr="00BB06EA" w:rsidRDefault="00FA1A50" w:rsidP="00994488">
      <w:pPr>
        <w:autoSpaceDE w:val="0"/>
        <w:autoSpaceDN w:val="0"/>
        <w:adjustRightInd w:val="0"/>
        <w:spacing w:before="120" w:after="120"/>
        <w:rPr>
          <w:rFonts w:ascii="Arial" w:eastAsia="MS Mincho" w:hAnsi="Arial" w:cs="Arial"/>
          <w:sz w:val="18"/>
          <w:szCs w:val="18"/>
          <w:lang w:eastAsia="ja-JP"/>
        </w:rPr>
      </w:pPr>
      <w:r w:rsidRPr="00BB06EA">
        <w:rPr>
          <w:rFonts w:ascii="Arial" w:eastAsia="MS Mincho" w:hAnsi="Arial" w:cs="Arial"/>
          <w:sz w:val="18"/>
          <w:szCs w:val="18"/>
          <w:lang w:eastAsia="ja-JP"/>
        </w:rPr>
        <w:t xml:space="preserve">В рамках межлабораторного исследования </w:t>
      </w:r>
      <w:r w:rsidR="00F226BF" w:rsidRPr="00BB06EA">
        <w:rPr>
          <w:rFonts w:ascii="Arial" w:eastAsia="MS Mincho" w:hAnsi="Arial" w:cs="Arial"/>
          <w:sz w:val="18"/>
          <w:szCs w:val="18"/>
          <w:lang w:eastAsia="ja-JP"/>
        </w:rPr>
        <w:t>производитель С</w:t>
      </w:r>
      <w:r w:rsidRPr="00BB06EA">
        <w:rPr>
          <w:rFonts w:ascii="Arial" w:eastAsia="MS Mincho" w:hAnsi="Arial" w:cs="Arial"/>
          <w:sz w:val="18"/>
          <w:szCs w:val="18"/>
          <w:lang w:eastAsia="ja-JP"/>
        </w:rPr>
        <w:t xml:space="preserve">О должен предпринимать разумные шаги по предотвращению сговора между лабораториями, включая, но не ограничиваясь </w:t>
      </w:r>
      <w:r w:rsidRPr="00BB06EA">
        <w:rPr>
          <w:rFonts w:ascii="Arial" w:eastAsia="MS Mincho" w:hAnsi="Arial" w:cs="Arial"/>
          <w:sz w:val="18"/>
          <w:szCs w:val="18"/>
          <w:lang w:val="en-GB" w:eastAsia="ja-JP"/>
        </w:rPr>
        <w:t>b</w:t>
      </w:r>
      <w:r w:rsidRPr="00BB06EA">
        <w:rPr>
          <w:rFonts w:ascii="Arial" w:eastAsia="MS Mincho" w:hAnsi="Arial" w:cs="Arial"/>
          <w:sz w:val="18"/>
          <w:szCs w:val="18"/>
          <w:lang w:eastAsia="ja-JP"/>
        </w:rPr>
        <w:t>) представленным выше.</w:t>
      </w:r>
    </w:p>
    <w:p w14:paraId="2B420D34" w14:textId="5C3A0795" w:rsidR="00FA1A50" w:rsidRPr="00BB06EA"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FA1A50" w:rsidRPr="00BB06EA">
        <w:rPr>
          <w:rFonts w:ascii="Arial" w:eastAsia="MS Mincho" w:hAnsi="Arial" w:cs="Arial"/>
          <w:sz w:val="18"/>
          <w:szCs w:val="18"/>
        </w:rPr>
        <w:t>Различная маркировка материалов для каждого участника может усложнить участникам сравнение результатов.</w:t>
      </w:r>
    </w:p>
    <w:p w14:paraId="20014FB8" w14:textId="77777777" w:rsidR="00FA1A50" w:rsidRPr="00BB06EA" w:rsidRDefault="00FA1A50" w:rsidP="00994488">
      <w:pPr>
        <w:tabs>
          <w:tab w:val="left" w:pos="640"/>
          <w:tab w:val="left" w:pos="720"/>
        </w:tabs>
        <w:autoSpaceDE w:val="0"/>
        <w:autoSpaceDN w:val="0"/>
        <w:adjustRightInd w:val="0"/>
        <w:spacing w:before="120" w:after="120"/>
        <w:outlineLvl w:val="0"/>
        <w:rPr>
          <w:rFonts w:ascii="Arial" w:eastAsia="MS Mincho" w:hAnsi="Arial" w:cs="Arial"/>
          <w:b/>
          <w:lang w:eastAsia="ru-RU"/>
        </w:rPr>
      </w:pPr>
      <w:r w:rsidRPr="00BB06EA">
        <w:rPr>
          <w:rFonts w:ascii="Arial" w:eastAsia="MS Mincho" w:hAnsi="Arial" w:cs="Arial"/>
          <w:b/>
          <w:lang w:eastAsia="ru-RU"/>
        </w:rPr>
        <w:t>А.1.8 Отчётность</w:t>
      </w:r>
    </w:p>
    <w:p w14:paraId="6D5C18C9" w14:textId="5339D3BB"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Использование форм отчета заданного формата может быть полезным, так как </w:t>
      </w:r>
      <w:r w:rsidR="001437C8" w:rsidRPr="00B55B64">
        <w:rPr>
          <w:rFonts w:ascii="Arial" w:eastAsia="MS Mincho" w:hAnsi="Arial" w:cs="Arial"/>
          <w:sz w:val="20"/>
          <w:szCs w:val="20"/>
          <w:lang w:eastAsia="ja-JP"/>
        </w:rPr>
        <w:t xml:space="preserve">такие формы имеют преимущество </w:t>
      </w:r>
      <w:r w:rsidRPr="00B55B64">
        <w:rPr>
          <w:rFonts w:ascii="Arial" w:eastAsia="MS Mincho" w:hAnsi="Arial" w:cs="Arial"/>
          <w:sz w:val="20"/>
          <w:szCs w:val="20"/>
          <w:lang w:eastAsia="ja-JP"/>
        </w:rPr>
        <w:t>структурир</w:t>
      </w:r>
      <w:r w:rsidR="001437C8" w:rsidRPr="00B55B64">
        <w:rPr>
          <w:rFonts w:ascii="Arial" w:eastAsia="MS Mincho" w:hAnsi="Arial" w:cs="Arial"/>
          <w:sz w:val="20"/>
          <w:szCs w:val="20"/>
          <w:lang w:eastAsia="ja-JP"/>
        </w:rPr>
        <w:t>ования</w:t>
      </w:r>
      <w:r w:rsidRPr="00B55B64">
        <w:rPr>
          <w:rFonts w:ascii="Arial" w:eastAsia="MS Mincho" w:hAnsi="Arial" w:cs="Arial"/>
          <w:sz w:val="20"/>
          <w:szCs w:val="20"/>
          <w:lang w:eastAsia="ja-JP"/>
        </w:rPr>
        <w:t xml:space="preserve"> отчет</w:t>
      </w:r>
      <w:r w:rsidR="001437C8" w:rsidRPr="00B55B64">
        <w:rPr>
          <w:rFonts w:ascii="Arial" w:eastAsia="MS Mincho" w:hAnsi="Arial" w:cs="Arial"/>
          <w:sz w:val="20"/>
          <w:szCs w:val="20"/>
          <w:lang w:eastAsia="ja-JP"/>
        </w:rPr>
        <w:t>а</w:t>
      </w:r>
      <w:r w:rsidRPr="00B55B64">
        <w:rPr>
          <w:rFonts w:ascii="Arial" w:eastAsia="MS Mincho" w:hAnsi="Arial" w:cs="Arial"/>
          <w:sz w:val="20"/>
          <w:szCs w:val="20"/>
          <w:lang w:eastAsia="ja-JP"/>
        </w:rPr>
        <w:t xml:space="preserve"> (при передаче в электронном виде) и позволяют копировать результаты, что может сократить ошибки при записи данных при </w:t>
      </w:r>
      <w:r w:rsidR="008322C6" w:rsidRPr="00B55B64">
        <w:rPr>
          <w:rFonts w:ascii="Arial" w:eastAsia="MS Mincho" w:hAnsi="Arial" w:cs="Arial"/>
          <w:sz w:val="20"/>
          <w:szCs w:val="20"/>
          <w:lang w:eastAsia="ja-JP"/>
        </w:rPr>
        <w:t>обработке</w:t>
      </w:r>
      <w:r w:rsidRPr="00B55B64">
        <w:rPr>
          <w:rFonts w:ascii="Arial" w:eastAsia="MS Mincho" w:hAnsi="Arial" w:cs="Arial"/>
          <w:sz w:val="20"/>
          <w:szCs w:val="20"/>
          <w:lang w:eastAsia="ja-JP"/>
        </w:rPr>
        <w:t xml:space="preserve"> результатов</w:t>
      </w:r>
      <w:r w:rsidRPr="00B55B64">
        <w:rPr>
          <w:rFonts w:ascii="Arial" w:eastAsia="MS Mincho" w:hAnsi="Arial" w:cs="Arial"/>
          <w:color w:val="ED7D31"/>
          <w:sz w:val="20"/>
          <w:szCs w:val="20"/>
          <w:lang w:eastAsia="ja-JP"/>
        </w:rPr>
        <w:t xml:space="preserve"> </w:t>
      </w:r>
      <w:r w:rsidR="00F226BF" w:rsidRPr="00B55B64">
        <w:rPr>
          <w:rFonts w:ascii="Arial" w:eastAsia="MS Mincho" w:hAnsi="Arial" w:cs="Arial"/>
          <w:sz w:val="20"/>
          <w:szCs w:val="20"/>
          <w:lang w:eastAsia="ja-JP"/>
        </w:rPr>
        <w:t>производителем</w:t>
      </w:r>
      <w:r w:rsidRPr="00B55B64">
        <w:rPr>
          <w:rFonts w:ascii="Arial" w:eastAsia="MS Mincho" w:hAnsi="Arial" w:cs="Arial"/>
          <w:sz w:val="20"/>
          <w:szCs w:val="20"/>
          <w:lang w:eastAsia="ja-JP"/>
        </w:rPr>
        <w:t xml:space="preserve"> СО. К недостаткам форм отчета заданного формата относится </w:t>
      </w:r>
      <w:r w:rsidR="00BB06EA">
        <w:rPr>
          <w:rFonts w:ascii="Arial" w:eastAsia="MS Mincho" w:hAnsi="Arial" w:cs="Arial"/>
          <w:sz w:val="20"/>
          <w:szCs w:val="20"/>
          <w:lang w:eastAsia="ja-JP"/>
        </w:rPr>
        <w:t>т</w:t>
      </w:r>
      <w:r w:rsidR="008322C6" w:rsidRPr="00B55B64">
        <w:rPr>
          <w:rFonts w:ascii="Arial" w:eastAsia="MS Mincho" w:hAnsi="Arial" w:cs="Arial"/>
          <w:sz w:val="20"/>
          <w:szCs w:val="20"/>
          <w:lang w:eastAsia="ja-JP"/>
        </w:rPr>
        <w:t>о, что они вынуждают</w:t>
      </w:r>
      <w:r w:rsidRPr="00B55B64">
        <w:rPr>
          <w:rFonts w:ascii="Arial" w:eastAsia="MS Mincho" w:hAnsi="Arial" w:cs="Arial"/>
          <w:sz w:val="20"/>
          <w:szCs w:val="20"/>
          <w:lang w:eastAsia="ja-JP"/>
        </w:rPr>
        <w:t xml:space="preserve"> лаборатори</w:t>
      </w:r>
      <w:r w:rsidR="008322C6" w:rsidRPr="00B55B64">
        <w:rPr>
          <w:rFonts w:ascii="Arial" w:eastAsia="MS Mincho" w:hAnsi="Arial" w:cs="Arial"/>
          <w:sz w:val="20"/>
          <w:szCs w:val="20"/>
          <w:lang w:eastAsia="ja-JP"/>
        </w:rPr>
        <w:t>и</w:t>
      </w:r>
      <w:r w:rsidRPr="00B55B64">
        <w:rPr>
          <w:rFonts w:ascii="Arial" w:eastAsia="MS Mincho" w:hAnsi="Arial" w:cs="Arial"/>
          <w:sz w:val="20"/>
          <w:szCs w:val="20"/>
          <w:lang w:eastAsia="ja-JP"/>
        </w:rPr>
        <w:t xml:space="preserve"> отступать от своих </w:t>
      </w:r>
      <w:r w:rsidR="008322C6" w:rsidRPr="00B55B64">
        <w:rPr>
          <w:rFonts w:ascii="Arial" w:eastAsia="MS Mincho" w:hAnsi="Arial" w:cs="Arial"/>
          <w:sz w:val="20"/>
          <w:szCs w:val="20"/>
          <w:lang w:eastAsia="ja-JP"/>
        </w:rPr>
        <w:t xml:space="preserve">обычных </w:t>
      </w:r>
      <w:r w:rsidRPr="00B55B64">
        <w:rPr>
          <w:rFonts w:ascii="Arial" w:eastAsia="MS Mincho" w:hAnsi="Arial" w:cs="Arial"/>
          <w:sz w:val="20"/>
          <w:szCs w:val="20"/>
          <w:lang w:eastAsia="ja-JP"/>
        </w:rPr>
        <w:t xml:space="preserve">процедур отчетности, что может привести к ошибкам при записи. Если отчеты </w:t>
      </w:r>
      <w:r w:rsidR="008322C6" w:rsidRPr="00B55B64">
        <w:rPr>
          <w:rFonts w:ascii="Arial" w:eastAsia="MS Mincho" w:hAnsi="Arial" w:cs="Arial"/>
          <w:sz w:val="20"/>
          <w:szCs w:val="20"/>
          <w:lang w:eastAsia="ja-JP"/>
        </w:rPr>
        <w:t xml:space="preserve">представляются </w:t>
      </w:r>
      <w:r w:rsidRPr="00B55B64">
        <w:rPr>
          <w:rFonts w:ascii="Arial" w:eastAsia="MS Mincho" w:hAnsi="Arial" w:cs="Arial"/>
          <w:sz w:val="20"/>
          <w:szCs w:val="20"/>
          <w:lang w:eastAsia="ja-JP"/>
        </w:rPr>
        <w:t>в электронно</w:t>
      </w:r>
      <w:r w:rsidR="008322C6" w:rsidRPr="00B55B64">
        <w:rPr>
          <w:rFonts w:ascii="Arial" w:eastAsia="MS Mincho" w:hAnsi="Arial" w:cs="Arial"/>
          <w:sz w:val="20"/>
          <w:szCs w:val="20"/>
          <w:lang w:eastAsia="ja-JP"/>
        </w:rPr>
        <w:t>м</w:t>
      </w:r>
      <w:r w:rsidRPr="00B55B64">
        <w:rPr>
          <w:rFonts w:ascii="Arial" w:eastAsia="MS Mincho" w:hAnsi="Arial" w:cs="Arial"/>
          <w:sz w:val="20"/>
          <w:szCs w:val="20"/>
          <w:lang w:eastAsia="ja-JP"/>
        </w:rPr>
        <w:t xml:space="preserve"> </w:t>
      </w:r>
      <w:r w:rsidR="008322C6" w:rsidRPr="00B55B64">
        <w:rPr>
          <w:rFonts w:ascii="Arial" w:eastAsia="MS Mincho" w:hAnsi="Arial" w:cs="Arial"/>
          <w:sz w:val="20"/>
          <w:szCs w:val="20"/>
          <w:lang w:eastAsia="ja-JP"/>
        </w:rPr>
        <w:t>виде</w:t>
      </w:r>
      <w:r w:rsidRPr="00B55B64">
        <w:rPr>
          <w:rFonts w:ascii="Arial" w:eastAsia="MS Mincho" w:hAnsi="Arial" w:cs="Arial"/>
          <w:sz w:val="20"/>
          <w:szCs w:val="20"/>
          <w:lang w:eastAsia="ja-JP"/>
        </w:rPr>
        <w:t xml:space="preserve">, </w:t>
      </w:r>
      <w:r w:rsidR="008322C6" w:rsidRPr="00B55B64">
        <w:rPr>
          <w:rFonts w:ascii="Arial" w:eastAsia="MS Mincho" w:hAnsi="Arial" w:cs="Arial"/>
          <w:sz w:val="20"/>
          <w:szCs w:val="20"/>
          <w:lang w:eastAsia="ja-JP"/>
        </w:rPr>
        <w:t xml:space="preserve">должны быть соблюдены </w:t>
      </w:r>
      <w:r w:rsidRPr="00B55B64">
        <w:rPr>
          <w:rFonts w:ascii="Arial" w:eastAsia="MS Mincho" w:hAnsi="Arial" w:cs="Arial"/>
          <w:sz w:val="20"/>
          <w:szCs w:val="20"/>
          <w:lang w:eastAsia="ja-JP"/>
        </w:rPr>
        <w:t xml:space="preserve">требования </w:t>
      </w:r>
      <w:r w:rsidR="008322C6" w:rsidRPr="00B55B64">
        <w:rPr>
          <w:rFonts w:ascii="Arial" w:eastAsia="MS Mincho" w:hAnsi="Arial" w:cs="Arial"/>
          <w:sz w:val="20"/>
          <w:szCs w:val="20"/>
          <w:lang w:val="en-US"/>
        </w:rPr>
        <w:t>ISO</w:t>
      </w:r>
      <w:r w:rsidR="008322C6" w:rsidRPr="00B55B64">
        <w:rPr>
          <w:rFonts w:ascii="Arial" w:eastAsia="MS Mincho" w:hAnsi="Arial" w:cs="Arial"/>
          <w:sz w:val="20"/>
          <w:szCs w:val="20"/>
        </w:rPr>
        <w:t xml:space="preserve"> 17034</w:t>
      </w:r>
      <w:r w:rsidR="008322C6" w:rsidRPr="00B55B64">
        <w:rPr>
          <w:rFonts w:ascii="Arial" w:eastAsia="MS Mincho" w:hAnsi="Arial" w:cs="Arial"/>
          <w:sz w:val="20"/>
          <w:szCs w:val="20"/>
          <w:lang w:eastAsia="ja-JP"/>
        </w:rPr>
        <w:t xml:space="preserve"> </w:t>
      </w:r>
      <w:r w:rsidRPr="00B55B64">
        <w:rPr>
          <w:rFonts w:ascii="Arial" w:eastAsia="MS Mincho" w:hAnsi="Arial" w:cs="Arial"/>
          <w:sz w:val="20"/>
          <w:szCs w:val="20"/>
          <w:lang w:eastAsia="ja-JP"/>
        </w:rPr>
        <w:t>о</w:t>
      </w:r>
      <w:r w:rsidR="008322C6" w:rsidRPr="00B55B64">
        <w:rPr>
          <w:rFonts w:ascii="Arial" w:eastAsia="MS Mincho" w:hAnsi="Arial" w:cs="Arial"/>
          <w:sz w:val="20"/>
          <w:szCs w:val="20"/>
          <w:lang w:eastAsia="ja-JP"/>
        </w:rPr>
        <w:t>тносительно</w:t>
      </w:r>
      <w:r w:rsidRPr="00B55B64">
        <w:rPr>
          <w:rFonts w:ascii="Arial" w:eastAsia="MS Mincho" w:hAnsi="Arial" w:cs="Arial"/>
          <w:sz w:val="20"/>
          <w:szCs w:val="20"/>
          <w:lang w:eastAsia="ja-JP"/>
        </w:rPr>
        <w:t xml:space="preserve"> целостности электронных записей, особенно отчетов о результатах испытаний</w:t>
      </w:r>
      <w:r w:rsidR="009B0AFE" w:rsidRPr="00B55B64">
        <w:rPr>
          <w:rFonts w:ascii="Arial" w:eastAsia="MS Mincho" w:hAnsi="Arial" w:cs="Arial"/>
          <w:sz w:val="20"/>
          <w:szCs w:val="20"/>
          <w:lang w:eastAsia="ja-JP"/>
        </w:rPr>
        <w:t>.</w:t>
      </w:r>
    </w:p>
    <w:p w14:paraId="012FDA26" w14:textId="33F584FD" w:rsidR="00FA1A50" w:rsidRPr="00BB06EA"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EA6C4B" w:rsidRPr="00BB06EA">
        <w:rPr>
          <w:rFonts w:ascii="Arial" w:eastAsia="MS Mincho" w:hAnsi="Arial" w:cs="Arial"/>
          <w:sz w:val="18"/>
          <w:szCs w:val="18"/>
        </w:rPr>
        <w:t>Если</w:t>
      </w:r>
      <w:r w:rsidR="00FA1A50" w:rsidRPr="00BB06EA">
        <w:rPr>
          <w:rFonts w:ascii="Arial" w:eastAsia="MS Mincho" w:hAnsi="Arial" w:cs="Arial"/>
          <w:sz w:val="18"/>
          <w:szCs w:val="18"/>
        </w:rPr>
        <w:t xml:space="preserve"> отчеты сдаются в виде электронной таблицы, случайные изменени</w:t>
      </w:r>
      <w:r w:rsidR="00CF730A" w:rsidRPr="00BB06EA">
        <w:rPr>
          <w:rFonts w:ascii="Arial" w:eastAsia="MS Mincho" w:hAnsi="Arial" w:cs="Arial"/>
          <w:sz w:val="18"/>
          <w:szCs w:val="18"/>
        </w:rPr>
        <w:t>я</w:t>
      </w:r>
      <w:r w:rsidR="00FA1A50" w:rsidRPr="00BB06EA">
        <w:rPr>
          <w:rFonts w:ascii="Arial" w:eastAsia="MS Mincho" w:hAnsi="Arial" w:cs="Arial"/>
          <w:sz w:val="18"/>
          <w:szCs w:val="18"/>
        </w:rPr>
        <w:t xml:space="preserve"> зачастую можно предотвратить за счет использования функции 'блокировки' или 'защиты'</w:t>
      </w:r>
      <w:r w:rsidR="0077742E">
        <w:rPr>
          <w:rFonts w:ascii="Arial" w:eastAsia="MS Mincho" w:hAnsi="Arial" w:cs="Arial"/>
          <w:sz w:val="18"/>
          <w:szCs w:val="18"/>
        </w:rPr>
        <w:t>,</w:t>
      </w:r>
      <w:r w:rsidR="00FA1A50" w:rsidRPr="00BB06EA">
        <w:rPr>
          <w:rFonts w:ascii="Arial" w:eastAsia="MS Mincho" w:hAnsi="Arial" w:cs="Arial"/>
          <w:sz w:val="18"/>
          <w:szCs w:val="18"/>
        </w:rPr>
        <w:t xml:space="preserve"> предусмотренные программным обеспечением электронной таблицы.</w:t>
      </w:r>
    </w:p>
    <w:p w14:paraId="23D0927D" w14:textId="77777777" w:rsidR="00FA1A50" w:rsidRPr="00B55B64" w:rsidRDefault="004B5638"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Л</w:t>
      </w:r>
      <w:r w:rsidR="00FA1A50" w:rsidRPr="00B55B64">
        <w:rPr>
          <w:rFonts w:ascii="Arial" w:eastAsia="MS Mincho" w:hAnsi="Arial" w:cs="Arial"/>
          <w:sz w:val="20"/>
          <w:szCs w:val="20"/>
          <w:lang w:eastAsia="ja-JP"/>
        </w:rPr>
        <w:t>аборатори</w:t>
      </w:r>
      <w:r w:rsidRPr="00B55B64">
        <w:rPr>
          <w:rFonts w:ascii="Arial" w:eastAsia="MS Mincho" w:hAnsi="Arial" w:cs="Arial"/>
          <w:sz w:val="20"/>
          <w:szCs w:val="20"/>
          <w:lang w:eastAsia="ja-JP"/>
        </w:rPr>
        <w:t>ям</w:t>
      </w:r>
      <w:r w:rsidR="00FA1A50" w:rsidRPr="00B55B64">
        <w:rPr>
          <w:rFonts w:ascii="Arial" w:eastAsia="MS Mincho" w:hAnsi="Arial" w:cs="Arial"/>
          <w:sz w:val="20"/>
          <w:szCs w:val="20"/>
          <w:lang w:eastAsia="ja-JP"/>
        </w:rPr>
        <w:t xml:space="preserve"> мож</w:t>
      </w:r>
      <w:r w:rsidRPr="00B55B64">
        <w:rPr>
          <w:rFonts w:ascii="Arial" w:eastAsia="MS Mincho" w:hAnsi="Arial" w:cs="Arial"/>
          <w:sz w:val="20"/>
          <w:szCs w:val="20"/>
          <w:lang w:eastAsia="ja-JP"/>
        </w:rPr>
        <w:t>ет быть предложено представить</w:t>
      </w:r>
      <w:r w:rsidR="00FA1A50" w:rsidRPr="00B55B64">
        <w:rPr>
          <w:rFonts w:ascii="Arial" w:eastAsia="MS Mincho" w:hAnsi="Arial" w:cs="Arial"/>
          <w:sz w:val="20"/>
          <w:szCs w:val="20"/>
          <w:lang w:eastAsia="ja-JP"/>
        </w:rPr>
        <w:t xml:space="preserve"> отдельны</w:t>
      </w:r>
      <w:r w:rsidRPr="00B55B64">
        <w:rPr>
          <w:rFonts w:ascii="Arial" w:eastAsia="MS Mincho" w:hAnsi="Arial" w:cs="Arial"/>
          <w:sz w:val="20"/>
          <w:szCs w:val="20"/>
          <w:lang w:eastAsia="ja-JP"/>
        </w:rPr>
        <w:t>е</w:t>
      </w:r>
      <w:r w:rsidR="00FA1A50" w:rsidRPr="00B55B64">
        <w:rPr>
          <w:rFonts w:ascii="Arial" w:eastAsia="MS Mincho" w:hAnsi="Arial" w:cs="Arial"/>
          <w:sz w:val="20"/>
          <w:szCs w:val="20"/>
          <w:lang w:eastAsia="ja-JP"/>
        </w:rPr>
        <w:t xml:space="preserve"> результат</w:t>
      </w:r>
      <w:r w:rsidRPr="00B55B64">
        <w:rPr>
          <w:rFonts w:ascii="Arial" w:eastAsia="MS Mincho" w:hAnsi="Arial" w:cs="Arial"/>
          <w:sz w:val="20"/>
          <w:szCs w:val="20"/>
          <w:lang w:eastAsia="ja-JP"/>
        </w:rPr>
        <w:t>ы</w:t>
      </w:r>
      <w:r w:rsidR="00FA1A50" w:rsidRPr="00B55B64">
        <w:rPr>
          <w:rFonts w:ascii="Arial" w:eastAsia="MS Mincho" w:hAnsi="Arial" w:cs="Arial"/>
          <w:sz w:val="20"/>
          <w:szCs w:val="20"/>
          <w:lang w:eastAsia="ja-JP"/>
        </w:rPr>
        <w:t xml:space="preserve"> (не только средние </w:t>
      </w:r>
      <w:r w:rsidRPr="00B55B64">
        <w:rPr>
          <w:rFonts w:ascii="Arial" w:eastAsia="MS Mincho" w:hAnsi="Arial" w:cs="Arial"/>
          <w:sz w:val="20"/>
          <w:szCs w:val="20"/>
          <w:lang w:eastAsia="ja-JP"/>
        </w:rPr>
        <w:t>значения</w:t>
      </w:r>
      <w:r w:rsidR="00FA1A50" w:rsidRPr="00B55B64">
        <w:rPr>
          <w:rFonts w:ascii="Arial" w:eastAsia="MS Mincho" w:hAnsi="Arial" w:cs="Arial"/>
          <w:sz w:val="20"/>
          <w:szCs w:val="20"/>
          <w:lang w:eastAsia="ja-JP"/>
        </w:rPr>
        <w:t xml:space="preserve"> по всем пробам), независимо от того</w:t>
      </w:r>
      <w:r w:rsidRPr="00B55B64">
        <w:rPr>
          <w:rFonts w:ascii="Arial" w:eastAsia="MS Mincho" w:hAnsi="Arial" w:cs="Arial"/>
          <w:sz w:val="20"/>
          <w:szCs w:val="20"/>
          <w:lang w:eastAsia="ja-JP"/>
        </w:rPr>
        <w:t>,</w:t>
      </w:r>
      <w:r w:rsidR="00FA1A50" w:rsidRPr="00B55B64">
        <w:rPr>
          <w:rFonts w:ascii="Arial" w:eastAsia="MS Mincho" w:hAnsi="Arial" w:cs="Arial"/>
          <w:sz w:val="20"/>
          <w:szCs w:val="20"/>
          <w:lang w:eastAsia="ja-JP"/>
        </w:rPr>
        <w:t xml:space="preserve"> </w:t>
      </w:r>
      <w:r w:rsidRPr="00B55B64">
        <w:rPr>
          <w:rFonts w:ascii="Arial" w:eastAsia="MS Mincho" w:hAnsi="Arial" w:cs="Arial"/>
          <w:sz w:val="20"/>
          <w:szCs w:val="20"/>
          <w:lang w:eastAsia="ja-JP"/>
        </w:rPr>
        <w:t>представляется</w:t>
      </w:r>
      <w:r w:rsidR="00FA1A50" w:rsidRPr="00B55B64">
        <w:rPr>
          <w:rFonts w:ascii="Arial" w:eastAsia="MS Mincho" w:hAnsi="Arial" w:cs="Arial"/>
          <w:sz w:val="20"/>
          <w:szCs w:val="20"/>
          <w:lang w:eastAsia="ja-JP"/>
        </w:rPr>
        <w:t xml:space="preserve"> неопределенност</w:t>
      </w:r>
      <w:r w:rsidRPr="00B55B64">
        <w:rPr>
          <w:rFonts w:ascii="Arial" w:eastAsia="MS Mincho" w:hAnsi="Arial" w:cs="Arial"/>
          <w:sz w:val="20"/>
          <w:szCs w:val="20"/>
          <w:lang w:eastAsia="ja-JP"/>
        </w:rPr>
        <w:t>ь</w:t>
      </w:r>
      <w:r w:rsidR="00FA1A50" w:rsidRPr="00B55B64">
        <w:rPr>
          <w:rFonts w:ascii="Arial" w:eastAsia="MS Mincho" w:hAnsi="Arial" w:cs="Arial"/>
          <w:sz w:val="20"/>
          <w:szCs w:val="20"/>
          <w:lang w:eastAsia="ja-JP"/>
        </w:rPr>
        <w:t xml:space="preserve"> или нет, хотя </w:t>
      </w:r>
      <w:r w:rsidRPr="00B55B64">
        <w:rPr>
          <w:rFonts w:ascii="Arial" w:eastAsia="MS Mincho" w:hAnsi="Arial" w:cs="Arial"/>
          <w:sz w:val="20"/>
          <w:szCs w:val="20"/>
          <w:lang w:eastAsia="ja-JP"/>
        </w:rPr>
        <w:t>представление</w:t>
      </w:r>
      <w:r w:rsidR="00FA1A50" w:rsidRPr="00B55B64">
        <w:rPr>
          <w:rFonts w:ascii="Arial" w:eastAsia="MS Mincho" w:hAnsi="Arial" w:cs="Arial"/>
          <w:sz w:val="20"/>
          <w:szCs w:val="20"/>
          <w:lang w:eastAsia="ja-JP"/>
        </w:rPr>
        <w:t xml:space="preserve"> среднего значения и расширенной неопределенности и ее коэффициент </w:t>
      </w:r>
      <w:r w:rsidRPr="00B55B64">
        <w:rPr>
          <w:rFonts w:ascii="Arial" w:eastAsia="MS Mincho" w:hAnsi="Arial" w:cs="Arial"/>
          <w:sz w:val="20"/>
          <w:szCs w:val="20"/>
          <w:lang w:eastAsia="ja-JP"/>
        </w:rPr>
        <w:t xml:space="preserve">охвата </w:t>
      </w:r>
      <w:r w:rsidR="00FA1A50" w:rsidRPr="00B55B64">
        <w:rPr>
          <w:rFonts w:ascii="Arial" w:eastAsia="MS Mincho" w:hAnsi="Arial" w:cs="Arial"/>
          <w:sz w:val="20"/>
          <w:szCs w:val="20"/>
          <w:lang w:eastAsia="ja-JP"/>
        </w:rPr>
        <w:t>может быть достаточным.</w:t>
      </w:r>
    </w:p>
    <w:p w14:paraId="13907F1C" w14:textId="2AA6F478"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B06EA">
        <w:rPr>
          <w:rFonts w:ascii="Arial" w:eastAsia="MS Mincho" w:hAnsi="Arial" w:cs="Arial"/>
          <w:sz w:val="20"/>
          <w:szCs w:val="20"/>
          <w:lang w:eastAsia="ja-JP"/>
        </w:rPr>
        <w:t xml:space="preserve">В тех случаях, когда есть вариант </w:t>
      </w:r>
      <w:r w:rsidR="000A7B2B" w:rsidRPr="00BB06EA">
        <w:rPr>
          <w:rFonts w:ascii="Arial" w:eastAsia="MS Mincho" w:hAnsi="Arial" w:cs="Arial"/>
          <w:sz w:val="20"/>
          <w:szCs w:val="20"/>
          <w:lang w:eastAsia="ja-JP"/>
        </w:rPr>
        <w:t>корректиров</w:t>
      </w:r>
      <w:r w:rsidR="00832199" w:rsidRPr="00BB06EA">
        <w:rPr>
          <w:rFonts w:ascii="Arial" w:eastAsia="MS Mincho" w:hAnsi="Arial" w:cs="Arial"/>
          <w:sz w:val="20"/>
          <w:szCs w:val="20"/>
          <w:lang w:eastAsia="ja-JP"/>
        </w:rPr>
        <w:t>ки</w:t>
      </w:r>
      <w:r w:rsidRPr="00BB06EA">
        <w:rPr>
          <w:rFonts w:ascii="Arial" w:eastAsia="MS Mincho" w:hAnsi="Arial" w:cs="Arial"/>
          <w:sz w:val="20"/>
          <w:szCs w:val="20"/>
          <w:lang w:eastAsia="ja-JP"/>
        </w:rPr>
        <w:t xml:space="preserve"> известного смещения</w:t>
      </w:r>
      <w:r w:rsidR="00A07D9E" w:rsidRPr="00BB06EA">
        <w:rPr>
          <w:rFonts w:ascii="Arial" w:eastAsia="MS Mincho" w:hAnsi="Arial" w:cs="Arial"/>
          <w:sz w:val="20"/>
          <w:szCs w:val="20"/>
          <w:lang w:eastAsia="ja-JP"/>
        </w:rPr>
        <w:t xml:space="preserve"> </w:t>
      </w:r>
      <w:r w:rsidRPr="00BB06EA">
        <w:rPr>
          <w:rFonts w:ascii="Arial" w:eastAsia="MS Mincho" w:hAnsi="Arial" w:cs="Arial"/>
          <w:sz w:val="20"/>
          <w:szCs w:val="20"/>
          <w:lang w:eastAsia="ja-JP"/>
        </w:rPr>
        <w:t>метод</w:t>
      </w:r>
      <w:r w:rsidR="00A07D9E" w:rsidRPr="00BB06EA">
        <w:rPr>
          <w:rFonts w:ascii="Arial" w:eastAsia="MS Mincho" w:hAnsi="Arial" w:cs="Arial"/>
          <w:sz w:val="20"/>
          <w:szCs w:val="20"/>
          <w:lang w:eastAsia="ja-JP"/>
        </w:rPr>
        <w:t>а</w:t>
      </w:r>
      <w:r w:rsidRPr="00BB06EA">
        <w:rPr>
          <w:rFonts w:ascii="Arial" w:eastAsia="MS Mincho" w:hAnsi="Arial" w:cs="Arial"/>
          <w:sz w:val="20"/>
          <w:szCs w:val="20"/>
          <w:lang w:eastAsia="ja-JP"/>
        </w:rPr>
        <w:t>,</w:t>
      </w:r>
      <w:r w:rsidR="00A07D9E" w:rsidRPr="00BB06EA">
        <w:rPr>
          <w:rFonts w:ascii="Arial" w:eastAsia="MS Mincho" w:hAnsi="Arial" w:cs="Arial"/>
          <w:sz w:val="20"/>
          <w:szCs w:val="20"/>
          <w:lang w:eastAsia="ja-JP"/>
        </w:rPr>
        <w:t xml:space="preserve"> например, </w:t>
      </w:r>
      <w:r w:rsidR="002338AB" w:rsidRPr="00BB06EA">
        <w:rPr>
          <w:rFonts w:ascii="Arial" w:eastAsia="MS Mincho" w:hAnsi="Arial" w:cs="Arial"/>
          <w:sz w:val="20"/>
          <w:szCs w:val="20"/>
          <w:lang w:eastAsia="ja-JP"/>
        </w:rPr>
        <w:t>эффективность</w:t>
      </w:r>
      <w:r w:rsidR="002338AB" w:rsidRPr="00BB06EA">
        <w:rPr>
          <w:rFonts w:ascii="Arial" w:eastAsia="MS Mincho" w:hAnsi="Arial" w:cs="Arial"/>
          <w:i/>
          <w:iCs/>
          <w:sz w:val="20"/>
          <w:szCs w:val="20"/>
          <w:lang w:eastAsia="ja-JP"/>
        </w:rPr>
        <w:t xml:space="preserve"> </w:t>
      </w:r>
      <w:r w:rsidR="002338AB" w:rsidRPr="00BB06EA">
        <w:rPr>
          <w:rFonts w:ascii="Arial" w:eastAsia="MS Mincho" w:hAnsi="Arial" w:cs="Arial"/>
          <w:sz w:val="20"/>
          <w:szCs w:val="20"/>
          <w:lang w:eastAsia="ja-JP"/>
        </w:rPr>
        <w:t>смещения</w:t>
      </w:r>
      <w:r w:rsidRPr="00BB06EA">
        <w:rPr>
          <w:rFonts w:ascii="Arial" w:eastAsia="MS Mincho" w:hAnsi="Arial" w:cs="Arial"/>
          <w:sz w:val="20"/>
          <w:szCs w:val="20"/>
          <w:lang w:eastAsia="ja-JP"/>
        </w:rPr>
        <w:t xml:space="preserve"> </w:t>
      </w:r>
      <w:r w:rsidR="0040401A" w:rsidRPr="00BB06EA">
        <w:rPr>
          <w:rFonts w:ascii="Arial" w:eastAsia="MS Mincho" w:hAnsi="Arial" w:cs="Arial"/>
          <w:sz w:val="20"/>
          <w:szCs w:val="20"/>
          <w:lang w:eastAsia="ja-JP"/>
        </w:rPr>
        <w:t>производитель</w:t>
      </w:r>
      <w:r w:rsidRPr="00BB06EA">
        <w:rPr>
          <w:rFonts w:ascii="Arial" w:eastAsia="MS Mincho" w:hAnsi="Arial" w:cs="Arial"/>
          <w:sz w:val="20"/>
          <w:szCs w:val="20"/>
          <w:lang w:eastAsia="ja-JP"/>
        </w:rPr>
        <w:t xml:space="preserve"> СО должен четко указать необходимо ли </w:t>
      </w:r>
      <w:r w:rsidR="000A7553" w:rsidRPr="00BB06EA">
        <w:rPr>
          <w:rFonts w:ascii="Arial" w:eastAsia="MS Mincho" w:hAnsi="Arial" w:cs="Arial"/>
          <w:sz w:val="20"/>
          <w:szCs w:val="20"/>
          <w:lang w:eastAsia="ja-JP"/>
        </w:rPr>
        <w:t>корректировать</w:t>
      </w:r>
      <w:r w:rsidRPr="00BB06EA">
        <w:rPr>
          <w:rFonts w:ascii="Arial" w:eastAsia="MS Mincho" w:hAnsi="Arial" w:cs="Arial"/>
          <w:sz w:val="20"/>
          <w:szCs w:val="20"/>
          <w:lang w:eastAsia="ja-JP"/>
        </w:rPr>
        <w:t xml:space="preserve"> результаты или нет. </w:t>
      </w:r>
      <w:r w:rsidR="0040401A" w:rsidRPr="00BB06EA">
        <w:rPr>
          <w:rFonts w:ascii="Arial" w:eastAsia="MS Mincho" w:hAnsi="Arial" w:cs="Arial"/>
          <w:sz w:val="20"/>
          <w:szCs w:val="20"/>
          <w:lang w:eastAsia="ja-JP"/>
        </w:rPr>
        <w:t>Производитель</w:t>
      </w:r>
      <w:r w:rsidRPr="00BB06EA">
        <w:rPr>
          <w:rFonts w:ascii="Arial" w:eastAsia="MS Mincho" w:hAnsi="Arial" w:cs="Arial"/>
          <w:sz w:val="20"/>
          <w:szCs w:val="20"/>
          <w:lang w:eastAsia="ja-JP"/>
        </w:rPr>
        <w:t xml:space="preserve"> СО также может запросить у участников отчеты о контроле смещения (например, из-за добавок) и использовать их для внесения поправок в результаты </w:t>
      </w:r>
      <w:r w:rsidR="00091C75" w:rsidRPr="00BB06EA">
        <w:rPr>
          <w:rFonts w:ascii="Arial" w:eastAsia="MS Mincho" w:hAnsi="Arial" w:cs="Arial"/>
          <w:sz w:val="20"/>
          <w:szCs w:val="20"/>
          <w:lang w:eastAsia="ja-JP"/>
        </w:rPr>
        <w:t>на</w:t>
      </w:r>
      <w:r w:rsidRPr="00BB06EA">
        <w:rPr>
          <w:rFonts w:ascii="Arial" w:eastAsia="MS Mincho" w:hAnsi="Arial" w:cs="Arial"/>
          <w:sz w:val="20"/>
          <w:szCs w:val="20"/>
          <w:lang w:eastAsia="ja-JP"/>
        </w:rPr>
        <w:t xml:space="preserve"> обнаруженно</w:t>
      </w:r>
      <w:r w:rsidR="00091C75" w:rsidRPr="00BB06EA">
        <w:rPr>
          <w:rFonts w:ascii="Arial" w:eastAsia="MS Mincho" w:hAnsi="Arial" w:cs="Arial"/>
          <w:sz w:val="20"/>
          <w:szCs w:val="20"/>
          <w:lang w:eastAsia="ja-JP"/>
        </w:rPr>
        <w:t>е</w:t>
      </w:r>
      <w:r w:rsidRPr="00BB06EA">
        <w:rPr>
          <w:rFonts w:ascii="Arial" w:eastAsia="MS Mincho" w:hAnsi="Arial" w:cs="Arial"/>
          <w:sz w:val="20"/>
          <w:szCs w:val="20"/>
          <w:lang w:eastAsia="ja-JP"/>
        </w:rPr>
        <w:t xml:space="preserve"> смещени</w:t>
      </w:r>
      <w:r w:rsidR="00091C75" w:rsidRPr="00BB06EA">
        <w:rPr>
          <w:rFonts w:ascii="Arial" w:eastAsia="MS Mincho" w:hAnsi="Arial" w:cs="Arial"/>
          <w:sz w:val="20"/>
          <w:szCs w:val="20"/>
          <w:lang w:eastAsia="ja-JP"/>
        </w:rPr>
        <w:t>е</w:t>
      </w:r>
      <w:r w:rsidRPr="00BB06EA">
        <w:rPr>
          <w:rFonts w:ascii="Arial" w:eastAsia="MS Mincho" w:hAnsi="Arial" w:cs="Arial"/>
          <w:sz w:val="20"/>
          <w:szCs w:val="20"/>
          <w:lang w:eastAsia="ja-JP"/>
        </w:rPr>
        <w:t xml:space="preserve">. В случаях, когда участник вносит поправки, любая </w:t>
      </w:r>
      <w:r w:rsidR="00091C75" w:rsidRPr="00BB06EA">
        <w:rPr>
          <w:rFonts w:ascii="Arial" w:eastAsia="MS Mincho" w:hAnsi="Arial" w:cs="Arial"/>
          <w:sz w:val="20"/>
          <w:szCs w:val="20"/>
          <w:lang w:eastAsia="ja-JP"/>
        </w:rPr>
        <w:t>представленная</w:t>
      </w:r>
      <w:r w:rsidRPr="00BB06EA">
        <w:rPr>
          <w:rFonts w:ascii="Arial" w:eastAsia="MS Mincho" w:hAnsi="Arial" w:cs="Arial"/>
          <w:sz w:val="20"/>
          <w:szCs w:val="20"/>
          <w:lang w:eastAsia="ja-JP"/>
        </w:rPr>
        <w:t xml:space="preserve"> неопределенность должна содержать неопределённость, связанную с поправками.</w:t>
      </w:r>
    </w:p>
    <w:p w14:paraId="29690EE8" w14:textId="6CFBA0BE"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Участники должны быть проинструктированы относительно того</w:t>
      </w:r>
      <w:r w:rsidR="0077742E">
        <w:rPr>
          <w:rFonts w:ascii="Arial" w:eastAsia="MS Mincho" w:hAnsi="Arial" w:cs="Arial"/>
          <w:sz w:val="20"/>
          <w:szCs w:val="20"/>
          <w:lang w:eastAsia="ja-JP"/>
        </w:rPr>
        <w:t>,</w:t>
      </w:r>
      <w:r w:rsidRPr="00B55B64">
        <w:rPr>
          <w:rFonts w:ascii="Arial" w:eastAsia="MS Mincho" w:hAnsi="Arial" w:cs="Arial"/>
          <w:sz w:val="20"/>
          <w:szCs w:val="20"/>
          <w:lang w:eastAsia="ja-JP"/>
        </w:rPr>
        <w:t xml:space="preserve"> как </w:t>
      </w:r>
      <w:r w:rsidR="008F1413" w:rsidRPr="00B55B64">
        <w:rPr>
          <w:rFonts w:ascii="Arial" w:eastAsia="MS Mincho" w:hAnsi="Arial" w:cs="Arial"/>
          <w:sz w:val="20"/>
          <w:szCs w:val="20"/>
          <w:lang w:eastAsia="ja-JP"/>
        </w:rPr>
        <w:t>представлять</w:t>
      </w:r>
      <w:r w:rsidRPr="00B55B64">
        <w:rPr>
          <w:rFonts w:ascii="Arial" w:eastAsia="MS Mincho" w:hAnsi="Arial" w:cs="Arial"/>
          <w:sz w:val="20"/>
          <w:szCs w:val="20"/>
          <w:lang w:eastAsia="ja-JP"/>
        </w:rPr>
        <w:t xml:space="preserve"> результат</w:t>
      </w:r>
      <w:r w:rsidR="008F1413" w:rsidRPr="00B55B64">
        <w:rPr>
          <w:rFonts w:ascii="Arial" w:eastAsia="MS Mincho" w:hAnsi="Arial" w:cs="Arial"/>
          <w:sz w:val="20"/>
          <w:szCs w:val="20"/>
          <w:lang w:eastAsia="ja-JP"/>
        </w:rPr>
        <w:t>ы,</w:t>
      </w:r>
      <w:r w:rsidRPr="00B55B64">
        <w:rPr>
          <w:rFonts w:ascii="Arial" w:eastAsia="MS Mincho" w:hAnsi="Arial" w:cs="Arial"/>
          <w:sz w:val="20"/>
          <w:szCs w:val="20"/>
          <w:lang w:eastAsia="ja-JP"/>
        </w:rPr>
        <w:t xml:space="preserve"> близки</w:t>
      </w:r>
      <w:r w:rsidR="008F1413" w:rsidRPr="00B55B64">
        <w:rPr>
          <w:rFonts w:ascii="Arial" w:eastAsia="MS Mincho" w:hAnsi="Arial" w:cs="Arial"/>
          <w:sz w:val="20"/>
          <w:szCs w:val="20"/>
          <w:lang w:eastAsia="ja-JP"/>
        </w:rPr>
        <w:t>е</w:t>
      </w:r>
      <w:r w:rsidRPr="00B55B64">
        <w:rPr>
          <w:rFonts w:ascii="Arial" w:eastAsia="MS Mincho" w:hAnsi="Arial" w:cs="Arial"/>
          <w:sz w:val="20"/>
          <w:szCs w:val="20"/>
          <w:lang w:eastAsia="ja-JP"/>
        </w:rPr>
        <w:t xml:space="preserve"> к пределам обнаружения, если есть вероятность получения таких результатов. Результаты, представленные в виде «менее чем», усложняют статистическую оценку. С другой стороны, </w:t>
      </w:r>
      <w:r w:rsidR="008F1413" w:rsidRPr="00B55B64">
        <w:rPr>
          <w:rFonts w:ascii="Arial" w:eastAsia="MS Mincho" w:hAnsi="Arial" w:cs="Arial"/>
          <w:sz w:val="20"/>
          <w:szCs w:val="20"/>
          <w:lang w:eastAsia="ja-JP"/>
        </w:rPr>
        <w:t>представле</w:t>
      </w:r>
      <w:r w:rsidR="008F1413" w:rsidRPr="00B55B64">
        <w:rPr>
          <w:rFonts w:ascii="Arial" w:eastAsia="MS Mincho" w:hAnsi="Arial" w:cs="Arial"/>
          <w:sz w:val="20"/>
          <w:szCs w:val="20"/>
          <w:lang w:eastAsia="ja-JP"/>
        </w:rPr>
        <w:lastRenderedPageBreak/>
        <w:t>ние</w:t>
      </w:r>
      <w:r w:rsidRPr="00B55B64">
        <w:rPr>
          <w:rFonts w:ascii="Arial" w:eastAsia="MS Mincho" w:hAnsi="Arial" w:cs="Arial"/>
          <w:sz w:val="20"/>
          <w:szCs w:val="20"/>
          <w:lang w:eastAsia="ja-JP"/>
        </w:rPr>
        <w:t xml:space="preserve"> результат</w:t>
      </w:r>
      <w:r w:rsidR="008F1413" w:rsidRPr="00B55B64">
        <w:rPr>
          <w:rFonts w:ascii="Arial" w:eastAsia="MS Mincho" w:hAnsi="Arial" w:cs="Arial"/>
          <w:sz w:val="20"/>
          <w:szCs w:val="20"/>
          <w:lang w:eastAsia="ja-JP"/>
        </w:rPr>
        <w:t>ов,</w:t>
      </w:r>
      <w:r w:rsidRPr="00B55B64">
        <w:rPr>
          <w:rFonts w:ascii="Arial" w:eastAsia="MS Mincho" w:hAnsi="Arial" w:cs="Arial"/>
          <w:sz w:val="20"/>
          <w:szCs w:val="20"/>
          <w:lang w:eastAsia="ja-JP"/>
        </w:rPr>
        <w:t xml:space="preserve"> близких к пределам обнаружения</w:t>
      </w:r>
      <w:r w:rsidR="00937D73"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противоречит процедурам обеспечения качества многих лабораторий. В тех случаях, когда есть вероятность </w:t>
      </w:r>
      <w:r w:rsidR="00C95E1F" w:rsidRPr="00B55B64">
        <w:rPr>
          <w:rFonts w:ascii="Arial" w:eastAsia="MS Mincho" w:hAnsi="Arial" w:cs="Arial"/>
          <w:sz w:val="20"/>
          <w:szCs w:val="20"/>
          <w:lang w:eastAsia="ja-JP"/>
        </w:rPr>
        <w:t xml:space="preserve">получения </w:t>
      </w:r>
      <w:r w:rsidRPr="00B55B64">
        <w:rPr>
          <w:rFonts w:ascii="Arial" w:eastAsia="MS Mincho" w:hAnsi="Arial" w:cs="Arial"/>
          <w:sz w:val="20"/>
          <w:szCs w:val="20"/>
          <w:lang w:eastAsia="ja-JP"/>
        </w:rPr>
        <w:t>результатов</w:t>
      </w:r>
      <w:r w:rsidR="00C95E1F"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близких к пределам обнаружения, </w:t>
      </w:r>
      <w:r w:rsidR="0040401A" w:rsidRPr="00B55B64">
        <w:rPr>
          <w:rFonts w:ascii="Arial" w:eastAsia="MS Mincho" w:hAnsi="Arial" w:cs="Arial"/>
          <w:sz w:val="20"/>
          <w:szCs w:val="20"/>
          <w:lang w:eastAsia="ja-JP"/>
        </w:rPr>
        <w:t xml:space="preserve">производители </w:t>
      </w:r>
      <w:r w:rsidRPr="00B55B64">
        <w:rPr>
          <w:rFonts w:ascii="Arial" w:eastAsia="MS Mincho" w:hAnsi="Arial" w:cs="Arial"/>
          <w:sz w:val="20"/>
          <w:szCs w:val="20"/>
          <w:lang w:eastAsia="ja-JP"/>
        </w:rPr>
        <w:t xml:space="preserve">СО должны либо запрашивать </w:t>
      </w:r>
      <w:r w:rsidR="00C95E1F" w:rsidRPr="00B55B64">
        <w:rPr>
          <w:rFonts w:ascii="Arial" w:eastAsia="MS Mincho" w:hAnsi="Arial" w:cs="Arial"/>
          <w:sz w:val="20"/>
          <w:szCs w:val="20"/>
          <w:lang w:eastAsia="ja-JP"/>
        </w:rPr>
        <w:t>у</w:t>
      </w:r>
      <w:r w:rsidRPr="00B55B64">
        <w:rPr>
          <w:rFonts w:ascii="Arial" w:eastAsia="MS Mincho" w:hAnsi="Arial" w:cs="Arial"/>
          <w:sz w:val="20"/>
          <w:szCs w:val="20"/>
          <w:lang w:eastAsia="ja-JP"/>
        </w:rPr>
        <w:t xml:space="preserve"> лабораторий отчеты о наблюдаемых (включая отрицательные) результатах в</w:t>
      </w:r>
      <w:r w:rsidR="00C95E1F" w:rsidRPr="00B55B64">
        <w:rPr>
          <w:rFonts w:ascii="Arial" w:eastAsia="MS Mincho" w:hAnsi="Arial" w:cs="Arial"/>
          <w:sz w:val="20"/>
          <w:szCs w:val="20"/>
          <w:lang w:eastAsia="ja-JP"/>
        </w:rPr>
        <w:t>замен</w:t>
      </w:r>
      <w:r w:rsidRPr="00B55B64">
        <w:rPr>
          <w:rFonts w:ascii="Arial" w:eastAsia="MS Mincho" w:hAnsi="Arial" w:cs="Arial"/>
          <w:sz w:val="20"/>
          <w:szCs w:val="20"/>
          <w:lang w:eastAsia="ja-JP"/>
        </w:rPr>
        <w:t>, или в до</w:t>
      </w:r>
      <w:r w:rsidR="00C95E1F" w:rsidRPr="00B55B64">
        <w:rPr>
          <w:rFonts w:ascii="Arial" w:eastAsia="MS Mincho" w:hAnsi="Arial" w:cs="Arial"/>
          <w:sz w:val="20"/>
          <w:szCs w:val="20"/>
          <w:lang w:eastAsia="ja-JP"/>
        </w:rPr>
        <w:t>полнение</w:t>
      </w:r>
      <w:r w:rsidRPr="00B55B64">
        <w:rPr>
          <w:rFonts w:ascii="Arial" w:eastAsia="MS Mincho" w:hAnsi="Arial" w:cs="Arial"/>
          <w:sz w:val="20"/>
          <w:szCs w:val="20"/>
          <w:lang w:eastAsia="ja-JP"/>
        </w:rPr>
        <w:t xml:space="preserve"> к их обычному отчету,</w:t>
      </w:r>
      <w:r w:rsidR="00C95E1F" w:rsidRPr="00B55B64">
        <w:rPr>
          <w:rFonts w:ascii="Arial" w:eastAsia="MS Mincho" w:hAnsi="Arial" w:cs="Arial"/>
          <w:sz w:val="20"/>
          <w:szCs w:val="20"/>
          <w:lang w:eastAsia="ja-JP"/>
        </w:rPr>
        <w:t xml:space="preserve"> либо </w:t>
      </w:r>
      <w:r w:rsidRPr="00B55B64">
        <w:rPr>
          <w:rFonts w:ascii="Arial" w:eastAsia="MS Mincho" w:hAnsi="Arial" w:cs="Arial"/>
          <w:sz w:val="20"/>
          <w:szCs w:val="20"/>
          <w:lang w:eastAsia="ja-JP"/>
        </w:rPr>
        <w:t xml:space="preserve">принять статистические процедуры, </w:t>
      </w:r>
      <w:r w:rsidR="00C95E1F" w:rsidRPr="00B55B64">
        <w:rPr>
          <w:rFonts w:ascii="Arial" w:eastAsia="MS Mincho" w:hAnsi="Arial" w:cs="Arial"/>
          <w:sz w:val="20"/>
          <w:szCs w:val="20"/>
          <w:lang w:eastAsia="ja-JP"/>
        </w:rPr>
        <w:t xml:space="preserve">допускающие </w:t>
      </w:r>
      <w:r w:rsidR="00937D73" w:rsidRPr="00B55B64">
        <w:rPr>
          <w:rFonts w:ascii="Arial" w:eastAsia="MS Mincho" w:hAnsi="Arial" w:cs="Arial"/>
          <w:sz w:val="20"/>
          <w:szCs w:val="20"/>
          <w:lang w:eastAsia="ja-JP"/>
        </w:rPr>
        <w:t>«</w:t>
      </w:r>
      <w:r w:rsidRPr="00B55B64">
        <w:rPr>
          <w:rFonts w:ascii="Arial" w:eastAsia="MS Mincho" w:hAnsi="Arial" w:cs="Arial"/>
          <w:sz w:val="20"/>
          <w:szCs w:val="20"/>
          <w:lang w:eastAsia="ja-JP"/>
        </w:rPr>
        <w:t>цензурированные слева</w:t>
      </w:r>
      <w:r w:rsidR="00937D73"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результаты такие</w:t>
      </w:r>
      <w:r w:rsidR="00937D73"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w:t>
      </w:r>
      <w:r w:rsidR="00937D73" w:rsidRPr="00B55B64">
        <w:rPr>
          <w:rFonts w:ascii="Arial" w:eastAsia="MS Mincho" w:hAnsi="Arial" w:cs="Arial"/>
          <w:sz w:val="20"/>
          <w:szCs w:val="20"/>
          <w:lang w:eastAsia="ja-JP"/>
        </w:rPr>
        <w:t>представленные в виде</w:t>
      </w:r>
      <w:r w:rsidRPr="00B55B64">
        <w:rPr>
          <w:rFonts w:ascii="Arial" w:eastAsia="MS Mincho" w:hAnsi="Arial" w:cs="Arial"/>
          <w:sz w:val="20"/>
          <w:szCs w:val="20"/>
          <w:lang w:eastAsia="ja-JP"/>
        </w:rPr>
        <w:t xml:space="preserve"> «менее чем» или результаты, ограниченные значениями выше нуля.</w:t>
      </w:r>
    </w:p>
    <w:p w14:paraId="3E6D9F2E"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В инструкциях для участников должны быть указаны единицы измерени</w:t>
      </w:r>
      <w:r w:rsidR="00E507B9" w:rsidRPr="00B55B64">
        <w:rPr>
          <w:rFonts w:ascii="Arial" w:eastAsia="MS Mincho" w:hAnsi="Arial" w:cs="Arial"/>
          <w:sz w:val="20"/>
          <w:szCs w:val="20"/>
          <w:lang w:eastAsia="ja-JP"/>
        </w:rPr>
        <w:t>й</w:t>
      </w:r>
      <w:r w:rsidRPr="00B55B64">
        <w:rPr>
          <w:rFonts w:ascii="Arial" w:eastAsia="MS Mincho" w:hAnsi="Arial" w:cs="Arial"/>
          <w:sz w:val="20"/>
          <w:szCs w:val="20"/>
          <w:lang w:eastAsia="ja-JP"/>
        </w:rPr>
        <w:t xml:space="preserve"> и число значащих цифр для </w:t>
      </w:r>
      <w:r w:rsidR="0057270D" w:rsidRPr="00B55B64">
        <w:rPr>
          <w:rFonts w:ascii="Arial" w:eastAsia="MS Mincho" w:hAnsi="Arial" w:cs="Arial"/>
          <w:sz w:val="20"/>
          <w:szCs w:val="20"/>
          <w:lang w:eastAsia="ja-JP"/>
        </w:rPr>
        <w:t xml:space="preserve">представляемых </w:t>
      </w:r>
      <w:r w:rsidRPr="00B55B64">
        <w:rPr>
          <w:rFonts w:ascii="Arial" w:eastAsia="MS Mincho" w:hAnsi="Arial" w:cs="Arial"/>
          <w:sz w:val="20"/>
          <w:szCs w:val="20"/>
          <w:lang w:eastAsia="ja-JP"/>
        </w:rPr>
        <w:t>количественных результатов.</w:t>
      </w:r>
    </w:p>
    <w:p w14:paraId="0E806F15" w14:textId="77777777" w:rsidR="0061110B" w:rsidRPr="00B55B64" w:rsidRDefault="00FA1A50" w:rsidP="00994488">
      <w:pPr>
        <w:shd w:val="clear" w:color="auto" w:fill="FFFFFF"/>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Рекомендуется предоставлять достаточно подробное описание используемой </w:t>
      </w:r>
      <w:r w:rsidR="00D819A8" w:rsidRPr="00B55B64">
        <w:rPr>
          <w:rFonts w:ascii="Arial" w:eastAsia="MS Mincho" w:hAnsi="Arial" w:cs="Arial"/>
          <w:sz w:val="20"/>
          <w:szCs w:val="20"/>
          <w:lang w:eastAsia="ja-JP"/>
        </w:rPr>
        <w:t xml:space="preserve">методики </w:t>
      </w:r>
      <w:r w:rsidR="0057270D" w:rsidRPr="00B55B64">
        <w:rPr>
          <w:rFonts w:ascii="Arial" w:eastAsia="MS Mincho" w:hAnsi="Arial" w:cs="Arial"/>
          <w:sz w:val="20"/>
          <w:szCs w:val="20"/>
          <w:shd w:val="clear" w:color="auto" w:fill="FFFFFF"/>
          <w:lang w:eastAsia="ja-JP"/>
        </w:rPr>
        <w:t>измер</w:t>
      </w:r>
      <w:r w:rsidR="00D819A8" w:rsidRPr="00B55B64">
        <w:rPr>
          <w:rFonts w:ascii="Arial" w:eastAsia="MS Mincho" w:hAnsi="Arial" w:cs="Arial"/>
          <w:sz w:val="20"/>
          <w:szCs w:val="20"/>
          <w:shd w:val="clear" w:color="auto" w:fill="FFFFFF"/>
          <w:lang w:eastAsia="ja-JP"/>
        </w:rPr>
        <w:t>е</w:t>
      </w:r>
      <w:r w:rsidR="0057270D" w:rsidRPr="00B55B64">
        <w:rPr>
          <w:rFonts w:ascii="Arial" w:eastAsia="MS Mincho" w:hAnsi="Arial" w:cs="Arial"/>
          <w:sz w:val="20"/>
          <w:szCs w:val="20"/>
          <w:shd w:val="clear" w:color="auto" w:fill="FFFFFF"/>
          <w:lang w:eastAsia="ja-JP"/>
        </w:rPr>
        <w:t>н</w:t>
      </w:r>
      <w:r w:rsidR="00D819A8" w:rsidRPr="00B55B64">
        <w:rPr>
          <w:rFonts w:ascii="Arial" w:eastAsia="MS Mincho" w:hAnsi="Arial" w:cs="Arial"/>
          <w:sz w:val="20"/>
          <w:szCs w:val="20"/>
          <w:shd w:val="clear" w:color="auto" w:fill="FFFFFF"/>
          <w:lang w:eastAsia="ja-JP"/>
        </w:rPr>
        <w:t>и</w:t>
      </w:r>
      <w:r w:rsidR="0057270D" w:rsidRPr="00B55B64">
        <w:rPr>
          <w:rFonts w:ascii="Arial" w:eastAsia="MS Mincho" w:hAnsi="Arial" w:cs="Arial"/>
          <w:sz w:val="20"/>
          <w:szCs w:val="20"/>
          <w:shd w:val="clear" w:color="auto" w:fill="FFFFFF"/>
          <w:lang w:eastAsia="ja-JP"/>
        </w:rPr>
        <w:t xml:space="preserve">й, </w:t>
      </w:r>
      <w:r w:rsidRPr="00B55B64">
        <w:rPr>
          <w:rFonts w:ascii="Arial" w:eastAsia="MS Mincho" w:hAnsi="Arial" w:cs="Arial"/>
          <w:sz w:val="20"/>
          <w:szCs w:val="20"/>
          <w:shd w:val="clear" w:color="auto" w:fill="FFFFFF"/>
          <w:lang w:eastAsia="ja-JP"/>
        </w:rPr>
        <w:t>обеспечи</w:t>
      </w:r>
      <w:r w:rsidR="0057270D" w:rsidRPr="00B55B64">
        <w:rPr>
          <w:rFonts w:ascii="Arial" w:eastAsia="MS Mincho" w:hAnsi="Arial" w:cs="Arial"/>
          <w:sz w:val="20"/>
          <w:szCs w:val="20"/>
          <w:shd w:val="clear" w:color="auto" w:fill="FFFFFF"/>
          <w:lang w:eastAsia="ja-JP"/>
        </w:rPr>
        <w:t>вающей</w:t>
      </w:r>
      <w:r w:rsidRPr="00B55B64">
        <w:rPr>
          <w:rFonts w:ascii="Arial" w:eastAsia="MS Mincho" w:hAnsi="Arial" w:cs="Arial"/>
          <w:sz w:val="20"/>
          <w:szCs w:val="20"/>
          <w:shd w:val="clear" w:color="auto" w:fill="FFFFFF"/>
          <w:lang w:eastAsia="ja-JP"/>
        </w:rPr>
        <w:t xml:space="preserve"> понимани</w:t>
      </w:r>
      <w:r w:rsidR="0057270D" w:rsidRPr="00B55B64">
        <w:rPr>
          <w:rFonts w:ascii="Arial" w:eastAsia="MS Mincho" w:hAnsi="Arial" w:cs="Arial"/>
          <w:sz w:val="20"/>
          <w:szCs w:val="20"/>
          <w:shd w:val="clear" w:color="auto" w:fill="FFFFFF"/>
          <w:lang w:eastAsia="ja-JP"/>
        </w:rPr>
        <w:t>е</w:t>
      </w:r>
      <w:r w:rsidRPr="00B55B64">
        <w:rPr>
          <w:rFonts w:ascii="Arial" w:eastAsia="MS Mincho" w:hAnsi="Arial" w:cs="Arial"/>
          <w:sz w:val="20"/>
          <w:szCs w:val="20"/>
          <w:shd w:val="clear" w:color="auto" w:fill="FFFFFF"/>
          <w:lang w:eastAsia="ja-JP"/>
        </w:rPr>
        <w:t xml:space="preserve"> всех этапов процесса измерени</w:t>
      </w:r>
      <w:r w:rsidR="00E507B9" w:rsidRPr="00B55B64">
        <w:rPr>
          <w:rFonts w:ascii="Arial" w:eastAsia="MS Mincho" w:hAnsi="Arial" w:cs="Arial"/>
          <w:sz w:val="20"/>
          <w:szCs w:val="20"/>
          <w:shd w:val="clear" w:color="auto" w:fill="FFFFFF"/>
          <w:lang w:eastAsia="ja-JP"/>
        </w:rPr>
        <w:t>й</w:t>
      </w:r>
      <w:r w:rsidRPr="00B55B64">
        <w:rPr>
          <w:rFonts w:ascii="Arial" w:eastAsia="MS Mincho" w:hAnsi="Arial" w:cs="Arial"/>
          <w:sz w:val="20"/>
          <w:szCs w:val="20"/>
          <w:shd w:val="clear" w:color="auto" w:fill="FFFFFF"/>
          <w:lang w:eastAsia="ja-JP"/>
        </w:rPr>
        <w:t xml:space="preserve"> (например, </w:t>
      </w:r>
      <w:r w:rsidR="0057270D" w:rsidRPr="00B55B64">
        <w:rPr>
          <w:rFonts w:ascii="Arial" w:eastAsia="MS Mincho" w:hAnsi="Arial" w:cs="Arial"/>
          <w:sz w:val="20"/>
          <w:szCs w:val="20"/>
          <w:shd w:val="clear" w:color="auto" w:fill="FFFFFF"/>
          <w:lang w:eastAsia="ja-JP"/>
        </w:rPr>
        <w:t>в химическом анализе -</w:t>
      </w:r>
      <w:r w:rsidRPr="00B55B64">
        <w:rPr>
          <w:rFonts w:ascii="Arial" w:eastAsia="MS Mincho" w:hAnsi="Arial" w:cs="Arial"/>
          <w:sz w:val="20"/>
          <w:szCs w:val="20"/>
          <w:shd w:val="clear" w:color="auto" w:fill="FFFFFF"/>
          <w:lang w:eastAsia="ja-JP"/>
        </w:rPr>
        <w:t xml:space="preserve"> </w:t>
      </w:r>
      <w:r w:rsidR="0057270D" w:rsidRPr="00B55B64">
        <w:rPr>
          <w:rFonts w:ascii="Arial" w:eastAsia="MS Mincho" w:hAnsi="Arial" w:cs="Arial"/>
          <w:sz w:val="20"/>
          <w:szCs w:val="20"/>
          <w:shd w:val="clear" w:color="auto" w:fill="FFFFFF"/>
          <w:lang w:eastAsia="ja-JP"/>
        </w:rPr>
        <w:t>растворение</w:t>
      </w:r>
      <w:r w:rsidRPr="00B55B64">
        <w:rPr>
          <w:rFonts w:ascii="Arial" w:eastAsia="MS Mincho" w:hAnsi="Arial" w:cs="Arial"/>
          <w:sz w:val="20"/>
          <w:szCs w:val="20"/>
          <w:shd w:val="clear" w:color="auto" w:fill="FFFFFF"/>
          <w:lang w:eastAsia="ja-JP"/>
        </w:rPr>
        <w:t>/извлечении пробы и разделени</w:t>
      </w:r>
      <w:r w:rsidR="0057270D" w:rsidRPr="00B55B64">
        <w:rPr>
          <w:rFonts w:ascii="Arial" w:eastAsia="MS Mincho" w:hAnsi="Arial" w:cs="Arial"/>
          <w:sz w:val="20"/>
          <w:szCs w:val="20"/>
          <w:shd w:val="clear" w:color="auto" w:fill="FFFFFF"/>
          <w:lang w:eastAsia="ja-JP"/>
        </w:rPr>
        <w:t>е</w:t>
      </w:r>
      <w:r w:rsidRPr="00B55B64">
        <w:rPr>
          <w:rFonts w:ascii="Arial" w:eastAsia="MS Mincho" w:hAnsi="Arial" w:cs="Arial"/>
          <w:sz w:val="20"/>
          <w:szCs w:val="20"/>
          <w:shd w:val="clear" w:color="auto" w:fill="FFFFFF"/>
          <w:lang w:eastAsia="ja-JP"/>
        </w:rPr>
        <w:t xml:space="preserve"> исследуемых </w:t>
      </w:r>
      <w:proofErr w:type="spellStart"/>
      <w:r w:rsidRPr="00B55B64">
        <w:rPr>
          <w:rFonts w:ascii="Arial" w:eastAsia="MS Mincho" w:hAnsi="Arial" w:cs="Arial"/>
          <w:sz w:val="20"/>
          <w:szCs w:val="20"/>
          <w:shd w:val="clear" w:color="auto" w:fill="FFFFFF"/>
          <w:lang w:eastAsia="ja-JP"/>
        </w:rPr>
        <w:t>аналитов</w:t>
      </w:r>
      <w:proofErr w:type="spellEnd"/>
      <w:r w:rsidRPr="00B55B64">
        <w:rPr>
          <w:rFonts w:ascii="Arial" w:eastAsia="MS Mincho" w:hAnsi="Arial" w:cs="Arial"/>
          <w:sz w:val="20"/>
          <w:szCs w:val="20"/>
          <w:shd w:val="clear" w:color="auto" w:fill="FFFFFF"/>
          <w:lang w:eastAsia="ja-JP"/>
        </w:rPr>
        <w:t xml:space="preserve">, </w:t>
      </w:r>
      <w:r w:rsidR="0057270D" w:rsidRPr="00B55B64">
        <w:rPr>
          <w:rFonts w:ascii="Arial" w:eastAsia="MS Mincho" w:hAnsi="Arial" w:cs="Arial"/>
          <w:sz w:val="20"/>
          <w:szCs w:val="20"/>
          <w:shd w:val="clear" w:color="auto" w:fill="FFFFFF"/>
          <w:lang w:eastAsia="ja-JP"/>
        </w:rPr>
        <w:t>очистка и</w:t>
      </w:r>
      <w:r w:rsidRPr="00B55B64">
        <w:rPr>
          <w:rFonts w:ascii="Arial" w:eastAsia="MS Mincho" w:hAnsi="Arial" w:cs="Arial"/>
          <w:sz w:val="20"/>
          <w:szCs w:val="20"/>
          <w:shd w:val="clear" w:color="auto" w:fill="FFFFFF"/>
          <w:lang w:eastAsia="ja-JP"/>
        </w:rPr>
        <w:t xml:space="preserve">, количественное </w:t>
      </w:r>
      <w:r w:rsidR="0057270D" w:rsidRPr="00B55B64">
        <w:rPr>
          <w:rFonts w:ascii="Arial" w:eastAsia="MS Mincho" w:hAnsi="Arial" w:cs="Arial"/>
          <w:sz w:val="20"/>
          <w:szCs w:val="20"/>
          <w:shd w:val="clear" w:color="auto" w:fill="FFFFFF"/>
          <w:lang w:eastAsia="ja-JP"/>
        </w:rPr>
        <w:t>определение</w:t>
      </w:r>
      <w:r w:rsidRPr="00B55B64">
        <w:rPr>
          <w:rFonts w:ascii="Arial" w:eastAsia="MS Mincho" w:hAnsi="Arial" w:cs="Arial"/>
          <w:sz w:val="20"/>
          <w:szCs w:val="20"/>
          <w:shd w:val="clear" w:color="auto" w:fill="FFFFFF"/>
          <w:lang w:eastAsia="ja-JP"/>
        </w:rPr>
        <w:t xml:space="preserve">). </w:t>
      </w:r>
      <w:r w:rsidR="00C17A5B" w:rsidRPr="00B55B64">
        <w:rPr>
          <w:rFonts w:ascii="Arial" w:eastAsia="MS Mincho" w:hAnsi="Arial" w:cs="Arial"/>
          <w:sz w:val="20"/>
          <w:szCs w:val="20"/>
          <w:lang w:eastAsia="ja-JP"/>
        </w:rPr>
        <w:t>У</w:t>
      </w:r>
      <w:r w:rsidRPr="00B55B64">
        <w:rPr>
          <w:rFonts w:ascii="Arial" w:eastAsia="MS Mincho" w:hAnsi="Arial" w:cs="Arial"/>
          <w:sz w:val="20"/>
          <w:szCs w:val="20"/>
          <w:lang w:eastAsia="ja-JP"/>
        </w:rPr>
        <w:t>частник</w:t>
      </w:r>
      <w:r w:rsidR="00C17A5B" w:rsidRPr="00B55B64">
        <w:rPr>
          <w:rFonts w:ascii="Arial" w:eastAsia="MS Mincho" w:hAnsi="Arial" w:cs="Arial"/>
          <w:sz w:val="20"/>
          <w:szCs w:val="20"/>
          <w:lang w:eastAsia="ja-JP"/>
        </w:rPr>
        <w:t>ам</w:t>
      </w:r>
      <w:r w:rsidRPr="00B55B64">
        <w:rPr>
          <w:rFonts w:ascii="Arial" w:eastAsia="MS Mincho" w:hAnsi="Arial" w:cs="Arial"/>
          <w:sz w:val="20"/>
          <w:szCs w:val="20"/>
          <w:lang w:eastAsia="ja-JP"/>
        </w:rPr>
        <w:t xml:space="preserve"> </w:t>
      </w:r>
      <w:r w:rsidR="00C17A5B" w:rsidRPr="00B55B64">
        <w:rPr>
          <w:rFonts w:ascii="Arial" w:eastAsia="MS Mincho" w:hAnsi="Arial" w:cs="Arial"/>
          <w:sz w:val="20"/>
          <w:szCs w:val="20"/>
          <w:lang w:eastAsia="ja-JP"/>
        </w:rPr>
        <w:t xml:space="preserve">следует дать указание </w:t>
      </w:r>
      <w:r w:rsidRPr="00B55B64">
        <w:rPr>
          <w:rFonts w:ascii="Arial" w:eastAsia="MS Mincho" w:hAnsi="Arial" w:cs="Arial"/>
          <w:sz w:val="20"/>
          <w:szCs w:val="20"/>
          <w:lang w:eastAsia="ja-JP"/>
        </w:rPr>
        <w:t>предоставить</w:t>
      </w:r>
      <w:r w:rsidR="00C17A5B" w:rsidRPr="00B55B64">
        <w:rPr>
          <w:rFonts w:ascii="Arial" w:eastAsia="MS Mincho" w:hAnsi="Arial" w:cs="Arial"/>
          <w:sz w:val="20"/>
          <w:szCs w:val="20"/>
          <w:lang w:eastAsia="ja-JP"/>
        </w:rPr>
        <w:t>, по возможности,</w:t>
      </w:r>
      <w:r w:rsidRPr="00B55B64">
        <w:rPr>
          <w:rFonts w:ascii="Arial" w:eastAsia="MS Mincho" w:hAnsi="Arial" w:cs="Arial"/>
          <w:sz w:val="20"/>
          <w:szCs w:val="20"/>
          <w:lang w:eastAsia="ja-JP"/>
        </w:rPr>
        <w:t xml:space="preserve"> ссылки на литературные источники.</w:t>
      </w:r>
    </w:p>
    <w:p w14:paraId="52C6D778" w14:textId="77777777" w:rsidR="00FA1A50" w:rsidRPr="00BB06EA" w:rsidRDefault="00FA1A50" w:rsidP="00994488">
      <w:pPr>
        <w:shd w:val="clear" w:color="auto" w:fill="FFFFFF"/>
        <w:autoSpaceDE w:val="0"/>
        <w:autoSpaceDN w:val="0"/>
        <w:adjustRightInd w:val="0"/>
        <w:spacing w:before="240" w:after="120"/>
        <w:rPr>
          <w:rFonts w:ascii="Arial" w:eastAsia="MS Mincho" w:hAnsi="Arial" w:cs="Arial"/>
          <w:sz w:val="24"/>
          <w:szCs w:val="24"/>
          <w:lang w:eastAsia="ja-JP"/>
        </w:rPr>
      </w:pPr>
      <w:r w:rsidRPr="00BB06EA">
        <w:rPr>
          <w:rFonts w:ascii="Arial" w:eastAsia="MS Mincho" w:hAnsi="Arial" w:cs="Arial"/>
          <w:b/>
          <w:sz w:val="24"/>
          <w:szCs w:val="24"/>
          <w:lang w:val="en-US" w:eastAsia="ru-RU"/>
        </w:rPr>
        <w:t>A</w:t>
      </w:r>
      <w:r w:rsidR="0061110B" w:rsidRPr="00BB06EA">
        <w:rPr>
          <w:rFonts w:ascii="Arial" w:eastAsia="MS Mincho" w:hAnsi="Arial" w:cs="Arial"/>
          <w:b/>
          <w:sz w:val="24"/>
          <w:szCs w:val="24"/>
          <w:lang w:eastAsia="ru-RU"/>
        </w:rPr>
        <w:t>.2 Оценивание</w:t>
      </w:r>
    </w:p>
    <w:p w14:paraId="3144E665" w14:textId="77777777" w:rsidR="00FA1A50" w:rsidRPr="00BB06EA" w:rsidRDefault="00FA1A50" w:rsidP="00994488">
      <w:pPr>
        <w:tabs>
          <w:tab w:val="left" w:pos="640"/>
          <w:tab w:val="left" w:pos="720"/>
        </w:tabs>
        <w:autoSpaceDE w:val="0"/>
        <w:autoSpaceDN w:val="0"/>
        <w:adjustRightInd w:val="0"/>
        <w:spacing w:before="120" w:after="120"/>
        <w:outlineLvl w:val="0"/>
        <w:rPr>
          <w:rFonts w:ascii="Arial" w:eastAsia="MS Mincho" w:hAnsi="Arial" w:cs="Arial"/>
          <w:b/>
          <w:lang w:eastAsia="ru-RU"/>
        </w:rPr>
      </w:pPr>
      <w:bookmarkStart w:id="59" w:name="_Toc462735460"/>
      <w:r w:rsidRPr="00BB06EA">
        <w:rPr>
          <w:rFonts w:ascii="Arial" w:eastAsia="MS Mincho" w:hAnsi="Arial" w:cs="Arial"/>
          <w:b/>
          <w:lang w:eastAsia="ru-RU"/>
        </w:rPr>
        <w:t xml:space="preserve">А.2.1 </w:t>
      </w:r>
      <w:bookmarkEnd w:id="59"/>
      <w:r w:rsidRPr="00BB06EA">
        <w:rPr>
          <w:rFonts w:ascii="Arial" w:eastAsia="MS Mincho" w:hAnsi="Arial" w:cs="Arial"/>
          <w:b/>
          <w:lang w:eastAsia="ru-RU"/>
        </w:rPr>
        <w:t>Общие подходы к оцен</w:t>
      </w:r>
      <w:r w:rsidR="0061110B" w:rsidRPr="00BB06EA">
        <w:rPr>
          <w:rFonts w:ascii="Arial" w:eastAsia="MS Mincho" w:hAnsi="Arial" w:cs="Arial"/>
          <w:b/>
          <w:lang w:eastAsia="ru-RU"/>
        </w:rPr>
        <w:t>иванию</w:t>
      </w:r>
    </w:p>
    <w:p w14:paraId="3B477554" w14:textId="6937F148"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В ходе проведения оцени</w:t>
      </w:r>
      <w:r w:rsidR="0061110B" w:rsidRPr="00B55B64">
        <w:rPr>
          <w:rFonts w:ascii="Arial" w:eastAsia="MS Mincho" w:hAnsi="Arial" w:cs="Arial"/>
          <w:sz w:val="20"/>
          <w:szCs w:val="20"/>
          <w:lang w:eastAsia="ja-JP"/>
        </w:rPr>
        <w:t>вания</w:t>
      </w:r>
      <w:r w:rsidRPr="00B55B64">
        <w:rPr>
          <w:rFonts w:ascii="Arial" w:eastAsia="MS Mincho" w:hAnsi="Arial" w:cs="Arial"/>
          <w:sz w:val="20"/>
          <w:szCs w:val="20"/>
          <w:lang w:eastAsia="ja-JP"/>
        </w:rPr>
        <w:t xml:space="preserve"> могут возникнуть аномалии, требующие общения с участником</w:t>
      </w:r>
      <w:r w:rsidR="002338AB"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имеющим к этому отношение. </w:t>
      </w:r>
      <w:r w:rsidR="0040401A" w:rsidRPr="00B55B64">
        <w:rPr>
          <w:rFonts w:ascii="Arial" w:eastAsia="MS Mincho" w:hAnsi="Arial" w:cs="Arial"/>
          <w:sz w:val="20"/>
          <w:szCs w:val="20"/>
          <w:lang w:eastAsia="ja-JP"/>
        </w:rPr>
        <w:t>Производитель</w:t>
      </w:r>
      <w:r w:rsidRPr="00B55B64">
        <w:rPr>
          <w:rFonts w:ascii="Arial" w:eastAsia="MS Mincho" w:hAnsi="Arial" w:cs="Arial"/>
          <w:sz w:val="20"/>
          <w:szCs w:val="20"/>
          <w:lang w:eastAsia="ja-JP"/>
        </w:rPr>
        <w:t xml:space="preserve"> может </w:t>
      </w:r>
      <w:r w:rsidR="0061110B" w:rsidRPr="00B55B64">
        <w:rPr>
          <w:rFonts w:ascii="Arial" w:eastAsia="MS Mincho" w:hAnsi="Arial" w:cs="Arial"/>
          <w:sz w:val="20"/>
          <w:szCs w:val="20"/>
          <w:lang w:eastAsia="ja-JP"/>
        </w:rPr>
        <w:t>обратиться к</w:t>
      </w:r>
      <w:r w:rsidRPr="00B55B64">
        <w:rPr>
          <w:rFonts w:ascii="Arial" w:eastAsia="MS Mincho" w:hAnsi="Arial" w:cs="Arial"/>
          <w:sz w:val="20"/>
          <w:szCs w:val="20"/>
          <w:lang w:eastAsia="ja-JP"/>
        </w:rPr>
        <w:t xml:space="preserve"> участникам </w:t>
      </w:r>
      <w:r w:rsidR="0061110B" w:rsidRPr="00B55B64">
        <w:rPr>
          <w:rFonts w:ascii="Arial" w:eastAsia="MS Mincho" w:hAnsi="Arial" w:cs="Arial"/>
          <w:sz w:val="20"/>
          <w:szCs w:val="20"/>
          <w:lang w:eastAsia="ja-JP"/>
        </w:rPr>
        <w:t>за</w:t>
      </w:r>
      <w:r w:rsidRPr="00B55B64">
        <w:rPr>
          <w:rFonts w:ascii="Arial" w:eastAsia="MS Mincho" w:hAnsi="Arial" w:cs="Arial"/>
          <w:sz w:val="20"/>
          <w:szCs w:val="20"/>
          <w:lang w:eastAsia="ja-JP"/>
        </w:rPr>
        <w:t xml:space="preserve"> помощ</w:t>
      </w:r>
      <w:r w:rsidR="0061110B" w:rsidRPr="00B55B64">
        <w:rPr>
          <w:rFonts w:ascii="Arial" w:eastAsia="MS Mincho" w:hAnsi="Arial" w:cs="Arial"/>
          <w:sz w:val="20"/>
          <w:szCs w:val="20"/>
          <w:lang w:eastAsia="ja-JP"/>
        </w:rPr>
        <w:t>ью</w:t>
      </w:r>
      <w:r w:rsidRPr="00B55B64">
        <w:rPr>
          <w:rFonts w:ascii="Arial" w:eastAsia="MS Mincho" w:hAnsi="Arial" w:cs="Arial"/>
          <w:sz w:val="20"/>
          <w:szCs w:val="20"/>
          <w:lang w:eastAsia="ja-JP"/>
        </w:rPr>
        <w:t xml:space="preserve"> в и</w:t>
      </w:r>
      <w:r w:rsidR="0061110B" w:rsidRPr="00B55B64">
        <w:rPr>
          <w:rFonts w:ascii="Arial" w:eastAsia="MS Mincho" w:hAnsi="Arial" w:cs="Arial"/>
          <w:sz w:val="20"/>
          <w:szCs w:val="20"/>
          <w:lang w:eastAsia="ja-JP"/>
        </w:rPr>
        <w:t>сследовании</w:t>
      </w:r>
      <w:r w:rsidRPr="00B55B64">
        <w:rPr>
          <w:rFonts w:ascii="Arial" w:eastAsia="MS Mincho" w:hAnsi="Arial" w:cs="Arial"/>
          <w:sz w:val="20"/>
          <w:szCs w:val="20"/>
          <w:lang w:eastAsia="ja-JP"/>
        </w:rPr>
        <w:t xml:space="preserve"> аномалий на любом этапе процесса оцени</w:t>
      </w:r>
      <w:r w:rsidR="0061110B" w:rsidRPr="00B55B64">
        <w:rPr>
          <w:rFonts w:ascii="Arial" w:eastAsia="MS Mincho" w:hAnsi="Arial" w:cs="Arial"/>
          <w:sz w:val="20"/>
          <w:szCs w:val="20"/>
          <w:lang w:eastAsia="ja-JP"/>
        </w:rPr>
        <w:t>вания.</w:t>
      </w:r>
      <w:r w:rsidRPr="00B55B64">
        <w:rPr>
          <w:rFonts w:ascii="Arial" w:eastAsia="MS Mincho" w:hAnsi="Arial" w:cs="Arial"/>
          <w:sz w:val="20"/>
          <w:szCs w:val="20"/>
          <w:lang w:eastAsia="ja-JP"/>
        </w:rPr>
        <w:t xml:space="preserve"> </w:t>
      </w:r>
      <w:r w:rsidR="0061110B" w:rsidRPr="00B55B64">
        <w:rPr>
          <w:rFonts w:ascii="Arial" w:eastAsia="MS Mincho" w:hAnsi="Arial" w:cs="Arial"/>
          <w:sz w:val="20"/>
          <w:szCs w:val="20"/>
          <w:lang w:eastAsia="ja-JP"/>
        </w:rPr>
        <w:t>При</w:t>
      </w:r>
      <w:r w:rsidRPr="00B55B64">
        <w:rPr>
          <w:rFonts w:ascii="Arial" w:eastAsia="MS Mincho" w:hAnsi="Arial" w:cs="Arial"/>
          <w:sz w:val="20"/>
          <w:szCs w:val="20"/>
          <w:lang w:eastAsia="ja-JP"/>
        </w:rPr>
        <w:t xml:space="preserve"> контакт</w:t>
      </w:r>
      <w:r w:rsidR="0061110B" w:rsidRPr="00B55B64">
        <w:rPr>
          <w:rFonts w:ascii="Arial" w:eastAsia="MS Mincho" w:hAnsi="Arial" w:cs="Arial"/>
          <w:sz w:val="20"/>
          <w:szCs w:val="20"/>
          <w:lang w:eastAsia="ja-JP"/>
        </w:rPr>
        <w:t>е</w:t>
      </w:r>
      <w:r w:rsidRPr="00B55B64">
        <w:rPr>
          <w:rFonts w:ascii="Arial" w:eastAsia="MS Mincho" w:hAnsi="Arial" w:cs="Arial"/>
          <w:sz w:val="20"/>
          <w:szCs w:val="20"/>
          <w:lang w:eastAsia="ja-JP"/>
        </w:rPr>
        <w:t xml:space="preserve"> с участником рекомендуется не уточнять природу аномалии при первом контакте (например, направление отклонения результатов); скорее, </w:t>
      </w:r>
      <w:r w:rsidR="002C2603" w:rsidRPr="00B55B64">
        <w:rPr>
          <w:rFonts w:ascii="Arial" w:eastAsia="MS Mincho" w:hAnsi="Arial" w:cs="Arial"/>
          <w:sz w:val="20"/>
          <w:szCs w:val="20"/>
          <w:lang w:eastAsia="ja-JP"/>
        </w:rPr>
        <w:t>с</w:t>
      </w:r>
      <w:r w:rsidRPr="00B55B64">
        <w:rPr>
          <w:rFonts w:ascii="Arial" w:eastAsia="MS Mincho" w:hAnsi="Arial" w:cs="Arial"/>
          <w:sz w:val="20"/>
          <w:szCs w:val="20"/>
          <w:lang w:eastAsia="ja-JP"/>
        </w:rPr>
        <w:t>начал</w:t>
      </w:r>
      <w:r w:rsidR="002C2603" w:rsidRPr="00B55B64">
        <w:rPr>
          <w:rFonts w:ascii="Arial" w:eastAsia="MS Mincho" w:hAnsi="Arial" w:cs="Arial"/>
          <w:sz w:val="20"/>
          <w:szCs w:val="20"/>
          <w:lang w:eastAsia="ja-JP"/>
        </w:rPr>
        <w:t>а</w:t>
      </w:r>
      <w:r w:rsidRPr="00B55B64">
        <w:rPr>
          <w:rFonts w:ascii="Arial" w:eastAsia="MS Mincho" w:hAnsi="Arial" w:cs="Arial"/>
          <w:sz w:val="20"/>
          <w:szCs w:val="20"/>
          <w:lang w:eastAsia="ja-JP"/>
        </w:rPr>
        <w:t xml:space="preserve"> участник</w:t>
      </w:r>
      <w:r w:rsidR="002C2603" w:rsidRPr="00B55B64">
        <w:rPr>
          <w:rFonts w:ascii="Arial" w:eastAsia="MS Mincho" w:hAnsi="Arial" w:cs="Arial"/>
          <w:sz w:val="20"/>
          <w:szCs w:val="20"/>
          <w:lang w:eastAsia="ja-JP"/>
        </w:rPr>
        <w:t>у</w:t>
      </w:r>
      <w:r w:rsidRPr="00B55B64">
        <w:rPr>
          <w:rFonts w:ascii="Arial" w:eastAsia="MS Mincho" w:hAnsi="Arial" w:cs="Arial"/>
          <w:sz w:val="20"/>
          <w:szCs w:val="20"/>
          <w:lang w:eastAsia="ja-JP"/>
        </w:rPr>
        <w:t xml:space="preserve"> необходимо п</w:t>
      </w:r>
      <w:r w:rsidR="002C2603" w:rsidRPr="00B55B64">
        <w:rPr>
          <w:rFonts w:ascii="Arial" w:eastAsia="MS Mincho" w:hAnsi="Arial" w:cs="Arial"/>
          <w:sz w:val="20"/>
          <w:szCs w:val="20"/>
          <w:lang w:eastAsia="ja-JP"/>
        </w:rPr>
        <w:t>редложит</w:t>
      </w:r>
      <w:r w:rsidRPr="00B55B64">
        <w:rPr>
          <w:rFonts w:ascii="Arial" w:eastAsia="MS Mincho" w:hAnsi="Arial" w:cs="Arial"/>
          <w:sz w:val="20"/>
          <w:szCs w:val="20"/>
          <w:lang w:eastAsia="ja-JP"/>
        </w:rPr>
        <w:t>ь изучить ситуацию и сообщить о любых выявленных ошибках.</w:t>
      </w:r>
    </w:p>
    <w:p w14:paraId="3F6CD9AD"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Если </w:t>
      </w:r>
      <w:r w:rsidR="002C2603" w:rsidRPr="00B55B64">
        <w:rPr>
          <w:rFonts w:ascii="Arial" w:eastAsia="MS Mincho" w:hAnsi="Arial" w:cs="Arial"/>
          <w:sz w:val="20"/>
          <w:szCs w:val="20"/>
          <w:lang w:eastAsia="ja-JP"/>
        </w:rPr>
        <w:t>наборы</w:t>
      </w:r>
      <w:r w:rsidRPr="00B55B64">
        <w:rPr>
          <w:rFonts w:ascii="Arial" w:eastAsia="MS Mincho" w:hAnsi="Arial" w:cs="Arial"/>
          <w:sz w:val="20"/>
          <w:szCs w:val="20"/>
          <w:lang w:eastAsia="ja-JP"/>
        </w:rPr>
        <w:t xml:space="preserve"> данных</w:t>
      </w:r>
      <w:r w:rsidR="002C2603"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полученные о</w:t>
      </w:r>
      <w:r w:rsidR="002C2603" w:rsidRPr="00B55B64">
        <w:rPr>
          <w:rFonts w:ascii="Arial" w:eastAsia="MS Mincho" w:hAnsi="Arial" w:cs="Arial"/>
          <w:sz w:val="20"/>
          <w:szCs w:val="20"/>
          <w:lang w:eastAsia="ja-JP"/>
        </w:rPr>
        <w:t>т</w:t>
      </w:r>
      <w:r w:rsidRPr="00B55B64">
        <w:rPr>
          <w:rFonts w:ascii="Arial" w:eastAsia="MS Mincho" w:hAnsi="Arial" w:cs="Arial"/>
          <w:sz w:val="20"/>
          <w:szCs w:val="20"/>
          <w:lang w:eastAsia="ja-JP"/>
        </w:rPr>
        <w:t xml:space="preserve"> более, чем одно</w:t>
      </w:r>
      <w:r w:rsidR="002C2603" w:rsidRPr="00B55B64">
        <w:rPr>
          <w:rFonts w:ascii="Arial" w:eastAsia="MS Mincho" w:hAnsi="Arial" w:cs="Arial"/>
          <w:sz w:val="20"/>
          <w:szCs w:val="20"/>
          <w:lang w:eastAsia="ja-JP"/>
        </w:rPr>
        <w:t>го</w:t>
      </w:r>
      <w:r w:rsidRPr="00B55B64">
        <w:rPr>
          <w:rFonts w:ascii="Arial" w:eastAsia="MS Mincho" w:hAnsi="Arial" w:cs="Arial"/>
          <w:sz w:val="20"/>
          <w:szCs w:val="20"/>
          <w:lang w:eastAsia="ja-JP"/>
        </w:rPr>
        <w:t xml:space="preserve"> метод</w:t>
      </w:r>
      <w:r w:rsidR="002C2603" w:rsidRPr="00B55B64">
        <w:rPr>
          <w:rFonts w:ascii="Arial" w:eastAsia="MS Mincho" w:hAnsi="Arial" w:cs="Arial"/>
          <w:sz w:val="20"/>
          <w:szCs w:val="20"/>
          <w:lang w:eastAsia="ja-JP"/>
        </w:rPr>
        <w:t>а</w:t>
      </w:r>
      <w:r w:rsidRPr="00B55B64">
        <w:rPr>
          <w:rFonts w:ascii="Arial" w:eastAsia="MS Mincho" w:hAnsi="Arial" w:cs="Arial"/>
          <w:sz w:val="20"/>
          <w:szCs w:val="20"/>
          <w:lang w:eastAsia="ja-JP"/>
        </w:rPr>
        <w:t xml:space="preserve"> измерени</w:t>
      </w:r>
      <w:r w:rsidR="00E507B9" w:rsidRPr="00B55B64">
        <w:rPr>
          <w:rFonts w:ascii="Arial" w:eastAsia="MS Mincho" w:hAnsi="Arial" w:cs="Arial"/>
          <w:sz w:val="20"/>
          <w:szCs w:val="20"/>
          <w:lang w:eastAsia="ja-JP"/>
        </w:rPr>
        <w:t>й</w:t>
      </w:r>
      <w:r w:rsidR="002C2603"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предоставляются одной лабораторией, первичная проверка должна рассм</w:t>
      </w:r>
      <w:r w:rsidR="002C2603" w:rsidRPr="00B55B64">
        <w:rPr>
          <w:rFonts w:ascii="Arial" w:eastAsia="MS Mincho" w:hAnsi="Arial" w:cs="Arial"/>
          <w:sz w:val="20"/>
          <w:szCs w:val="20"/>
          <w:lang w:eastAsia="ja-JP"/>
        </w:rPr>
        <w:t>о</w:t>
      </w:r>
      <w:r w:rsidRPr="00B55B64">
        <w:rPr>
          <w:rFonts w:ascii="Arial" w:eastAsia="MS Mincho" w:hAnsi="Arial" w:cs="Arial"/>
          <w:sz w:val="20"/>
          <w:szCs w:val="20"/>
          <w:lang w:eastAsia="ja-JP"/>
        </w:rPr>
        <w:t>тр</w:t>
      </w:r>
      <w:r w:rsidR="002C2603" w:rsidRPr="00B55B64">
        <w:rPr>
          <w:rFonts w:ascii="Arial" w:eastAsia="MS Mincho" w:hAnsi="Arial" w:cs="Arial"/>
          <w:sz w:val="20"/>
          <w:szCs w:val="20"/>
          <w:lang w:eastAsia="ja-JP"/>
        </w:rPr>
        <w:t>е</w:t>
      </w:r>
      <w:r w:rsidRPr="00B55B64">
        <w:rPr>
          <w:rFonts w:ascii="Arial" w:eastAsia="MS Mincho" w:hAnsi="Arial" w:cs="Arial"/>
          <w:sz w:val="20"/>
          <w:szCs w:val="20"/>
          <w:lang w:eastAsia="ja-JP"/>
        </w:rPr>
        <w:t xml:space="preserve">ть </w:t>
      </w:r>
      <w:r w:rsidR="002C2603" w:rsidRPr="00B55B64">
        <w:rPr>
          <w:rFonts w:ascii="Arial" w:eastAsia="MS Mincho" w:hAnsi="Arial" w:cs="Arial"/>
          <w:sz w:val="20"/>
          <w:szCs w:val="20"/>
          <w:lang w:eastAsia="ja-JP"/>
        </w:rPr>
        <w:t>наборы</w:t>
      </w:r>
      <w:r w:rsidRPr="00B55B64">
        <w:rPr>
          <w:rFonts w:ascii="Arial" w:eastAsia="MS Mincho" w:hAnsi="Arial" w:cs="Arial"/>
          <w:sz w:val="20"/>
          <w:szCs w:val="20"/>
          <w:lang w:eastAsia="ja-JP"/>
        </w:rPr>
        <w:t xml:space="preserve"> данных </w:t>
      </w:r>
      <w:r w:rsidR="002C2603" w:rsidRPr="00B55B64">
        <w:rPr>
          <w:rFonts w:ascii="Arial" w:eastAsia="MS Mincho" w:hAnsi="Arial" w:cs="Arial"/>
          <w:sz w:val="20"/>
          <w:szCs w:val="20"/>
          <w:lang w:eastAsia="ja-JP"/>
        </w:rPr>
        <w:t xml:space="preserve">по </w:t>
      </w:r>
      <w:r w:rsidRPr="00B55B64">
        <w:rPr>
          <w:rFonts w:ascii="Arial" w:eastAsia="MS Mincho" w:hAnsi="Arial" w:cs="Arial"/>
          <w:sz w:val="20"/>
          <w:szCs w:val="20"/>
          <w:lang w:eastAsia="ja-JP"/>
        </w:rPr>
        <w:t>отдельно</w:t>
      </w:r>
      <w:r w:rsidR="002C2603" w:rsidRPr="00B55B64">
        <w:rPr>
          <w:rFonts w:ascii="Arial" w:eastAsia="MS Mincho" w:hAnsi="Arial" w:cs="Arial"/>
          <w:sz w:val="20"/>
          <w:szCs w:val="20"/>
          <w:lang w:eastAsia="ja-JP"/>
        </w:rPr>
        <w:t>сти</w:t>
      </w:r>
      <w:r w:rsidRPr="00B55B64">
        <w:rPr>
          <w:rFonts w:ascii="Arial" w:eastAsia="MS Mincho" w:hAnsi="Arial" w:cs="Arial"/>
          <w:sz w:val="20"/>
          <w:szCs w:val="20"/>
          <w:lang w:eastAsia="ja-JP"/>
        </w:rPr>
        <w:t xml:space="preserve"> (то есть, как будто их </w:t>
      </w:r>
      <w:r w:rsidR="002C2603" w:rsidRPr="00B55B64">
        <w:rPr>
          <w:rFonts w:ascii="Arial" w:eastAsia="MS Mincho" w:hAnsi="Arial" w:cs="Arial"/>
          <w:sz w:val="20"/>
          <w:szCs w:val="20"/>
          <w:lang w:eastAsia="ja-JP"/>
        </w:rPr>
        <w:t>независимо друг от друга</w:t>
      </w:r>
      <w:r w:rsidRPr="00B55B64">
        <w:rPr>
          <w:rFonts w:ascii="Arial" w:eastAsia="MS Mincho" w:hAnsi="Arial" w:cs="Arial"/>
          <w:sz w:val="20"/>
          <w:szCs w:val="20"/>
          <w:lang w:eastAsia="ja-JP"/>
        </w:rPr>
        <w:t xml:space="preserve"> </w:t>
      </w:r>
      <w:r w:rsidR="002C2603" w:rsidRPr="00B55B64">
        <w:rPr>
          <w:rFonts w:ascii="Arial" w:eastAsia="MS Mincho" w:hAnsi="Arial" w:cs="Arial"/>
          <w:sz w:val="20"/>
          <w:szCs w:val="20"/>
          <w:lang w:eastAsia="ja-JP"/>
        </w:rPr>
        <w:t>представляют</w:t>
      </w:r>
      <w:r w:rsidRPr="00B55B64">
        <w:rPr>
          <w:rFonts w:ascii="Arial" w:eastAsia="MS Mincho" w:hAnsi="Arial" w:cs="Arial"/>
          <w:sz w:val="20"/>
          <w:szCs w:val="20"/>
          <w:lang w:eastAsia="ja-JP"/>
        </w:rPr>
        <w:t xml:space="preserve"> разные лаборатории). </w:t>
      </w:r>
      <w:r w:rsidR="0040401A" w:rsidRPr="00B55B64">
        <w:rPr>
          <w:rFonts w:ascii="Arial" w:eastAsia="MS Mincho" w:hAnsi="Arial" w:cs="Arial"/>
          <w:sz w:val="20"/>
          <w:szCs w:val="20"/>
          <w:lang w:eastAsia="ja-JP"/>
        </w:rPr>
        <w:t>Производитель</w:t>
      </w:r>
      <w:r w:rsidRPr="00B55B64">
        <w:rPr>
          <w:rFonts w:ascii="Arial" w:eastAsia="MS Mincho" w:hAnsi="Arial" w:cs="Arial"/>
          <w:sz w:val="20"/>
          <w:szCs w:val="20"/>
          <w:lang w:eastAsia="ja-JP"/>
        </w:rPr>
        <w:t xml:space="preserve"> СО должен</w:t>
      </w:r>
      <w:r w:rsidR="002C2603"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тем не менее</w:t>
      </w:r>
      <w:r w:rsidR="002C2603"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учитывать все </w:t>
      </w:r>
      <w:r w:rsidR="002C2603" w:rsidRPr="00B55B64">
        <w:rPr>
          <w:rFonts w:ascii="Arial" w:eastAsia="MS Mincho" w:hAnsi="Arial" w:cs="Arial"/>
          <w:sz w:val="20"/>
          <w:szCs w:val="20"/>
          <w:lang w:eastAsia="ja-JP"/>
        </w:rPr>
        <w:t>наборы</w:t>
      </w:r>
      <w:r w:rsidRPr="00B55B64">
        <w:rPr>
          <w:rFonts w:ascii="Arial" w:eastAsia="MS Mincho" w:hAnsi="Arial" w:cs="Arial"/>
          <w:sz w:val="20"/>
          <w:szCs w:val="20"/>
          <w:lang w:eastAsia="ja-JP"/>
        </w:rPr>
        <w:t xml:space="preserve"> данных</w:t>
      </w:r>
      <w:r w:rsidR="002C2603"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представленных лабораторией при формулировке выводов </w:t>
      </w:r>
      <w:r w:rsidR="008E3560" w:rsidRPr="00B55B64">
        <w:rPr>
          <w:rFonts w:ascii="Arial" w:eastAsia="MS Mincho" w:hAnsi="Arial" w:cs="Arial"/>
          <w:sz w:val="20"/>
          <w:szCs w:val="20"/>
          <w:lang w:eastAsia="ja-JP"/>
        </w:rPr>
        <w:t>относительно</w:t>
      </w:r>
      <w:r w:rsidRPr="00B55B64">
        <w:rPr>
          <w:rFonts w:ascii="Arial" w:eastAsia="MS Mincho" w:hAnsi="Arial" w:cs="Arial"/>
          <w:sz w:val="20"/>
          <w:szCs w:val="20"/>
          <w:lang w:eastAsia="ja-JP"/>
        </w:rPr>
        <w:t xml:space="preserve"> того, какие из </w:t>
      </w:r>
      <w:r w:rsidR="008E3560" w:rsidRPr="00B55B64">
        <w:rPr>
          <w:rFonts w:ascii="Arial" w:eastAsia="MS Mincho" w:hAnsi="Arial" w:cs="Arial"/>
          <w:sz w:val="20"/>
          <w:szCs w:val="20"/>
          <w:lang w:eastAsia="ja-JP"/>
        </w:rPr>
        <w:t>наборов</w:t>
      </w:r>
      <w:r w:rsidRPr="00B55B64">
        <w:rPr>
          <w:rFonts w:ascii="Arial" w:eastAsia="MS Mincho" w:hAnsi="Arial" w:cs="Arial"/>
          <w:sz w:val="20"/>
          <w:szCs w:val="20"/>
          <w:lang w:eastAsia="ja-JP"/>
        </w:rPr>
        <w:t xml:space="preserve"> данных оставить</w:t>
      </w:r>
      <w:r w:rsidRPr="00B55B64">
        <w:rPr>
          <w:rFonts w:ascii="Arial" w:eastAsia="MS Mincho" w:hAnsi="Arial" w:cs="Arial"/>
          <w:color w:val="ED7D31"/>
          <w:sz w:val="20"/>
          <w:szCs w:val="20"/>
          <w:lang w:eastAsia="ja-JP"/>
        </w:rPr>
        <w:t xml:space="preserve"> </w:t>
      </w:r>
      <w:r w:rsidRPr="00B55B64">
        <w:rPr>
          <w:rFonts w:ascii="Arial" w:eastAsia="MS Mincho" w:hAnsi="Arial" w:cs="Arial"/>
          <w:sz w:val="20"/>
          <w:szCs w:val="20"/>
          <w:lang w:eastAsia="ja-JP"/>
        </w:rPr>
        <w:t xml:space="preserve">при </w:t>
      </w:r>
      <w:r w:rsidR="008E3560" w:rsidRPr="00B55B64">
        <w:rPr>
          <w:rFonts w:ascii="Arial" w:eastAsia="MS Mincho" w:hAnsi="Arial" w:cs="Arial"/>
          <w:sz w:val="20"/>
          <w:szCs w:val="20"/>
          <w:lang w:eastAsia="ja-JP"/>
        </w:rPr>
        <w:t>обнаружении</w:t>
      </w:r>
      <w:r w:rsidRPr="00B55B64">
        <w:rPr>
          <w:rFonts w:ascii="Arial" w:eastAsia="MS Mincho" w:hAnsi="Arial" w:cs="Arial"/>
          <w:sz w:val="20"/>
          <w:szCs w:val="20"/>
          <w:lang w:eastAsia="ja-JP"/>
        </w:rPr>
        <w:t xml:space="preserve"> аномалий.</w:t>
      </w:r>
    </w:p>
    <w:p w14:paraId="4DE7AA99" w14:textId="77777777" w:rsidR="00FA1A50" w:rsidRPr="00BB06EA" w:rsidRDefault="00FA1A50" w:rsidP="00994488">
      <w:pPr>
        <w:tabs>
          <w:tab w:val="left" w:pos="880"/>
          <w:tab w:val="left" w:pos="1080"/>
        </w:tabs>
        <w:autoSpaceDE w:val="0"/>
        <w:autoSpaceDN w:val="0"/>
        <w:adjustRightInd w:val="0"/>
        <w:spacing w:before="120" w:after="120"/>
        <w:outlineLvl w:val="0"/>
        <w:rPr>
          <w:rFonts w:ascii="Arial" w:eastAsia="MS Mincho" w:hAnsi="Arial" w:cs="Arial"/>
          <w:b/>
          <w:lang w:eastAsia="ru-RU"/>
        </w:rPr>
      </w:pPr>
      <w:r w:rsidRPr="00BB06EA">
        <w:rPr>
          <w:rFonts w:ascii="Arial" w:eastAsia="MS Mincho" w:hAnsi="Arial" w:cs="Arial"/>
          <w:b/>
          <w:lang w:eastAsia="ru-RU"/>
        </w:rPr>
        <w:t>А.2.</w:t>
      </w:r>
      <w:r w:rsidR="008D3AD7" w:rsidRPr="00BB06EA">
        <w:rPr>
          <w:rFonts w:ascii="Arial" w:eastAsia="MS Mincho" w:hAnsi="Arial" w:cs="Arial"/>
          <w:b/>
          <w:lang w:eastAsia="ru-RU"/>
        </w:rPr>
        <w:t>2</w:t>
      </w:r>
      <w:r w:rsidRPr="00BB06EA">
        <w:rPr>
          <w:rFonts w:ascii="Arial" w:eastAsia="MS Mincho" w:hAnsi="Arial" w:cs="Arial"/>
          <w:b/>
          <w:lang w:eastAsia="ru-RU"/>
        </w:rPr>
        <w:t xml:space="preserve"> Предварительное рассмотрение</w:t>
      </w:r>
    </w:p>
    <w:p w14:paraId="4B8886E0" w14:textId="77777777" w:rsidR="008D3AD7" w:rsidRPr="00B55B64" w:rsidRDefault="008D3AD7" w:rsidP="00994488">
      <w:pPr>
        <w:tabs>
          <w:tab w:val="left" w:pos="880"/>
          <w:tab w:val="left" w:pos="1080"/>
        </w:tabs>
        <w:autoSpaceDE w:val="0"/>
        <w:autoSpaceDN w:val="0"/>
        <w:adjustRightInd w:val="0"/>
        <w:spacing w:before="120" w:after="120"/>
        <w:outlineLvl w:val="0"/>
        <w:rPr>
          <w:rFonts w:ascii="Arial" w:eastAsia="MS Mincho" w:hAnsi="Arial" w:cs="Arial"/>
          <w:b/>
          <w:sz w:val="20"/>
          <w:szCs w:val="20"/>
          <w:lang w:eastAsia="ru-RU"/>
        </w:rPr>
      </w:pPr>
      <w:r w:rsidRPr="00B55B64">
        <w:rPr>
          <w:rFonts w:ascii="Arial" w:eastAsia="MS Mincho" w:hAnsi="Arial" w:cs="Arial"/>
          <w:b/>
          <w:sz w:val="20"/>
          <w:szCs w:val="20"/>
          <w:lang w:eastAsia="ru-RU"/>
        </w:rPr>
        <w:t>А.2.2.1</w:t>
      </w:r>
      <w:r w:rsidRPr="00B55B64">
        <w:rPr>
          <w:rFonts w:ascii="Arial" w:eastAsia="MS Mincho" w:hAnsi="Arial" w:cs="Arial"/>
          <w:b/>
          <w:sz w:val="20"/>
          <w:szCs w:val="20"/>
          <w:lang w:eastAsia="ru-RU"/>
        </w:rPr>
        <w:tab/>
        <w:t>Общие положения</w:t>
      </w:r>
    </w:p>
    <w:p w14:paraId="4FAB0A4D"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Информация</w:t>
      </w:r>
      <w:r w:rsidR="008D3AD7"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полученная от каждого участника</w:t>
      </w:r>
      <w:r w:rsidR="008D3AD7"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должна быть изучена </w:t>
      </w:r>
      <w:r w:rsidR="009A4F09" w:rsidRPr="00B55B64">
        <w:rPr>
          <w:rFonts w:ascii="Arial" w:eastAsia="MS Mincho" w:hAnsi="Arial" w:cs="Arial"/>
          <w:sz w:val="20"/>
          <w:szCs w:val="20"/>
          <w:lang w:eastAsia="ja-JP"/>
        </w:rPr>
        <w:t>при</w:t>
      </w:r>
      <w:r w:rsidRPr="00B55B64">
        <w:rPr>
          <w:rFonts w:ascii="Arial" w:eastAsia="MS Mincho" w:hAnsi="Arial" w:cs="Arial"/>
          <w:sz w:val="20"/>
          <w:szCs w:val="20"/>
          <w:lang w:eastAsia="ja-JP"/>
        </w:rPr>
        <w:t xml:space="preserve"> получении или в </w:t>
      </w:r>
      <w:r w:rsidR="00F23B48" w:rsidRPr="00B55B64">
        <w:rPr>
          <w:rFonts w:ascii="Arial" w:eastAsia="MS Mincho" w:hAnsi="Arial" w:cs="Arial"/>
          <w:sz w:val="20"/>
          <w:szCs w:val="20"/>
          <w:lang w:eastAsia="ja-JP"/>
        </w:rPr>
        <w:t>возможно короткий</w:t>
      </w:r>
      <w:r w:rsidRPr="00B55B64">
        <w:rPr>
          <w:rFonts w:ascii="Arial" w:eastAsia="MS Mincho" w:hAnsi="Arial" w:cs="Arial"/>
          <w:sz w:val="20"/>
          <w:szCs w:val="20"/>
          <w:lang w:eastAsia="ja-JP"/>
        </w:rPr>
        <w:t xml:space="preserve"> срок после получения.</w:t>
      </w:r>
    </w:p>
    <w:p w14:paraId="6FB71E63"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П</w:t>
      </w:r>
      <w:r w:rsidR="00F23B48" w:rsidRPr="00B55B64">
        <w:rPr>
          <w:rFonts w:ascii="Arial" w:eastAsia="MS Mincho" w:hAnsi="Arial" w:cs="Arial"/>
          <w:sz w:val="20"/>
          <w:szCs w:val="20"/>
          <w:lang w:eastAsia="ja-JP"/>
        </w:rPr>
        <w:t>ри первоначальном</w:t>
      </w:r>
      <w:r w:rsidRPr="00B55B64">
        <w:rPr>
          <w:rFonts w:ascii="Arial" w:eastAsia="MS Mincho" w:hAnsi="Arial" w:cs="Arial"/>
          <w:sz w:val="20"/>
          <w:szCs w:val="20"/>
          <w:lang w:eastAsia="ja-JP"/>
        </w:rPr>
        <w:t xml:space="preserve"> изучени</w:t>
      </w:r>
      <w:r w:rsidR="00F23B48" w:rsidRPr="00B55B64">
        <w:rPr>
          <w:rFonts w:ascii="Arial" w:eastAsia="MS Mincho" w:hAnsi="Arial" w:cs="Arial"/>
          <w:sz w:val="20"/>
          <w:szCs w:val="20"/>
          <w:lang w:eastAsia="ja-JP"/>
        </w:rPr>
        <w:t>и</w:t>
      </w:r>
      <w:r w:rsidRPr="00B55B64">
        <w:rPr>
          <w:rFonts w:ascii="Arial" w:eastAsia="MS Mincho" w:hAnsi="Arial" w:cs="Arial"/>
          <w:sz w:val="20"/>
          <w:szCs w:val="20"/>
          <w:lang w:eastAsia="ja-JP"/>
        </w:rPr>
        <w:t xml:space="preserve"> результатов отдельных участников </w:t>
      </w:r>
      <w:r w:rsidR="00F23B48" w:rsidRPr="00B55B64">
        <w:rPr>
          <w:rFonts w:ascii="Arial" w:eastAsia="MS Mincho" w:hAnsi="Arial" w:cs="Arial"/>
          <w:sz w:val="20"/>
          <w:szCs w:val="20"/>
          <w:lang w:eastAsia="ja-JP"/>
        </w:rPr>
        <w:t xml:space="preserve">необходимо </w:t>
      </w:r>
      <w:r w:rsidRPr="00B55B64">
        <w:rPr>
          <w:rFonts w:ascii="Arial" w:eastAsia="MS Mincho" w:hAnsi="Arial" w:cs="Arial"/>
          <w:sz w:val="20"/>
          <w:szCs w:val="20"/>
          <w:lang w:eastAsia="ja-JP"/>
        </w:rPr>
        <w:t>провер</w:t>
      </w:r>
      <w:r w:rsidR="00B567E2" w:rsidRPr="00B55B64">
        <w:rPr>
          <w:rFonts w:ascii="Arial" w:eastAsia="MS Mincho" w:hAnsi="Arial" w:cs="Arial"/>
          <w:sz w:val="20"/>
          <w:szCs w:val="20"/>
          <w:lang w:eastAsia="ja-JP"/>
        </w:rPr>
        <w:t>и</w:t>
      </w:r>
      <w:r w:rsidRPr="00B55B64">
        <w:rPr>
          <w:rFonts w:ascii="Arial" w:eastAsia="MS Mincho" w:hAnsi="Arial" w:cs="Arial"/>
          <w:sz w:val="20"/>
          <w:szCs w:val="20"/>
          <w:lang w:eastAsia="ja-JP"/>
        </w:rPr>
        <w:t xml:space="preserve">ть их на </w:t>
      </w:r>
      <w:r w:rsidR="00B567E2" w:rsidRPr="00B55B64">
        <w:rPr>
          <w:rFonts w:ascii="Arial" w:eastAsia="MS Mincho" w:hAnsi="Arial" w:cs="Arial"/>
          <w:sz w:val="20"/>
          <w:szCs w:val="20"/>
          <w:lang w:eastAsia="ja-JP"/>
        </w:rPr>
        <w:t>наличие основных</w:t>
      </w:r>
      <w:r w:rsidRPr="00B55B64">
        <w:rPr>
          <w:rFonts w:ascii="Arial" w:eastAsia="MS Mincho" w:hAnsi="Arial" w:cs="Arial"/>
          <w:sz w:val="20"/>
          <w:szCs w:val="20"/>
          <w:lang w:eastAsia="ja-JP"/>
        </w:rPr>
        <w:t xml:space="preserve"> </w:t>
      </w:r>
      <w:r w:rsidR="00A51AEC" w:rsidRPr="00B55B64">
        <w:rPr>
          <w:rFonts w:ascii="Arial" w:eastAsia="MS Mincho" w:hAnsi="Arial" w:cs="Arial"/>
          <w:sz w:val="20"/>
          <w:szCs w:val="20"/>
          <w:lang w:eastAsia="ja-JP"/>
        </w:rPr>
        <w:t>ошибок</w:t>
      </w:r>
      <w:r w:rsidRPr="00B55B64">
        <w:rPr>
          <w:rFonts w:ascii="Arial" w:eastAsia="MS Mincho" w:hAnsi="Arial" w:cs="Arial"/>
          <w:sz w:val="20"/>
          <w:szCs w:val="20"/>
          <w:lang w:eastAsia="ja-JP"/>
        </w:rPr>
        <w:t xml:space="preserve"> </w:t>
      </w:r>
      <w:r w:rsidR="00B567E2" w:rsidRPr="00B55B64">
        <w:rPr>
          <w:rFonts w:ascii="Arial" w:eastAsia="MS Mincho" w:hAnsi="Arial" w:cs="Arial"/>
          <w:sz w:val="20"/>
          <w:szCs w:val="20"/>
          <w:lang w:eastAsia="ja-JP"/>
        </w:rPr>
        <w:t>представления результатов</w:t>
      </w:r>
      <w:r w:rsidRPr="00B55B64">
        <w:rPr>
          <w:rFonts w:ascii="Arial" w:eastAsia="MS Mincho" w:hAnsi="Arial" w:cs="Arial"/>
          <w:sz w:val="20"/>
          <w:szCs w:val="20"/>
          <w:lang w:eastAsia="ja-JP"/>
        </w:rPr>
        <w:t xml:space="preserve"> или метода измерени</w:t>
      </w:r>
      <w:r w:rsidR="00E507B9" w:rsidRPr="00B55B64">
        <w:rPr>
          <w:rFonts w:ascii="Arial" w:eastAsia="MS Mincho" w:hAnsi="Arial" w:cs="Arial"/>
          <w:sz w:val="20"/>
          <w:szCs w:val="20"/>
          <w:lang w:eastAsia="ja-JP"/>
        </w:rPr>
        <w:t>й</w:t>
      </w:r>
      <w:r w:rsidR="00B567E2"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таких как недостающие данные (включая любую запрашиваемую информацию, которая отсутствует); неверное </w:t>
      </w:r>
      <w:r w:rsidR="002D2CBC" w:rsidRPr="00B55B64">
        <w:rPr>
          <w:rFonts w:ascii="Arial" w:eastAsia="MS Mincho" w:hAnsi="Arial" w:cs="Arial"/>
          <w:sz w:val="20"/>
          <w:szCs w:val="20"/>
          <w:lang w:eastAsia="ja-JP"/>
        </w:rPr>
        <w:t>число</w:t>
      </w:r>
      <w:r w:rsidRPr="00B55B64">
        <w:rPr>
          <w:rFonts w:ascii="Arial" w:eastAsia="MS Mincho" w:hAnsi="Arial" w:cs="Arial"/>
          <w:sz w:val="20"/>
          <w:szCs w:val="20"/>
          <w:lang w:eastAsia="ja-JP"/>
        </w:rPr>
        <w:t xml:space="preserve"> повторных измерений; несоответствующие условия измерени</w:t>
      </w:r>
      <w:r w:rsidR="00E507B9" w:rsidRPr="00B55B64">
        <w:rPr>
          <w:rFonts w:ascii="Arial" w:eastAsia="MS Mincho" w:hAnsi="Arial" w:cs="Arial"/>
          <w:sz w:val="20"/>
          <w:szCs w:val="20"/>
          <w:lang w:eastAsia="ja-JP"/>
        </w:rPr>
        <w:t>й</w:t>
      </w:r>
      <w:r w:rsidRPr="00B55B64">
        <w:rPr>
          <w:rFonts w:ascii="Arial" w:eastAsia="MS Mincho" w:hAnsi="Arial" w:cs="Arial"/>
          <w:sz w:val="20"/>
          <w:szCs w:val="20"/>
          <w:lang w:eastAsia="ja-JP"/>
        </w:rPr>
        <w:t xml:space="preserve"> (например, условия повторяемости в сопоставлении с условиями сходимости); неправильная идентификация объектов исследования (например, из-за случайной неправильной маркировки) и </w:t>
      </w:r>
      <w:r w:rsidR="00B567E2" w:rsidRPr="00B55B64">
        <w:rPr>
          <w:rFonts w:ascii="Arial" w:eastAsia="MS Mincho" w:hAnsi="Arial" w:cs="Arial"/>
          <w:sz w:val="20"/>
          <w:szCs w:val="20"/>
          <w:lang w:eastAsia="ja-JP"/>
        </w:rPr>
        <w:t xml:space="preserve">неправильно представленные </w:t>
      </w:r>
      <w:r w:rsidRPr="00B55B64">
        <w:rPr>
          <w:rFonts w:ascii="Arial" w:eastAsia="MS Mincho" w:hAnsi="Arial" w:cs="Arial"/>
          <w:sz w:val="20"/>
          <w:szCs w:val="20"/>
          <w:lang w:eastAsia="ja-JP"/>
        </w:rPr>
        <w:t>единицы измерени</w:t>
      </w:r>
      <w:r w:rsidR="00E507B9" w:rsidRPr="00B55B64">
        <w:rPr>
          <w:rFonts w:ascii="Arial" w:eastAsia="MS Mincho" w:hAnsi="Arial" w:cs="Arial"/>
          <w:sz w:val="20"/>
          <w:szCs w:val="20"/>
          <w:lang w:eastAsia="ja-JP"/>
        </w:rPr>
        <w:t>й</w:t>
      </w:r>
      <w:r w:rsidRPr="00B55B64">
        <w:rPr>
          <w:rFonts w:ascii="Arial" w:eastAsia="MS Mincho" w:hAnsi="Arial" w:cs="Arial"/>
          <w:sz w:val="20"/>
          <w:szCs w:val="20"/>
          <w:lang w:eastAsia="ja-JP"/>
        </w:rPr>
        <w:t xml:space="preserve">. </w:t>
      </w:r>
      <w:r w:rsidR="009A4F09" w:rsidRPr="00B55B64">
        <w:rPr>
          <w:rFonts w:ascii="Arial" w:eastAsia="MS Mincho" w:hAnsi="Arial" w:cs="Arial"/>
          <w:sz w:val="20"/>
          <w:szCs w:val="20"/>
          <w:lang w:eastAsia="ja-JP"/>
        </w:rPr>
        <w:t>Сведения об о</w:t>
      </w:r>
      <w:r w:rsidRPr="00B55B64">
        <w:rPr>
          <w:rFonts w:ascii="Arial" w:eastAsia="MS Mincho" w:hAnsi="Arial" w:cs="Arial"/>
          <w:sz w:val="20"/>
          <w:szCs w:val="20"/>
          <w:lang w:eastAsia="ja-JP"/>
        </w:rPr>
        <w:t>чевидны</w:t>
      </w:r>
      <w:r w:rsidR="009A4F09" w:rsidRPr="00B55B64">
        <w:rPr>
          <w:rFonts w:ascii="Arial" w:eastAsia="MS Mincho" w:hAnsi="Arial" w:cs="Arial"/>
          <w:sz w:val="20"/>
          <w:szCs w:val="20"/>
          <w:lang w:eastAsia="ja-JP"/>
        </w:rPr>
        <w:t>х</w:t>
      </w:r>
      <w:r w:rsidRPr="00B55B64">
        <w:rPr>
          <w:rFonts w:ascii="Arial" w:eastAsia="MS Mincho" w:hAnsi="Arial" w:cs="Arial"/>
          <w:sz w:val="20"/>
          <w:szCs w:val="20"/>
          <w:lang w:eastAsia="ja-JP"/>
        </w:rPr>
        <w:t xml:space="preserve"> ошибк</w:t>
      </w:r>
      <w:r w:rsidR="009A4F09" w:rsidRPr="00B55B64">
        <w:rPr>
          <w:rFonts w:ascii="Arial" w:eastAsia="MS Mincho" w:hAnsi="Arial" w:cs="Arial"/>
          <w:sz w:val="20"/>
          <w:szCs w:val="20"/>
          <w:lang w:eastAsia="ja-JP"/>
        </w:rPr>
        <w:t>ах</w:t>
      </w:r>
      <w:r w:rsidRPr="00B55B64">
        <w:rPr>
          <w:rFonts w:ascii="Arial" w:eastAsia="MS Mincho" w:hAnsi="Arial" w:cs="Arial"/>
          <w:sz w:val="20"/>
          <w:szCs w:val="20"/>
          <w:lang w:eastAsia="ja-JP"/>
        </w:rPr>
        <w:t xml:space="preserve"> на этом этапе должны быть, </w:t>
      </w:r>
      <w:r w:rsidR="00A51AEC" w:rsidRPr="00B55B64">
        <w:rPr>
          <w:rFonts w:ascii="Arial" w:eastAsia="MS Mincho" w:hAnsi="Arial" w:cs="Arial"/>
          <w:sz w:val="20"/>
          <w:szCs w:val="20"/>
          <w:lang w:eastAsia="ja-JP"/>
        </w:rPr>
        <w:t>по</w:t>
      </w:r>
      <w:r w:rsidRPr="00B55B64">
        <w:rPr>
          <w:rFonts w:ascii="Arial" w:eastAsia="MS Mincho" w:hAnsi="Arial" w:cs="Arial"/>
          <w:sz w:val="20"/>
          <w:szCs w:val="20"/>
          <w:lang w:eastAsia="ja-JP"/>
        </w:rPr>
        <w:t xml:space="preserve"> возможности, </w:t>
      </w:r>
      <w:r w:rsidR="009A4F09" w:rsidRPr="00B55B64">
        <w:rPr>
          <w:rFonts w:ascii="Arial" w:eastAsia="MS Mincho" w:hAnsi="Arial" w:cs="Arial"/>
          <w:sz w:val="20"/>
          <w:szCs w:val="20"/>
          <w:lang w:eastAsia="ja-JP"/>
        </w:rPr>
        <w:t>незамедлительно</w:t>
      </w:r>
      <w:r w:rsidRPr="00B55B64">
        <w:rPr>
          <w:rFonts w:ascii="Arial" w:eastAsia="MS Mincho" w:hAnsi="Arial" w:cs="Arial"/>
          <w:sz w:val="20"/>
          <w:szCs w:val="20"/>
          <w:lang w:eastAsia="ja-JP"/>
        </w:rPr>
        <w:t xml:space="preserve"> направлены участнику для проверки и внесения возможных поправок (см</w:t>
      </w:r>
      <w:r w:rsidR="009A4F09" w:rsidRPr="00B55B64">
        <w:rPr>
          <w:rFonts w:ascii="Arial" w:eastAsia="MS Mincho" w:hAnsi="Arial" w:cs="Arial"/>
          <w:sz w:val="20"/>
          <w:szCs w:val="20"/>
          <w:lang w:eastAsia="ja-JP"/>
        </w:rPr>
        <w:t>.А.2.1</w:t>
      </w:r>
      <w:r w:rsidRPr="00B55B64">
        <w:rPr>
          <w:rFonts w:ascii="Arial" w:eastAsia="MS Mincho" w:hAnsi="Arial" w:cs="Arial"/>
          <w:sz w:val="20"/>
          <w:szCs w:val="20"/>
          <w:lang w:eastAsia="ja-JP"/>
        </w:rPr>
        <w:t>).</w:t>
      </w:r>
    </w:p>
    <w:p w14:paraId="5F15A3D0"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Нео</w:t>
      </w:r>
      <w:r w:rsidR="009A4F09" w:rsidRPr="00B55B64">
        <w:rPr>
          <w:rFonts w:ascii="Arial" w:eastAsia="MS Mincho" w:hAnsi="Arial" w:cs="Arial"/>
          <w:sz w:val="20"/>
          <w:szCs w:val="20"/>
          <w:lang w:eastAsia="ja-JP"/>
        </w:rPr>
        <w:t>жиданно</w:t>
      </w:r>
      <w:r w:rsidRPr="00B55B64">
        <w:rPr>
          <w:rFonts w:ascii="Arial" w:eastAsia="MS Mincho" w:hAnsi="Arial" w:cs="Arial"/>
          <w:sz w:val="20"/>
          <w:szCs w:val="20"/>
          <w:lang w:eastAsia="ja-JP"/>
        </w:rPr>
        <w:t xml:space="preserve"> высокие или низкие результаты или неопределенности также могут быть очевидны при получении и </w:t>
      </w:r>
      <w:r w:rsidR="009A4F09" w:rsidRPr="00B55B64">
        <w:rPr>
          <w:rFonts w:ascii="Arial" w:eastAsia="MS Mincho" w:hAnsi="Arial" w:cs="Arial"/>
          <w:sz w:val="20"/>
          <w:szCs w:val="20"/>
          <w:lang w:eastAsia="ja-JP"/>
        </w:rPr>
        <w:t>сообщены</w:t>
      </w:r>
      <w:r w:rsidRPr="00B55B64">
        <w:rPr>
          <w:rFonts w:ascii="Arial" w:eastAsia="MS Mincho" w:hAnsi="Arial" w:cs="Arial"/>
          <w:sz w:val="20"/>
          <w:szCs w:val="20"/>
          <w:lang w:eastAsia="ja-JP"/>
        </w:rPr>
        <w:t xml:space="preserve"> участнику для проверки на этом этапе.</w:t>
      </w:r>
    </w:p>
    <w:p w14:paraId="5C3A5979" w14:textId="77777777" w:rsidR="00FA1A50" w:rsidRPr="00B55B64" w:rsidRDefault="00FA1A50" w:rsidP="00994488">
      <w:pPr>
        <w:tabs>
          <w:tab w:val="left" w:pos="640"/>
          <w:tab w:val="left" w:pos="720"/>
        </w:tabs>
        <w:autoSpaceDE w:val="0"/>
        <w:autoSpaceDN w:val="0"/>
        <w:adjustRightInd w:val="0"/>
        <w:spacing w:before="120" w:after="120"/>
        <w:outlineLvl w:val="0"/>
        <w:rPr>
          <w:rFonts w:ascii="Arial" w:eastAsia="MS Mincho" w:hAnsi="Arial" w:cs="Arial"/>
          <w:b/>
          <w:sz w:val="20"/>
          <w:szCs w:val="20"/>
          <w:lang w:eastAsia="ru-RU"/>
        </w:rPr>
      </w:pPr>
      <w:r w:rsidRPr="00B55B64">
        <w:rPr>
          <w:rFonts w:ascii="Arial" w:eastAsia="MS Mincho" w:hAnsi="Arial" w:cs="Arial"/>
          <w:b/>
          <w:sz w:val="20"/>
          <w:szCs w:val="20"/>
          <w:lang w:eastAsia="ru-RU"/>
        </w:rPr>
        <w:t>А.2.2</w:t>
      </w:r>
      <w:r w:rsidR="00594285" w:rsidRPr="00B55B64">
        <w:rPr>
          <w:rFonts w:ascii="Arial" w:eastAsia="MS Mincho" w:hAnsi="Arial" w:cs="Arial"/>
          <w:b/>
          <w:sz w:val="20"/>
          <w:szCs w:val="20"/>
          <w:lang w:eastAsia="ru-RU"/>
        </w:rPr>
        <w:t>.2</w:t>
      </w:r>
      <w:r w:rsidRPr="00B55B64">
        <w:rPr>
          <w:rFonts w:ascii="Arial" w:eastAsia="MS Mincho" w:hAnsi="Arial" w:cs="Arial"/>
          <w:b/>
          <w:sz w:val="20"/>
          <w:szCs w:val="20"/>
          <w:lang w:eastAsia="ru-RU"/>
        </w:rPr>
        <w:t xml:space="preserve"> Техническ</w:t>
      </w:r>
      <w:r w:rsidR="00761C43" w:rsidRPr="00B55B64">
        <w:rPr>
          <w:rFonts w:ascii="Arial" w:eastAsia="MS Mincho" w:hAnsi="Arial" w:cs="Arial"/>
          <w:b/>
          <w:sz w:val="20"/>
          <w:szCs w:val="20"/>
          <w:lang w:eastAsia="ru-RU"/>
        </w:rPr>
        <w:t>ое</w:t>
      </w:r>
      <w:r w:rsidRPr="00B55B64">
        <w:rPr>
          <w:rFonts w:ascii="Arial" w:eastAsia="MS Mincho" w:hAnsi="Arial" w:cs="Arial"/>
          <w:b/>
          <w:sz w:val="20"/>
          <w:szCs w:val="20"/>
          <w:lang w:eastAsia="ru-RU"/>
        </w:rPr>
        <w:t xml:space="preserve"> оцен</w:t>
      </w:r>
      <w:r w:rsidR="00761C43" w:rsidRPr="00B55B64">
        <w:rPr>
          <w:rFonts w:ascii="Arial" w:eastAsia="MS Mincho" w:hAnsi="Arial" w:cs="Arial"/>
          <w:b/>
          <w:sz w:val="20"/>
          <w:szCs w:val="20"/>
          <w:lang w:eastAsia="ru-RU"/>
        </w:rPr>
        <w:t>ив</w:t>
      </w:r>
      <w:r w:rsidRPr="00B55B64">
        <w:rPr>
          <w:rFonts w:ascii="Arial" w:eastAsia="MS Mincho" w:hAnsi="Arial" w:cs="Arial"/>
          <w:b/>
          <w:sz w:val="20"/>
          <w:szCs w:val="20"/>
          <w:lang w:eastAsia="ru-RU"/>
        </w:rPr>
        <w:t>а</w:t>
      </w:r>
      <w:r w:rsidR="00C45C5C" w:rsidRPr="00B55B64">
        <w:rPr>
          <w:rFonts w:ascii="Arial" w:eastAsia="MS Mincho" w:hAnsi="Arial" w:cs="Arial"/>
          <w:b/>
          <w:sz w:val="20"/>
          <w:szCs w:val="20"/>
          <w:lang w:eastAsia="ru-RU"/>
        </w:rPr>
        <w:t>ние</w:t>
      </w:r>
    </w:p>
    <w:p w14:paraId="45875AE9"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Дальнейшая техническая экспертиза с целью идентификации потенциальных проблем может включать (но</w:t>
      </w:r>
      <w:r w:rsidR="00C45C5C"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не ограничива</w:t>
      </w:r>
      <w:r w:rsidR="00C45C5C" w:rsidRPr="00B55B64">
        <w:rPr>
          <w:rFonts w:ascii="Arial" w:eastAsia="MS Mincho" w:hAnsi="Arial" w:cs="Arial"/>
          <w:sz w:val="20"/>
          <w:szCs w:val="20"/>
          <w:lang w:eastAsia="ja-JP"/>
        </w:rPr>
        <w:t>я</w:t>
      </w:r>
      <w:r w:rsidRPr="00B55B64">
        <w:rPr>
          <w:rFonts w:ascii="Arial" w:eastAsia="MS Mincho" w:hAnsi="Arial" w:cs="Arial"/>
          <w:sz w:val="20"/>
          <w:szCs w:val="20"/>
          <w:lang w:eastAsia="ja-JP"/>
        </w:rPr>
        <w:t>с</w:t>
      </w:r>
      <w:r w:rsidR="00C45C5C" w:rsidRPr="00B55B64">
        <w:rPr>
          <w:rFonts w:ascii="Arial" w:eastAsia="MS Mincho" w:hAnsi="Arial" w:cs="Arial"/>
          <w:sz w:val="20"/>
          <w:szCs w:val="20"/>
          <w:lang w:eastAsia="ja-JP"/>
        </w:rPr>
        <w:t>ь</w:t>
      </w:r>
      <w:r w:rsidRPr="00B55B64">
        <w:rPr>
          <w:rFonts w:ascii="Arial" w:eastAsia="MS Mincho" w:hAnsi="Arial" w:cs="Arial"/>
          <w:sz w:val="20"/>
          <w:szCs w:val="20"/>
          <w:lang w:eastAsia="ja-JP"/>
        </w:rPr>
        <w:t>) группировку результатов по методам (метод и принцип измерени</w:t>
      </w:r>
      <w:r w:rsidR="00E507B9" w:rsidRPr="00B55B64">
        <w:rPr>
          <w:rFonts w:ascii="Arial" w:eastAsia="MS Mincho" w:hAnsi="Arial" w:cs="Arial"/>
          <w:sz w:val="20"/>
          <w:szCs w:val="20"/>
          <w:lang w:eastAsia="ja-JP"/>
        </w:rPr>
        <w:t>й</w:t>
      </w:r>
      <w:r w:rsidRPr="00B55B64">
        <w:rPr>
          <w:rFonts w:ascii="Arial" w:eastAsia="MS Mincho" w:hAnsi="Arial" w:cs="Arial"/>
          <w:sz w:val="20"/>
          <w:szCs w:val="20"/>
          <w:lang w:eastAsia="ja-JP"/>
        </w:rPr>
        <w:t xml:space="preserve">, методы предварительной обработки </w:t>
      </w:r>
      <w:r w:rsidR="00C45C5C" w:rsidRPr="00B55B64">
        <w:rPr>
          <w:rFonts w:ascii="Arial" w:eastAsia="MS Mincho" w:hAnsi="Arial" w:cs="Arial"/>
          <w:sz w:val="20"/>
          <w:szCs w:val="20"/>
          <w:lang w:eastAsia="ja-JP"/>
        </w:rPr>
        <w:t>образца</w:t>
      </w:r>
      <w:r w:rsidRPr="00B55B64">
        <w:rPr>
          <w:rFonts w:ascii="Arial" w:eastAsia="MS Mincho" w:hAnsi="Arial" w:cs="Arial"/>
          <w:sz w:val="20"/>
          <w:szCs w:val="20"/>
          <w:lang w:eastAsia="ja-JP"/>
        </w:rPr>
        <w:t>, и т.д.) или по используемому методу калибровки. Кроме того, сравнение расширенных неопределенностей с доверительным интервалом среднего значения представленных результатов указывает на то является ли указанная неопределенность реалистичной, так как расширенная неопределенность должна быть</w:t>
      </w:r>
      <w:r w:rsidR="003F33B3"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по крайней мере</w:t>
      </w:r>
      <w:r w:rsidR="003F33B3"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настолько же велика, как и доверительный интервал.</w:t>
      </w:r>
    </w:p>
    <w:p w14:paraId="74B78252"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Техническ</w:t>
      </w:r>
      <w:r w:rsidR="005C2467" w:rsidRPr="00B55B64">
        <w:rPr>
          <w:rFonts w:ascii="Arial" w:eastAsia="MS Mincho" w:hAnsi="Arial" w:cs="Arial"/>
          <w:sz w:val="20"/>
          <w:szCs w:val="20"/>
          <w:lang w:eastAsia="ja-JP"/>
        </w:rPr>
        <w:t>ое</w:t>
      </w:r>
      <w:r w:rsidRPr="00B55B64">
        <w:rPr>
          <w:rFonts w:ascii="Arial" w:eastAsia="MS Mincho" w:hAnsi="Arial" w:cs="Arial"/>
          <w:sz w:val="20"/>
          <w:szCs w:val="20"/>
          <w:lang w:eastAsia="ja-JP"/>
        </w:rPr>
        <w:t xml:space="preserve"> оцен</w:t>
      </w:r>
      <w:r w:rsidR="005C2467" w:rsidRPr="00B55B64">
        <w:rPr>
          <w:rFonts w:ascii="Arial" w:eastAsia="MS Mincho" w:hAnsi="Arial" w:cs="Arial"/>
          <w:sz w:val="20"/>
          <w:szCs w:val="20"/>
          <w:lang w:eastAsia="ja-JP"/>
        </w:rPr>
        <w:t>ивание</w:t>
      </w:r>
      <w:r w:rsidRPr="00B55B64">
        <w:rPr>
          <w:rFonts w:ascii="Arial" w:eastAsia="MS Mincho" w:hAnsi="Arial" w:cs="Arial"/>
          <w:sz w:val="20"/>
          <w:szCs w:val="20"/>
          <w:lang w:eastAsia="ja-JP"/>
        </w:rPr>
        <w:t xml:space="preserve"> результатов отдельных участников должн</w:t>
      </w:r>
      <w:r w:rsidR="005C2467" w:rsidRPr="00B55B64">
        <w:rPr>
          <w:rFonts w:ascii="Arial" w:eastAsia="MS Mincho" w:hAnsi="Arial" w:cs="Arial"/>
          <w:sz w:val="20"/>
          <w:szCs w:val="20"/>
          <w:lang w:eastAsia="ja-JP"/>
        </w:rPr>
        <w:t>о</w:t>
      </w:r>
      <w:r w:rsidRPr="00B55B64">
        <w:rPr>
          <w:rFonts w:ascii="Arial" w:eastAsia="MS Mincho" w:hAnsi="Arial" w:cs="Arial"/>
          <w:sz w:val="20"/>
          <w:szCs w:val="20"/>
          <w:lang w:eastAsia="ja-JP"/>
        </w:rPr>
        <w:t xml:space="preserve">, по мере возможности, </w:t>
      </w:r>
      <w:r w:rsidR="005C2467" w:rsidRPr="00B55B64">
        <w:rPr>
          <w:rFonts w:ascii="Arial" w:eastAsia="MS Mincho" w:hAnsi="Arial" w:cs="Arial"/>
          <w:sz w:val="20"/>
          <w:szCs w:val="20"/>
          <w:lang w:eastAsia="ja-JP"/>
        </w:rPr>
        <w:t xml:space="preserve">предусматривать </w:t>
      </w:r>
      <w:r w:rsidRPr="00B55B64">
        <w:rPr>
          <w:rFonts w:ascii="Arial" w:eastAsia="MS Mincho" w:hAnsi="Arial" w:cs="Arial"/>
          <w:sz w:val="20"/>
          <w:szCs w:val="20"/>
          <w:lang w:eastAsia="ja-JP"/>
        </w:rPr>
        <w:t>провер</w:t>
      </w:r>
      <w:r w:rsidR="005C2467" w:rsidRPr="00B55B64">
        <w:rPr>
          <w:rFonts w:ascii="Arial" w:eastAsia="MS Mincho" w:hAnsi="Arial" w:cs="Arial"/>
          <w:sz w:val="20"/>
          <w:szCs w:val="20"/>
          <w:lang w:eastAsia="ja-JP"/>
        </w:rPr>
        <w:t>ку</w:t>
      </w:r>
      <w:r w:rsidRPr="00B55B64">
        <w:rPr>
          <w:rFonts w:ascii="Arial" w:eastAsia="MS Mincho" w:hAnsi="Arial" w:cs="Arial"/>
          <w:sz w:val="20"/>
          <w:szCs w:val="20"/>
          <w:lang w:eastAsia="ja-JP"/>
        </w:rPr>
        <w:t xml:space="preserve"> на наличие ошибок в методе таких как: </w:t>
      </w:r>
      <w:r w:rsidR="003F33B3" w:rsidRPr="00B55B64">
        <w:rPr>
          <w:rFonts w:ascii="Arial" w:eastAsia="MS Mincho" w:hAnsi="Arial" w:cs="Arial"/>
          <w:sz w:val="20"/>
          <w:szCs w:val="20"/>
          <w:lang w:eastAsia="ja-JP"/>
        </w:rPr>
        <w:t>использование</w:t>
      </w:r>
      <w:r w:rsidRPr="00B55B64">
        <w:rPr>
          <w:rFonts w:ascii="Arial" w:eastAsia="MS Mincho" w:hAnsi="Arial" w:cs="Arial"/>
          <w:sz w:val="20"/>
          <w:szCs w:val="20"/>
          <w:lang w:eastAsia="ja-JP"/>
        </w:rPr>
        <w:t xml:space="preserve"> несоответствующего метода измерени</w:t>
      </w:r>
      <w:r w:rsidR="00E507B9" w:rsidRPr="00B55B64">
        <w:rPr>
          <w:rFonts w:ascii="Arial" w:eastAsia="MS Mincho" w:hAnsi="Arial" w:cs="Arial"/>
          <w:sz w:val="20"/>
          <w:szCs w:val="20"/>
          <w:lang w:eastAsia="ja-JP"/>
        </w:rPr>
        <w:t>й</w:t>
      </w:r>
      <w:r w:rsidRPr="00B55B64">
        <w:rPr>
          <w:rFonts w:ascii="Arial" w:eastAsia="MS Mincho" w:hAnsi="Arial" w:cs="Arial"/>
          <w:sz w:val="20"/>
          <w:szCs w:val="20"/>
          <w:lang w:eastAsia="ja-JP"/>
        </w:rPr>
        <w:t xml:space="preserve"> или предварительной обработки</w:t>
      </w:r>
      <w:r w:rsidR="003F33B3" w:rsidRPr="00B55B64">
        <w:rPr>
          <w:rFonts w:ascii="Arial" w:eastAsia="MS Mincho" w:hAnsi="Arial" w:cs="Arial"/>
          <w:sz w:val="20"/>
          <w:szCs w:val="20"/>
          <w:lang w:eastAsia="ja-JP"/>
        </w:rPr>
        <w:t xml:space="preserve"> материала</w:t>
      </w:r>
      <w:r w:rsidRPr="00B55B64">
        <w:rPr>
          <w:rFonts w:ascii="Arial" w:eastAsia="MS Mincho" w:hAnsi="Arial" w:cs="Arial"/>
          <w:sz w:val="20"/>
          <w:szCs w:val="20"/>
          <w:lang w:eastAsia="ja-JP"/>
        </w:rPr>
        <w:t xml:space="preserve">; ненадлежащая калибровка; несоответствующие условия </w:t>
      </w:r>
      <w:r w:rsidR="003F33B3" w:rsidRPr="00B55B64">
        <w:rPr>
          <w:rFonts w:ascii="Arial" w:eastAsia="MS Mincho" w:hAnsi="Arial" w:cs="Arial"/>
          <w:sz w:val="20"/>
          <w:szCs w:val="20"/>
          <w:lang w:eastAsia="ja-JP"/>
        </w:rPr>
        <w:t xml:space="preserve">проведения </w:t>
      </w:r>
      <w:r w:rsidRPr="00B55B64">
        <w:rPr>
          <w:rFonts w:ascii="Arial" w:eastAsia="MS Mincho" w:hAnsi="Arial" w:cs="Arial"/>
          <w:sz w:val="20"/>
          <w:szCs w:val="20"/>
          <w:lang w:eastAsia="ja-JP"/>
        </w:rPr>
        <w:t>измерений (например, условия повторяемости в сопоставлении с условиями сходимости) и неверные единицы измерени</w:t>
      </w:r>
      <w:r w:rsidR="00E507B9" w:rsidRPr="00B55B64">
        <w:rPr>
          <w:rFonts w:ascii="Arial" w:eastAsia="MS Mincho" w:hAnsi="Arial" w:cs="Arial"/>
          <w:sz w:val="20"/>
          <w:szCs w:val="20"/>
          <w:lang w:eastAsia="ja-JP"/>
        </w:rPr>
        <w:t>й</w:t>
      </w:r>
      <w:r w:rsidRPr="00B55B64">
        <w:rPr>
          <w:rFonts w:ascii="Arial" w:eastAsia="MS Mincho" w:hAnsi="Arial" w:cs="Arial"/>
          <w:sz w:val="20"/>
          <w:szCs w:val="20"/>
          <w:lang w:eastAsia="ja-JP"/>
        </w:rPr>
        <w:t xml:space="preserve">. В тех случаях, когда </w:t>
      </w:r>
      <w:r w:rsidR="00DB4A93" w:rsidRPr="00B55B64">
        <w:rPr>
          <w:rFonts w:ascii="Arial" w:eastAsia="MS Mincho" w:hAnsi="Arial" w:cs="Arial"/>
          <w:sz w:val="20"/>
          <w:szCs w:val="20"/>
          <w:lang w:eastAsia="ja-JP"/>
        </w:rPr>
        <w:t>представляется</w:t>
      </w:r>
      <w:r w:rsidRPr="00B55B64">
        <w:rPr>
          <w:rFonts w:ascii="Arial" w:eastAsia="MS Mincho" w:hAnsi="Arial" w:cs="Arial"/>
          <w:sz w:val="20"/>
          <w:szCs w:val="20"/>
          <w:lang w:eastAsia="ja-JP"/>
        </w:rPr>
        <w:t xml:space="preserve"> неопределенность измерени</w:t>
      </w:r>
      <w:r w:rsidR="00E507B9" w:rsidRPr="00B55B64">
        <w:rPr>
          <w:rFonts w:ascii="Arial" w:eastAsia="MS Mincho" w:hAnsi="Arial" w:cs="Arial"/>
          <w:sz w:val="20"/>
          <w:szCs w:val="20"/>
          <w:lang w:eastAsia="ja-JP"/>
        </w:rPr>
        <w:t>й</w:t>
      </w:r>
      <w:r w:rsidRPr="00B55B64">
        <w:rPr>
          <w:rFonts w:ascii="Arial" w:eastAsia="MS Mincho" w:hAnsi="Arial" w:cs="Arial"/>
          <w:sz w:val="20"/>
          <w:szCs w:val="20"/>
          <w:lang w:eastAsia="ja-JP"/>
        </w:rPr>
        <w:t>, оцен</w:t>
      </w:r>
      <w:r w:rsidR="00DB4A93" w:rsidRPr="00B55B64">
        <w:rPr>
          <w:rFonts w:ascii="Arial" w:eastAsia="MS Mincho" w:hAnsi="Arial" w:cs="Arial"/>
          <w:sz w:val="20"/>
          <w:szCs w:val="20"/>
          <w:lang w:eastAsia="ja-JP"/>
        </w:rPr>
        <w:t>ивание</w:t>
      </w:r>
      <w:r w:rsidRPr="00B55B64">
        <w:rPr>
          <w:rFonts w:ascii="Arial" w:eastAsia="MS Mincho" w:hAnsi="Arial" w:cs="Arial"/>
          <w:sz w:val="20"/>
          <w:szCs w:val="20"/>
          <w:lang w:eastAsia="ja-JP"/>
        </w:rPr>
        <w:t xml:space="preserve"> должн</w:t>
      </w:r>
      <w:r w:rsidR="00DB4A93" w:rsidRPr="00B55B64">
        <w:rPr>
          <w:rFonts w:ascii="Arial" w:eastAsia="MS Mincho" w:hAnsi="Arial" w:cs="Arial"/>
          <w:sz w:val="20"/>
          <w:szCs w:val="20"/>
          <w:lang w:eastAsia="ja-JP"/>
        </w:rPr>
        <w:t>о</w:t>
      </w:r>
      <w:r w:rsidRPr="00B55B64">
        <w:rPr>
          <w:rFonts w:ascii="Arial" w:eastAsia="MS Mincho" w:hAnsi="Arial" w:cs="Arial"/>
          <w:sz w:val="20"/>
          <w:szCs w:val="20"/>
          <w:lang w:eastAsia="ja-JP"/>
        </w:rPr>
        <w:t xml:space="preserve"> производит</w:t>
      </w:r>
      <w:r w:rsidR="00DB4A93" w:rsidRPr="00B55B64">
        <w:rPr>
          <w:rFonts w:ascii="Arial" w:eastAsia="MS Mincho" w:hAnsi="Arial" w:cs="Arial"/>
          <w:sz w:val="20"/>
          <w:szCs w:val="20"/>
          <w:lang w:eastAsia="ja-JP"/>
        </w:rPr>
        <w:t>ь</w:t>
      </w:r>
      <w:r w:rsidRPr="00B55B64">
        <w:rPr>
          <w:rFonts w:ascii="Arial" w:eastAsia="MS Mincho" w:hAnsi="Arial" w:cs="Arial"/>
          <w:sz w:val="20"/>
          <w:szCs w:val="20"/>
          <w:lang w:eastAsia="ja-JP"/>
        </w:rPr>
        <w:t xml:space="preserve">ся на </w:t>
      </w:r>
      <w:r w:rsidR="00DB4A93" w:rsidRPr="00B55B64">
        <w:rPr>
          <w:rFonts w:ascii="Arial" w:eastAsia="MS Mincho" w:hAnsi="Arial" w:cs="Arial"/>
          <w:sz w:val="20"/>
          <w:szCs w:val="20"/>
          <w:lang w:eastAsia="ja-JP"/>
        </w:rPr>
        <w:t>наличие</w:t>
      </w:r>
      <w:r w:rsidRPr="00B55B64">
        <w:rPr>
          <w:rFonts w:ascii="Arial" w:eastAsia="MS Mincho" w:hAnsi="Arial" w:cs="Arial"/>
          <w:sz w:val="20"/>
          <w:szCs w:val="20"/>
          <w:lang w:eastAsia="ja-JP"/>
        </w:rPr>
        <w:t xml:space="preserve"> необычно высокой или </w:t>
      </w:r>
      <w:r w:rsidRPr="00B55B64">
        <w:rPr>
          <w:rFonts w:ascii="Arial" w:eastAsia="MS Mincho" w:hAnsi="Arial" w:cs="Arial"/>
          <w:sz w:val="20"/>
          <w:szCs w:val="20"/>
          <w:lang w:eastAsia="ja-JP"/>
        </w:rPr>
        <w:lastRenderedPageBreak/>
        <w:t xml:space="preserve">низкой неопределенности по сравнению с обычными ожиданиями и, </w:t>
      </w:r>
      <w:r w:rsidR="00DB4A93" w:rsidRPr="00B55B64">
        <w:rPr>
          <w:rFonts w:ascii="Arial" w:eastAsia="MS Mincho" w:hAnsi="Arial" w:cs="Arial"/>
          <w:sz w:val="20"/>
          <w:szCs w:val="20"/>
          <w:lang w:eastAsia="ja-JP"/>
        </w:rPr>
        <w:t>если</w:t>
      </w:r>
      <w:r w:rsidRPr="00B55B64">
        <w:rPr>
          <w:rFonts w:ascii="Arial" w:eastAsia="MS Mincho" w:hAnsi="Arial" w:cs="Arial"/>
          <w:sz w:val="20"/>
          <w:szCs w:val="20"/>
          <w:lang w:eastAsia="ja-JP"/>
        </w:rPr>
        <w:t xml:space="preserve"> доступны бюджеты неопределенности, на </w:t>
      </w:r>
      <w:r w:rsidR="00DB4A93" w:rsidRPr="00B55B64">
        <w:rPr>
          <w:rFonts w:ascii="Arial" w:eastAsia="MS Mincho" w:hAnsi="Arial" w:cs="Arial"/>
          <w:sz w:val="20"/>
          <w:szCs w:val="20"/>
          <w:lang w:eastAsia="ja-JP"/>
        </w:rPr>
        <w:t>наличие</w:t>
      </w:r>
      <w:r w:rsidRPr="00B55B64">
        <w:rPr>
          <w:rFonts w:ascii="Arial" w:eastAsia="MS Mincho" w:hAnsi="Arial" w:cs="Arial"/>
          <w:sz w:val="20"/>
          <w:szCs w:val="20"/>
          <w:lang w:eastAsia="ja-JP"/>
        </w:rPr>
        <w:t xml:space="preserve"> значим</w:t>
      </w:r>
      <w:r w:rsidR="00DB4A93" w:rsidRPr="00B55B64">
        <w:rPr>
          <w:rFonts w:ascii="Arial" w:eastAsia="MS Mincho" w:hAnsi="Arial" w:cs="Arial"/>
          <w:sz w:val="20"/>
          <w:szCs w:val="20"/>
          <w:lang w:eastAsia="ja-JP"/>
        </w:rPr>
        <w:t>ых</w:t>
      </w:r>
      <w:r w:rsidRPr="00B55B64">
        <w:rPr>
          <w:rFonts w:ascii="Arial" w:eastAsia="MS Mincho" w:hAnsi="Arial" w:cs="Arial"/>
          <w:sz w:val="20"/>
          <w:szCs w:val="20"/>
          <w:lang w:eastAsia="ja-JP"/>
        </w:rPr>
        <w:t xml:space="preserve"> вклад</w:t>
      </w:r>
      <w:r w:rsidR="00DB4A93" w:rsidRPr="00B55B64">
        <w:rPr>
          <w:rFonts w:ascii="Arial" w:eastAsia="MS Mincho" w:hAnsi="Arial" w:cs="Arial"/>
          <w:sz w:val="20"/>
          <w:szCs w:val="20"/>
          <w:lang w:eastAsia="ja-JP"/>
        </w:rPr>
        <w:t>ов</w:t>
      </w:r>
      <w:r w:rsidRPr="00B55B64">
        <w:rPr>
          <w:rFonts w:ascii="Arial" w:eastAsia="MS Mincho" w:hAnsi="Arial" w:cs="Arial"/>
          <w:sz w:val="20"/>
          <w:szCs w:val="20"/>
          <w:lang w:eastAsia="ja-JP"/>
        </w:rPr>
        <w:t xml:space="preserve"> в неопределенность или несоответствующих методов оцени</w:t>
      </w:r>
      <w:r w:rsidR="00DB4A93" w:rsidRPr="00B55B64">
        <w:rPr>
          <w:rFonts w:ascii="Arial" w:eastAsia="MS Mincho" w:hAnsi="Arial" w:cs="Arial"/>
          <w:sz w:val="20"/>
          <w:szCs w:val="20"/>
          <w:lang w:eastAsia="ja-JP"/>
        </w:rPr>
        <w:t>вания</w:t>
      </w:r>
      <w:r w:rsidRPr="00B55B64">
        <w:rPr>
          <w:rFonts w:ascii="Arial" w:eastAsia="MS Mincho" w:hAnsi="Arial" w:cs="Arial"/>
          <w:sz w:val="20"/>
          <w:szCs w:val="20"/>
          <w:lang w:eastAsia="ja-JP"/>
        </w:rPr>
        <w:t xml:space="preserve"> неопределенности.</w:t>
      </w:r>
    </w:p>
    <w:p w14:paraId="3F0F7049"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Технически непригодные результаты должны быть </w:t>
      </w:r>
      <w:r w:rsidR="00DB4A93" w:rsidRPr="00B55B64">
        <w:rPr>
          <w:rFonts w:ascii="Arial" w:eastAsia="MS Mincho" w:hAnsi="Arial" w:cs="Arial"/>
          <w:sz w:val="20"/>
          <w:szCs w:val="20"/>
          <w:lang w:eastAsia="ja-JP"/>
        </w:rPr>
        <w:t>удалены</w:t>
      </w:r>
      <w:r w:rsidRPr="00B55B64">
        <w:rPr>
          <w:rFonts w:ascii="Arial" w:eastAsia="MS Mincho" w:hAnsi="Arial" w:cs="Arial"/>
          <w:sz w:val="20"/>
          <w:szCs w:val="20"/>
          <w:lang w:eastAsia="ja-JP"/>
        </w:rPr>
        <w:t xml:space="preserve"> из </w:t>
      </w:r>
      <w:r w:rsidR="00DB4A93" w:rsidRPr="00B55B64">
        <w:rPr>
          <w:rFonts w:ascii="Arial" w:eastAsia="MS Mincho" w:hAnsi="Arial" w:cs="Arial"/>
          <w:sz w:val="20"/>
          <w:szCs w:val="20"/>
          <w:lang w:eastAsia="ja-JP"/>
        </w:rPr>
        <w:t>набора</w:t>
      </w:r>
      <w:r w:rsidRPr="00B55B64">
        <w:rPr>
          <w:rFonts w:ascii="Arial" w:eastAsia="MS Mincho" w:hAnsi="Arial" w:cs="Arial"/>
          <w:sz w:val="20"/>
          <w:szCs w:val="20"/>
          <w:lang w:eastAsia="ja-JP"/>
        </w:rPr>
        <w:t xml:space="preserve"> данных и</w:t>
      </w:r>
      <w:r w:rsidR="00DB4A93" w:rsidRPr="00B55B64">
        <w:rPr>
          <w:rFonts w:ascii="Arial" w:eastAsia="MS Mincho" w:hAnsi="Arial" w:cs="Arial"/>
          <w:sz w:val="20"/>
          <w:szCs w:val="20"/>
          <w:lang w:eastAsia="ja-JP"/>
        </w:rPr>
        <w:t>ли</w:t>
      </w:r>
      <w:r w:rsidRPr="00B55B64">
        <w:rPr>
          <w:rFonts w:ascii="Arial" w:eastAsia="MS Mincho" w:hAnsi="Arial" w:cs="Arial"/>
          <w:sz w:val="20"/>
          <w:szCs w:val="20"/>
          <w:lang w:eastAsia="ja-JP"/>
        </w:rPr>
        <w:t xml:space="preserve"> </w:t>
      </w:r>
      <w:r w:rsidR="00DB4A93" w:rsidRPr="00B55B64">
        <w:rPr>
          <w:rFonts w:ascii="Arial" w:eastAsia="MS Mincho" w:hAnsi="Arial" w:cs="Arial"/>
          <w:sz w:val="20"/>
          <w:szCs w:val="20"/>
          <w:lang w:eastAsia="ja-JP"/>
        </w:rPr>
        <w:t>скорректированы п</w:t>
      </w:r>
      <w:r w:rsidR="00E507B9" w:rsidRPr="00B55B64">
        <w:rPr>
          <w:rFonts w:ascii="Arial" w:eastAsia="MS Mincho" w:hAnsi="Arial" w:cs="Arial"/>
          <w:sz w:val="20"/>
          <w:szCs w:val="20"/>
          <w:lang w:eastAsia="ja-JP"/>
        </w:rPr>
        <w:t>утём проведения</w:t>
      </w:r>
      <w:r w:rsidRPr="00B55B64">
        <w:rPr>
          <w:rFonts w:ascii="Arial" w:eastAsia="MS Mincho" w:hAnsi="Arial" w:cs="Arial"/>
          <w:sz w:val="20"/>
          <w:szCs w:val="20"/>
          <w:lang w:eastAsia="ja-JP"/>
        </w:rPr>
        <w:t xml:space="preserve"> повторного измерения</w:t>
      </w:r>
      <w:r w:rsidR="00E507B9"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если </w:t>
      </w:r>
      <w:r w:rsidR="00E507B9" w:rsidRPr="00B55B64">
        <w:rPr>
          <w:rFonts w:ascii="Arial" w:eastAsia="MS Mincho" w:hAnsi="Arial" w:cs="Arial"/>
          <w:sz w:val="20"/>
          <w:szCs w:val="20"/>
          <w:lang w:eastAsia="ja-JP"/>
        </w:rPr>
        <w:t xml:space="preserve">это </w:t>
      </w:r>
      <w:r w:rsidRPr="00B55B64">
        <w:rPr>
          <w:rFonts w:ascii="Arial" w:eastAsia="MS Mincho" w:hAnsi="Arial" w:cs="Arial"/>
          <w:sz w:val="20"/>
          <w:szCs w:val="20"/>
          <w:lang w:eastAsia="ja-JP"/>
        </w:rPr>
        <w:t>возможно и/или необходимо.</w:t>
      </w:r>
    </w:p>
    <w:p w14:paraId="4E537AF5" w14:textId="395480AC" w:rsidR="00FA1A50" w:rsidRPr="00BB06EA"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FA1A50" w:rsidRPr="00BB06EA">
        <w:rPr>
          <w:rFonts w:ascii="Arial" w:eastAsia="MS Mincho" w:hAnsi="Arial" w:cs="Arial"/>
          <w:sz w:val="18"/>
          <w:szCs w:val="18"/>
        </w:rPr>
        <w:t xml:space="preserve">Технически непригодный результат не обязательно является выбросом, как и не каждый выброс обязательно технически непригоден. Результат может попасть в диапазон пригодных результатов, даже когда очевидно, что условия, при которых был получен результат, не были соответствующими. </w:t>
      </w:r>
      <w:r w:rsidR="007655EF" w:rsidRPr="00BB06EA">
        <w:rPr>
          <w:rFonts w:ascii="Arial" w:eastAsia="MS Mincho" w:hAnsi="Arial" w:cs="Arial"/>
          <w:sz w:val="18"/>
          <w:szCs w:val="18"/>
        </w:rPr>
        <w:t xml:space="preserve">И, </w:t>
      </w:r>
      <w:r w:rsidR="00BB06EA" w:rsidRPr="00BB06EA">
        <w:rPr>
          <w:rFonts w:ascii="Arial" w:eastAsia="MS Mincho" w:hAnsi="Arial" w:cs="Arial"/>
          <w:sz w:val="18"/>
          <w:szCs w:val="18"/>
        </w:rPr>
        <w:t>наоборот,</w:t>
      </w:r>
      <w:r w:rsidR="00FA1A50" w:rsidRPr="00BB06EA">
        <w:rPr>
          <w:rFonts w:ascii="Arial" w:eastAsia="MS Mincho" w:hAnsi="Arial" w:cs="Arial"/>
          <w:sz w:val="18"/>
          <w:szCs w:val="18"/>
        </w:rPr>
        <w:t xml:space="preserve"> результат</w:t>
      </w:r>
      <w:r w:rsidR="007655EF" w:rsidRPr="00BB06EA">
        <w:rPr>
          <w:rFonts w:ascii="Arial" w:eastAsia="MS Mincho" w:hAnsi="Arial" w:cs="Arial"/>
          <w:sz w:val="18"/>
          <w:szCs w:val="18"/>
        </w:rPr>
        <w:t>,</w:t>
      </w:r>
      <w:r w:rsidR="00FA1A50" w:rsidRPr="00BB06EA">
        <w:rPr>
          <w:rFonts w:ascii="Arial" w:eastAsia="MS Mincho" w:hAnsi="Arial" w:cs="Arial"/>
          <w:sz w:val="18"/>
          <w:szCs w:val="18"/>
        </w:rPr>
        <w:t xml:space="preserve"> существенно отклоняющийся от других результатов</w:t>
      </w:r>
      <w:r w:rsidR="007655EF" w:rsidRPr="00BB06EA">
        <w:rPr>
          <w:rFonts w:ascii="Arial" w:eastAsia="MS Mincho" w:hAnsi="Arial" w:cs="Arial"/>
          <w:sz w:val="18"/>
          <w:szCs w:val="18"/>
        </w:rPr>
        <w:t>,</w:t>
      </w:r>
      <w:r w:rsidR="00FA1A50" w:rsidRPr="00BB06EA">
        <w:rPr>
          <w:rFonts w:ascii="Arial" w:eastAsia="MS Mincho" w:hAnsi="Arial" w:cs="Arial"/>
          <w:sz w:val="18"/>
          <w:szCs w:val="18"/>
        </w:rPr>
        <w:t xml:space="preserve"> может быть единственным технически пригодным результатом в совокупности данных.</w:t>
      </w:r>
    </w:p>
    <w:p w14:paraId="73A0EC0E" w14:textId="212B904E" w:rsidR="00FA1A50" w:rsidRPr="00BB06EA" w:rsidRDefault="0062436C" w:rsidP="00994488">
      <w:pPr>
        <w:tabs>
          <w:tab w:val="left" w:pos="965"/>
        </w:tabs>
        <w:autoSpaceDE w:val="0"/>
        <w:autoSpaceDN w:val="0"/>
        <w:adjustRightInd w:val="0"/>
        <w:spacing w:before="120" w:after="120"/>
        <w:rPr>
          <w:rFonts w:ascii="Arial" w:eastAsia="MS Mincho" w:hAnsi="Arial" w:cs="Arial"/>
          <w:sz w:val="18"/>
          <w:szCs w:val="18"/>
        </w:rPr>
      </w:pPr>
      <w:bookmarkStart w:id="60" w:name="OLE_LINK1"/>
      <w:bookmarkStart w:id="61" w:name="OLE_LINK2"/>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FA1A50" w:rsidRPr="00BB06EA">
        <w:rPr>
          <w:rFonts w:ascii="Arial" w:eastAsia="MS Mincho" w:hAnsi="Arial" w:cs="Arial"/>
          <w:sz w:val="18"/>
          <w:szCs w:val="18"/>
        </w:rPr>
        <w:t>Соответствующий выбор статистических методов для приписывания значений может дать возможность успешного приписывания значений</w:t>
      </w:r>
      <w:r w:rsidR="007655EF" w:rsidRPr="00BB06EA">
        <w:rPr>
          <w:rFonts w:ascii="Arial" w:eastAsia="MS Mincho" w:hAnsi="Arial" w:cs="Arial"/>
          <w:sz w:val="18"/>
          <w:szCs w:val="18"/>
        </w:rPr>
        <w:t>,</w:t>
      </w:r>
      <w:r w:rsidR="00FA1A50" w:rsidRPr="00BB06EA">
        <w:rPr>
          <w:rFonts w:ascii="Arial" w:eastAsia="MS Mincho" w:hAnsi="Arial" w:cs="Arial"/>
          <w:sz w:val="18"/>
          <w:szCs w:val="18"/>
        </w:rPr>
        <w:t xml:space="preserve"> даже когда </w:t>
      </w:r>
      <w:r w:rsidR="007655EF" w:rsidRPr="00BB06EA">
        <w:rPr>
          <w:rFonts w:ascii="Arial" w:eastAsia="MS Mincho" w:hAnsi="Arial" w:cs="Arial"/>
          <w:sz w:val="18"/>
          <w:szCs w:val="18"/>
        </w:rPr>
        <w:t>представленные</w:t>
      </w:r>
      <w:r w:rsidR="00FA1A50" w:rsidRPr="00BB06EA">
        <w:rPr>
          <w:rFonts w:ascii="Arial" w:eastAsia="MS Mincho" w:hAnsi="Arial" w:cs="Arial"/>
          <w:sz w:val="18"/>
          <w:szCs w:val="18"/>
        </w:rPr>
        <w:t xml:space="preserve"> неопределенности проявляют признаки, например, </w:t>
      </w:r>
      <w:proofErr w:type="spellStart"/>
      <w:r w:rsidR="007655EF" w:rsidRPr="00BB06EA">
        <w:rPr>
          <w:rFonts w:ascii="Arial" w:eastAsia="MS Mincho" w:hAnsi="Arial" w:cs="Arial"/>
          <w:sz w:val="18"/>
          <w:szCs w:val="18"/>
        </w:rPr>
        <w:t>недооценивания</w:t>
      </w:r>
      <w:proofErr w:type="spellEnd"/>
      <w:r w:rsidR="00FA1A50" w:rsidRPr="00BB06EA">
        <w:rPr>
          <w:rFonts w:ascii="Arial" w:eastAsia="MS Mincho" w:hAnsi="Arial" w:cs="Arial"/>
          <w:sz w:val="18"/>
          <w:szCs w:val="18"/>
        </w:rPr>
        <w:t>. В [</w:t>
      </w:r>
      <w:r w:rsidR="007655EF" w:rsidRPr="00BB06EA">
        <w:rPr>
          <w:rFonts w:ascii="Arial" w:eastAsia="MS Mincho" w:hAnsi="Arial" w:cs="Arial"/>
          <w:sz w:val="18"/>
          <w:szCs w:val="18"/>
        </w:rPr>
        <w:t>34</w:t>
      </w:r>
      <w:r w:rsidR="00FA1A50" w:rsidRPr="00BB06EA">
        <w:rPr>
          <w:rFonts w:ascii="Arial" w:eastAsia="MS Mincho" w:hAnsi="Arial" w:cs="Arial"/>
          <w:sz w:val="18"/>
          <w:szCs w:val="18"/>
        </w:rPr>
        <w:t>] приведены дальнейшие рекомендации по таким методам.</w:t>
      </w:r>
      <w:bookmarkEnd w:id="60"/>
      <w:bookmarkEnd w:id="61"/>
    </w:p>
    <w:p w14:paraId="7F8CDA3B" w14:textId="77777777" w:rsidR="00FA1A50" w:rsidRPr="00BB06EA" w:rsidRDefault="00FA1A50" w:rsidP="00994488">
      <w:pPr>
        <w:tabs>
          <w:tab w:val="left" w:pos="640"/>
          <w:tab w:val="left" w:pos="720"/>
        </w:tabs>
        <w:autoSpaceDE w:val="0"/>
        <w:autoSpaceDN w:val="0"/>
        <w:adjustRightInd w:val="0"/>
        <w:spacing w:before="240" w:after="120"/>
        <w:outlineLvl w:val="0"/>
        <w:rPr>
          <w:rFonts w:ascii="Arial" w:eastAsia="MS Mincho" w:hAnsi="Arial" w:cs="Arial"/>
          <w:b/>
          <w:lang w:eastAsia="ru-RU"/>
        </w:rPr>
      </w:pPr>
      <w:r w:rsidRPr="00BB06EA">
        <w:rPr>
          <w:rFonts w:ascii="Arial" w:eastAsia="MS Mincho" w:hAnsi="Arial" w:cs="Arial"/>
          <w:b/>
          <w:lang w:eastAsia="ru-RU"/>
        </w:rPr>
        <w:t>А.2.3 Статистическ</w:t>
      </w:r>
      <w:r w:rsidR="002E44EE" w:rsidRPr="00BB06EA">
        <w:rPr>
          <w:rFonts w:ascii="Arial" w:eastAsia="MS Mincho" w:hAnsi="Arial" w:cs="Arial"/>
          <w:b/>
          <w:lang w:eastAsia="ru-RU"/>
        </w:rPr>
        <w:t>ое</w:t>
      </w:r>
      <w:r w:rsidRPr="00BB06EA">
        <w:rPr>
          <w:rFonts w:ascii="Arial" w:eastAsia="MS Mincho" w:hAnsi="Arial" w:cs="Arial"/>
          <w:b/>
          <w:lang w:eastAsia="ru-RU"/>
        </w:rPr>
        <w:t xml:space="preserve"> оцен</w:t>
      </w:r>
      <w:r w:rsidR="002E44EE" w:rsidRPr="00BB06EA">
        <w:rPr>
          <w:rFonts w:ascii="Arial" w:eastAsia="MS Mincho" w:hAnsi="Arial" w:cs="Arial"/>
          <w:b/>
          <w:lang w:eastAsia="ru-RU"/>
        </w:rPr>
        <w:t>ив</w:t>
      </w:r>
      <w:r w:rsidRPr="00BB06EA">
        <w:rPr>
          <w:rFonts w:ascii="Arial" w:eastAsia="MS Mincho" w:hAnsi="Arial" w:cs="Arial"/>
          <w:b/>
          <w:lang w:eastAsia="ru-RU"/>
        </w:rPr>
        <w:t>а</w:t>
      </w:r>
      <w:r w:rsidR="002E44EE" w:rsidRPr="00BB06EA">
        <w:rPr>
          <w:rFonts w:ascii="Arial" w:eastAsia="MS Mincho" w:hAnsi="Arial" w:cs="Arial"/>
          <w:b/>
          <w:lang w:eastAsia="ru-RU"/>
        </w:rPr>
        <w:t>ние</w:t>
      </w:r>
    </w:p>
    <w:p w14:paraId="599D0118" w14:textId="77777777" w:rsidR="00FA1A50" w:rsidRPr="00B55B64" w:rsidRDefault="00FA1A50" w:rsidP="00994488">
      <w:pPr>
        <w:tabs>
          <w:tab w:val="left" w:pos="880"/>
          <w:tab w:val="left" w:pos="1080"/>
        </w:tabs>
        <w:autoSpaceDE w:val="0"/>
        <w:autoSpaceDN w:val="0"/>
        <w:adjustRightInd w:val="0"/>
        <w:spacing w:before="120" w:after="120"/>
        <w:outlineLvl w:val="0"/>
        <w:rPr>
          <w:rFonts w:ascii="Arial" w:eastAsia="MS Mincho" w:hAnsi="Arial" w:cs="Arial"/>
          <w:b/>
          <w:sz w:val="20"/>
          <w:szCs w:val="20"/>
          <w:lang w:eastAsia="ru-RU"/>
        </w:rPr>
      </w:pPr>
      <w:bookmarkStart w:id="62" w:name="_Toc462735464"/>
      <w:r w:rsidRPr="00B55B64">
        <w:rPr>
          <w:rFonts w:ascii="Arial" w:eastAsia="MS Mincho" w:hAnsi="Arial" w:cs="Arial"/>
          <w:b/>
          <w:sz w:val="20"/>
          <w:szCs w:val="20"/>
          <w:lang w:eastAsia="ru-RU"/>
        </w:rPr>
        <w:t>А.2.3.1 Общие принципы статистическо</w:t>
      </w:r>
      <w:r w:rsidR="002E44EE" w:rsidRPr="00B55B64">
        <w:rPr>
          <w:rFonts w:ascii="Arial" w:eastAsia="MS Mincho" w:hAnsi="Arial" w:cs="Arial"/>
          <w:b/>
          <w:sz w:val="20"/>
          <w:szCs w:val="20"/>
          <w:lang w:eastAsia="ru-RU"/>
        </w:rPr>
        <w:t>го</w:t>
      </w:r>
      <w:r w:rsidRPr="00B55B64">
        <w:rPr>
          <w:rFonts w:ascii="Arial" w:eastAsia="MS Mincho" w:hAnsi="Arial" w:cs="Arial"/>
          <w:b/>
          <w:sz w:val="20"/>
          <w:szCs w:val="20"/>
          <w:lang w:eastAsia="ru-RU"/>
        </w:rPr>
        <w:t xml:space="preserve"> оцен</w:t>
      </w:r>
      <w:r w:rsidR="002E44EE" w:rsidRPr="00B55B64">
        <w:rPr>
          <w:rFonts w:ascii="Arial" w:eastAsia="MS Mincho" w:hAnsi="Arial" w:cs="Arial"/>
          <w:b/>
          <w:sz w:val="20"/>
          <w:szCs w:val="20"/>
          <w:lang w:eastAsia="ru-RU"/>
        </w:rPr>
        <w:t>ивания</w:t>
      </w:r>
      <w:r w:rsidRPr="00B55B64">
        <w:rPr>
          <w:rFonts w:ascii="Arial" w:eastAsia="MS Mincho" w:hAnsi="Arial" w:cs="Arial"/>
          <w:b/>
          <w:sz w:val="20"/>
          <w:szCs w:val="20"/>
          <w:lang w:eastAsia="ru-RU"/>
        </w:rPr>
        <w:t xml:space="preserve"> </w:t>
      </w:r>
      <w:bookmarkEnd w:id="62"/>
    </w:p>
    <w:p w14:paraId="773FD2B4" w14:textId="394F7196"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proofErr w:type="spellStart"/>
      <w:r w:rsidRPr="00B55B64">
        <w:rPr>
          <w:rFonts w:ascii="Arial" w:eastAsia="MS Mincho" w:hAnsi="Arial" w:cs="Arial"/>
          <w:sz w:val="20"/>
          <w:szCs w:val="20"/>
          <w:lang w:eastAsia="ja-JP"/>
        </w:rPr>
        <w:t>Характеризация</w:t>
      </w:r>
      <w:proofErr w:type="spellEnd"/>
      <w:r w:rsidRPr="00B55B64">
        <w:rPr>
          <w:rFonts w:ascii="Arial" w:eastAsia="MS Mincho" w:hAnsi="Arial" w:cs="Arial"/>
          <w:sz w:val="20"/>
          <w:szCs w:val="20"/>
          <w:lang w:eastAsia="ja-JP"/>
        </w:rPr>
        <w:t xml:space="preserve"> в рамках совместного исследования или </w:t>
      </w:r>
      <w:r w:rsidR="002E44EE" w:rsidRPr="00B55B64">
        <w:rPr>
          <w:rFonts w:ascii="Arial" w:eastAsia="MS Mincho" w:hAnsi="Arial" w:cs="Arial"/>
          <w:sz w:val="20"/>
          <w:szCs w:val="20"/>
          <w:lang w:eastAsia="ja-JP"/>
        </w:rPr>
        <w:t>с помощью</w:t>
      </w:r>
      <w:r w:rsidRPr="00B55B64">
        <w:rPr>
          <w:rFonts w:ascii="Arial" w:eastAsia="MS Mincho" w:hAnsi="Arial" w:cs="Arial"/>
          <w:sz w:val="20"/>
          <w:szCs w:val="20"/>
          <w:lang w:eastAsia="ja-JP"/>
        </w:rPr>
        <w:t xml:space="preserve"> нескольких метод</w:t>
      </w:r>
      <w:r w:rsidR="002E44EE" w:rsidRPr="00B55B64">
        <w:rPr>
          <w:rFonts w:ascii="Arial" w:eastAsia="MS Mincho" w:hAnsi="Arial" w:cs="Arial"/>
          <w:sz w:val="20"/>
          <w:szCs w:val="20"/>
          <w:lang w:eastAsia="ja-JP"/>
        </w:rPr>
        <w:t>ов</w:t>
      </w:r>
      <w:r w:rsidR="00E507B9" w:rsidRPr="00B55B64">
        <w:rPr>
          <w:rFonts w:ascii="Arial" w:eastAsia="MS Mincho" w:hAnsi="Arial" w:cs="Arial"/>
          <w:sz w:val="20"/>
          <w:szCs w:val="20"/>
          <w:lang w:eastAsia="ja-JP"/>
        </w:rPr>
        <w:t xml:space="preserve"> измерений</w:t>
      </w:r>
      <w:r w:rsidRPr="00B55B64">
        <w:rPr>
          <w:rFonts w:ascii="Arial" w:eastAsia="MS Mincho" w:hAnsi="Arial" w:cs="Arial"/>
          <w:sz w:val="20"/>
          <w:szCs w:val="20"/>
          <w:lang w:eastAsia="ja-JP"/>
        </w:rPr>
        <w:t xml:space="preserve"> на</w:t>
      </w:r>
      <w:r w:rsidR="002E44EE" w:rsidRPr="00B55B64">
        <w:rPr>
          <w:rFonts w:ascii="Arial" w:eastAsia="MS Mincho" w:hAnsi="Arial" w:cs="Arial"/>
          <w:sz w:val="20"/>
          <w:szCs w:val="20"/>
          <w:lang w:eastAsia="ja-JP"/>
        </w:rPr>
        <w:t>правлена</w:t>
      </w:r>
      <w:r w:rsidRPr="00B55B64">
        <w:rPr>
          <w:rFonts w:ascii="Arial" w:eastAsia="MS Mincho" w:hAnsi="Arial" w:cs="Arial"/>
          <w:sz w:val="20"/>
          <w:szCs w:val="20"/>
          <w:lang w:eastAsia="ja-JP"/>
        </w:rPr>
        <w:t xml:space="preserve"> на рандомизацию смещения между </w:t>
      </w:r>
      <w:r w:rsidR="002E44EE" w:rsidRPr="00B55B64">
        <w:rPr>
          <w:rFonts w:ascii="Arial" w:eastAsia="MS Mincho" w:hAnsi="Arial" w:cs="Arial"/>
          <w:sz w:val="20"/>
          <w:szCs w:val="20"/>
          <w:lang w:eastAsia="ja-JP"/>
        </w:rPr>
        <w:t>наборами</w:t>
      </w:r>
      <w:r w:rsidRPr="00B55B64">
        <w:rPr>
          <w:rFonts w:ascii="Arial" w:eastAsia="MS Mincho" w:hAnsi="Arial" w:cs="Arial"/>
          <w:sz w:val="20"/>
          <w:szCs w:val="20"/>
          <w:lang w:eastAsia="ja-JP"/>
        </w:rPr>
        <w:t xml:space="preserve"> данных. Статистическ</w:t>
      </w:r>
      <w:r w:rsidR="002E44EE" w:rsidRPr="00B55B64">
        <w:rPr>
          <w:rFonts w:ascii="Arial" w:eastAsia="MS Mincho" w:hAnsi="Arial" w:cs="Arial"/>
          <w:sz w:val="20"/>
          <w:szCs w:val="20"/>
          <w:lang w:eastAsia="ja-JP"/>
        </w:rPr>
        <w:t>ое</w:t>
      </w:r>
      <w:r w:rsidRPr="00B55B64">
        <w:rPr>
          <w:rFonts w:ascii="Arial" w:eastAsia="MS Mincho" w:hAnsi="Arial" w:cs="Arial"/>
          <w:sz w:val="20"/>
          <w:szCs w:val="20"/>
          <w:lang w:eastAsia="ja-JP"/>
        </w:rPr>
        <w:t xml:space="preserve"> оцен</w:t>
      </w:r>
      <w:r w:rsidR="002E44EE" w:rsidRPr="00B55B64">
        <w:rPr>
          <w:rFonts w:ascii="Arial" w:eastAsia="MS Mincho" w:hAnsi="Arial" w:cs="Arial"/>
          <w:sz w:val="20"/>
          <w:szCs w:val="20"/>
          <w:lang w:eastAsia="ja-JP"/>
        </w:rPr>
        <w:t>ив</w:t>
      </w:r>
      <w:r w:rsidRPr="00B55B64">
        <w:rPr>
          <w:rFonts w:ascii="Arial" w:eastAsia="MS Mincho" w:hAnsi="Arial" w:cs="Arial"/>
          <w:sz w:val="20"/>
          <w:szCs w:val="20"/>
          <w:lang w:eastAsia="ja-JP"/>
        </w:rPr>
        <w:t>а</w:t>
      </w:r>
      <w:r w:rsidR="002E44EE" w:rsidRPr="00B55B64">
        <w:rPr>
          <w:rFonts w:ascii="Arial" w:eastAsia="MS Mincho" w:hAnsi="Arial" w:cs="Arial"/>
          <w:sz w:val="20"/>
          <w:szCs w:val="20"/>
          <w:lang w:eastAsia="ja-JP"/>
        </w:rPr>
        <w:t>ние обычно</w:t>
      </w:r>
      <w:r w:rsidRPr="00B55B64">
        <w:rPr>
          <w:rFonts w:ascii="Arial" w:eastAsia="MS Mincho" w:hAnsi="Arial" w:cs="Arial"/>
          <w:sz w:val="20"/>
          <w:szCs w:val="20"/>
          <w:lang w:eastAsia="ja-JP"/>
        </w:rPr>
        <w:t xml:space="preserve"> </w:t>
      </w:r>
      <w:r w:rsidR="002E44EE" w:rsidRPr="00B55B64">
        <w:rPr>
          <w:rFonts w:ascii="Arial" w:eastAsia="MS Mincho" w:hAnsi="Arial" w:cs="Arial"/>
          <w:sz w:val="20"/>
          <w:szCs w:val="20"/>
          <w:lang w:eastAsia="ja-JP"/>
        </w:rPr>
        <w:t>предполагает, что</w:t>
      </w:r>
      <w:r w:rsidRPr="00B55B64">
        <w:rPr>
          <w:rFonts w:ascii="Arial" w:eastAsia="MS Mincho" w:hAnsi="Arial" w:cs="Arial"/>
          <w:sz w:val="20"/>
          <w:szCs w:val="20"/>
          <w:lang w:eastAsia="ja-JP"/>
        </w:rPr>
        <w:t xml:space="preserve"> истинное значение измеряемой величины соответствует истинн</w:t>
      </w:r>
      <w:r w:rsidR="002E44EE" w:rsidRPr="00B55B64">
        <w:rPr>
          <w:rFonts w:ascii="Arial" w:eastAsia="MS Mincho" w:hAnsi="Arial" w:cs="Arial"/>
          <w:sz w:val="20"/>
          <w:szCs w:val="20"/>
          <w:lang w:eastAsia="ja-JP"/>
        </w:rPr>
        <w:t>ому</w:t>
      </w:r>
      <w:r w:rsidRPr="00B55B64">
        <w:rPr>
          <w:rFonts w:ascii="Arial" w:eastAsia="MS Mincho" w:hAnsi="Arial" w:cs="Arial"/>
          <w:sz w:val="20"/>
          <w:szCs w:val="20"/>
          <w:lang w:eastAsia="ja-JP"/>
        </w:rPr>
        <w:t xml:space="preserve"> значени</w:t>
      </w:r>
      <w:r w:rsidR="002E44EE" w:rsidRPr="00B55B64">
        <w:rPr>
          <w:rFonts w:ascii="Arial" w:eastAsia="MS Mincho" w:hAnsi="Arial" w:cs="Arial"/>
          <w:sz w:val="20"/>
          <w:szCs w:val="20"/>
          <w:lang w:eastAsia="ja-JP"/>
        </w:rPr>
        <w:t>ю</w:t>
      </w:r>
      <w:r w:rsidRPr="00B55B64">
        <w:rPr>
          <w:rFonts w:ascii="Arial" w:eastAsia="MS Mincho" w:hAnsi="Arial" w:cs="Arial"/>
          <w:sz w:val="20"/>
          <w:szCs w:val="20"/>
          <w:lang w:eastAsia="ja-JP"/>
        </w:rPr>
        <w:t xml:space="preserve"> параметра генеральной совокупности, обычно генерально</w:t>
      </w:r>
      <w:r w:rsidR="002E44EE" w:rsidRPr="00B55B64">
        <w:rPr>
          <w:rFonts w:ascii="Arial" w:eastAsia="MS Mincho" w:hAnsi="Arial" w:cs="Arial"/>
          <w:sz w:val="20"/>
          <w:szCs w:val="20"/>
          <w:lang w:eastAsia="ja-JP"/>
        </w:rPr>
        <w:t>го</w:t>
      </w:r>
      <w:r w:rsidRPr="00B55B64">
        <w:rPr>
          <w:rFonts w:ascii="Arial" w:eastAsia="MS Mincho" w:hAnsi="Arial" w:cs="Arial"/>
          <w:sz w:val="20"/>
          <w:szCs w:val="20"/>
          <w:lang w:eastAsia="ja-JP"/>
        </w:rPr>
        <w:t xml:space="preserve"> средне</w:t>
      </w:r>
      <w:r w:rsidR="002E44EE" w:rsidRPr="00B55B64">
        <w:rPr>
          <w:rFonts w:ascii="Arial" w:eastAsia="MS Mincho" w:hAnsi="Arial" w:cs="Arial"/>
          <w:sz w:val="20"/>
          <w:szCs w:val="20"/>
          <w:lang w:eastAsia="ja-JP"/>
        </w:rPr>
        <w:t>го</w:t>
      </w:r>
      <w:r w:rsidRPr="00B55B64">
        <w:rPr>
          <w:rFonts w:ascii="Arial" w:eastAsia="MS Mincho" w:hAnsi="Arial" w:cs="Arial"/>
          <w:sz w:val="20"/>
          <w:szCs w:val="20"/>
          <w:lang w:eastAsia="ja-JP"/>
        </w:rPr>
        <w:t>.</w:t>
      </w:r>
    </w:p>
    <w:p w14:paraId="66832D30" w14:textId="7505FD23"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Различные метод</w:t>
      </w:r>
      <w:r w:rsidR="00E4643F" w:rsidRPr="00B55B64">
        <w:rPr>
          <w:rFonts w:ascii="Arial" w:eastAsia="MS Mincho" w:hAnsi="Arial" w:cs="Arial"/>
          <w:sz w:val="20"/>
          <w:szCs w:val="20"/>
          <w:lang w:eastAsia="ja-JP"/>
        </w:rPr>
        <w:t>ы,</w:t>
      </w:r>
      <w:r w:rsidRPr="00B55B64">
        <w:rPr>
          <w:rFonts w:ascii="Arial" w:eastAsia="MS Mincho" w:hAnsi="Arial" w:cs="Arial"/>
          <w:sz w:val="20"/>
          <w:szCs w:val="20"/>
          <w:lang w:eastAsia="ja-JP"/>
        </w:rPr>
        <w:t xml:space="preserve"> предназначенные для оцени</w:t>
      </w:r>
      <w:r w:rsidR="00AE2EF4" w:rsidRPr="00B55B64">
        <w:rPr>
          <w:rFonts w:ascii="Arial" w:eastAsia="MS Mincho" w:hAnsi="Arial" w:cs="Arial"/>
          <w:sz w:val="20"/>
          <w:szCs w:val="20"/>
          <w:lang w:eastAsia="ja-JP"/>
        </w:rPr>
        <w:t>вания</w:t>
      </w:r>
      <w:r w:rsidRPr="00B55B64">
        <w:rPr>
          <w:rFonts w:ascii="Arial" w:eastAsia="MS Mincho" w:hAnsi="Arial" w:cs="Arial"/>
          <w:sz w:val="20"/>
          <w:szCs w:val="20"/>
          <w:lang w:eastAsia="ja-JP"/>
        </w:rPr>
        <w:t xml:space="preserve"> конкретной измеряемой величины – не зависимо от того</w:t>
      </w:r>
      <w:r w:rsidR="00447268"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определяется измеряемая величина </w:t>
      </w:r>
      <w:proofErr w:type="spellStart"/>
      <w:r w:rsidR="00D610FE" w:rsidRPr="00B55B64">
        <w:rPr>
          <w:rFonts w:ascii="Arial" w:eastAsia="MS Mincho" w:hAnsi="Arial" w:cs="Arial"/>
          <w:sz w:val="20"/>
          <w:szCs w:val="20"/>
          <w:lang w:eastAsia="ja-JP"/>
        </w:rPr>
        <w:t>операционно</w:t>
      </w:r>
      <w:proofErr w:type="spellEnd"/>
      <w:r w:rsidRPr="00B55B64">
        <w:rPr>
          <w:rFonts w:ascii="Arial" w:eastAsia="MS Mincho" w:hAnsi="Arial" w:cs="Arial"/>
          <w:sz w:val="20"/>
          <w:szCs w:val="20"/>
          <w:lang w:eastAsia="ja-JP"/>
        </w:rPr>
        <w:t xml:space="preserve"> или нет</w:t>
      </w:r>
      <w:r w:rsidRPr="00B55B64">
        <w:rPr>
          <w:rFonts w:ascii="Arial" w:eastAsia="MS Mincho" w:hAnsi="Arial" w:cs="Arial"/>
          <w:color w:val="ED7D31"/>
          <w:sz w:val="20"/>
          <w:szCs w:val="20"/>
          <w:lang w:eastAsia="ja-JP"/>
        </w:rPr>
        <w:t xml:space="preserve"> </w:t>
      </w:r>
      <w:r w:rsidRPr="00B55B64">
        <w:rPr>
          <w:rFonts w:ascii="Arial" w:eastAsia="MS Mincho" w:hAnsi="Arial" w:cs="Arial"/>
          <w:sz w:val="20"/>
          <w:szCs w:val="20"/>
          <w:lang w:eastAsia="ja-JP"/>
        </w:rPr>
        <w:t xml:space="preserve">– могут иметь </w:t>
      </w:r>
      <w:r w:rsidR="00762A18" w:rsidRPr="00B55B64">
        <w:rPr>
          <w:rFonts w:ascii="Arial" w:eastAsia="MS Mincho" w:hAnsi="Arial" w:cs="Arial"/>
          <w:sz w:val="20"/>
          <w:szCs w:val="20"/>
          <w:lang w:eastAsia="ja-JP"/>
        </w:rPr>
        <w:t>систематическое</w:t>
      </w:r>
      <w:r w:rsidRPr="00B55B64">
        <w:rPr>
          <w:rFonts w:ascii="Arial" w:eastAsia="MS Mincho" w:hAnsi="Arial" w:cs="Arial"/>
          <w:sz w:val="20"/>
          <w:szCs w:val="20"/>
          <w:lang w:eastAsia="ja-JP"/>
        </w:rPr>
        <w:t xml:space="preserve"> смещение </w:t>
      </w:r>
      <w:r w:rsidR="00BB06EA" w:rsidRPr="00B55B64">
        <w:rPr>
          <w:rFonts w:ascii="Arial" w:eastAsia="MS Mincho" w:hAnsi="Arial" w:cs="Arial"/>
          <w:sz w:val="20"/>
          <w:szCs w:val="20"/>
          <w:lang w:eastAsia="ja-JP"/>
        </w:rPr>
        <w:t>также,</w:t>
      </w:r>
      <w:r w:rsidRPr="00B55B64">
        <w:rPr>
          <w:rFonts w:ascii="Arial" w:eastAsia="MS Mincho" w:hAnsi="Arial" w:cs="Arial"/>
          <w:sz w:val="20"/>
          <w:szCs w:val="20"/>
          <w:lang w:eastAsia="ja-JP"/>
        </w:rPr>
        <w:t xml:space="preserve"> как и смещение свойственное лаборатории по каждо</w:t>
      </w:r>
      <w:r w:rsidR="00762A18" w:rsidRPr="00B55B64">
        <w:rPr>
          <w:rFonts w:ascii="Arial" w:eastAsia="MS Mincho" w:hAnsi="Arial" w:cs="Arial"/>
          <w:sz w:val="20"/>
          <w:szCs w:val="20"/>
          <w:lang w:eastAsia="ja-JP"/>
        </w:rPr>
        <w:t>му</w:t>
      </w:r>
      <w:r w:rsidRPr="00B55B64">
        <w:rPr>
          <w:rFonts w:ascii="Arial" w:eastAsia="MS Mincho" w:hAnsi="Arial" w:cs="Arial"/>
          <w:sz w:val="20"/>
          <w:szCs w:val="20"/>
          <w:lang w:eastAsia="ja-JP"/>
        </w:rPr>
        <w:t xml:space="preserve"> </w:t>
      </w:r>
      <w:r w:rsidR="00762A18" w:rsidRPr="00B55B64">
        <w:rPr>
          <w:rFonts w:ascii="Arial" w:eastAsia="MS Mincho" w:hAnsi="Arial" w:cs="Arial"/>
          <w:sz w:val="20"/>
          <w:szCs w:val="20"/>
          <w:lang w:eastAsia="ja-JP"/>
        </w:rPr>
        <w:t>набору</w:t>
      </w:r>
      <w:r w:rsidRPr="00B55B64">
        <w:rPr>
          <w:rFonts w:ascii="Arial" w:eastAsia="MS Mincho" w:hAnsi="Arial" w:cs="Arial"/>
          <w:sz w:val="20"/>
          <w:szCs w:val="20"/>
          <w:lang w:eastAsia="ja-JP"/>
        </w:rPr>
        <w:t xml:space="preserve"> данных. Как правило, </w:t>
      </w:r>
      <w:r w:rsidR="00762A18" w:rsidRPr="00B55B64">
        <w:rPr>
          <w:rFonts w:ascii="Arial" w:eastAsia="MS Mincho" w:hAnsi="Arial" w:cs="Arial"/>
          <w:sz w:val="20"/>
          <w:szCs w:val="20"/>
          <w:lang w:eastAsia="ja-JP"/>
        </w:rPr>
        <w:t>при оценивании неопределенности измерени</w:t>
      </w:r>
      <w:r w:rsidR="00E507B9" w:rsidRPr="00B55B64">
        <w:rPr>
          <w:rFonts w:ascii="Arial" w:eastAsia="MS Mincho" w:hAnsi="Arial" w:cs="Arial"/>
          <w:sz w:val="20"/>
          <w:szCs w:val="20"/>
          <w:lang w:eastAsia="ja-JP"/>
        </w:rPr>
        <w:t>й</w:t>
      </w:r>
      <w:r w:rsidR="00762A18" w:rsidRPr="00B55B64">
        <w:rPr>
          <w:rFonts w:ascii="Arial" w:eastAsia="MS Mincho" w:hAnsi="Arial" w:cs="Arial"/>
          <w:sz w:val="20"/>
          <w:szCs w:val="20"/>
          <w:lang w:eastAsia="ja-JP"/>
        </w:rPr>
        <w:t xml:space="preserve"> </w:t>
      </w:r>
      <w:r w:rsidRPr="00B55B64">
        <w:rPr>
          <w:rFonts w:ascii="Arial" w:eastAsia="MS Mincho" w:hAnsi="Arial" w:cs="Arial"/>
          <w:sz w:val="20"/>
          <w:szCs w:val="20"/>
          <w:lang w:eastAsia="ja-JP"/>
        </w:rPr>
        <w:t>необходимо принять во внимание</w:t>
      </w:r>
      <w:r w:rsidR="00762A18" w:rsidRPr="00B55B64">
        <w:rPr>
          <w:rFonts w:ascii="Arial" w:eastAsia="MS Mincho" w:hAnsi="Arial" w:cs="Arial"/>
          <w:sz w:val="20"/>
          <w:szCs w:val="20"/>
          <w:lang w:eastAsia="ja-JP"/>
        </w:rPr>
        <w:t xml:space="preserve"> возможность различия между методами</w:t>
      </w:r>
      <w:r w:rsidRPr="00B55B64">
        <w:rPr>
          <w:rFonts w:ascii="Arial" w:eastAsia="MS Mincho" w:hAnsi="Arial" w:cs="Arial"/>
          <w:sz w:val="20"/>
          <w:szCs w:val="20"/>
          <w:lang w:eastAsia="ja-JP"/>
        </w:rPr>
        <w:t>.</w:t>
      </w:r>
    </w:p>
    <w:p w14:paraId="5169768F"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В тех случаях, когда </w:t>
      </w:r>
      <w:r w:rsidR="00762A18" w:rsidRPr="00B55B64">
        <w:rPr>
          <w:rFonts w:ascii="Arial" w:eastAsia="MS Mincho" w:hAnsi="Arial" w:cs="Arial"/>
          <w:sz w:val="20"/>
          <w:szCs w:val="20"/>
          <w:lang w:eastAsia="ja-JP"/>
        </w:rPr>
        <w:t>представляется</w:t>
      </w:r>
      <w:r w:rsidRPr="00B55B64">
        <w:rPr>
          <w:rFonts w:ascii="Arial" w:eastAsia="MS Mincho" w:hAnsi="Arial" w:cs="Arial"/>
          <w:sz w:val="20"/>
          <w:szCs w:val="20"/>
          <w:lang w:eastAsia="ja-JP"/>
        </w:rPr>
        <w:t xml:space="preserve"> неопределенность измерени</w:t>
      </w:r>
      <w:r w:rsidR="00E507B9" w:rsidRPr="00B55B64">
        <w:rPr>
          <w:rFonts w:ascii="Arial" w:eastAsia="MS Mincho" w:hAnsi="Arial" w:cs="Arial"/>
          <w:sz w:val="20"/>
          <w:szCs w:val="20"/>
          <w:lang w:eastAsia="ja-JP"/>
        </w:rPr>
        <w:t>й</w:t>
      </w:r>
      <w:r w:rsidRPr="00B55B64">
        <w:rPr>
          <w:rFonts w:ascii="Arial" w:eastAsia="MS Mincho" w:hAnsi="Arial" w:cs="Arial"/>
          <w:sz w:val="20"/>
          <w:szCs w:val="20"/>
          <w:lang w:eastAsia="ja-JP"/>
        </w:rPr>
        <w:t>, статистическ</w:t>
      </w:r>
      <w:r w:rsidR="00762A18" w:rsidRPr="00B55B64">
        <w:rPr>
          <w:rFonts w:ascii="Arial" w:eastAsia="MS Mincho" w:hAnsi="Arial" w:cs="Arial"/>
          <w:sz w:val="20"/>
          <w:szCs w:val="20"/>
          <w:lang w:eastAsia="ja-JP"/>
        </w:rPr>
        <w:t>ое</w:t>
      </w:r>
      <w:r w:rsidRPr="00B55B64">
        <w:rPr>
          <w:rFonts w:ascii="Arial" w:eastAsia="MS Mincho" w:hAnsi="Arial" w:cs="Arial"/>
          <w:sz w:val="20"/>
          <w:szCs w:val="20"/>
          <w:lang w:eastAsia="ja-JP"/>
        </w:rPr>
        <w:t xml:space="preserve"> оцен</w:t>
      </w:r>
      <w:r w:rsidR="00762A18" w:rsidRPr="00B55B64">
        <w:rPr>
          <w:rFonts w:ascii="Arial" w:eastAsia="MS Mincho" w:hAnsi="Arial" w:cs="Arial"/>
          <w:sz w:val="20"/>
          <w:szCs w:val="20"/>
          <w:lang w:eastAsia="ja-JP"/>
        </w:rPr>
        <w:t>ив</w:t>
      </w:r>
      <w:r w:rsidRPr="00B55B64">
        <w:rPr>
          <w:rFonts w:ascii="Arial" w:eastAsia="MS Mincho" w:hAnsi="Arial" w:cs="Arial"/>
          <w:sz w:val="20"/>
          <w:szCs w:val="20"/>
          <w:lang w:eastAsia="ja-JP"/>
        </w:rPr>
        <w:t>а</w:t>
      </w:r>
      <w:r w:rsidR="00762A18" w:rsidRPr="00B55B64">
        <w:rPr>
          <w:rFonts w:ascii="Arial" w:eastAsia="MS Mincho" w:hAnsi="Arial" w:cs="Arial"/>
          <w:sz w:val="20"/>
          <w:szCs w:val="20"/>
          <w:lang w:eastAsia="ja-JP"/>
        </w:rPr>
        <w:t>ние</w:t>
      </w:r>
      <w:r w:rsidRPr="00B55B64">
        <w:rPr>
          <w:rFonts w:ascii="Arial" w:eastAsia="MS Mincho" w:hAnsi="Arial" w:cs="Arial"/>
          <w:sz w:val="20"/>
          <w:szCs w:val="20"/>
          <w:lang w:eastAsia="ja-JP"/>
        </w:rPr>
        <w:t xml:space="preserve"> должн</w:t>
      </w:r>
      <w:r w:rsidR="00762A18" w:rsidRPr="00B55B64">
        <w:rPr>
          <w:rFonts w:ascii="Arial" w:eastAsia="MS Mincho" w:hAnsi="Arial" w:cs="Arial"/>
          <w:sz w:val="20"/>
          <w:szCs w:val="20"/>
          <w:lang w:eastAsia="ja-JP"/>
        </w:rPr>
        <w:t>о</w:t>
      </w:r>
      <w:r w:rsidRPr="00B55B64">
        <w:rPr>
          <w:rFonts w:ascii="Arial" w:eastAsia="MS Mincho" w:hAnsi="Arial" w:cs="Arial"/>
          <w:sz w:val="20"/>
          <w:szCs w:val="20"/>
          <w:lang w:eastAsia="ja-JP"/>
        </w:rPr>
        <w:t xml:space="preserve"> производиться на </w:t>
      </w:r>
      <w:r w:rsidR="00762A18" w:rsidRPr="00B55B64">
        <w:rPr>
          <w:rFonts w:ascii="Arial" w:eastAsia="MS Mincho" w:hAnsi="Arial" w:cs="Arial"/>
          <w:sz w:val="20"/>
          <w:szCs w:val="20"/>
          <w:lang w:eastAsia="ja-JP"/>
        </w:rPr>
        <w:t>наличие</w:t>
      </w:r>
      <w:r w:rsidRPr="00B55B64">
        <w:rPr>
          <w:rFonts w:ascii="Arial" w:eastAsia="MS Mincho" w:hAnsi="Arial" w:cs="Arial"/>
          <w:sz w:val="20"/>
          <w:szCs w:val="20"/>
          <w:lang w:eastAsia="ja-JP"/>
        </w:rPr>
        <w:t xml:space="preserve"> необычно высокой или низкой неопределенности измерени</w:t>
      </w:r>
      <w:r w:rsidR="00E507B9" w:rsidRPr="00B55B64">
        <w:rPr>
          <w:rFonts w:ascii="Arial" w:eastAsia="MS Mincho" w:hAnsi="Arial" w:cs="Arial"/>
          <w:sz w:val="20"/>
          <w:szCs w:val="20"/>
          <w:lang w:eastAsia="ja-JP"/>
        </w:rPr>
        <w:t>й</w:t>
      </w:r>
      <w:r w:rsidRPr="00B55B64">
        <w:rPr>
          <w:rFonts w:ascii="Arial" w:eastAsia="MS Mincho" w:hAnsi="Arial" w:cs="Arial"/>
          <w:sz w:val="20"/>
          <w:szCs w:val="20"/>
          <w:lang w:eastAsia="ja-JP"/>
        </w:rPr>
        <w:t xml:space="preserve">, </w:t>
      </w:r>
      <w:r w:rsidR="00762A18" w:rsidRPr="00B55B64">
        <w:rPr>
          <w:rFonts w:ascii="Arial" w:eastAsia="MS Mincho" w:hAnsi="Arial" w:cs="Arial"/>
          <w:sz w:val="20"/>
          <w:szCs w:val="20"/>
          <w:lang w:eastAsia="ja-JP"/>
        </w:rPr>
        <w:t>аномалий</w:t>
      </w:r>
      <w:r w:rsidRPr="00B55B64">
        <w:rPr>
          <w:rFonts w:ascii="Arial" w:eastAsia="MS Mincho" w:hAnsi="Arial" w:cs="Arial"/>
          <w:sz w:val="20"/>
          <w:szCs w:val="20"/>
          <w:lang w:eastAsia="ja-JP"/>
        </w:rPr>
        <w:t xml:space="preserve"> неопределенности/положения таких</w:t>
      </w:r>
      <w:r w:rsidR="00762A18"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как результаты</w:t>
      </w:r>
      <w:r w:rsidR="0085659D"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далекие от </w:t>
      </w:r>
      <w:r w:rsidR="0085659D" w:rsidRPr="00B55B64">
        <w:rPr>
          <w:rFonts w:ascii="Arial" w:eastAsia="MS Mincho" w:hAnsi="Arial" w:cs="Arial"/>
          <w:sz w:val="20"/>
          <w:szCs w:val="20"/>
          <w:lang w:eastAsia="ja-JP"/>
        </w:rPr>
        <w:t>центральной</w:t>
      </w:r>
      <w:r w:rsidRPr="00B55B64">
        <w:rPr>
          <w:rFonts w:ascii="Arial" w:eastAsia="MS Mincho" w:hAnsi="Arial" w:cs="Arial"/>
          <w:sz w:val="20"/>
          <w:szCs w:val="20"/>
          <w:lang w:eastAsia="ja-JP"/>
        </w:rPr>
        <w:t xml:space="preserve"> оценк</w:t>
      </w:r>
      <w:r w:rsidR="00AE2EF4" w:rsidRPr="00B55B64">
        <w:rPr>
          <w:rFonts w:ascii="Arial" w:eastAsia="MS Mincho" w:hAnsi="Arial" w:cs="Arial"/>
          <w:sz w:val="20"/>
          <w:szCs w:val="20"/>
          <w:lang w:eastAsia="ja-JP"/>
        </w:rPr>
        <w:t>и</w:t>
      </w:r>
      <w:r w:rsidR="001F093A"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w:t>
      </w:r>
      <w:r w:rsidR="0085659D" w:rsidRPr="00B55B64">
        <w:rPr>
          <w:rFonts w:ascii="Arial" w:eastAsia="MS Mincho" w:hAnsi="Arial" w:cs="Arial"/>
          <w:sz w:val="20"/>
          <w:szCs w:val="20"/>
          <w:lang w:eastAsia="ja-JP"/>
        </w:rPr>
        <w:t>по</w:t>
      </w:r>
      <w:r w:rsidRPr="00B55B64">
        <w:rPr>
          <w:rFonts w:ascii="Arial" w:eastAsia="MS Mincho" w:hAnsi="Arial" w:cs="Arial"/>
          <w:sz w:val="20"/>
          <w:szCs w:val="20"/>
          <w:lang w:eastAsia="ja-JP"/>
        </w:rPr>
        <w:t xml:space="preserve"> сравнени</w:t>
      </w:r>
      <w:r w:rsidR="0085659D" w:rsidRPr="00B55B64">
        <w:rPr>
          <w:rFonts w:ascii="Arial" w:eastAsia="MS Mincho" w:hAnsi="Arial" w:cs="Arial"/>
          <w:sz w:val="20"/>
          <w:szCs w:val="20"/>
          <w:lang w:eastAsia="ja-JP"/>
        </w:rPr>
        <w:t>ю</w:t>
      </w:r>
      <w:r w:rsidRPr="00B55B64">
        <w:rPr>
          <w:rFonts w:ascii="Arial" w:eastAsia="MS Mincho" w:hAnsi="Arial" w:cs="Arial"/>
          <w:sz w:val="20"/>
          <w:szCs w:val="20"/>
          <w:lang w:eastAsia="ja-JP"/>
        </w:rPr>
        <w:t xml:space="preserve"> с их </w:t>
      </w:r>
      <w:r w:rsidR="0085659D" w:rsidRPr="00B55B64">
        <w:rPr>
          <w:rFonts w:ascii="Arial" w:eastAsia="MS Mincho" w:hAnsi="Arial" w:cs="Arial"/>
          <w:sz w:val="20"/>
          <w:szCs w:val="20"/>
          <w:lang w:eastAsia="ja-JP"/>
        </w:rPr>
        <w:t>представленной</w:t>
      </w:r>
      <w:r w:rsidRPr="00B55B64">
        <w:rPr>
          <w:rFonts w:ascii="Arial" w:eastAsia="MS Mincho" w:hAnsi="Arial" w:cs="Arial"/>
          <w:sz w:val="20"/>
          <w:szCs w:val="20"/>
          <w:lang w:eastAsia="ja-JP"/>
        </w:rPr>
        <w:t xml:space="preserve"> неопределенностью, и любое доказательство неадекватно</w:t>
      </w:r>
      <w:r w:rsidR="0085659D" w:rsidRPr="00B55B64">
        <w:rPr>
          <w:rFonts w:ascii="Arial" w:eastAsia="MS Mincho" w:hAnsi="Arial" w:cs="Arial"/>
          <w:sz w:val="20"/>
          <w:szCs w:val="20"/>
          <w:lang w:eastAsia="ja-JP"/>
        </w:rPr>
        <w:t>го</w:t>
      </w:r>
      <w:r w:rsidRPr="00B55B64">
        <w:rPr>
          <w:rFonts w:ascii="Arial" w:eastAsia="MS Mincho" w:hAnsi="Arial" w:cs="Arial"/>
          <w:sz w:val="20"/>
          <w:szCs w:val="20"/>
          <w:lang w:eastAsia="ja-JP"/>
        </w:rPr>
        <w:t xml:space="preserve"> оцени</w:t>
      </w:r>
      <w:r w:rsidR="0085659D" w:rsidRPr="00B55B64">
        <w:rPr>
          <w:rFonts w:ascii="Arial" w:eastAsia="MS Mincho" w:hAnsi="Arial" w:cs="Arial"/>
          <w:sz w:val="20"/>
          <w:szCs w:val="20"/>
          <w:lang w:eastAsia="ja-JP"/>
        </w:rPr>
        <w:t>вания</w:t>
      </w:r>
      <w:r w:rsidRPr="00B55B64">
        <w:rPr>
          <w:rFonts w:ascii="Arial" w:eastAsia="MS Mincho" w:hAnsi="Arial" w:cs="Arial"/>
          <w:sz w:val="20"/>
          <w:szCs w:val="20"/>
          <w:lang w:eastAsia="ja-JP"/>
        </w:rPr>
        <w:t xml:space="preserve"> неопределенности </w:t>
      </w:r>
      <w:r w:rsidR="001F093A" w:rsidRPr="00B55B64">
        <w:rPr>
          <w:rFonts w:ascii="Arial" w:eastAsia="MS Mincho" w:hAnsi="Arial" w:cs="Arial"/>
          <w:sz w:val="20"/>
          <w:szCs w:val="20"/>
          <w:lang w:eastAsia="ja-JP"/>
        </w:rPr>
        <w:t xml:space="preserve">в целом </w:t>
      </w:r>
      <w:r w:rsidRPr="00B55B64">
        <w:rPr>
          <w:rFonts w:ascii="Arial" w:eastAsia="MS Mincho" w:hAnsi="Arial" w:cs="Arial"/>
          <w:sz w:val="20"/>
          <w:szCs w:val="20"/>
          <w:lang w:eastAsia="ja-JP"/>
        </w:rPr>
        <w:t xml:space="preserve">(например, </w:t>
      </w:r>
      <w:proofErr w:type="spellStart"/>
      <w:r w:rsidRPr="00B55B64">
        <w:rPr>
          <w:rFonts w:ascii="Arial" w:eastAsia="MS Mincho" w:hAnsi="Arial" w:cs="Arial"/>
          <w:sz w:val="20"/>
          <w:szCs w:val="20"/>
          <w:lang w:eastAsia="ja-JP"/>
        </w:rPr>
        <w:t>б</w:t>
      </w:r>
      <w:r w:rsidR="0085659D" w:rsidRPr="00B55B64">
        <w:rPr>
          <w:rFonts w:ascii="Arial" w:eastAsia="MS Mincho" w:hAnsi="Arial" w:cs="Arial"/>
          <w:sz w:val="20"/>
          <w:szCs w:val="20"/>
          <w:lang w:eastAsia="ja-JP"/>
        </w:rPr>
        <w:t>ó</w:t>
      </w:r>
      <w:r w:rsidRPr="00B55B64">
        <w:rPr>
          <w:rFonts w:ascii="Arial" w:eastAsia="MS Mincho" w:hAnsi="Arial" w:cs="Arial"/>
          <w:sz w:val="20"/>
          <w:szCs w:val="20"/>
          <w:lang w:eastAsia="ja-JP"/>
        </w:rPr>
        <w:t>льшая</w:t>
      </w:r>
      <w:proofErr w:type="spellEnd"/>
      <w:r w:rsidRPr="00B55B64">
        <w:rPr>
          <w:rFonts w:ascii="Arial" w:eastAsia="MS Mincho" w:hAnsi="Arial" w:cs="Arial"/>
          <w:sz w:val="20"/>
          <w:szCs w:val="20"/>
          <w:lang w:eastAsia="ja-JP"/>
        </w:rPr>
        <w:t xml:space="preserve"> дисперсия</w:t>
      </w:r>
      <w:r w:rsidR="0085659D"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чем </w:t>
      </w:r>
      <w:r w:rsidR="001F093A" w:rsidRPr="00B55B64">
        <w:rPr>
          <w:rFonts w:ascii="Arial" w:eastAsia="MS Mincho" w:hAnsi="Arial" w:cs="Arial"/>
          <w:sz w:val="20"/>
          <w:szCs w:val="20"/>
          <w:lang w:eastAsia="ja-JP"/>
        </w:rPr>
        <w:t>предусматривается</w:t>
      </w:r>
      <w:r w:rsidRPr="00B55B64">
        <w:rPr>
          <w:rFonts w:ascii="Arial" w:eastAsia="MS Mincho" w:hAnsi="Arial" w:cs="Arial"/>
          <w:sz w:val="20"/>
          <w:szCs w:val="20"/>
          <w:lang w:eastAsia="ja-JP"/>
        </w:rPr>
        <w:t xml:space="preserve"> </w:t>
      </w:r>
      <w:r w:rsidR="0085659D" w:rsidRPr="00B55B64">
        <w:rPr>
          <w:rFonts w:ascii="Arial" w:eastAsia="MS Mincho" w:hAnsi="Arial" w:cs="Arial"/>
          <w:sz w:val="20"/>
          <w:szCs w:val="20"/>
          <w:lang w:eastAsia="ja-JP"/>
        </w:rPr>
        <w:t>представленными</w:t>
      </w:r>
      <w:r w:rsidRPr="00B55B64">
        <w:rPr>
          <w:rFonts w:ascii="Arial" w:eastAsia="MS Mincho" w:hAnsi="Arial" w:cs="Arial"/>
          <w:sz w:val="20"/>
          <w:szCs w:val="20"/>
          <w:lang w:eastAsia="ja-JP"/>
        </w:rPr>
        <w:t xml:space="preserve"> неопределенностями). Аномалии</w:t>
      </w:r>
      <w:r w:rsidR="001F093A"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связанные с </w:t>
      </w:r>
      <w:r w:rsidR="001F093A" w:rsidRPr="00B55B64">
        <w:rPr>
          <w:rFonts w:ascii="Arial" w:eastAsia="MS Mincho" w:hAnsi="Arial" w:cs="Arial"/>
          <w:sz w:val="20"/>
          <w:szCs w:val="20"/>
          <w:lang w:eastAsia="ja-JP"/>
        </w:rPr>
        <w:t>представленными</w:t>
      </w:r>
      <w:r w:rsidRPr="00B55B64">
        <w:rPr>
          <w:rFonts w:ascii="Arial" w:eastAsia="MS Mincho" w:hAnsi="Arial" w:cs="Arial"/>
          <w:sz w:val="20"/>
          <w:szCs w:val="20"/>
          <w:lang w:eastAsia="ja-JP"/>
        </w:rPr>
        <w:t xml:space="preserve"> неопределенностями измерений</w:t>
      </w:r>
      <w:r w:rsidR="001F093A"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необходимо</w:t>
      </w:r>
      <w:r w:rsidR="001F093A"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по мере возможности устранить, например</w:t>
      </w:r>
      <w:r w:rsidR="001F093A"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w:t>
      </w:r>
      <w:r w:rsidR="001F093A" w:rsidRPr="00B55B64">
        <w:rPr>
          <w:rFonts w:ascii="Arial" w:eastAsia="MS Mincho" w:hAnsi="Arial" w:cs="Arial"/>
          <w:sz w:val="20"/>
          <w:szCs w:val="20"/>
          <w:lang w:eastAsia="ja-JP"/>
        </w:rPr>
        <w:t>путём</w:t>
      </w:r>
      <w:r w:rsidRPr="00B55B64">
        <w:rPr>
          <w:rFonts w:ascii="Arial" w:eastAsia="MS Mincho" w:hAnsi="Arial" w:cs="Arial"/>
          <w:sz w:val="20"/>
          <w:szCs w:val="20"/>
          <w:lang w:eastAsia="ja-JP"/>
        </w:rPr>
        <w:t xml:space="preserve"> направления участникам для проверки и возможн</w:t>
      </w:r>
      <w:r w:rsidR="001F093A" w:rsidRPr="00B55B64">
        <w:rPr>
          <w:rFonts w:ascii="Arial" w:eastAsia="MS Mincho" w:hAnsi="Arial" w:cs="Arial"/>
          <w:sz w:val="20"/>
          <w:szCs w:val="20"/>
          <w:lang w:eastAsia="ja-JP"/>
        </w:rPr>
        <w:t>ой</w:t>
      </w:r>
      <w:r w:rsidRPr="00B55B64">
        <w:rPr>
          <w:rFonts w:ascii="Arial" w:eastAsia="MS Mincho" w:hAnsi="Arial" w:cs="Arial"/>
          <w:sz w:val="20"/>
          <w:szCs w:val="20"/>
          <w:lang w:eastAsia="ja-JP"/>
        </w:rPr>
        <w:t xml:space="preserve"> к</w:t>
      </w:r>
      <w:r w:rsidR="001F093A" w:rsidRPr="00B55B64">
        <w:rPr>
          <w:rFonts w:ascii="Arial" w:eastAsia="MS Mincho" w:hAnsi="Arial" w:cs="Arial"/>
          <w:sz w:val="20"/>
          <w:szCs w:val="20"/>
          <w:lang w:eastAsia="ja-JP"/>
        </w:rPr>
        <w:t>орректировки</w:t>
      </w:r>
      <w:r w:rsidRPr="00B55B64">
        <w:rPr>
          <w:rFonts w:ascii="Arial" w:eastAsia="MS Mincho" w:hAnsi="Arial" w:cs="Arial"/>
          <w:sz w:val="20"/>
          <w:szCs w:val="20"/>
          <w:lang w:eastAsia="ja-JP"/>
        </w:rPr>
        <w:t>.</w:t>
      </w:r>
    </w:p>
    <w:p w14:paraId="55F629E9" w14:textId="77777777" w:rsidR="00FA1A50" w:rsidRPr="00B55B64" w:rsidRDefault="00FA1A50" w:rsidP="00994488">
      <w:pPr>
        <w:tabs>
          <w:tab w:val="left" w:pos="880"/>
          <w:tab w:val="left" w:pos="1080"/>
        </w:tabs>
        <w:autoSpaceDE w:val="0"/>
        <w:autoSpaceDN w:val="0"/>
        <w:adjustRightInd w:val="0"/>
        <w:spacing w:before="120" w:after="120"/>
        <w:outlineLvl w:val="0"/>
        <w:rPr>
          <w:rFonts w:ascii="Arial" w:eastAsia="MS Mincho" w:hAnsi="Arial" w:cs="Arial"/>
          <w:b/>
          <w:sz w:val="20"/>
          <w:szCs w:val="20"/>
          <w:lang w:eastAsia="ru-RU"/>
        </w:rPr>
      </w:pPr>
      <w:bookmarkStart w:id="63" w:name="_Toc462735465"/>
      <w:r w:rsidRPr="00B55B64">
        <w:rPr>
          <w:rFonts w:ascii="Arial" w:eastAsia="MS Mincho" w:hAnsi="Arial" w:cs="Arial"/>
          <w:b/>
          <w:sz w:val="20"/>
          <w:szCs w:val="20"/>
          <w:lang w:eastAsia="ru-RU"/>
        </w:rPr>
        <w:t xml:space="preserve">А.2.3.2 </w:t>
      </w:r>
      <w:bookmarkEnd w:id="63"/>
      <w:r w:rsidRPr="00B55B64">
        <w:rPr>
          <w:rFonts w:ascii="Arial" w:eastAsia="MS Mincho" w:hAnsi="Arial" w:cs="Arial"/>
          <w:b/>
          <w:sz w:val="20"/>
          <w:szCs w:val="20"/>
          <w:lang w:eastAsia="ru-RU"/>
        </w:rPr>
        <w:t>Распределения</w:t>
      </w:r>
    </w:p>
    <w:p w14:paraId="5FB2A0F1"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Нахождение соответствующих оценок для ожидаемого значения тесно связано с (либо гипотетическим, либо определенным) </w:t>
      </w:r>
      <w:r w:rsidR="00ED4606" w:rsidRPr="00B55B64">
        <w:rPr>
          <w:rFonts w:ascii="Arial" w:eastAsia="MS Mincho" w:hAnsi="Arial" w:cs="Arial"/>
          <w:sz w:val="20"/>
          <w:szCs w:val="20"/>
          <w:lang w:eastAsia="ja-JP"/>
        </w:rPr>
        <w:t xml:space="preserve">исходным </w:t>
      </w:r>
      <w:r w:rsidRPr="00B55B64">
        <w:rPr>
          <w:rFonts w:ascii="Arial" w:eastAsia="MS Mincho" w:hAnsi="Arial" w:cs="Arial"/>
          <w:sz w:val="20"/>
          <w:szCs w:val="20"/>
          <w:lang w:eastAsia="ja-JP"/>
        </w:rPr>
        <w:t>распределением значений.</w:t>
      </w:r>
    </w:p>
    <w:p w14:paraId="62D51A76" w14:textId="20250B82"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Определение плотности распределения вероятностей </w:t>
      </w:r>
      <w:r w:rsidR="00ED4606" w:rsidRPr="00B55B64">
        <w:rPr>
          <w:rFonts w:ascii="Arial" w:eastAsia="MS Mincho" w:hAnsi="Arial" w:cs="Arial"/>
          <w:sz w:val="20"/>
          <w:szCs w:val="20"/>
          <w:lang w:eastAsia="ja-JP"/>
        </w:rPr>
        <w:t>из</w:t>
      </w:r>
      <w:r w:rsidRPr="00B55B64">
        <w:rPr>
          <w:rFonts w:ascii="Arial" w:eastAsia="MS Mincho" w:hAnsi="Arial" w:cs="Arial"/>
          <w:sz w:val="20"/>
          <w:szCs w:val="20"/>
          <w:lang w:eastAsia="ja-JP"/>
        </w:rPr>
        <w:t xml:space="preserve"> </w:t>
      </w:r>
      <w:r w:rsidR="00ED4606" w:rsidRPr="00B55B64">
        <w:rPr>
          <w:rFonts w:ascii="Arial" w:eastAsia="MS Mincho" w:hAnsi="Arial" w:cs="Arial"/>
          <w:sz w:val="20"/>
          <w:szCs w:val="20"/>
          <w:lang w:eastAsia="ja-JP"/>
        </w:rPr>
        <w:t>набора</w:t>
      </w:r>
      <w:r w:rsidRPr="00B55B64">
        <w:rPr>
          <w:rFonts w:ascii="Arial" w:eastAsia="MS Mincho" w:hAnsi="Arial" w:cs="Arial"/>
          <w:sz w:val="20"/>
          <w:szCs w:val="20"/>
          <w:lang w:eastAsia="ja-JP"/>
        </w:rPr>
        <w:t xml:space="preserve"> данных требует значительно больше данных, чем можно получить на </w:t>
      </w:r>
      <w:r w:rsidR="00BB06EA" w:rsidRPr="00B55B64">
        <w:rPr>
          <w:rFonts w:ascii="Arial" w:eastAsia="MS Mincho" w:hAnsi="Arial" w:cs="Arial"/>
          <w:sz w:val="20"/>
          <w:szCs w:val="20"/>
          <w:lang w:eastAsia="ja-JP"/>
        </w:rPr>
        <w:t>практике, в то время как</w:t>
      </w:r>
      <w:r w:rsidRPr="00B55B64">
        <w:rPr>
          <w:rFonts w:ascii="Arial" w:eastAsia="MS Mincho" w:hAnsi="Arial" w:cs="Arial"/>
          <w:sz w:val="20"/>
          <w:szCs w:val="20"/>
          <w:lang w:eastAsia="ja-JP"/>
        </w:rPr>
        <w:t xml:space="preserve"> проверка на согласованност</w:t>
      </w:r>
      <w:r w:rsidR="003906BF" w:rsidRPr="00B55B64">
        <w:rPr>
          <w:rFonts w:ascii="Arial" w:eastAsia="MS Mincho" w:hAnsi="Arial" w:cs="Arial"/>
          <w:sz w:val="20"/>
          <w:szCs w:val="20"/>
          <w:lang w:eastAsia="ja-JP"/>
        </w:rPr>
        <w:t>ь</w:t>
      </w:r>
      <w:r w:rsidRPr="00B55B64">
        <w:rPr>
          <w:rFonts w:ascii="Arial" w:eastAsia="MS Mincho" w:hAnsi="Arial" w:cs="Arial"/>
          <w:sz w:val="20"/>
          <w:szCs w:val="20"/>
          <w:lang w:eastAsia="ja-JP"/>
        </w:rPr>
        <w:t xml:space="preserve"> с гипотетическим распределением и вычисление параметров исходя из этого (</w:t>
      </w:r>
      <w:r w:rsidR="00BB06EA" w:rsidRPr="00B55B64">
        <w:rPr>
          <w:rFonts w:ascii="Arial" w:eastAsia="MS Mincho" w:hAnsi="Arial" w:cs="Arial"/>
          <w:sz w:val="20"/>
          <w:szCs w:val="20"/>
          <w:lang w:eastAsia="ja-JP"/>
        </w:rPr>
        <w:t>например,</w:t>
      </w:r>
      <w:r w:rsidRPr="00B55B64">
        <w:rPr>
          <w:rFonts w:ascii="Arial" w:eastAsia="MS Mincho" w:hAnsi="Arial" w:cs="Arial"/>
          <w:sz w:val="20"/>
          <w:szCs w:val="20"/>
          <w:lang w:eastAsia="ja-JP"/>
        </w:rPr>
        <w:t xml:space="preserve"> среднее значение нормального распределения) возможно с числом </w:t>
      </w:r>
      <w:r w:rsidR="003906BF" w:rsidRPr="00B55B64">
        <w:rPr>
          <w:rFonts w:ascii="Arial" w:eastAsia="MS Mincho" w:hAnsi="Arial" w:cs="Arial"/>
          <w:sz w:val="20"/>
          <w:szCs w:val="20"/>
          <w:lang w:eastAsia="ja-JP"/>
        </w:rPr>
        <w:t>наборов</w:t>
      </w:r>
      <w:r w:rsidRPr="00B55B64">
        <w:rPr>
          <w:rFonts w:ascii="Arial" w:eastAsia="MS Mincho" w:hAnsi="Arial" w:cs="Arial"/>
          <w:sz w:val="20"/>
          <w:szCs w:val="20"/>
          <w:lang w:eastAsia="ja-JP"/>
        </w:rPr>
        <w:t xml:space="preserve"> данных</w:t>
      </w:r>
      <w:r w:rsidR="003906BF"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обычно доступных при </w:t>
      </w:r>
      <w:proofErr w:type="spellStart"/>
      <w:r w:rsidRPr="00B55B64">
        <w:rPr>
          <w:rFonts w:ascii="Arial" w:eastAsia="MS Mincho" w:hAnsi="Arial" w:cs="Arial"/>
          <w:sz w:val="20"/>
          <w:szCs w:val="20"/>
          <w:lang w:eastAsia="ja-JP"/>
        </w:rPr>
        <w:t>характеризации</w:t>
      </w:r>
      <w:proofErr w:type="spellEnd"/>
      <w:r w:rsidRPr="00B55B64">
        <w:rPr>
          <w:rFonts w:ascii="Arial" w:eastAsia="MS Mincho" w:hAnsi="Arial" w:cs="Arial"/>
          <w:sz w:val="20"/>
          <w:szCs w:val="20"/>
          <w:lang w:eastAsia="ja-JP"/>
        </w:rPr>
        <w:t>.</w:t>
      </w:r>
    </w:p>
    <w:p w14:paraId="246503B3"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Таким образом, </w:t>
      </w:r>
      <w:r w:rsidR="0040401A" w:rsidRPr="00B55B64">
        <w:rPr>
          <w:rFonts w:ascii="Arial" w:eastAsia="MS Mincho" w:hAnsi="Arial" w:cs="Arial"/>
          <w:sz w:val="20"/>
          <w:szCs w:val="20"/>
          <w:lang w:eastAsia="ja-JP"/>
        </w:rPr>
        <w:t xml:space="preserve">производитель </w:t>
      </w:r>
      <w:r w:rsidRPr="00B55B64">
        <w:rPr>
          <w:rFonts w:ascii="Arial" w:eastAsia="MS Mincho" w:hAnsi="Arial" w:cs="Arial"/>
          <w:sz w:val="20"/>
          <w:szCs w:val="20"/>
          <w:lang w:eastAsia="ja-JP"/>
        </w:rPr>
        <w:t>СО должен провер</w:t>
      </w:r>
      <w:r w:rsidR="003906BF" w:rsidRPr="00B55B64">
        <w:rPr>
          <w:rFonts w:ascii="Arial" w:eastAsia="MS Mincho" w:hAnsi="Arial" w:cs="Arial"/>
          <w:sz w:val="20"/>
          <w:szCs w:val="20"/>
          <w:lang w:eastAsia="ja-JP"/>
        </w:rPr>
        <w:t>и</w:t>
      </w:r>
      <w:r w:rsidRPr="00B55B64">
        <w:rPr>
          <w:rFonts w:ascii="Arial" w:eastAsia="MS Mincho" w:hAnsi="Arial" w:cs="Arial"/>
          <w:sz w:val="20"/>
          <w:szCs w:val="20"/>
          <w:lang w:eastAsia="ja-JP"/>
        </w:rPr>
        <w:t xml:space="preserve">ть </w:t>
      </w:r>
      <w:r w:rsidR="003906BF" w:rsidRPr="00B55B64">
        <w:rPr>
          <w:rFonts w:ascii="Arial" w:eastAsia="MS Mincho" w:hAnsi="Arial" w:cs="Arial"/>
          <w:sz w:val="20"/>
          <w:szCs w:val="20"/>
          <w:lang w:eastAsia="ja-JP"/>
        </w:rPr>
        <w:t>наличие</w:t>
      </w:r>
      <w:r w:rsidRPr="00B55B64">
        <w:rPr>
          <w:rFonts w:ascii="Arial" w:eastAsia="MS Mincho" w:hAnsi="Arial" w:cs="Arial"/>
          <w:sz w:val="20"/>
          <w:szCs w:val="20"/>
          <w:lang w:eastAsia="ja-JP"/>
        </w:rPr>
        <w:t xml:space="preserve"> подтверждени</w:t>
      </w:r>
      <w:r w:rsidR="003906BF" w:rsidRPr="00B55B64">
        <w:rPr>
          <w:rFonts w:ascii="Arial" w:eastAsia="MS Mincho" w:hAnsi="Arial" w:cs="Arial"/>
          <w:sz w:val="20"/>
          <w:szCs w:val="20"/>
          <w:lang w:eastAsia="ja-JP"/>
        </w:rPr>
        <w:t>я</w:t>
      </w:r>
      <w:r w:rsidRPr="00B55B64">
        <w:rPr>
          <w:rFonts w:ascii="Arial" w:eastAsia="MS Mincho" w:hAnsi="Arial" w:cs="Arial"/>
          <w:sz w:val="20"/>
          <w:szCs w:val="20"/>
          <w:lang w:eastAsia="ja-JP"/>
        </w:rPr>
        <w:t xml:space="preserve"> отклонения от гипотетического распределения используя, например, визуальные методы (гистограммы, графики плотности </w:t>
      </w:r>
      <w:r w:rsidR="00BB187B" w:rsidRPr="00B55B64">
        <w:rPr>
          <w:rFonts w:ascii="Arial" w:eastAsia="MS Mincho" w:hAnsi="Arial" w:cs="Arial"/>
          <w:sz w:val="20"/>
          <w:szCs w:val="20"/>
          <w:lang w:eastAsia="ja-JP"/>
        </w:rPr>
        <w:t xml:space="preserve">ядра </w:t>
      </w:r>
      <w:r w:rsidRPr="00B55B64">
        <w:rPr>
          <w:rFonts w:ascii="Arial" w:eastAsia="MS Mincho" w:hAnsi="Arial" w:cs="Arial"/>
          <w:sz w:val="20"/>
          <w:szCs w:val="20"/>
          <w:lang w:eastAsia="ja-JP"/>
        </w:rPr>
        <w:t xml:space="preserve">и графики нормального распределения или, </w:t>
      </w:r>
      <w:r w:rsidR="0030423C" w:rsidRPr="00B55B64">
        <w:rPr>
          <w:rFonts w:ascii="Arial" w:eastAsia="MS Mincho" w:hAnsi="Arial" w:cs="Arial"/>
          <w:sz w:val="20"/>
          <w:szCs w:val="20"/>
          <w:lang w:eastAsia="ja-JP"/>
        </w:rPr>
        <w:t xml:space="preserve">в более широком </w:t>
      </w:r>
      <w:r w:rsidR="00BB187B" w:rsidRPr="00B55B64">
        <w:rPr>
          <w:rFonts w:ascii="Arial" w:eastAsia="MS Mincho" w:hAnsi="Arial" w:cs="Arial"/>
          <w:sz w:val="20"/>
          <w:szCs w:val="20"/>
          <w:lang w:eastAsia="ja-JP"/>
        </w:rPr>
        <w:t>плане</w:t>
      </w:r>
      <w:r w:rsidR="0030423C" w:rsidRPr="00B55B64">
        <w:rPr>
          <w:rFonts w:ascii="Arial" w:eastAsia="MS Mincho" w:hAnsi="Arial" w:cs="Arial"/>
          <w:sz w:val="20"/>
          <w:szCs w:val="20"/>
          <w:lang w:eastAsia="ja-JP"/>
        </w:rPr>
        <w:t xml:space="preserve"> – диаграммы «квантиль - квантиль</w:t>
      </w:r>
      <w:r w:rsidRPr="00B55B64">
        <w:rPr>
          <w:rFonts w:ascii="Arial" w:eastAsia="MS Mincho" w:hAnsi="Arial" w:cs="Arial"/>
          <w:sz w:val="20"/>
          <w:szCs w:val="20"/>
          <w:lang w:eastAsia="ja-JP"/>
        </w:rPr>
        <w:t xml:space="preserve">) или статистические проверки на предмет отклонения от </w:t>
      </w:r>
      <w:r w:rsidR="0080089E" w:rsidRPr="00B55B64">
        <w:rPr>
          <w:rFonts w:ascii="Arial" w:eastAsia="MS Mincho" w:hAnsi="Arial" w:cs="Arial"/>
          <w:sz w:val="20"/>
          <w:szCs w:val="20"/>
          <w:lang w:eastAsia="ja-JP"/>
        </w:rPr>
        <w:t>конкретных</w:t>
      </w:r>
      <w:r w:rsidRPr="00B55B64">
        <w:rPr>
          <w:rFonts w:ascii="Arial" w:eastAsia="MS Mincho" w:hAnsi="Arial" w:cs="Arial"/>
          <w:sz w:val="20"/>
          <w:szCs w:val="20"/>
          <w:lang w:eastAsia="ja-JP"/>
        </w:rPr>
        <w:t xml:space="preserve"> распределений, включая признаки нормальности распределения и определение асимметрии и эксцесса. Приближенно нормальное распределение </w:t>
      </w:r>
      <w:r w:rsidR="0080089E" w:rsidRPr="00B55B64">
        <w:rPr>
          <w:rFonts w:ascii="Arial" w:eastAsia="MS Mincho" w:hAnsi="Arial" w:cs="Arial"/>
          <w:sz w:val="20"/>
          <w:szCs w:val="20"/>
          <w:lang w:eastAsia="ja-JP"/>
        </w:rPr>
        <w:t xml:space="preserve">наборов </w:t>
      </w:r>
      <w:r w:rsidRPr="00B55B64">
        <w:rPr>
          <w:rFonts w:ascii="Arial" w:eastAsia="MS Mincho" w:hAnsi="Arial" w:cs="Arial"/>
          <w:sz w:val="20"/>
          <w:szCs w:val="20"/>
          <w:lang w:eastAsia="ja-JP"/>
        </w:rPr>
        <w:t>данных част</w:t>
      </w:r>
      <w:r w:rsidR="0080089E" w:rsidRPr="00B55B64">
        <w:rPr>
          <w:rFonts w:ascii="Arial" w:eastAsia="MS Mincho" w:hAnsi="Arial" w:cs="Arial"/>
          <w:sz w:val="20"/>
          <w:szCs w:val="20"/>
          <w:lang w:eastAsia="ja-JP"/>
        </w:rPr>
        <w:t>о</w:t>
      </w:r>
      <w:r w:rsidRPr="00B55B64">
        <w:rPr>
          <w:rFonts w:ascii="Arial" w:eastAsia="MS Mincho" w:hAnsi="Arial" w:cs="Arial"/>
          <w:sz w:val="20"/>
          <w:szCs w:val="20"/>
          <w:lang w:eastAsia="ja-JP"/>
        </w:rPr>
        <w:t xml:space="preserve"> наблюдается у результатов значительно выше предела количественного определения; к другим распределениям относятся распределения Пуассона (напр</w:t>
      </w:r>
      <w:r w:rsidR="0080089E" w:rsidRPr="00B55B64">
        <w:rPr>
          <w:rFonts w:ascii="Arial" w:eastAsia="MS Mincho" w:hAnsi="Arial" w:cs="Arial"/>
          <w:sz w:val="20"/>
          <w:szCs w:val="20"/>
          <w:lang w:eastAsia="ja-JP"/>
        </w:rPr>
        <w:t>имер</w:t>
      </w:r>
      <w:r w:rsidRPr="00B55B64">
        <w:rPr>
          <w:rFonts w:ascii="Arial" w:eastAsia="MS Mincho" w:hAnsi="Arial" w:cs="Arial"/>
          <w:sz w:val="20"/>
          <w:szCs w:val="20"/>
          <w:lang w:eastAsia="ja-JP"/>
        </w:rPr>
        <w:t>,</w:t>
      </w:r>
      <w:r w:rsidR="0080089E" w:rsidRPr="00B55B64">
        <w:rPr>
          <w:rFonts w:ascii="Arial" w:eastAsia="MS Mincho" w:hAnsi="Arial" w:cs="Arial"/>
          <w:sz w:val="20"/>
          <w:szCs w:val="20"/>
          <w:lang w:eastAsia="ja-JP"/>
        </w:rPr>
        <w:t xml:space="preserve"> числа микробов</w:t>
      </w:r>
      <w:r w:rsidRPr="00B55B64">
        <w:rPr>
          <w:rFonts w:ascii="Arial" w:eastAsia="MS Mincho" w:hAnsi="Arial" w:cs="Arial"/>
          <w:sz w:val="20"/>
          <w:szCs w:val="20"/>
          <w:lang w:eastAsia="ja-JP"/>
        </w:rPr>
        <w:t xml:space="preserve">) или распределение </w:t>
      </w:r>
      <w:proofErr w:type="spellStart"/>
      <w:r w:rsidRPr="00B55B64">
        <w:rPr>
          <w:rFonts w:ascii="Arial" w:eastAsia="MS Mincho" w:hAnsi="Arial" w:cs="Arial"/>
          <w:sz w:val="20"/>
          <w:szCs w:val="20"/>
          <w:lang w:eastAsia="ja-JP"/>
        </w:rPr>
        <w:t>Вейбулла</w:t>
      </w:r>
      <w:proofErr w:type="spellEnd"/>
      <w:r w:rsidRPr="00B55B64">
        <w:rPr>
          <w:rFonts w:ascii="Arial" w:eastAsia="MS Mincho" w:hAnsi="Arial" w:cs="Arial"/>
          <w:sz w:val="20"/>
          <w:szCs w:val="20"/>
          <w:lang w:eastAsia="ja-JP"/>
        </w:rPr>
        <w:t xml:space="preserve"> (напр</w:t>
      </w:r>
      <w:r w:rsidR="0080089E" w:rsidRPr="00B55B64">
        <w:rPr>
          <w:rFonts w:ascii="Arial" w:eastAsia="MS Mincho" w:hAnsi="Arial" w:cs="Arial"/>
          <w:sz w:val="20"/>
          <w:szCs w:val="20"/>
          <w:lang w:eastAsia="ja-JP"/>
        </w:rPr>
        <w:t>имер</w:t>
      </w:r>
      <w:r w:rsidRPr="00B55B64">
        <w:rPr>
          <w:rFonts w:ascii="Arial" w:eastAsia="MS Mincho" w:hAnsi="Arial" w:cs="Arial"/>
          <w:sz w:val="20"/>
          <w:szCs w:val="20"/>
          <w:lang w:eastAsia="ja-JP"/>
        </w:rPr>
        <w:t xml:space="preserve">, механическое повреждение керамики). Выбранное распределение должно согласоваться как с </w:t>
      </w:r>
      <w:r w:rsidR="00BD6EE4" w:rsidRPr="00B55B64">
        <w:rPr>
          <w:rFonts w:ascii="Arial" w:eastAsia="MS Mincho" w:hAnsi="Arial" w:cs="Arial"/>
          <w:sz w:val="20"/>
          <w:szCs w:val="20"/>
          <w:lang w:eastAsia="ja-JP"/>
        </w:rPr>
        <w:t>представленными</w:t>
      </w:r>
      <w:r w:rsidRPr="00B55B64">
        <w:rPr>
          <w:rFonts w:ascii="Arial" w:eastAsia="MS Mincho" w:hAnsi="Arial" w:cs="Arial"/>
          <w:color w:val="ED7D31"/>
          <w:sz w:val="20"/>
          <w:szCs w:val="20"/>
          <w:lang w:eastAsia="ja-JP"/>
        </w:rPr>
        <w:t xml:space="preserve"> </w:t>
      </w:r>
      <w:r w:rsidRPr="00B55B64">
        <w:rPr>
          <w:rFonts w:ascii="Arial" w:eastAsia="MS Mincho" w:hAnsi="Arial" w:cs="Arial"/>
          <w:sz w:val="20"/>
          <w:szCs w:val="20"/>
          <w:lang w:eastAsia="ja-JP"/>
        </w:rPr>
        <w:t>данными</w:t>
      </w:r>
      <w:r w:rsidR="00BD6EE4"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так и с теоретическими и историческими знаниями о</w:t>
      </w:r>
      <w:r w:rsidR="00BD6EE4" w:rsidRPr="00B55B64">
        <w:rPr>
          <w:rFonts w:ascii="Arial" w:eastAsia="MS Mincho" w:hAnsi="Arial" w:cs="Arial"/>
          <w:sz w:val="20"/>
          <w:szCs w:val="20"/>
          <w:lang w:eastAsia="ja-JP"/>
        </w:rPr>
        <w:t xml:space="preserve"> представляющем интерес измерении</w:t>
      </w:r>
      <w:r w:rsidRPr="00B55B64">
        <w:rPr>
          <w:rFonts w:ascii="Arial" w:eastAsia="MS Mincho" w:hAnsi="Arial" w:cs="Arial"/>
          <w:sz w:val="20"/>
          <w:szCs w:val="20"/>
          <w:lang w:eastAsia="ja-JP"/>
        </w:rPr>
        <w:t xml:space="preserve">. Если имеются существенные различия, не </w:t>
      </w:r>
      <w:r w:rsidR="00BD6EE4" w:rsidRPr="00B55B64">
        <w:rPr>
          <w:rFonts w:ascii="Arial" w:eastAsia="MS Mincho" w:hAnsi="Arial" w:cs="Arial"/>
          <w:sz w:val="20"/>
          <w:szCs w:val="20"/>
          <w:lang w:eastAsia="ja-JP"/>
        </w:rPr>
        <w:t xml:space="preserve">следует приписывать значение до тех пор, пока нее будут указаны причины </w:t>
      </w:r>
      <w:r w:rsidRPr="00B55B64">
        <w:rPr>
          <w:rFonts w:ascii="Arial" w:eastAsia="MS Mincho" w:hAnsi="Arial" w:cs="Arial"/>
          <w:sz w:val="20"/>
          <w:szCs w:val="20"/>
          <w:lang w:eastAsia="ja-JP"/>
        </w:rPr>
        <w:t>непредвиденного распределения.</w:t>
      </w:r>
    </w:p>
    <w:p w14:paraId="524BB3E8" w14:textId="71EEB774" w:rsidR="00FA1A50" w:rsidRPr="00481162" w:rsidRDefault="005F5708" w:rsidP="00994488">
      <w:pPr>
        <w:tabs>
          <w:tab w:val="left" w:pos="1354"/>
        </w:tabs>
        <w:autoSpaceDE w:val="0"/>
        <w:autoSpaceDN w:val="0"/>
        <w:adjustRightInd w:val="0"/>
        <w:spacing w:before="120" w:after="120"/>
        <w:rPr>
          <w:rFonts w:ascii="Arial" w:eastAsia="MS Mincho" w:hAnsi="Arial" w:cs="Arial"/>
          <w:sz w:val="18"/>
          <w:szCs w:val="18"/>
        </w:rPr>
      </w:pPr>
      <w:r>
        <w:rPr>
          <w:rFonts w:ascii="Arial" w:eastAsia="MS Mincho" w:hAnsi="Arial" w:cs="Arial"/>
          <w:sz w:val="18"/>
          <w:szCs w:val="18"/>
        </w:rPr>
        <w:t xml:space="preserve">Пример – </w:t>
      </w:r>
      <w:r w:rsidR="00A9365B" w:rsidRPr="00481162">
        <w:rPr>
          <w:rFonts w:ascii="Arial" w:eastAsia="MS Mincho" w:hAnsi="Arial" w:cs="Arial"/>
          <w:sz w:val="18"/>
          <w:szCs w:val="18"/>
        </w:rPr>
        <w:t>Т</w:t>
      </w:r>
      <w:r w:rsidR="00FA1A50" w:rsidRPr="00481162">
        <w:rPr>
          <w:rFonts w:ascii="Arial" w:eastAsia="MS Mincho" w:hAnsi="Arial" w:cs="Arial"/>
          <w:sz w:val="18"/>
          <w:szCs w:val="18"/>
        </w:rPr>
        <w:t xml:space="preserve">еоретические соображения, </w:t>
      </w:r>
      <w:r w:rsidR="00A9365B" w:rsidRPr="00481162">
        <w:rPr>
          <w:rFonts w:ascii="Arial" w:eastAsia="MS Mincho" w:hAnsi="Arial" w:cs="Arial"/>
          <w:sz w:val="18"/>
          <w:szCs w:val="18"/>
        </w:rPr>
        <w:t>а также многие</w:t>
      </w:r>
      <w:r w:rsidR="00FA1A50" w:rsidRPr="00481162">
        <w:rPr>
          <w:rFonts w:ascii="Arial" w:eastAsia="MS Mincho" w:hAnsi="Arial" w:cs="Arial"/>
          <w:sz w:val="18"/>
          <w:szCs w:val="18"/>
        </w:rPr>
        <w:t xml:space="preserve"> межлабораторны</w:t>
      </w:r>
      <w:r w:rsidR="00A9365B" w:rsidRPr="00481162">
        <w:rPr>
          <w:rFonts w:ascii="Arial" w:eastAsia="MS Mincho" w:hAnsi="Arial" w:cs="Arial"/>
          <w:sz w:val="18"/>
          <w:szCs w:val="18"/>
        </w:rPr>
        <w:t>е</w:t>
      </w:r>
      <w:r w:rsidR="00FA1A50" w:rsidRPr="00481162">
        <w:rPr>
          <w:rFonts w:ascii="Arial" w:eastAsia="MS Mincho" w:hAnsi="Arial" w:cs="Arial"/>
          <w:sz w:val="18"/>
          <w:szCs w:val="18"/>
        </w:rPr>
        <w:t xml:space="preserve"> сличени</w:t>
      </w:r>
      <w:r w:rsidR="00DE213B" w:rsidRPr="00481162">
        <w:rPr>
          <w:rFonts w:ascii="Arial" w:eastAsia="MS Mincho" w:hAnsi="Arial" w:cs="Arial"/>
          <w:sz w:val="18"/>
          <w:szCs w:val="18"/>
        </w:rPr>
        <w:t>я</w:t>
      </w:r>
      <w:r w:rsidR="00FA1A50" w:rsidRPr="00481162">
        <w:rPr>
          <w:rFonts w:ascii="Arial" w:eastAsia="MS Mincho" w:hAnsi="Arial" w:cs="Arial"/>
          <w:sz w:val="18"/>
          <w:szCs w:val="18"/>
        </w:rPr>
        <w:t xml:space="preserve"> указывают на то, что результаты по следовым элементам в почве подчиняются нормальным распределениям (если уровень не близок к пределу количественного определения). Отклонение экспериментальных данных от нормального распределения </w:t>
      </w:r>
      <w:r w:rsidR="00FA1A50" w:rsidRPr="00481162">
        <w:rPr>
          <w:rFonts w:ascii="Arial" w:eastAsia="MS Mincho" w:hAnsi="Arial" w:cs="Arial"/>
          <w:sz w:val="18"/>
          <w:szCs w:val="18"/>
        </w:rPr>
        <w:lastRenderedPageBreak/>
        <w:t xml:space="preserve">(например, образование «хвостов») указывает на технические проблемы. </w:t>
      </w:r>
      <w:r w:rsidR="0067639E" w:rsidRPr="00481162">
        <w:rPr>
          <w:rFonts w:ascii="Arial" w:eastAsia="MS Mincho" w:hAnsi="Arial" w:cs="Arial"/>
          <w:sz w:val="18"/>
          <w:szCs w:val="18"/>
        </w:rPr>
        <w:t>Е</w:t>
      </w:r>
      <w:r w:rsidR="00FA1A50" w:rsidRPr="00481162">
        <w:rPr>
          <w:rFonts w:ascii="Arial" w:eastAsia="MS Mincho" w:hAnsi="Arial" w:cs="Arial"/>
          <w:sz w:val="18"/>
          <w:szCs w:val="18"/>
        </w:rPr>
        <w:t>сли неизвестно</w:t>
      </w:r>
      <w:r w:rsidR="00F43703" w:rsidRPr="00481162">
        <w:rPr>
          <w:rFonts w:ascii="Arial" w:eastAsia="MS Mincho" w:hAnsi="Arial" w:cs="Arial"/>
          <w:sz w:val="18"/>
          <w:szCs w:val="18"/>
        </w:rPr>
        <w:t xml:space="preserve">, связана ли проблема с большинством или с хвостами </w:t>
      </w:r>
      <w:r w:rsidR="00FA1A50" w:rsidRPr="00481162">
        <w:rPr>
          <w:rFonts w:ascii="Arial" w:eastAsia="MS Mincho" w:hAnsi="Arial" w:cs="Arial"/>
          <w:sz w:val="18"/>
          <w:szCs w:val="18"/>
        </w:rPr>
        <w:t>распределения, значение не приписыва</w:t>
      </w:r>
      <w:r w:rsidR="00F43703" w:rsidRPr="00481162">
        <w:rPr>
          <w:rFonts w:ascii="Arial" w:eastAsia="MS Mincho" w:hAnsi="Arial" w:cs="Arial"/>
          <w:sz w:val="18"/>
          <w:szCs w:val="18"/>
        </w:rPr>
        <w:t>ют</w:t>
      </w:r>
      <w:r w:rsidR="00FA1A50" w:rsidRPr="00481162">
        <w:rPr>
          <w:rFonts w:ascii="Arial" w:eastAsia="MS Mincho" w:hAnsi="Arial" w:cs="Arial"/>
          <w:sz w:val="18"/>
          <w:szCs w:val="18"/>
        </w:rPr>
        <w:t>.</w:t>
      </w:r>
    </w:p>
    <w:p w14:paraId="3D41A8DE"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В некоторых случаях, результаты могут быть преобразованы таким образом, что они становятся по</w:t>
      </w:r>
      <w:r w:rsidR="00C600F5" w:rsidRPr="00B55B64">
        <w:rPr>
          <w:rFonts w:ascii="Arial" w:eastAsia="MS Mincho" w:hAnsi="Arial" w:cs="Arial"/>
          <w:sz w:val="20"/>
          <w:szCs w:val="20"/>
          <w:lang w:eastAsia="ja-JP"/>
        </w:rPr>
        <w:t>чти</w:t>
      </w:r>
      <w:r w:rsidRPr="00B55B64">
        <w:rPr>
          <w:rFonts w:ascii="Arial" w:eastAsia="MS Mincho" w:hAnsi="Arial" w:cs="Arial"/>
          <w:sz w:val="20"/>
          <w:szCs w:val="20"/>
          <w:lang w:eastAsia="ja-JP"/>
        </w:rPr>
        <w:t xml:space="preserve"> нормально распределенными. К некоторым часто используемым преобразованиям относятся логарифмическ</w:t>
      </w:r>
      <w:r w:rsidR="00C600F5" w:rsidRPr="00B55B64">
        <w:rPr>
          <w:rFonts w:ascii="Arial" w:eastAsia="MS Mincho" w:hAnsi="Arial" w:cs="Arial"/>
          <w:sz w:val="20"/>
          <w:szCs w:val="20"/>
          <w:lang w:eastAsia="ja-JP"/>
        </w:rPr>
        <w:t>ая</w:t>
      </w:r>
      <w:r w:rsidRPr="00B55B64">
        <w:rPr>
          <w:rFonts w:ascii="Arial" w:eastAsia="MS Mincho" w:hAnsi="Arial" w:cs="Arial"/>
          <w:sz w:val="20"/>
          <w:szCs w:val="20"/>
          <w:lang w:eastAsia="ja-JP"/>
        </w:rPr>
        <w:t xml:space="preserve">, </w:t>
      </w:r>
      <w:r w:rsidR="00AA5353" w:rsidRPr="00B55B64">
        <w:rPr>
          <w:rFonts w:ascii="Arial" w:eastAsia="MS Mincho" w:hAnsi="Arial" w:cs="Arial"/>
          <w:sz w:val="20"/>
          <w:szCs w:val="20"/>
          <w:lang w:eastAsia="ja-JP"/>
        </w:rPr>
        <w:t xml:space="preserve">квадратичная и </w:t>
      </w:r>
      <w:r w:rsidRPr="00B55B64">
        <w:rPr>
          <w:rFonts w:ascii="Arial" w:eastAsia="MS Mincho" w:hAnsi="Arial" w:cs="Arial"/>
          <w:sz w:val="20"/>
          <w:szCs w:val="20"/>
          <w:lang w:eastAsia="ja-JP"/>
        </w:rPr>
        <w:t>экспоненциальн</w:t>
      </w:r>
      <w:r w:rsidR="00C600F5" w:rsidRPr="00B55B64">
        <w:rPr>
          <w:rFonts w:ascii="Arial" w:eastAsia="MS Mincho" w:hAnsi="Arial" w:cs="Arial"/>
          <w:sz w:val="20"/>
          <w:szCs w:val="20"/>
          <w:lang w:eastAsia="ja-JP"/>
        </w:rPr>
        <w:t>ая</w:t>
      </w:r>
      <w:r w:rsidRPr="00B55B64">
        <w:rPr>
          <w:rFonts w:ascii="Arial" w:eastAsia="MS Mincho" w:hAnsi="Arial" w:cs="Arial"/>
          <w:sz w:val="20"/>
          <w:szCs w:val="20"/>
          <w:lang w:eastAsia="ja-JP"/>
        </w:rPr>
        <w:t xml:space="preserve"> </w:t>
      </w:r>
      <w:r w:rsidR="00AA5353" w:rsidRPr="00B55B64">
        <w:rPr>
          <w:rFonts w:ascii="Arial" w:eastAsia="MS Mincho" w:hAnsi="Arial" w:cs="Arial"/>
          <w:sz w:val="20"/>
          <w:szCs w:val="20"/>
          <w:lang w:eastAsia="ja-JP"/>
        </w:rPr>
        <w:t>формы</w:t>
      </w:r>
      <w:r w:rsidRPr="00B55B64">
        <w:rPr>
          <w:rFonts w:ascii="Arial" w:eastAsia="MS Mincho" w:hAnsi="Arial" w:cs="Arial"/>
          <w:sz w:val="20"/>
          <w:szCs w:val="20"/>
          <w:lang w:eastAsia="ja-JP"/>
        </w:rPr>
        <w:t>. Для таких преобразований требуется техническое обоснование, так как отклонение результатов от предполагаемого распределения может указывать на технические проблемы.</w:t>
      </w:r>
    </w:p>
    <w:p w14:paraId="1AF82178" w14:textId="77777777" w:rsidR="00FA1A50" w:rsidRPr="00B55B64" w:rsidRDefault="00FA1A50" w:rsidP="00994488">
      <w:pPr>
        <w:tabs>
          <w:tab w:val="left" w:pos="880"/>
          <w:tab w:val="left" w:pos="1080"/>
        </w:tabs>
        <w:autoSpaceDE w:val="0"/>
        <w:autoSpaceDN w:val="0"/>
        <w:adjustRightInd w:val="0"/>
        <w:spacing w:before="120" w:after="120"/>
        <w:outlineLvl w:val="0"/>
        <w:rPr>
          <w:rFonts w:ascii="Arial" w:eastAsia="MS Mincho" w:hAnsi="Arial" w:cs="Arial"/>
          <w:b/>
          <w:sz w:val="20"/>
          <w:szCs w:val="20"/>
          <w:lang w:eastAsia="ru-RU"/>
        </w:rPr>
      </w:pPr>
      <w:r w:rsidRPr="00B55B64">
        <w:rPr>
          <w:rFonts w:ascii="Arial" w:eastAsia="MS Mincho" w:hAnsi="Arial" w:cs="Arial"/>
          <w:b/>
          <w:sz w:val="20"/>
          <w:szCs w:val="20"/>
          <w:lang w:eastAsia="ru-RU"/>
        </w:rPr>
        <w:t>А.2.3.3 Выбросы</w:t>
      </w:r>
    </w:p>
    <w:p w14:paraId="3C28C3BF" w14:textId="728025AD" w:rsidR="00FA1A50" w:rsidRPr="00B55B64" w:rsidRDefault="00986AC3"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Отклоняющиеся результаты</w:t>
      </w:r>
      <w:r w:rsidR="00FA1A50" w:rsidRPr="00B55B64">
        <w:rPr>
          <w:rFonts w:ascii="Arial" w:eastAsia="MS Mincho" w:hAnsi="Arial" w:cs="Arial"/>
          <w:sz w:val="20"/>
          <w:szCs w:val="20"/>
          <w:lang w:eastAsia="ja-JP"/>
        </w:rPr>
        <w:t xml:space="preserve"> </w:t>
      </w:r>
      <w:r w:rsidR="003D50B9" w:rsidRPr="00B55B64">
        <w:rPr>
          <w:rFonts w:ascii="Arial" w:eastAsia="MS Mincho" w:hAnsi="Arial" w:cs="Arial"/>
          <w:sz w:val="20"/>
          <w:szCs w:val="20"/>
          <w:lang w:eastAsia="ja-JP"/>
        </w:rPr>
        <w:t xml:space="preserve">(выбросы) </w:t>
      </w:r>
      <w:r w:rsidR="00FA1A50" w:rsidRPr="00B55B64">
        <w:rPr>
          <w:rFonts w:ascii="Arial" w:eastAsia="MS Mincho" w:hAnsi="Arial" w:cs="Arial"/>
          <w:sz w:val="20"/>
          <w:szCs w:val="20"/>
          <w:lang w:eastAsia="ja-JP"/>
        </w:rPr>
        <w:t>могут иметь место на всех уровнях совместного исследования: единичные наблюдения, наблюдения по подгруппам (например, сгруппированных для упаковки) или результаты от всех методов/лабораторий</w:t>
      </w:r>
      <w:r w:rsidR="00943E6F" w:rsidRPr="00B55B64">
        <w:rPr>
          <w:rFonts w:ascii="Arial" w:eastAsia="MS Mincho" w:hAnsi="Arial" w:cs="Arial"/>
          <w:sz w:val="20"/>
          <w:szCs w:val="20"/>
          <w:lang w:eastAsia="ja-JP"/>
        </w:rPr>
        <w:t xml:space="preserve"> могут быть </w:t>
      </w:r>
      <w:r w:rsidR="003D50B9" w:rsidRPr="00B55B64">
        <w:rPr>
          <w:rFonts w:ascii="Arial" w:eastAsia="MS Mincho" w:hAnsi="Arial" w:cs="Arial"/>
          <w:sz w:val="20"/>
          <w:szCs w:val="20"/>
          <w:lang w:eastAsia="ja-JP"/>
        </w:rPr>
        <w:t>наблюдаемы как выбросы</w:t>
      </w:r>
      <w:r w:rsidR="00FA1A50" w:rsidRPr="00B55B64">
        <w:rPr>
          <w:rFonts w:ascii="Arial" w:eastAsia="MS Mincho" w:hAnsi="Arial" w:cs="Arial"/>
          <w:sz w:val="20"/>
          <w:szCs w:val="20"/>
          <w:lang w:eastAsia="ja-JP"/>
        </w:rPr>
        <w:t xml:space="preserve">. Выбросы могут быть идентифицированы, например, с помощью соответствующих критериев </w:t>
      </w:r>
      <w:r w:rsidR="003D50B9" w:rsidRPr="00B55B64">
        <w:rPr>
          <w:rFonts w:ascii="Arial" w:eastAsia="MS Mincho" w:hAnsi="Arial" w:cs="Arial"/>
          <w:sz w:val="20"/>
          <w:szCs w:val="20"/>
          <w:lang w:eastAsia="ja-JP"/>
        </w:rPr>
        <w:t>проверки на выбросы</w:t>
      </w:r>
      <w:r w:rsidR="00FA1A50" w:rsidRPr="00B55B64">
        <w:rPr>
          <w:rFonts w:ascii="Arial" w:eastAsia="MS Mincho" w:hAnsi="Arial" w:cs="Arial"/>
          <w:sz w:val="20"/>
          <w:szCs w:val="20"/>
          <w:lang w:eastAsia="ja-JP"/>
        </w:rPr>
        <w:t xml:space="preserve"> для резко отклоняющихся средних значений и дисперсий, </w:t>
      </w:r>
      <w:r w:rsidR="003D50B9" w:rsidRPr="00B55B64">
        <w:rPr>
          <w:rFonts w:ascii="Arial" w:eastAsia="MS Mincho" w:hAnsi="Arial" w:cs="Arial"/>
          <w:sz w:val="20"/>
          <w:szCs w:val="20"/>
          <w:lang w:eastAsia="ja-JP"/>
        </w:rPr>
        <w:t>графической проверки исходных</w:t>
      </w:r>
      <w:r w:rsidR="00FA1A50" w:rsidRPr="00B55B64">
        <w:rPr>
          <w:rFonts w:ascii="Arial" w:eastAsia="MS Mincho" w:hAnsi="Arial" w:cs="Arial"/>
          <w:sz w:val="20"/>
          <w:szCs w:val="20"/>
          <w:lang w:eastAsia="ja-JP"/>
        </w:rPr>
        <w:t xml:space="preserve"> данных</w:t>
      </w:r>
      <w:r w:rsidR="0077742E">
        <w:rPr>
          <w:rFonts w:ascii="Arial" w:eastAsia="MS Mincho" w:hAnsi="Arial" w:cs="Arial"/>
          <w:sz w:val="20"/>
          <w:szCs w:val="20"/>
          <w:lang w:eastAsia="ja-JP"/>
        </w:rPr>
        <w:t xml:space="preserve">, </w:t>
      </w:r>
      <w:r w:rsidR="003D50B9" w:rsidRPr="00B55B64">
        <w:rPr>
          <w:rFonts w:ascii="Arial" w:eastAsia="MS Mincho" w:hAnsi="Arial" w:cs="Arial"/>
          <w:sz w:val="20"/>
          <w:szCs w:val="20"/>
          <w:lang w:val="en-GB" w:eastAsia="ja-JP"/>
        </w:rPr>
        <w:t>h</w:t>
      </w:r>
      <w:r w:rsidR="003D50B9" w:rsidRPr="00B55B64">
        <w:rPr>
          <w:rFonts w:ascii="Arial" w:eastAsia="MS Mincho" w:hAnsi="Arial" w:cs="Arial"/>
          <w:sz w:val="20"/>
          <w:szCs w:val="20"/>
          <w:lang w:eastAsia="ja-JP"/>
        </w:rPr>
        <w:t xml:space="preserve"> и </w:t>
      </w:r>
      <w:r w:rsidR="003D50B9" w:rsidRPr="00B55B64">
        <w:rPr>
          <w:rFonts w:ascii="Arial" w:eastAsia="MS Mincho" w:hAnsi="Arial" w:cs="Arial"/>
          <w:sz w:val="20"/>
          <w:szCs w:val="20"/>
          <w:lang w:val="en-GB" w:eastAsia="ja-JP"/>
        </w:rPr>
        <w:t>k</w:t>
      </w:r>
      <w:r w:rsidR="00FA1A50" w:rsidRPr="00B55B64">
        <w:rPr>
          <w:rFonts w:ascii="Arial" w:eastAsia="MS Mincho" w:hAnsi="Arial" w:cs="Arial"/>
          <w:sz w:val="20"/>
          <w:szCs w:val="20"/>
          <w:lang w:eastAsia="ja-JP"/>
        </w:rPr>
        <w:t xml:space="preserve"> статистики Манделя </w:t>
      </w:r>
      <w:r w:rsidR="00FA1A50" w:rsidRPr="00B55B64">
        <w:rPr>
          <w:rFonts w:ascii="Arial" w:eastAsia="MS Mincho" w:hAnsi="Arial" w:cs="Arial"/>
          <w:sz w:val="20"/>
          <w:szCs w:val="20"/>
          <w:vertAlign w:val="superscript"/>
          <w:lang w:eastAsia="ja-JP"/>
        </w:rPr>
        <w:t>[</w:t>
      </w:r>
      <w:r w:rsidR="003D50B9" w:rsidRPr="00B55B64">
        <w:rPr>
          <w:rFonts w:ascii="Arial" w:eastAsia="MS Mincho" w:hAnsi="Arial" w:cs="Arial"/>
          <w:sz w:val="20"/>
          <w:szCs w:val="20"/>
          <w:vertAlign w:val="superscript"/>
          <w:lang w:eastAsia="ja-JP"/>
        </w:rPr>
        <w:t>24</w:t>
      </w:r>
      <w:r w:rsidR="00FA1A50" w:rsidRPr="00B55B64">
        <w:rPr>
          <w:rFonts w:ascii="Arial" w:eastAsia="MS Mincho" w:hAnsi="Arial" w:cs="Arial"/>
          <w:sz w:val="20"/>
          <w:szCs w:val="20"/>
          <w:vertAlign w:val="superscript"/>
          <w:lang w:eastAsia="ja-JP"/>
        </w:rPr>
        <w:t>]</w:t>
      </w:r>
      <w:r w:rsidR="00FA1A50" w:rsidRPr="00B55B64">
        <w:rPr>
          <w:rFonts w:ascii="Arial" w:eastAsia="MS Mincho" w:hAnsi="Arial" w:cs="Arial"/>
          <w:sz w:val="20"/>
          <w:szCs w:val="20"/>
          <w:lang w:eastAsia="ja-JP"/>
        </w:rPr>
        <w:t>.</w:t>
      </w:r>
    </w:p>
    <w:p w14:paraId="02EA5759"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Резко отклоняющиеся результаты наблюдений или средние значения не должны исключаться только на основании статистического критерия </w:t>
      </w:r>
      <w:r w:rsidR="00407210" w:rsidRPr="00B55B64">
        <w:rPr>
          <w:rFonts w:ascii="Arial" w:eastAsia="MS Mincho" w:hAnsi="Arial" w:cs="Arial"/>
          <w:sz w:val="20"/>
          <w:szCs w:val="20"/>
          <w:lang w:eastAsia="ja-JP"/>
        </w:rPr>
        <w:t>проверки на выбросы</w:t>
      </w:r>
      <w:r w:rsidRPr="00B55B64">
        <w:rPr>
          <w:rFonts w:ascii="Arial" w:eastAsia="MS Mincho" w:hAnsi="Arial" w:cs="Arial"/>
          <w:sz w:val="20"/>
          <w:szCs w:val="20"/>
          <w:lang w:eastAsia="ja-JP"/>
        </w:rPr>
        <w:t>, но могут быть исключены при наличии технической причины.</w:t>
      </w:r>
    </w:p>
    <w:p w14:paraId="7325A674" w14:textId="1AAC436C" w:rsidR="00FA1A50" w:rsidRPr="00481162"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FA1A50" w:rsidRPr="00481162">
        <w:rPr>
          <w:rFonts w:ascii="Arial" w:eastAsia="MS Mincho" w:hAnsi="Arial" w:cs="Arial"/>
          <w:sz w:val="18"/>
          <w:szCs w:val="18"/>
        </w:rPr>
        <w:t xml:space="preserve">К техническим причинам относятся ненадлежащая калибровка, несоответствующие </w:t>
      </w:r>
      <w:r w:rsidR="00D819A8" w:rsidRPr="00481162">
        <w:rPr>
          <w:rFonts w:ascii="Arial" w:eastAsia="MS Mincho" w:hAnsi="Arial" w:cs="Arial"/>
          <w:sz w:val="18"/>
          <w:szCs w:val="18"/>
        </w:rPr>
        <w:t xml:space="preserve">методики </w:t>
      </w:r>
      <w:r w:rsidR="00FA1A50" w:rsidRPr="00481162">
        <w:rPr>
          <w:rFonts w:ascii="Arial" w:eastAsia="MS Mincho" w:hAnsi="Arial" w:cs="Arial"/>
          <w:sz w:val="18"/>
          <w:szCs w:val="18"/>
        </w:rPr>
        <w:t>измер</w:t>
      </w:r>
      <w:r w:rsidR="00ED1955" w:rsidRPr="00481162">
        <w:rPr>
          <w:rFonts w:ascii="Arial" w:eastAsia="MS Mincho" w:hAnsi="Arial" w:cs="Arial"/>
          <w:sz w:val="18"/>
          <w:szCs w:val="18"/>
        </w:rPr>
        <w:t>ен</w:t>
      </w:r>
      <w:r w:rsidR="00D819A8" w:rsidRPr="00481162">
        <w:rPr>
          <w:rFonts w:ascii="Arial" w:eastAsia="MS Mincho" w:hAnsi="Arial" w:cs="Arial"/>
          <w:sz w:val="18"/>
          <w:szCs w:val="18"/>
        </w:rPr>
        <w:t>ий</w:t>
      </w:r>
      <w:r w:rsidR="00FA1A50" w:rsidRPr="00481162">
        <w:rPr>
          <w:rFonts w:ascii="Arial" w:eastAsia="MS Mincho" w:hAnsi="Arial" w:cs="Arial"/>
          <w:sz w:val="18"/>
          <w:szCs w:val="18"/>
        </w:rPr>
        <w:t xml:space="preserve">, использование </w:t>
      </w:r>
      <w:r w:rsidR="00ED1955" w:rsidRPr="00481162">
        <w:rPr>
          <w:rFonts w:ascii="Arial" w:eastAsia="MS Mincho" w:hAnsi="Arial" w:cs="Arial"/>
          <w:sz w:val="18"/>
          <w:szCs w:val="18"/>
        </w:rPr>
        <w:t>неподходящих</w:t>
      </w:r>
      <w:r w:rsidR="00FA1A50" w:rsidRPr="00481162">
        <w:rPr>
          <w:rFonts w:ascii="Arial" w:eastAsia="MS Mincho" w:hAnsi="Arial" w:cs="Arial"/>
          <w:sz w:val="18"/>
          <w:szCs w:val="18"/>
        </w:rPr>
        <w:t xml:space="preserve"> реагентов, невозможность объяснить </w:t>
      </w:r>
      <w:r w:rsidR="00ED1955" w:rsidRPr="00481162">
        <w:rPr>
          <w:rFonts w:ascii="Arial" w:eastAsia="MS Mincho" w:hAnsi="Arial" w:cs="Arial"/>
          <w:sz w:val="18"/>
          <w:szCs w:val="18"/>
        </w:rPr>
        <w:t>помехи и</w:t>
      </w:r>
      <w:r w:rsidR="00FA1A50" w:rsidRPr="00481162">
        <w:rPr>
          <w:rFonts w:ascii="Arial" w:eastAsia="MS Mincho" w:hAnsi="Arial" w:cs="Arial"/>
          <w:sz w:val="18"/>
          <w:szCs w:val="18"/>
        </w:rPr>
        <w:t xml:space="preserve"> отклонение от сертифицированного значения материала для независимого контроля качества и т.д.</w:t>
      </w:r>
    </w:p>
    <w:p w14:paraId="066FA808" w14:textId="005A4C49" w:rsidR="00FA1A50" w:rsidRPr="00481162" w:rsidRDefault="0062436C" w:rsidP="00994488">
      <w:pPr>
        <w:tabs>
          <w:tab w:val="left" w:pos="965"/>
        </w:tabs>
        <w:autoSpaceDE w:val="0"/>
        <w:autoSpaceDN w:val="0"/>
        <w:adjustRightInd w:val="0"/>
        <w:spacing w:before="120" w:after="120"/>
        <w:rPr>
          <w:rFonts w:ascii="Arial" w:eastAsia="MS Mincho" w:hAnsi="Arial" w:cs="Arial"/>
          <w:color w:val="ED7D31"/>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FA1A50" w:rsidRPr="00481162">
        <w:rPr>
          <w:rFonts w:ascii="Arial" w:eastAsia="MS Mincho" w:hAnsi="Arial" w:cs="Arial"/>
          <w:sz w:val="18"/>
          <w:szCs w:val="18"/>
        </w:rPr>
        <w:t xml:space="preserve">Критерии </w:t>
      </w:r>
      <w:r w:rsidR="00ED1955" w:rsidRPr="00481162">
        <w:rPr>
          <w:rFonts w:ascii="Arial" w:eastAsia="MS Mincho" w:hAnsi="Arial" w:cs="Arial"/>
          <w:sz w:val="18"/>
          <w:szCs w:val="18"/>
        </w:rPr>
        <w:t>проверки на</w:t>
      </w:r>
      <w:r w:rsidR="00FA1A50" w:rsidRPr="00481162">
        <w:rPr>
          <w:rFonts w:ascii="Arial" w:eastAsia="MS Mincho" w:hAnsi="Arial" w:cs="Arial"/>
          <w:sz w:val="18"/>
          <w:szCs w:val="18"/>
        </w:rPr>
        <w:t xml:space="preserve"> выброс</w:t>
      </w:r>
      <w:r w:rsidR="00ED1955" w:rsidRPr="00481162">
        <w:rPr>
          <w:rFonts w:ascii="Arial" w:eastAsia="MS Mincho" w:hAnsi="Arial" w:cs="Arial"/>
          <w:sz w:val="18"/>
          <w:szCs w:val="18"/>
        </w:rPr>
        <w:t>ы</w:t>
      </w:r>
      <w:r w:rsidR="00FA1A50" w:rsidRPr="00481162">
        <w:rPr>
          <w:rFonts w:ascii="Arial" w:eastAsia="MS Mincho" w:hAnsi="Arial" w:cs="Arial"/>
          <w:sz w:val="18"/>
          <w:szCs w:val="18"/>
        </w:rPr>
        <w:t xml:space="preserve"> обычно не принимают в расчёт неопределенности измерени</w:t>
      </w:r>
      <w:r w:rsidR="00E507B9" w:rsidRPr="00481162">
        <w:rPr>
          <w:rFonts w:ascii="Arial" w:eastAsia="MS Mincho" w:hAnsi="Arial" w:cs="Arial"/>
          <w:sz w:val="18"/>
          <w:szCs w:val="18"/>
        </w:rPr>
        <w:t>й</w:t>
      </w:r>
      <w:r w:rsidR="00FA1A50" w:rsidRPr="00481162">
        <w:rPr>
          <w:rFonts w:ascii="Arial" w:eastAsia="MS Mincho" w:hAnsi="Arial" w:cs="Arial"/>
          <w:sz w:val="18"/>
          <w:szCs w:val="18"/>
        </w:rPr>
        <w:t xml:space="preserve">. </w:t>
      </w:r>
      <w:r w:rsidR="00ED1955" w:rsidRPr="00481162">
        <w:rPr>
          <w:rFonts w:ascii="Arial" w:eastAsia="MS Mincho" w:hAnsi="Arial" w:cs="Arial"/>
          <w:sz w:val="18"/>
          <w:szCs w:val="18"/>
        </w:rPr>
        <w:t>Наб</w:t>
      </w:r>
      <w:r w:rsidR="00FA1A50" w:rsidRPr="00481162">
        <w:rPr>
          <w:rFonts w:ascii="Arial" w:eastAsia="MS Mincho" w:hAnsi="Arial" w:cs="Arial"/>
          <w:sz w:val="18"/>
          <w:szCs w:val="18"/>
        </w:rPr>
        <w:t>о</w:t>
      </w:r>
      <w:r w:rsidR="00ED1955" w:rsidRPr="00481162">
        <w:rPr>
          <w:rFonts w:ascii="Arial" w:eastAsia="MS Mincho" w:hAnsi="Arial" w:cs="Arial"/>
          <w:sz w:val="18"/>
          <w:szCs w:val="18"/>
        </w:rPr>
        <w:t>р резко отклоняющихся</w:t>
      </w:r>
      <w:r w:rsidR="00FA1A50" w:rsidRPr="00481162">
        <w:rPr>
          <w:rFonts w:ascii="Arial" w:eastAsia="MS Mincho" w:hAnsi="Arial" w:cs="Arial"/>
          <w:sz w:val="18"/>
          <w:szCs w:val="18"/>
        </w:rPr>
        <w:t xml:space="preserve"> данных может согласовываться с остальными данными</w:t>
      </w:r>
      <w:r w:rsidR="00FA1A50" w:rsidRPr="00481162">
        <w:rPr>
          <w:rFonts w:ascii="Arial" w:eastAsia="MS Mincho" w:hAnsi="Arial" w:cs="Arial"/>
          <w:color w:val="ED7D31"/>
          <w:sz w:val="18"/>
          <w:szCs w:val="18"/>
        </w:rPr>
        <w:t>,</w:t>
      </w:r>
      <w:r w:rsidR="00FA1A50" w:rsidRPr="00481162">
        <w:rPr>
          <w:rFonts w:ascii="Arial" w:eastAsia="MS Mincho" w:hAnsi="Arial" w:cs="Arial"/>
          <w:sz w:val="18"/>
          <w:szCs w:val="18"/>
        </w:rPr>
        <w:t xml:space="preserve"> </w:t>
      </w:r>
      <w:r w:rsidR="00ED1955" w:rsidRPr="00481162">
        <w:rPr>
          <w:rFonts w:ascii="Arial" w:eastAsia="MS Mincho" w:hAnsi="Arial" w:cs="Arial"/>
          <w:sz w:val="18"/>
          <w:szCs w:val="18"/>
        </w:rPr>
        <w:t>при</w:t>
      </w:r>
      <w:r w:rsidR="00FA1A50" w:rsidRPr="00481162">
        <w:rPr>
          <w:rFonts w:ascii="Arial" w:eastAsia="MS Mincho" w:hAnsi="Arial" w:cs="Arial"/>
          <w:sz w:val="18"/>
          <w:szCs w:val="18"/>
        </w:rPr>
        <w:t xml:space="preserve"> уч</w:t>
      </w:r>
      <w:r w:rsidR="00ED1955" w:rsidRPr="00481162">
        <w:rPr>
          <w:rFonts w:ascii="Arial" w:eastAsia="MS Mincho" w:hAnsi="Arial" w:cs="Arial"/>
          <w:sz w:val="18"/>
          <w:szCs w:val="18"/>
        </w:rPr>
        <w:t>ёте</w:t>
      </w:r>
      <w:r w:rsidR="00FA1A50" w:rsidRPr="00481162">
        <w:rPr>
          <w:rFonts w:ascii="Arial" w:eastAsia="MS Mincho" w:hAnsi="Arial" w:cs="Arial"/>
          <w:sz w:val="18"/>
          <w:szCs w:val="18"/>
        </w:rPr>
        <w:t xml:space="preserve"> соответствующи</w:t>
      </w:r>
      <w:r w:rsidR="00ED1955" w:rsidRPr="00481162">
        <w:rPr>
          <w:rFonts w:ascii="Arial" w:eastAsia="MS Mincho" w:hAnsi="Arial" w:cs="Arial"/>
          <w:sz w:val="18"/>
          <w:szCs w:val="18"/>
        </w:rPr>
        <w:t>х</w:t>
      </w:r>
      <w:r w:rsidR="00FA1A50" w:rsidRPr="00481162">
        <w:rPr>
          <w:rFonts w:ascii="Arial" w:eastAsia="MS Mincho" w:hAnsi="Arial" w:cs="Arial"/>
          <w:sz w:val="18"/>
          <w:szCs w:val="18"/>
        </w:rPr>
        <w:t xml:space="preserve"> неопределенност</w:t>
      </w:r>
      <w:r w:rsidR="00ED1955" w:rsidRPr="00481162">
        <w:rPr>
          <w:rFonts w:ascii="Arial" w:eastAsia="MS Mincho" w:hAnsi="Arial" w:cs="Arial"/>
          <w:sz w:val="18"/>
          <w:szCs w:val="18"/>
        </w:rPr>
        <w:t>ей</w:t>
      </w:r>
      <w:r w:rsidR="00FA1A50" w:rsidRPr="00481162">
        <w:rPr>
          <w:rFonts w:ascii="Arial" w:eastAsia="MS Mincho" w:hAnsi="Arial" w:cs="Arial"/>
          <w:sz w:val="18"/>
          <w:szCs w:val="18"/>
        </w:rPr>
        <w:t>.</w:t>
      </w:r>
    </w:p>
    <w:p w14:paraId="048DF714" w14:textId="393261F2" w:rsidR="00FA1A50" w:rsidRPr="00481162"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w:t>
      </w:r>
      <w:r>
        <w:rPr>
          <w:rFonts w:ascii="Arial" w:eastAsia="MS Mincho" w:hAnsi="Arial" w:cs="Arial"/>
          <w:sz w:val="20"/>
          <w:szCs w:val="20"/>
        </w:rPr>
        <w:t xml:space="preserve">– </w:t>
      </w:r>
      <w:r w:rsidR="00F43703" w:rsidRPr="00481162">
        <w:rPr>
          <w:rFonts w:ascii="Arial" w:eastAsia="MS Mincho" w:hAnsi="Arial" w:cs="Arial"/>
          <w:sz w:val="18"/>
          <w:szCs w:val="18"/>
        </w:rPr>
        <w:t>Данные</w:t>
      </w:r>
      <w:r w:rsidR="00FA1A50" w:rsidRPr="00481162">
        <w:rPr>
          <w:rFonts w:ascii="Arial" w:eastAsia="MS Mincho" w:hAnsi="Arial" w:cs="Arial"/>
          <w:sz w:val="18"/>
          <w:szCs w:val="18"/>
        </w:rPr>
        <w:t xml:space="preserve"> с необычно большой неопределенностью, могут быть исключены по техническим причинам, если они согласуются с другими результатами в </w:t>
      </w:r>
      <w:r w:rsidR="00BA4433" w:rsidRPr="00481162">
        <w:rPr>
          <w:rFonts w:ascii="Arial" w:eastAsia="MS Mincho" w:hAnsi="Arial" w:cs="Arial"/>
          <w:sz w:val="18"/>
          <w:szCs w:val="18"/>
        </w:rPr>
        <w:t>пределах</w:t>
      </w:r>
      <w:r w:rsidR="00FA1A50" w:rsidRPr="00481162">
        <w:rPr>
          <w:rFonts w:ascii="Arial" w:eastAsia="MS Mincho" w:hAnsi="Arial" w:cs="Arial"/>
          <w:sz w:val="18"/>
          <w:szCs w:val="18"/>
        </w:rPr>
        <w:t xml:space="preserve"> их неопределенностей, и</w:t>
      </w:r>
      <w:r w:rsidR="0077742E">
        <w:rPr>
          <w:rFonts w:ascii="Arial" w:eastAsia="MS Mincho" w:hAnsi="Arial" w:cs="Arial"/>
          <w:sz w:val="18"/>
          <w:szCs w:val="18"/>
        </w:rPr>
        <w:t>,</w:t>
      </w:r>
      <w:r w:rsidR="00FA1A50" w:rsidRPr="00481162">
        <w:rPr>
          <w:rFonts w:ascii="Arial" w:eastAsia="MS Mincho" w:hAnsi="Arial" w:cs="Arial"/>
          <w:sz w:val="18"/>
          <w:szCs w:val="18"/>
        </w:rPr>
        <w:t xml:space="preserve"> если неопределенность настолько велика по сравнению с другими </w:t>
      </w:r>
      <w:r w:rsidR="00BA4433" w:rsidRPr="00481162">
        <w:rPr>
          <w:rFonts w:ascii="Arial" w:eastAsia="MS Mincho" w:hAnsi="Arial" w:cs="Arial"/>
          <w:sz w:val="18"/>
          <w:szCs w:val="18"/>
        </w:rPr>
        <w:t>представленными</w:t>
      </w:r>
      <w:r w:rsidR="00FA1A50" w:rsidRPr="00481162">
        <w:rPr>
          <w:rFonts w:ascii="Arial" w:eastAsia="MS Mincho" w:hAnsi="Arial" w:cs="Arial"/>
          <w:sz w:val="18"/>
          <w:szCs w:val="18"/>
        </w:rPr>
        <w:t xml:space="preserve"> неопределённостями, что это указывает на техническую проблему. Их также можно оставить, так как они согласуются с остальными результатами.</w:t>
      </w:r>
    </w:p>
    <w:p w14:paraId="554C6845" w14:textId="3090CEB7" w:rsidR="00FA1A50" w:rsidRPr="00481162"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4 </w:t>
      </w:r>
      <w:r>
        <w:rPr>
          <w:rFonts w:ascii="Arial" w:eastAsia="MS Mincho" w:hAnsi="Arial" w:cs="Arial"/>
          <w:sz w:val="20"/>
          <w:szCs w:val="20"/>
        </w:rPr>
        <w:t xml:space="preserve">– </w:t>
      </w:r>
      <w:r w:rsidR="00481162" w:rsidRPr="00481162">
        <w:rPr>
          <w:rFonts w:ascii="Arial" w:eastAsia="MS Mincho" w:hAnsi="Arial" w:cs="Arial"/>
          <w:sz w:val="18"/>
          <w:szCs w:val="18"/>
        </w:rPr>
        <w:t>Совокупности данных,</w:t>
      </w:r>
      <w:r w:rsidR="00FA1A50" w:rsidRPr="00481162">
        <w:rPr>
          <w:rFonts w:ascii="Arial" w:eastAsia="MS Mincho" w:hAnsi="Arial" w:cs="Arial"/>
          <w:sz w:val="18"/>
          <w:szCs w:val="18"/>
        </w:rPr>
        <w:t xml:space="preserve"> демонстрирующие </w:t>
      </w:r>
      <w:r w:rsidR="00BA4433" w:rsidRPr="00481162">
        <w:rPr>
          <w:rFonts w:ascii="Arial" w:eastAsia="MS Mincho" w:hAnsi="Arial" w:cs="Arial"/>
          <w:sz w:val="18"/>
          <w:szCs w:val="18"/>
        </w:rPr>
        <w:t>резко отклоняющуюся</w:t>
      </w:r>
      <w:r w:rsidR="00FA1A50" w:rsidRPr="00481162">
        <w:rPr>
          <w:rFonts w:ascii="Arial" w:eastAsia="MS Mincho" w:hAnsi="Arial" w:cs="Arial"/>
          <w:sz w:val="18"/>
          <w:szCs w:val="18"/>
        </w:rPr>
        <w:t xml:space="preserve"> дисперсию</w:t>
      </w:r>
      <w:r w:rsidR="00BA4433" w:rsidRPr="00481162">
        <w:rPr>
          <w:rFonts w:ascii="Arial" w:eastAsia="MS Mincho" w:hAnsi="Arial" w:cs="Arial"/>
          <w:sz w:val="18"/>
          <w:szCs w:val="18"/>
        </w:rPr>
        <w:t>,</w:t>
      </w:r>
      <w:r w:rsidR="00FA1A50" w:rsidRPr="00481162">
        <w:rPr>
          <w:rFonts w:ascii="Arial" w:eastAsia="MS Mincho" w:hAnsi="Arial" w:cs="Arial"/>
          <w:sz w:val="18"/>
          <w:szCs w:val="18"/>
        </w:rPr>
        <w:t xml:space="preserve"> могут указывать на недостаток повторяемости метода или </w:t>
      </w:r>
      <w:proofErr w:type="spellStart"/>
      <w:r w:rsidR="00FA1A50" w:rsidRPr="00481162">
        <w:rPr>
          <w:rFonts w:ascii="Arial" w:eastAsia="MS Mincho" w:hAnsi="Arial" w:cs="Arial"/>
          <w:sz w:val="18"/>
          <w:szCs w:val="18"/>
        </w:rPr>
        <w:t>внутрилабораторной</w:t>
      </w:r>
      <w:proofErr w:type="spellEnd"/>
      <w:r w:rsidR="00FA1A50" w:rsidRPr="00481162">
        <w:rPr>
          <w:rFonts w:ascii="Arial" w:eastAsia="MS Mincho" w:hAnsi="Arial" w:cs="Arial"/>
          <w:sz w:val="18"/>
          <w:szCs w:val="18"/>
        </w:rPr>
        <w:t xml:space="preserve"> </w:t>
      </w:r>
      <w:proofErr w:type="spellStart"/>
      <w:r w:rsidR="00FA1A50" w:rsidRPr="00481162">
        <w:rPr>
          <w:rFonts w:ascii="Arial" w:eastAsia="MS Mincho" w:hAnsi="Arial" w:cs="Arial"/>
          <w:sz w:val="18"/>
          <w:szCs w:val="18"/>
        </w:rPr>
        <w:t>прецизионности</w:t>
      </w:r>
      <w:proofErr w:type="spellEnd"/>
      <w:r w:rsidR="00FA1A50" w:rsidRPr="00481162">
        <w:rPr>
          <w:rFonts w:ascii="Arial" w:eastAsia="MS Mincho" w:hAnsi="Arial" w:cs="Arial"/>
          <w:sz w:val="18"/>
          <w:szCs w:val="18"/>
        </w:rPr>
        <w:t>, что может обосновать отказ от них по техническим причинам.</w:t>
      </w:r>
    </w:p>
    <w:p w14:paraId="6F490D22" w14:textId="6CD4FA1E" w:rsidR="00FA1A50" w:rsidRPr="00481162"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5 </w:t>
      </w:r>
      <w:r>
        <w:rPr>
          <w:rFonts w:ascii="Arial" w:eastAsia="MS Mincho" w:hAnsi="Arial" w:cs="Arial"/>
          <w:sz w:val="20"/>
          <w:szCs w:val="20"/>
        </w:rPr>
        <w:t xml:space="preserve">– </w:t>
      </w:r>
      <w:proofErr w:type="spellStart"/>
      <w:r w:rsidR="00FA1A50" w:rsidRPr="00481162">
        <w:rPr>
          <w:rFonts w:ascii="Arial" w:eastAsia="MS Mincho" w:hAnsi="Arial" w:cs="Arial"/>
          <w:sz w:val="18"/>
          <w:szCs w:val="18"/>
        </w:rPr>
        <w:t>Прецизионность</w:t>
      </w:r>
      <w:proofErr w:type="spellEnd"/>
      <w:r w:rsidR="00FA1A50" w:rsidRPr="00481162">
        <w:rPr>
          <w:rFonts w:ascii="Arial" w:eastAsia="MS Mincho" w:hAnsi="Arial" w:cs="Arial"/>
          <w:sz w:val="18"/>
          <w:szCs w:val="18"/>
        </w:rPr>
        <w:t xml:space="preserve"> разных методов может отличаться</w:t>
      </w:r>
      <w:r w:rsidR="00BA4433" w:rsidRPr="00481162">
        <w:rPr>
          <w:rFonts w:ascii="Arial" w:eastAsia="MS Mincho" w:hAnsi="Arial" w:cs="Arial"/>
          <w:sz w:val="18"/>
          <w:szCs w:val="18"/>
        </w:rPr>
        <w:t>,</w:t>
      </w:r>
      <w:r w:rsidR="00FA1A50" w:rsidRPr="00481162">
        <w:rPr>
          <w:rFonts w:ascii="Arial" w:eastAsia="MS Mincho" w:hAnsi="Arial" w:cs="Arial"/>
          <w:sz w:val="18"/>
          <w:szCs w:val="18"/>
        </w:rPr>
        <w:t xml:space="preserve"> и может быть важн</w:t>
      </w:r>
      <w:r w:rsidR="00BA4433" w:rsidRPr="00481162">
        <w:rPr>
          <w:rFonts w:ascii="Arial" w:eastAsia="MS Mincho" w:hAnsi="Arial" w:cs="Arial"/>
          <w:sz w:val="18"/>
          <w:szCs w:val="18"/>
        </w:rPr>
        <w:t>о</w:t>
      </w:r>
      <w:r w:rsidR="00FA1A50" w:rsidRPr="00481162">
        <w:rPr>
          <w:rFonts w:ascii="Arial" w:eastAsia="MS Mincho" w:hAnsi="Arial" w:cs="Arial"/>
          <w:sz w:val="18"/>
          <w:szCs w:val="18"/>
        </w:rPr>
        <w:t xml:space="preserve"> сохранить </w:t>
      </w:r>
      <w:r w:rsidR="00BA4433" w:rsidRPr="00481162">
        <w:rPr>
          <w:rFonts w:ascii="Arial" w:eastAsia="MS Mincho" w:hAnsi="Arial" w:cs="Arial"/>
          <w:sz w:val="18"/>
          <w:szCs w:val="18"/>
        </w:rPr>
        <w:t>наборы</w:t>
      </w:r>
      <w:r w:rsidR="00FA1A50" w:rsidRPr="00481162">
        <w:rPr>
          <w:rFonts w:ascii="Arial" w:eastAsia="MS Mincho" w:hAnsi="Arial" w:cs="Arial"/>
          <w:sz w:val="18"/>
          <w:szCs w:val="18"/>
        </w:rPr>
        <w:t xml:space="preserve"> данных </w:t>
      </w:r>
      <w:r w:rsidR="00BA4433" w:rsidRPr="00481162">
        <w:rPr>
          <w:rFonts w:ascii="Arial" w:eastAsia="MS Mincho" w:hAnsi="Arial" w:cs="Arial"/>
          <w:sz w:val="18"/>
          <w:szCs w:val="18"/>
        </w:rPr>
        <w:t>для</w:t>
      </w:r>
      <w:r w:rsidR="00FA1A50" w:rsidRPr="00481162">
        <w:rPr>
          <w:rFonts w:ascii="Arial" w:eastAsia="MS Mincho" w:hAnsi="Arial" w:cs="Arial"/>
          <w:sz w:val="18"/>
          <w:szCs w:val="18"/>
        </w:rPr>
        <w:t xml:space="preserve"> относительно неточно</w:t>
      </w:r>
      <w:r w:rsidR="00BA4433" w:rsidRPr="00481162">
        <w:rPr>
          <w:rFonts w:ascii="Arial" w:eastAsia="MS Mincho" w:hAnsi="Arial" w:cs="Arial"/>
          <w:sz w:val="18"/>
          <w:szCs w:val="18"/>
        </w:rPr>
        <w:t>го</w:t>
      </w:r>
      <w:r w:rsidR="00FA1A50" w:rsidRPr="00481162">
        <w:rPr>
          <w:rFonts w:ascii="Arial" w:eastAsia="MS Mincho" w:hAnsi="Arial" w:cs="Arial"/>
          <w:sz w:val="18"/>
          <w:szCs w:val="18"/>
        </w:rPr>
        <w:t xml:space="preserve"> метод</w:t>
      </w:r>
      <w:r w:rsidR="00BA4433" w:rsidRPr="00481162">
        <w:rPr>
          <w:rFonts w:ascii="Arial" w:eastAsia="MS Mincho" w:hAnsi="Arial" w:cs="Arial"/>
          <w:sz w:val="18"/>
          <w:szCs w:val="18"/>
        </w:rPr>
        <w:t>а</w:t>
      </w:r>
      <w:r w:rsidR="00FA1A50" w:rsidRPr="00481162">
        <w:rPr>
          <w:rFonts w:ascii="Arial" w:eastAsia="MS Mincho" w:hAnsi="Arial" w:cs="Arial"/>
          <w:sz w:val="18"/>
          <w:szCs w:val="18"/>
        </w:rPr>
        <w:t xml:space="preserve"> с целью сохранения представительного</w:t>
      </w:r>
      <w:r w:rsidR="00FA1A50" w:rsidRPr="00481162">
        <w:rPr>
          <w:rFonts w:ascii="Arial" w:eastAsia="MS Mincho" w:hAnsi="Arial" w:cs="Arial"/>
          <w:color w:val="ED7D31"/>
          <w:sz w:val="18"/>
          <w:szCs w:val="18"/>
        </w:rPr>
        <w:t xml:space="preserve"> </w:t>
      </w:r>
      <w:r w:rsidR="00FA1A50" w:rsidRPr="00481162">
        <w:rPr>
          <w:rFonts w:ascii="Arial" w:eastAsia="MS Mincho" w:hAnsi="Arial" w:cs="Arial"/>
          <w:sz w:val="18"/>
          <w:szCs w:val="18"/>
        </w:rPr>
        <w:t>набора</w:t>
      </w:r>
      <w:r w:rsidR="00FA1A50" w:rsidRPr="00481162">
        <w:rPr>
          <w:rFonts w:ascii="Arial" w:eastAsia="MS Mincho" w:hAnsi="Arial" w:cs="Arial"/>
          <w:color w:val="ED7D31"/>
          <w:sz w:val="18"/>
          <w:szCs w:val="18"/>
        </w:rPr>
        <w:t xml:space="preserve"> </w:t>
      </w:r>
      <w:r w:rsidR="00FA1A50" w:rsidRPr="00481162">
        <w:rPr>
          <w:rFonts w:ascii="Arial" w:eastAsia="MS Mincho" w:hAnsi="Arial" w:cs="Arial"/>
          <w:sz w:val="18"/>
          <w:szCs w:val="18"/>
        </w:rPr>
        <w:t>методов.</w:t>
      </w:r>
    </w:p>
    <w:p w14:paraId="6089CB09" w14:textId="6D7E7CAD" w:rsidR="00FA1A50" w:rsidRPr="00481162"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6 </w:t>
      </w:r>
      <w:r>
        <w:rPr>
          <w:rFonts w:ascii="Arial" w:eastAsia="MS Mincho" w:hAnsi="Arial" w:cs="Arial"/>
          <w:sz w:val="20"/>
          <w:szCs w:val="20"/>
        </w:rPr>
        <w:t xml:space="preserve">– </w:t>
      </w:r>
      <w:r w:rsidR="00FA1A50" w:rsidRPr="00481162">
        <w:rPr>
          <w:rFonts w:ascii="Arial" w:eastAsia="MS Mincho" w:hAnsi="Arial" w:cs="Arial"/>
          <w:sz w:val="18"/>
          <w:szCs w:val="18"/>
        </w:rPr>
        <w:t>Особым случаем экстремальной дисперсии является совокупность результатов с нулевой дисперсией. Такая ситуация может возникнуть в тех случаях, когда лаборатории сообщают слишком мало значащих цифр. Это можно предотвратить за счет соответствующих инструкций участникам (</w:t>
      </w:r>
      <w:r w:rsidR="0071366C" w:rsidRPr="00481162">
        <w:rPr>
          <w:rFonts w:ascii="Arial" w:eastAsia="MS Mincho" w:hAnsi="Arial" w:cs="Arial"/>
          <w:sz w:val="18"/>
          <w:szCs w:val="18"/>
        </w:rPr>
        <w:t>А.1.7</w:t>
      </w:r>
      <w:r w:rsidR="00FA1A50" w:rsidRPr="00481162">
        <w:rPr>
          <w:rFonts w:ascii="Arial" w:eastAsia="MS Mincho" w:hAnsi="Arial" w:cs="Arial"/>
          <w:sz w:val="18"/>
          <w:szCs w:val="18"/>
        </w:rPr>
        <w:t xml:space="preserve">) или </w:t>
      </w:r>
      <w:r w:rsidR="0071366C" w:rsidRPr="00481162">
        <w:rPr>
          <w:rFonts w:ascii="Arial" w:eastAsia="MS Mincho" w:hAnsi="Arial" w:cs="Arial"/>
          <w:sz w:val="18"/>
          <w:szCs w:val="18"/>
        </w:rPr>
        <w:t>скорректировать</w:t>
      </w:r>
      <w:r w:rsidR="002338AB" w:rsidRPr="00481162">
        <w:rPr>
          <w:rFonts w:ascii="Arial" w:eastAsia="MS Mincho" w:hAnsi="Arial" w:cs="Arial"/>
          <w:sz w:val="18"/>
          <w:szCs w:val="18"/>
        </w:rPr>
        <w:t>,</w:t>
      </w:r>
      <w:r w:rsidR="0071366C" w:rsidRPr="00481162">
        <w:rPr>
          <w:rFonts w:ascii="Arial" w:eastAsia="MS Mincho" w:hAnsi="Arial" w:cs="Arial"/>
          <w:sz w:val="18"/>
          <w:szCs w:val="18"/>
        </w:rPr>
        <w:t xml:space="preserve"> </w:t>
      </w:r>
      <w:r w:rsidR="00FA1A50" w:rsidRPr="00481162">
        <w:rPr>
          <w:rFonts w:ascii="Arial" w:eastAsia="MS Mincho" w:hAnsi="Arial" w:cs="Arial"/>
          <w:sz w:val="18"/>
          <w:szCs w:val="18"/>
        </w:rPr>
        <w:t>обра</w:t>
      </w:r>
      <w:r w:rsidR="0071366C" w:rsidRPr="00481162">
        <w:rPr>
          <w:rFonts w:ascii="Arial" w:eastAsia="MS Mincho" w:hAnsi="Arial" w:cs="Arial"/>
          <w:sz w:val="18"/>
          <w:szCs w:val="18"/>
        </w:rPr>
        <w:t>тившись</w:t>
      </w:r>
      <w:r w:rsidR="00FA1A50" w:rsidRPr="00481162">
        <w:rPr>
          <w:rFonts w:ascii="Arial" w:eastAsia="MS Mincho" w:hAnsi="Arial" w:cs="Arial"/>
          <w:sz w:val="18"/>
          <w:szCs w:val="18"/>
        </w:rPr>
        <w:t xml:space="preserve"> к участнику. Использование среднего </w:t>
      </w:r>
      <w:r w:rsidR="0071366C" w:rsidRPr="00481162">
        <w:rPr>
          <w:rFonts w:ascii="Arial" w:eastAsia="MS Mincho" w:hAnsi="Arial" w:cs="Arial"/>
          <w:sz w:val="18"/>
          <w:szCs w:val="18"/>
        </w:rPr>
        <w:t xml:space="preserve">значения </w:t>
      </w:r>
      <w:r w:rsidR="00FA1A50" w:rsidRPr="00481162">
        <w:rPr>
          <w:rFonts w:ascii="Arial" w:eastAsia="MS Mincho" w:hAnsi="Arial" w:cs="Arial"/>
          <w:sz w:val="18"/>
          <w:szCs w:val="18"/>
        </w:rPr>
        <w:t>или медиан</w:t>
      </w:r>
      <w:r w:rsidR="0071366C" w:rsidRPr="00481162">
        <w:rPr>
          <w:rFonts w:ascii="Arial" w:eastAsia="MS Mincho" w:hAnsi="Arial" w:cs="Arial"/>
          <w:sz w:val="18"/>
          <w:szCs w:val="18"/>
        </w:rPr>
        <w:t>ы</w:t>
      </w:r>
      <w:r w:rsidR="00FA1A50" w:rsidRPr="00481162">
        <w:rPr>
          <w:rFonts w:ascii="Arial" w:eastAsia="MS Mincho" w:hAnsi="Arial" w:cs="Arial"/>
          <w:sz w:val="18"/>
          <w:szCs w:val="18"/>
        </w:rPr>
        <w:t xml:space="preserve"> такой группы идентичных данных может быть обосновано в тех случаях, когда воздействия </w:t>
      </w:r>
      <w:r w:rsidR="0071366C" w:rsidRPr="00481162">
        <w:rPr>
          <w:rFonts w:ascii="Arial" w:eastAsia="MS Mincho" w:hAnsi="Arial" w:cs="Arial"/>
          <w:sz w:val="18"/>
          <w:szCs w:val="18"/>
        </w:rPr>
        <w:t xml:space="preserve">между группами </w:t>
      </w:r>
      <w:r w:rsidR="00FA1A50" w:rsidRPr="00481162">
        <w:rPr>
          <w:rFonts w:ascii="Arial" w:eastAsia="MS Mincho" w:hAnsi="Arial" w:cs="Arial"/>
          <w:sz w:val="18"/>
          <w:szCs w:val="18"/>
        </w:rPr>
        <w:t>обуславливают использование средних значений</w:t>
      </w:r>
      <w:r w:rsidR="0071366C" w:rsidRPr="00481162">
        <w:rPr>
          <w:rFonts w:ascii="Arial" w:eastAsia="MS Mincho" w:hAnsi="Arial" w:cs="Arial"/>
          <w:sz w:val="18"/>
          <w:szCs w:val="18"/>
        </w:rPr>
        <w:t xml:space="preserve"> группы</w:t>
      </w:r>
      <w:r w:rsidR="00FA1A50" w:rsidRPr="00481162">
        <w:rPr>
          <w:rFonts w:ascii="Arial" w:eastAsia="MS Mincho" w:hAnsi="Arial" w:cs="Arial"/>
          <w:sz w:val="18"/>
          <w:szCs w:val="18"/>
        </w:rPr>
        <w:t>, и т.д.</w:t>
      </w:r>
    </w:p>
    <w:p w14:paraId="213EF183" w14:textId="77777777" w:rsidR="00FA1A50" w:rsidRPr="00B55B64" w:rsidRDefault="00FA1A50" w:rsidP="00994488">
      <w:pPr>
        <w:tabs>
          <w:tab w:val="left" w:pos="880"/>
          <w:tab w:val="left" w:pos="1080"/>
        </w:tabs>
        <w:autoSpaceDE w:val="0"/>
        <w:autoSpaceDN w:val="0"/>
        <w:adjustRightInd w:val="0"/>
        <w:spacing w:before="120" w:after="120"/>
        <w:outlineLvl w:val="0"/>
        <w:rPr>
          <w:rFonts w:ascii="Arial" w:eastAsia="MS Mincho" w:hAnsi="Arial" w:cs="Arial"/>
          <w:b/>
          <w:sz w:val="20"/>
          <w:szCs w:val="20"/>
          <w:lang w:eastAsia="ru-RU"/>
        </w:rPr>
      </w:pPr>
      <w:bookmarkStart w:id="64" w:name="_Toc462735467"/>
      <w:r w:rsidRPr="00B55B64">
        <w:rPr>
          <w:rFonts w:ascii="Arial" w:eastAsia="MS Mincho" w:hAnsi="Arial" w:cs="Arial"/>
          <w:b/>
          <w:sz w:val="20"/>
          <w:szCs w:val="20"/>
          <w:lang w:val="en-GB" w:eastAsia="ru-RU"/>
        </w:rPr>
        <w:t>A</w:t>
      </w:r>
      <w:r w:rsidRPr="00B55B64">
        <w:rPr>
          <w:rFonts w:ascii="Arial" w:eastAsia="MS Mincho" w:hAnsi="Arial" w:cs="Arial"/>
          <w:b/>
          <w:sz w:val="20"/>
          <w:szCs w:val="20"/>
          <w:lang w:eastAsia="ru-RU"/>
        </w:rPr>
        <w:t xml:space="preserve">.2.3.4 </w:t>
      </w:r>
      <w:bookmarkEnd w:id="64"/>
      <w:r w:rsidRPr="00B55B64">
        <w:rPr>
          <w:rFonts w:ascii="Arial" w:eastAsia="MS Mincho" w:hAnsi="Arial" w:cs="Arial"/>
          <w:b/>
          <w:sz w:val="20"/>
          <w:szCs w:val="20"/>
          <w:lang w:eastAsia="ru-RU"/>
        </w:rPr>
        <w:t>Робастн</w:t>
      </w:r>
      <w:r w:rsidR="009378D7" w:rsidRPr="00B55B64">
        <w:rPr>
          <w:rFonts w:ascii="Arial" w:eastAsia="MS Mincho" w:hAnsi="Arial" w:cs="Arial"/>
          <w:b/>
          <w:sz w:val="20"/>
          <w:szCs w:val="20"/>
          <w:lang w:eastAsia="ru-RU"/>
        </w:rPr>
        <w:t>ая статистика</w:t>
      </w:r>
    </w:p>
    <w:p w14:paraId="06C3EEE2" w14:textId="77777777" w:rsidR="00FA1A50" w:rsidRPr="00B55B64" w:rsidRDefault="009378D7"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ru-RU"/>
        </w:rPr>
        <w:t>Робастная статистика</w:t>
      </w:r>
      <w:r w:rsidRPr="00B55B64">
        <w:rPr>
          <w:rFonts w:ascii="Arial" w:eastAsia="MS Mincho" w:hAnsi="Arial" w:cs="Arial"/>
          <w:bCs/>
          <w:iCs/>
          <w:color w:val="ED7D31"/>
          <w:sz w:val="20"/>
          <w:szCs w:val="20"/>
          <w:lang w:eastAsia="ja-JP"/>
        </w:rPr>
        <w:t xml:space="preserve"> </w:t>
      </w:r>
      <w:r w:rsidR="00FA1A50" w:rsidRPr="00B55B64">
        <w:rPr>
          <w:rFonts w:ascii="Arial" w:eastAsia="MS Mincho" w:hAnsi="Arial" w:cs="Arial"/>
          <w:sz w:val="20"/>
          <w:szCs w:val="20"/>
          <w:lang w:eastAsia="ja-JP"/>
        </w:rPr>
        <w:t xml:space="preserve">обеспечивает большой набор статистических методов, которые </w:t>
      </w:r>
      <w:r w:rsidRPr="00B55B64">
        <w:rPr>
          <w:rFonts w:ascii="Arial" w:eastAsia="MS Mincho" w:hAnsi="Arial" w:cs="Arial"/>
          <w:sz w:val="20"/>
          <w:szCs w:val="20"/>
          <w:lang w:eastAsia="ja-JP"/>
        </w:rPr>
        <w:t>в явном виде</w:t>
      </w:r>
      <w:r w:rsidR="00FA1A50" w:rsidRPr="00B55B64">
        <w:rPr>
          <w:rFonts w:ascii="Arial" w:eastAsia="MS Mincho" w:hAnsi="Arial" w:cs="Arial"/>
          <w:sz w:val="20"/>
          <w:szCs w:val="20"/>
          <w:lang w:eastAsia="ja-JP"/>
        </w:rPr>
        <w:t xml:space="preserve"> предусматривают наличие </w:t>
      </w:r>
      <w:r w:rsidRPr="00B55B64">
        <w:rPr>
          <w:rFonts w:ascii="Arial" w:eastAsia="MS Mincho" w:hAnsi="Arial" w:cs="Arial"/>
          <w:sz w:val="20"/>
          <w:szCs w:val="20"/>
          <w:lang w:eastAsia="ja-JP"/>
        </w:rPr>
        <w:t>отклоняющихся</w:t>
      </w:r>
      <w:r w:rsidR="00FA1A50" w:rsidRPr="00B55B64">
        <w:rPr>
          <w:rFonts w:ascii="Arial" w:eastAsia="MS Mincho" w:hAnsi="Arial" w:cs="Arial"/>
          <w:sz w:val="20"/>
          <w:szCs w:val="20"/>
          <w:lang w:eastAsia="ja-JP"/>
        </w:rPr>
        <w:t xml:space="preserve"> значений в </w:t>
      </w:r>
      <w:r w:rsidRPr="00B55B64">
        <w:rPr>
          <w:rFonts w:ascii="Arial" w:eastAsia="MS Mincho" w:hAnsi="Arial" w:cs="Arial"/>
          <w:sz w:val="20"/>
          <w:szCs w:val="20"/>
          <w:lang w:eastAsia="ja-JP"/>
        </w:rPr>
        <w:t>наборе</w:t>
      </w:r>
      <w:r w:rsidR="00FA1A50" w:rsidRPr="00B55B64">
        <w:rPr>
          <w:rFonts w:ascii="Arial" w:eastAsia="MS Mincho" w:hAnsi="Arial" w:cs="Arial"/>
          <w:sz w:val="20"/>
          <w:szCs w:val="20"/>
          <w:lang w:eastAsia="ja-JP"/>
        </w:rPr>
        <w:t xml:space="preserve"> данных, котор</w:t>
      </w:r>
      <w:r w:rsidRPr="00B55B64">
        <w:rPr>
          <w:rFonts w:ascii="Arial" w:eastAsia="MS Mincho" w:hAnsi="Arial" w:cs="Arial"/>
          <w:sz w:val="20"/>
          <w:szCs w:val="20"/>
          <w:lang w:eastAsia="ja-JP"/>
        </w:rPr>
        <w:t>ый</w:t>
      </w:r>
      <w:r w:rsidR="00FA1A50" w:rsidRPr="00B55B64">
        <w:rPr>
          <w:rFonts w:ascii="Arial" w:eastAsia="MS Mincho" w:hAnsi="Arial" w:cs="Arial"/>
          <w:sz w:val="20"/>
          <w:szCs w:val="20"/>
          <w:lang w:eastAsia="ja-JP"/>
        </w:rPr>
        <w:t xml:space="preserve"> в остальном имеет приблизительно нормальное распределение. Как правило, робастные методы </w:t>
      </w:r>
      <w:r w:rsidR="00B80F69" w:rsidRPr="00B55B64">
        <w:rPr>
          <w:rFonts w:ascii="Arial" w:eastAsia="MS Mincho" w:hAnsi="Arial" w:cs="Arial"/>
          <w:sz w:val="20"/>
          <w:szCs w:val="20"/>
          <w:lang w:eastAsia="ja-JP"/>
        </w:rPr>
        <w:t>приписывают</w:t>
      </w:r>
      <w:r w:rsidR="00FA1A50" w:rsidRPr="00B55B64">
        <w:rPr>
          <w:rFonts w:ascii="Arial" w:eastAsia="MS Mincho" w:hAnsi="Arial" w:cs="Arial"/>
          <w:sz w:val="20"/>
          <w:szCs w:val="20"/>
          <w:lang w:eastAsia="ja-JP"/>
        </w:rPr>
        <w:t xml:space="preserve"> веса, которые уменьшаются с расстоянием до основной части данных. Робастные методы существуют для оцени</w:t>
      </w:r>
      <w:r w:rsidR="00AE2EF4" w:rsidRPr="00B55B64">
        <w:rPr>
          <w:rFonts w:ascii="Arial" w:eastAsia="MS Mincho" w:hAnsi="Arial" w:cs="Arial"/>
          <w:sz w:val="20"/>
          <w:szCs w:val="20"/>
          <w:lang w:eastAsia="ja-JP"/>
        </w:rPr>
        <w:t>вания</w:t>
      </w:r>
      <w:r w:rsidR="00FA1A50" w:rsidRPr="00B55B64">
        <w:rPr>
          <w:rFonts w:ascii="Arial" w:eastAsia="MS Mincho" w:hAnsi="Arial" w:cs="Arial"/>
          <w:sz w:val="20"/>
          <w:szCs w:val="20"/>
          <w:lang w:eastAsia="ja-JP"/>
        </w:rPr>
        <w:t xml:space="preserve"> среднего значения и стандартного отклонения </w:t>
      </w:r>
      <w:r w:rsidR="00B80F69" w:rsidRPr="00B55B64">
        <w:rPr>
          <w:rFonts w:ascii="Arial" w:eastAsia="MS Mincho" w:hAnsi="Arial" w:cs="Arial"/>
          <w:sz w:val="20"/>
          <w:szCs w:val="20"/>
          <w:lang w:eastAsia="ja-JP"/>
        </w:rPr>
        <w:t>для</w:t>
      </w:r>
      <w:r w:rsidR="00FA1A50" w:rsidRPr="00B55B64">
        <w:rPr>
          <w:rFonts w:ascii="Arial" w:eastAsia="MS Mincho" w:hAnsi="Arial" w:cs="Arial"/>
          <w:sz w:val="20"/>
          <w:szCs w:val="20"/>
          <w:lang w:eastAsia="ja-JP"/>
        </w:rPr>
        <w:t xml:space="preserve"> простых </w:t>
      </w:r>
      <w:r w:rsidR="00B80F69" w:rsidRPr="00B55B64">
        <w:rPr>
          <w:rFonts w:ascii="Arial" w:eastAsia="MS Mincho" w:hAnsi="Arial" w:cs="Arial"/>
          <w:sz w:val="20"/>
          <w:szCs w:val="20"/>
          <w:lang w:eastAsia="ja-JP"/>
        </w:rPr>
        <w:t>отмеченных выбросами наборов</w:t>
      </w:r>
      <w:r w:rsidR="00FA1A50" w:rsidRPr="00B55B64">
        <w:rPr>
          <w:rFonts w:ascii="Arial" w:eastAsia="MS Mincho" w:hAnsi="Arial" w:cs="Arial"/>
          <w:sz w:val="20"/>
          <w:szCs w:val="20"/>
          <w:lang w:eastAsia="ja-JP"/>
        </w:rPr>
        <w:t xml:space="preserve"> данных, </w:t>
      </w:r>
      <w:r w:rsidR="00B80F69" w:rsidRPr="00B55B64">
        <w:rPr>
          <w:rFonts w:ascii="Arial" w:eastAsia="MS Mincho" w:hAnsi="Arial" w:cs="Arial"/>
          <w:sz w:val="20"/>
          <w:szCs w:val="20"/>
          <w:lang w:eastAsia="ja-JP"/>
        </w:rPr>
        <w:t xml:space="preserve">а </w:t>
      </w:r>
      <w:r w:rsidR="00FA1A50" w:rsidRPr="00B55B64">
        <w:rPr>
          <w:rFonts w:ascii="Arial" w:eastAsia="MS Mincho" w:hAnsi="Arial" w:cs="Arial"/>
          <w:sz w:val="20"/>
          <w:szCs w:val="20"/>
          <w:lang w:eastAsia="ja-JP"/>
        </w:rPr>
        <w:t>также</w:t>
      </w:r>
      <w:r w:rsidR="00B80F69" w:rsidRPr="00B55B64">
        <w:rPr>
          <w:rFonts w:ascii="Arial" w:eastAsia="MS Mincho" w:hAnsi="Arial" w:cs="Arial"/>
          <w:sz w:val="20"/>
          <w:szCs w:val="20"/>
          <w:lang w:eastAsia="ja-JP"/>
        </w:rPr>
        <w:t xml:space="preserve"> для</w:t>
      </w:r>
      <w:r w:rsidR="00FA1A50" w:rsidRPr="00B55B64">
        <w:rPr>
          <w:rFonts w:ascii="Arial" w:eastAsia="MS Mincho" w:hAnsi="Arial" w:cs="Arial"/>
          <w:sz w:val="20"/>
          <w:szCs w:val="20"/>
          <w:lang w:eastAsia="ja-JP"/>
        </w:rPr>
        <w:t xml:space="preserve"> многих других </w:t>
      </w:r>
      <w:r w:rsidR="00B80F69" w:rsidRPr="00B55B64">
        <w:rPr>
          <w:rFonts w:ascii="Arial" w:eastAsia="MS Mincho" w:hAnsi="Arial" w:cs="Arial"/>
          <w:sz w:val="20"/>
          <w:szCs w:val="20"/>
          <w:lang w:eastAsia="ja-JP"/>
        </w:rPr>
        <w:t>исследуемых</w:t>
      </w:r>
      <w:r w:rsidR="00FA1A50" w:rsidRPr="00B55B64">
        <w:rPr>
          <w:rFonts w:ascii="Arial" w:eastAsia="MS Mincho" w:hAnsi="Arial" w:cs="Arial"/>
          <w:sz w:val="20"/>
          <w:szCs w:val="20"/>
          <w:lang w:eastAsia="ja-JP"/>
        </w:rPr>
        <w:t xml:space="preserve"> параметров. Робастные методы также существуют для других ситуаций</w:t>
      </w:r>
      <w:r w:rsidR="00B80F69" w:rsidRPr="00B55B64">
        <w:rPr>
          <w:rFonts w:ascii="Arial" w:eastAsia="MS Mincho" w:hAnsi="Arial" w:cs="Arial"/>
          <w:sz w:val="20"/>
          <w:szCs w:val="20"/>
          <w:lang w:eastAsia="ja-JP"/>
        </w:rPr>
        <w:t>,</w:t>
      </w:r>
      <w:r w:rsidR="00FA1A50" w:rsidRPr="00B55B64">
        <w:rPr>
          <w:rFonts w:ascii="Arial" w:eastAsia="MS Mincho" w:hAnsi="Arial" w:cs="Arial"/>
          <w:sz w:val="20"/>
          <w:szCs w:val="20"/>
          <w:lang w:eastAsia="ja-JP"/>
        </w:rPr>
        <w:t xml:space="preserve"> включая, например, </w:t>
      </w:r>
      <w:r w:rsidR="00B80F69" w:rsidRPr="00B55B64">
        <w:rPr>
          <w:rFonts w:ascii="Arial" w:eastAsia="MS Mincho" w:hAnsi="Arial" w:cs="Arial"/>
          <w:sz w:val="20"/>
          <w:szCs w:val="20"/>
          <w:lang w:eastAsia="ja-JP"/>
        </w:rPr>
        <w:t>наборы представленных</w:t>
      </w:r>
      <w:r w:rsidR="00FA1A50" w:rsidRPr="00B55B64">
        <w:rPr>
          <w:rFonts w:ascii="Arial" w:eastAsia="MS Mincho" w:hAnsi="Arial" w:cs="Arial"/>
          <w:sz w:val="20"/>
          <w:szCs w:val="20"/>
          <w:lang w:eastAsia="ja-JP"/>
        </w:rPr>
        <w:t xml:space="preserve"> значений с заметно отличающимися неопределенностями, или анализ данных состоящих </w:t>
      </w:r>
      <w:r w:rsidR="00B80F69" w:rsidRPr="00B55B64">
        <w:rPr>
          <w:rFonts w:ascii="Arial" w:eastAsia="MS Mincho" w:hAnsi="Arial" w:cs="Arial"/>
          <w:sz w:val="20"/>
          <w:szCs w:val="20"/>
          <w:lang w:eastAsia="ja-JP"/>
        </w:rPr>
        <w:t xml:space="preserve">из </w:t>
      </w:r>
      <w:r w:rsidR="00FA1A50" w:rsidRPr="00B55B64">
        <w:rPr>
          <w:rFonts w:ascii="Arial" w:eastAsia="MS Mincho" w:hAnsi="Arial" w:cs="Arial"/>
          <w:sz w:val="20"/>
          <w:szCs w:val="20"/>
          <w:lang w:eastAsia="ja-JP"/>
        </w:rPr>
        <w:t xml:space="preserve">многочисленных повторных измерений </w:t>
      </w:r>
      <w:r w:rsidR="00B80F69" w:rsidRPr="00B55B64">
        <w:rPr>
          <w:rFonts w:ascii="Arial" w:eastAsia="MS Mincho" w:hAnsi="Arial" w:cs="Arial"/>
          <w:sz w:val="20"/>
          <w:szCs w:val="20"/>
          <w:lang w:eastAsia="ja-JP"/>
        </w:rPr>
        <w:t xml:space="preserve">для </w:t>
      </w:r>
      <w:r w:rsidR="00FA1A50" w:rsidRPr="00B55B64">
        <w:rPr>
          <w:rFonts w:ascii="Arial" w:eastAsia="MS Mincho" w:hAnsi="Arial" w:cs="Arial"/>
          <w:sz w:val="20"/>
          <w:szCs w:val="20"/>
          <w:lang w:eastAsia="ja-JP"/>
        </w:rPr>
        <w:t>каждо</w:t>
      </w:r>
      <w:r w:rsidR="00B80F69" w:rsidRPr="00B55B64">
        <w:rPr>
          <w:rFonts w:ascii="Arial" w:eastAsia="MS Mincho" w:hAnsi="Arial" w:cs="Arial"/>
          <w:sz w:val="20"/>
          <w:szCs w:val="20"/>
          <w:lang w:eastAsia="ja-JP"/>
        </w:rPr>
        <w:t>го</w:t>
      </w:r>
      <w:r w:rsidR="00FA1A50" w:rsidRPr="00B55B64">
        <w:rPr>
          <w:rFonts w:ascii="Arial" w:eastAsia="MS Mincho" w:hAnsi="Arial" w:cs="Arial"/>
          <w:sz w:val="20"/>
          <w:szCs w:val="20"/>
          <w:lang w:eastAsia="ja-JP"/>
        </w:rPr>
        <w:t xml:space="preserve"> </w:t>
      </w:r>
      <w:r w:rsidR="00B80F69" w:rsidRPr="00B55B64">
        <w:rPr>
          <w:rFonts w:ascii="Arial" w:eastAsia="MS Mincho" w:hAnsi="Arial" w:cs="Arial"/>
          <w:sz w:val="20"/>
          <w:szCs w:val="20"/>
          <w:lang w:eastAsia="ja-JP"/>
        </w:rPr>
        <w:t>набора</w:t>
      </w:r>
      <w:r w:rsidR="00FA1A50" w:rsidRPr="00B55B64">
        <w:rPr>
          <w:rFonts w:ascii="Arial" w:eastAsia="MS Mincho" w:hAnsi="Arial" w:cs="Arial"/>
          <w:sz w:val="20"/>
          <w:szCs w:val="20"/>
          <w:lang w:eastAsia="ja-JP"/>
        </w:rPr>
        <w:t xml:space="preserve"> данных.</w:t>
      </w:r>
    </w:p>
    <w:p w14:paraId="25B001BC"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Робаст</w:t>
      </w:r>
      <w:r w:rsidR="00773E25" w:rsidRPr="00B55B64">
        <w:rPr>
          <w:rFonts w:ascii="Arial" w:eastAsia="MS Mincho" w:hAnsi="Arial" w:cs="Arial"/>
          <w:sz w:val="20"/>
          <w:szCs w:val="20"/>
          <w:lang w:eastAsia="ja-JP"/>
        </w:rPr>
        <w:t>н</w:t>
      </w:r>
      <w:r w:rsidR="00AE2EF4" w:rsidRPr="00B55B64">
        <w:rPr>
          <w:rFonts w:ascii="Arial" w:eastAsia="MS Mincho" w:hAnsi="Arial" w:cs="Arial"/>
          <w:sz w:val="20"/>
          <w:szCs w:val="20"/>
          <w:lang w:eastAsia="ja-JP"/>
        </w:rPr>
        <w:t>ое</w:t>
      </w:r>
      <w:r w:rsidR="00773E25" w:rsidRPr="00B55B64">
        <w:rPr>
          <w:rFonts w:ascii="Arial" w:eastAsia="MS Mincho" w:hAnsi="Arial" w:cs="Arial"/>
          <w:sz w:val="20"/>
          <w:szCs w:val="20"/>
          <w:lang w:eastAsia="ja-JP"/>
        </w:rPr>
        <w:t xml:space="preserve"> </w:t>
      </w:r>
      <w:r w:rsidRPr="00B55B64">
        <w:rPr>
          <w:rFonts w:ascii="Arial" w:eastAsia="MS Mincho" w:hAnsi="Arial" w:cs="Arial"/>
          <w:sz w:val="20"/>
          <w:szCs w:val="20"/>
          <w:lang w:eastAsia="ja-JP"/>
        </w:rPr>
        <w:t>оцени</w:t>
      </w:r>
      <w:r w:rsidR="00AE2EF4" w:rsidRPr="00B55B64">
        <w:rPr>
          <w:rFonts w:ascii="Arial" w:eastAsia="MS Mincho" w:hAnsi="Arial" w:cs="Arial"/>
          <w:sz w:val="20"/>
          <w:szCs w:val="20"/>
          <w:lang w:eastAsia="ja-JP"/>
        </w:rPr>
        <w:t>вание</w:t>
      </w:r>
      <w:r w:rsidRPr="00B55B64">
        <w:rPr>
          <w:rFonts w:ascii="Arial" w:eastAsia="MS Mincho" w:hAnsi="Arial" w:cs="Arial"/>
          <w:sz w:val="20"/>
          <w:szCs w:val="20"/>
          <w:lang w:eastAsia="ja-JP"/>
        </w:rPr>
        <w:t xml:space="preserve"> обеспечива</w:t>
      </w:r>
      <w:r w:rsidR="00AE2EF4" w:rsidRPr="00B55B64">
        <w:rPr>
          <w:rFonts w:ascii="Arial" w:eastAsia="MS Mincho" w:hAnsi="Arial" w:cs="Arial"/>
          <w:sz w:val="20"/>
          <w:szCs w:val="20"/>
          <w:lang w:eastAsia="ja-JP"/>
        </w:rPr>
        <w:t>е</w:t>
      </w:r>
      <w:r w:rsidRPr="00B55B64">
        <w:rPr>
          <w:rFonts w:ascii="Arial" w:eastAsia="MS Mincho" w:hAnsi="Arial" w:cs="Arial"/>
          <w:sz w:val="20"/>
          <w:szCs w:val="20"/>
          <w:lang w:eastAsia="ja-JP"/>
        </w:rPr>
        <w:t xml:space="preserve">т высокую сопротивляемость влиянию экстремальных </w:t>
      </w:r>
      <w:r w:rsidR="0055288F" w:rsidRPr="00B55B64">
        <w:rPr>
          <w:rFonts w:ascii="Arial" w:eastAsia="MS Mincho" w:hAnsi="Arial" w:cs="Arial"/>
          <w:sz w:val="20"/>
          <w:szCs w:val="20"/>
          <w:lang w:eastAsia="ja-JP"/>
        </w:rPr>
        <w:t>отклоняющихся</w:t>
      </w:r>
      <w:r w:rsidRPr="00B55B64">
        <w:rPr>
          <w:rFonts w:ascii="Arial" w:eastAsia="MS Mincho" w:hAnsi="Arial" w:cs="Arial"/>
          <w:sz w:val="20"/>
          <w:szCs w:val="20"/>
          <w:lang w:eastAsia="ja-JP"/>
        </w:rPr>
        <w:t xml:space="preserve"> значений. В случае симметричных распределений с </w:t>
      </w:r>
      <w:r w:rsidR="0055288F" w:rsidRPr="00B55B64">
        <w:rPr>
          <w:rFonts w:ascii="Arial" w:eastAsia="MS Mincho" w:hAnsi="Arial" w:cs="Arial"/>
          <w:sz w:val="20"/>
          <w:szCs w:val="20"/>
          <w:lang w:eastAsia="ja-JP"/>
        </w:rPr>
        <w:t>медленно убывающим</w:t>
      </w:r>
      <w:r w:rsidRPr="00B55B64">
        <w:rPr>
          <w:rFonts w:ascii="Arial" w:eastAsia="MS Mincho" w:hAnsi="Arial" w:cs="Arial"/>
          <w:sz w:val="20"/>
          <w:szCs w:val="20"/>
          <w:lang w:eastAsia="ja-JP"/>
        </w:rPr>
        <w:t xml:space="preserve"> </w:t>
      </w:r>
      <w:r w:rsidR="0055288F" w:rsidRPr="00B55B64">
        <w:rPr>
          <w:rFonts w:ascii="Arial" w:eastAsia="MS Mincho" w:hAnsi="Arial" w:cs="Arial"/>
          <w:sz w:val="20"/>
          <w:szCs w:val="20"/>
          <w:lang w:eastAsia="ja-JP"/>
        </w:rPr>
        <w:t>«</w:t>
      </w:r>
      <w:r w:rsidRPr="00B55B64">
        <w:rPr>
          <w:rFonts w:ascii="Arial" w:eastAsia="MS Mincho" w:hAnsi="Arial" w:cs="Arial"/>
          <w:sz w:val="20"/>
          <w:szCs w:val="20"/>
          <w:lang w:eastAsia="ja-JP"/>
        </w:rPr>
        <w:t>хвостом</w:t>
      </w:r>
      <w:r w:rsidR="0055288F"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(что включает значительную часть значений</w:t>
      </w:r>
      <w:r w:rsidR="0055288F"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далеких от среднего значения, чем предполагалась исходя из нормального распределения), </w:t>
      </w:r>
      <w:r w:rsidR="00F45AC5" w:rsidRPr="00B55B64">
        <w:rPr>
          <w:rFonts w:ascii="Arial" w:eastAsia="MS Mincho" w:hAnsi="Arial" w:cs="Arial"/>
          <w:sz w:val="20"/>
          <w:szCs w:val="20"/>
          <w:lang w:eastAsia="ja-JP"/>
        </w:rPr>
        <w:t>р</w:t>
      </w:r>
      <w:r w:rsidR="00F45AC5" w:rsidRPr="00B55B64">
        <w:rPr>
          <w:rFonts w:ascii="Arial" w:eastAsia="MS Mincho" w:hAnsi="Arial" w:cs="Arial"/>
          <w:sz w:val="20"/>
          <w:szCs w:val="20"/>
          <w:lang w:eastAsia="ru-RU"/>
        </w:rPr>
        <w:t>обастная статистика</w:t>
      </w:r>
      <w:r w:rsidR="00F45AC5" w:rsidRPr="00B55B64">
        <w:rPr>
          <w:rFonts w:ascii="Arial" w:eastAsia="MS Mincho" w:hAnsi="Arial" w:cs="Arial"/>
          <w:bCs/>
          <w:iCs/>
          <w:color w:val="ED7D31"/>
          <w:sz w:val="20"/>
          <w:szCs w:val="20"/>
          <w:lang w:eastAsia="ja-JP"/>
        </w:rPr>
        <w:t xml:space="preserve"> </w:t>
      </w:r>
      <w:r w:rsidRPr="00B55B64">
        <w:rPr>
          <w:rFonts w:ascii="Arial" w:eastAsia="MS Mincho" w:hAnsi="Arial" w:cs="Arial"/>
          <w:sz w:val="20"/>
          <w:szCs w:val="20"/>
          <w:lang w:eastAsia="ja-JP"/>
        </w:rPr>
        <w:t xml:space="preserve">обычно </w:t>
      </w:r>
      <w:r w:rsidR="00F45AC5" w:rsidRPr="00B55B64">
        <w:rPr>
          <w:rFonts w:ascii="Arial" w:eastAsia="MS Mincho" w:hAnsi="Arial" w:cs="Arial"/>
          <w:sz w:val="20"/>
          <w:szCs w:val="20"/>
          <w:lang w:eastAsia="ja-JP"/>
        </w:rPr>
        <w:t>даёт</w:t>
      </w:r>
      <w:r w:rsidRPr="00B55B64">
        <w:rPr>
          <w:rFonts w:ascii="Arial" w:eastAsia="MS Mincho" w:hAnsi="Arial" w:cs="Arial"/>
          <w:sz w:val="20"/>
          <w:szCs w:val="20"/>
          <w:lang w:eastAsia="ja-JP"/>
        </w:rPr>
        <w:t xml:space="preserve"> несмещенные оценк</w:t>
      </w:r>
      <w:r w:rsidR="00AE2EF4" w:rsidRPr="00B55B64">
        <w:rPr>
          <w:rFonts w:ascii="Arial" w:eastAsia="MS Mincho" w:hAnsi="Arial" w:cs="Arial"/>
          <w:sz w:val="20"/>
          <w:szCs w:val="20"/>
          <w:lang w:eastAsia="ja-JP"/>
        </w:rPr>
        <w:t>и</w:t>
      </w:r>
      <w:r w:rsidRPr="00B55B64">
        <w:rPr>
          <w:rFonts w:ascii="Arial" w:eastAsia="MS Mincho" w:hAnsi="Arial" w:cs="Arial"/>
          <w:sz w:val="20"/>
          <w:szCs w:val="20"/>
          <w:lang w:eastAsia="ja-JP"/>
        </w:rPr>
        <w:t xml:space="preserve"> среднего значения с меньшей дисперсией, чем простое среднее арифметическое значение. Этот подход дает несмещенную оценку с меньшей неопределенностью, чем дало бы среднее арифметическое значение </w:t>
      </w:r>
      <w:r w:rsidR="007518A6" w:rsidRPr="00B55B64">
        <w:rPr>
          <w:rFonts w:ascii="Arial" w:eastAsia="MS Mincho" w:hAnsi="Arial" w:cs="Arial"/>
          <w:sz w:val="20"/>
          <w:szCs w:val="20"/>
          <w:lang w:eastAsia="ja-JP"/>
        </w:rPr>
        <w:t>в аналогичных</w:t>
      </w:r>
      <w:r w:rsidRPr="00B55B64">
        <w:rPr>
          <w:rFonts w:ascii="Arial" w:eastAsia="MS Mincho" w:hAnsi="Arial" w:cs="Arial"/>
          <w:sz w:val="20"/>
          <w:szCs w:val="20"/>
          <w:lang w:eastAsia="ja-JP"/>
        </w:rPr>
        <w:t xml:space="preserve"> обстоятельствах. </w:t>
      </w:r>
      <w:r w:rsidR="007518A6" w:rsidRPr="00B55B64">
        <w:rPr>
          <w:rFonts w:ascii="Arial" w:eastAsia="MS Mincho" w:hAnsi="Arial" w:cs="Arial"/>
          <w:sz w:val="20"/>
          <w:szCs w:val="20"/>
          <w:lang w:eastAsia="ja-JP"/>
        </w:rPr>
        <w:t>Для</w:t>
      </w:r>
      <w:r w:rsidRPr="00B55B64">
        <w:rPr>
          <w:rFonts w:ascii="Arial" w:eastAsia="MS Mincho" w:hAnsi="Arial" w:cs="Arial"/>
          <w:sz w:val="20"/>
          <w:szCs w:val="20"/>
          <w:lang w:eastAsia="ja-JP"/>
        </w:rPr>
        <w:t xml:space="preserve"> данных с экстремальными выбросами, </w:t>
      </w:r>
      <w:r w:rsidRPr="00B55B64">
        <w:rPr>
          <w:rFonts w:ascii="Arial" w:eastAsia="MS Mincho" w:hAnsi="Arial" w:cs="Arial"/>
          <w:bCs/>
          <w:iCs/>
          <w:sz w:val="20"/>
          <w:szCs w:val="20"/>
          <w:lang w:eastAsia="ja-JP"/>
        </w:rPr>
        <w:t>робастн</w:t>
      </w:r>
      <w:r w:rsidR="007518A6" w:rsidRPr="00B55B64">
        <w:rPr>
          <w:rFonts w:ascii="Arial" w:eastAsia="MS Mincho" w:hAnsi="Arial" w:cs="Arial"/>
          <w:bCs/>
          <w:iCs/>
          <w:sz w:val="20"/>
          <w:szCs w:val="20"/>
          <w:lang w:eastAsia="ja-JP"/>
        </w:rPr>
        <w:t>ая статистика</w:t>
      </w:r>
      <w:r w:rsidRPr="00B55B64">
        <w:rPr>
          <w:rFonts w:ascii="Arial" w:eastAsia="MS Mincho" w:hAnsi="Arial" w:cs="Arial"/>
          <w:sz w:val="20"/>
          <w:szCs w:val="20"/>
          <w:lang w:eastAsia="ja-JP"/>
        </w:rPr>
        <w:t xml:space="preserve"> может быть значительным улучшением по сравнению со средним значением. Краткое описание по</w:t>
      </w:r>
      <w:r w:rsidRPr="00B55B64">
        <w:rPr>
          <w:rFonts w:ascii="Arial" w:eastAsia="MS Mincho" w:hAnsi="Arial" w:cs="Arial"/>
          <w:sz w:val="20"/>
          <w:szCs w:val="20"/>
          <w:lang w:eastAsia="ja-JP"/>
        </w:rPr>
        <w:lastRenderedPageBreak/>
        <w:t>лезных робастн</w:t>
      </w:r>
      <w:r w:rsidR="007518A6" w:rsidRPr="00B55B64">
        <w:rPr>
          <w:rFonts w:ascii="Arial" w:eastAsia="MS Mincho" w:hAnsi="Arial" w:cs="Arial"/>
          <w:sz w:val="20"/>
          <w:szCs w:val="20"/>
          <w:lang w:eastAsia="ja-JP"/>
        </w:rPr>
        <w:t>ых</w:t>
      </w:r>
      <w:r w:rsidRPr="00B55B64">
        <w:rPr>
          <w:rFonts w:ascii="Arial" w:eastAsia="MS Mincho" w:hAnsi="Arial" w:cs="Arial"/>
          <w:sz w:val="20"/>
          <w:szCs w:val="20"/>
          <w:lang w:eastAsia="ja-JP"/>
        </w:rPr>
        <w:t xml:space="preserve"> статисти</w:t>
      </w:r>
      <w:r w:rsidR="007518A6" w:rsidRPr="00B55B64">
        <w:rPr>
          <w:rFonts w:ascii="Arial" w:eastAsia="MS Mincho" w:hAnsi="Arial" w:cs="Arial"/>
          <w:sz w:val="20"/>
          <w:szCs w:val="20"/>
          <w:lang w:eastAsia="ja-JP"/>
        </w:rPr>
        <w:t>ческих</w:t>
      </w:r>
      <w:r w:rsidRPr="00B55B64">
        <w:rPr>
          <w:rFonts w:ascii="Arial" w:eastAsia="MS Mincho" w:hAnsi="Arial" w:cs="Arial"/>
          <w:sz w:val="20"/>
          <w:szCs w:val="20"/>
          <w:lang w:eastAsia="ja-JP"/>
        </w:rPr>
        <w:t xml:space="preserve"> методов, вместе с условиями их использования в </w:t>
      </w:r>
      <w:proofErr w:type="spellStart"/>
      <w:r w:rsidRPr="00B55B64">
        <w:rPr>
          <w:rFonts w:ascii="Arial" w:eastAsia="MS Mincho" w:hAnsi="Arial" w:cs="Arial"/>
          <w:sz w:val="20"/>
          <w:szCs w:val="20"/>
          <w:lang w:eastAsia="ja-JP"/>
        </w:rPr>
        <w:t>характеризации</w:t>
      </w:r>
      <w:proofErr w:type="spellEnd"/>
      <w:r w:rsidRPr="00B55B64">
        <w:rPr>
          <w:rFonts w:ascii="Arial" w:eastAsia="MS Mincho" w:hAnsi="Arial" w:cs="Arial"/>
          <w:sz w:val="20"/>
          <w:szCs w:val="20"/>
          <w:lang w:eastAsia="ja-JP"/>
        </w:rPr>
        <w:t xml:space="preserve"> СО и ссылки на более </w:t>
      </w:r>
      <w:r w:rsidR="007518A6" w:rsidRPr="00B55B64">
        <w:rPr>
          <w:rFonts w:ascii="Arial" w:eastAsia="MS Mincho" w:hAnsi="Arial" w:cs="Arial"/>
          <w:sz w:val="20"/>
          <w:szCs w:val="20"/>
          <w:lang w:eastAsia="ja-JP"/>
        </w:rPr>
        <w:t>подробные</w:t>
      </w:r>
      <w:r w:rsidRPr="00B55B64">
        <w:rPr>
          <w:rFonts w:ascii="Arial" w:eastAsia="MS Mincho" w:hAnsi="Arial" w:cs="Arial"/>
          <w:sz w:val="20"/>
          <w:szCs w:val="20"/>
          <w:lang w:eastAsia="ja-JP"/>
        </w:rPr>
        <w:t xml:space="preserve"> описания приведены в </w:t>
      </w:r>
      <w:r w:rsidR="007518A6" w:rsidRPr="00B55B64">
        <w:rPr>
          <w:rFonts w:ascii="Arial" w:eastAsia="MS Mincho" w:hAnsi="Arial" w:cs="Arial"/>
          <w:sz w:val="20"/>
          <w:szCs w:val="20"/>
          <w:lang w:eastAsia="ja-JP"/>
        </w:rPr>
        <w:t>В.5.</w:t>
      </w:r>
    </w:p>
    <w:p w14:paraId="6C3F5486" w14:textId="4A4462E0" w:rsidR="00FA1A50" w:rsidRPr="00481162"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FA1A50" w:rsidRPr="00481162">
        <w:rPr>
          <w:rFonts w:ascii="Arial" w:eastAsia="MS Mincho" w:hAnsi="Arial" w:cs="Arial"/>
          <w:sz w:val="18"/>
          <w:szCs w:val="18"/>
        </w:rPr>
        <w:t>Толерантность робастно</w:t>
      </w:r>
      <w:r w:rsidR="007518A6" w:rsidRPr="00481162">
        <w:rPr>
          <w:rFonts w:ascii="Arial" w:eastAsia="MS Mincho" w:hAnsi="Arial" w:cs="Arial"/>
          <w:sz w:val="18"/>
          <w:szCs w:val="18"/>
        </w:rPr>
        <w:t>й статистики</w:t>
      </w:r>
      <w:r w:rsidR="00FA1A50" w:rsidRPr="00481162">
        <w:rPr>
          <w:rFonts w:ascii="Arial" w:eastAsia="MS Mincho" w:hAnsi="Arial" w:cs="Arial"/>
          <w:sz w:val="18"/>
          <w:szCs w:val="18"/>
        </w:rPr>
        <w:t xml:space="preserve"> по отношению к экстремальным значениям </w:t>
      </w:r>
      <w:r w:rsidR="007518A6" w:rsidRPr="00481162">
        <w:rPr>
          <w:rFonts w:ascii="Arial" w:eastAsia="MS Mincho" w:hAnsi="Arial" w:cs="Arial"/>
          <w:sz w:val="18"/>
          <w:szCs w:val="18"/>
        </w:rPr>
        <w:t>дополнительно</w:t>
      </w:r>
      <w:r w:rsidR="00FA1A50" w:rsidRPr="00481162">
        <w:rPr>
          <w:rFonts w:ascii="Arial" w:eastAsia="MS Mincho" w:hAnsi="Arial" w:cs="Arial"/>
          <w:sz w:val="18"/>
          <w:szCs w:val="18"/>
        </w:rPr>
        <w:t xml:space="preserve"> делает ее полезной для </w:t>
      </w:r>
      <w:r w:rsidR="007518A6" w:rsidRPr="00481162">
        <w:rPr>
          <w:rFonts w:ascii="Arial" w:eastAsia="MS Mincho" w:hAnsi="Arial" w:cs="Arial"/>
          <w:sz w:val="18"/>
          <w:szCs w:val="18"/>
        </w:rPr>
        <w:t>обнаружения</w:t>
      </w:r>
      <w:r w:rsidR="00FA1A50" w:rsidRPr="00481162">
        <w:rPr>
          <w:rFonts w:ascii="Arial" w:eastAsia="MS Mincho" w:hAnsi="Arial" w:cs="Arial"/>
          <w:sz w:val="18"/>
          <w:szCs w:val="18"/>
        </w:rPr>
        <w:t xml:space="preserve"> выбросов в более крупных </w:t>
      </w:r>
      <w:r w:rsidR="007518A6" w:rsidRPr="00481162">
        <w:rPr>
          <w:rFonts w:ascii="Arial" w:eastAsia="MS Mincho" w:hAnsi="Arial" w:cs="Arial"/>
          <w:sz w:val="18"/>
          <w:szCs w:val="18"/>
        </w:rPr>
        <w:t>наборах</w:t>
      </w:r>
      <w:r w:rsidR="00FA1A50" w:rsidRPr="00481162">
        <w:rPr>
          <w:rFonts w:ascii="Arial" w:eastAsia="MS Mincho" w:hAnsi="Arial" w:cs="Arial"/>
          <w:sz w:val="18"/>
          <w:szCs w:val="18"/>
        </w:rPr>
        <w:t xml:space="preserve"> данных</w:t>
      </w:r>
      <w:r w:rsidR="007518A6" w:rsidRPr="00481162">
        <w:rPr>
          <w:rFonts w:ascii="Arial" w:eastAsia="MS Mincho" w:hAnsi="Arial" w:cs="Arial"/>
          <w:sz w:val="18"/>
          <w:szCs w:val="18"/>
        </w:rPr>
        <w:t>,</w:t>
      </w:r>
      <w:r w:rsidR="00FA1A50" w:rsidRPr="00481162">
        <w:rPr>
          <w:rFonts w:ascii="Arial" w:eastAsia="MS Mincho" w:hAnsi="Arial" w:cs="Arial"/>
          <w:sz w:val="18"/>
          <w:szCs w:val="18"/>
        </w:rPr>
        <w:t xml:space="preserve"> содержащих несколько экстремальных значений.</w:t>
      </w:r>
    </w:p>
    <w:p w14:paraId="549A809B" w14:textId="77777777" w:rsidR="00FA1A50" w:rsidRPr="00B55B64" w:rsidRDefault="00FA1A50" w:rsidP="00994488">
      <w:pPr>
        <w:tabs>
          <w:tab w:val="left" w:pos="880"/>
          <w:tab w:val="left" w:pos="1080"/>
        </w:tabs>
        <w:autoSpaceDE w:val="0"/>
        <w:autoSpaceDN w:val="0"/>
        <w:adjustRightInd w:val="0"/>
        <w:spacing w:before="120" w:after="120"/>
        <w:outlineLvl w:val="0"/>
        <w:rPr>
          <w:rFonts w:ascii="Arial" w:eastAsia="MS Mincho" w:hAnsi="Arial" w:cs="Arial"/>
          <w:b/>
          <w:sz w:val="20"/>
          <w:szCs w:val="20"/>
          <w:lang w:eastAsia="ru-RU"/>
        </w:rPr>
      </w:pPr>
      <w:bookmarkStart w:id="65" w:name="_Toc462735468"/>
      <w:r w:rsidRPr="00B55B64">
        <w:rPr>
          <w:rFonts w:ascii="Arial" w:eastAsia="MS Mincho" w:hAnsi="Arial" w:cs="Arial"/>
          <w:b/>
          <w:sz w:val="20"/>
          <w:szCs w:val="20"/>
          <w:lang w:eastAsia="ru-RU"/>
        </w:rPr>
        <w:t>А.2.3.5 Группировка</w:t>
      </w:r>
      <w:bookmarkEnd w:id="65"/>
      <w:r w:rsidRPr="00B55B64">
        <w:rPr>
          <w:rFonts w:ascii="Arial" w:eastAsia="MS Mincho" w:hAnsi="Arial" w:cs="Arial"/>
          <w:b/>
          <w:sz w:val="20"/>
          <w:szCs w:val="20"/>
          <w:lang w:eastAsia="ru-RU"/>
        </w:rPr>
        <w:t xml:space="preserve"> («</w:t>
      </w:r>
      <w:r w:rsidR="005D0668" w:rsidRPr="00B55B64">
        <w:rPr>
          <w:rFonts w:ascii="Arial" w:eastAsia="MS Mincho" w:hAnsi="Arial" w:cs="Arial"/>
          <w:b/>
          <w:sz w:val="20"/>
          <w:szCs w:val="20"/>
          <w:lang w:eastAsia="ru-RU"/>
        </w:rPr>
        <w:t>кластеризация</w:t>
      </w:r>
      <w:r w:rsidRPr="00B55B64">
        <w:rPr>
          <w:rFonts w:ascii="Arial" w:eastAsia="MS Mincho" w:hAnsi="Arial" w:cs="Arial"/>
          <w:b/>
          <w:sz w:val="20"/>
          <w:szCs w:val="20"/>
          <w:lang w:eastAsia="ru-RU"/>
        </w:rPr>
        <w:t>»)</w:t>
      </w:r>
    </w:p>
    <w:p w14:paraId="464491C0" w14:textId="77777777" w:rsidR="00FA1A50" w:rsidRPr="00B55B64" w:rsidRDefault="003335DB" w:rsidP="00994488">
      <w:pPr>
        <w:autoSpaceDE w:val="0"/>
        <w:autoSpaceDN w:val="0"/>
        <w:adjustRightInd w:val="0"/>
        <w:spacing w:before="120" w:after="120"/>
        <w:rPr>
          <w:rFonts w:ascii="Arial" w:eastAsia="MS Mincho" w:hAnsi="Arial" w:cs="Arial"/>
          <w:sz w:val="20"/>
          <w:szCs w:val="20"/>
          <w:lang w:eastAsia="ja-JP"/>
        </w:rPr>
      </w:pPr>
      <w:r w:rsidRPr="00481162">
        <w:rPr>
          <w:rFonts w:ascii="Arial" w:eastAsia="MS Mincho" w:hAnsi="Arial" w:cs="Arial"/>
          <w:sz w:val="20"/>
          <w:szCs w:val="20"/>
          <w:lang w:eastAsia="ja-JP"/>
        </w:rPr>
        <w:t>В ходе с</w:t>
      </w:r>
      <w:r w:rsidR="00FA1A50" w:rsidRPr="00481162">
        <w:rPr>
          <w:rFonts w:ascii="Arial" w:eastAsia="MS Mincho" w:hAnsi="Arial" w:cs="Arial"/>
          <w:sz w:val="20"/>
          <w:szCs w:val="20"/>
          <w:lang w:eastAsia="ja-JP"/>
        </w:rPr>
        <w:t>татистическ</w:t>
      </w:r>
      <w:r w:rsidRPr="00481162">
        <w:rPr>
          <w:rFonts w:ascii="Arial" w:eastAsia="MS Mincho" w:hAnsi="Arial" w:cs="Arial"/>
          <w:sz w:val="20"/>
          <w:szCs w:val="20"/>
          <w:lang w:eastAsia="ja-JP"/>
        </w:rPr>
        <w:t>ого</w:t>
      </w:r>
      <w:r w:rsidR="00FA1A50" w:rsidRPr="00481162">
        <w:rPr>
          <w:rFonts w:ascii="Arial" w:eastAsia="MS Mincho" w:hAnsi="Arial" w:cs="Arial"/>
          <w:sz w:val="20"/>
          <w:szCs w:val="20"/>
          <w:lang w:eastAsia="ja-JP"/>
        </w:rPr>
        <w:t xml:space="preserve"> оцен</w:t>
      </w:r>
      <w:r w:rsidRPr="00481162">
        <w:rPr>
          <w:rFonts w:ascii="Arial" w:eastAsia="MS Mincho" w:hAnsi="Arial" w:cs="Arial"/>
          <w:sz w:val="20"/>
          <w:szCs w:val="20"/>
          <w:lang w:eastAsia="ja-JP"/>
        </w:rPr>
        <w:t>ивания</w:t>
      </w:r>
      <w:r w:rsidR="00FA1A50" w:rsidRPr="00481162">
        <w:rPr>
          <w:rFonts w:ascii="Arial" w:eastAsia="MS Mincho" w:hAnsi="Arial" w:cs="Arial"/>
          <w:sz w:val="20"/>
          <w:szCs w:val="20"/>
          <w:lang w:eastAsia="ja-JP"/>
        </w:rPr>
        <w:t xml:space="preserve"> должна </w:t>
      </w:r>
      <w:r w:rsidR="005D0668" w:rsidRPr="00481162">
        <w:rPr>
          <w:rFonts w:ascii="Arial" w:eastAsia="MS Mincho" w:hAnsi="Arial" w:cs="Arial"/>
          <w:sz w:val="20"/>
          <w:szCs w:val="20"/>
          <w:lang w:eastAsia="ja-JP"/>
        </w:rPr>
        <w:t xml:space="preserve">проводиться </w:t>
      </w:r>
      <w:r w:rsidR="00FA1A50" w:rsidRPr="00481162">
        <w:rPr>
          <w:rFonts w:ascii="Arial" w:eastAsia="MS Mincho" w:hAnsi="Arial" w:cs="Arial"/>
          <w:sz w:val="20"/>
          <w:szCs w:val="20"/>
          <w:lang w:eastAsia="ja-JP"/>
        </w:rPr>
        <w:t>провер</w:t>
      </w:r>
      <w:r w:rsidR="005D0668" w:rsidRPr="00481162">
        <w:rPr>
          <w:rFonts w:ascii="Arial" w:eastAsia="MS Mincho" w:hAnsi="Arial" w:cs="Arial"/>
          <w:sz w:val="20"/>
          <w:szCs w:val="20"/>
          <w:lang w:eastAsia="ja-JP"/>
        </w:rPr>
        <w:t>ка на</w:t>
      </w:r>
      <w:r w:rsidR="00FA1A50" w:rsidRPr="00481162">
        <w:rPr>
          <w:rFonts w:ascii="Arial" w:eastAsia="MS Mincho" w:hAnsi="Arial" w:cs="Arial"/>
          <w:sz w:val="20"/>
          <w:szCs w:val="20"/>
          <w:lang w:eastAsia="ja-JP"/>
        </w:rPr>
        <w:t xml:space="preserve"> </w:t>
      </w:r>
      <w:r w:rsidR="009A49F8" w:rsidRPr="00481162">
        <w:rPr>
          <w:rFonts w:ascii="Arial" w:eastAsia="MS Mincho" w:hAnsi="Arial" w:cs="Arial"/>
          <w:sz w:val="20"/>
          <w:szCs w:val="20"/>
          <w:lang w:eastAsia="ja-JP"/>
        </w:rPr>
        <w:t>наличие гр</w:t>
      </w:r>
      <w:r w:rsidR="00FA1A50" w:rsidRPr="00481162">
        <w:rPr>
          <w:rFonts w:ascii="Arial" w:eastAsia="MS Mincho" w:hAnsi="Arial" w:cs="Arial"/>
          <w:sz w:val="20"/>
          <w:szCs w:val="20"/>
          <w:lang w:eastAsia="ja-JP"/>
        </w:rPr>
        <w:t xml:space="preserve">уппировки результатов, например, </w:t>
      </w:r>
      <w:r w:rsidR="00EA7A8D" w:rsidRPr="00481162">
        <w:rPr>
          <w:rFonts w:ascii="Arial" w:eastAsia="MS Mincho" w:hAnsi="Arial" w:cs="Arial"/>
          <w:sz w:val="20"/>
          <w:szCs w:val="20"/>
          <w:lang w:eastAsia="ja-JP"/>
        </w:rPr>
        <w:t xml:space="preserve">по </w:t>
      </w:r>
      <w:r w:rsidR="00FA1A50" w:rsidRPr="00481162">
        <w:rPr>
          <w:rFonts w:ascii="Arial" w:eastAsia="MS Mincho" w:hAnsi="Arial" w:cs="Arial"/>
          <w:sz w:val="20"/>
          <w:szCs w:val="20"/>
          <w:lang w:eastAsia="ja-JP"/>
        </w:rPr>
        <w:t>метод</w:t>
      </w:r>
      <w:r w:rsidR="00EA7A8D" w:rsidRPr="00481162">
        <w:rPr>
          <w:rFonts w:ascii="Arial" w:eastAsia="MS Mincho" w:hAnsi="Arial" w:cs="Arial"/>
          <w:sz w:val="20"/>
          <w:szCs w:val="20"/>
          <w:lang w:eastAsia="ja-JP"/>
        </w:rPr>
        <w:t>ам</w:t>
      </w:r>
      <w:r w:rsidR="00FA1A50" w:rsidRPr="00481162">
        <w:rPr>
          <w:rFonts w:ascii="Arial" w:eastAsia="MS Mincho" w:hAnsi="Arial" w:cs="Arial"/>
          <w:sz w:val="20"/>
          <w:szCs w:val="20"/>
          <w:lang w:eastAsia="ja-JP"/>
        </w:rPr>
        <w:t xml:space="preserve"> измерени</w:t>
      </w:r>
      <w:r w:rsidR="00E507B9" w:rsidRPr="00481162">
        <w:rPr>
          <w:rFonts w:ascii="Arial" w:eastAsia="MS Mincho" w:hAnsi="Arial" w:cs="Arial"/>
          <w:sz w:val="20"/>
          <w:szCs w:val="20"/>
          <w:lang w:eastAsia="ja-JP"/>
        </w:rPr>
        <w:t>й</w:t>
      </w:r>
      <w:r w:rsidR="00FA1A50" w:rsidRPr="00481162">
        <w:rPr>
          <w:rFonts w:ascii="Arial" w:eastAsia="MS Mincho" w:hAnsi="Arial" w:cs="Arial"/>
          <w:sz w:val="20"/>
          <w:szCs w:val="20"/>
          <w:lang w:eastAsia="ja-JP"/>
        </w:rPr>
        <w:t xml:space="preserve">, </w:t>
      </w:r>
      <w:proofErr w:type="spellStart"/>
      <w:r w:rsidR="00FA1A50" w:rsidRPr="00481162">
        <w:rPr>
          <w:rFonts w:ascii="Arial" w:eastAsia="MS Mincho" w:hAnsi="Arial" w:cs="Arial"/>
          <w:sz w:val="20"/>
          <w:szCs w:val="20"/>
          <w:lang w:eastAsia="ja-JP"/>
        </w:rPr>
        <w:t>калибрант</w:t>
      </w:r>
      <w:r w:rsidR="00EA7A8D" w:rsidRPr="00481162">
        <w:rPr>
          <w:rFonts w:ascii="Arial" w:eastAsia="MS Mincho" w:hAnsi="Arial" w:cs="Arial"/>
          <w:sz w:val="20"/>
          <w:szCs w:val="20"/>
          <w:lang w:eastAsia="ja-JP"/>
        </w:rPr>
        <w:t>ам</w:t>
      </w:r>
      <w:proofErr w:type="spellEnd"/>
      <w:r w:rsidR="00FA1A50" w:rsidRPr="00481162">
        <w:rPr>
          <w:rFonts w:ascii="Arial" w:eastAsia="MS Mincho" w:hAnsi="Arial" w:cs="Arial"/>
          <w:sz w:val="20"/>
          <w:szCs w:val="20"/>
          <w:lang w:eastAsia="ja-JP"/>
        </w:rPr>
        <w:t>, реагент</w:t>
      </w:r>
      <w:r w:rsidR="00EA7A8D" w:rsidRPr="00481162">
        <w:rPr>
          <w:rFonts w:ascii="Arial" w:eastAsia="MS Mincho" w:hAnsi="Arial" w:cs="Arial"/>
          <w:sz w:val="20"/>
          <w:szCs w:val="20"/>
          <w:lang w:eastAsia="ja-JP"/>
        </w:rPr>
        <w:t>ам или</w:t>
      </w:r>
      <w:r w:rsidR="00FA1A50" w:rsidRPr="00481162">
        <w:rPr>
          <w:rFonts w:ascii="Arial" w:eastAsia="MS Mincho" w:hAnsi="Arial" w:cs="Arial"/>
          <w:sz w:val="20"/>
          <w:szCs w:val="20"/>
          <w:lang w:eastAsia="ja-JP"/>
        </w:rPr>
        <w:t xml:space="preserve"> област</w:t>
      </w:r>
      <w:r w:rsidR="00EA7A8D" w:rsidRPr="00481162">
        <w:rPr>
          <w:rFonts w:ascii="Arial" w:eastAsia="MS Mincho" w:hAnsi="Arial" w:cs="Arial"/>
          <w:sz w:val="20"/>
          <w:szCs w:val="20"/>
          <w:lang w:eastAsia="ja-JP"/>
        </w:rPr>
        <w:t>ям</w:t>
      </w:r>
      <w:r w:rsidR="00FA1A50" w:rsidRPr="00481162">
        <w:rPr>
          <w:rFonts w:ascii="Arial" w:eastAsia="MS Mincho" w:hAnsi="Arial" w:cs="Arial"/>
          <w:sz w:val="20"/>
          <w:szCs w:val="20"/>
          <w:lang w:eastAsia="ja-JP"/>
        </w:rPr>
        <w:t xml:space="preserve"> определения, и т.д.</w:t>
      </w:r>
    </w:p>
    <w:p w14:paraId="4F984B9D"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a</w:t>
      </w:r>
      <w:r w:rsidRPr="00B55B64">
        <w:rPr>
          <w:rFonts w:ascii="Arial" w:eastAsia="MS Mincho" w:hAnsi="Arial" w:cs="Arial"/>
          <w:sz w:val="20"/>
          <w:szCs w:val="20"/>
        </w:rPr>
        <w:t>)</w:t>
      </w:r>
      <w:r w:rsidRPr="00B55B64">
        <w:rPr>
          <w:rFonts w:ascii="Arial" w:eastAsia="MS Mincho" w:hAnsi="Arial" w:cs="Arial"/>
          <w:sz w:val="20"/>
          <w:szCs w:val="20"/>
        </w:rPr>
        <w:tab/>
      </w:r>
      <w:r w:rsidR="00D55320" w:rsidRPr="00B55B64">
        <w:rPr>
          <w:rFonts w:ascii="Arial" w:eastAsia="MS Mincho" w:hAnsi="Arial" w:cs="Arial"/>
          <w:sz w:val="20"/>
          <w:szCs w:val="20"/>
        </w:rPr>
        <w:t>Е</w:t>
      </w:r>
      <w:r w:rsidRPr="00B55B64">
        <w:rPr>
          <w:rFonts w:ascii="Arial" w:eastAsia="MS Mincho" w:hAnsi="Arial" w:cs="Arial"/>
          <w:sz w:val="20"/>
          <w:szCs w:val="20"/>
        </w:rPr>
        <w:t>сли различи</w:t>
      </w:r>
      <w:r w:rsidR="00D55320" w:rsidRPr="00B55B64">
        <w:rPr>
          <w:rFonts w:ascii="Arial" w:eastAsia="MS Mincho" w:hAnsi="Arial" w:cs="Arial"/>
          <w:sz w:val="20"/>
          <w:szCs w:val="20"/>
        </w:rPr>
        <w:t>е</w:t>
      </w:r>
      <w:r w:rsidRPr="00B55B64">
        <w:rPr>
          <w:rFonts w:ascii="Arial" w:eastAsia="MS Mincho" w:hAnsi="Arial" w:cs="Arial"/>
          <w:sz w:val="20"/>
          <w:szCs w:val="20"/>
        </w:rPr>
        <w:t xml:space="preserve"> между средними значениями для разных групп статистически значимо и слишком велико для </w:t>
      </w:r>
      <w:r w:rsidR="005A28B2" w:rsidRPr="00B55B64">
        <w:rPr>
          <w:rFonts w:ascii="Arial" w:eastAsia="MS Mincho" w:hAnsi="Arial" w:cs="Arial"/>
          <w:sz w:val="20"/>
          <w:szCs w:val="20"/>
        </w:rPr>
        <w:t xml:space="preserve">того, </w:t>
      </w:r>
      <w:r w:rsidR="00000A21" w:rsidRPr="00B55B64">
        <w:rPr>
          <w:rFonts w:ascii="Arial" w:eastAsia="MS Mincho" w:hAnsi="Arial" w:cs="Arial"/>
          <w:sz w:val="20"/>
          <w:szCs w:val="20"/>
        </w:rPr>
        <w:t>чтобы допустить</w:t>
      </w:r>
      <w:r w:rsidRPr="00B55B64">
        <w:rPr>
          <w:rFonts w:ascii="Arial" w:eastAsia="MS Mincho" w:hAnsi="Arial" w:cs="Arial"/>
          <w:sz w:val="20"/>
          <w:szCs w:val="20"/>
        </w:rPr>
        <w:t xml:space="preserve"> достаточно </w:t>
      </w:r>
      <w:r w:rsidR="005A28B2" w:rsidRPr="00B55B64">
        <w:rPr>
          <w:rFonts w:ascii="Arial" w:eastAsia="MS Mincho" w:hAnsi="Arial" w:cs="Arial"/>
          <w:sz w:val="20"/>
          <w:szCs w:val="20"/>
        </w:rPr>
        <w:t>небольш</w:t>
      </w:r>
      <w:r w:rsidR="00000A21" w:rsidRPr="00B55B64">
        <w:rPr>
          <w:rFonts w:ascii="Arial" w:eastAsia="MS Mincho" w:hAnsi="Arial" w:cs="Arial"/>
          <w:sz w:val="20"/>
          <w:szCs w:val="20"/>
        </w:rPr>
        <w:t>ую</w:t>
      </w:r>
      <w:r w:rsidRPr="00B55B64">
        <w:rPr>
          <w:rFonts w:ascii="Arial" w:eastAsia="MS Mincho" w:hAnsi="Arial" w:cs="Arial"/>
          <w:sz w:val="20"/>
          <w:szCs w:val="20"/>
        </w:rPr>
        <w:t xml:space="preserve"> неопределенности для </w:t>
      </w:r>
      <w:r w:rsidR="005A28B2" w:rsidRPr="00B55B64">
        <w:rPr>
          <w:rFonts w:ascii="Arial" w:eastAsia="MS Mincho" w:hAnsi="Arial" w:cs="Arial"/>
          <w:sz w:val="20"/>
          <w:szCs w:val="20"/>
        </w:rPr>
        <w:t>предполагаемого использования</w:t>
      </w:r>
      <w:r w:rsidRPr="00B55B64">
        <w:rPr>
          <w:rFonts w:ascii="Arial" w:eastAsia="MS Mincho" w:hAnsi="Arial" w:cs="Arial"/>
          <w:sz w:val="20"/>
          <w:szCs w:val="20"/>
        </w:rPr>
        <w:t xml:space="preserve"> материала, ни одно значение свойства не может быть приписано. В случае группировки по реагентам/</w:t>
      </w:r>
      <w:proofErr w:type="spellStart"/>
      <w:r w:rsidRPr="00B55B64">
        <w:rPr>
          <w:rFonts w:ascii="Arial" w:eastAsia="MS Mincho" w:hAnsi="Arial" w:cs="Arial"/>
          <w:sz w:val="20"/>
          <w:szCs w:val="20"/>
        </w:rPr>
        <w:t>калибрантам</w:t>
      </w:r>
      <w:proofErr w:type="spellEnd"/>
      <w:r w:rsidRPr="00B55B64">
        <w:rPr>
          <w:rFonts w:ascii="Arial" w:eastAsia="MS Mincho" w:hAnsi="Arial" w:cs="Arial"/>
          <w:sz w:val="20"/>
          <w:szCs w:val="20"/>
        </w:rPr>
        <w:t xml:space="preserve">, </w:t>
      </w:r>
      <w:r w:rsidR="005D0668" w:rsidRPr="00B55B64">
        <w:rPr>
          <w:rFonts w:ascii="Arial" w:eastAsia="MS Mincho" w:hAnsi="Arial" w:cs="Arial"/>
          <w:sz w:val="20"/>
          <w:szCs w:val="20"/>
        </w:rPr>
        <w:t xml:space="preserve">в ходе </w:t>
      </w:r>
      <w:r w:rsidRPr="00B55B64">
        <w:rPr>
          <w:rFonts w:ascii="Arial" w:eastAsia="MS Mincho" w:hAnsi="Arial" w:cs="Arial"/>
          <w:sz w:val="20"/>
          <w:szCs w:val="20"/>
        </w:rPr>
        <w:t>техническ</w:t>
      </w:r>
      <w:r w:rsidR="003335DB" w:rsidRPr="00B55B64">
        <w:rPr>
          <w:rFonts w:ascii="Arial" w:eastAsia="MS Mincho" w:hAnsi="Arial" w:cs="Arial"/>
          <w:sz w:val="20"/>
          <w:szCs w:val="20"/>
        </w:rPr>
        <w:t>о</w:t>
      </w:r>
      <w:r w:rsidR="005D0668" w:rsidRPr="00B55B64">
        <w:rPr>
          <w:rFonts w:ascii="Arial" w:eastAsia="MS Mincho" w:hAnsi="Arial" w:cs="Arial"/>
          <w:sz w:val="20"/>
          <w:szCs w:val="20"/>
        </w:rPr>
        <w:t>го</w:t>
      </w:r>
      <w:r w:rsidRPr="00B55B64">
        <w:rPr>
          <w:rFonts w:ascii="Arial" w:eastAsia="MS Mincho" w:hAnsi="Arial" w:cs="Arial"/>
          <w:sz w:val="20"/>
          <w:szCs w:val="20"/>
        </w:rPr>
        <w:t xml:space="preserve"> оцен</w:t>
      </w:r>
      <w:r w:rsidR="003335DB" w:rsidRPr="00B55B64">
        <w:rPr>
          <w:rFonts w:ascii="Arial" w:eastAsia="MS Mincho" w:hAnsi="Arial" w:cs="Arial"/>
          <w:sz w:val="20"/>
          <w:szCs w:val="20"/>
        </w:rPr>
        <w:t>ивани</w:t>
      </w:r>
      <w:r w:rsidR="005D0668" w:rsidRPr="00B55B64">
        <w:rPr>
          <w:rFonts w:ascii="Arial" w:eastAsia="MS Mincho" w:hAnsi="Arial" w:cs="Arial"/>
          <w:sz w:val="20"/>
          <w:szCs w:val="20"/>
        </w:rPr>
        <w:t>я</w:t>
      </w:r>
      <w:r w:rsidRPr="00B55B64">
        <w:rPr>
          <w:rFonts w:ascii="Arial" w:eastAsia="MS Mincho" w:hAnsi="Arial" w:cs="Arial"/>
          <w:sz w:val="20"/>
          <w:szCs w:val="20"/>
        </w:rPr>
        <w:t xml:space="preserve"> </w:t>
      </w:r>
      <w:r w:rsidR="005D0668" w:rsidRPr="00B55B64">
        <w:rPr>
          <w:rFonts w:ascii="Arial" w:eastAsia="MS Mincho" w:hAnsi="Arial" w:cs="Arial"/>
          <w:sz w:val="20"/>
          <w:szCs w:val="20"/>
        </w:rPr>
        <w:t>следует</w:t>
      </w:r>
      <w:r w:rsidRPr="00B55B64">
        <w:rPr>
          <w:rFonts w:ascii="Arial" w:eastAsia="MS Mincho" w:hAnsi="Arial" w:cs="Arial"/>
          <w:sz w:val="20"/>
          <w:szCs w:val="20"/>
        </w:rPr>
        <w:t xml:space="preserve"> проверять</w:t>
      </w:r>
      <w:r w:rsidR="005D0668" w:rsidRPr="00B55B64">
        <w:rPr>
          <w:rFonts w:ascii="Arial" w:eastAsia="MS Mincho" w:hAnsi="Arial" w:cs="Arial"/>
          <w:sz w:val="20"/>
          <w:szCs w:val="20"/>
        </w:rPr>
        <w:t>,</w:t>
      </w:r>
      <w:r w:rsidRPr="00B55B64">
        <w:rPr>
          <w:rFonts w:ascii="Arial" w:eastAsia="MS Mincho" w:hAnsi="Arial" w:cs="Arial"/>
          <w:sz w:val="20"/>
          <w:szCs w:val="20"/>
        </w:rPr>
        <w:t xml:space="preserve"> все ли из них</w:t>
      </w:r>
      <w:r w:rsidR="00EA7A8D" w:rsidRPr="00B55B64">
        <w:rPr>
          <w:rFonts w:ascii="Arial" w:eastAsia="MS Mincho" w:hAnsi="Arial" w:cs="Arial"/>
          <w:sz w:val="20"/>
          <w:szCs w:val="20"/>
        </w:rPr>
        <w:t xml:space="preserve"> подходят</w:t>
      </w:r>
      <w:r w:rsidRPr="00B55B64">
        <w:rPr>
          <w:rFonts w:ascii="Arial" w:eastAsia="MS Mincho" w:hAnsi="Arial" w:cs="Arial"/>
          <w:sz w:val="20"/>
          <w:szCs w:val="20"/>
        </w:rPr>
        <w:t>. В случае группировки по метод</w:t>
      </w:r>
      <w:r w:rsidR="00EA7A8D" w:rsidRPr="00B55B64">
        <w:rPr>
          <w:rFonts w:ascii="Arial" w:eastAsia="MS Mincho" w:hAnsi="Arial" w:cs="Arial"/>
          <w:sz w:val="20"/>
          <w:szCs w:val="20"/>
        </w:rPr>
        <w:t>ам</w:t>
      </w:r>
      <w:r w:rsidRPr="00B55B64">
        <w:rPr>
          <w:rFonts w:ascii="Arial" w:eastAsia="MS Mincho" w:hAnsi="Arial" w:cs="Arial"/>
          <w:sz w:val="20"/>
          <w:szCs w:val="20"/>
        </w:rPr>
        <w:t xml:space="preserve"> измерени</w:t>
      </w:r>
      <w:r w:rsidR="00E507B9" w:rsidRPr="00B55B64">
        <w:rPr>
          <w:rFonts w:ascii="Arial" w:eastAsia="MS Mincho" w:hAnsi="Arial" w:cs="Arial"/>
          <w:sz w:val="20"/>
          <w:szCs w:val="20"/>
        </w:rPr>
        <w:t>й</w:t>
      </w:r>
      <w:r w:rsidRPr="00B55B64">
        <w:rPr>
          <w:rFonts w:ascii="Arial" w:eastAsia="MS Mincho" w:hAnsi="Arial" w:cs="Arial"/>
          <w:sz w:val="20"/>
          <w:szCs w:val="20"/>
        </w:rPr>
        <w:t xml:space="preserve">, </w:t>
      </w:r>
      <w:r w:rsidR="0040401A" w:rsidRPr="00B55B64">
        <w:rPr>
          <w:rFonts w:ascii="Arial" w:eastAsia="MS Mincho" w:hAnsi="Arial" w:cs="Arial"/>
          <w:sz w:val="20"/>
          <w:szCs w:val="20"/>
        </w:rPr>
        <w:t xml:space="preserve">производитель </w:t>
      </w:r>
      <w:r w:rsidRPr="00B55B64">
        <w:rPr>
          <w:rFonts w:ascii="Arial" w:eastAsia="MS Mincho" w:hAnsi="Arial" w:cs="Arial"/>
          <w:sz w:val="20"/>
          <w:szCs w:val="20"/>
        </w:rPr>
        <w:t>может представить приписанное значение для каждо</w:t>
      </w:r>
      <w:r w:rsidR="00EA7A8D" w:rsidRPr="00B55B64">
        <w:rPr>
          <w:rFonts w:ascii="Arial" w:eastAsia="MS Mincho" w:hAnsi="Arial" w:cs="Arial"/>
          <w:sz w:val="20"/>
          <w:szCs w:val="20"/>
        </w:rPr>
        <w:t>го</w:t>
      </w:r>
      <w:r w:rsidRPr="00B55B64">
        <w:rPr>
          <w:rFonts w:ascii="Arial" w:eastAsia="MS Mincho" w:hAnsi="Arial" w:cs="Arial"/>
          <w:sz w:val="20"/>
          <w:szCs w:val="20"/>
        </w:rPr>
        <w:t xml:space="preserve"> метод</w:t>
      </w:r>
      <w:r w:rsidR="00EA7A8D" w:rsidRPr="00B55B64">
        <w:rPr>
          <w:rFonts w:ascii="Arial" w:eastAsia="MS Mincho" w:hAnsi="Arial" w:cs="Arial"/>
          <w:sz w:val="20"/>
          <w:szCs w:val="20"/>
        </w:rPr>
        <w:t>а</w:t>
      </w:r>
      <w:r w:rsidRPr="00B55B64">
        <w:rPr>
          <w:rFonts w:ascii="Arial" w:eastAsia="MS Mincho" w:hAnsi="Arial" w:cs="Arial"/>
          <w:sz w:val="20"/>
          <w:szCs w:val="20"/>
        </w:rPr>
        <w:t xml:space="preserve"> измерени</w:t>
      </w:r>
      <w:r w:rsidR="00E507B9" w:rsidRPr="00B55B64">
        <w:rPr>
          <w:rFonts w:ascii="Arial" w:eastAsia="MS Mincho" w:hAnsi="Arial" w:cs="Arial"/>
          <w:sz w:val="20"/>
          <w:szCs w:val="20"/>
        </w:rPr>
        <w:t>й</w:t>
      </w:r>
      <w:r w:rsidRPr="00B55B64">
        <w:rPr>
          <w:rFonts w:ascii="Arial" w:eastAsia="MS Mincho" w:hAnsi="Arial" w:cs="Arial"/>
          <w:sz w:val="20"/>
          <w:szCs w:val="20"/>
        </w:rPr>
        <w:t>.</w:t>
      </w:r>
    </w:p>
    <w:p w14:paraId="2099B036"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b</w:t>
      </w:r>
      <w:r w:rsidRPr="00B55B64">
        <w:rPr>
          <w:rFonts w:ascii="Arial" w:eastAsia="MS Mincho" w:hAnsi="Arial" w:cs="Arial"/>
          <w:sz w:val="20"/>
          <w:szCs w:val="20"/>
        </w:rPr>
        <w:t>)</w:t>
      </w:r>
      <w:r w:rsidRPr="00B55B64">
        <w:rPr>
          <w:rFonts w:ascii="Arial" w:eastAsia="MS Mincho" w:hAnsi="Arial" w:cs="Arial"/>
          <w:sz w:val="20"/>
          <w:szCs w:val="20"/>
        </w:rPr>
        <w:tab/>
        <w:t xml:space="preserve">При наличии существенных различий и если </w:t>
      </w:r>
      <w:r w:rsidR="00EA7A8D" w:rsidRPr="00B55B64">
        <w:rPr>
          <w:rFonts w:ascii="Arial" w:eastAsia="MS Mincho" w:hAnsi="Arial" w:cs="Arial"/>
          <w:sz w:val="20"/>
          <w:szCs w:val="20"/>
        </w:rPr>
        <w:t>различие</w:t>
      </w:r>
      <w:r w:rsidRPr="00B55B64">
        <w:rPr>
          <w:rFonts w:ascii="Arial" w:eastAsia="MS Mincho" w:hAnsi="Arial" w:cs="Arial"/>
          <w:sz w:val="20"/>
          <w:szCs w:val="20"/>
        </w:rPr>
        <w:t xml:space="preserve"> между средними значениями этих групп относительно мало, может быть приписано одно значение. В этом случае необходимо добавить один дополнительный </w:t>
      </w:r>
      <w:r w:rsidR="00EA7A8D" w:rsidRPr="00B55B64">
        <w:rPr>
          <w:rFonts w:ascii="Arial" w:eastAsia="MS Mincho" w:hAnsi="Arial" w:cs="Arial"/>
          <w:sz w:val="20"/>
          <w:szCs w:val="20"/>
        </w:rPr>
        <w:t>член неопределённости</w:t>
      </w:r>
      <w:r w:rsidRPr="00B55B64">
        <w:rPr>
          <w:rFonts w:ascii="Arial" w:eastAsia="MS Mincho" w:hAnsi="Arial" w:cs="Arial"/>
          <w:sz w:val="20"/>
          <w:szCs w:val="20"/>
        </w:rPr>
        <w:t xml:space="preserve">, учитывающий </w:t>
      </w:r>
      <w:r w:rsidR="00EA7A8D" w:rsidRPr="00B55B64">
        <w:rPr>
          <w:rFonts w:ascii="Arial" w:eastAsia="MS Mincho" w:hAnsi="Arial" w:cs="Arial"/>
          <w:sz w:val="20"/>
          <w:szCs w:val="20"/>
        </w:rPr>
        <w:t>вариацию между группами</w:t>
      </w:r>
      <w:r w:rsidRPr="00B55B64">
        <w:rPr>
          <w:rFonts w:ascii="Arial" w:eastAsia="MS Mincho" w:hAnsi="Arial" w:cs="Arial"/>
          <w:sz w:val="20"/>
          <w:szCs w:val="20"/>
        </w:rPr>
        <w:t xml:space="preserve">, к неопределенности от </w:t>
      </w:r>
      <w:proofErr w:type="spellStart"/>
      <w:r w:rsidRPr="00B55B64">
        <w:rPr>
          <w:rFonts w:ascii="Arial" w:eastAsia="MS Mincho" w:hAnsi="Arial" w:cs="Arial"/>
          <w:sz w:val="20"/>
          <w:szCs w:val="20"/>
        </w:rPr>
        <w:t>характеризации</w:t>
      </w:r>
      <w:proofErr w:type="spellEnd"/>
      <w:r w:rsidRPr="00B55B64">
        <w:rPr>
          <w:rFonts w:ascii="Arial" w:eastAsia="MS Mincho" w:hAnsi="Arial" w:cs="Arial"/>
          <w:sz w:val="20"/>
          <w:szCs w:val="20"/>
        </w:rPr>
        <w:t>. Существует несколько подходов к данной проблеме оцени</w:t>
      </w:r>
      <w:r w:rsidR="003335DB" w:rsidRPr="00B55B64">
        <w:rPr>
          <w:rFonts w:ascii="Arial" w:eastAsia="MS Mincho" w:hAnsi="Arial" w:cs="Arial"/>
          <w:sz w:val="20"/>
          <w:szCs w:val="20"/>
        </w:rPr>
        <w:t>вания,</w:t>
      </w:r>
      <w:r w:rsidRPr="00B55B64">
        <w:rPr>
          <w:rFonts w:ascii="Arial" w:eastAsia="MS Mincho" w:hAnsi="Arial" w:cs="Arial"/>
          <w:sz w:val="20"/>
          <w:szCs w:val="20"/>
        </w:rPr>
        <w:t xml:space="preserve"> описанн</w:t>
      </w:r>
      <w:r w:rsidR="00EA7A8D" w:rsidRPr="00B55B64">
        <w:rPr>
          <w:rFonts w:ascii="Arial" w:eastAsia="MS Mincho" w:hAnsi="Arial" w:cs="Arial"/>
          <w:sz w:val="20"/>
          <w:szCs w:val="20"/>
        </w:rPr>
        <w:t>ы</w:t>
      </w:r>
      <w:r w:rsidR="003335DB" w:rsidRPr="00B55B64">
        <w:rPr>
          <w:rFonts w:ascii="Arial" w:eastAsia="MS Mincho" w:hAnsi="Arial" w:cs="Arial"/>
          <w:sz w:val="20"/>
          <w:szCs w:val="20"/>
        </w:rPr>
        <w:t>х</w:t>
      </w:r>
      <w:r w:rsidRPr="00B55B64">
        <w:rPr>
          <w:rFonts w:ascii="Arial" w:eastAsia="MS Mincho" w:hAnsi="Arial" w:cs="Arial"/>
          <w:sz w:val="20"/>
          <w:szCs w:val="20"/>
        </w:rPr>
        <w:t xml:space="preserve"> в литературе</w:t>
      </w:r>
      <w:r w:rsidRPr="00B55B64">
        <w:rPr>
          <w:rFonts w:ascii="Arial" w:eastAsia="MS Mincho" w:hAnsi="Arial" w:cs="Arial"/>
          <w:sz w:val="20"/>
          <w:szCs w:val="20"/>
          <w:vertAlign w:val="superscript"/>
        </w:rPr>
        <w:t xml:space="preserve"> [</w:t>
      </w:r>
      <w:r w:rsidR="00EA7A8D" w:rsidRPr="00B55B64">
        <w:rPr>
          <w:rFonts w:ascii="Arial" w:eastAsia="MS Mincho" w:hAnsi="Arial" w:cs="Arial"/>
          <w:sz w:val="20"/>
          <w:szCs w:val="20"/>
          <w:vertAlign w:val="superscript"/>
        </w:rPr>
        <w:t>53</w:t>
      </w:r>
      <w:r w:rsidRPr="00B55B64">
        <w:rPr>
          <w:rFonts w:ascii="Arial" w:eastAsia="MS Mincho" w:hAnsi="Arial" w:cs="Arial"/>
          <w:sz w:val="20"/>
          <w:szCs w:val="20"/>
          <w:vertAlign w:val="superscript"/>
        </w:rPr>
        <w:t>], [</w:t>
      </w:r>
      <w:r w:rsidR="00EA7A8D" w:rsidRPr="00B55B64">
        <w:rPr>
          <w:rFonts w:ascii="Arial" w:eastAsia="MS Mincho" w:hAnsi="Arial" w:cs="Arial"/>
          <w:sz w:val="20"/>
          <w:szCs w:val="20"/>
          <w:vertAlign w:val="superscript"/>
        </w:rPr>
        <w:t>54</w:t>
      </w:r>
      <w:r w:rsidRPr="00B55B64">
        <w:rPr>
          <w:rFonts w:ascii="Arial" w:eastAsia="MS Mincho" w:hAnsi="Arial" w:cs="Arial"/>
          <w:sz w:val="20"/>
          <w:szCs w:val="20"/>
          <w:vertAlign w:val="superscript"/>
        </w:rPr>
        <w:t>]</w:t>
      </w:r>
      <w:r w:rsidRPr="00B55B64">
        <w:rPr>
          <w:rFonts w:ascii="Arial" w:eastAsia="MS Mincho" w:hAnsi="Arial" w:cs="Arial"/>
          <w:sz w:val="20"/>
          <w:szCs w:val="20"/>
        </w:rPr>
        <w:t>.</w:t>
      </w:r>
    </w:p>
    <w:p w14:paraId="4309C9DB"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c</w:t>
      </w:r>
      <w:r w:rsidRPr="00B55B64">
        <w:rPr>
          <w:rFonts w:ascii="Arial" w:eastAsia="MS Mincho" w:hAnsi="Arial" w:cs="Arial"/>
          <w:sz w:val="20"/>
          <w:szCs w:val="20"/>
        </w:rPr>
        <w:t>)</w:t>
      </w:r>
      <w:r w:rsidRPr="00B55B64">
        <w:rPr>
          <w:rFonts w:ascii="Arial" w:eastAsia="MS Mincho" w:hAnsi="Arial" w:cs="Arial"/>
          <w:sz w:val="20"/>
          <w:szCs w:val="20"/>
        </w:rPr>
        <w:tab/>
        <w:t>Если различи</w:t>
      </w:r>
      <w:r w:rsidR="003335DB" w:rsidRPr="00B55B64">
        <w:rPr>
          <w:rFonts w:ascii="Arial" w:eastAsia="MS Mincho" w:hAnsi="Arial" w:cs="Arial"/>
          <w:sz w:val="20"/>
          <w:szCs w:val="20"/>
        </w:rPr>
        <w:t>я</w:t>
      </w:r>
      <w:r w:rsidRPr="00B55B64">
        <w:rPr>
          <w:rFonts w:ascii="Arial" w:eastAsia="MS Mincho" w:hAnsi="Arial" w:cs="Arial"/>
          <w:sz w:val="20"/>
          <w:szCs w:val="20"/>
        </w:rPr>
        <w:t xml:space="preserve"> между </w:t>
      </w:r>
      <w:r w:rsidR="007A7678" w:rsidRPr="00B55B64">
        <w:rPr>
          <w:rFonts w:ascii="Arial" w:eastAsia="MS Mincho" w:hAnsi="Arial" w:cs="Arial"/>
          <w:sz w:val="20"/>
          <w:szCs w:val="20"/>
        </w:rPr>
        <w:t>группировками</w:t>
      </w:r>
      <w:r w:rsidRPr="00B55B64">
        <w:rPr>
          <w:rFonts w:ascii="Arial" w:eastAsia="MS Mincho" w:hAnsi="Arial" w:cs="Arial"/>
          <w:sz w:val="20"/>
          <w:szCs w:val="20"/>
        </w:rPr>
        <w:t xml:space="preserve"> велики и нет корреляции этих кластеров с методами измерени</w:t>
      </w:r>
      <w:r w:rsidR="00E507B9" w:rsidRPr="00B55B64">
        <w:rPr>
          <w:rFonts w:ascii="Arial" w:eastAsia="MS Mincho" w:hAnsi="Arial" w:cs="Arial"/>
          <w:sz w:val="20"/>
          <w:szCs w:val="20"/>
        </w:rPr>
        <w:t>й</w:t>
      </w:r>
      <w:r w:rsidRPr="00B55B64">
        <w:rPr>
          <w:rFonts w:ascii="Arial" w:eastAsia="MS Mincho" w:hAnsi="Arial" w:cs="Arial"/>
          <w:sz w:val="20"/>
          <w:szCs w:val="20"/>
        </w:rPr>
        <w:t xml:space="preserve"> или других технических объяснений этих различий, ни одно значение не может быть приписано. Может </w:t>
      </w:r>
      <w:r w:rsidR="00B11097" w:rsidRPr="00B55B64">
        <w:rPr>
          <w:rFonts w:ascii="Arial" w:eastAsia="MS Mincho" w:hAnsi="Arial" w:cs="Arial"/>
          <w:sz w:val="20"/>
          <w:szCs w:val="20"/>
        </w:rPr>
        <w:t xml:space="preserve">возникнуть необходимость в </w:t>
      </w:r>
      <w:proofErr w:type="spellStart"/>
      <w:r w:rsidRPr="00B55B64">
        <w:rPr>
          <w:rFonts w:ascii="Arial" w:eastAsia="MS Mincho" w:hAnsi="Arial" w:cs="Arial"/>
          <w:sz w:val="20"/>
          <w:szCs w:val="20"/>
        </w:rPr>
        <w:t>б</w:t>
      </w:r>
      <w:r w:rsidR="00B11097" w:rsidRPr="00B55B64">
        <w:rPr>
          <w:rFonts w:ascii="Arial" w:eastAsia="MS Mincho" w:hAnsi="Arial" w:cs="Arial"/>
          <w:sz w:val="20"/>
          <w:szCs w:val="20"/>
        </w:rPr>
        <w:t>ó</w:t>
      </w:r>
      <w:r w:rsidRPr="00B55B64">
        <w:rPr>
          <w:rFonts w:ascii="Arial" w:eastAsia="MS Mincho" w:hAnsi="Arial" w:cs="Arial"/>
          <w:sz w:val="20"/>
          <w:szCs w:val="20"/>
        </w:rPr>
        <w:t>льш</w:t>
      </w:r>
      <w:r w:rsidR="00B11097" w:rsidRPr="00B55B64">
        <w:rPr>
          <w:rFonts w:ascii="Arial" w:eastAsia="MS Mincho" w:hAnsi="Arial" w:cs="Arial"/>
          <w:sz w:val="20"/>
          <w:szCs w:val="20"/>
        </w:rPr>
        <w:t>ей</w:t>
      </w:r>
      <w:proofErr w:type="spellEnd"/>
      <w:r w:rsidRPr="00B55B64">
        <w:rPr>
          <w:rFonts w:ascii="Arial" w:eastAsia="MS Mincho" w:hAnsi="Arial" w:cs="Arial"/>
          <w:sz w:val="20"/>
          <w:szCs w:val="20"/>
        </w:rPr>
        <w:t xml:space="preserve"> совокупност</w:t>
      </w:r>
      <w:r w:rsidR="008B6730" w:rsidRPr="00B55B64">
        <w:rPr>
          <w:rFonts w:ascii="Arial" w:eastAsia="MS Mincho" w:hAnsi="Arial" w:cs="Arial"/>
          <w:sz w:val="20"/>
          <w:szCs w:val="20"/>
        </w:rPr>
        <w:t>и</w:t>
      </w:r>
      <w:r w:rsidRPr="00B55B64">
        <w:rPr>
          <w:rFonts w:ascii="Arial" w:eastAsia="MS Mincho" w:hAnsi="Arial" w:cs="Arial"/>
          <w:sz w:val="20"/>
          <w:szCs w:val="20"/>
        </w:rPr>
        <w:t xml:space="preserve"> результатов для преодоления относительно </w:t>
      </w:r>
      <w:r w:rsidR="008B6730" w:rsidRPr="00B55B64">
        <w:rPr>
          <w:rFonts w:ascii="Arial" w:eastAsia="MS Mincho" w:hAnsi="Arial" w:cs="Arial"/>
          <w:sz w:val="20"/>
          <w:szCs w:val="20"/>
        </w:rPr>
        <w:t xml:space="preserve">плохой </w:t>
      </w:r>
      <w:r w:rsidRPr="00B55B64">
        <w:rPr>
          <w:rFonts w:ascii="Arial" w:eastAsia="MS Mincho" w:hAnsi="Arial" w:cs="Arial"/>
          <w:sz w:val="20"/>
          <w:szCs w:val="20"/>
        </w:rPr>
        <w:t>со</w:t>
      </w:r>
      <w:r w:rsidR="008B6730" w:rsidRPr="00B55B64">
        <w:rPr>
          <w:rFonts w:ascii="Arial" w:eastAsia="MS Mincho" w:hAnsi="Arial" w:cs="Arial"/>
          <w:sz w:val="20"/>
          <w:szCs w:val="20"/>
        </w:rPr>
        <w:t>гласованности</w:t>
      </w:r>
      <w:r w:rsidRPr="00B55B64">
        <w:rPr>
          <w:rFonts w:ascii="Arial" w:eastAsia="MS Mincho" w:hAnsi="Arial" w:cs="Arial"/>
          <w:sz w:val="20"/>
          <w:szCs w:val="20"/>
        </w:rPr>
        <w:t xml:space="preserve"> </w:t>
      </w:r>
      <w:r w:rsidR="00B11097" w:rsidRPr="00B55B64">
        <w:rPr>
          <w:rFonts w:ascii="Arial" w:eastAsia="MS Mincho" w:hAnsi="Arial" w:cs="Arial"/>
          <w:sz w:val="20"/>
          <w:szCs w:val="20"/>
        </w:rPr>
        <w:t>имеющихся</w:t>
      </w:r>
      <w:r w:rsidRPr="00B55B64">
        <w:rPr>
          <w:rFonts w:ascii="Arial" w:eastAsia="MS Mincho" w:hAnsi="Arial" w:cs="Arial"/>
          <w:sz w:val="20"/>
          <w:szCs w:val="20"/>
        </w:rPr>
        <w:t xml:space="preserve"> метод</w:t>
      </w:r>
      <w:r w:rsidR="00B11097" w:rsidRPr="00B55B64">
        <w:rPr>
          <w:rFonts w:ascii="Arial" w:eastAsia="MS Mincho" w:hAnsi="Arial" w:cs="Arial"/>
          <w:sz w:val="20"/>
          <w:szCs w:val="20"/>
        </w:rPr>
        <w:t>ов</w:t>
      </w:r>
      <w:r w:rsidRPr="00B55B64">
        <w:rPr>
          <w:rFonts w:ascii="Arial" w:eastAsia="MS Mincho" w:hAnsi="Arial" w:cs="Arial"/>
          <w:sz w:val="20"/>
          <w:szCs w:val="20"/>
        </w:rPr>
        <w:t xml:space="preserve"> измерени</w:t>
      </w:r>
      <w:r w:rsidR="00E507B9" w:rsidRPr="00B55B64">
        <w:rPr>
          <w:rFonts w:ascii="Arial" w:eastAsia="MS Mincho" w:hAnsi="Arial" w:cs="Arial"/>
          <w:sz w:val="20"/>
          <w:szCs w:val="20"/>
        </w:rPr>
        <w:t>й</w:t>
      </w:r>
      <w:r w:rsidRPr="00B55B64">
        <w:rPr>
          <w:rFonts w:ascii="Arial" w:eastAsia="MS Mincho" w:hAnsi="Arial" w:cs="Arial"/>
          <w:sz w:val="20"/>
          <w:szCs w:val="20"/>
        </w:rPr>
        <w:t>.</w:t>
      </w:r>
    </w:p>
    <w:p w14:paraId="69919FE9" w14:textId="10C2C0EC" w:rsidR="00FA1A50" w:rsidRPr="00481162"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FA1A50" w:rsidRPr="00481162">
        <w:rPr>
          <w:rFonts w:ascii="Arial" w:eastAsia="MS Mincho" w:hAnsi="Arial" w:cs="Arial"/>
          <w:sz w:val="18"/>
          <w:szCs w:val="18"/>
        </w:rPr>
        <w:t xml:space="preserve">Очевидная группировка может возникнуть по другим причинам, включая случай (особенно в </w:t>
      </w:r>
      <w:r w:rsidR="008B6730" w:rsidRPr="00481162">
        <w:rPr>
          <w:rFonts w:ascii="Arial" w:eastAsia="MS Mincho" w:hAnsi="Arial" w:cs="Arial"/>
          <w:sz w:val="18"/>
          <w:szCs w:val="18"/>
        </w:rPr>
        <w:t>небольших</w:t>
      </w:r>
      <w:r w:rsidR="00FA1A50" w:rsidRPr="00481162">
        <w:rPr>
          <w:rFonts w:ascii="Arial" w:eastAsia="MS Mincho" w:hAnsi="Arial" w:cs="Arial"/>
          <w:sz w:val="18"/>
          <w:szCs w:val="18"/>
        </w:rPr>
        <w:t xml:space="preserve"> </w:t>
      </w:r>
      <w:r w:rsidR="008B6730" w:rsidRPr="00481162">
        <w:rPr>
          <w:rFonts w:ascii="Arial" w:eastAsia="MS Mincho" w:hAnsi="Arial" w:cs="Arial"/>
          <w:sz w:val="18"/>
          <w:szCs w:val="18"/>
        </w:rPr>
        <w:t>наборах</w:t>
      </w:r>
      <w:r w:rsidR="00FA1A50" w:rsidRPr="00481162">
        <w:rPr>
          <w:rFonts w:ascii="Arial" w:eastAsia="MS Mincho" w:hAnsi="Arial" w:cs="Arial"/>
          <w:sz w:val="18"/>
          <w:szCs w:val="18"/>
        </w:rPr>
        <w:t xml:space="preserve"> данных), </w:t>
      </w:r>
      <w:r w:rsidR="00162A78" w:rsidRPr="00481162">
        <w:rPr>
          <w:rFonts w:ascii="Arial" w:eastAsia="MS Mincho" w:hAnsi="Arial" w:cs="Arial"/>
          <w:sz w:val="18"/>
          <w:szCs w:val="18"/>
        </w:rPr>
        <w:t>локальные</w:t>
      </w:r>
      <w:r w:rsidR="00FA1A50" w:rsidRPr="00481162">
        <w:rPr>
          <w:rFonts w:ascii="Arial" w:eastAsia="MS Mincho" w:hAnsi="Arial" w:cs="Arial"/>
          <w:sz w:val="18"/>
          <w:szCs w:val="18"/>
        </w:rPr>
        <w:t xml:space="preserve"> различия в применении метод</w:t>
      </w:r>
      <w:r w:rsidR="00162A78" w:rsidRPr="00481162">
        <w:rPr>
          <w:rFonts w:ascii="Arial" w:eastAsia="MS Mincho" w:hAnsi="Arial" w:cs="Arial"/>
          <w:sz w:val="18"/>
          <w:szCs w:val="18"/>
        </w:rPr>
        <w:t>а</w:t>
      </w:r>
      <w:r w:rsidR="00FA1A50" w:rsidRPr="00481162">
        <w:rPr>
          <w:rFonts w:ascii="Arial" w:eastAsia="MS Mincho" w:hAnsi="Arial" w:cs="Arial"/>
          <w:sz w:val="18"/>
          <w:szCs w:val="18"/>
        </w:rPr>
        <w:t xml:space="preserve">, применение разных калибровочных </w:t>
      </w:r>
      <w:r w:rsidR="00162A78" w:rsidRPr="00481162">
        <w:rPr>
          <w:rFonts w:ascii="Arial" w:eastAsia="MS Mincho" w:hAnsi="Arial" w:cs="Arial"/>
          <w:sz w:val="18"/>
          <w:szCs w:val="18"/>
        </w:rPr>
        <w:t>эталонов</w:t>
      </w:r>
      <w:r w:rsidR="00FA1A50" w:rsidRPr="00481162">
        <w:rPr>
          <w:rFonts w:ascii="Arial" w:eastAsia="MS Mincho" w:hAnsi="Arial" w:cs="Arial"/>
          <w:sz w:val="18"/>
          <w:szCs w:val="18"/>
        </w:rPr>
        <w:t>, и т.д.</w:t>
      </w:r>
    </w:p>
    <w:p w14:paraId="12B0A72E" w14:textId="77777777" w:rsidR="00FA1A50" w:rsidRPr="00481162" w:rsidRDefault="00FA1A50" w:rsidP="00994488">
      <w:pPr>
        <w:tabs>
          <w:tab w:val="left" w:pos="640"/>
          <w:tab w:val="left" w:pos="720"/>
        </w:tabs>
        <w:autoSpaceDE w:val="0"/>
        <w:autoSpaceDN w:val="0"/>
        <w:adjustRightInd w:val="0"/>
        <w:spacing w:before="240" w:after="120"/>
        <w:outlineLvl w:val="0"/>
        <w:rPr>
          <w:rFonts w:ascii="Arial" w:eastAsia="MS Mincho" w:hAnsi="Arial" w:cs="Arial"/>
          <w:b/>
          <w:lang w:eastAsia="ru-RU"/>
        </w:rPr>
      </w:pPr>
      <w:bookmarkStart w:id="66" w:name="_Toc462735469"/>
      <w:r w:rsidRPr="00481162">
        <w:rPr>
          <w:rFonts w:ascii="Arial" w:eastAsia="MS Mincho" w:hAnsi="Arial" w:cs="Arial"/>
          <w:b/>
          <w:lang w:eastAsia="ru-RU"/>
        </w:rPr>
        <w:t>А.2.4 Приписанное значение (взвешенное/невзвешенное среднее значение)</w:t>
      </w:r>
      <w:bookmarkEnd w:id="66"/>
    </w:p>
    <w:p w14:paraId="1E0A5B04"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В тех случаях, когда средние значения </w:t>
      </w:r>
      <w:r w:rsidR="00A21A08" w:rsidRPr="00B55B64">
        <w:rPr>
          <w:rFonts w:ascii="Arial" w:eastAsia="MS Mincho" w:hAnsi="Arial" w:cs="Arial"/>
          <w:sz w:val="20"/>
          <w:szCs w:val="20"/>
          <w:lang w:eastAsia="ja-JP"/>
        </w:rPr>
        <w:t>наборов</w:t>
      </w:r>
      <w:r w:rsidRPr="00B55B64">
        <w:rPr>
          <w:rFonts w:ascii="Arial" w:eastAsia="MS Mincho" w:hAnsi="Arial" w:cs="Arial"/>
          <w:sz w:val="20"/>
          <w:szCs w:val="20"/>
          <w:lang w:eastAsia="ja-JP"/>
        </w:rPr>
        <w:t xml:space="preserve"> данных </w:t>
      </w:r>
      <w:r w:rsidR="00A21A08" w:rsidRPr="00B55B64">
        <w:rPr>
          <w:rFonts w:ascii="Arial" w:eastAsia="MS Mincho" w:hAnsi="Arial" w:cs="Arial"/>
          <w:sz w:val="20"/>
          <w:szCs w:val="20"/>
          <w:lang w:eastAsia="ja-JP"/>
        </w:rPr>
        <w:t>следуют</w:t>
      </w:r>
      <w:r w:rsidRPr="00B55B64">
        <w:rPr>
          <w:rFonts w:ascii="Arial" w:eastAsia="MS Mincho" w:hAnsi="Arial" w:cs="Arial"/>
          <w:sz w:val="20"/>
          <w:szCs w:val="20"/>
          <w:lang w:eastAsia="ja-JP"/>
        </w:rPr>
        <w:t xml:space="preserve"> приблизительно нормальному распределению</w:t>
      </w:r>
      <w:r w:rsidR="00A21A08"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и приписывание весов</w:t>
      </w:r>
      <w:r w:rsidR="00F43703" w:rsidRPr="00B55B64">
        <w:rPr>
          <w:rFonts w:ascii="Arial" w:eastAsia="MS Mincho" w:hAnsi="Arial" w:cs="Arial"/>
          <w:sz w:val="20"/>
          <w:szCs w:val="20"/>
          <w:lang w:eastAsia="ja-JP"/>
        </w:rPr>
        <w:t>ых коэффициентов</w:t>
      </w:r>
      <w:r w:rsidRPr="00B55B64">
        <w:rPr>
          <w:rFonts w:ascii="Arial" w:eastAsia="MS Mincho" w:hAnsi="Arial" w:cs="Arial"/>
          <w:sz w:val="20"/>
          <w:szCs w:val="20"/>
          <w:lang w:eastAsia="ja-JP"/>
        </w:rPr>
        <w:t xml:space="preserve"> не производится, невзвешенное среднее арифметическое средних значений </w:t>
      </w:r>
      <w:r w:rsidR="00F02DA9" w:rsidRPr="00B55B64">
        <w:rPr>
          <w:rFonts w:ascii="Arial" w:eastAsia="MS Mincho" w:hAnsi="Arial" w:cs="Arial"/>
          <w:i/>
          <w:sz w:val="20"/>
          <w:szCs w:val="20"/>
          <w:lang w:val="en-GB" w:eastAsia="ja-JP"/>
        </w:rPr>
        <w:t>p</w:t>
      </w:r>
      <w:r w:rsidR="00F02DA9" w:rsidRPr="00B55B64">
        <w:rPr>
          <w:rFonts w:ascii="Arial" w:eastAsia="MS Mincho" w:hAnsi="Arial" w:cs="Arial"/>
          <w:sz w:val="20"/>
          <w:szCs w:val="20"/>
          <w:lang w:eastAsia="ja-JP"/>
        </w:rPr>
        <w:t xml:space="preserve"> наборов</w:t>
      </w:r>
      <w:r w:rsidRPr="00B55B64">
        <w:rPr>
          <w:rFonts w:ascii="Arial" w:eastAsia="MS Mincho" w:hAnsi="Arial" w:cs="Arial"/>
          <w:sz w:val="20"/>
          <w:szCs w:val="20"/>
          <w:lang w:eastAsia="ja-JP"/>
        </w:rPr>
        <w:t xml:space="preserve"> данных </w:t>
      </w:r>
      <w:proofErr w:type="spellStart"/>
      <w:r w:rsidRPr="00B55B64">
        <w:rPr>
          <w:rFonts w:ascii="Arial" w:eastAsia="MS Mincho" w:hAnsi="Arial" w:cs="Arial"/>
          <w:i/>
          <w:sz w:val="20"/>
          <w:szCs w:val="20"/>
          <w:lang w:val="en-GB" w:eastAsia="ja-JP"/>
        </w:rPr>
        <w:t>y</w:t>
      </w:r>
      <w:r w:rsidRPr="00B55B64">
        <w:rPr>
          <w:rFonts w:ascii="Arial" w:eastAsia="MS Mincho" w:hAnsi="Arial" w:cs="Arial"/>
          <w:i/>
          <w:sz w:val="20"/>
          <w:szCs w:val="20"/>
          <w:vertAlign w:val="subscript"/>
          <w:lang w:val="en-GB" w:eastAsia="ja-JP"/>
        </w:rPr>
        <w:t>i</w:t>
      </w:r>
      <w:proofErr w:type="spellEnd"/>
      <w:r w:rsidRPr="00B55B64">
        <w:rPr>
          <w:rFonts w:ascii="Arial" w:eastAsia="MS Mincho" w:hAnsi="Arial" w:cs="Arial"/>
          <w:sz w:val="20"/>
          <w:szCs w:val="20"/>
          <w:lang w:eastAsia="ja-JP"/>
        </w:rPr>
        <w:t xml:space="preserve"> применяется в качестве приписанного значения </w:t>
      </w:r>
      <w:proofErr w:type="spellStart"/>
      <w:r w:rsidRPr="00B55B64">
        <w:rPr>
          <w:rFonts w:ascii="Arial" w:eastAsia="MS Mincho" w:hAnsi="Arial" w:cs="Arial"/>
          <w:i/>
          <w:sz w:val="20"/>
          <w:szCs w:val="20"/>
          <w:lang w:val="en-GB" w:eastAsia="ja-JP"/>
        </w:rPr>
        <w:t>y</w:t>
      </w:r>
      <w:r w:rsidRPr="00B55B64">
        <w:rPr>
          <w:rFonts w:ascii="Arial" w:eastAsia="MS Mincho" w:hAnsi="Arial" w:cs="Arial"/>
          <w:sz w:val="20"/>
          <w:szCs w:val="20"/>
          <w:vertAlign w:val="subscript"/>
          <w:lang w:val="en-GB" w:eastAsia="ja-JP"/>
        </w:rPr>
        <w:t>char</w:t>
      </w:r>
      <w:proofErr w:type="spellEnd"/>
      <w:r w:rsidRPr="00B55B64">
        <w:rPr>
          <w:rFonts w:ascii="Arial" w:eastAsia="MS Mincho" w:hAnsi="Arial" w:cs="Arial"/>
          <w:sz w:val="20"/>
          <w:szCs w:val="20"/>
          <w:lang w:eastAsia="ja-JP"/>
        </w:rPr>
        <w:t>.</w:t>
      </w:r>
    </w:p>
    <w:p w14:paraId="0E5270FD" w14:textId="77777777" w:rsidR="00FA1A50" w:rsidRPr="00B55B64" w:rsidRDefault="00FA1A50" w:rsidP="005F5708">
      <w:pPr>
        <w:tabs>
          <w:tab w:val="right" w:pos="9749"/>
        </w:tabs>
        <w:autoSpaceDE w:val="0"/>
        <w:autoSpaceDN w:val="0"/>
        <w:adjustRightInd w:val="0"/>
        <w:spacing w:before="120" w:after="120"/>
        <w:ind w:left="4253"/>
        <w:rPr>
          <w:rFonts w:ascii="Arial" w:eastAsia="MS Mincho" w:hAnsi="Arial" w:cs="Arial"/>
          <w:sz w:val="20"/>
          <w:szCs w:val="20"/>
        </w:rPr>
      </w:pPr>
      <w:r w:rsidRPr="00B55B64">
        <w:rPr>
          <w:rFonts w:ascii="Arial" w:eastAsia="Times New Roman" w:hAnsi="Arial" w:cs="Arial"/>
          <w:noProof/>
          <w:position w:val="-26"/>
          <w:sz w:val="20"/>
          <w:szCs w:val="20"/>
          <w:lang w:eastAsia="ru-RU"/>
        </w:rPr>
        <w:drawing>
          <wp:inline distT="0" distB="0" distL="0" distR="0" wp14:anchorId="69F18312" wp14:editId="713E4565">
            <wp:extent cx="715645" cy="437515"/>
            <wp:effectExtent l="0" t="0" r="0" b="63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715645" cy="437515"/>
                    </a:xfrm>
                    <a:prstGeom prst="rect">
                      <a:avLst/>
                    </a:prstGeom>
                    <a:noFill/>
                    <a:ln>
                      <a:noFill/>
                    </a:ln>
                  </pic:spPr>
                </pic:pic>
              </a:graphicData>
            </a:graphic>
          </wp:inline>
        </w:drawing>
      </w:r>
      <w:r w:rsidRPr="00B55B64">
        <w:rPr>
          <w:rFonts w:ascii="Arial" w:eastAsia="MS Mincho" w:hAnsi="Arial" w:cs="Arial"/>
          <w:sz w:val="20"/>
          <w:szCs w:val="20"/>
        </w:rPr>
        <w:tab/>
        <w:t>(</w:t>
      </w:r>
      <w:r w:rsidRPr="00B55B64">
        <w:rPr>
          <w:rFonts w:ascii="Arial" w:eastAsia="MS Mincho" w:hAnsi="Arial" w:cs="Arial"/>
          <w:sz w:val="20"/>
          <w:szCs w:val="20"/>
          <w:lang w:val="en-GB"/>
        </w:rPr>
        <w:t>A</w:t>
      </w:r>
      <w:r w:rsidRPr="00B55B64">
        <w:rPr>
          <w:rFonts w:ascii="Arial" w:eastAsia="MS Mincho" w:hAnsi="Arial" w:cs="Arial"/>
          <w:sz w:val="20"/>
          <w:szCs w:val="20"/>
        </w:rPr>
        <w:t>.1)</w:t>
      </w:r>
    </w:p>
    <w:p w14:paraId="0BC546CC"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Среднее значение отдельных результатов может также применятся в качестве приписанного значения в тех случаях, когда различия между средними значениями </w:t>
      </w:r>
      <w:r w:rsidR="00F02DA9" w:rsidRPr="00B55B64">
        <w:rPr>
          <w:rFonts w:ascii="Arial" w:eastAsia="MS Mincho" w:hAnsi="Arial" w:cs="Arial"/>
          <w:sz w:val="20"/>
          <w:szCs w:val="20"/>
          <w:lang w:eastAsia="ja-JP"/>
        </w:rPr>
        <w:t>наборов</w:t>
      </w:r>
      <w:r w:rsidRPr="00B55B64">
        <w:rPr>
          <w:rFonts w:ascii="Arial" w:eastAsia="MS Mincho" w:hAnsi="Arial" w:cs="Arial"/>
          <w:sz w:val="20"/>
          <w:szCs w:val="20"/>
          <w:lang w:eastAsia="ja-JP"/>
        </w:rPr>
        <w:t xml:space="preserve"> данных незначительны по сравнению с влиянием дисперсии в каждо</w:t>
      </w:r>
      <w:r w:rsidR="00F02DA9" w:rsidRPr="00B55B64">
        <w:rPr>
          <w:rFonts w:ascii="Arial" w:eastAsia="MS Mincho" w:hAnsi="Arial" w:cs="Arial"/>
          <w:sz w:val="20"/>
          <w:szCs w:val="20"/>
          <w:lang w:eastAsia="ja-JP"/>
        </w:rPr>
        <w:t>м</w:t>
      </w:r>
      <w:r w:rsidRPr="00B55B64">
        <w:rPr>
          <w:rFonts w:ascii="Arial" w:eastAsia="MS Mincho" w:hAnsi="Arial" w:cs="Arial"/>
          <w:sz w:val="20"/>
          <w:szCs w:val="20"/>
          <w:lang w:eastAsia="ja-JP"/>
        </w:rPr>
        <w:t xml:space="preserve"> </w:t>
      </w:r>
      <w:r w:rsidR="00F02DA9" w:rsidRPr="00B55B64">
        <w:rPr>
          <w:rFonts w:ascii="Arial" w:eastAsia="MS Mincho" w:hAnsi="Arial" w:cs="Arial"/>
          <w:sz w:val="20"/>
          <w:szCs w:val="20"/>
          <w:lang w:eastAsia="ja-JP"/>
        </w:rPr>
        <w:t>наборе</w:t>
      </w:r>
      <w:r w:rsidRPr="00B55B64">
        <w:rPr>
          <w:rFonts w:ascii="Arial" w:eastAsia="MS Mincho" w:hAnsi="Arial" w:cs="Arial"/>
          <w:sz w:val="20"/>
          <w:szCs w:val="20"/>
          <w:lang w:eastAsia="ja-JP"/>
        </w:rPr>
        <w:t xml:space="preserve"> данных.</w:t>
      </w:r>
    </w:p>
    <w:p w14:paraId="2A39AC05"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Взвешенное среднее значение обычно вычисляется по общей </w:t>
      </w:r>
      <w:r w:rsidR="0006065C" w:rsidRPr="00B55B64">
        <w:rPr>
          <w:rFonts w:ascii="Arial" w:eastAsia="MS Mincho" w:hAnsi="Arial" w:cs="Arial"/>
          <w:sz w:val="20"/>
          <w:szCs w:val="20"/>
          <w:lang w:eastAsia="ja-JP"/>
        </w:rPr>
        <w:t>Ф</w:t>
      </w:r>
      <w:r w:rsidR="00F02DA9" w:rsidRPr="00B55B64">
        <w:rPr>
          <w:rFonts w:ascii="Arial" w:eastAsia="MS Mincho" w:hAnsi="Arial" w:cs="Arial"/>
          <w:sz w:val="20"/>
          <w:szCs w:val="20"/>
          <w:lang w:eastAsia="ja-JP"/>
        </w:rPr>
        <w:t>ормул</w:t>
      </w:r>
      <w:r w:rsidR="00F43703" w:rsidRPr="00B55B64">
        <w:rPr>
          <w:rFonts w:ascii="Arial" w:eastAsia="MS Mincho" w:hAnsi="Arial" w:cs="Arial"/>
          <w:sz w:val="20"/>
          <w:szCs w:val="20"/>
          <w:lang w:eastAsia="ja-JP"/>
        </w:rPr>
        <w:t>е</w:t>
      </w:r>
      <w:r w:rsidR="00F02DA9" w:rsidRPr="00B55B64">
        <w:rPr>
          <w:rFonts w:ascii="Arial" w:eastAsia="MS Mincho" w:hAnsi="Arial" w:cs="Arial"/>
          <w:sz w:val="20"/>
          <w:szCs w:val="20"/>
          <w:lang w:eastAsia="ja-JP"/>
        </w:rPr>
        <w:t xml:space="preserve"> (А.2):</w:t>
      </w:r>
    </w:p>
    <w:p w14:paraId="0189003B" w14:textId="77777777" w:rsidR="00FA1A50" w:rsidRPr="00B55B64" w:rsidRDefault="00FA1A50" w:rsidP="005F5708">
      <w:pPr>
        <w:tabs>
          <w:tab w:val="right" w:pos="9749"/>
        </w:tabs>
        <w:autoSpaceDE w:val="0"/>
        <w:autoSpaceDN w:val="0"/>
        <w:adjustRightInd w:val="0"/>
        <w:spacing w:before="120" w:after="120"/>
        <w:ind w:left="4111"/>
        <w:rPr>
          <w:rFonts w:ascii="Arial" w:eastAsia="MS Mincho" w:hAnsi="Arial" w:cs="Arial"/>
          <w:sz w:val="20"/>
          <w:szCs w:val="20"/>
        </w:rPr>
      </w:pPr>
      <w:r w:rsidRPr="00B55B64">
        <w:rPr>
          <w:rFonts w:ascii="Arial" w:eastAsia="Times New Roman" w:hAnsi="Arial" w:cs="Arial"/>
          <w:noProof/>
          <w:sz w:val="20"/>
          <w:szCs w:val="20"/>
          <w:lang w:eastAsia="ru-RU"/>
        </w:rPr>
        <w:drawing>
          <wp:inline distT="0" distB="0" distL="0" distR="0" wp14:anchorId="7CF91731" wp14:editId="7AFBBB64">
            <wp:extent cx="1288415" cy="38163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88415" cy="381635"/>
                    </a:xfrm>
                    <a:prstGeom prst="rect">
                      <a:avLst/>
                    </a:prstGeom>
                    <a:noFill/>
                    <a:ln>
                      <a:noFill/>
                    </a:ln>
                  </pic:spPr>
                </pic:pic>
              </a:graphicData>
            </a:graphic>
          </wp:inline>
        </w:drawing>
      </w:r>
      <w:r w:rsidRPr="00B55B64">
        <w:rPr>
          <w:rFonts w:ascii="Arial" w:eastAsia="MS Mincho" w:hAnsi="Arial" w:cs="Arial"/>
          <w:sz w:val="20"/>
          <w:szCs w:val="20"/>
        </w:rPr>
        <w:tab/>
        <w:t>(</w:t>
      </w:r>
      <w:r w:rsidRPr="00B55B64">
        <w:rPr>
          <w:rFonts w:ascii="Arial" w:eastAsia="MS Mincho" w:hAnsi="Arial" w:cs="Arial"/>
          <w:sz w:val="20"/>
          <w:szCs w:val="20"/>
          <w:lang w:val="en-GB"/>
        </w:rPr>
        <w:t>A</w:t>
      </w:r>
      <w:r w:rsidRPr="00B55B64">
        <w:rPr>
          <w:rFonts w:ascii="Arial" w:eastAsia="MS Mincho" w:hAnsi="Arial" w:cs="Arial"/>
          <w:sz w:val="20"/>
          <w:szCs w:val="20"/>
        </w:rPr>
        <w:t>.2)</w:t>
      </w:r>
    </w:p>
    <w:p w14:paraId="7FDA84B0" w14:textId="4FE99264"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Где </w:t>
      </w:r>
      <w:proofErr w:type="spellStart"/>
      <w:r w:rsidRPr="00B55B64">
        <w:rPr>
          <w:rFonts w:ascii="Arial" w:eastAsia="MS Mincho" w:hAnsi="Arial" w:cs="Arial"/>
          <w:i/>
          <w:sz w:val="20"/>
          <w:szCs w:val="20"/>
          <w:lang w:val="en-GB" w:eastAsia="ja-JP"/>
        </w:rPr>
        <w:t>w</w:t>
      </w:r>
      <w:r w:rsidRPr="00B55B64">
        <w:rPr>
          <w:rFonts w:ascii="Arial" w:eastAsia="MS Mincho" w:hAnsi="Arial" w:cs="Arial"/>
          <w:i/>
          <w:sz w:val="20"/>
          <w:szCs w:val="20"/>
          <w:vertAlign w:val="subscript"/>
          <w:lang w:val="en-GB" w:eastAsia="ja-JP"/>
        </w:rPr>
        <w:t>i</w:t>
      </w:r>
      <w:proofErr w:type="spellEnd"/>
      <w:r w:rsidRPr="00B55B64">
        <w:rPr>
          <w:rFonts w:ascii="Arial" w:eastAsia="MS Mincho" w:hAnsi="Arial" w:cs="Arial"/>
          <w:sz w:val="20"/>
          <w:szCs w:val="20"/>
          <w:lang w:eastAsia="ja-JP"/>
        </w:rPr>
        <w:t xml:space="preserve"> </w:t>
      </w:r>
      <w:r w:rsidR="00482B60"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вес</w:t>
      </w:r>
      <w:r w:rsidR="00F43703" w:rsidRPr="00B55B64">
        <w:rPr>
          <w:rFonts w:ascii="Arial" w:eastAsia="MS Mincho" w:hAnsi="Arial" w:cs="Arial"/>
          <w:sz w:val="20"/>
          <w:szCs w:val="20"/>
          <w:lang w:eastAsia="ja-JP"/>
        </w:rPr>
        <w:t>овой коэффициент</w:t>
      </w:r>
      <w:r w:rsidR="00482B60"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приписанный каждому среднему значению </w:t>
      </w:r>
      <w:r w:rsidR="00482B60" w:rsidRPr="00B55B64">
        <w:rPr>
          <w:rFonts w:ascii="Arial" w:eastAsia="MS Mincho" w:hAnsi="Arial" w:cs="Arial"/>
          <w:sz w:val="20"/>
          <w:szCs w:val="20"/>
          <w:lang w:eastAsia="ja-JP"/>
        </w:rPr>
        <w:t>набора</w:t>
      </w:r>
      <w:r w:rsidRPr="00B55B64">
        <w:rPr>
          <w:rFonts w:ascii="Arial" w:eastAsia="MS Mincho" w:hAnsi="Arial" w:cs="Arial"/>
          <w:sz w:val="20"/>
          <w:szCs w:val="20"/>
          <w:lang w:eastAsia="ja-JP"/>
        </w:rPr>
        <w:t xml:space="preserve"> данных (или, в тех случаях</w:t>
      </w:r>
      <w:r w:rsidR="00482B60"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когда </w:t>
      </w:r>
      <w:r w:rsidR="00482B60" w:rsidRPr="00B55B64">
        <w:rPr>
          <w:rFonts w:ascii="Arial" w:eastAsia="MS Mincho" w:hAnsi="Arial" w:cs="Arial"/>
          <w:sz w:val="20"/>
          <w:szCs w:val="20"/>
          <w:lang w:eastAsia="ja-JP"/>
        </w:rPr>
        <w:t xml:space="preserve">представляются </w:t>
      </w:r>
      <w:r w:rsidRPr="00B55B64">
        <w:rPr>
          <w:rFonts w:ascii="Arial" w:eastAsia="MS Mincho" w:hAnsi="Arial" w:cs="Arial"/>
          <w:sz w:val="20"/>
          <w:szCs w:val="20"/>
          <w:lang w:eastAsia="ja-JP"/>
        </w:rPr>
        <w:t>значение и неопределенность,</w:t>
      </w:r>
      <w:r w:rsidR="00482B60" w:rsidRPr="00B55B64">
        <w:rPr>
          <w:rFonts w:ascii="Arial" w:eastAsia="MS Mincho" w:hAnsi="Arial" w:cs="Arial"/>
          <w:sz w:val="20"/>
          <w:szCs w:val="20"/>
          <w:lang w:eastAsia="ja-JP"/>
        </w:rPr>
        <w:t xml:space="preserve"> -</w:t>
      </w:r>
      <w:r w:rsidRPr="00B55B64">
        <w:rPr>
          <w:rFonts w:ascii="Arial" w:eastAsia="MS Mincho" w:hAnsi="Arial" w:cs="Arial"/>
          <w:sz w:val="20"/>
          <w:szCs w:val="20"/>
          <w:lang w:eastAsia="ja-JP"/>
        </w:rPr>
        <w:t xml:space="preserve"> </w:t>
      </w:r>
      <w:r w:rsidR="00482B60" w:rsidRPr="00B55B64">
        <w:rPr>
          <w:rFonts w:ascii="Arial" w:eastAsia="MS Mincho" w:hAnsi="Arial" w:cs="Arial"/>
          <w:sz w:val="20"/>
          <w:szCs w:val="20"/>
          <w:lang w:eastAsia="ja-JP"/>
        </w:rPr>
        <w:t>отдельному</w:t>
      </w:r>
      <w:r w:rsidRPr="00B55B64">
        <w:rPr>
          <w:rFonts w:ascii="Arial" w:eastAsia="MS Mincho" w:hAnsi="Arial" w:cs="Arial"/>
          <w:sz w:val="20"/>
          <w:szCs w:val="20"/>
          <w:lang w:eastAsia="ja-JP"/>
        </w:rPr>
        <w:t xml:space="preserve"> значению) </w:t>
      </w:r>
      <w:r w:rsidRPr="00B55B64">
        <w:rPr>
          <w:rFonts w:ascii="Arial" w:eastAsia="MS Mincho" w:hAnsi="Arial" w:cs="Arial"/>
          <w:i/>
          <w:sz w:val="20"/>
          <w:szCs w:val="20"/>
          <w:lang w:val="en-GB" w:eastAsia="ja-JP"/>
        </w:rPr>
        <w:t>x</w:t>
      </w:r>
      <w:r w:rsidRPr="00B55B64">
        <w:rPr>
          <w:rFonts w:ascii="Arial" w:eastAsia="MS Mincho" w:hAnsi="Arial" w:cs="Arial"/>
          <w:i/>
          <w:sz w:val="20"/>
          <w:szCs w:val="20"/>
          <w:vertAlign w:val="subscript"/>
          <w:lang w:val="en-GB" w:eastAsia="ja-JP"/>
        </w:rPr>
        <w:t>i</w:t>
      </w:r>
      <w:r w:rsidRPr="00B55B64">
        <w:rPr>
          <w:rFonts w:ascii="Arial" w:eastAsia="MS Mincho" w:hAnsi="Arial" w:cs="Arial"/>
          <w:sz w:val="20"/>
          <w:szCs w:val="20"/>
          <w:lang w:eastAsia="ja-JP"/>
        </w:rPr>
        <w:t>.</w:t>
      </w:r>
    </w:p>
    <w:p w14:paraId="6C028559"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Самый простой выбор </w:t>
      </w:r>
      <w:r w:rsidR="00C227DD" w:rsidRPr="00B55B64">
        <w:rPr>
          <w:rFonts w:ascii="Arial" w:eastAsia="MS Mincho" w:hAnsi="Arial" w:cs="Arial"/>
          <w:sz w:val="20"/>
          <w:szCs w:val="20"/>
          <w:lang w:eastAsia="ja-JP"/>
        </w:rPr>
        <w:t>весового коэффициента</w:t>
      </w:r>
      <w:r w:rsidRPr="00B55B64">
        <w:rPr>
          <w:rFonts w:ascii="Arial" w:eastAsia="MS Mincho" w:hAnsi="Arial" w:cs="Arial"/>
          <w:sz w:val="20"/>
          <w:szCs w:val="20"/>
          <w:lang w:eastAsia="ja-JP"/>
        </w:rPr>
        <w:t xml:space="preserve"> </w:t>
      </w:r>
      <w:proofErr w:type="spellStart"/>
      <w:r w:rsidRPr="00B55B64">
        <w:rPr>
          <w:rFonts w:ascii="Arial" w:eastAsia="MS Mincho" w:hAnsi="Arial" w:cs="Arial"/>
          <w:i/>
          <w:sz w:val="20"/>
          <w:szCs w:val="20"/>
          <w:lang w:val="en-GB" w:eastAsia="ja-JP"/>
        </w:rPr>
        <w:t>w</w:t>
      </w:r>
      <w:r w:rsidRPr="00B55B64">
        <w:rPr>
          <w:rFonts w:ascii="Arial" w:eastAsia="MS Mincho" w:hAnsi="Arial" w:cs="Arial"/>
          <w:i/>
          <w:sz w:val="20"/>
          <w:szCs w:val="20"/>
          <w:vertAlign w:val="subscript"/>
          <w:lang w:val="en-GB" w:eastAsia="ja-JP"/>
        </w:rPr>
        <w:t>i</w:t>
      </w:r>
      <w:proofErr w:type="spellEnd"/>
      <w:r w:rsidRPr="00B55B64">
        <w:rPr>
          <w:rFonts w:ascii="Arial" w:eastAsia="MS Mincho" w:hAnsi="Arial" w:cs="Arial"/>
          <w:sz w:val="20"/>
          <w:szCs w:val="20"/>
          <w:lang w:eastAsia="ja-JP"/>
        </w:rPr>
        <w:t xml:space="preserve"> </w:t>
      </w:r>
      <w:r w:rsidR="00DB23AC" w:rsidRPr="00B55B64">
        <w:rPr>
          <w:rFonts w:ascii="Arial" w:eastAsia="MS Mincho" w:hAnsi="Arial" w:cs="Arial"/>
          <w:sz w:val="20"/>
          <w:szCs w:val="20"/>
          <w:lang w:eastAsia="ja-JP"/>
        </w:rPr>
        <w:t>рассчитыва</w:t>
      </w:r>
      <w:r w:rsidR="00C227DD" w:rsidRPr="00B55B64">
        <w:rPr>
          <w:rFonts w:ascii="Arial" w:eastAsia="MS Mincho" w:hAnsi="Arial" w:cs="Arial"/>
          <w:sz w:val="20"/>
          <w:szCs w:val="20"/>
          <w:lang w:eastAsia="ja-JP"/>
        </w:rPr>
        <w:t>ют</w:t>
      </w:r>
      <w:r w:rsidR="00DB23AC" w:rsidRPr="00B55B64">
        <w:rPr>
          <w:rFonts w:ascii="Arial" w:eastAsia="MS Mincho" w:hAnsi="Arial" w:cs="Arial"/>
          <w:sz w:val="20"/>
          <w:szCs w:val="20"/>
          <w:lang w:eastAsia="ja-JP"/>
        </w:rPr>
        <w:t xml:space="preserve"> по </w:t>
      </w:r>
      <w:r w:rsidR="0006065C" w:rsidRPr="00B55B64">
        <w:rPr>
          <w:rFonts w:ascii="Arial" w:eastAsia="MS Mincho" w:hAnsi="Arial" w:cs="Arial"/>
          <w:sz w:val="20"/>
          <w:szCs w:val="20"/>
          <w:lang w:eastAsia="ja-JP"/>
        </w:rPr>
        <w:t>Ф</w:t>
      </w:r>
      <w:r w:rsidR="00DB23AC" w:rsidRPr="00B55B64">
        <w:rPr>
          <w:rFonts w:ascii="Arial" w:eastAsia="MS Mincho" w:hAnsi="Arial" w:cs="Arial"/>
          <w:sz w:val="20"/>
          <w:szCs w:val="20"/>
          <w:lang w:eastAsia="ja-JP"/>
        </w:rPr>
        <w:t>ормуле (А.3):</w:t>
      </w:r>
    </w:p>
    <w:p w14:paraId="37C29F38" w14:textId="77777777" w:rsidR="00FA1A50" w:rsidRPr="00B55B64" w:rsidRDefault="00FA1A50" w:rsidP="00994488">
      <w:pPr>
        <w:tabs>
          <w:tab w:val="right" w:pos="9749"/>
        </w:tabs>
        <w:autoSpaceDE w:val="0"/>
        <w:autoSpaceDN w:val="0"/>
        <w:adjustRightInd w:val="0"/>
        <w:spacing w:before="120" w:after="120"/>
        <w:ind w:left="403"/>
        <w:rPr>
          <w:rFonts w:ascii="Arial" w:eastAsia="MS Mincho" w:hAnsi="Arial" w:cs="Arial"/>
          <w:sz w:val="20"/>
          <w:szCs w:val="20"/>
        </w:rPr>
      </w:pPr>
      <w:proofErr w:type="spellStart"/>
      <w:r w:rsidRPr="00B55B64">
        <w:rPr>
          <w:rFonts w:ascii="Arial" w:eastAsia="MS Mincho" w:hAnsi="Arial" w:cs="Arial"/>
          <w:i/>
          <w:sz w:val="20"/>
          <w:szCs w:val="20"/>
          <w:lang w:val="en-GB"/>
        </w:rPr>
        <w:t>w</w:t>
      </w:r>
      <w:r w:rsidRPr="00B55B64">
        <w:rPr>
          <w:rFonts w:ascii="Arial" w:eastAsia="MS Mincho" w:hAnsi="Arial" w:cs="Arial"/>
          <w:i/>
          <w:sz w:val="20"/>
          <w:szCs w:val="20"/>
          <w:vertAlign w:val="subscript"/>
          <w:lang w:val="en-GB"/>
        </w:rPr>
        <w:t>i</w:t>
      </w:r>
      <w:proofErr w:type="spellEnd"/>
      <w:r w:rsidRPr="00B55B64">
        <w:rPr>
          <w:rFonts w:ascii="Arial" w:eastAsia="MS Mincho" w:hAnsi="Arial" w:cs="Arial"/>
          <w:sz w:val="20"/>
          <w:szCs w:val="20"/>
        </w:rPr>
        <w:t xml:space="preserve"> = 1/</w:t>
      </w:r>
      <w:proofErr w:type="spellStart"/>
      <w:r w:rsidRPr="00B55B64">
        <w:rPr>
          <w:rFonts w:ascii="Arial" w:eastAsia="MS Mincho" w:hAnsi="Arial" w:cs="Arial"/>
          <w:i/>
          <w:sz w:val="20"/>
          <w:szCs w:val="20"/>
          <w:lang w:val="en-GB"/>
        </w:rPr>
        <w:t>u</w:t>
      </w:r>
      <w:r w:rsidRPr="00B55B64">
        <w:rPr>
          <w:rFonts w:ascii="Arial" w:eastAsia="MS Mincho" w:hAnsi="Arial" w:cs="Arial"/>
          <w:i/>
          <w:sz w:val="20"/>
          <w:szCs w:val="20"/>
          <w:vertAlign w:val="subscript"/>
          <w:lang w:val="en-GB"/>
        </w:rPr>
        <w:t>i</w:t>
      </w:r>
      <w:proofErr w:type="spellEnd"/>
      <w:r w:rsidRPr="00B55B64">
        <w:rPr>
          <w:rFonts w:ascii="Arial" w:eastAsia="MS Mincho" w:hAnsi="Arial" w:cs="Arial"/>
          <w:i/>
          <w:sz w:val="20"/>
          <w:szCs w:val="20"/>
          <w:vertAlign w:val="superscript"/>
        </w:rPr>
        <w:t>2</w:t>
      </w:r>
      <w:r w:rsidRPr="00B55B64">
        <w:rPr>
          <w:rFonts w:ascii="Arial" w:eastAsia="MS Mincho" w:hAnsi="Arial" w:cs="Arial"/>
          <w:sz w:val="20"/>
          <w:szCs w:val="20"/>
        </w:rPr>
        <w:tab/>
        <w:t>(</w:t>
      </w:r>
      <w:r w:rsidRPr="00B55B64">
        <w:rPr>
          <w:rFonts w:ascii="Arial" w:eastAsia="MS Mincho" w:hAnsi="Arial" w:cs="Arial"/>
          <w:sz w:val="20"/>
          <w:szCs w:val="20"/>
          <w:lang w:val="en-GB"/>
        </w:rPr>
        <w:t>A</w:t>
      </w:r>
      <w:r w:rsidRPr="00B55B64">
        <w:rPr>
          <w:rFonts w:ascii="Arial" w:eastAsia="MS Mincho" w:hAnsi="Arial" w:cs="Arial"/>
          <w:sz w:val="20"/>
          <w:szCs w:val="20"/>
        </w:rPr>
        <w:t>.3)</w:t>
      </w:r>
    </w:p>
    <w:p w14:paraId="4062FE56"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где </w:t>
      </w:r>
      <w:proofErr w:type="spellStart"/>
      <w:r w:rsidRPr="00B55B64">
        <w:rPr>
          <w:rFonts w:ascii="Arial" w:eastAsia="MS Mincho" w:hAnsi="Arial" w:cs="Arial"/>
          <w:i/>
          <w:sz w:val="20"/>
          <w:szCs w:val="20"/>
          <w:lang w:val="en-GB" w:eastAsia="ja-JP"/>
        </w:rPr>
        <w:t>u</w:t>
      </w:r>
      <w:r w:rsidRPr="00B55B64">
        <w:rPr>
          <w:rFonts w:ascii="Arial" w:eastAsia="MS Mincho" w:hAnsi="Arial" w:cs="Arial"/>
          <w:i/>
          <w:sz w:val="20"/>
          <w:szCs w:val="20"/>
          <w:vertAlign w:val="subscript"/>
          <w:lang w:val="en-GB" w:eastAsia="ja-JP"/>
        </w:rPr>
        <w:t>i</w:t>
      </w:r>
      <w:proofErr w:type="spellEnd"/>
      <w:r w:rsidRPr="00B55B64">
        <w:rPr>
          <w:rFonts w:ascii="Arial" w:eastAsia="MS Mincho" w:hAnsi="Arial" w:cs="Arial"/>
          <w:sz w:val="20"/>
          <w:szCs w:val="20"/>
          <w:lang w:eastAsia="ja-JP"/>
        </w:rPr>
        <w:t xml:space="preserve"> это</w:t>
      </w:r>
      <w:r w:rsidR="004816BC" w:rsidRPr="00B55B64">
        <w:rPr>
          <w:rFonts w:ascii="Arial" w:eastAsia="MS Mincho" w:hAnsi="Arial" w:cs="Arial"/>
          <w:sz w:val="20"/>
          <w:szCs w:val="20"/>
          <w:lang w:eastAsia="ja-JP"/>
        </w:rPr>
        <w:t xml:space="preserve"> - представленная</w:t>
      </w:r>
      <w:r w:rsidRPr="00B55B64">
        <w:rPr>
          <w:rFonts w:ascii="Arial" w:eastAsia="MS Mincho" w:hAnsi="Arial" w:cs="Arial"/>
          <w:sz w:val="20"/>
          <w:szCs w:val="20"/>
          <w:lang w:eastAsia="ja-JP"/>
        </w:rPr>
        <w:t xml:space="preserve"> стандартная неопределенность значения </w:t>
      </w:r>
      <w:r w:rsidRPr="00B55B64">
        <w:rPr>
          <w:rFonts w:ascii="Arial" w:eastAsia="MS Mincho" w:hAnsi="Arial" w:cs="Arial"/>
          <w:i/>
          <w:sz w:val="20"/>
          <w:szCs w:val="20"/>
          <w:lang w:val="en-GB" w:eastAsia="ja-JP"/>
        </w:rPr>
        <w:t>x</w:t>
      </w:r>
      <w:r w:rsidRPr="00B55B64">
        <w:rPr>
          <w:rFonts w:ascii="Arial" w:eastAsia="MS Mincho" w:hAnsi="Arial" w:cs="Arial"/>
          <w:i/>
          <w:sz w:val="20"/>
          <w:szCs w:val="20"/>
          <w:vertAlign w:val="subscript"/>
          <w:lang w:val="en-GB" w:eastAsia="ja-JP"/>
        </w:rPr>
        <w:t>i</w:t>
      </w:r>
      <w:r w:rsidRPr="00B55B64">
        <w:rPr>
          <w:rFonts w:ascii="Arial" w:eastAsia="MS Mincho" w:hAnsi="Arial" w:cs="Arial"/>
          <w:sz w:val="20"/>
          <w:szCs w:val="20"/>
          <w:lang w:eastAsia="ja-JP"/>
        </w:rPr>
        <w:t xml:space="preserve">. Эту схему следует применять только </w:t>
      </w:r>
      <w:r w:rsidR="004816BC" w:rsidRPr="00B55B64">
        <w:rPr>
          <w:rFonts w:ascii="Arial" w:eastAsia="MS Mincho" w:hAnsi="Arial" w:cs="Arial"/>
          <w:sz w:val="20"/>
          <w:szCs w:val="20"/>
          <w:lang w:eastAsia="ja-JP"/>
        </w:rPr>
        <w:t>при возможности</w:t>
      </w:r>
      <w:r w:rsidRPr="00B55B64">
        <w:rPr>
          <w:rFonts w:ascii="Arial" w:eastAsia="MS Mincho" w:hAnsi="Arial" w:cs="Arial"/>
          <w:sz w:val="20"/>
          <w:szCs w:val="20"/>
          <w:lang w:eastAsia="ja-JP"/>
        </w:rPr>
        <w:t xml:space="preserve"> продемонстрировать надежность </w:t>
      </w:r>
      <w:r w:rsidR="004816BC" w:rsidRPr="00B55B64">
        <w:rPr>
          <w:rFonts w:ascii="Arial" w:eastAsia="MS Mincho" w:hAnsi="Arial" w:cs="Arial"/>
          <w:sz w:val="20"/>
          <w:szCs w:val="20"/>
          <w:lang w:eastAsia="ja-JP"/>
        </w:rPr>
        <w:t>представленных</w:t>
      </w:r>
      <w:r w:rsidRPr="00B55B64">
        <w:rPr>
          <w:rFonts w:ascii="Arial" w:eastAsia="MS Mincho" w:hAnsi="Arial" w:cs="Arial"/>
          <w:sz w:val="20"/>
          <w:szCs w:val="20"/>
          <w:lang w:eastAsia="ja-JP"/>
        </w:rPr>
        <w:t xml:space="preserve"> неопределенностей и где ясно, что различия между группами могут полностью объяснены </w:t>
      </w:r>
      <w:r w:rsidR="004816BC" w:rsidRPr="00B55B64">
        <w:rPr>
          <w:rFonts w:ascii="Arial" w:eastAsia="MS Mincho" w:hAnsi="Arial" w:cs="Arial"/>
          <w:sz w:val="20"/>
          <w:szCs w:val="20"/>
          <w:lang w:eastAsia="ja-JP"/>
        </w:rPr>
        <w:t>представленными</w:t>
      </w:r>
      <w:r w:rsidRPr="00B55B64">
        <w:rPr>
          <w:rFonts w:ascii="Arial" w:eastAsia="MS Mincho" w:hAnsi="Arial" w:cs="Arial"/>
          <w:sz w:val="20"/>
          <w:szCs w:val="20"/>
          <w:lang w:eastAsia="ja-JP"/>
        </w:rPr>
        <w:t xml:space="preserve"> неопределенностями. В тех случаях, когда неопределенности не полностью о</w:t>
      </w:r>
      <w:r w:rsidR="004816BC" w:rsidRPr="00B55B64">
        <w:rPr>
          <w:rFonts w:ascii="Arial" w:eastAsia="MS Mincho" w:hAnsi="Arial" w:cs="Arial"/>
          <w:sz w:val="20"/>
          <w:szCs w:val="20"/>
          <w:lang w:eastAsia="ja-JP"/>
        </w:rPr>
        <w:t>бъясняют</w:t>
      </w:r>
      <w:r w:rsidRPr="00B55B64">
        <w:rPr>
          <w:rFonts w:ascii="Arial" w:eastAsia="MS Mincho" w:hAnsi="Arial" w:cs="Arial"/>
          <w:sz w:val="20"/>
          <w:szCs w:val="20"/>
          <w:lang w:eastAsia="ja-JP"/>
        </w:rPr>
        <w:t xml:space="preserve"> наблюдаемое распределение значений </w:t>
      </w:r>
      <w:r w:rsidRPr="00B55B64">
        <w:rPr>
          <w:rFonts w:ascii="Arial" w:eastAsia="MS Mincho" w:hAnsi="Arial" w:cs="Arial"/>
          <w:i/>
          <w:sz w:val="20"/>
          <w:szCs w:val="20"/>
          <w:lang w:val="en-GB" w:eastAsia="ja-JP"/>
        </w:rPr>
        <w:t>x</w:t>
      </w:r>
      <w:r w:rsidRPr="00B55B64">
        <w:rPr>
          <w:rFonts w:ascii="Arial" w:eastAsia="MS Mincho" w:hAnsi="Arial" w:cs="Arial"/>
          <w:i/>
          <w:sz w:val="20"/>
          <w:szCs w:val="20"/>
          <w:vertAlign w:val="subscript"/>
          <w:lang w:val="en-GB" w:eastAsia="ja-JP"/>
        </w:rPr>
        <w:t>i</w:t>
      </w:r>
      <w:r w:rsidRPr="00B55B64">
        <w:rPr>
          <w:rFonts w:ascii="Arial" w:eastAsia="MS Mincho" w:hAnsi="Arial" w:cs="Arial"/>
          <w:sz w:val="20"/>
          <w:szCs w:val="20"/>
          <w:lang w:eastAsia="ja-JP"/>
        </w:rPr>
        <w:t xml:space="preserve">, </w:t>
      </w:r>
      <w:r w:rsidR="004816BC" w:rsidRPr="00B55B64">
        <w:rPr>
          <w:rFonts w:ascii="Arial" w:eastAsia="MS Mincho" w:hAnsi="Arial" w:cs="Arial"/>
          <w:sz w:val="20"/>
          <w:szCs w:val="20"/>
          <w:lang w:eastAsia="ja-JP"/>
        </w:rPr>
        <w:t>следует</w:t>
      </w:r>
      <w:r w:rsidRPr="00B55B64">
        <w:rPr>
          <w:rFonts w:ascii="Arial" w:eastAsia="MS Mincho" w:hAnsi="Arial" w:cs="Arial"/>
          <w:sz w:val="20"/>
          <w:szCs w:val="20"/>
          <w:lang w:eastAsia="ja-JP"/>
        </w:rPr>
        <w:t xml:space="preserve"> использовать альтернативные схемы. Альтернативные подходы к приписыванию весов</w:t>
      </w:r>
      <w:r w:rsidR="00F43703" w:rsidRPr="00B55B64">
        <w:rPr>
          <w:rFonts w:ascii="Arial" w:eastAsia="MS Mincho" w:hAnsi="Arial" w:cs="Arial"/>
          <w:sz w:val="20"/>
          <w:szCs w:val="20"/>
          <w:lang w:eastAsia="ja-JP"/>
        </w:rPr>
        <w:t>ых коэффициентов</w:t>
      </w:r>
      <w:r w:rsidRPr="00B55B64">
        <w:rPr>
          <w:rFonts w:ascii="Arial" w:eastAsia="MS Mincho" w:hAnsi="Arial" w:cs="Arial"/>
          <w:sz w:val="20"/>
          <w:szCs w:val="20"/>
          <w:lang w:eastAsia="ja-JP"/>
        </w:rPr>
        <w:t>, которые менее подвержены влиянию ненадежно</w:t>
      </w:r>
      <w:r w:rsidR="004816BC" w:rsidRPr="00B55B64">
        <w:rPr>
          <w:rFonts w:ascii="Arial" w:eastAsia="MS Mincho" w:hAnsi="Arial" w:cs="Arial"/>
          <w:sz w:val="20"/>
          <w:szCs w:val="20"/>
          <w:lang w:eastAsia="ja-JP"/>
        </w:rPr>
        <w:t>го</w:t>
      </w:r>
      <w:r w:rsidRPr="00B55B64">
        <w:rPr>
          <w:rFonts w:ascii="Arial" w:eastAsia="MS Mincho" w:hAnsi="Arial" w:cs="Arial"/>
          <w:sz w:val="20"/>
          <w:szCs w:val="20"/>
          <w:lang w:eastAsia="ja-JP"/>
        </w:rPr>
        <w:t xml:space="preserve"> оцен</w:t>
      </w:r>
      <w:r w:rsidR="004816BC" w:rsidRPr="00B55B64">
        <w:rPr>
          <w:rFonts w:ascii="Arial" w:eastAsia="MS Mincho" w:hAnsi="Arial" w:cs="Arial"/>
          <w:sz w:val="20"/>
          <w:szCs w:val="20"/>
          <w:lang w:eastAsia="ja-JP"/>
        </w:rPr>
        <w:t>ивания</w:t>
      </w:r>
      <w:r w:rsidRPr="00B55B64">
        <w:rPr>
          <w:rFonts w:ascii="Arial" w:eastAsia="MS Mincho" w:hAnsi="Arial" w:cs="Arial"/>
          <w:sz w:val="20"/>
          <w:szCs w:val="20"/>
          <w:lang w:eastAsia="ja-JP"/>
        </w:rPr>
        <w:t xml:space="preserve"> неопределенности</w:t>
      </w:r>
      <w:r w:rsidR="004816BC"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описаны, например, в [</w:t>
      </w:r>
      <w:r w:rsidR="004816BC" w:rsidRPr="00B55B64">
        <w:rPr>
          <w:rFonts w:ascii="Arial" w:eastAsia="MS Mincho" w:hAnsi="Arial" w:cs="Arial"/>
          <w:sz w:val="20"/>
          <w:szCs w:val="20"/>
          <w:lang w:eastAsia="ja-JP"/>
        </w:rPr>
        <w:t>33</w:t>
      </w:r>
      <w:r w:rsidRPr="00B55B64">
        <w:rPr>
          <w:rFonts w:ascii="Arial" w:eastAsia="MS Mincho" w:hAnsi="Arial" w:cs="Arial"/>
          <w:sz w:val="20"/>
          <w:szCs w:val="20"/>
          <w:lang w:eastAsia="ja-JP"/>
        </w:rPr>
        <w:t>] и [</w:t>
      </w:r>
      <w:r w:rsidR="004816BC" w:rsidRPr="00B55B64">
        <w:rPr>
          <w:rFonts w:ascii="Arial" w:eastAsia="MS Mincho" w:hAnsi="Arial" w:cs="Arial"/>
          <w:sz w:val="20"/>
          <w:szCs w:val="20"/>
          <w:lang w:eastAsia="ja-JP"/>
        </w:rPr>
        <w:t>34</w:t>
      </w:r>
      <w:r w:rsidRPr="00B55B64">
        <w:rPr>
          <w:rFonts w:ascii="Arial" w:eastAsia="MS Mincho" w:hAnsi="Arial" w:cs="Arial"/>
          <w:sz w:val="20"/>
          <w:szCs w:val="20"/>
          <w:lang w:eastAsia="ja-JP"/>
        </w:rPr>
        <w:t>]. В тех случаях, когда вес</w:t>
      </w:r>
      <w:r w:rsidR="00F43703" w:rsidRPr="00B55B64">
        <w:rPr>
          <w:rFonts w:ascii="Arial" w:eastAsia="MS Mincho" w:hAnsi="Arial" w:cs="Arial"/>
          <w:sz w:val="20"/>
          <w:szCs w:val="20"/>
          <w:lang w:eastAsia="ja-JP"/>
        </w:rPr>
        <w:t>овые коэффициенты</w:t>
      </w:r>
      <w:r w:rsidRPr="00B55B64">
        <w:rPr>
          <w:rFonts w:ascii="Arial" w:eastAsia="MS Mincho" w:hAnsi="Arial" w:cs="Arial"/>
          <w:sz w:val="20"/>
          <w:szCs w:val="20"/>
          <w:lang w:eastAsia="ja-JP"/>
        </w:rPr>
        <w:t xml:space="preserve"> не могут быть приписаны, простое среднее </w:t>
      </w:r>
      <w:r w:rsidR="00DF29CA" w:rsidRPr="00B55B64">
        <w:rPr>
          <w:rFonts w:ascii="Arial" w:eastAsia="MS Mincho" w:hAnsi="Arial" w:cs="Arial"/>
          <w:sz w:val="20"/>
          <w:szCs w:val="20"/>
          <w:lang w:eastAsia="ja-JP"/>
        </w:rPr>
        <w:t>часто</w:t>
      </w:r>
      <w:r w:rsidRPr="00B55B64">
        <w:rPr>
          <w:rFonts w:ascii="Arial" w:eastAsia="MS Mincho" w:hAnsi="Arial" w:cs="Arial"/>
          <w:sz w:val="20"/>
          <w:szCs w:val="20"/>
          <w:lang w:eastAsia="ja-JP"/>
        </w:rPr>
        <w:t xml:space="preserve"> является полезной консервативной альтернативой.</w:t>
      </w:r>
    </w:p>
    <w:p w14:paraId="30C3FEA9"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lastRenderedPageBreak/>
        <w:t>Если результаты не подчиняются нормальному распределению</w:t>
      </w:r>
      <w:r w:rsidR="00BB2E66"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но могут быть преобразованы в данные с нормальным распределением, </w:t>
      </w:r>
      <w:r w:rsidR="00BB2E66" w:rsidRPr="00B55B64">
        <w:rPr>
          <w:rFonts w:ascii="Arial" w:eastAsia="MS Mincho" w:hAnsi="Arial" w:cs="Arial"/>
          <w:sz w:val="20"/>
          <w:szCs w:val="20"/>
          <w:lang w:eastAsia="ja-JP"/>
        </w:rPr>
        <w:t xml:space="preserve">то эти </w:t>
      </w:r>
      <w:r w:rsidRPr="00B55B64">
        <w:rPr>
          <w:rFonts w:ascii="Arial" w:eastAsia="MS Mincho" w:hAnsi="Arial" w:cs="Arial"/>
          <w:sz w:val="20"/>
          <w:szCs w:val="20"/>
          <w:lang w:eastAsia="ja-JP"/>
        </w:rPr>
        <w:t xml:space="preserve">данные могут быть оценены исходя из следующих </w:t>
      </w:r>
      <w:r w:rsidR="00BB2E66" w:rsidRPr="00B55B64">
        <w:rPr>
          <w:rFonts w:ascii="Arial" w:eastAsia="MS Mincho" w:hAnsi="Arial" w:cs="Arial"/>
          <w:sz w:val="20"/>
          <w:szCs w:val="20"/>
          <w:lang w:eastAsia="ja-JP"/>
        </w:rPr>
        <w:t>этапов</w:t>
      </w:r>
      <w:r w:rsidRPr="00B55B64">
        <w:rPr>
          <w:rFonts w:ascii="Arial" w:eastAsia="MS Mincho" w:hAnsi="Arial" w:cs="Arial"/>
          <w:sz w:val="20"/>
          <w:szCs w:val="20"/>
          <w:lang w:eastAsia="ja-JP"/>
        </w:rPr>
        <w:t xml:space="preserve">: преобразовать </w:t>
      </w:r>
      <w:r w:rsidR="00BB2E66" w:rsidRPr="00B55B64">
        <w:rPr>
          <w:rFonts w:ascii="Arial" w:eastAsia="MS Mincho" w:hAnsi="Arial" w:cs="Arial"/>
          <w:sz w:val="20"/>
          <w:szCs w:val="20"/>
          <w:lang w:eastAsia="ja-JP"/>
        </w:rPr>
        <w:t>исходные</w:t>
      </w:r>
      <w:r w:rsidRPr="00B55B64">
        <w:rPr>
          <w:rFonts w:ascii="Arial" w:eastAsia="MS Mincho" w:hAnsi="Arial" w:cs="Arial"/>
          <w:sz w:val="20"/>
          <w:szCs w:val="20"/>
          <w:lang w:eastAsia="ja-JP"/>
        </w:rPr>
        <w:t xml:space="preserve"> данные; провести вычисления по </w:t>
      </w:r>
      <w:r w:rsidR="0006065C" w:rsidRPr="00B55B64">
        <w:rPr>
          <w:rFonts w:ascii="Arial" w:eastAsia="MS Mincho" w:hAnsi="Arial" w:cs="Arial"/>
          <w:sz w:val="20"/>
          <w:szCs w:val="20"/>
          <w:lang w:eastAsia="ja-JP"/>
        </w:rPr>
        <w:t>Ф</w:t>
      </w:r>
      <w:r w:rsidRPr="00B55B64">
        <w:rPr>
          <w:rFonts w:ascii="Arial" w:eastAsia="MS Mincho" w:hAnsi="Arial" w:cs="Arial"/>
          <w:sz w:val="20"/>
          <w:szCs w:val="20"/>
          <w:lang w:eastAsia="ja-JP"/>
        </w:rPr>
        <w:t xml:space="preserve">ормуле </w:t>
      </w:r>
      <w:r w:rsidR="00BB2E66" w:rsidRPr="00B55B64">
        <w:rPr>
          <w:rFonts w:ascii="Arial" w:eastAsia="MS Mincho" w:hAnsi="Arial" w:cs="Arial"/>
          <w:sz w:val="20"/>
          <w:szCs w:val="20"/>
          <w:lang w:eastAsia="ja-JP"/>
        </w:rPr>
        <w:t>(А.1)</w:t>
      </w:r>
      <w:r w:rsidRPr="00B55B64">
        <w:rPr>
          <w:rFonts w:ascii="Arial" w:eastAsia="MS Mincho" w:hAnsi="Arial" w:cs="Arial"/>
          <w:sz w:val="20"/>
          <w:szCs w:val="20"/>
          <w:lang w:eastAsia="ja-JP"/>
        </w:rPr>
        <w:t>; вычислить приписанное значение и интервал доверия; осуществить обратное преобразование приписанного значения и интервала доверия</w:t>
      </w:r>
      <w:r w:rsidR="000E28B7"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w:t>
      </w:r>
      <w:r w:rsidR="000E28B7" w:rsidRPr="00B55B64">
        <w:rPr>
          <w:rFonts w:ascii="Arial" w:eastAsia="MS Mincho" w:hAnsi="Arial" w:cs="Arial"/>
          <w:sz w:val="20"/>
          <w:szCs w:val="20"/>
          <w:lang w:eastAsia="ja-JP"/>
        </w:rPr>
        <w:t>Е</w:t>
      </w:r>
      <w:r w:rsidRPr="00B55B64">
        <w:rPr>
          <w:rFonts w:ascii="Arial" w:eastAsia="MS Mincho" w:hAnsi="Arial" w:cs="Arial"/>
          <w:sz w:val="20"/>
          <w:szCs w:val="20"/>
          <w:lang w:eastAsia="ja-JP"/>
        </w:rPr>
        <w:t xml:space="preserve">сли также требуется стандартная неопределенность, либо обращайтесь к статистическим текстам по распределению дисперсии, </w:t>
      </w:r>
      <w:r w:rsidR="000E28B7" w:rsidRPr="00B55B64">
        <w:rPr>
          <w:rFonts w:ascii="Arial" w:eastAsia="MS Mincho" w:hAnsi="Arial" w:cs="Arial"/>
          <w:sz w:val="20"/>
          <w:szCs w:val="20"/>
          <w:lang w:eastAsia="ja-JP"/>
        </w:rPr>
        <w:t>либо</w:t>
      </w:r>
      <w:r w:rsidRPr="00B55B64">
        <w:rPr>
          <w:rFonts w:ascii="Arial" w:eastAsia="MS Mincho" w:hAnsi="Arial" w:cs="Arial"/>
          <w:sz w:val="20"/>
          <w:szCs w:val="20"/>
          <w:lang w:eastAsia="ja-JP"/>
        </w:rPr>
        <w:t xml:space="preserve"> используйте </w:t>
      </w:r>
      <w:r w:rsidRPr="00B55B64">
        <w:rPr>
          <w:rFonts w:ascii="Arial" w:eastAsia="MS Mincho" w:hAnsi="Arial" w:cs="Arial"/>
          <w:sz w:val="20"/>
          <w:szCs w:val="20"/>
          <w:lang w:val="en-GB" w:eastAsia="ja-JP"/>
        </w:rPr>
        <w:t>GUM</w:t>
      </w:r>
      <w:r w:rsidRPr="00B55B64">
        <w:rPr>
          <w:rFonts w:ascii="Arial" w:eastAsia="MS Mincho" w:hAnsi="Arial" w:cs="Arial"/>
          <w:sz w:val="20"/>
          <w:szCs w:val="20"/>
          <w:lang w:eastAsia="ja-JP"/>
        </w:rPr>
        <w:t xml:space="preserve"> для ее получения, учитывая, что распределение ошибок первого порядка </w:t>
      </w:r>
      <w:r w:rsidR="000E28B7" w:rsidRPr="00B55B64">
        <w:rPr>
          <w:rFonts w:ascii="Arial" w:eastAsia="MS Mincho" w:hAnsi="Arial" w:cs="Arial"/>
          <w:sz w:val="20"/>
          <w:szCs w:val="20"/>
          <w:lang w:eastAsia="ja-JP"/>
        </w:rPr>
        <w:t xml:space="preserve">может не оправдываться </w:t>
      </w:r>
      <w:r w:rsidRPr="00B55B64">
        <w:rPr>
          <w:rFonts w:ascii="Arial" w:eastAsia="MS Mincho" w:hAnsi="Arial" w:cs="Arial"/>
          <w:sz w:val="20"/>
          <w:szCs w:val="20"/>
          <w:lang w:eastAsia="ja-JP"/>
        </w:rPr>
        <w:t xml:space="preserve">для относительных неопределенностей более 15% и могут </w:t>
      </w:r>
      <w:r w:rsidR="000E28B7" w:rsidRPr="00B55B64">
        <w:rPr>
          <w:rFonts w:ascii="Arial" w:eastAsia="MS Mincho" w:hAnsi="Arial" w:cs="Arial"/>
          <w:sz w:val="20"/>
          <w:szCs w:val="20"/>
          <w:lang w:eastAsia="ja-JP"/>
        </w:rPr>
        <w:t>потребоваться</w:t>
      </w:r>
      <w:r w:rsidRPr="00B55B64">
        <w:rPr>
          <w:rFonts w:ascii="Arial" w:eastAsia="MS Mincho" w:hAnsi="Arial" w:cs="Arial"/>
          <w:sz w:val="20"/>
          <w:szCs w:val="20"/>
          <w:lang w:eastAsia="ja-JP"/>
        </w:rPr>
        <w:t xml:space="preserve"> члены более высокого порядка.</w:t>
      </w:r>
    </w:p>
    <w:p w14:paraId="6A0D75EE"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Если результаты не </w:t>
      </w:r>
      <w:r w:rsidR="00327C50" w:rsidRPr="00B55B64">
        <w:rPr>
          <w:rFonts w:ascii="Arial" w:eastAsia="MS Mincho" w:hAnsi="Arial" w:cs="Arial"/>
          <w:sz w:val="20"/>
          <w:szCs w:val="20"/>
          <w:lang w:eastAsia="ja-JP"/>
        </w:rPr>
        <w:t>следуют</w:t>
      </w:r>
      <w:r w:rsidRPr="00B55B64">
        <w:rPr>
          <w:rFonts w:ascii="Arial" w:eastAsia="MS Mincho" w:hAnsi="Arial" w:cs="Arial"/>
          <w:sz w:val="20"/>
          <w:szCs w:val="20"/>
          <w:lang w:eastAsia="ja-JP"/>
        </w:rPr>
        <w:t xml:space="preserve"> нормальному распределению и не могут быть преобразованы в данные с нормальным распределением, необходимо применить статистически обоснованный подход, который согласуется с наблюдаемым распределением.</w:t>
      </w:r>
    </w:p>
    <w:p w14:paraId="217211D1" w14:textId="77777777" w:rsidR="00FA1A50" w:rsidRPr="00481162" w:rsidRDefault="00FA1A50" w:rsidP="00994488">
      <w:pPr>
        <w:tabs>
          <w:tab w:val="left" w:pos="640"/>
          <w:tab w:val="left" w:pos="720"/>
        </w:tabs>
        <w:autoSpaceDE w:val="0"/>
        <w:autoSpaceDN w:val="0"/>
        <w:adjustRightInd w:val="0"/>
        <w:spacing w:before="120" w:after="120"/>
        <w:outlineLvl w:val="0"/>
        <w:rPr>
          <w:rFonts w:ascii="Arial" w:eastAsia="MS Mincho" w:hAnsi="Arial" w:cs="Arial"/>
          <w:b/>
          <w:lang w:eastAsia="ru-RU"/>
        </w:rPr>
      </w:pPr>
      <w:r w:rsidRPr="00481162">
        <w:rPr>
          <w:rFonts w:ascii="Arial" w:eastAsia="MS Mincho" w:hAnsi="Arial" w:cs="Arial"/>
          <w:b/>
          <w:lang w:eastAsia="ru-RU"/>
        </w:rPr>
        <w:t>А.2.5 Приписанная неопределённость</w:t>
      </w:r>
    </w:p>
    <w:p w14:paraId="3022370C" w14:textId="77777777" w:rsidR="00FA1A50" w:rsidRPr="00B55B64" w:rsidRDefault="00FA1A50" w:rsidP="00994488">
      <w:pPr>
        <w:tabs>
          <w:tab w:val="left" w:pos="880"/>
          <w:tab w:val="left" w:pos="1080"/>
        </w:tabs>
        <w:autoSpaceDE w:val="0"/>
        <w:autoSpaceDN w:val="0"/>
        <w:adjustRightInd w:val="0"/>
        <w:spacing w:before="120" w:after="120"/>
        <w:outlineLvl w:val="0"/>
        <w:rPr>
          <w:rFonts w:ascii="Arial" w:eastAsia="MS Mincho" w:hAnsi="Arial" w:cs="Arial"/>
          <w:b/>
          <w:sz w:val="20"/>
          <w:szCs w:val="20"/>
          <w:lang w:eastAsia="ru-RU"/>
        </w:rPr>
      </w:pPr>
      <w:r w:rsidRPr="00B55B64">
        <w:rPr>
          <w:rFonts w:ascii="Arial" w:eastAsia="MS Mincho" w:hAnsi="Arial" w:cs="Arial"/>
          <w:b/>
          <w:sz w:val="20"/>
          <w:szCs w:val="20"/>
          <w:lang w:eastAsia="ru-RU"/>
        </w:rPr>
        <w:t xml:space="preserve">А.2.5.1 </w:t>
      </w:r>
      <w:r w:rsidR="00327C50" w:rsidRPr="00B55B64">
        <w:rPr>
          <w:rFonts w:ascii="Arial" w:eastAsia="MS Mincho" w:hAnsi="Arial" w:cs="Arial"/>
          <w:b/>
          <w:sz w:val="20"/>
          <w:szCs w:val="20"/>
          <w:lang w:eastAsia="ru-RU"/>
        </w:rPr>
        <w:t xml:space="preserve">Применение анализа дисперсии для оценивания </w:t>
      </w:r>
      <w:proofErr w:type="spellStart"/>
      <w:r w:rsidR="00327C50" w:rsidRPr="00B55B64">
        <w:rPr>
          <w:rFonts w:ascii="Arial" w:eastAsia="MS Mincho" w:hAnsi="Arial" w:cs="Arial"/>
          <w:b/>
          <w:sz w:val="20"/>
          <w:szCs w:val="20"/>
          <w:lang w:eastAsia="ru-RU"/>
        </w:rPr>
        <w:t>непределённости</w:t>
      </w:r>
      <w:proofErr w:type="spellEnd"/>
    </w:p>
    <w:p w14:paraId="2BA6A313"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Дисперсионный анализ (</w:t>
      </w:r>
      <w:r w:rsidRPr="00B55B64">
        <w:rPr>
          <w:rFonts w:ascii="Arial" w:eastAsia="MS Mincho" w:hAnsi="Arial" w:cs="Arial"/>
          <w:sz w:val="20"/>
          <w:szCs w:val="20"/>
          <w:lang w:val="en-GB" w:eastAsia="ja-JP"/>
        </w:rPr>
        <w:t>ANOVA</w:t>
      </w:r>
      <w:r w:rsidRPr="00B55B64">
        <w:rPr>
          <w:rFonts w:ascii="Arial" w:eastAsia="MS Mincho" w:hAnsi="Arial" w:cs="Arial"/>
          <w:sz w:val="20"/>
          <w:szCs w:val="20"/>
          <w:lang w:eastAsia="ja-JP"/>
        </w:rPr>
        <w:t xml:space="preserve">) может быть использован как инструмент обработки данных. Использование </w:t>
      </w:r>
      <w:r w:rsidRPr="00B55B64">
        <w:rPr>
          <w:rFonts w:ascii="Arial" w:eastAsia="MS Mincho" w:hAnsi="Arial" w:cs="Arial"/>
          <w:sz w:val="20"/>
          <w:szCs w:val="20"/>
          <w:lang w:val="en-GB" w:eastAsia="ja-JP"/>
        </w:rPr>
        <w:t>ANOVA</w:t>
      </w:r>
      <w:r w:rsidRPr="00B55B64">
        <w:rPr>
          <w:rFonts w:ascii="Arial" w:eastAsia="MS Mincho" w:hAnsi="Arial" w:cs="Arial"/>
          <w:sz w:val="20"/>
          <w:szCs w:val="20"/>
          <w:lang w:eastAsia="ja-JP"/>
        </w:rPr>
        <w:t xml:space="preserve"> может быть особенно полезным при оцен</w:t>
      </w:r>
      <w:r w:rsidR="007575AA" w:rsidRPr="00B55B64">
        <w:rPr>
          <w:rFonts w:ascii="Arial" w:eastAsia="MS Mincho" w:hAnsi="Arial" w:cs="Arial"/>
          <w:sz w:val="20"/>
          <w:szCs w:val="20"/>
          <w:lang w:eastAsia="ja-JP"/>
        </w:rPr>
        <w:t>ивании</w:t>
      </w:r>
      <w:r w:rsidRPr="00B55B64">
        <w:rPr>
          <w:rFonts w:ascii="Arial" w:eastAsia="MS Mincho" w:hAnsi="Arial" w:cs="Arial"/>
          <w:sz w:val="20"/>
          <w:szCs w:val="20"/>
          <w:lang w:eastAsia="ja-JP"/>
        </w:rPr>
        <w:t xml:space="preserve"> таких составляющих неопределенности как </w:t>
      </w:r>
      <w:proofErr w:type="spellStart"/>
      <w:r w:rsidR="007575AA" w:rsidRPr="00B55B64">
        <w:rPr>
          <w:rFonts w:ascii="Arial" w:eastAsia="MS Mincho" w:hAnsi="Arial" w:cs="Arial"/>
          <w:sz w:val="20"/>
          <w:szCs w:val="20"/>
          <w:lang w:eastAsia="ja-JP"/>
        </w:rPr>
        <w:t>межэкземплярная</w:t>
      </w:r>
      <w:proofErr w:type="spellEnd"/>
      <w:r w:rsidR="007575AA" w:rsidRPr="00B55B64">
        <w:rPr>
          <w:rFonts w:ascii="Arial" w:eastAsia="MS Mincho" w:hAnsi="Arial" w:cs="Arial"/>
          <w:sz w:val="20"/>
          <w:szCs w:val="20"/>
          <w:lang w:eastAsia="ja-JP"/>
        </w:rPr>
        <w:t xml:space="preserve"> </w:t>
      </w:r>
      <w:r w:rsidRPr="00B55B64">
        <w:rPr>
          <w:rFonts w:ascii="Arial" w:eastAsia="MS Mincho" w:hAnsi="Arial" w:cs="Arial"/>
          <w:sz w:val="20"/>
          <w:szCs w:val="20"/>
          <w:lang w:eastAsia="ja-JP"/>
        </w:rPr>
        <w:t>однородность или межлабораторное стандартное отклонение. В противном случае, может быть вычислено среднее средних значений для этих стратегий.</w:t>
      </w:r>
    </w:p>
    <w:p w14:paraId="32CACFF8" w14:textId="77777777" w:rsidR="00FA1A50" w:rsidRPr="00B55B64" w:rsidRDefault="00A11DCB" w:rsidP="00994488">
      <w:pPr>
        <w:tabs>
          <w:tab w:val="left" w:pos="880"/>
          <w:tab w:val="left" w:pos="1080"/>
        </w:tabs>
        <w:autoSpaceDE w:val="0"/>
        <w:autoSpaceDN w:val="0"/>
        <w:adjustRightInd w:val="0"/>
        <w:spacing w:before="120" w:after="120"/>
        <w:outlineLvl w:val="0"/>
        <w:rPr>
          <w:rFonts w:ascii="Arial" w:eastAsia="MS Mincho" w:hAnsi="Arial" w:cs="Arial"/>
          <w:b/>
          <w:sz w:val="20"/>
          <w:szCs w:val="20"/>
          <w:lang w:eastAsia="ru-RU"/>
        </w:rPr>
      </w:pPr>
      <w:r w:rsidRPr="00B55B64">
        <w:rPr>
          <w:rFonts w:ascii="Arial" w:eastAsia="MS Mincho" w:hAnsi="Arial" w:cs="Arial"/>
          <w:b/>
          <w:sz w:val="20"/>
          <w:szCs w:val="20"/>
          <w:lang w:eastAsia="ru-RU"/>
        </w:rPr>
        <w:t>А.2.5.2 Оценивание</w:t>
      </w:r>
      <w:r w:rsidR="007575AA" w:rsidRPr="00B55B64">
        <w:rPr>
          <w:rFonts w:ascii="Arial" w:eastAsia="MS Mincho" w:hAnsi="Arial" w:cs="Arial"/>
          <w:b/>
          <w:sz w:val="20"/>
          <w:szCs w:val="20"/>
          <w:lang w:eastAsia="ru-RU"/>
        </w:rPr>
        <w:t>,</w:t>
      </w:r>
      <w:r w:rsidR="00FA1A50" w:rsidRPr="00B55B64">
        <w:rPr>
          <w:rFonts w:ascii="Arial" w:eastAsia="MS Mincho" w:hAnsi="Arial" w:cs="Arial"/>
          <w:b/>
          <w:sz w:val="20"/>
          <w:szCs w:val="20"/>
          <w:lang w:eastAsia="ru-RU"/>
        </w:rPr>
        <w:t xml:space="preserve"> основанн</w:t>
      </w:r>
      <w:r w:rsidRPr="00B55B64">
        <w:rPr>
          <w:rFonts w:ascii="Arial" w:eastAsia="MS Mincho" w:hAnsi="Arial" w:cs="Arial"/>
          <w:b/>
          <w:sz w:val="20"/>
          <w:szCs w:val="20"/>
          <w:lang w:eastAsia="ru-RU"/>
        </w:rPr>
        <w:t>ое</w:t>
      </w:r>
      <w:r w:rsidR="00FA1A50" w:rsidRPr="00B55B64">
        <w:rPr>
          <w:rFonts w:ascii="Arial" w:eastAsia="MS Mincho" w:hAnsi="Arial" w:cs="Arial"/>
          <w:b/>
          <w:sz w:val="20"/>
          <w:szCs w:val="20"/>
          <w:lang w:eastAsia="ru-RU"/>
        </w:rPr>
        <w:t xml:space="preserve"> на неопределенности</w:t>
      </w:r>
    </w:p>
    <w:p w14:paraId="29991C2F"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Теоретически возможно объединить результаты, включая их неопределенности, в един</w:t>
      </w:r>
      <w:r w:rsidR="007575AA" w:rsidRPr="00B55B64">
        <w:rPr>
          <w:rFonts w:ascii="Arial" w:eastAsia="MS Mincho" w:hAnsi="Arial" w:cs="Arial"/>
          <w:sz w:val="20"/>
          <w:szCs w:val="20"/>
          <w:lang w:eastAsia="ja-JP"/>
        </w:rPr>
        <w:t>ые</w:t>
      </w:r>
      <w:r w:rsidRPr="00B55B64">
        <w:rPr>
          <w:rFonts w:ascii="Arial" w:eastAsia="MS Mincho" w:hAnsi="Arial" w:cs="Arial"/>
          <w:sz w:val="20"/>
          <w:szCs w:val="20"/>
          <w:lang w:eastAsia="ja-JP"/>
        </w:rPr>
        <w:t xml:space="preserve"> значение (значение свойства) и суммарн</w:t>
      </w:r>
      <w:r w:rsidR="007575AA" w:rsidRPr="00B55B64">
        <w:rPr>
          <w:rFonts w:ascii="Arial" w:eastAsia="MS Mincho" w:hAnsi="Arial" w:cs="Arial"/>
          <w:sz w:val="20"/>
          <w:szCs w:val="20"/>
          <w:lang w:eastAsia="ja-JP"/>
        </w:rPr>
        <w:t>ую</w:t>
      </w:r>
      <w:r w:rsidRPr="00B55B64">
        <w:rPr>
          <w:rFonts w:ascii="Arial" w:eastAsia="MS Mincho" w:hAnsi="Arial" w:cs="Arial"/>
          <w:sz w:val="20"/>
          <w:szCs w:val="20"/>
          <w:lang w:eastAsia="ja-JP"/>
        </w:rPr>
        <w:t xml:space="preserve"> стандартн</w:t>
      </w:r>
      <w:r w:rsidR="007575AA" w:rsidRPr="00B55B64">
        <w:rPr>
          <w:rFonts w:ascii="Arial" w:eastAsia="MS Mincho" w:hAnsi="Arial" w:cs="Arial"/>
          <w:sz w:val="20"/>
          <w:szCs w:val="20"/>
          <w:lang w:eastAsia="ja-JP"/>
        </w:rPr>
        <w:t>ую</w:t>
      </w:r>
      <w:r w:rsidRPr="00B55B64">
        <w:rPr>
          <w:rFonts w:ascii="Arial" w:eastAsia="MS Mincho" w:hAnsi="Arial" w:cs="Arial"/>
          <w:sz w:val="20"/>
          <w:szCs w:val="20"/>
          <w:lang w:eastAsia="ja-JP"/>
        </w:rPr>
        <w:t xml:space="preserve"> неопределенность.</w:t>
      </w:r>
    </w:p>
    <w:p w14:paraId="71DB0EAA" w14:textId="5CE463BE"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К описанным подходам относятся </w:t>
      </w:r>
      <w:r w:rsidR="007575AA" w:rsidRPr="00B55B64">
        <w:rPr>
          <w:rFonts w:ascii="Arial" w:eastAsia="MS Mincho" w:hAnsi="Arial" w:cs="Arial"/>
          <w:sz w:val="20"/>
          <w:szCs w:val="20"/>
          <w:lang w:eastAsia="ja-JP"/>
        </w:rPr>
        <w:t xml:space="preserve">взвешивание результатов по </w:t>
      </w:r>
      <w:r w:rsidR="00481162" w:rsidRPr="00B55B64">
        <w:rPr>
          <w:rFonts w:ascii="Arial" w:eastAsia="MS Mincho" w:hAnsi="Arial" w:cs="Arial"/>
          <w:sz w:val="20"/>
          <w:szCs w:val="20"/>
          <w:lang w:eastAsia="ja-JP"/>
        </w:rPr>
        <w:t>неопределённостям</w:t>
      </w:r>
      <w:r w:rsidR="00481162" w:rsidRPr="00B55B64">
        <w:rPr>
          <w:rFonts w:ascii="Arial" w:eastAsia="MS Mincho" w:hAnsi="Arial" w:cs="Arial"/>
          <w:sz w:val="20"/>
          <w:szCs w:val="20"/>
          <w:vertAlign w:val="superscript"/>
          <w:lang w:eastAsia="ja-JP"/>
        </w:rPr>
        <w:t xml:space="preserve"> [</w:t>
      </w:r>
      <w:r w:rsidR="007575AA" w:rsidRPr="00B55B64">
        <w:rPr>
          <w:rFonts w:ascii="Arial" w:eastAsia="MS Mincho" w:hAnsi="Arial" w:cs="Arial"/>
          <w:sz w:val="20"/>
          <w:szCs w:val="20"/>
          <w:vertAlign w:val="superscript"/>
          <w:lang w:eastAsia="ja-JP"/>
        </w:rPr>
        <w:t>35</w:t>
      </w:r>
      <w:r w:rsidRPr="00B55B64">
        <w:rPr>
          <w:rFonts w:ascii="Arial" w:eastAsia="MS Mincho" w:hAnsi="Arial" w:cs="Arial"/>
          <w:sz w:val="20"/>
          <w:szCs w:val="20"/>
          <w:vertAlign w:val="superscript"/>
          <w:lang w:eastAsia="ja-JP"/>
        </w:rPr>
        <w:t>]</w:t>
      </w:r>
      <w:r w:rsidRPr="00B55B64">
        <w:rPr>
          <w:rFonts w:ascii="Arial" w:eastAsia="MS Mincho" w:hAnsi="Arial" w:cs="Arial"/>
          <w:sz w:val="20"/>
          <w:szCs w:val="20"/>
          <w:lang w:eastAsia="ja-JP"/>
        </w:rPr>
        <w:t xml:space="preserve">, определение подробных выражений для </w:t>
      </w:r>
      <w:r w:rsidR="00481162" w:rsidRPr="00B55B64">
        <w:rPr>
          <w:rFonts w:ascii="Arial" w:eastAsia="MS Mincho" w:hAnsi="Arial" w:cs="Arial"/>
          <w:sz w:val="20"/>
          <w:szCs w:val="20"/>
          <w:lang w:eastAsia="ja-JP"/>
        </w:rPr>
        <w:t>неопределенностей</w:t>
      </w:r>
      <w:r w:rsidR="00481162" w:rsidRPr="00B55B64">
        <w:rPr>
          <w:rFonts w:ascii="Arial" w:eastAsia="MS Mincho" w:hAnsi="Arial" w:cs="Arial"/>
          <w:sz w:val="20"/>
          <w:szCs w:val="20"/>
          <w:vertAlign w:val="superscript"/>
          <w:lang w:eastAsia="ja-JP"/>
        </w:rPr>
        <w:t xml:space="preserve"> [</w:t>
      </w:r>
      <w:r w:rsidR="007575AA" w:rsidRPr="00B55B64">
        <w:rPr>
          <w:rFonts w:ascii="Arial" w:eastAsia="MS Mincho" w:hAnsi="Arial" w:cs="Arial"/>
          <w:sz w:val="20"/>
          <w:szCs w:val="20"/>
          <w:vertAlign w:val="superscript"/>
          <w:lang w:eastAsia="ja-JP"/>
        </w:rPr>
        <w:t>34</w:t>
      </w:r>
      <w:r w:rsidRPr="00B55B64">
        <w:rPr>
          <w:rFonts w:ascii="Arial" w:eastAsia="MS Mincho" w:hAnsi="Arial" w:cs="Arial"/>
          <w:sz w:val="20"/>
          <w:szCs w:val="20"/>
          <w:vertAlign w:val="superscript"/>
          <w:lang w:eastAsia="ja-JP"/>
        </w:rPr>
        <w:t>]</w:t>
      </w:r>
      <w:r w:rsidRPr="00B55B64">
        <w:rPr>
          <w:rFonts w:ascii="Arial" w:eastAsia="MS Mincho" w:hAnsi="Arial" w:cs="Arial"/>
          <w:sz w:val="20"/>
          <w:szCs w:val="20"/>
          <w:lang w:eastAsia="ja-JP"/>
        </w:rPr>
        <w:t>, выравнивание методом наименьших квадратов (например</w:t>
      </w:r>
      <w:r w:rsidR="0077742E">
        <w:rPr>
          <w:rFonts w:ascii="Arial" w:eastAsia="MS Mincho" w:hAnsi="Arial" w:cs="Arial"/>
          <w:sz w:val="20"/>
          <w:szCs w:val="20"/>
          <w:lang w:eastAsia="ja-JP"/>
        </w:rPr>
        <w:t>,</w:t>
      </w:r>
      <w:r w:rsidRPr="00B55B64">
        <w:rPr>
          <w:rFonts w:ascii="Arial" w:eastAsia="MS Mincho" w:hAnsi="Arial" w:cs="Arial"/>
          <w:sz w:val="20"/>
          <w:szCs w:val="20"/>
          <w:lang w:eastAsia="ja-JP"/>
        </w:rPr>
        <w:t xml:space="preserve"> [</w:t>
      </w:r>
      <w:r w:rsidR="007575AA" w:rsidRPr="00B55B64">
        <w:rPr>
          <w:rFonts w:ascii="Arial" w:eastAsia="MS Mincho" w:hAnsi="Arial" w:cs="Arial"/>
          <w:sz w:val="20"/>
          <w:szCs w:val="20"/>
          <w:lang w:eastAsia="ja-JP"/>
        </w:rPr>
        <w:t>36</w:t>
      </w:r>
      <w:r w:rsidRPr="00B55B64">
        <w:rPr>
          <w:rFonts w:ascii="Arial" w:eastAsia="MS Mincho" w:hAnsi="Arial" w:cs="Arial"/>
          <w:sz w:val="20"/>
          <w:szCs w:val="20"/>
          <w:lang w:eastAsia="ja-JP"/>
        </w:rPr>
        <w:t xml:space="preserve">]) или разделение неопределенностей на общие и отдельные </w:t>
      </w:r>
      <w:r w:rsidR="00481162" w:rsidRPr="00B55B64">
        <w:rPr>
          <w:rFonts w:ascii="Arial" w:eastAsia="MS Mincho" w:hAnsi="Arial" w:cs="Arial"/>
          <w:sz w:val="20"/>
          <w:szCs w:val="20"/>
          <w:lang w:eastAsia="ja-JP"/>
        </w:rPr>
        <w:t>части</w:t>
      </w:r>
      <w:r w:rsidR="00481162" w:rsidRPr="00B55B64">
        <w:rPr>
          <w:rFonts w:ascii="Arial" w:eastAsia="MS Mincho" w:hAnsi="Arial" w:cs="Arial"/>
          <w:sz w:val="20"/>
          <w:szCs w:val="20"/>
          <w:vertAlign w:val="superscript"/>
          <w:lang w:eastAsia="ja-JP"/>
        </w:rPr>
        <w:t xml:space="preserve"> [</w:t>
      </w:r>
      <w:r w:rsidR="007575AA" w:rsidRPr="00B55B64">
        <w:rPr>
          <w:rFonts w:ascii="Arial" w:eastAsia="MS Mincho" w:hAnsi="Arial" w:cs="Arial"/>
          <w:sz w:val="20"/>
          <w:szCs w:val="20"/>
          <w:vertAlign w:val="superscript"/>
          <w:lang w:eastAsia="ja-JP"/>
        </w:rPr>
        <w:t>37</w:t>
      </w:r>
      <w:r w:rsidRPr="00B55B64">
        <w:rPr>
          <w:rFonts w:ascii="Arial" w:eastAsia="MS Mincho" w:hAnsi="Arial" w:cs="Arial"/>
          <w:sz w:val="20"/>
          <w:szCs w:val="20"/>
          <w:vertAlign w:val="superscript"/>
          <w:lang w:eastAsia="ja-JP"/>
        </w:rPr>
        <w:t>]</w:t>
      </w:r>
      <w:r w:rsidRPr="00B55B64">
        <w:rPr>
          <w:rFonts w:ascii="Arial" w:eastAsia="MS Mincho" w:hAnsi="Arial" w:cs="Arial"/>
          <w:sz w:val="20"/>
          <w:szCs w:val="20"/>
          <w:lang w:eastAsia="ja-JP"/>
        </w:rPr>
        <w:t>.</w:t>
      </w:r>
    </w:p>
    <w:p w14:paraId="7BCE768E" w14:textId="56F5CC3D" w:rsidR="00FA1A50" w:rsidRPr="00481162"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MS Mincho" w:hAnsi="Arial" w:cs="Arial"/>
          <w:sz w:val="20"/>
          <w:szCs w:val="20"/>
        </w:rPr>
        <w:t xml:space="preserve">– </w:t>
      </w:r>
      <w:r w:rsidR="00FA1A50" w:rsidRPr="00481162">
        <w:rPr>
          <w:rFonts w:ascii="Arial" w:eastAsia="MS Mincho" w:hAnsi="Arial" w:cs="Arial"/>
          <w:sz w:val="18"/>
          <w:szCs w:val="18"/>
        </w:rPr>
        <w:t xml:space="preserve">Эти подходы теоретически возможны, но </w:t>
      </w:r>
      <w:r w:rsidR="00C803DB" w:rsidRPr="00481162">
        <w:rPr>
          <w:rFonts w:ascii="Arial" w:eastAsia="MS Mincho" w:hAnsi="Arial" w:cs="Arial"/>
          <w:sz w:val="18"/>
          <w:szCs w:val="18"/>
        </w:rPr>
        <w:t xml:space="preserve">часто </w:t>
      </w:r>
      <w:r w:rsidR="00FA1A50" w:rsidRPr="00481162">
        <w:rPr>
          <w:rFonts w:ascii="Arial" w:eastAsia="MS Mincho" w:hAnsi="Arial" w:cs="Arial"/>
          <w:sz w:val="18"/>
          <w:szCs w:val="18"/>
        </w:rPr>
        <w:t xml:space="preserve">их затруднительно реализовать на практике и </w:t>
      </w:r>
      <w:r w:rsidR="00C803DB" w:rsidRPr="00481162">
        <w:rPr>
          <w:rFonts w:ascii="Arial" w:eastAsia="MS Mincho" w:hAnsi="Arial" w:cs="Arial"/>
          <w:sz w:val="18"/>
          <w:szCs w:val="18"/>
        </w:rPr>
        <w:t>поэтому до настоящего времени они</w:t>
      </w:r>
      <w:r w:rsidR="00FA1A50" w:rsidRPr="00481162">
        <w:rPr>
          <w:rFonts w:ascii="Arial" w:eastAsia="MS Mincho" w:hAnsi="Arial" w:cs="Arial"/>
          <w:sz w:val="18"/>
          <w:szCs w:val="18"/>
        </w:rPr>
        <w:t xml:space="preserve"> редко использовались.</w:t>
      </w:r>
    </w:p>
    <w:p w14:paraId="3AA72DE2" w14:textId="77777777" w:rsidR="00FA1A50" w:rsidRPr="00B55B64" w:rsidRDefault="00FA1A50" w:rsidP="00994488">
      <w:pPr>
        <w:tabs>
          <w:tab w:val="left" w:pos="880"/>
          <w:tab w:val="left" w:pos="1080"/>
        </w:tabs>
        <w:autoSpaceDE w:val="0"/>
        <w:autoSpaceDN w:val="0"/>
        <w:adjustRightInd w:val="0"/>
        <w:spacing w:before="120" w:after="120"/>
        <w:outlineLvl w:val="0"/>
        <w:rPr>
          <w:rFonts w:ascii="Arial" w:eastAsia="MS Mincho" w:hAnsi="Arial" w:cs="Arial"/>
          <w:b/>
          <w:sz w:val="20"/>
          <w:szCs w:val="20"/>
          <w:lang w:eastAsia="ru-RU"/>
        </w:rPr>
      </w:pPr>
      <w:bookmarkStart w:id="67" w:name="_Toc462735472"/>
      <w:r w:rsidRPr="00B55B64">
        <w:rPr>
          <w:rFonts w:ascii="Arial" w:eastAsia="MS Mincho" w:hAnsi="Arial" w:cs="Arial"/>
          <w:b/>
          <w:sz w:val="20"/>
          <w:szCs w:val="20"/>
          <w:lang w:eastAsia="ru-RU"/>
        </w:rPr>
        <w:t xml:space="preserve">А.2.5.3 </w:t>
      </w:r>
      <w:bookmarkEnd w:id="67"/>
      <w:r w:rsidRPr="00B55B64">
        <w:rPr>
          <w:rFonts w:ascii="Arial" w:eastAsia="MS Mincho" w:hAnsi="Arial" w:cs="Arial"/>
          <w:b/>
          <w:sz w:val="20"/>
          <w:szCs w:val="20"/>
          <w:lang w:eastAsia="ru-RU"/>
        </w:rPr>
        <w:t>Оцен</w:t>
      </w:r>
      <w:r w:rsidR="00C803DB" w:rsidRPr="00B55B64">
        <w:rPr>
          <w:rFonts w:ascii="Arial" w:eastAsia="MS Mincho" w:hAnsi="Arial" w:cs="Arial"/>
          <w:b/>
          <w:sz w:val="20"/>
          <w:szCs w:val="20"/>
          <w:lang w:eastAsia="ru-RU"/>
        </w:rPr>
        <w:t>ивание</w:t>
      </w:r>
      <w:r w:rsidRPr="00B55B64">
        <w:rPr>
          <w:rFonts w:ascii="Arial" w:eastAsia="MS Mincho" w:hAnsi="Arial" w:cs="Arial"/>
          <w:b/>
          <w:sz w:val="20"/>
          <w:szCs w:val="20"/>
          <w:lang w:eastAsia="ru-RU"/>
        </w:rPr>
        <w:t xml:space="preserve"> без неопределенностей лабораторий</w:t>
      </w:r>
    </w:p>
    <w:p w14:paraId="3A97FA2A"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В тех случаях, когда Формула</w:t>
      </w:r>
      <w:r w:rsidR="0097172F" w:rsidRPr="00B55B64">
        <w:rPr>
          <w:rFonts w:ascii="Arial" w:eastAsia="MS Mincho" w:hAnsi="Arial" w:cs="Arial"/>
          <w:sz w:val="20"/>
          <w:szCs w:val="20"/>
          <w:lang w:eastAsia="ja-JP"/>
        </w:rPr>
        <w:t xml:space="preserve"> (А.1)</w:t>
      </w:r>
      <w:r w:rsidRPr="00B55B64">
        <w:rPr>
          <w:rFonts w:ascii="Arial" w:eastAsia="MS Mincho" w:hAnsi="Arial" w:cs="Arial"/>
          <w:sz w:val="20"/>
          <w:szCs w:val="20"/>
          <w:lang w:eastAsia="ja-JP"/>
        </w:rPr>
        <w:t xml:space="preserve"> была использована для расч</w:t>
      </w:r>
      <w:r w:rsidR="0097172F" w:rsidRPr="00B55B64">
        <w:rPr>
          <w:rFonts w:ascii="Arial" w:eastAsia="MS Mincho" w:hAnsi="Arial" w:cs="Arial"/>
          <w:sz w:val="20"/>
          <w:szCs w:val="20"/>
          <w:lang w:eastAsia="ja-JP"/>
        </w:rPr>
        <w:t xml:space="preserve">ета сертифицированного значения и </w:t>
      </w:r>
      <w:r w:rsidRPr="00B55B64">
        <w:rPr>
          <w:rFonts w:ascii="Arial" w:eastAsia="MS Mincho" w:hAnsi="Arial" w:cs="Arial"/>
          <w:sz w:val="20"/>
          <w:szCs w:val="20"/>
          <w:lang w:eastAsia="ja-JP"/>
        </w:rPr>
        <w:t xml:space="preserve">средние значения </w:t>
      </w:r>
      <w:r w:rsidR="0097172F" w:rsidRPr="00B55B64">
        <w:rPr>
          <w:rFonts w:ascii="Arial" w:eastAsia="MS Mincho" w:hAnsi="Arial" w:cs="Arial"/>
          <w:sz w:val="20"/>
          <w:szCs w:val="20"/>
          <w:lang w:eastAsia="ja-JP"/>
        </w:rPr>
        <w:t>наборов</w:t>
      </w:r>
      <w:r w:rsidRPr="00B55B64">
        <w:rPr>
          <w:rFonts w:ascii="Arial" w:eastAsia="MS Mincho" w:hAnsi="Arial" w:cs="Arial"/>
          <w:sz w:val="20"/>
          <w:szCs w:val="20"/>
          <w:lang w:eastAsia="ja-JP"/>
        </w:rPr>
        <w:t xml:space="preserve"> данных подчиняются приблизительно нормальному распределению и вес</w:t>
      </w:r>
      <w:r w:rsidR="00C227DD" w:rsidRPr="00B55B64">
        <w:rPr>
          <w:rFonts w:ascii="Arial" w:eastAsia="MS Mincho" w:hAnsi="Arial" w:cs="Arial"/>
          <w:sz w:val="20"/>
          <w:szCs w:val="20"/>
          <w:lang w:eastAsia="ja-JP"/>
        </w:rPr>
        <w:t>овые коэффициенты</w:t>
      </w:r>
      <w:r w:rsidRPr="00B55B64">
        <w:rPr>
          <w:rFonts w:ascii="Arial" w:eastAsia="MS Mincho" w:hAnsi="Arial" w:cs="Arial"/>
          <w:sz w:val="20"/>
          <w:szCs w:val="20"/>
          <w:lang w:eastAsia="ja-JP"/>
        </w:rPr>
        <w:t xml:space="preserve"> не приписываются, стандартное отклонение средн</w:t>
      </w:r>
      <w:r w:rsidR="0097172F" w:rsidRPr="00B55B64">
        <w:rPr>
          <w:rFonts w:ascii="Arial" w:eastAsia="MS Mincho" w:hAnsi="Arial" w:cs="Arial"/>
          <w:sz w:val="20"/>
          <w:szCs w:val="20"/>
          <w:lang w:eastAsia="ja-JP"/>
        </w:rPr>
        <w:t>их</w:t>
      </w:r>
      <w:r w:rsidRPr="00B55B64">
        <w:rPr>
          <w:rFonts w:ascii="Arial" w:eastAsia="MS Mincho" w:hAnsi="Arial" w:cs="Arial"/>
          <w:sz w:val="20"/>
          <w:szCs w:val="20"/>
          <w:lang w:eastAsia="ja-JP"/>
        </w:rPr>
        <w:t xml:space="preserve"> значени</w:t>
      </w:r>
      <w:r w:rsidR="0097172F" w:rsidRPr="00B55B64">
        <w:rPr>
          <w:rFonts w:ascii="Arial" w:eastAsia="MS Mincho" w:hAnsi="Arial" w:cs="Arial"/>
          <w:sz w:val="20"/>
          <w:szCs w:val="20"/>
          <w:lang w:eastAsia="ja-JP"/>
        </w:rPr>
        <w:t>й</w:t>
      </w:r>
      <w:r w:rsidRPr="00B55B64">
        <w:rPr>
          <w:rFonts w:ascii="Arial" w:eastAsia="MS Mincho" w:hAnsi="Arial" w:cs="Arial"/>
          <w:sz w:val="20"/>
          <w:szCs w:val="20"/>
          <w:lang w:eastAsia="ja-JP"/>
        </w:rPr>
        <w:t xml:space="preserve"> </w:t>
      </w:r>
      <w:r w:rsidR="0097172F" w:rsidRPr="00B55B64">
        <w:rPr>
          <w:rFonts w:ascii="Arial" w:eastAsia="MS Mincho" w:hAnsi="Arial" w:cs="Arial"/>
          <w:i/>
          <w:sz w:val="20"/>
          <w:szCs w:val="20"/>
          <w:lang w:val="en-GB" w:eastAsia="ja-JP"/>
        </w:rPr>
        <w:t>p</w:t>
      </w:r>
      <w:r w:rsidR="0097172F" w:rsidRPr="00B55B64">
        <w:rPr>
          <w:rFonts w:ascii="Arial" w:eastAsia="MS Mincho" w:hAnsi="Arial" w:cs="Arial"/>
          <w:sz w:val="20"/>
          <w:szCs w:val="20"/>
          <w:lang w:eastAsia="ja-JP"/>
        </w:rPr>
        <w:t xml:space="preserve"> наборов</w:t>
      </w:r>
      <w:r w:rsidRPr="00B55B64">
        <w:rPr>
          <w:rFonts w:ascii="Arial" w:eastAsia="MS Mincho" w:hAnsi="Arial" w:cs="Arial"/>
          <w:sz w:val="20"/>
          <w:szCs w:val="20"/>
          <w:lang w:eastAsia="ja-JP"/>
        </w:rPr>
        <w:t xml:space="preserve"> данных </w:t>
      </w:r>
      <w:proofErr w:type="spellStart"/>
      <w:r w:rsidRPr="00B55B64">
        <w:rPr>
          <w:rFonts w:ascii="Arial" w:eastAsia="MS Mincho" w:hAnsi="Arial" w:cs="Arial"/>
          <w:i/>
          <w:sz w:val="20"/>
          <w:szCs w:val="20"/>
          <w:lang w:val="en-GB" w:eastAsia="ja-JP"/>
        </w:rPr>
        <w:t>y</w:t>
      </w:r>
      <w:r w:rsidRPr="00B55B64">
        <w:rPr>
          <w:rFonts w:ascii="Arial" w:eastAsia="MS Mincho" w:hAnsi="Arial" w:cs="Arial"/>
          <w:i/>
          <w:sz w:val="20"/>
          <w:szCs w:val="20"/>
          <w:vertAlign w:val="subscript"/>
          <w:lang w:val="en-GB" w:eastAsia="ja-JP"/>
        </w:rPr>
        <w:t>i</w:t>
      </w:r>
      <w:proofErr w:type="spellEnd"/>
      <w:r w:rsidR="0097172F" w:rsidRPr="00B55B64">
        <w:rPr>
          <w:rFonts w:ascii="Arial" w:eastAsia="MS Mincho" w:hAnsi="Arial" w:cs="Arial"/>
          <w:sz w:val="20"/>
          <w:szCs w:val="20"/>
          <w:lang w:eastAsia="ja-JP"/>
        </w:rPr>
        <w:t xml:space="preserve"> может использоваться</w:t>
      </w:r>
      <w:r w:rsidRPr="00B55B64">
        <w:rPr>
          <w:rFonts w:ascii="Arial" w:eastAsia="MS Mincho" w:hAnsi="Arial" w:cs="Arial"/>
          <w:sz w:val="20"/>
          <w:szCs w:val="20"/>
          <w:lang w:eastAsia="ja-JP"/>
        </w:rPr>
        <w:t xml:space="preserve"> как </w:t>
      </w:r>
      <w:proofErr w:type="spellStart"/>
      <w:r w:rsidRPr="00B55B64">
        <w:rPr>
          <w:rFonts w:ascii="Arial" w:eastAsia="MS Mincho" w:hAnsi="Arial" w:cs="Arial"/>
          <w:i/>
          <w:sz w:val="20"/>
          <w:szCs w:val="20"/>
          <w:lang w:val="en-GB" w:eastAsia="ja-JP"/>
        </w:rPr>
        <w:t>u</w:t>
      </w:r>
      <w:r w:rsidRPr="00B55B64">
        <w:rPr>
          <w:rFonts w:ascii="Arial" w:eastAsia="MS Mincho" w:hAnsi="Arial" w:cs="Arial"/>
          <w:sz w:val="20"/>
          <w:szCs w:val="20"/>
          <w:vertAlign w:val="subscript"/>
          <w:lang w:val="en-GB" w:eastAsia="ja-JP"/>
        </w:rPr>
        <w:t>char</w:t>
      </w:r>
      <w:proofErr w:type="spellEnd"/>
      <w:r w:rsidRPr="00B55B64">
        <w:rPr>
          <w:rFonts w:ascii="Arial" w:eastAsia="MS Mincho" w:hAnsi="Arial" w:cs="Arial"/>
          <w:sz w:val="20"/>
          <w:szCs w:val="20"/>
          <w:lang w:eastAsia="ja-JP"/>
        </w:rPr>
        <w:t>.</w:t>
      </w:r>
    </w:p>
    <w:p w14:paraId="7364E689" w14:textId="77777777" w:rsidR="00FA1A50" w:rsidRPr="00B55B64" w:rsidRDefault="00FA1A50" w:rsidP="005F5708">
      <w:pPr>
        <w:tabs>
          <w:tab w:val="right" w:pos="9749"/>
        </w:tabs>
        <w:autoSpaceDE w:val="0"/>
        <w:autoSpaceDN w:val="0"/>
        <w:adjustRightInd w:val="0"/>
        <w:spacing w:before="120" w:after="120"/>
        <w:ind w:left="3402"/>
        <w:rPr>
          <w:rFonts w:ascii="Arial" w:eastAsia="MS Mincho" w:hAnsi="Arial" w:cs="Arial"/>
          <w:sz w:val="20"/>
          <w:szCs w:val="20"/>
        </w:rPr>
      </w:pPr>
      <w:r w:rsidRPr="00B55B64">
        <w:rPr>
          <w:rFonts w:ascii="Arial" w:eastAsia="Times New Roman" w:hAnsi="Arial" w:cs="Arial"/>
          <w:noProof/>
          <w:position w:val="-34"/>
          <w:sz w:val="20"/>
          <w:szCs w:val="20"/>
          <w:lang w:eastAsia="ru-RU"/>
        </w:rPr>
        <w:drawing>
          <wp:inline distT="0" distB="0" distL="0" distR="0" wp14:anchorId="2650F0A1" wp14:editId="0A2C095D">
            <wp:extent cx="2305685" cy="524510"/>
            <wp:effectExtent l="0" t="0" r="0" b="889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305685" cy="524510"/>
                    </a:xfrm>
                    <a:prstGeom prst="rect">
                      <a:avLst/>
                    </a:prstGeom>
                    <a:noFill/>
                    <a:ln>
                      <a:noFill/>
                    </a:ln>
                  </pic:spPr>
                </pic:pic>
              </a:graphicData>
            </a:graphic>
          </wp:inline>
        </w:drawing>
      </w:r>
      <w:r w:rsidRPr="00B55B64">
        <w:rPr>
          <w:rFonts w:ascii="Arial" w:eastAsia="MS Mincho" w:hAnsi="Arial" w:cs="Arial"/>
          <w:sz w:val="20"/>
          <w:szCs w:val="20"/>
        </w:rPr>
        <w:tab/>
        <w:t>(</w:t>
      </w:r>
      <w:r w:rsidRPr="00B55B64">
        <w:rPr>
          <w:rFonts w:ascii="Arial" w:eastAsia="MS Mincho" w:hAnsi="Arial" w:cs="Arial"/>
          <w:sz w:val="20"/>
          <w:szCs w:val="20"/>
          <w:lang w:val="en-GB"/>
        </w:rPr>
        <w:t>A</w:t>
      </w:r>
      <w:r w:rsidRPr="00B55B64">
        <w:rPr>
          <w:rFonts w:ascii="Arial" w:eastAsia="MS Mincho" w:hAnsi="Arial" w:cs="Arial"/>
          <w:sz w:val="20"/>
          <w:szCs w:val="20"/>
        </w:rPr>
        <w:t>.4)</w:t>
      </w:r>
    </w:p>
    <w:p w14:paraId="00ED0857"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где </w:t>
      </w:r>
      <w:r w:rsidRPr="00B55B64">
        <w:rPr>
          <w:rFonts w:ascii="Arial" w:eastAsia="MS Mincho" w:hAnsi="Arial" w:cs="Arial"/>
          <w:i/>
          <w:sz w:val="20"/>
          <w:szCs w:val="20"/>
          <w:lang w:val="en-GB" w:eastAsia="ja-JP"/>
        </w:rPr>
        <w:t>s</w:t>
      </w:r>
      <w:r w:rsidRPr="00B55B64">
        <w:rPr>
          <w:rFonts w:ascii="Arial" w:eastAsia="MS Mincho" w:hAnsi="Arial" w:cs="Arial"/>
          <w:sz w:val="20"/>
          <w:szCs w:val="20"/>
          <w:lang w:eastAsia="ja-JP"/>
        </w:rPr>
        <w:t>(</w:t>
      </w:r>
      <w:r w:rsidRPr="00B55B64">
        <w:rPr>
          <w:rFonts w:ascii="Arial" w:eastAsia="MS Mincho" w:hAnsi="Arial" w:cs="Arial"/>
          <w:i/>
          <w:sz w:val="20"/>
          <w:szCs w:val="20"/>
          <w:lang w:val="en-GB" w:eastAsia="ja-JP"/>
        </w:rPr>
        <w:t>y</w:t>
      </w:r>
      <w:r w:rsidRPr="00B55B64">
        <w:rPr>
          <w:rFonts w:ascii="Arial" w:eastAsia="MS Mincho" w:hAnsi="Arial" w:cs="Arial"/>
          <w:sz w:val="20"/>
          <w:szCs w:val="20"/>
          <w:lang w:eastAsia="ja-JP"/>
        </w:rPr>
        <w:t xml:space="preserve">) обозначает стандартное отклонение средних значений </w:t>
      </w:r>
      <w:r w:rsidR="0097172F" w:rsidRPr="00B55B64">
        <w:rPr>
          <w:rFonts w:ascii="Arial" w:eastAsia="MS Mincho" w:hAnsi="Arial" w:cs="Arial"/>
          <w:i/>
          <w:sz w:val="20"/>
          <w:szCs w:val="20"/>
          <w:lang w:val="en-GB" w:eastAsia="ja-JP"/>
        </w:rPr>
        <w:t>p</w:t>
      </w:r>
      <w:r w:rsidR="0097172F" w:rsidRPr="00B55B64">
        <w:rPr>
          <w:rFonts w:ascii="Arial" w:eastAsia="MS Mincho" w:hAnsi="Arial" w:cs="Arial"/>
          <w:sz w:val="20"/>
          <w:szCs w:val="20"/>
          <w:lang w:eastAsia="ja-JP"/>
        </w:rPr>
        <w:t xml:space="preserve"> наборов</w:t>
      </w:r>
      <w:r w:rsidRPr="00B55B64">
        <w:rPr>
          <w:rFonts w:ascii="Arial" w:eastAsia="MS Mincho" w:hAnsi="Arial" w:cs="Arial"/>
          <w:sz w:val="20"/>
          <w:szCs w:val="20"/>
          <w:lang w:eastAsia="ja-JP"/>
        </w:rPr>
        <w:t xml:space="preserve"> данных.</w:t>
      </w:r>
    </w:p>
    <w:p w14:paraId="20659ABE" w14:textId="77777777" w:rsidR="00FA1A50" w:rsidRPr="00B55B64" w:rsidRDefault="00FA1A50" w:rsidP="00994488">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Если результаты не </w:t>
      </w:r>
      <w:r w:rsidR="0097172F" w:rsidRPr="00B55B64">
        <w:rPr>
          <w:rFonts w:ascii="Arial" w:eastAsia="MS Mincho" w:hAnsi="Arial" w:cs="Arial"/>
          <w:sz w:val="20"/>
          <w:szCs w:val="20"/>
          <w:lang w:eastAsia="ja-JP"/>
        </w:rPr>
        <w:t>следуют</w:t>
      </w:r>
      <w:r w:rsidRPr="00B55B64">
        <w:rPr>
          <w:rFonts w:ascii="Arial" w:eastAsia="MS Mincho" w:hAnsi="Arial" w:cs="Arial"/>
          <w:sz w:val="20"/>
          <w:szCs w:val="20"/>
          <w:lang w:eastAsia="ja-JP"/>
        </w:rPr>
        <w:t xml:space="preserve"> нормальному распределению и не могут быть преобразованы в нормально распределенные данные, необходимо применить </w:t>
      </w:r>
      <w:r w:rsidRPr="00B55B64">
        <w:rPr>
          <w:rFonts w:ascii="Arial" w:eastAsia="MS Mincho" w:hAnsi="Arial" w:cs="Arial"/>
          <w:sz w:val="20"/>
          <w:szCs w:val="20"/>
          <w:lang w:val="en-GB" w:eastAsia="ja-JP"/>
        </w:rPr>
        <w:t>a</w:t>
      </w:r>
      <w:r w:rsidRPr="00B55B64">
        <w:rPr>
          <w:rFonts w:ascii="Arial" w:eastAsia="MS Mincho" w:hAnsi="Arial" w:cs="Arial"/>
          <w:sz w:val="20"/>
          <w:szCs w:val="20"/>
          <w:lang w:eastAsia="ja-JP"/>
        </w:rPr>
        <w:t xml:space="preserve"> </w:t>
      </w:r>
      <w:proofErr w:type="spellStart"/>
      <w:r w:rsidRPr="00B55B64">
        <w:rPr>
          <w:rFonts w:ascii="Arial" w:eastAsia="MS Mincho" w:hAnsi="Arial" w:cs="Arial"/>
          <w:sz w:val="20"/>
          <w:szCs w:val="20"/>
          <w:lang w:eastAsia="ja-JP"/>
        </w:rPr>
        <w:t>метрологически</w:t>
      </w:r>
      <w:proofErr w:type="spellEnd"/>
      <w:r w:rsidRPr="00B55B64">
        <w:rPr>
          <w:rFonts w:ascii="Arial" w:eastAsia="MS Mincho" w:hAnsi="Arial" w:cs="Arial"/>
          <w:sz w:val="20"/>
          <w:szCs w:val="20"/>
          <w:lang w:eastAsia="ja-JP"/>
        </w:rPr>
        <w:t xml:space="preserve"> и статистически обоснованный подход, согласу</w:t>
      </w:r>
      <w:r w:rsidR="0097172F" w:rsidRPr="00B55B64">
        <w:rPr>
          <w:rFonts w:ascii="Arial" w:eastAsia="MS Mincho" w:hAnsi="Arial" w:cs="Arial"/>
          <w:sz w:val="20"/>
          <w:szCs w:val="20"/>
          <w:lang w:eastAsia="ja-JP"/>
        </w:rPr>
        <w:t>ющийся</w:t>
      </w:r>
      <w:r w:rsidRPr="00B55B64">
        <w:rPr>
          <w:rFonts w:ascii="Arial" w:eastAsia="MS Mincho" w:hAnsi="Arial" w:cs="Arial"/>
          <w:sz w:val="20"/>
          <w:szCs w:val="20"/>
          <w:lang w:eastAsia="ja-JP"/>
        </w:rPr>
        <w:t xml:space="preserve"> с наблюдаемым распределением.</w:t>
      </w:r>
    </w:p>
    <w:p w14:paraId="74EE3A25" w14:textId="2FC58AE6" w:rsidR="00FA1A50" w:rsidRPr="00481162" w:rsidRDefault="0062436C" w:rsidP="00994488">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97172F" w:rsidRPr="00481162">
        <w:rPr>
          <w:rFonts w:ascii="Arial" w:eastAsia="MS Mincho" w:hAnsi="Arial" w:cs="Arial"/>
          <w:sz w:val="18"/>
          <w:szCs w:val="18"/>
        </w:rPr>
        <w:t>Формула (А.4)</w:t>
      </w:r>
      <w:r w:rsidR="00FA1A50" w:rsidRPr="00481162">
        <w:rPr>
          <w:rFonts w:ascii="Arial" w:eastAsia="MS Mincho" w:hAnsi="Arial" w:cs="Arial"/>
          <w:sz w:val="18"/>
          <w:szCs w:val="18"/>
        </w:rPr>
        <w:t xml:space="preserve"> охватывает только межлабораторные составляющие неопределен</w:t>
      </w:r>
      <w:r w:rsidR="0097172F" w:rsidRPr="00481162">
        <w:rPr>
          <w:rFonts w:ascii="Arial" w:eastAsia="MS Mincho" w:hAnsi="Arial" w:cs="Arial"/>
          <w:sz w:val="18"/>
          <w:szCs w:val="18"/>
        </w:rPr>
        <w:t>н</w:t>
      </w:r>
      <w:r w:rsidR="00FA1A50" w:rsidRPr="00481162">
        <w:rPr>
          <w:rFonts w:ascii="Arial" w:eastAsia="MS Mincho" w:hAnsi="Arial" w:cs="Arial"/>
          <w:sz w:val="18"/>
          <w:szCs w:val="18"/>
        </w:rPr>
        <w:t xml:space="preserve">ости. Неопределенность приписанного значения </w:t>
      </w:r>
      <w:proofErr w:type="spellStart"/>
      <w:r w:rsidR="00FA1A50" w:rsidRPr="00481162">
        <w:rPr>
          <w:rFonts w:ascii="Arial" w:eastAsia="MS Mincho" w:hAnsi="Arial" w:cs="Arial"/>
          <w:sz w:val="18"/>
          <w:szCs w:val="18"/>
        </w:rPr>
        <w:t>калибранта</w:t>
      </w:r>
      <w:proofErr w:type="spellEnd"/>
      <w:r w:rsidR="00FA1A50" w:rsidRPr="00481162">
        <w:rPr>
          <w:rFonts w:ascii="Arial" w:eastAsia="MS Mincho" w:hAnsi="Arial" w:cs="Arial"/>
          <w:sz w:val="18"/>
          <w:szCs w:val="18"/>
        </w:rPr>
        <w:t xml:space="preserve"> может быть добавлена</w:t>
      </w:r>
      <w:r w:rsidR="0097172F" w:rsidRPr="00481162">
        <w:rPr>
          <w:rFonts w:ascii="Arial" w:eastAsia="MS Mincho" w:hAnsi="Arial" w:cs="Arial"/>
          <w:sz w:val="18"/>
          <w:szCs w:val="18"/>
        </w:rPr>
        <w:t>,</w:t>
      </w:r>
      <w:r w:rsidR="00FA1A50" w:rsidRPr="00481162">
        <w:rPr>
          <w:rFonts w:ascii="Arial" w:eastAsia="MS Mincho" w:hAnsi="Arial" w:cs="Arial"/>
          <w:sz w:val="18"/>
          <w:szCs w:val="18"/>
        </w:rPr>
        <w:t xml:space="preserve"> если многие или все </w:t>
      </w:r>
      <w:r w:rsidR="0097172F" w:rsidRPr="00481162">
        <w:rPr>
          <w:rFonts w:ascii="Arial" w:eastAsia="MS Mincho" w:hAnsi="Arial" w:cs="Arial"/>
          <w:sz w:val="18"/>
          <w:szCs w:val="18"/>
        </w:rPr>
        <w:t>наборы</w:t>
      </w:r>
      <w:r w:rsidR="00FA1A50" w:rsidRPr="00481162">
        <w:rPr>
          <w:rFonts w:ascii="Arial" w:eastAsia="MS Mincho" w:hAnsi="Arial" w:cs="Arial"/>
          <w:sz w:val="18"/>
          <w:szCs w:val="18"/>
        </w:rPr>
        <w:t xml:space="preserve"> данных были получены путем калибровки с одним и тем же материалом, и неопределенность которого значима по сравнению с результатом </w:t>
      </w:r>
      <w:r w:rsidR="0006065C" w:rsidRPr="00481162">
        <w:rPr>
          <w:rFonts w:ascii="Arial" w:eastAsia="MS Mincho" w:hAnsi="Arial" w:cs="Arial"/>
          <w:sz w:val="18"/>
          <w:szCs w:val="18"/>
        </w:rPr>
        <w:t>Ф</w:t>
      </w:r>
      <w:r w:rsidR="00FA1A50" w:rsidRPr="00481162">
        <w:rPr>
          <w:rFonts w:ascii="Arial" w:eastAsia="MS Mincho" w:hAnsi="Arial" w:cs="Arial"/>
          <w:sz w:val="18"/>
          <w:szCs w:val="18"/>
        </w:rPr>
        <w:t>ормулы</w:t>
      </w:r>
      <w:r w:rsidR="0097172F" w:rsidRPr="00481162">
        <w:rPr>
          <w:rFonts w:ascii="Arial" w:eastAsia="MS Mincho" w:hAnsi="Arial" w:cs="Arial"/>
          <w:sz w:val="18"/>
          <w:szCs w:val="18"/>
        </w:rPr>
        <w:t xml:space="preserve"> (15).</w:t>
      </w:r>
    </w:p>
    <w:p w14:paraId="7239A1F3" w14:textId="5BE81F40" w:rsidR="00FA1A50" w:rsidRPr="00481162" w:rsidRDefault="00863DB9" w:rsidP="00994488">
      <w:pPr>
        <w:tabs>
          <w:tab w:val="left" w:pos="360"/>
          <w:tab w:val="left" w:pos="500"/>
          <w:tab w:val="left" w:pos="720"/>
        </w:tabs>
        <w:autoSpaceDE w:val="0"/>
        <w:autoSpaceDN w:val="0"/>
        <w:adjustRightInd w:val="0"/>
        <w:spacing w:before="240" w:after="120"/>
        <w:outlineLvl w:val="0"/>
        <w:rPr>
          <w:rFonts w:ascii="Arial" w:eastAsia="MS Mincho" w:hAnsi="Arial" w:cs="Arial"/>
          <w:b/>
          <w:sz w:val="24"/>
          <w:szCs w:val="24"/>
          <w:lang w:eastAsia="ru-RU"/>
        </w:rPr>
      </w:pPr>
      <w:bookmarkStart w:id="68" w:name="_Toc462735473"/>
      <w:r w:rsidRPr="00481162">
        <w:rPr>
          <w:rFonts w:ascii="Arial" w:eastAsia="MS Mincho" w:hAnsi="Arial" w:cs="Arial"/>
          <w:b/>
          <w:sz w:val="24"/>
          <w:szCs w:val="24"/>
          <w:lang w:eastAsia="ru-RU"/>
        </w:rPr>
        <w:t>А.3</w:t>
      </w:r>
      <w:r w:rsidRPr="00481162">
        <w:rPr>
          <w:rFonts w:ascii="Arial" w:eastAsia="MS Mincho" w:hAnsi="Arial" w:cs="Arial"/>
          <w:b/>
          <w:sz w:val="24"/>
          <w:szCs w:val="24"/>
          <w:lang w:eastAsia="ru-RU"/>
        </w:rPr>
        <w:tab/>
      </w:r>
      <w:r w:rsidRPr="00481162">
        <w:rPr>
          <w:rFonts w:ascii="Arial" w:eastAsia="MS Mincho" w:hAnsi="Arial" w:cs="Arial"/>
          <w:b/>
          <w:sz w:val="24"/>
          <w:szCs w:val="24"/>
          <w:lang w:eastAsia="ru-RU"/>
        </w:rPr>
        <w:tab/>
      </w:r>
      <w:r w:rsidR="00FA1A50" w:rsidRPr="00481162">
        <w:rPr>
          <w:rFonts w:ascii="Arial" w:eastAsia="MS Mincho" w:hAnsi="Arial" w:cs="Arial"/>
          <w:b/>
          <w:sz w:val="24"/>
          <w:szCs w:val="24"/>
          <w:lang w:eastAsia="ru-RU"/>
        </w:rPr>
        <w:t>Многоцелевое использование совместных исследований</w:t>
      </w:r>
      <w:bookmarkEnd w:id="68"/>
    </w:p>
    <w:p w14:paraId="2806DD4B" w14:textId="093A2E6A" w:rsidR="00FA1A50" w:rsidRPr="00B55B64" w:rsidRDefault="00FA1A50" w:rsidP="00994488">
      <w:pPr>
        <w:tabs>
          <w:tab w:val="left" w:pos="720"/>
        </w:tabs>
        <w:autoSpaceDE w:val="0"/>
        <w:autoSpaceDN w:val="0"/>
        <w:adjustRightInd w:val="0"/>
        <w:spacing w:before="120" w:after="120"/>
        <w:rPr>
          <w:rFonts w:ascii="Arial" w:eastAsia="MS Mincho" w:hAnsi="Arial" w:cs="Arial"/>
          <w:sz w:val="20"/>
          <w:szCs w:val="20"/>
        </w:rPr>
      </w:pPr>
      <w:r w:rsidRPr="00B55B64">
        <w:rPr>
          <w:rFonts w:ascii="Arial" w:eastAsia="MS Mincho" w:hAnsi="Arial" w:cs="Arial"/>
          <w:b/>
          <w:sz w:val="20"/>
          <w:szCs w:val="20"/>
          <w:lang w:val="en-GB"/>
        </w:rPr>
        <w:t>A</w:t>
      </w:r>
      <w:r w:rsidRPr="00B55B64">
        <w:rPr>
          <w:rFonts w:ascii="Arial" w:eastAsia="MS Mincho" w:hAnsi="Arial" w:cs="Arial"/>
          <w:b/>
          <w:sz w:val="20"/>
          <w:szCs w:val="20"/>
        </w:rPr>
        <w:t>.3.1</w:t>
      </w:r>
      <w:r w:rsidRPr="00B55B64">
        <w:rPr>
          <w:rFonts w:ascii="Arial" w:eastAsia="MS Mincho" w:hAnsi="Arial" w:cs="Arial"/>
          <w:sz w:val="20"/>
          <w:szCs w:val="20"/>
        </w:rPr>
        <w:tab/>
      </w:r>
      <w:r w:rsidR="00DC180E" w:rsidRPr="00B55B64">
        <w:rPr>
          <w:rFonts w:ascii="Arial" w:eastAsia="MS Mincho" w:hAnsi="Arial" w:cs="Arial"/>
          <w:sz w:val="20"/>
          <w:szCs w:val="20"/>
        </w:rPr>
        <w:t>Межлабораторные сличения могут проводиться с различными целями</w:t>
      </w:r>
      <w:r w:rsidRPr="00B55B64">
        <w:rPr>
          <w:rFonts w:ascii="Arial" w:eastAsia="MS Mincho" w:hAnsi="Arial" w:cs="Arial"/>
          <w:sz w:val="20"/>
          <w:szCs w:val="20"/>
        </w:rPr>
        <w:t>, включая приписывание значений стандартны</w:t>
      </w:r>
      <w:r w:rsidR="00DC180E" w:rsidRPr="00B55B64">
        <w:rPr>
          <w:rFonts w:ascii="Arial" w:eastAsia="MS Mincho" w:hAnsi="Arial" w:cs="Arial"/>
          <w:sz w:val="20"/>
          <w:szCs w:val="20"/>
        </w:rPr>
        <w:t>м</w:t>
      </w:r>
      <w:r w:rsidRPr="00B55B64">
        <w:rPr>
          <w:rFonts w:ascii="Arial" w:eastAsia="MS Mincho" w:hAnsi="Arial" w:cs="Arial"/>
          <w:sz w:val="20"/>
          <w:szCs w:val="20"/>
        </w:rPr>
        <w:t xml:space="preserve"> образц</w:t>
      </w:r>
      <w:r w:rsidR="00DC180E" w:rsidRPr="00B55B64">
        <w:rPr>
          <w:rFonts w:ascii="Arial" w:eastAsia="MS Mincho" w:hAnsi="Arial" w:cs="Arial"/>
          <w:sz w:val="20"/>
          <w:szCs w:val="20"/>
        </w:rPr>
        <w:t>ам</w:t>
      </w:r>
      <w:r w:rsidRPr="00B55B64">
        <w:rPr>
          <w:rFonts w:ascii="Arial" w:eastAsia="MS Mincho" w:hAnsi="Arial" w:cs="Arial"/>
          <w:sz w:val="20"/>
          <w:szCs w:val="20"/>
        </w:rPr>
        <w:t>, оцен</w:t>
      </w:r>
      <w:r w:rsidR="00DC180E" w:rsidRPr="00B55B64">
        <w:rPr>
          <w:rFonts w:ascii="Arial" w:eastAsia="MS Mincho" w:hAnsi="Arial" w:cs="Arial"/>
          <w:sz w:val="20"/>
          <w:szCs w:val="20"/>
        </w:rPr>
        <w:t>ивание</w:t>
      </w:r>
      <w:r w:rsidRPr="00B55B64">
        <w:rPr>
          <w:rFonts w:ascii="Arial" w:eastAsia="MS Mincho" w:hAnsi="Arial" w:cs="Arial"/>
          <w:sz w:val="20"/>
          <w:szCs w:val="20"/>
        </w:rPr>
        <w:t xml:space="preserve"> деятельности лабораторий и оцен</w:t>
      </w:r>
      <w:r w:rsidR="00DC180E" w:rsidRPr="00B55B64">
        <w:rPr>
          <w:rFonts w:ascii="Arial" w:eastAsia="MS Mincho" w:hAnsi="Arial" w:cs="Arial"/>
          <w:sz w:val="20"/>
          <w:szCs w:val="20"/>
        </w:rPr>
        <w:t>ивание</w:t>
      </w:r>
      <w:r w:rsidRPr="00B55B64">
        <w:rPr>
          <w:rFonts w:ascii="Arial" w:eastAsia="MS Mincho" w:hAnsi="Arial" w:cs="Arial"/>
          <w:sz w:val="20"/>
          <w:szCs w:val="20"/>
        </w:rPr>
        <w:t xml:space="preserve"> рабочих характеристик метода. Как правило, конкретное исследование лучше всего использовать только для одной из этих целей; в противном случае</w:t>
      </w:r>
      <w:r w:rsidR="00754E79" w:rsidRPr="00B55B64">
        <w:rPr>
          <w:rFonts w:ascii="Arial" w:eastAsia="MS Mincho" w:hAnsi="Arial" w:cs="Arial"/>
          <w:sz w:val="20"/>
          <w:szCs w:val="20"/>
        </w:rPr>
        <w:t>,</w:t>
      </w:r>
      <w:r w:rsidRPr="00B55B64">
        <w:rPr>
          <w:rFonts w:ascii="Arial" w:eastAsia="MS Mincho" w:hAnsi="Arial" w:cs="Arial"/>
          <w:sz w:val="20"/>
          <w:szCs w:val="20"/>
        </w:rPr>
        <w:t xml:space="preserve"> выбор в пользу одной из задач </w:t>
      </w:r>
      <w:r w:rsidR="00754E79" w:rsidRPr="00B55B64">
        <w:rPr>
          <w:rFonts w:ascii="Arial" w:eastAsia="MS Mincho" w:hAnsi="Arial" w:cs="Arial"/>
          <w:sz w:val="20"/>
          <w:szCs w:val="20"/>
        </w:rPr>
        <w:t xml:space="preserve">может </w:t>
      </w:r>
      <w:r w:rsidRPr="00B55B64">
        <w:rPr>
          <w:rFonts w:ascii="Arial" w:eastAsia="MS Mincho" w:hAnsi="Arial" w:cs="Arial"/>
          <w:sz w:val="20"/>
          <w:szCs w:val="20"/>
        </w:rPr>
        <w:t>поставить под угрозу другую</w:t>
      </w:r>
      <w:r w:rsidR="00754E79" w:rsidRPr="00B55B64">
        <w:rPr>
          <w:rFonts w:ascii="Arial" w:eastAsia="MS Mincho" w:hAnsi="Arial" w:cs="Arial"/>
          <w:sz w:val="20"/>
          <w:szCs w:val="20"/>
        </w:rPr>
        <w:t xml:space="preserve"> или</w:t>
      </w:r>
      <w:r w:rsidRPr="00B55B64">
        <w:rPr>
          <w:rFonts w:ascii="Arial" w:eastAsia="MS Mincho" w:hAnsi="Arial" w:cs="Arial"/>
          <w:sz w:val="20"/>
          <w:szCs w:val="20"/>
        </w:rPr>
        <w:t xml:space="preserve"> создать </w:t>
      </w:r>
      <w:r w:rsidR="00754E79" w:rsidRPr="00B55B64">
        <w:rPr>
          <w:rFonts w:ascii="Arial" w:eastAsia="MS Mincho" w:hAnsi="Arial" w:cs="Arial"/>
          <w:sz w:val="20"/>
          <w:szCs w:val="20"/>
        </w:rPr>
        <w:t>недоразумение</w:t>
      </w:r>
      <w:r w:rsidRPr="00B55B64">
        <w:rPr>
          <w:rFonts w:ascii="Arial" w:eastAsia="MS Mincho" w:hAnsi="Arial" w:cs="Arial"/>
          <w:sz w:val="20"/>
          <w:szCs w:val="20"/>
        </w:rPr>
        <w:t xml:space="preserve"> для участников относительно цели исследования. Тем не менее, может быть целесообразн</w:t>
      </w:r>
      <w:r w:rsidR="00754E79" w:rsidRPr="00B55B64">
        <w:rPr>
          <w:rFonts w:ascii="Arial" w:eastAsia="MS Mincho" w:hAnsi="Arial" w:cs="Arial"/>
          <w:sz w:val="20"/>
          <w:szCs w:val="20"/>
        </w:rPr>
        <w:t>ым</w:t>
      </w:r>
      <w:r w:rsidRPr="00B55B64">
        <w:rPr>
          <w:rFonts w:ascii="Arial" w:eastAsia="MS Mincho" w:hAnsi="Arial" w:cs="Arial"/>
          <w:sz w:val="20"/>
          <w:szCs w:val="20"/>
        </w:rPr>
        <w:t xml:space="preserve"> рассмотреть объединение </w:t>
      </w:r>
      <w:r w:rsidR="00754E79" w:rsidRPr="00B55B64">
        <w:rPr>
          <w:rFonts w:ascii="Arial" w:eastAsia="MS Mincho" w:hAnsi="Arial" w:cs="Arial"/>
          <w:sz w:val="20"/>
          <w:szCs w:val="20"/>
        </w:rPr>
        <w:t xml:space="preserve">исследований </w:t>
      </w:r>
      <w:r w:rsidR="00593F81" w:rsidRPr="00B55B64">
        <w:rPr>
          <w:rFonts w:ascii="Arial" w:eastAsia="MS Mincho" w:hAnsi="Arial" w:cs="Arial"/>
          <w:sz w:val="20"/>
          <w:szCs w:val="20"/>
        </w:rPr>
        <w:t xml:space="preserve">по </w:t>
      </w:r>
      <w:proofErr w:type="spellStart"/>
      <w:r w:rsidRPr="00B55B64">
        <w:rPr>
          <w:rFonts w:ascii="Arial" w:eastAsia="MS Mincho" w:hAnsi="Arial" w:cs="Arial"/>
          <w:sz w:val="20"/>
          <w:szCs w:val="20"/>
        </w:rPr>
        <w:t>характеризации</w:t>
      </w:r>
      <w:proofErr w:type="spellEnd"/>
      <w:r w:rsidRPr="00B55B64">
        <w:rPr>
          <w:rFonts w:ascii="Arial" w:eastAsia="MS Mincho" w:hAnsi="Arial" w:cs="Arial"/>
          <w:sz w:val="20"/>
          <w:szCs w:val="20"/>
        </w:rPr>
        <w:t xml:space="preserve"> СО с другими исследованиями с целью экономии расходов, при условии соблюдения должной осторожности для </w:t>
      </w:r>
      <w:r w:rsidR="00593F81" w:rsidRPr="00B55B64">
        <w:rPr>
          <w:rFonts w:ascii="Arial" w:eastAsia="MS Mincho" w:hAnsi="Arial" w:cs="Arial"/>
          <w:sz w:val="20"/>
          <w:szCs w:val="20"/>
        </w:rPr>
        <w:t>предотвращения</w:t>
      </w:r>
      <w:r w:rsidRPr="00B55B64">
        <w:rPr>
          <w:rFonts w:ascii="Arial" w:eastAsia="MS Mincho" w:hAnsi="Arial" w:cs="Arial"/>
          <w:sz w:val="20"/>
          <w:szCs w:val="20"/>
        </w:rPr>
        <w:t xml:space="preserve"> основных недостатков</w:t>
      </w:r>
      <w:r w:rsidR="00593F81" w:rsidRPr="00B55B64">
        <w:rPr>
          <w:rFonts w:ascii="Arial" w:eastAsia="MS Mincho" w:hAnsi="Arial" w:cs="Arial"/>
          <w:sz w:val="20"/>
          <w:szCs w:val="20"/>
        </w:rPr>
        <w:t xml:space="preserve"> и соблюдении определённых условий</w:t>
      </w:r>
      <w:r w:rsidRPr="00B55B64">
        <w:rPr>
          <w:rFonts w:ascii="Arial" w:eastAsia="MS Mincho" w:hAnsi="Arial" w:cs="Arial"/>
          <w:sz w:val="20"/>
          <w:szCs w:val="20"/>
        </w:rPr>
        <w:t xml:space="preserve">. В </w:t>
      </w:r>
      <w:r w:rsidR="00593F81" w:rsidRPr="00B55B64">
        <w:rPr>
          <w:rFonts w:ascii="Arial" w:eastAsia="MS Mincho" w:hAnsi="Arial" w:cs="Arial"/>
          <w:sz w:val="20"/>
          <w:szCs w:val="20"/>
        </w:rPr>
        <w:t>А.3.2</w:t>
      </w:r>
      <w:r w:rsidRPr="00B55B64">
        <w:rPr>
          <w:rFonts w:ascii="Arial" w:eastAsia="MS Mincho" w:hAnsi="Arial" w:cs="Arial"/>
          <w:sz w:val="20"/>
          <w:szCs w:val="20"/>
        </w:rPr>
        <w:t xml:space="preserve"> дано </w:t>
      </w:r>
      <w:r w:rsidR="008B5AB7" w:rsidRPr="00B55B64">
        <w:rPr>
          <w:rFonts w:ascii="Arial" w:eastAsia="MS Mincho" w:hAnsi="Arial" w:cs="Arial"/>
          <w:sz w:val="20"/>
          <w:szCs w:val="20"/>
        </w:rPr>
        <w:t>описание</w:t>
      </w:r>
      <w:r w:rsidRPr="00B55B64">
        <w:rPr>
          <w:rFonts w:ascii="Arial" w:eastAsia="MS Mincho" w:hAnsi="Arial" w:cs="Arial"/>
          <w:sz w:val="20"/>
          <w:szCs w:val="20"/>
        </w:rPr>
        <w:t xml:space="preserve"> основны</w:t>
      </w:r>
      <w:r w:rsidR="008B5AB7" w:rsidRPr="00B55B64">
        <w:rPr>
          <w:rFonts w:ascii="Arial" w:eastAsia="MS Mincho" w:hAnsi="Arial" w:cs="Arial"/>
          <w:sz w:val="20"/>
          <w:szCs w:val="20"/>
        </w:rPr>
        <w:t>х</w:t>
      </w:r>
      <w:r w:rsidRPr="00B55B64">
        <w:rPr>
          <w:rFonts w:ascii="Arial" w:eastAsia="MS Mincho" w:hAnsi="Arial" w:cs="Arial"/>
          <w:sz w:val="20"/>
          <w:szCs w:val="20"/>
        </w:rPr>
        <w:t xml:space="preserve"> недостатк</w:t>
      </w:r>
      <w:r w:rsidR="008B5AB7" w:rsidRPr="00B55B64">
        <w:rPr>
          <w:rFonts w:ascii="Arial" w:eastAsia="MS Mincho" w:hAnsi="Arial" w:cs="Arial"/>
          <w:sz w:val="20"/>
          <w:szCs w:val="20"/>
        </w:rPr>
        <w:t>ов</w:t>
      </w:r>
      <w:r w:rsidRPr="00B55B64">
        <w:rPr>
          <w:rFonts w:ascii="Arial" w:eastAsia="MS Mincho" w:hAnsi="Arial" w:cs="Arial"/>
          <w:sz w:val="20"/>
          <w:szCs w:val="20"/>
        </w:rPr>
        <w:t xml:space="preserve">; в </w:t>
      </w:r>
      <w:r w:rsidRPr="00B55B64">
        <w:rPr>
          <w:rFonts w:ascii="Arial" w:eastAsia="MS Mincho" w:hAnsi="Arial" w:cs="Arial"/>
          <w:sz w:val="20"/>
          <w:szCs w:val="20"/>
          <w:lang w:val="en-GB"/>
        </w:rPr>
        <w:t>A</w:t>
      </w:r>
      <w:r w:rsidRPr="00B55B64">
        <w:rPr>
          <w:rFonts w:ascii="Arial" w:eastAsia="MS Mincho" w:hAnsi="Arial" w:cs="Arial"/>
          <w:sz w:val="20"/>
          <w:szCs w:val="20"/>
        </w:rPr>
        <w:t xml:space="preserve">.3.3 приведены условия для объединения таких исследований с </w:t>
      </w:r>
      <w:r w:rsidR="00593F81" w:rsidRPr="00B55B64">
        <w:rPr>
          <w:rFonts w:ascii="Arial" w:eastAsia="MS Mincho" w:hAnsi="Arial" w:cs="Arial"/>
          <w:sz w:val="20"/>
          <w:szCs w:val="20"/>
        </w:rPr>
        <w:t xml:space="preserve">исследованием по </w:t>
      </w:r>
      <w:proofErr w:type="spellStart"/>
      <w:r w:rsidRPr="00B55B64">
        <w:rPr>
          <w:rFonts w:ascii="Arial" w:eastAsia="MS Mincho" w:hAnsi="Arial" w:cs="Arial"/>
          <w:sz w:val="20"/>
          <w:szCs w:val="20"/>
        </w:rPr>
        <w:t>характеризаци</w:t>
      </w:r>
      <w:r w:rsidR="00593F81" w:rsidRPr="00B55B64">
        <w:rPr>
          <w:rFonts w:ascii="Arial" w:eastAsia="MS Mincho" w:hAnsi="Arial" w:cs="Arial"/>
          <w:sz w:val="20"/>
          <w:szCs w:val="20"/>
        </w:rPr>
        <w:t>и</w:t>
      </w:r>
      <w:proofErr w:type="spellEnd"/>
      <w:r w:rsidRPr="00B55B64">
        <w:rPr>
          <w:rFonts w:ascii="Arial" w:eastAsia="MS Mincho" w:hAnsi="Arial" w:cs="Arial"/>
          <w:sz w:val="20"/>
          <w:szCs w:val="20"/>
        </w:rPr>
        <w:t xml:space="preserve"> СО.</w:t>
      </w:r>
    </w:p>
    <w:p w14:paraId="2A643D05" w14:textId="77777777" w:rsidR="00FA1A50" w:rsidRPr="00B55B64" w:rsidRDefault="00FA1A50" w:rsidP="00994488">
      <w:pPr>
        <w:tabs>
          <w:tab w:val="left" w:pos="720"/>
        </w:tabs>
        <w:autoSpaceDE w:val="0"/>
        <w:autoSpaceDN w:val="0"/>
        <w:adjustRightInd w:val="0"/>
        <w:spacing w:before="120" w:after="120"/>
        <w:rPr>
          <w:rFonts w:ascii="Arial" w:eastAsia="MS Mincho" w:hAnsi="Arial" w:cs="Arial"/>
          <w:sz w:val="20"/>
          <w:szCs w:val="20"/>
        </w:rPr>
      </w:pPr>
      <w:r w:rsidRPr="00B55B64">
        <w:rPr>
          <w:rFonts w:ascii="Arial" w:eastAsia="MS Mincho" w:hAnsi="Arial" w:cs="Arial"/>
          <w:b/>
          <w:sz w:val="20"/>
          <w:szCs w:val="20"/>
          <w:lang w:val="en-GB"/>
        </w:rPr>
        <w:lastRenderedPageBreak/>
        <w:t>A</w:t>
      </w:r>
      <w:r w:rsidRPr="00B55B64">
        <w:rPr>
          <w:rFonts w:ascii="Arial" w:eastAsia="MS Mincho" w:hAnsi="Arial" w:cs="Arial"/>
          <w:b/>
          <w:sz w:val="20"/>
          <w:szCs w:val="20"/>
        </w:rPr>
        <w:t>.3.2</w:t>
      </w:r>
      <w:r w:rsidRPr="00B55B64">
        <w:rPr>
          <w:rFonts w:ascii="Arial" w:eastAsia="MS Mincho" w:hAnsi="Arial" w:cs="Arial"/>
          <w:sz w:val="20"/>
          <w:szCs w:val="20"/>
        </w:rPr>
        <w:tab/>
        <w:t xml:space="preserve">К потенциальным несоответствиям или расхождениям при объединении </w:t>
      </w:r>
      <w:r w:rsidR="00EC4A5C" w:rsidRPr="00B55B64">
        <w:rPr>
          <w:rFonts w:ascii="Arial" w:eastAsia="MS Mincho" w:hAnsi="Arial" w:cs="Arial"/>
          <w:sz w:val="20"/>
          <w:szCs w:val="20"/>
        </w:rPr>
        <w:t xml:space="preserve">исследований по </w:t>
      </w:r>
      <w:r w:rsidRPr="00B55B64">
        <w:rPr>
          <w:rFonts w:ascii="Arial" w:eastAsia="MS Mincho" w:hAnsi="Arial" w:cs="Arial"/>
          <w:sz w:val="20"/>
          <w:szCs w:val="20"/>
        </w:rPr>
        <w:t>проверк</w:t>
      </w:r>
      <w:r w:rsidR="00EC4A5C" w:rsidRPr="00B55B64">
        <w:rPr>
          <w:rFonts w:ascii="Arial" w:eastAsia="MS Mincho" w:hAnsi="Arial" w:cs="Arial"/>
          <w:sz w:val="20"/>
          <w:szCs w:val="20"/>
        </w:rPr>
        <w:t>е</w:t>
      </w:r>
      <w:r w:rsidRPr="00B55B64">
        <w:rPr>
          <w:rFonts w:ascii="Arial" w:eastAsia="MS Mincho" w:hAnsi="Arial" w:cs="Arial"/>
          <w:sz w:val="20"/>
          <w:szCs w:val="20"/>
        </w:rPr>
        <w:t xml:space="preserve"> квалификации </w:t>
      </w:r>
      <w:r w:rsidR="00EC4A5C" w:rsidRPr="00B55B64">
        <w:rPr>
          <w:rFonts w:ascii="Arial" w:eastAsia="MS Mincho" w:hAnsi="Arial" w:cs="Arial"/>
          <w:sz w:val="20"/>
          <w:szCs w:val="20"/>
        </w:rPr>
        <w:t xml:space="preserve">лабораторий </w:t>
      </w:r>
      <w:r w:rsidRPr="00B55B64">
        <w:rPr>
          <w:rFonts w:ascii="Arial" w:eastAsia="MS Mincho" w:hAnsi="Arial" w:cs="Arial"/>
          <w:sz w:val="20"/>
          <w:szCs w:val="20"/>
        </w:rPr>
        <w:t xml:space="preserve">или исследований рабочих характеристик метода с </w:t>
      </w:r>
      <w:proofErr w:type="spellStart"/>
      <w:r w:rsidRPr="00B55B64">
        <w:rPr>
          <w:rFonts w:ascii="Arial" w:eastAsia="MS Mincho" w:hAnsi="Arial" w:cs="Arial"/>
          <w:sz w:val="20"/>
          <w:szCs w:val="20"/>
        </w:rPr>
        <w:t>характеризацией</w:t>
      </w:r>
      <w:proofErr w:type="spellEnd"/>
      <w:r w:rsidR="00EC4A5C" w:rsidRPr="00B55B64">
        <w:rPr>
          <w:rFonts w:ascii="Arial" w:eastAsia="MS Mincho" w:hAnsi="Arial" w:cs="Arial"/>
          <w:sz w:val="20"/>
          <w:szCs w:val="20"/>
        </w:rPr>
        <w:t>,</w:t>
      </w:r>
      <w:r w:rsidRPr="00B55B64">
        <w:rPr>
          <w:rFonts w:ascii="Arial" w:eastAsia="MS Mincho" w:hAnsi="Arial" w:cs="Arial"/>
          <w:sz w:val="20"/>
          <w:szCs w:val="20"/>
        </w:rPr>
        <w:t xml:space="preserve"> относится следующее</w:t>
      </w:r>
      <w:r w:rsidR="00EC4A5C" w:rsidRPr="00B55B64">
        <w:rPr>
          <w:rFonts w:ascii="Arial" w:eastAsia="MS Mincho" w:hAnsi="Arial" w:cs="Arial"/>
          <w:sz w:val="20"/>
          <w:szCs w:val="20"/>
        </w:rPr>
        <w:t>:</w:t>
      </w:r>
    </w:p>
    <w:p w14:paraId="6285BA30"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a</w:t>
      </w:r>
      <w:r w:rsidRPr="00B55B64">
        <w:rPr>
          <w:rFonts w:ascii="Arial" w:eastAsia="MS Mincho" w:hAnsi="Arial" w:cs="Arial"/>
          <w:sz w:val="20"/>
          <w:szCs w:val="20"/>
        </w:rPr>
        <w:t>)</w:t>
      </w:r>
      <w:r w:rsidRPr="00B55B64">
        <w:rPr>
          <w:rFonts w:ascii="Arial" w:eastAsia="MS Mincho" w:hAnsi="Arial" w:cs="Arial"/>
          <w:sz w:val="20"/>
          <w:szCs w:val="20"/>
        </w:rPr>
        <w:tab/>
        <w:t>Целью проверок квалификации является оцен</w:t>
      </w:r>
      <w:r w:rsidR="00A11DCB" w:rsidRPr="00B55B64">
        <w:rPr>
          <w:rFonts w:ascii="Arial" w:eastAsia="MS Mincho" w:hAnsi="Arial" w:cs="Arial"/>
          <w:sz w:val="20"/>
          <w:szCs w:val="20"/>
        </w:rPr>
        <w:t>ивание</w:t>
      </w:r>
      <w:r w:rsidRPr="00B55B64">
        <w:rPr>
          <w:rFonts w:ascii="Arial" w:eastAsia="MS Mincho" w:hAnsi="Arial" w:cs="Arial"/>
          <w:sz w:val="20"/>
          <w:szCs w:val="20"/>
        </w:rPr>
        <w:t xml:space="preserve"> компетентности лаборатории, в то время как участие в </w:t>
      </w:r>
      <w:proofErr w:type="spellStart"/>
      <w:r w:rsidRPr="00B55B64">
        <w:rPr>
          <w:rFonts w:ascii="Arial" w:eastAsia="MS Mincho" w:hAnsi="Arial" w:cs="Arial"/>
          <w:sz w:val="20"/>
          <w:szCs w:val="20"/>
        </w:rPr>
        <w:t>характеризации</w:t>
      </w:r>
      <w:proofErr w:type="spellEnd"/>
      <w:r w:rsidRPr="00B55B64">
        <w:rPr>
          <w:rFonts w:ascii="Arial" w:eastAsia="MS Mincho" w:hAnsi="Arial" w:cs="Arial"/>
          <w:sz w:val="20"/>
          <w:szCs w:val="20"/>
        </w:rPr>
        <w:t xml:space="preserve"> ограничивается лабораториями</w:t>
      </w:r>
      <w:r w:rsidR="003008F6" w:rsidRPr="00B55B64">
        <w:rPr>
          <w:rFonts w:ascii="Arial" w:eastAsia="MS Mincho" w:hAnsi="Arial" w:cs="Arial"/>
          <w:sz w:val="20"/>
          <w:szCs w:val="20"/>
        </w:rPr>
        <w:t>,</w:t>
      </w:r>
      <w:r w:rsidRPr="00B55B64">
        <w:rPr>
          <w:rFonts w:ascii="Arial" w:eastAsia="MS Mincho" w:hAnsi="Arial" w:cs="Arial"/>
          <w:sz w:val="20"/>
          <w:szCs w:val="20"/>
        </w:rPr>
        <w:t xml:space="preserve"> продемонстрировавшими свою компетентность. </w:t>
      </w:r>
      <w:r w:rsidR="003008F6" w:rsidRPr="00B55B64">
        <w:rPr>
          <w:rFonts w:ascii="Arial" w:eastAsia="MS Mincho" w:hAnsi="Arial" w:cs="Arial"/>
          <w:sz w:val="20"/>
          <w:szCs w:val="20"/>
        </w:rPr>
        <w:t>Поэтому</w:t>
      </w:r>
      <w:r w:rsidRPr="00B55B64">
        <w:rPr>
          <w:rFonts w:ascii="Arial" w:eastAsia="MS Mincho" w:hAnsi="Arial" w:cs="Arial"/>
          <w:sz w:val="20"/>
          <w:szCs w:val="20"/>
        </w:rPr>
        <w:t xml:space="preserve">, объединение проверки квалификации с </w:t>
      </w:r>
      <w:proofErr w:type="spellStart"/>
      <w:r w:rsidRPr="00B55B64">
        <w:rPr>
          <w:rFonts w:ascii="Arial" w:eastAsia="MS Mincho" w:hAnsi="Arial" w:cs="Arial"/>
          <w:sz w:val="20"/>
          <w:szCs w:val="20"/>
        </w:rPr>
        <w:t>характеризацией</w:t>
      </w:r>
      <w:proofErr w:type="spellEnd"/>
      <w:r w:rsidRPr="00B55B64">
        <w:rPr>
          <w:rFonts w:ascii="Arial" w:eastAsia="MS Mincho" w:hAnsi="Arial" w:cs="Arial"/>
          <w:sz w:val="20"/>
          <w:szCs w:val="20"/>
        </w:rPr>
        <w:t xml:space="preserve"> может принять </w:t>
      </w:r>
      <w:r w:rsidR="003008F6" w:rsidRPr="00B55B64">
        <w:rPr>
          <w:rFonts w:ascii="Arial" w:eastAsia="MS Mincho" w:hAnsi="Arial" w:cs="Arial"/>
          <w:sz w:val="20"/>
          <w:szCs w:val="20"/>
        </w:rPr>
        <w:t xml:space="preserve">сам </w:t>
      </w:r>
      <w:r w:rsidRPr="00B55B64">
        <w:rPr>
          <w:rFonts w:ascii="Arial" w:eastAsia="MS Mincho" w:hAnsi="Arial" w:cs="Arial"/>
          <w:sz w:val="20"/>
          <w:szCs w:val="20"/>
        </w:rPr>
        <w:t xml:space="preserve">факт продемонстрированной компетентности за цель </w:t>
      </w:r>
      <w:proofErr w:type="spellStart"/>
      <w:r w:rsidRPr="00B55B64">
        <w:rPr>
          <w:rFonts w:ascii="Arial" w:eastAsia="MS Mincho" w:hAnsi="Arial" w:cs="Arial"/>
          <w:sz w:val="20"/>
          <w:szCs w:val="20"/>
        </w:rPr>
        <w:t>характеризации</w:t>
      </w:r>
      <w:proofErr w:type="spellEnd"/>
      <w:r w:rsidRPr="00B55B64">
        <w:rPr>
          <w:rFonts w:ascii="Arial" w:eastAsia="MS Mincho" w:hAnsi="Arial" w:cs="Arial"/>
          <w:sz w:val="20"/>
          <w:szCs w:val="20"/>
        </w:rPr>
        <w:t xml:space="preserve">, что должно оцениваться </w:t>
      </w:r>
      <w:r w:rsidR="003008F6" w:rsidRPr="00B55B64">
        <w:rPr>
          <w:rFonts w:ascii="Arial" w:eastAsia="MS Mincho" w:hAnsi="Arial" w:cs="Arial"/>
          <w:sz w:val="20"/>
          <w:szCs w:val="20"/>
        </w:rPr>
        <w:t>как</w:t>
      </w:r>
      <w:r w:rsidRPr="00B55B64">
        <w:rPr>
          <w:rFonts w:ascii="Arial" w:eastAsia="MS Mincho" w:hAnsi="Arial" w:cs="Arial"/>
          <w:sz w:val="20"/>
          <w:szCs w:val="20"/>
        </w:rPr>
        <w:t xml:space="preserve"> част</w:t>
      </w:r>
      <w:r w:rsidR="003008F6" w:rsidRPr="00B55B64">
        <w:rPr>
          <w:rFonts w:ascii="Arial" w:eastAsia="MS Mincho" w:hAnsi="Arial" w:cs="Arial"/>
          <w:sz w:val="20"/>
          <w:szCs w:val="20"/>
        </w:rPr>
        <w:t>ь</w:t>
      </w:r>
      <w:r w:rsidRPr="00B55B64">
        <w:rPr>
          <w:rFonts w:ascii="Arial" w:eastAsia="MS Mincho" w:hAnsi="Arial" w:cs="Arial"/>
          <w:sz w:val="20"/>
          <w:szCs w:val="20"/>
        </w:rPr>
        <w:t xml:space="preserve"> проверки квалификации.</w:t>
      </w:r>
    </w:p>
    <w:p w14:paraId="3F44A751"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b</w:t>
      </w:r>
      <w:r w:rsidRPr="00B55B64">
        <w:rPr>
          <w:rFonts w:ascii="Arial" w:eastAsia="MS Mincho" w:hAnsi="Arial" w:cs="Arial"/>
          <w:sz w:val="20"/>
          <w:szCs w:val="20"/>
        </w:rPr>
        <w:t>)</w:t>
      </w:r>
      <w:r w:rsidRPr="00B55B64">
        <w:rPr>
          <w:rFonts w:ascii="Arial" w:eastAsia="MS Mincho" w:hAnsi="Arial" w:cs="Arial"/>
          <w:sz w:val="20"/>
          <w:szCs w:val="20"/>
        </w:rPr>
        <w:tab/>
        <w:t xml:space="preserve">Требования к проверке квалификации обычно не предусматривают </w:t>
      </w:r>
      <w:r w:rsidR="003008F6" w:rsidRPr="00B55B64">
        <w:rPr>
          <w:rFonts w:ascii="Arial" w:eastAsia="MS Mincho" w:hAnsi="Arial" w:cs="Arial"/>
          <w:sz w:val="20"/>
          <w:szCs w:val="20"/>
        </w:rPr>
        <w:t>большого числа</w:t>
      </w:r>
      <w:r w:rsidRPr="00B55B64">
        <w:rPr>
          <w:rFonts w:ascii="Arial" w:eastAsia="MS Mincho" w:hAnsi="Arial" w:cs="Arial"/>
          <w:sz w:val="20"/>
          <w:szCs w:val="20"/>
        </w:rPr>
        <w:t xml:space="preserve"> повторных измерений и редко допускают </w:t>
      </w:r>
      <w:r w:rsidR="007423D4" w:rsidRPr="00B55B64">
        <w:rPr>
          <w:rFonts w:ascii="Arial" w:eastAsia="MS Mincho" w:hAnsi="Arial" w:cs="Arial"/>
          <w:sz w:val="20"/>
          <w:szCs w:val="20"/>
        </w:rPr>
        <w:t>проведение равного числа повторных измерений</w:t>
      </w:r>
      <w:r w:rsidRPr="00B55B64">
        <w:rPr>
          <w:rFonts w:ascii="Arial" w:eastAsia="MS Mincho" w:hAnsi="Arial" w:cs="Arial"/>
          <w:sz w:val="20"/>
          <w:szCs w:val="20"/>
        </w:rPr>
        <w:t xml:space="preserve"> всеми участниками.</w:t>
      </w:r>
    </w:p>
    <w:p w14:paraId="47D3AD23"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c</w:t>
      </w:r>
      <w:r w:rsidRPr="00B55B64">
        <w:rPr>
          <w:rFonts w:ascii="Arial" w:eastAsia="MS Mincho" w:hAnsi="Arial" w:cs="Arial"/>
          <w:sz w:val="20"/>
          <w:szCs w:val="20"/>
        </w:rPr>
        <w:t>)</w:t>
      </w:r>
      <w:r w:rsidRPr="00B55B64">
        <w:rPr>
          <w:rFonts w:ascii="Arial" w:eastAsia="MS Mincho" w:hAnsi="Arial" w:cs="Arial"/>
          <w:sz w:val="20"/>
          <w:szCs w:val="20"/>
        </w:rPr>
        <w:tab/>
        <w:t xml:space="preserve">Результаты проверки квалификации обычно </w:t>
      </w:r>
      <w:r w:rsidR="00931C6F" w:rsidRPr="00B55B64">
        <w:rPr>
          <w:rFonts w:ascii="Arial" w:eastAsia="MS Mincho" w:hAnsi="Arial" w:cs="Arial"/>
          <w:sz w:val="20"/>
          <w:szCs w:val="20"/>
        </w:rPr>
        <w:t>считаются</w:t>
      </w:r>
      <w:r w:rsidRPr="00B55B64">
        <w:rPr>
          <w:rFonts w:ascii="Arial" w:eastAsia="MS Mincho" w:hAnsi="Arial" w:cs="Arial"/>
          <w:sz w:val="20"/>
          <w:szCs w:val="20"/>
        </w:rPr>
        <w:t xml:space="preserve"> конфиденциальны</w:t>
      </w:r>
      <w:r w:rsidR="00931C6F" w:rsidRPr="00B55B64">
        <w:rPr>
          <w:rFonts w:ascii="Arial" w:eastAsia="MS Mincho" w:hAnsi="Arial" w:cs="Arial"/>
          <w:sz w:val="20"/>
          <w:szCs w:val="20"/>
        </w:rPr>
        <w:t>ми,</w:t>
      </w:r>
      <w:r w:rsidRPr="00B55B64">
        <w:rPr>
          <w:rFonts w:ascii="Arial" w:eastAsia="MS Mincho" w:hAnsi="Arial" w:cs="Arial"/>
          <w:sz w:val="20"/>
          <w:szCs w:val="20"/>
        </w:rPr>
        <w:t xml:space="preserve"> и допуск к </w:t>
      </w:r>
      <w:r w:rsidR="00931C6F" w:rsidRPr="00B55B64">
        <w:rPr>
          <w:rFonts w:ascii="Arial" w:eastAsia="MS Mincho" w:hAnsi="Arial" w:cs="Arial"/>
          <w:sz w:val="20"/>
          <w:szCs w:val="20"/>
        </w:rPr>
        <w:t>сведениям об</w:t>
      </w:r>
      <w:r w:rsidRPr="00B55B64">
        <w:rPr>
          <w:rFonts w:ascii="Arial" w:eastAsia="MS Mincho" w:hAnsi="Arial" w:cs="Arial"/>
          <w:sz w:val="20"/>
          <w:szCs w:val="20"/>
        </w:rPr>
        <w:t xml:space="preserve"> экспериментальных метод</w:t>
      </w:r>
      <w:r w:rsidR="00931C6F" w:rsidRPr="00B55B64">
        <w:rPr>
          <w:rFonts w:ascii="Arial" w:eastAsia="MS Mincho" w:hAnsi="Arial" w:cs="Arial"/>
          <w:sz w:val="20"/>
          <w:szCs w:val="20"/>
        </w:rPr>
        <w:t>ах</w:t>
      </w:r>
      <w:r w:rsidRPr="00B55B64">
        <w:rPr>
          <w:rFonts w:ascii="Arial" w:eastAsia="MS Mincho" w:hAnsi="Arial" w:cs="Arial"/>
          <w:sz w:val="20"/>
          <w:szCs w:val="20"/>
        </w:rPr>
        <w:t xml:space="preserve"> не мо</w:t>
      </w:r>
      <w:r w:rsidR="00931C6F" w:rsidRPr="00B55B64">
        <w:rPr>
          <w:rFonts w:ascii="Arial" w:eastAsia="MS Mincho" w:hAnsi="Arial" w:cs="Arial"/>
          <w:sz w:val="20"/>
          <w:szCs w:val="20"/>
        </w:rPr>
        <w:t>жет</w:t>
      </w:r>
      <w:r w:rsidRPr="00B55B64">
        <w:rPr>
          <w:rFonts w:ascii="Arial" w:eastAsia="MS Mincho" w:hAnsi="Arial" w:cs="Arial"/>
          <w:sz w:val="20"/>
          <w:szCs w:val="20"/>
        </w:rPr>
        <w:t xml:space="preserve"> быть гарантирован.</w:t>
      </w:r>
    </w:p>
    <w:p w14:paraId="1EA5E1F9"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d</w:t>
      </w:r>
      <w:r w:rsidRPr="00B55B64">
        <w:rPr>
          <w:rFonts w:ascii="Arial" w:eastAsia="MS Mincho" w:hAnsi="Arial" w:cs="Arial"/>
          <w:sz w:val="20"/>
          <w:szCs w:val="20"/>
        </w:rPr>
        <w:t>)</w:t>
      </w:r>
      <w:r w:rsidRPr="00B55B64">
        <w:rPr>
          <w:rFonts w:ascii="Arial" w:eastAsia="MS Mincho" w:hAnsi="Arial" w:cs="Arial"/>
          <w:sz w:val="20"/>
          <w:szCs w:val="20"/>
        </w:rPr>
        <w:tab/>
        <w:t xml:space="preserve">Участники часто платят за участие в проверке квалификации и причины участия могут иметь иногда коммерческий характер. </w:t>
      </w:r>
      <w:r w:rsidR="00931C6F" w:rsidRPr="00B55B64">
        <w:rPr>
          <w:rFonts w:ascii="Arial" w:eastAsia="MS Mincho" w:hAnsi="Arial" w:cs="Arial"/>
          <w:sz w:val="20"/>
          <w:szCs w:val="20"/>
        </w:rPr>
        <w:t>Поэтому</w:t>
      </w:r>
      <w:r w:rsidRPr="00B55B64">
        <w:rPr>
          <w:rFonts w:ascii="Arial" w:eastAsia="MS Mincho" w:hAnsi="Arial" w:cs="Arial"/>
          <w:sz w:val="20"/>
          <w:szCs w:val="20"/>
        </w:rPr>
        <w:t xml:space="preserve">, участники </w:t>
      </w:r>
      <w:r w:rsidR="00931C6F" w:rsidRPr="00B55B64">
        <w:rPr>
          <w:rFonts w:ascii="Arial" w:eastAsia="MS Mincho" w:hAnsi="Arial" w:cs="Arial"/>
          <w:sz w:val="20"/>
          <w:szCs w:val="20"/>
        </w:rPr>
        <w:t>часто</w:t>
      </w:r>
      <w:r w:rsidRPr="00B55B64">
        <w:rPr>
          <w:rFonts w:ascii="Arial" w:eastAsia="MS Mincho" w:hAnsi="Arial" w:cs="Arial"/>
          <w:sz w:val="20"/>
          <w:szCs w:val="20"/>
        </w:rPr>
        <w:t xml:space="preserve"> не склонны придерживаться </w:t>
      </w:r>
      <w:r w:rsidR="00685BC6" w:rsidRPr="00B55B64">
        <w:rPr>
          <w:rFonts w:ascii="Arial" w:eastAsia="MS Mincho" w:hAnsi="Arial" w:cs="Arial"/>
          <w:sz w:val="20"/>
          <w:szCs w:val="20"/>
        </w:rPr>
        <w:t>подробного плана исследований</w:t>
      </w:r>
      <w:r w:rsidRPr="00B55B64">
        <w:rPr>
          <w:rFonts w:ascii="Arial" w:eastAsia="MS Mincho" w:hAnsi="Arial" w:cs="Arial"/>
          <w:sz w:val="20"/>
          <w:szCs w:val="20"/>
        </w:rPr>
        <w:t xml:space="preserve">, требований к прослеживаемости и обеспечению качества, калибровке, </w:t>
      </w:r>
      <w:r w:rsidR="00931C6F" w:rsidRPr="00B55B64">
        <w:rPr>
          <w:rFonts w:ascii="Arial" w:eastAsia="MS Mincho" w:hAnsi="Arial" w:cs="Arial"/>
          <w:sz w:val="20"/>
          <w:szCs w:val="20"/>
        </w:rPr>
        <w:t>представлению</w:t>
      </w:r>
      <w:r w:rsidRPr="00B55B64">
        <w:rPr>
          <w:rFonts w:ascii="Arial" w:eastAsia="MS Mincho" w:hAnsi="Arial" w:cs="Arial"/>
          <w:sz w:val="20"/>
          <w:szCs w:val="20"/>
        </w:rPr>
        <w:t xml:space="preserve"> неопределенностей, и т.д.</w:t>
      </w:r>
      <w:r w:rsidR="00931C6F" w:rsidRPr="00B55B64">
        <w:rPr>
          <w:rFonts w:ascii="Arial" w:eastAsia="MS Mincho" w:hAnsi="Arial" w:cs="Arial"/>
          <w:sz w:val="20"/>
          <w:szCs w:val="20"/>
        </w:rPr>
        <w:t>,</w:t>
      </w:r>
      <w:r w:rsidRPr="00B55B64">
        <w:rPr>
          <w:rFonts w:ascii="Arial" w:eastAsia="MS Mincho" w:hAnsi="Arial" w:cs="Arial"/>
          <w:sz w:val="20"/>
          <w:szCs w:val="20"/>
        </w:rPr>
        <w:t xml:space="preserve"> обязательных при </w:t>
      </w:r>
      <w:proofErr w:type="spellStart"/>
      <w:r w:rsidRPr="00B55B64">
        <w:rPr>
          <w:rFonts w:ascii="Arial" w:eastAsia="MS Mincho" w:hAnsi="Arial" w:cs="Arial"/>
          <w:sz w:val="20"/>
          <w:szCs w:val="20"/>
        </w:rPr>
        <w:t>характеризации</w:t>
      </w:r>
      <w:proofErr w:type="spellEnd"/>
      <w:r w:rsidRPr="00B55B64">
        <w:rPr>
          <w:rFonts w:ascii="Arial" w:eastAsia="MS Mincho" w:hAnsi="Arial" w:cs="Arial"/>
          <w:sz w:val="20"/>
          <w:szCs w:val="20"/>
        </w:rPr>
        <w:t>.</w:t>
      </w:r>
    </w:p>
    <w:p w14:paraId="5CDAC128"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e</w:t>
      </w:r>
      <w:r w:rsidRPr="00B55B64">
        <w:rPr>
          <w:rFonts w:ascii="Arial" w:eastAsia="MS Mincho" w:hAnsi="Arial" w:cs="Arial"/>
          <w:sz w:val="20"/>
          <w:szCs w:val="20"/>
        </w:rPr>
        <w:t>)</w:t>
      </w:r>
      <w:r w:rsidRPr="00B55B64">
        <w:rPr>
          <w:rFonts w:ascii="Arial" w:eastAsia="MS Mincho" w:hAnsi="Arial" w:cs="Arial"/>
          <w:sz w:val="20"/>
          <w:szCs w:val="20"/>
        </w:rPr>
        <w:tab/>
      </w:r>
      <w:r w:rsidR="00685BC6" w:rsidRPr="00B55B64">
        <w:rPr>
          <w:rFonts w:ascii="Arial" w:eastAsia="MS Mincho" w:hAnsi="Arial" w:cs="Arial"/>
          <w:sz w:val="20"/>
          <w:szCs w:val="20"/>
        </w:rPr>
        <w:t xml:space="preserve">Результаты </w:t>
      </w:r>
      <w:r w:rsidRPr="00B55B64">
        <w:rPr>
          <w:rFonts w:ascii="Arial" w:eastAsia="MS Mincho" w:hAnsi="Arial" w:cs="Arial"/>
          <w:sz w:val="20"/>
          <w:szCs w:val="20"/>
        </w:rPr>
        <w:t>проверк</w:t>
      </w:r>
      <w:r w:rsidR="00685BC6" w:rsidRPr="00B55B64">
        <w:rPr>
          <w:rFonts w:ascii="Arial" w:eastAsia="MS Mincho" w:hAnsi="Arial" w:cs="Arial"/>
          <w:sz w:val="20"/>
          <w:szCs w:val="20"/>
        </w:rPr>
        <w:t>и</w:t>
      </w:r>
      <w:r w:rsidRPr="00B55B64">
        <w:rPr>
          <w:rFonts w:ascii="Arial" w:eastAsia="MS Mincho" w:hAnsi="Arial" w:cs="Arial"/>
          <w:sz w:val="20"/>
          <w:szCs w:val="20"/>
        </w:rPr>
        <w:t xml:space="preserve"> квалификации </w:t>
      </w:r>
      <w:r w:rsidR="00685BC6" w:rsidRPr="00B55B64">
        <w:rPr>
          <w:rFonts w:ascii="Arial" w:eastAsia="MS Mincho" w:hAnsi="Arial" w:cs="Arial"/>
          <w:sz w:val="20"/>
          <w:szCs w:val="20"/>
        </w:rPr>
        <w:t xml:space="preserve">могут </w:t>
      </w:r>
      <w:r w:rsidRPr="00B55B64">
        <w:rPr>
          <w:rFonts w:ascii="Arial" w:eastAsia="MS Mincho" w:hAnsi="Arial" w:cs="Arial"/>
          <w:sz w:val="20"/>
          <w:szCs w:val="20"/>
        </w:rPr>
        <w:t>использ</w:t>
      </w:r>
      <w:r w:rsidR="00685BC6" w:rsidRPr="00B55B64">
        <w:rPr>
          <w:rFonts w:ascii="Arial" w:eastAsia="MS Mincho" w:hAnsi="Arial" w:cs="Arial"/>
          <w:sz w:val="20"/>
          <w:szCs w:val="20"/>
        </w:rPr>
        <w:t>оваться</w:t>
      </w:r>
      <w:r w:rsidRPr="00B55B64">
        <w:rPr>
          <w:rFonts w:ascii="Arial" w:eastAsia="MS Mincho" w:hAnsi="Arial" w:cs="Arial"/>
          <w:sz w:val="20"/>
          <w:szCs w:val="20"/>
        </w:rPr>
        <w:t xml:space="preserve"> для демонстрации </w:t>
      </w:r>
      <w:r w:rsidR="00685BC6" w:rsidRPr="00B55B64">
        <w:rPr>
          <w:rFonts w:ascii="Arial" w:eastAsia="MS Mincho" w:hAnsi="Arial" w:cs="Arial"/>
          <w:sz w:val="20"/>
          <w:szCs w:val="20"/>
        </w:rPr>
        <w:t>компетентности</w:t>
      </w:r>
      <w:r w:rsidRPr="00B55B64">
        <w:rPr>
          <w:rFonts w:ascii="Arial" w:eastAsia="MS Mincho" w:hAnsi="Arial" w:cs="Arial"/>
          <w:sz w:val="20"/>
          <w:szCs w:val="20"/>
        </w:rPr>
        <w:t xml:space="preserve"> потенциальным клиентам</w:t>
      </w:r>
      <w:r w:rsidR="00685BC6" w:rsidRPr="00B55B64">
        <w:rPr>
          <w:rFonts w:ascii="Arial" w:eastAsia="MS Mincho" w:hAnsi="Arial" w:cs="Arial"/>
          <w:sz w:val="20"/>
          <w:szCs w:val="20"/>
        </w:rPr>
        <w:t>, органам по аккредитации и т.д</w:t>
      </w:r>
      <w:r w:rsidRPr="00B55B64">
        <w:rPr>
          <w:rFonts w:ascii="Arial" w:eastAsia="MS Mincho" w:hAnsi="Arial" w:cs="Arial"/>
          <w:sz w:val="20"/>
          <w:szCs w:val="20"/>
        </w:rPr>
        <w:t xml:space="preserve">. </w:t>
      </w:r>
      <w:r w:rsidR="00685BC6" w:rsidRPr="00B55B64">
        <w:rPr>
          <w:rFonts w:ascii="Arial" w:eastAsia="MS Mincho" w:hAnsi="Arial" w:cs="Arial"/>
          <w:sz w:val="20"/>
          <w:szCs w:val="20"/>
        </w:rPr>
        <w:t>Поэтому</w:t>
      </w:r>
      <w:r w:rsidRPr="00B55B64">
        <w:rPr>
          <w:rFonts w:ascii="Arial" w:eastAsia="MS Mincho" w:hAnsi="Arial" w:cs="Arial"/>
          <w:sz w:val="20"/>
          <w:szCs w:val="20"/>
        </w:rPr>
        <w:t xml:space="preserve"> участники могут быть менее склонны свободно обсуждать и признавать технические проблемы</w:t>
      </w:r>
      <w:r w:rsidR="003E08D7" w:rsidRPr="00B55B64">
        <w:rPr>
          <w:rFonts w:ascii="Arial" w:eastAsia="MS Mincho" w:hAnsi="Arial" w:cs="Arial"/>
          <w:sz w:val="20"/>
          <w:szCs w:val="20"/>
        </w:rPr>
        <w:t>,</w:t>
      </w:r>
      <w:r w:rsidRPr="00B55B64">
        <w:rPr>
          <w:rFonts w:ascii="Arial" w:eastAsia="MS Mincho" w:hAnsi="Arial" w:cs="Arial"/>
          <w:sz w:val="20"/>
          <w:szCs w:val="20"/>
        </w:rPr>
        <w:t xml:space="preserve"> что необходимо при </w:t>
      </w:r>
      <w:proofErr w:type="spellStart"/>
      <w:r w:rsidRPr="00B55B64">
        <w:rPr>
          <w:rFonts w:ascii="Arial" w:eastAsia="MS Mincho" w:hAnsi="Arial" w:cs="Arial"/>
          <w:sz w:val="20"/>
          <w:szCs w:val="20"/>
        </w:rPr>
        <w:t>характеризации</w:t>
      </w:r>
      <w:proofErr w:type="spellEnd"/>
      <w:r w:rsidRPr="00B55B64">
        <w:rPr>
          <w:rFonts w:ascii="Arial" w:eastAsia="MS Mincho" w:hAnsi="Arial" w:cs="Arial"/>
          <w:sz w:val="20"/>
          <w:szCs w:val="20"/>
        </w:rPr>
        <w:t xml:space="preserve"> для техническо</w:t>
      </w:r>
      <w:r w:rsidR="003E08D7" w:rsidRPr="00B55B64">
        <w:rPr>
          <w:rFonts w:ascii="Arial" w:eastAsia="MS Mincho" w:hAnsi="Arial" w:cs="Arial"/>
          <w:sz w:val="20"/>
          <w:szCs w:val="20"/>
        </w:rPr>
        <w:t>го</w:t>
      </w:r>
      <w:r w:rsidRPr="00B55B64">
        <w:rPr>
          <w:rFonts w:ascii="Arial" w:eastAsia="MS Mincho" w:hAnsi="Arial" w:cs="Arial"/>
          <w:sz w:val="20"/>
          <w:szCs w:val="20"/>
        </w:rPr>
        <w:t xml:space="preserve"> оцени</w:t>
      </w:r>
      <w:r w:rsidR="003E08D7" w:rsidRPr="00B55B64">
        <w:rPr>
          <w:rFonts w:ascii="Arial" w:eastAsia="MS Mincho" w:hAnsi="Arial" w:cs="Arial"/>
          <w:sz w:val="20"/>
          <w:szCs w:val="20"/>
        </w:rPr>
        <w:t>вания</w:t>
      </w:r>
      <w:r w:rsidRPr="00B55B64">
        <w:rPr>
          <w:rFonts w:ascii="Arial" w:eastAsia="MS Mincho" w:hAnsi="Arial" w:cs="Arial"/>
          <w:sz w:val="20"/>
          <w:szCs w:val="20"/>
        </w:rPr>
        <w:t xml:space="preserve"> результатов.</w:t>
      </w:r>
    </w:p>
    <w:p w14:paraId="4F31021C"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f</w:t>
      </w:r>
      <w:r w:rsidRPr="00B55B64">
        <w:rPr>
          <w:rFonts w:ascii="Arial" w:eastAsia="MS Mincho" w:hAnsi="Arial" w:cs="Arial"/>
          <w:sz w:val="20"/>
          <w:szCs w:val="20"/>
        </w:rPr>
        <w:t>)</w:t>
      </w:r>
      <w:r w:rsidRPr="00B55B64">
        <w:rPr>
          <w:rFonts w:ascii="Arial" w:eastAsia="MS Mincho" w:hAnsi="Arial" w:cs="Arial"/>
          <w:sz w:val="20"/>
          <w:szCs w:val="20"/>
        </w:rPr>
        <w:tab/>
        <w:t>В рамках проверок квалификации обычно оценивается деятельность лаборатории в сравнении с другими лабораториями или с</w:t>
      </w:r>
      <w:r w:rsidR="00103FD7" w:rsidRPr="00B55B64">
        <w:rPr>
          <w:rFonts w:ascii="Arial" w:eastAsia="MS Mincho" w:hAnsi="Arial" w:cs="Arial"/>
          <w:sz w:val="20"/>
          <w:szCs w:val="20"/>
        </w:rPr>
        <w:t xml:space="preserve"> критерием, установленным внешней стороной</w:t>
      </w:r>
      <w:r w:rsidRPr="00B55B64">
        <w:rPr>
          <w:rFonts w:ascii="Arial" w:eastAsia="MS Mincho" w:hAnsi="Arial" w:cs="Arial"/>
          <w:sz w:val="20"/>
          <w:szCs w:val="20"/>
        </w:rPr>
        <w:t xml:space="preserve">, в то время как целью </w:t>
      </w:r>
      <w:proofErr w:type="spellStart"/>
      <w:r w:rsidRPr="00B55B64">
        <w:rPr>
          <w:rFonts w:ascii="Arial" w:eastAsia="MS Mincho" w:hAnsi="Arial" w:cs="Arial"/>
          <w:sz w:val="20"/>
          <w:szCs w:val="20"/>
        </w:rPr>
        <w:t>характеризации</w:t>
      </w:r>
      <w:proofErr w:type="spellEnd"/>
      <w:r w:rsidRPr="00B55B64">
        <w:rPr>
          <w:rFonts w:ascii="Arial" w:eastAsia="MS Mincho" w:hAnsi="Arial" w:cs="Arial"/>
          <w:sz w:val="20"/>
          <w:szCs w:val="20"/>
        </w:rPr>
        <w:t xml:space="preserve"> является получение точной оценк</w:t>
      </w:r>
      <w:r w:rsidR="00AE2EF4" w:rsidRPr="00B55B64">
        <w:rPr>
          <w:rFonts w:ascii="Arial" w:eastAsia="MS Mincho" w:hAnsi="Arial" w:cs="Arial"/>
          <w:sz w:val="20"/>
          <w:szCs w:val="20"/>
        </w:rPr>
        <w:t>и</w:t>
      </w:r>
      <w:r w:rsidRPr="00B55B64">
        <w:rPr>
          <w:rFonts w:ascii="Arial" w:eastAsia="MS Mincho" w:hAnsi="Arial" w:cs="Arial"/>
          <w:sz w:val="20"/>
          <w:szCs w:val="20"/>
        </w:rPr>
        <w:t xml:space="preserve"> истинного значения и его неопределенности. Это приводит к использованию различных подходов к оцен</w:t>
      </w:r>
      <w:r w:rsidR="00103FD7" w:rsidRPr="00B55B64">
        <w:rPr>
          <w:rFonts w:ascii="Arial" w:eastAsia="MS Mincho" w:hAnsi="Arial" w:cs="Arial"/>
          <w:sz w:val="20"/>
          <w:szCs w:val="20"/>
        </w:rPr>
        <w:t>иванию</w:t>
      </w:r>
      <w:r w:rsidRPr="00B55B64">
        <w:rPr>
          <w:rFonts w:ascii="Arial" w:eastAsia="MS Mincho" w:hAnsi="Arial" w:cs="Arial"/>
          <w:sz w:val="20"/>
          <w:szCs w:val="20"/>
        </w:rPr>
        <w:t>, особенно при работе с экстремальными значениями/выбросами.</w:t>
      </w:r>
    </w:p>
    <w:p w14:paraId="262AB933"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g</w:t>
      </w:r>
      <w:r w:rsidRPr="00B55B64">
        <w:rPr>
          <w:rFonts w:ascii="Arial" w:eastAsia="MS Mincho" w:hAnsi="Arial" w:cs="Arial"/>
          <w:sz w:val="20"/>
          <w:szCs w:val="20"/>
        </w:rPr>
        <w:t>)</w:t>
      </w:r>
      <w:r w:rsidRPr="00B55B64">
        <w:rPr>
          <w:rFonts w:ascii="Arial" w:eastAsia="MS Mincho" w:hAnsi="Arial" w:cs="Arial"/>
          <w:sz w:val="20"/>
          <w:szCs w:val="20"/>
        </w:rPr>
        <w:tab/>
        <w:t xml:space="preserve">Проверки квалификации обычно открыты для любой лаборатории, желающей принять участие. </w:t>
      </w:r>
      <w:r w:rsidR="00103FD7" w:rsidRPr="00B55B64">
        <w:rPr>
          <w:rFonts w:ascii="Arial" w:eastAsia="MS Mincho" w:hAnsi="Arial" w:cs="Arial"/>
          <w:sz w:val="20"/>
          <w:szCs w:val="20"/>
        </w:rPr>
        <w:t>Поэтому</w:t>
      </w:r>
      <w:r w:rsidRPr="00B55B64">
        <w:rPr>
          <w:rFonts w:ascii="Arial" w:eastAsia="MS Mincho" w:hAnsi="Arial" w:cs="Arial"/>
          <w:sz w:val="20"/>
          <w:szCs w:val="20"/>
        </w:rPr>
        <w:t xml:space="preserve">, </w:t>
      </w:r>
      <w:r w:rsidR="0040401A" w:rsidRPr="00B55B64">
        <w:rPr>
          <w:rFonts w:ascii="Arial" w:eastAsia="MS Mincho" w:hAnsi="Arial" w:cs="Arial"/>
          <w:sz w:val="20"/>
          <w:szCs w:val="20"/>
        </w:rPr>
        <w:t>производители</w:t>
      </w:r>
      <w:r w:rsidRPr="00B55B64">
        <w:rPr>
          <w:rFonts w:ascii="Arial" w:eastAsia="MS Mincho" w:hAnsi="Arial" w:cs="Arial"/>
          <w:sz w:val="20"/>
          <w:szCs w:val="20"/>
        </w:rPr>
        <w:t xml:space="preserve"> СО </w:t>
      </w:r>
      <w:r w:rsidR="00F65298" w:rsidRPr="00B55B64">
        <w:rPr>
          <w:rFonts w:ascii="Arial" w:eastAsia="MS Mincho" w:hAnsi="Arial" w:cs="Arial"/>
          <w:sz w:val="20"/>
          <w:szCs w:val="20"/>
        </w:rPr>
        <w:t>час</w:t>
      </w:r>
      <w:r w:rsidR="00521E10" w:rsidRPr="00B55B64">
        <w:rPr>
          <w:rFonts w:ascii="Arial" w:eastAsia="MS Mincho" w:hAnsi="Arial" w:cs="Arial"/>
          <w:sz w:val="20"/>
          <w:szCs w:val="20"/>
        </w:rPr>
        <w:t>т</w:t>
      </w:r>
      <w:r w:rsidR="00F65298" w:rsidRPr="00B55B64">
        <w:rPr>
          <w:rFonts w:ascii="Arial" w:eastAsia="MS Mincho" w:hAnsi="Arial" w:cs="Arial"/>
          <w:sz w:val="20"/>
          <w:szCs w:val="20"/>
        </w:rPr>
        <w:t>о</w:t>
      </w:r>
      <w:r w:rsidRPr="00B55B64">
        <w:rPr>
          <w:rFonts w:ascii="Arial" w:eastAsia="MS Mincho" w:hAnsi="Arial" w:cs="Arial"/>
          <w:sz w:val="20"/>
          <w:szCs w:val="20"/>
        </w:rPr>
        <w:t xml:space="preserve"> не имеют возможности контролировать методы, применяемые участниками, что может привести к получению результатов только </w:t>
      </w:r>
      <w:r w:rsidR="00F65298" w:rsidRPr="00B55B64">
        <w:rPr>
          <w:rFonts w:ascii="Arial" w:eastAsia="MS Mincho" w:hAnsi="Arial" w:cs="Arial"/>
          <w:sz w:val="20"/>
          <w:szCs w:val="20"/>
        </w:rPr>
        <w:t>от</w:t>
      </w:r>
      <w:r w:rsidRPr="00B55B64">
        <w:rPr>
          <w:rFonts w:ascii="Arial" w:eastAsia="MS Mincho" w:hAnsi="Arial" w:cs="Arial"/>
          <w:sz w:val="20"/>
          <w:szCs w:val="20"/>
        </w:rPr>
        <w:t xml:space="preserve"> одно</w:t>
      </w:r>
      <w:r w:rsidR="00F65298" w:rsidRPr="00B55B64">
        <w:rPr>
          <w:rFonts w:ascii="Arial" w:eastAsia="MS Mincho" w:hAnsi="Arial" w:cs="Arial"/>
          <w:sz w:val="20"/>
          <w:szCs w:val="20"/>
        </w:rPr>
        <w:t>го</w:t>
      </w:r>
      <w:r w:rsidRPr="00B55B64">
        <w:rPr>
          <w:rFonts w:ascii="Arial" w:eastAsia="MS Mincho" w:hAnsi="Arial" w:cs="Arial"/>
          <w:sz w:val="20"/>
          <w:szCs w:val="20"/>
        </w:rPr>
        <w:t xml:space="preserve"> метод</w:t>
      </w:r>
      <w:r w:rsidR="00F65298" w:rsidRPr="00B55B64">
        <w:rPr>
          <w:rFonts w:ascii="Arial" w:eastAsia="MS Mincho" w:hAnsi="Arial" w:cs="Arial"/>
          <w:sz w:val="20"/>
          <w:szCs w:val="20"/>
        </w:rPr>
        <w:t>а</w:t>
      </w:r>
      <w:r w:rsidRPr="00B55B64">
        <w:rPr>
          <w:rFonts w:ascii="Arial" w:eastAsia="MS Mincho" w:hAnsi="Arial" w:cs="Arial"/>
          <w:sz w:val="20"/>
          <w:szCs w:val="20"/>
        </w:rPr>
        <w:t>, даже если существуют другие методы.</w:t>
      </w:r>
    </w:p>
    <w:p w14:paraId="500FA8E0"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h</w:t>
      </w:r>
      <w:r w:rsidRPr="00B55B64">
        <w:rPr>
          <w:rFonts w:ascii="Arial" w:eastAsia="MS Mincho" w:hAnsi="Arial" w:cs="Arial"/>
          <w:sz w:val="20"/>
          <w:szCs w:val="20"/>
        </w:rPr>
        <w:t>)</w:t>
      </w:r>
      <w:r w:rsidRPr="00B55B64">
        <w:rPr>
          <w:rFonts w:ascii="Arial" w:eastAsia="MS Mincho" w:hAnsi="Arial" w:cs="Arial"/>
          <w:sz w:val="20"/>
          <w:szCs w:val="20"/>
        </w:rPr>
        <w:tab/>
        <w:t xml:space="preserve">В то время как обратная связь по результатам с целью проверки аномалий не может </w:t>
      </w:r>
      <w:r w:rsidR="007E1CEA" w:rsidRPr="00B55B64">
        <w:rPr>
          <w:rFonts w:ascii="Arial" w:eastAsia="MS Mincho" w:hAnsi="Arial" w:cs="Arial"/>
          <w:sz w:val="20"/>
          <w:szCs w:val="20"/>
        </w:rPr>
        <w:t>быть установлена</w:t>
      </w:r>
      <w:r w:rsidRPr="00B55B64">
        <w:rPr>
          <w:rFonts w:ascii="Arial" w:eastAsia="MS Mincho" w:hAnsi="Arial" w:cs="Arial"/>
          <w:sz w:val="20"/>
          <w:szCs w:val="20"/>
        </w:rPr>
        <w:t xml:space="preserve"> до того</w:t>
      </w:r>
      <w:r w:rsidR="007E1CEA" w:rsidRPr="00B55B64">
        <w:rPr>
          <w:rFonts w:ascii="Arial" w:eastAsia="MS Mincho" w:hAnsi="Arial" w:cs="Arial"/>
          <w:sz w:val="20"/>
          <w:szCs w:val="20"/>
        </w:rPr>
        <w:t>,</w:t>
      </w:r>
      <w:r w:rsidRPr="00B55B64">
        <w:rPr>
          <w:rFonts w:ascii="Arial" w:eastAsia="MS Mincho" w:hAnsi="Arial" w:cs="Arial"/>
          <w:sz w:val="20"/>
          <w:szCs w:val="20"/>
        </w:rPr>
        <w:t xml:space="preserve"> как завершиться проверка квалификации, эта информация необходима для отслеживания очевидных аномалий результатов </w:t>
      </w:r>
      <w:proofErr w:type="spellStart"/>
      <w:r w:rsidRPr="00B55B64">
        <w:rPr>
          <w:rFonts w:ascii="Arial" w:eastAsia="MS Mincho" w:hAnsi="Arial" w:cs="Arial"/>
          <w:sz w:val="20"/>
          <w:szCs w:val="20"/>
        </w:rPr>
        <w:t>характеризации</w:t>
      </w:r>
      <w:proofErr w:type="spellEnd"/>
      <w:r w:rsidRPr="00B55B64">
        <w:rPr>
          <w:rFonts w:ascii="Arial" w:eastAsia="MS Mincho" w:hAnsi="Arial" w:cs="Arial"/>
          <w:sz w:val="20"/>
          <w:szCs w:val="20"/>
        </w:rPr>
        <w:t>.</w:t>
      </w:r>
    </w:p>
    <w:p w14:paraId="03CE80EE" w14:textId="77777777" w:rsidR="005F4D3B"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proofErr w:type="spellStart"/>
      <w:r w:rsidRPr="00B55B64">
        <w:rPr>
          <w:rFonts w:ascii="Arial" w:eastAsia="MS Mincho" w:hAnsi="Arial" w:cs="Arial"/>
          <w:sz w:val="20"/>
          <w:szCs w:val="20"/>
          <w:lang w:val="en-GB"/>
        </w:rPr>
        <w:t>i</w:t>
      </w:r>
      <w:proofErr w:type="spellEnd"/>
      <w:r w:rsidRPr="00B55B64">
        <w:rPr>
          <w:rFonts w:ascii="Arial" w:eastAsia="MS Mincho" w:hAnsi="Arial" w:cs="Arial"/>
          <w:sz w:val="20"/>
          <w:szCs w:val="20"/>
        </w:rPr>
        <w:t>)</w:t>
      </w:r>
      <w:r w:rsidRPr="00B55B64">
        <w:rPr>
          <w:rFonts w:ascii="Arial" w:eastAsia="MS Mincho" w:hAnsi="Arial" w:cs="Arial"/>
          <w:sz w:val="20"/>
          <w:szCs w:val="20"/>
        </w:rPr>
        <w:tab/>
      </w:r>
      <w:r w:rsidR="005F4D3B" w:rsidRPr="00B55B64">
        <w:rPr>
          <w:rFonts w:ascii="Arial" w:eastAsia="MS Mincho" w:hAnsi="Arial" w:cs="Arial"/>
          <w:sz w:val="20"/>
          <w:szCs w:val="20"/>
        </w:rPr>
        <w:t xml:space="preserve">Оценивание проверки квалификации также в значительной степени ориентировано на статистику, в то время как в рамках </w:t>
      </w:r>
      <w:proofErr w:type="spellStart"/>
      <w:r w:rsidR="005F4D3B" w:rsidRPr="00B55B64">
        <w:rPr>
          <w:rFonts w:ascii="Arial" w:eastAsia="MS Mincho" w:hAnsi="Arial" w:cs="Arial"/>
          <w:sz w:val="20"/>
          <w:szCs w:val="20"/>
        </w:rPr>
        <w:t>характеризации</w:t>
      </w:r>
      <w:proofErr w:type="spellEnd"/>
      <w:r w:rsidR="005F4D3B" w:rsidRPr="00B55B64">
        <w:rPr>
          <w:rFonts w:ascii="Arial" w:eastAsia="MS Mincho" w:hAnsi="Arial" w:cs="Arial"/>
          <w:sz w:val="20"/>
          <w:szCs w:val="20"/>
        </w:rPr>
        <w:t xml:space="preserve"> упор делается на техническое оценивание.</w:t>
      </w:r>
    </w:p>
    <w:p w14:paraId="2434DEFD" w14:textId="77777777" w:rsidR="005F4D3B"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j</w:t>
      </w:r>
      <w:r w:rsidRPr="00B55B64">
        <w:rPr>
          <w:rFonts w:ascii="Arial" w:eastAsia="MS Mincho" w:hAnsi="Arial" w:cs="Arial"/>
          <w:sz w:val="20"/>
          <w:szCs w:val="20"/>
        </w:rPr>
        <w:t>)</w:t>
      </w:r>
      <w:r w:rsidRPr="00B55B64">
        <w:rPr>
          <w:rFonts w:ascii="Arial" w:eastAsia="MS Mincho" w:hAnsi="Arial" w:cs="Arial"/>
          <w:sz w:val="20"/>
          <w:szCs w:val="20"/>
        </w:rPr>
        <w:tab/>
      </w:r>
      <w:r w:rsidR="005F4D3B" w:rsidRPr="00B55B64">
        <w:rPr>
          <w:rFonts w:ascii="Arial" w:eastAsia="MS Mincho" w:hAnsi="Arial" w:cs="Arial"/>
          <w:sz w:val="20"/>
          <w:szCs w:val="20"/>
        </w:rPr>
        <w:t>При исследование рабочих характеристик метода оценива</w:t>
      </w:r>
      <w:r w:rsidR="00D655A2" w:rsidRPr="00B55B64">
        <w:rPr>
          <w:rFonts w:ascii="Arial" w:eastAsia="MS Mincho" w:hAnsi="Arial" w:cs="Arial"/>
          <w:sz w:val="20"/>
          <w:szCs w:val="20"/>
        </w:rPr>
        <w:t>ю</w:t>
      </w:r>
      <w:r w:rsidR="005F4D3B" w:rsidRPr="00B55B64">
        <w:rPr>
          <w:rFonts w:ascii="Arial" w:eastAsia="MS Mincho" w:hAnsi="Arial" w:cs="Arial"/>
          <w:sz w:val="20"/>
          <w:szCs w:val="20"/>
        </w:rPr>
        <w:t xml:space="preserve">т рабочие характеристики метода сразу после разработки, </w:t>
      </w:r>
      <w:r w:rsidR="00D655A2" w:rsidRPr="00B55B64">
        <w:rPr>
          <w:rFonts w:ascii="Arial" w:eastAsia="MS Mincho" w:hAnsi="Arial" w:cs="Arial"/>
          <w:sz w:val="20"/>
          <w:szCs w:val="20"/>
        </w:rPr>
        <w:t>поэтому имеется очень мало предварительной информации о типичных характеристиках метода.</w:t>
      </w:r>
    </w:p>
    <w:p w14:paraId="1B5B500D"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k</w:t>
      </w:r>
      <w:r w:rsidRPr="00B55B64">
        <w:rPr>
          <w:rFonts w:ascii="Arial" w:eastAsia="MS Mincho" w:hAnsi="Arial" w:cs="Arial"/>
          <w:sz w:val="20"/>
          <w:szCs w:val="20"/>
        </w:rPr>
        <w:t>)</w:t>
      </w:r>
      <w:r w:rsidRPr="00B55B64">
        <w:rPr>
          <w:rFonts w:ascii="Arial" w:eastAsia="MS Mincho" w:hAnsi="Arial" w:cs="Arial"/>
          <w:sz w:val="20"/>
          <w:szCs w:val="20"/>
        </w:rPr>
        <w:tab/>
        <w:t>Исследования характеристик метода обычно применяются только к одно</w:t>
      </w:r>
      <w:r w:rsidR="00D655A2" w:rsidRPr="00B55B64">
        <w:rPr>
          <w:rFonts w:ascii="Arial" w:eastAsia="MS Mincho" w:hAnsi="Arial" w:cs="Arial"/>
          <w:sz w:val="20"/>
          <w:szCs w:val="20"/>
        </w:rPr>
        <w:t>му</w:t>
      </w:r>
      <w:r w:rsidRPr="00B55B64">
        <w:rPr>
          <w:rFonts w:ascii="Arial" w:eastAsia="MS Mincho" w:hAnsi="Arial" w:cs="Arial"/>
          <w:sz w:val="20"/>
          <w:szCs w:val="20"/>
        </w:rPr>
        <w:t xml:space="preserve"> мето</w:t>
      </w:r>
      <w:r w:rsidR="00D655A2" w:rsidRPr="00B55B64">
        <w:rPr>
          <w:rFonts w:ascii="Arial" w:eastAsia="MS Mincho" w:hAnsi="Arial" w:cs="Arial"/>
          <w:sz w:val="20"/>
          <w:szCs w:val="20"/>
        </w:rPr>
        <w:t>ду</w:t>
      </w:r>
      <w:r w:rsidRPr="00B55B64">
        <w:rPr>
          <w:rFonts w:ascii="Arial" w:eastAsia="MS Mincho" w:hAnsi="Arial" w:cs="Arial"/>
          <w:sz w:val="20"/>
          <w:szCs w:val="20"/>
        </w:rPr>
        <w:t xml:space="preserve"> измерени</w:t>
      </w:r>
      <w:r w:rsidR="00E507B9" w:rsidRPr="00B55B64">
        <w:rPr>
          <w:rFonts w:ascii="Arial" w:eastAsia="MS Mincho" w:hAnsi="Arial" w:cs="Arial"/>
          <w:sz w:val="20"/>
          <w:szCs w:val="20"/>
        </w:rPr>
        <w:t>й</w:t>
      </w:r>
      <w:r w:rsidRPr="00B55B64">
        <w:rPr>
          <w:rFonts w:ascii="Arial" w:eastAsia="MS Mincho" w:hAnsi="Arial" w:cs="Arial"/>
          <w:sz w:val="20"/>
          <w:szCs w:val="20"/>
        </w:rPr>
        <w:t xml:space="preserve"> и следовательно не подходят для приписывания значений независимым от метода </w:t>
      </w:r>
      <w:r w:rsidR="00D655A2" w:rsidRPr="00B55B64">
        <w:rPr>
          <w:rFonts w:ascii="Arial" w:eastAsia="MS Mincho" w:hAnsi="Arial" w:cs="Arial"/>
          <w:sz w:val="20"/>
          <w:szCs w:val="20"/>
        </w:rPr>
        <w:t>измеряемым значениям</w:t>
      </w:r>
      <w:r w:rsidRPr="00B55B64">
        <w:rPr>
          <w:rFonts w:ascii="Arial" w:eastAsia="MS Mincho" w:hAnsi="Arial" w:cs="Arial"/>
          <w:sz w:val="20"/>
          <w:szCs w:val="20"/>
        </w:rPr>
        <w:t>.</w:t>
      </w:r>
    </w:p>
    <w:p w14:paraId="191AC8C9" w14:textId="77777777" w:rsidR="000F4D25" w:rsidRPr="00B55B64" w:rsidRDefault="00FA1A50" w:rsidP="00994488">
      <w:pPr>
        <w:tabs>
          <w:tab w:val="left" w:pos="720"/>
        </w:tabs>
        <w:autoSpaceDE w:val="0"/>
        <w:autoSpaceDN w:val="0"/>
        <w:adjustRightInd w:val="0"/>
        <w:spacing w:before="240" w:after="120"/>
        <w:rPr>
          <w:rFonts w:ascii="Arial" w:eastAsia="MS Mincho" w:hAnsi="Arial" w:cs="Arial"/>
          <w:sz w:val="20"/>
          <w:szCs w:val="20"/>
        </w:rPr>
      </w:pPr>
      <w:r w:rsidRPr="00B55B64">
        <w:rPr>
          <w:rFonts w:ascii="Arial" w:eastAsia="MS Mincho" w:hAnsi="Arial" w:cs="Arial"/>
          <w:b/>
          <w:sz w:val="20"/>
          <w:szCs w:val="20"/>
          <w:lang w:val="en-GB"/>
        </w:rPr>
        <w:t>A</w:t>
      </w:r>
      <w:r w:rsidRPr="00B55B64">
        <w:rPr>
          <w:rFonts w:ascii="Arial" w:eastAsia="MS Mincho" w:hAnsi="Arial" w:cs="Arial"/>
          <w:b/>
          <w:sz w:val="20"/>
          <w:szCs w:val="20"/>
        </w:rPr>
        <w:t>.3.</w:t>
      </w:r>
      <w:r w:rsidR="000C602A" w:rsidRPr="00B55B64">
        <w:rPr>
          <w:rFonts w:ascii="Arial" w:eastAsia="MS Mincho" w:hAnsi="Arial" w:cs="Arial"/>
          <w:b/>
          <w:sz w:val="20"/>
          <w:szCs w:val="20"/>
        </w:rPr>
        <w:t>3</w:t>
      </w:r>
      <w:r w:rsidRPr="00B55B64">
        <w:rPr>
          <w:rFonts w:ascii="Arial" w:eastAsia="MS Mincho" w:hAnsi="Arial" w:cs="Arial"/>
          <w:sz w:val="20"/>
          <w:szCs w:val="20"/>
        </w:rPr>
        <w:tab/>
        <w:t xml:space="preserve">В связи с этими </w:t>
      </w:r>
      <w:r w:rsidR="000C602A" w:rsidRPr="00B55B64">
        <w:rPr>
          <w:rFonts w:ascii="Arial" w:eastAsia="MS Mincho" w:hAnsi="Arial" w:cs="Arial"/>
          <w:sz w:val="20"/>
          <w:szCs w:val="20"/>
        </w:rPr>
        <w:t>возможными</w:t>
      </w:r>
      <w:r w:rsidRPr="00B55B64">
        <w:rPr>
          <w:rFonts w:ascii="Arial" w:eastAsia="MS Mincho" w:hAnsi="Arial" w:cs="Arial"/>
          <w:sz w:val="20"/>
          <w:szCs w:val="20"/>
        </w:rPr>
        <w:t xml:space="preserve"> </w:t>
      </w:r>
      <w:r w:rsidR="000C602A" w:rsidRPr="00B55B64">
        <w:rPr>
          <w:rFonts w:ascii="Arial" w:eastAsia="MS Mincho" w:hAnsi="Arial" w:cs="Arial"/>
          <w:sz w:val="20"/>
          <w:szCs w:val="20"/>
        </w:rPr>
        <w:t>противоречиями</w:t>
      </w:r>
      <w:r w:rsidRPr="00B55B64">
        <w:rPr>
          <w:rFonts w:ascii="Arial" w:eastAsia="MS Mincho" w:hAnsi="Arial" w:cs="Arial"/>
          <w:sz w:val="20"/>
          <w:szCs w:val="20"/>
        </w:rPr>
        <w:t xml:space="preserve">, </w:t>
      </w:r>
      <w:r w:rsidR="000F4D25" w:rsidRPr="00B55B64">
        <w:rPr>
          <w:rFonts w:ascii="Arial" w:eastAsia="MS Mincho" w:hAnsi="Arial" w:cs="Arial"/>
          <w:sz w:val="20"/>
          <w:szCs w:val="20"/>
        </w:rPr>
        <w:t xml:space="preserve">в тех случаях, когда стандартный образец подлежит сертификации с использованием данных, полученных от участников </w:t>
      </w:r>
      <w:r w:rsidR="00521E10" w:rsidRPr="00B55B64">
        <w:rPr>
          <w:rFonts w:ascii="Arial" w:eastAsia="MS Mincho" w:hAnsi="Arial" w:cs="Arial"/>
          <w:sz w:val="20"/>
          <w:szCs w:val="20"/>
        </w:rPr>
        <w:t xml:space="preserve">проверки квалификации лаборатории, </w:t>
      </w:r>
      <w:r w:rsidR="00521E10" w:rsidRPr="00B55B64">
        <w:rPr>
          <w:rFonts w:ascii="Arial" w:eastAsia="MS Mincho" w:hAnsi="Arial" w:cs="Arial"/>
          <w:sz w:val="20"/>
          <w:szCs w:val="20"/>
          <w:lang w:val="en-US"/>
        </w:rPr>
        <w:t>RMP</w:t>
      </w:r>
      <w:r w:rsidR="00521E10" w:rsidRPr="00B55B64">
        <w:rPr>
          <w:rFonts w:ascii="Arial" w:eastAsia="MS Mincho" w:hAnsi="Arial" w:cs="Arial"/>
          <w:sz w:val="20"/>
          <w:szCs w:val="20"/>
        </w:rPr>
        <w:t xml:space="preserve"> должен: </w:t>
      </w:r>
    </w:p>
    <w:p w14:paraId="33957421"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a</w:t>
      </w:r>
      <w:r w:rsidRPr="00B55B64">
        <w:rPr>
          <w:rFonts w:ascii="Arial" w:eastAsia="MS Mincho" w:hAnsi="Arial" w:cs="Arial"/>
          <w:sz w:val="20"/>
          <w:szCs w:val="20"/>
        </w:rPr>
        <w:t>)</w:t>
      </w:r>
      <w:r w:rsidRPr="00B55B64">
        <w:rPr>
          <w:rFonts w:ascii="Arial" w:eastAsia="MS Mincho" w:hAnsi="Arial" w:cs="Arial"/>
          <w:sz w:val="20"/>
          <w:szCs w:val="20"/>
        </w:rPr>
        <w:tab/>
        <w:t>решить до начала исследования как</w:t>
      </w:r>
      <w:r w:rsidR="000C602A" w:rsidRPr="00B55B64">
        <w:rPr>
          <w:rFonts w:ascii="Arial" w:eastAsia="MS Mincho" w:hAnsi="Arial" w:cs="Arial"/>
          <w:sz w:val="20"/>
          <w:szCs w:val="20"/>
        </w:rPr>
        <w:t>ой</w:t>
      </w:r>
      <w:r w:rsidRPr="00B55B64">
        <w:rPr>
          <w:rFonts w:ascii="Arial" w:eastAsia="MS Mincho" w:hAnsi="Arial" w:cs="Arial"/>
          <w:sz w:val="20"/>
          <w:szCs w:val="20"/>
        </w:rPr>
        <w:t xml:space="preserve"> под</w:t>
      </w:r>
      <w:r w:rsidR="000C602A" w:rsidRPr="00B55B64">
        <w:rPr>
          <w:rFonts w:ascii="Arial" w:eastAsia="MS Mincho" w:hAnsi="Arial" w:cs="Arial"/>
          <w:sz w:val="20"/>
          <w:szCs w:val="20"/>
        </w:rPr>
        <w:t>набор</w:t>
      </w:r>
      <w:r w:rsidRPr="00B55B64">
        <w:rPr>
          <w:rFonts w:ascii="Arial" w:eastAsia="MS Mincho" w:hAnsi="Arial" w:cs="Arial"/>
          <w:sz w:val="20"/>
          <w:szCs w:val="20"/>
        </w:rPr>
        <w:t xml:space="preserve"> данных из конкретных лабораторий будет использован для приписывания значения;</w:t>
      </w:r>
    </w:p>
    <w:p w14:paraId="0794D6CE"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b</w:t>
      </w:r>
      <w:r w:rsidRPr="00B55B64">
        <w:rPr>
          <w:rFonts w:ascii="Arial" w:eastAsia="MS Mincho" w:hAnsi="Arial" w:cs="Arial"/>
          <w:sz w:val="20"/>
          <w:szCs w:val="20"/>
        </w:rPr>
        <w:t>)</w:t>
      </w:r>
      <w:r w:rsidRPr="00B55B64">
        <w:rPr>
          <w:rFonts w:ascii="Arial" w:eastAsia="MS Mincho" w:hAnsi="Arial" w:cs="Arial"/>
          <w:sz w:val="20"/>
          <w:szCs w:val="20"/>
        </w:rPr>
        <w:tab/>
        <w:t xml:space="preserve">продемонстрировать компетентность этих лабораторий независимо от этого исследования, например, исходя из </w:t>
      </w:r>
      <w:r w:rsidR="000C602A" w:rsidRPr="00B55B64">
        <w:rPr>
          <w:rFonts w:ascii="Arial" w:eastAsia="MS Mincho" w:hAnsi="Arial" w:cs="Arial"/>
          <w:sz w:val="20"/>
          <w:szCs w:val="20"/>
        </w:rPr>
        <w:t xml:space="preserve">результатов </w:t>
      </w:r>
      <w:r w:rsidRPr="00B55B64">
        <w:rPr>
          <w:rFonts w:ascii="Arial" w:eastAsia="MS Mincho" w:hAnsi="Arial" w:cs="Arial"/>
          <w:sz w:val="20"/>
          <w:szCs w:val="20"/>
        </w:rPr>
        <w:t>их деятельности в предыдущих циклов</w:t>
      </w:r>
      <w:r w:rsidR="000C602A" w:rsidRPr="00B55B64">
        <w:rPr>
          <w:rFonts w:ascii="Arial" w:eastAsia="MS Mincho" w:hAnsi="Arial" w:cs="Arial"/>
          <w:sz w:val="20"/>
          <w:szCs w:val="20"/>
        </w:rPr>
        <w:t xml:space="preserve"> программы</w:t>
      </w:r>
      <w:r w:rsidRPr="00B55B64">
        <w:rPr>
          <w:rFonts w:ascii="Arial" w:eastAsia="MS Mincho" w:hAnsi="Arial" w:cs="Arial"/>
          <w:sz w:val="20"/>
          <w:szCs w:val="20"/>
        </w:rPr>
        <w:t xml:space="preserve"> или другими способами;</w:t>
      </w:r>
    </w:p>
    <w:p w14:paraId="740154E1" w14:textId="7303B7FC"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c</w:t>
      </w:r>
      <w:r w:rsidRPr="00B55B64">
        <w:rPr>
          <w:rFonts w:ascii="Arial" w:eastAsia="MS Mincho" w:hAnsi="Arial" w:cs="Arial"/>
          <w:sz w:val="20"/>
          <w:szCs w:val="20"/>
        </w:rPr>
        <w:t>)</w:t>
      </w:r>
      <w:r w:rsidRPr="00B55B64">
        <w:rPr>
          <w:rFonts w:ascii="Arial" w:eastAsia="MS Mincho" w:hAnsi="Arial" w:cs="Arial"/>
          <w:sz w:val="20"/>
          <w:szCs w:val="20"/>
        </w:rPr>
        <w:tab/>
        <w:t>организовать исследования для этих выбранных лабораторий в соответствии с критериями описан</w:t>
      </w:r>
      <w:r w:rsidR="000C602A" w:rsidRPr="00B55B64">
        <w:rPr>
          <w:rFonts w:ascii="Arial" w:eastAsia="MS Mincho" w:hAnsi="Arial" w:cs="Arial"/>
          <w:sz w:val="20"/>
          <w:szCs w:val="20"/>
        </w:rPr>
        <w:t>ными</w:t>
      </w:r>
      <w:r w:rsidRPr="00B55B64">
        <w:rPr>
          <w:rFonts w:ascii="Arial" w:eastAsia="MS Mincho" w:hAnsi="Arial" w:cs="Arial"/>
          <w:sz w:val="20"/>
          <w:szCs w:val="20"/>
        </w:rPr>
        <w:t xml:space="preserve"> в </w:t>
      </w:r>
      <w:r w:rsidR="000C602A" w:rsidRPr="00B55B64">
        <w:rPr>
          <w:rFonts w:ascii="Arial" w:eastAsia="MS Mincho" w:hAnsi="Arial" w:cs="Arial"/>
          <w:sz w:val="20"/>
          <w:szCs w:val="20"/>
        </w:rPr>
        <w:t>А.1.3</w:t>
      </w:r>
      <w:r w:rsidR="00461596">
        <w:rPr>
          <w:rFonts w:ascii="Arial" w:eastAsia="MS Mincho" w:hAnsi="Arial" w:cs="Arial"/>
          <w:sz w:val="20"/>
          <w:szCs w:val="20"/>
        </w:rPr>
        <w:t>;</w:t>
      </w:r>
    </w:p>
    <w:p w14:paraId="722236D8"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t>d</w:t>
      </w:r>
      <w:r w:rsidRPr="00B55B64">
        <w:rPr>
          <w:rFonts w:ascii="Arial" w:eastAsia="MS Mincho" w:hAnsi="Arial" w:cs="Arial"/>
          <w:sz w:val="20"/>
          <w:szCs w:val="20"/>
        </w:rPr>
        <w:t>)</w:t>
      </w:r>
      <w:r w:rsidRPr="00B55B64">
        <w:rPr>
          <w:rFonts w:ascii="Arial" w:eastAsia="MS Mincho" w:hAnsi="Arial" w:cs="Arial"/>
          <w:sz w:val="20"/>
          <w:szCs w:val="20"/>
        </w:rPr>
        <w:tab/>
        <w:t xml:space="preserve">оценить результаты этих лабораторий в соответствии с критериями </w:t>
      </w:r>
      <w:r w:rsidR="000C602A" w:rsidRPr="00B55B64">
        <w:rPr>
          <w:rFonts w:ascii="Arial" w:eastAsia="MS Mincho" w:hAnsi="Arial" w:cs="Arial"/>
          <w:sz w:val="20"/>
          <w:szCs w:val="20"/>
        </w:rPr>
        <w:t>установленными</w:t>
      </w:r>
      <w:r w:rsidRPr="00B55B64">
        <w:rPr>
          <w:rFonts w:ascii="Arial" w:eastAsia="MS Mincho" w:hAnsi="Arial" w:cs="Arial"/>
          <w:sz w:val="20"/>
          <w:szCs w:val="20"/>
        </w:rPr>
        <w:t xml:space="preserve"> в </w:t>
      </w:r>
      <w:r w:rsidR="000C602A" w:rsidRPr="00B55B64">
        <w:rPr>
          <w:rFonts w:ascii="Arial" w:eastAsia="MS Mincho" w:hAnsi="Arial" w:cs="Arial"/>
          <w:sz w:val="20"/>
          <w:szCs w:val="20"/>
        </w:rPr>
        <w:t>А.2</w:t>
      </w:r>
      <w:r w:rsidRPr="00B55B64">
        <w:rPr>
          <w:rFonts w:ascii="Arial" w:eastAsia="MS Mincho" w:hAnsi="Arial" w:cs="Arial"/>
          <w:sz w:val="20"/>
          <w:szCs w:val="20"/>
        </w:rPr>
        <w:t>;</w:t>
      </w:r>
    </w:p>
    <w:p w14:paraId="259EE718" w14:textId="77777777" w:rsidR="00FA1A50" w:rsidRPr="00B55B64" w:rsidRDefault="00FA1A50" w:rsidP="00994488">
      <w:pPr>
        <w:tabs>
          <w:tab w:val="left" w:pos="403"/>
        </w:tabs>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lang w:val="en-GB"/>
        </w:rPr>
        <w:lastRenderedPageBreak/>
        <w:t>e</w:t>
      </w:r>
      <w:r w:rsidRPr="00B55B64">
        <w:rPr>
          <w:rFonts w:ascii="Arial" w:eastAsia="MS Mincho" w:hAnsi="Arial" w:cs="Arial"/>
          <w:sz w:val="20"/>
          <w:szCs w:val="20"/>
        </w:rPr>
        <w:t>)</w:t>
      </w:r>
      <w:r w:rsidRPr="00B55B64">
        <w:rPr>
          <w:rFonts w:ascii="Arial" w:eastAsia="MS Mincho" w:hAnsi="Arial" w:cs="Arial"/>
          <w:sz w:val="20"/>
          <w:szCs w:val="20"/>
        </w:rPr>
        <w:tab/>
        <w:t xml:space="preserve">уведомить предполагаемых участников о том, что результаты могут быть использованы в рамках сертификации и получить разрешение на доступ к техническим </w:t>
      </w:r>
      <w:r w:rsidR="000C602A" w:rsidRPr="00B55B64">
        <w:rPr>
          <w:rFonts w:ascii="Arial" w:eastAsia="MS Mincho" w:hAnsi="Arial" w:cs="Arial"/>
          <w:sz w:val="20"/>
          <w:szCs w:val="20"/>
        </w:rPr>
        <w:t>сведениям</w:t>
      </w:r>
      <w:r w:rsidRPr="00B55B64">
        <w:rPr>
          <w:rFonts w:ascii="Arial" w:eastAsia="MS Mincho" w:hAnsi="Arial" w:cs="Arial"/>
          <w:sz w:val="20"/>
          <w:szCs w:val="20"/>
        </w:rPr>
        <w:t>.</w:t>
      </w:r>
    </w:p>
    <w:p w14:paraId="297409D4" w14:textId="3697D556" w:rsidR="00D13CDE" w:rsidRPr="005418B0" w:rsidRDefault="00D13CDE" w:rsidP="004B1D4C">
      <w:pPr>
        <w:pStyle w:val="ANNEX"/>
        <w:numPr>
          <w:ilvl w:val="0"/>
          <w:numId w:val="0"/>
        </w:numPr>
        <w:spacing w:after="240" w:line="240" w:lineRule="auto"/>
        <w:rPr>
          <w:rFonts w:cs="Arial"/>
          <w:szCs w:val="28"/>
          <w:lang w:val="ru-RU"/>
        </w:rPr>
      </w:pPr>
      <w:bookmarkStart w:id="69" w:name="_Toc468105196"/>
      <w:r w:rsidRPr="004B1D4C">
        <w:rPr>
          <w:rFonts w:cs="Arial"/>
          <w:szCs w:val="28"/>
          <w:lang w:val="ru-RU"/>
        </w:rPr>
        <w:lastRenderedPageBreak/>
        <w:t>Приложение В</w:t>
      </w:r>
      <w:r w:rsidRPr="004B1D4C">
        <w:rPr>
          <w:rFonts w:cs="Arial"/>
          <w:szCs w:val="28"/>
          <w:lang w:val="ru-RU"/>
        </w:rPr>
        <w:br/>
      </w:r>
      <w:r w:rsidRPr="004B1D4C">
        <w:rPr>
          <w:rFonts w:cs="Arial"/>
          <w:b w:val="0"/>
          <w:szCs w:val="28"/>
          <w:lang w:val="ru-RU"/>
        </w:rPr>
        <w:t>(информативное)</w:t>
      </w:r>
      <w:r w:rsidRPr="004B1D4C">
        <w:rPr>
          <w:rFonts w:cs="Arial"/>
          <w:b w:val="0"/>
          <w:szCs w:val="28"/>
          <w:lang w:val="ru-RU"/>
        </w:rPr>
        <w:br/>
      </w:r>
      <w:r w:rsidR="00847511" w:rsidRPr="004B1D4C">
        <w:rPr>
          <w:rFonts w:cs="Arial"/>
          <w:szCs w:val="28"/>
        </w:rPr>
        <w:fldChar w:fldCharType="begin"/>
      </w:r>
      <w:r w:rsidRPr="004B1D4C">
        <w:rPr>
          <w:rFonts w:cs="Arial"/>
          <w:szCs w:val="28"/>
        </w:rPr>
        <w:instrText>SEQ</w:instrText>
      </w:r>
      <w:r w:rsidRPr="004B1D4C">
        <w:rPr>
          <w:rFonts w:cs="Arial"/>
          <w:szCs w:val="28"/>
          <w:lang w:val="ru-RU"/>
        </w:rPr>
        <w:instrText xml:space="preserve"> </w:instrText>
      </w:r>
      <w:r w:rsidRPr="004B1D4C">
        <w:rPr>
          <w:rFonts w:cs="Arial"/>
          <w:szCs w:val="28"/>
        </w:rPr>
        <w:instrText>aaa</w:instrText>
      </w:r>
      <w:r w:rsidRPr="004B1D4C">
        <w:rPr>
          <w:rFonts w:cs="Arial"/>
          <w:szCs w:val="28"/>
          <w:lang w:val="ru-RU"/>
        </w:rPr>
        <w:instrText xml:space="preserve"> \</w:instrText>
      </w:r>
      <w:r w:rsidRPr="004B1D4C">
        <w:rPr>
          <w:rFonts w:cs="Arial"/>
          <w:szCs w:val="28"/>
        </w:rPr>
        <w:instrText>h</w:instrText>
      </w:r>
      <w:r w:rsidRPr="004B1D4C">
        <w:rPr>
          <w:rFonts w:cs="Arial"/>
          <w:szCs w:val="28"/>
          <w:lang w:val="ru-RU"/>
        </w:rPr>
        <w:instrText xml:space="preserve"> </w:instrText>
      </w:r>
      <w:r w:rsidR="00847511" w:rsidRPr="004B1D4C">
        <w:rPr>
          <w:rFonts w:cs="Arial"/>
          <w:szCs w:val="28"/>
        </w:rPr>
        <w:fldChar w:fldCharType="end"/>
      </w:r>
      <w:r w:rsidR="00847511" w:rsidRPr="004B1D4C">
        <w:rPr>
          <w:rFonts w:cs="Arial"/>
          <w:szCs w:val="28"/>
        </w:rPr>
        <w:fldChar w:fldCharType="begin"/>
      </w:r>
      <w:r w:rsidRPr="004B1D4C">
        <w:rPr>
          <w:rFonts w:cs="Arial"/>
          <w:szCs w:val="28"/>
        </w:rPr>
        <w:instrText>SEQ</w:instrText>
      </w:r>
      <w:r w:rsidRPr="004B1D4C">
        <w:rPr>
          <w:rFonts w:cs="Arial"/>
          <w:szCs w:val="28"/>
          <w:lang w:val="ru-RU"/>
        </w:rPr>
        <w:instrText xml:space="preserve"> </w:instrText>
      </w:r>
      <w:r w:rsidRPr="004B1D4C">
        <w:rPr>
          <w:rFonts w:cs="Arial"/>
          <w:szCs w:val="28"/>
        </w:rPr>
        <w:instrText>table</w:instrText>
      </w:r>
      <w:r w:rsidRPr="004B1D4C">
        <w:rPr>
          <w:rFonts w:cs="Arial"/>
          <w:szCs w:val="28"/>
          <w:lang w:val="ru-RU"/>
        </w:rPr>
        <w:instrText xml:space="preserve"> \</w:instrText>
      </w:r>
      <w:r w:rsidRPr="004B1D4C">
        <w:rPr>
          <w:rFonts w:cs="Arial"/>
          <w:szCs w:val="28"/>
        </w:rPr>
        <w:instrText>r</w:instrText>
      </w:r>
      <w:r w:rsidRPr="004B1D4C">
        <w:rPr>
          <w:rFonts w:cs="Arial"/>
          <w:szCs w:val="28"/>
          <w:lang w:val="ru-RU"/>
        </w:rPr>
        <w:instrText>0\</w:instrText>
      </w:r>
      <w:r w:rsidRPr="004B1D4C">
        <w:rPr>
          <w:rFonts w:cs="Arial"/>
          <w:szCs w:val="28"/>
        </w:rPr>
        <w:instrText>h</w:instrText>
      </w:r>
      <w:r w:rsidRPr="004B1D4C">
        <w:rPr>
          <w:rFonts w:cs="Arial"/>
          <w:szCs w:val="28"/>
          <w:lang w:val="ru-RU"/>
        </w:rPr>
        <w:instrText xml:space="preserve"> </w:instrText>
      </w:r>
      <w:r w:rsidR="00847511" w:rsidRPr="004B1D4C">
        <w:rPr>
          <w:rFonts w:cs="Arial"/>
          <w:szCs w:val="28"/>
        </w:rPr>
        <w:fldChar w:fldCharType="end"/>
      </w:r>
      <w:r w:rsidR="00847511" w:rsidRPr="004B1D4C">
        <w:rPr>
          <w:rFonts w:cs="Arial"/>
          <w:szCs w:val="28"/>
        </w:rPr>
        <w:fldChar w:fldCharType="begin"/>
      </w:r>
      <w:r w:rsidRPr="004B1D4C">
        <w:rPr>
          <w:rFonts w:cs="Arial"/>
          <w:szCs w:val="28"/>
        </w:rPr>
        <w:instrText>SEQ</w:instrText>
      </w:r>
      <w:r w:rsidRPr="004B1D4C">
        <w:rPr>
          <w:rFonts w:cs="Arial"/>
          <w:szCs w:val="28"/>
          <w:lang w:val="ru-RU"/>
        </w:rPr>
        <w:instrText xml:space="preserve"> </w:instrText>
      </w:r>
      <w:r w:rsidRPr="004B1D4C">
        <w:rPr>
          <w:rFonts w:cs="Arial"/>
          <w:szCs w:val="28"/>
        </w:rPr>
        <w:instrText>figure</w:instrText>
      </w:r>
      <w:r w:rsidRPr="004B1D4C">
        <w:rPr>
          <w:rFonts w:cs="Arial"/>
          <w:szCs w:val="28"/>
          <w:lang w:val="ru-RU"/>
        </w:rPr>
        <w:instrText xml:space="preserve"> \</w:instrText>
      </w:r>
      <w:r w:rsidRPr="004B1D4C">
        <w:rPr>
          <w:rFonts w:cs="Arial"/>
          <w:szCs w:val="28"/>
        </w:rPr>
        <w:instrText>r</w:instrText>
      </w:r>
      <w:r w:rsidRPr="004B1D4C">
        <w:rPr>
          <w:rFonts w:cs="Arial"/>
          <w:szCs w:val="28"/>
          <w:lang w:val="ru-RU"/>
        </w:rPr>
        <w:instrText>0\</w:instrText>
      </w:r>
      <w:r w:rsidRPr="004B1D4C">
        <w:rPr>
          <w:rFonts w:cs="Arial"/>
          <w:szCs w:val="28"/>
        </w:rPr>
        <w:instrText>h</w:instrText>
      </w:r>
      <w:r w:rsidRPr="004B1D4C">
        <w:rPr>
          <w:rFonts w:cs="Arial"/>
          <w:szCs w:val="28"/>
          <w:lang w:val="ru-RU"/>
        </w:rPr>
        <w:instrText xml:space="preserve"> </w:instrText>
      </w:r>
      <w:r w:rsidR="00847511" w:rsidRPr="004B1D4C">
        <w:rPr>
          <w:rFonts w:cs="Arial"/>
          <w:szCs w:val="28"/>
        </w:rPr>
        <w:fldChar w:fldCharType="end"/>
      </w:r>
      <w:r w:rsidRPr="004B1D4C">
        <w:rPr>
          <w:rFonts w:cs="Arial"/>
          <w:szCs w:val="28"/>
          <w:lang w:val="ru-RU"/>
        </w:rPr>
        <w:br/>
        <w:t>Статистические подходы</w:t>
      </w:r>
      <w:bookmarkEnd w:id="69"/>
    </w:p>
    <w:p w14:paraId="63A9CAFA" w14:textId="77777777" w:rsidR="00D13CDE" w:rsidRPr="004B1D4C" w:rsidRDefault="00284EEF" w:rsidP="005F5708">
      <w:pPr>
        <w:spacing w:before="240" w:after="120"/>
        <w:rPr>
          <w:rFonts w:ascii="Arial" w:hAnsi="Arial" w:cs="Arial"/>
          <w:b/>
          <w:sz w:val="24"/>
          <w:szCs w:val="24"/>
        </w:rPr>
      </w:pPr>
      <w:r w:rsidRPr="004B1D4C">
        <w:rPr>
          <w:rFonts w:ascii="Arial" w:hAnsi="Arial" w:cs="Arial"/>
          <w:b/>
          <w:sz w:val="24"/>
          <w:szCs w:val="24"/>
        </w:rPr>
        <w:t>В</w:t>
      </w:r>
      <w:r w:rsidR="00AE5FC3" w:rsidRPr="004B1D4C">
        <w:rPr>
          <w:rFonts w:ascii="Arial" w:hAnsi="Arial" w:cs="Arial"/>
          <w:b/>
          <w:sz w:val="24"/>
          <w:szCs w:val="24"/>
        </w:rPr>
        <w:t>.1</w:t>
      </w:r>
      <w:r w:rsidR="00AE5FC3" w:rsidRPr="004B1D4C">
        <w:rPr>
          <w:rFonts w:ascii="Arial" w:hAnsi="Arial" w:cs="Arial"/>
          <w:b/>
          <w:sz w:val="24"/>
          <w:szCs w:val="24"/>
        </w:rPr>
        <w:tab/>
      </w:r>
      <w:r w:rsidRPr="004B1D4C">
        <w:rPr>
          <w:rFonts w:ascii="Arial" w:hAnsi="Arial" w:cs="Arial"/>
          <w:b/>
          <w:sz w:val="24"/>
          <w:szCs w:val="24"/>
        </w:rPr>
        <w:t xml:space="preserve">Однофакторный дисперсионный анализ </w:t>
      </w:r>
      <w:r w:rsidR="00446734" w:rsidRPr="004B1D4C">
        <w:rPr>
          <w:rFonts w:ascii="Arial" w:hAnsi="Arial" w:cs="Arial"/>
          <w:b/>
          <w:sz w:val="24"/>
          <w:szCs w:val="24"/>
        </w:rPr>
        <w:t>(</w:t>
      </w:r>
      <w:r w:rsidR="00446734" w:rsidRPr="004B1D4C">
        <w:rPr>
          <w:rFonts w:ascii="Arial" w:hAnsi="Arial" w:cs="Arial"/>
          <w:b/>
          <w:sz w:val="24"/>
          <w:szCs w:val="24"/>
          <w:lang w:val="en-US"/>
        </w:rPr>
        <w:t>ANOVA</w:t>
      </w:r>
      <w:r w:rsidR="00446734" w:rsidRPr="004B1D4C">
        <w:rPr>
          <w:rFonts w:ascii="Arial" w:hAnsi="Arial" w:cs="Arial"/>
          <w:b/>
          <w:sz w:val="24"/>
          <w:szCs w:val="24"/>
        </w:rPr>
        <w:t>)</w:t>
      </w:r>
    </w:p>
    <w:p w14:paraId="03DCC52C" w14:textId="5541C5FE" w:rsidR="00284EEF" w:rsidRPr="00B55B64" w:rsidRDefault="00284EEF" w:rsidP="005F5708">
      <w:pPr>
        <w:pStyle w:val="21"/>
        <w:spacing w:before="120" w:after="120"/>
        <w:ind w:firstLine="0"/>
        <w:rPr>
          <w:rFonts w:ascii="Arial" w:hAnsi="Arial" w:cs="Arial"/>
          <w:sz w:val="20"/>
        </w:rPr>
      </w:pPr>
      <w:r w:rsidRPr="00B55B64">
        <w:rPr>
          <w:rFonts w:ascii="Arial" w:hAnsi="Arial" w:cs="Arial"/>
          <w:sz w:val="20"/>
        </w:rPr>
        <w:t xml:space="preserve">Рассмотрим случай, когда имеется </w:t>
      </w:r>
      <w:r w:rsidRPr="00B55B64">
        <w:rPr>
          <w:rFonts w:ascii="Arial" w:hAnsi="Arial" w:cs="Arial"/>
          <w:i/>
          <w:sz w:val="20"/>
        </w:rPr>
        <w:t>α</w:t>
      </w:r>
      <w:r w:rsidRPr="00B55B64">
        <w:rPr>
          <w:rFonts w:ascii="Arial" w:hAnsi="Arial" w:cs="Arial"/>
          <w:sz w:val="20"/>
        </w:rPr>
        <w:t xml:space="preserve"> групп и каждая из них содержит </w:t>
      </w:r>
      <w:proofErr w:type="spellStart"/>
      <w:r w:rsidRPr="00B55B64">
        <w:rPr>
          <w:rFonts w:ascii="Arial" w:hAnsi="Arial" w:cs="Arial"/>
          <w:i/>
          <w:sz w:val="20"/>
          <w:lang w:val="en-US"/>
        </w:rPr>
        <w:t>n</w:t>
      </w:r>
      <w:r w:rsidRPr="00B55B64">
        <w:rPr>
          <w:rFonts w:ascii="Arial" w:hAnsi="Arial" w:cs="Arial"/>
          <w:i/>
          <w:sz w:val="20"/>
          <w:vertAlign w:val="subscript"/>
          <w:lang w:val="en-US"/>
        </w:rPr>
        <w:t>i</w:t>
      </w:r>
      <w:proofErr w:type="spellEnd"/>
      <w:r w:rsidR="0062436C">
        <w:rPr>
          <w:rFonts w:ascii="Arial" w:hAnsi="Arial" w:cs="Arial"/>
          <w:sz w:val="20"/>
          <w:vertAlign w:val="subscript"/>
        </w:rPr>
        <w:t xml:space="preserve"> </w:t>
      </w:r>
      <w:r w:rsidRPr="00B55B64">
        <w:rPr>
          <w:rFonts w:ascii="Arial" w:hAnsi="Arial" w:cs="Arial"/>
          <w:sz w:val="20"/>
        </w:rPr>
        <w:t xml:space="preserve">членов. В идеальном случае, число членов в </w:t>
      </w:r>
      <w:r w:rsidR="00D2285E" w:rsidRPr="00B55B64">
        <w:rPr>
          <w:rFonts w:ascii="Arial" w:hAnsi="Arial" w:cs="Arial"/>
          <w:sz w:val="20"/>
        </w:rPr>
        <w:t xml:space="preserve">этих </w:t>
      </w:r>
      <w:r w:rsidRPr="00B55B64">
        <w:rPr>
          <w:rFonts w:ascii="Arial" w:hAnsi="Arial" w:cs="Arial"/>
          <w:sz w:val="20"/>
        </w:rPr>
        <w:t>группах должно быть равным, но на прак</w:t>
      </w:r>
      <w:r w:rsidR="00E84DA3" w:rsidRPr="00B55B64">
        <w:rPr>
          <w:rFonts w:ascii="Arial" w:hAnsi="Arial" w:cs="Arial"/>
          <w:sz w:val="20"/>
        </w:rPr>
        <w:t>тике это не всегда имеет место; н</w:t>
      </w:r>
      <w:r w:rsidRPr="00B55B64">
        <w:rPr>
          <w:rFonts w:ascii="Arial" w:hAnsi="Arial" w:cs="Arial"/>
          <w:sz w:val="20"/>
        </w:rPr>
        <w:t>екоторые данные могут «отсутствовать»</w:t>
      </w:r>
      <w:r w:rsidR="00E84DA3" w:rsidRPr="00B55B64">
        <w:rPr>
          <w:rFonts w:ascii="Arial" w:hAnsi="Arial" w:cs="Arial"/>
          <w:sz w:val="20"/>
        </w:rPr>
        <w:t xml:space="preserve"> по целому ряду причин.</w:t>
      </w:r>
      <w:r w:rsidRPr="00B55B64">
        <w:rPr>
          <w:rFonts w:ascii="Arial" w:hAnsi="Arial" w:cs="Arial"/>
          <w:sz w:val="20"/>
        </w:rPr>
        <w:t xml:space="preserve"> </w:t>
      </w:r>
      <w:r w:rsidR="00D2285E" w:rsidRPr="00B55B64">
        <w:rPr>
          <w:rFonts w:ascii="Arial" w:hAnsi="Arial" w:cs="Arial"/>
          <w:sz w:val="20"/>
        </w:rPr>
        <w:t>С</w:t>
      </w:r>
      <w:r w:rsidRPr="00B55B64">
        <w:rPr>
          <w:rFonts w:ascii="Arial" w:hAnsi="Arial" w:cs="Arial"/>
          <w:sz w:val="20"/>
        </w:rPr>
        <w:t xml:space="preserve"> учётом этих отсутствующих данных </w:t>
      </w:r>
      <w:r w:rsidRPr="00B55B64">
        <w:rPr>
          <w:rFonts w:ascii="Arial" w:hAnsi="Arial" w:cs="Arial"/>
          <w:sz w:val="20"/>
          <w:vertAlign w:val="superscript"/>
        </w:rPr>
        <w:t>[</w:t>
      </w:r>
      <w:r w:rsidR="00E84DA3" w:rsidRPr="00B55B64">
        <w:rPr>
          <w:rFonts w:ascii="Arial" w:hAnsi="Arial" w:cs="Arial"/>
          <w:sz w:val="20"/>
          <w:vertAlign w:val="superscript"/>
        </w:rPr>
        <w:t>55</w:t>
      </w:r>
      <w:r w:rsidRPr="00B55B64">
        <w:rPr>
          <w:rFonts w:ascii="Arial" w:hAnsi="Arial" w:cs="Arial"/>
          <w:sz w:val="20"/>
          <w:vertAlign w:val="superscript"/>
        </w:rPr>
        <w:t>],</w:t>
      </w:r>
      <w:r w:rsidR="00E84DA3" w:rsidRPr="00B55B64">
        <w:rPr>
          <w:rFonts w:ascii="Arial" w:hAnsi="Arial" w:cs="Arial"/>
          <w:sz w:val="20"/>
          <w:vertAlign w:val="superscript"/>
        </w:rPr>
        <w:t>[56</w:t>
      </w:r>
      <w:r w:rsidRPr="00B55B64">
        <w:rPr>
          <w:rFonts w:ascii="Arial" w:hAnsi="Arial" w:cs="Arial"/>
          <w:sz w:val="20"/>
          <w:vertAlign w:val="superscript"/>
        </w:rPr>
        <w:t>]</w:t>
      </w:r>
      <w:r w:rsidRPr="00B55B64">
        <w:rPr>
          <w:rFonts w:ascii="Arial" w:hAnsi="Arial" w:cs="Arial"/>
          <w:sz w:val="20"/>
        </w:rPr>
        <w:t xml:space="preserve"> </w:t>
      </w:r>
      <w:r w:rsidR="00D2285E" w:rsidRPr="00B55B64">
        <w:rPr>
          <w:rFonts w:ascii="Arial" w:hAnsi="Arial" w:cs="Arial"/>
          <w:sz w:val="20"/>
        </w:rPr>
        <w:t xml:space="preserve">составлены выражения </w:t>
      </w:r>
      <w:r w:rsidRPr="00B55B64">
        <w:rPr>
          <w:rFonts w:ascii="Arial" w:hAnsi="Arial" w:cs="Arial"/>
          <w:sz w:val="20"/>
        </w:rPr>
        <w:t>и рекоменд</w:t>
      </w:r>
      <w:r w:rsidR="00D2285E" w:rsidRPr="00B55B64">
        <w:rPr>
          <w:rFonts w:ascii="Arial" w:hAnsi="Arial" w:cs="Arial"/>
          <w:sz w:val="20"/>
        </w:rPr>
        <w:t>ованы</w:t>
      </w:r>
      <w:r w:rsidR="00446734" w:rsidRPr="00B55B64">
        <w:rPr>
          <w:rFonts w:ascii="Arial" w:hAnsi="Arial" w:cs="Arial"/>
          <w:sz w:val="20"/>
        </w:rPr>
        <w:t xml:space="preserve"> для</w:t>
      </w:r>
      <w:r w:rsidRPr="00B55B64">
        <w:rPr>
          <w:rFonts w:ascii="Arial" w:hAnsi="Arial" w:cs="Arial"/>
          <w:sz w:val="20"/>
        </w:rPr>
        <w:t xml:space="preserve"> обработки неполных наборов данных</w:t>
      </w:r>
      <w:r w:rsidR="00446734" w:rsidRPr="00B55B64">
        <w:rPr>
          <w:rFonts w:ascii="Arial" w:hAnsi="Arial" w:cs="Arial"/>
          <w:sz w:val="20"/>
        </w:rPr>
        <w:t>, однако,</w:t>
      </w:r>
      <w:r w:rsidRPr="00B55B64">
        <w:rPr>
          <w:rFonts w:ascii="Arial" w:hAnsi="Arial" w:cs="Arial"/>
          <w:sz w:val="20"/>
        </w:rPr>
        <w:t xml:space="preserve"> чем менее полным становится набор данных, тем хуже качество оцен</w:t>
      </w:r>
      <w:r w:rsidR="00DF27F4" w:rsidRPr="00B55B64">
        <w:rPr>
          <w:rFonts w:ascii="Arial" w:hAnsi="Arial" w:cs="Arial"/>
          <w:sz w:val="20"/>
        </w:rPr>
        <w:t>ивания</w:t>
      </w:r>
      <w:r w:rsidRPr="00B55B64">
        <w:rPr>
          <w:rFonts w:ascii="Arial" w:hAnsi="Arial" w:cs="Arial"/>
          <w:sz w:val="20"/>
        </w:rPr>
        <w:t>.</w:t>
      </w:r>
    </w:p>
    <w:p w14:paraId="4784CF1F" w14:textId="77777777" w:rsidR="00446734" w:rsidRPr="00B55B64" w:rsidRDefault="00446734" w:rsidP="005F5708">
      <w:pPr>
        <w:pStyle w:val="21"/>
        <w:spacing w:before="120" w:after="120"/>
        <w:ind w:firstLine="0"/>
        <w:rPr>
          <w:rFonts w:ascii="Arial" w:hAnsi="Arial" w:cs="Arial"/>
          <w:sz w:val="20"/>
        </w:rPr>
      </w:pPr>
      <w:r w:rsidRPr="00B55B64">
        <w:rPr>
          <w:rFonts w:ascii="Arial" w:hAnsi="Arial" w:cs="Arial"/>
          <w:sz w:val="20"/>
        </w:rPr>
        <w:t xml:space="preserve">Однофакторный </w:t>
      </w:r>
      <w:r w:rsidRPr="00B55B64">
        <w:rPr>
          <w:rFonts w:ascii="Arial" w:hAnsi="Arial" w:cs="Arial"/>
          <w:sz w:val="20"/>
          <w:lang w:val="en-US"/>
        </w:rPr>
        <w:t>ANOVA</w:t>
      </w:r>
      <w:r w:rsidRPr="00B55B64">
        <w:rPr>
          <w:rFonts w:ascii="Arial" w:hAnsi="Arial" w:cs="Arial"/>
          <w:sz w:val="20"/>
        </w:rPr>
        <w:t>, применяемый к исследованиям стандартных образцов, обычно основан на статистической модели</w:t>
      </w:r>
    </w:p>
    <w:p w14:paraId="4D0AC38F" w14:textId="50FCF11D" w:rsidR="00446734" w:rsidRPr="00B55B64" w:rsidRDefault="003222C3" w:rsidP="005F5708">
      <w:pPr>
        <w:pStyle w:val="21"/>
        <w:tabs>
          <w:tab w:val="left" w:pos="8931"/>
        </w:tabs>
        <w:spacing w:before="120" w:after="120"/>
        <w:ind w:left="4395" w:firstLine="0"/>
        <w:rPr>
          <w:rFonts w:ascii="Arial" w:hAnsi="Arial" w:cs="Arial"/>
          <w:sz w:val="20"/>
        </w:rPr>
      </w:pPr>
      <w:r w:rsidRPr="00B55B64">
        <w:rPr>
          <w:rFonts w:ascii="Arial" w:hAnsi="Arial" w:cs="Arial"/>
          <w:position w:val="-14"/>
          <w:sz w:val="20"/>
        </w:rPr>
        <w:object w:dxaOrig="1520" w:dyaOrig="380" w14:anchorId="566FE317">
          <v:shape id="_x0000_i1032" type="#_x0000_t75" style="width:76.85pt;height:18.6pt" o:ole="">
            <v:imagedata r:id="rId61" o:title=""/>
          </v:shape>
          <o:OLEObject Type="Embed" ProgID="Equation.DSMT4" ShapeID="_x0000_i1032" DrawAspect="Content" ObjectID="_1723449005" r:id="rId62"/>
        </w:object>
      </w:r>
      <w:r w:rsidR="004B1D4C">
        <w:rPr>
          <w:rFonts w:ascii="Arial" w:hAnsi="Arial" w:cs="Arial"/>
          <w:sz w:val="20"/>
        </w:rPr>
        <w:tab/>
      </w:r>
      <w:r w:rsidRPr="00B55B64">
        <w:rPr>
          <w:rFonts w:ascii="Arial" w:hAnsi="Arial" w:cs="Arial"/>
          <w:sz w:val="20"/>
        </w:rPr>
        <w:t>(В.1)</w:t>
      </w:r>
    </w:p>
    <w:p w14:paraId="30FD22FC" w14:textId="77777777" w:rsidR="003222C3" w:rsidRPr="00B55B64" w:rsidRDefault="003222C3" w:rsidP="005F5708">
      <w:pPr>
        <w:pStyle w:val="21"/>
        <w:spacing w:before="120" w:after="120"/>
        <w:ind w:firstLine="0"/>
        <w:rPr>
          <w:rFonts w:ascii="Arial" w:hAnsi="Arial" w:cs="Arial"/>
          <w:sz w:val="20"/>
        </w:rPr>
      </w:pPr>
      <w:r w:rsidRPr="00B55B64">
        <w:rPr>
          <w:rFonts w:ascii="Arial" w:hAnsi="Arial" w:cs="Arial"/>
          <w:sz w:val="20"/>
        </w:rPr>
        <w:t xml:space="preserve">где </w:t>
      </w:r>
    </w:p>
    <w:p w14:paraId="7A33F5CF" w14:textId="2252567A" w:rsidR="003222C3" w:rsidRPr="00B55B64" w:rsidRDefault="004B1D4C" w:rsidP="005F5708">
      <w:pPr>
        <w:pStyle w:val="21"/>
        <w:spacing w:before="120" w:after="120"/>
        <w:ind w:firstLine="0"/>
        <w:rPr>
          <w:rFonts w:ascii="Arial" w:hAnsi="Arial" w:cs="Arial"/>
          <w:sz w:val="20"/>
        </w:rPr>
      </w:pPr>
      <w:r w:rsidRPr="00B55B64">
        <w:rPr>
          <w:rFonts w:ascii="Arial" w:hAnsi="Arial" w:cs="Arial"/>
          <w:i/>
          <w:sz w:val="20"/>
        </w:rPr>
        <w:tab/>
      </w:r>
      <w:proofErr w:type="spellStart"/>
      <w:r w:rsidR="003222C3" w:rsidRPr="00B55B64">
        <w:rPr>
          <w:rFonts w:ascii="Arial" w:hAnsi="Arial" w:cs="Arial"/>
          <w:i/>
          <w:sz w:val="20"/>
          <w:lang w:val="en-US"/>
        </w:rPr>
        <w:t>x</w:t>
      </w:r>
      <w:r w:rsidR="003222C3" w:rsidRPr="00B55B64">
        <w:rPr>
          <w:rFonts w:ascii="Arial" w:hAnsi="Arial" w:cs="Arial"/>
          <w:i/>
          <w:sz w:val="20"/>
          <w:vertAlign w:val="subscript"/>
          <w:lang w:val="en-US"/>
        </w:rPr>
        <w:t>ij</w:t>
      </w:r>
      <w:proofErr w:type="spellEnd"/>
      <w:r w:rsidR="003222C3" w:rsidRPr="00B55B64">
        <w:rPr>
          <w:rFonts w:ascii="Arial" w:hAnsi="Arial" w:cs="Arial"/>
          <w:i/>
          <w:sz w:val="20"/>
          <w:vertAlign w:val="subscript"/>
        </w:rPr>
        <w:tab/>
      </w:r>
      <w:r w:rsidR="003222C3" w:rsidRPr="00B55B64">
        <w:rPr>
          <w:rFonts w:ascii="Arial" w:hAnsi="Arial" w:cs="Arial"/>
          <w:sz w:val="20"/>
        </w:rPr>
        <w:t xml:space="preserve">наблюдение </w:t>
      </w:r>
      <w:r w:rsidR="003222C3" w:rsidRPr="00B55B64">
        <w:rPr>
          <w:rFonts w:ascii="Arial" w:hAnsi="Arial" w:cs="Arial"/>
          <w:i/>
          <w:sz w:val="20"/>
          <w:lang w:val="en-US"/>
        </w:rPr>
        <w:t>j</w:t>
      </w:r>
      <w:r w:rsidR="003222C3" w:rsidRPr="00B55B64">
        <w:rPr>
          <w:rFonts w:ascii="Arial" w:hAnsi="Arial" w:cs="Arial"/>
          <w:i/>
          <w:sz w:val="20"/>
        </w:rPr>
        <w:t xml:space="preserve"> </w:t>
      </w:r>
      <w:r w:rsidR="003222C3" w:rsidRPr="00B55B64">
        <w:rPr>
          <w:rFonts w:ascii="Arial" w:hAnsi="Arial" w:cs="Arial"/>
          <w:sz w:val="20"/>
        </w:rPr>
        <w:t>в группе</w:t>
      </w:r>
      <w:r w:rsidR="003222C3" w:rsidRPr="00B55B64">
        <w:rPr>
          <w:rFonts w:ascii="Arial" w:hAnsi="Arial" w:cs="Arial"/>
          <w:i/>
          <w:sz w:val="20"/>
        </w:rPr>
        <w:t xml:space="preserve"> </w:t>
      </w:r>
      <w:proofErr w:type="spellStart"/>
      <w:r w:rsidR="00FA1A3D" w:rsidRPr="00B55B64">
        <w:rPr>
          <w:rFonts w:ascii="Arial" w:hAnsi="Arial" w:cs="Arial"/>
          <w:i/>
          <w:sz w:val="20"/>
          <w:lang w:val="en-US"/>
        </w:rPr>
        <w:t>i</w:t>
      </w:r>
      <w:proofErr w:type="spellEnd"/>
      <w:r w:rsidR="003222C3" w:rsidRPr="00B55B64">
        <w:rPr>
          <w:rFonts w:ascii="Arial" w:hAnsi="Arial" w:cs="Arial"/>
          <w:i/>
          <w:sz w:val="20"/>
        </w:rPr>
        <w:t>;</w:t>
      </w:r>
    </w:p>
    <w:p w14:paraId="366A055A" w14:textId="478E6FE5" w:rsidR="003222C3" w:rsidRPr="00B55B64" w:rsidRDefault="004B1D4C" w:rsidP="005F5708">
      <w:pPr>
        <w:pStyle w:val="21"/>
        <w:spacing w:before="120" w:after="120"/>
        <w:ind w:left="142" w:firstLine="0"/>
        <w:rPr>
          <w:rFonts w:ascii="Arial" w:hAnsi="Arial" w:cs="Arial"/>
          <w:sz w:val="20"/>
        </w:rPr>
      </w:pPr>
      <w:r w:rsidRPr="00B55B64">
        <w:rPr>
          <w:rFonts w:ascii="Arial" w:hAnsi="Arial" w:cs="Arial"/>
          <w:i/>
          <w:sz w:val="20"/>
        </w:rPr>
        <w:tab/>
      </w:r>
      <w:r w:rsidR="003222C3" w:rsidRPr="00B55B64">
        <w:rPr>
          <w:rFonts w:ascii="Arial" w:hAnsi="Arial" w:cs="Arial"/>
          <w:i/>
          <w:sz w:val="20"/>
        </w:rPr>
        <w:t>µ</w:t>
      </w:r>
      <w:r w:rsidR="003222C3" w:rsidRPr="00B55B64">
        <w:rPr>
          <w:rFonts w:ascii="Arial" w:hAnsi="Arial" w:cs="Arial"/>
          <w:i/>
          <w:sz w:val="20"/>
        </w:rPr>
        <w:tab/>
      </w:r>
      <w:r w:rsidR="003222C3" w:rsidRPr="00B55B64">
        <w:rPr>
          <w:rFonts w:ascii="Arial" w:hAnsi="Arial" w:cs="Arial"/>
          <w:sz w:val="20"/>
        </w:rPr>
        <w:t>истинное среднее значение совокупности возможных результатов (из которой</w:t>
      </w:r>
      <w:r w:rsidR="00C50DA7" w:rsidRPr="00B55B64">
        <w:rPr>
          <w:rFonts w:ascii="Arial" w:hAnsi="Arial" w:cs="Arial"/>
          <w:sz w:val="20"/>
        </w:rPr>
        <w:t>, как предполагается,</w:t>
      </w:r>
      <w:r w:rsidR="00FA1A3D" w:rsidRPr="00B55B64">
        <w:rPr>
          <w:rFonts w:ascii="Arial" w:hAnsi="Arial" w:cs="Arial"/>
          <w:sz w:val="20"/>
        </w:rPr>
        <w:t xml:space="preserve"> </w:t>
      </w:r>
      <w:r w:rsidR="00922C99" w:rsidRPr="00B55B64">
        <w:rPr>
          <w:rFonts w:ascii="Arial" w:hAnsi="Arial" w:cs="Arial"/>
          <w:sz w:val="20"/>
        </w:rPr>
        <w:t>происхо</w:t>
      </w:r>
      <w:r w:rsidR="00D2285E" w:rsidRPr="00B55B64">
        <w:rPr>
          <w:rFonts w:ascii="Arial" w:hAnsi="Arial" w:cs="Arial"/>
          <w:sz w:val="20"/>
        </w:rPr>
        <w:t>д</w:t>
      </w:r>
      <w:r w:rsidR="00922C99" w:rsidRPr="00B55B64">
        <w:rPr>
          <w:rFonts w:ascii="Arial" w:hAnsi="Arial" w:cs="Arial"/>
          <w:sz w:val="20"/>
        </w:rPr>
        <w:t>ят</w:t>
      </w:r>
      <w:r w:rsidR="00FA1A3D" w:rsidRPr="00B55B64">
        <w:rPr>
          <w:rFonts w:ascii="Arial" w:hAnsi="Arial" w:cs="Arial"/>
          <w:sz w:val="20"/>
        </w:rPr>
        <w:t xml:space="preserve"> наблюдаемые результаты;</w:t>
      </w:r>
    </w:p>
    <w:p w14:paraId="1C5C30FA" w14:textId="77777777" w:rsidR="003222C3" w:rsidRPr="00B55B64" w:rsidRDefault="003222C3" w:rsidP="005F5708">
      <w:pPr>
        <w:pStyle w:val="21"/>
        <w:spacing w:before="120" w:after="120"/>
        <w:ind w:firstLine="0"/>
        <w:rPr>
          <w:rFonts w:ascii="Arial" w:hAnsi="Arial" w:cs="Arial"/>
          <w:sz w:val="20"/>
        </w:rPr>
      </w:pPr>
      <w:r w:rsidRPr="00B55B64">
        <w:rPr>
          <w:rFonts w:ascii="Arial" w:hAnsi="Arial" w:cs="Arial"/>
          <w:i/>
          <w:sz w:val="20"/>
        </w:rPr>
        <w:tab/>
      </w:r>
      <w:proofErr w:type="spellStart"/>
      <w:r w:rsidRPr="00B55B64">
        <w:rPr>
          <w:rFonts w:ascii="Arial" w:hAnsi="Arial" w:cs="Arial"/>
          <w:i/>
          <w:sz w:val="20"/>
          <w:lang w:val="en-US"/>
        </w:rPr>
        <w:t>δ</w:t>
      </w:r>
      <w:r w:rsidRPr="00B55B64">
        <w:rPr>
          <w:rFonts w:ascii="Arial" w:hAnsi="Arial" w:cs="Arial"/>
          <w:i/>
          <w:sz w:val="20"/>
          <w:vertAlign w:val="subscript"/>
          <w:lang w:val="en-US"/>
        </w:rPr>
        <w:t>i</w:t>
      </w:r>
      <w:proofErr w:type="spellEnd"/>
      <w:r w:rsidR="00FA1A3D" w:rsidRPr="00B55B64">
        <w:rPr>
          <w:rFonts w:ascii="Arial" w:hAnsi="Arial" w:cs="Arial"/>
          <w:i/>
          <w:sz w:val="20"/>
          <w:vertAlign w:val="subscript"/>
        </w:rPr>
        <w:tab/>
      </w:r>
      <w:r w:rsidR="00FA1A3D" w:rsidRPr="00B55B64">
        <w:rPr>
          <w:rFonts w:ascii="Arial" w:hAnsi="Arial" w:cs="Arial"/>
          <w:sz w:val="20"/>
        </w:rPr>
        <w:t xml:space="preserve">(истинное) отклонение </w:t>
      </w:r>
      <w:r w:rsidR="00C50DA7" w:rsidRPr="00B55B64">
        <w:rPr>
          <w:rFonts w:ascii="Arial" w:hAnsi="Arial" w:cs="Arial"/>
          <w:sz w:val="20"/>
        </w:rPr>
        <w:t>среднего группы</w:t>
      </w:r>
      <w:r w:rsidR="00FA1A3D" w:rsidRPr="00B55B64">
        <w:rPr>
          <w:rFonts w:ascii="Arial" w:hAnsi="Arial" w:cs="Arial"/>
          <w:sz w:val="20"/>
        </w:rPr>
        <w:t xml:space="preserve"> </w:t>
      </w:r>
      <w:proofErr w:type="spellStart"/>
      <w:r w:rsidR="00FA1A3D" w:rsidRPr="00B55B64">
        <w:rPr>
          <w:rFonts w:ascii="Arial" w:hAnsi="Arial" w:cs="Arial"/>
          <w:i/>
          <w:sz w:val="20"/>
          <w:lang w:val="en-US"/>
        </w:rPr>
        <w:t>i</w:t>
      </w:r>
      <w:proofErr w:type="spellEnd"/>
      <w:r w:rsidR="00C50DA7" w:rsidRPr="00B55B64">
        <w:rPr>
          <w:rFonts w:ascii="Arial" w:hAnsi="Arial" w:cs="Arial"/>
          <w:i/>
          <w:sz w:val="20"/>
        </w:rPr>
        <w:t xml:space="preserve"> </w:t>
      </w:r>
      <w:r w:rsidR="00C50DA7" w:rsidRPr="00B55B64">
        <w:rPr>
          <w:rFonts w:ascii="Arial" w:hAnsi="Arial" w:cs="Arial"/>
          <w:sz w:val="20"/>
        </w:rPr>
        <w:t xml:space="preserve">от </w:t>
      </w:r>
      <w:r w:rsidR="00C50DA7" w:rsidRPr="00B55B64">
        <w:rPr>
          <w:rFonts w:ascii="Arial" w:hAnsi="Arial" w:cs="Arial"/>
          <w:i/>
          <w:sz w:val="20"/>
        </w:rPr>
        <w:t>µ</w:t>
      </w:r>
      <w:r w:rsidR="00C50DA7" w:rsidRPr="00B55B64">
        <w:rPr>
          <w:rFonts w:ascii="Arial" w:hAnsi="Arial" w:cs="Arial"/>
          <w:sz w:val="20"/>
        </w:rPr>
        <w:t>;</w:t>
      </w:r>
    </w:p>
    <w:p w14:paraId="17CFB426" w14:textId="77777777" w:rsidR="003222C3" w:rsidRPr="00B55B64" w:rsidRDefault="003222C3" w:rsidP="005F5708">
      <w:pPr>
        <w:pStyle w:val="21"/>
        <w:spacing w:before="120" w:after="120"/>
        <w:ind w:firstLine="0"/>
        <w:rPr>
          <w:rFonts w:ascii="Arial" w:hAnsi="Arial" w:cs="Arial"/>
          <w:i/>
          <w:sz w:val="20"/>
        </w:rPr>
      </w:pPr>
      <w:r w:rsidRPr="00B55B64">
        <w:rPr>
          <w:rFonts w:ascii="Arial" w:hAnsi="Arial" w:cs="Arial"/>
          <w:i/>
          <w:sz w:val="20"/>
          <w:vertAlign w:val="subscript"/>
        </w:rPr>
        <w:tab/>
      </w:r>
      <w:proofErr w:type="spellStart"/>
      <w:r w:rsidRPr="00B55B64">
        <w:rPr>
          <w:rFonts w:ascii="Arial" w:hAnsi="Arial" w:cs="Arial"/>
          <w:i/>
          <w:sz w:val="20"/>
          <w:lang w:val="en-US"/>
        </w:rPr>
        <w:t>ε</w:t>
      </w:r>
      <w:r w:rsidRPr="00B55B64">
        <w:rPr>
          <w:rFonts w:ascii="Arial" w:hAnsi="Arial" w:cs="Arial"/>
          <w:i/>
          <w:sz w:val="20"/>
          <w:vertAlign w:val="subscript"/>
          <w:lang w:val="en-US"/>
        </w:rPr>
        <w:t>ij</w:t>
      </w:r>
      <w:proofErr w:type="spellEnd"/>
      <w:r w:rsidR="00C50DA7" w:rsidRPr="00B55B64">
        <w:rPr>
          <w:rFonts w:ascii="Arial" w:hAnsi="Arial" w:cs="Arial"/>
          <w:i/>
          <w:sz w:val="20"/>
          <w:vertAlign w:val="subscript"/>
        </w:rPr>
        <w:tab/>
      </w:r>
      <w:r w:rsidR="00C50DA7" w:rsidRPr="00B55B64">
        <w:rPr>
          <w:rFonts w:ascii="Arial" w:hAnsi="Arial" w:cs="Arial"/>
          <w:sz w:val="20"/>
        </w:rPr>
        <w:t xml:space="preserve">случайная погрешность наблюдения </w:t>
      </w:r>
      <w:r w:rsidR="00C50DA7" w:rsidRPr="00B55B64">
        <w:rPr>
          <w:rFonts w:ascii="Arial" w:hAnsi="Arial" w:cs="Arial"/>
          <w:i/>
          <w:sz w:val="20"/>
          <w:lang w:val="en-US"/>
        </w:rPr>
        <w:t>j</w:t>
      </w:r>
      <w:r w:rsidR="00C50DA7" w:rsidRPr="00B55B64">
        <w:rPr>
          <w:rFonts w:ascii="Arial" w:hAnsi="Arial" w:cs="Arial"/>
          <w:i/>
          <w:sz w:val="20"/>
        </w:rPr>
        <w:t xml:space="preserve"> </w:t>
      </w:r>
      <w:r w:rsidR="00C50DA7" w:rsidRPr="00B55B64">
        <w:rPr>
          <w:rFonts w:ascii="Arial" w:hAnsi="Arial" w:cs="Arial"/>
          <w:sz w:val="20"/>
        </w:rPr>
        <w:t xml:space="preserve">в группе </w:t>
      </w:r>
      <w:proofErr w:type="spellStart"/>
      <w:r w:rsidR="00C50DA7" w:rsidRPr="00B55B64">
        <w:rPr>
          <w:rFonts w:ascii="Arial" w:hAnsi="Arial" w:cs="Arial"/>
          <w:i/>
          <w:sz w:val="20"/>
          <w:lang w:val="en-US"/>
        </w:rPr>
        <w:t>i</w:t>
      </w:r>
      <w:proofErr w:type="spellEnd"/>
      <w:r w:rsidR="00C50DA7" w:rsidRPr="00B55B64">
        <w:rPr>
          <w:rFonts w:ascii="Arial" w:hAnsi="Arial" w:cs="Arial"/>
          <w:i/>
          <w:sz w:val="20"/>
        </w:rPr>
        <w:t>.</w:t>
      </w:r>
    </w:p>
    <w:p w14:paraId="163EDAAB" w14:textId="4BCC5B37" w:rsidR="00AC02EE" w:rsidRPr="00B55B64" w:rsidRDefault="00C50DA7" w:rsidP="005F5708">
      <w:pPr>
        <w:pStyle w:val="21"/>
        <w:spacing w:before="120" w:after="120"/>
        <w:ind w:firstLine="0"/>
        <w:rPr>
          <w:rFonts w:ascii="Arial" w:hAnsi="Arial" w:cs="Arial"/>
          <w:sz w:val="20"/>
        </w:rPr>
      </w:pPr>
      <w:r w:rsidRPr="00B55B64">
        <w:rPr>
          <w:rFonts w:ascii="Arial" w:hAnsi="Arial" w:cs="Arial"/>
          <w:sz w:val="20"/>
        </w:rPr>
        <w:t xml:space="preserve">Предполагается, что </w:t>
      </w:r>
      <w:proofErr w:type="spellStart"/>
      <w:r w:rsidRPr="00B55B64">
        <w:rPr>
          <w:rFonts w:ascii="Arial" w:hAnsi="Arial" w:cs="Arial"/>
          <w:i/>
          <w:sz w:val="20"/>
          <w:lang w:val="en-US"/>
        </w:rPr>
        <w:t>δ</w:t>
      </w:r>
      <w:r w:rsidRPr="00B55B64">
        <w:rPr>
          <w:rFonts w:ascii="Arial" w:hAnsi="Arial" w:cs="Arial"/>
          <w:i/>
          <w:sz w:val="20"/>
          <w:vertAlign w:val="subscript"/>
          <w:lang w:val="en-US"/>
        </w:rPr>
        <w:t>i</w:t>
      </w:r>
      <w:proofErr w:type="spellEnd"/>
      <w:r w:rsidRPr="00B55B64">
        <w:rPr>
          <w:rFonts w:ascii="Arial" w:hAnsi="Arial" w:cs="Arial"/>
          <w:i/>
          <w:sz w:val="20"/>
          <w:vertAlign w:val="subscript"/>
        </w:rPr>
        <w:t xml:space="preserve"> </w:t>
      </w:r>
      <w:r w:rsidR="00922C99" w:rsidRPr="00B55B64">
        <w:rPr>
          <w:rFonts w:ascii="Arial" w:hAnsi="Arial" w:cs="Arial"/>
          <w:sz w:val="20"/>
        </w:rPr>
        <w:t>происходит</w:t>
      </w:r>
      <w:r w:rsidRPr="00B55B64">
        <w:rPr>
          <w:rFonts w:ascii="Arial" w:hAnsi="Arial" w:cs="Arial"/>
          <w:sz w:val="20"/>
        </w:rPr>
        <w:t xml:space="preserve"> из совокупности (как правило, нормально распределённой) с нулевым средним и средним отклонением </w:t>
      </w:r>
      <w:r w:rsidRPr="00B55B64">
        <w:rPr>
          <w:rFonts w:ascii="Arial" w:hAnsi="Arial" w:cs="Arial"/>
          <w:i/>
          <w:sz w:val="20"/>
        </w:rPr>
        <w:t>σ</w:t>
      </w:r>
      <w:r w:rsidRPr="00B55B64">
        <w:rPr>
          <w:rFonts w:ascii="Arial" w:hAnsi="Arial" w:cs="Arial"/>
          <w:sz w:val="20"/>
          <w:vertAlign w:val="subscript"/>
          <w:lang w:val="en-US"/>
        </w:rPr>
        <w:t>between</w:t>
      </w:r>
      <w:r w:rsidRPr="00B55B64">
        <w:rPr>
          <w:rFonts w:ascii="Arial" w:hAnsi="Arial" w:cs="Arial"/>
          <w:sz w:val="20"/>
          <w:vertAlign w:val="subscript"/>
        </w:rPr>
        <w:t xml:space="preserve"> </w:t>
      </w:r>
      <w:r w:rsidRPr="00B55B64">
        <w:rPr>
          <w:rFonts w:ascii="Arial" w:hAnsi="Arial" w:cs="Arial"/>
          <w:sz w:val="20"/>
        </w:rPr>
        <w:t xml:space="preserve">и </w:t>
      </w:r>
      <w:proofErr w:type="spellStart"/>
      <w:r w:rsidRPr="00B55B64">
        <w:rPr>
          <w:rFonts w:ascii="Arial" w:hAnsi="Arial" w:cs="Arial"/>
          <w:i/>
          <w:sz w:val="20"/>
          <w:lang w:val="en-US"/>
        </w:rPr>
        <w:t>ε</w:t>
      </w:r>
      <w:r w:rsidRPr="00B55B64">
        <w:rPr>
          <w:rFonts w:ascii="Arial" w:hAnsi="Arial" w:cs="Arial"/>
          <w:i/>
          <w:sz w:val="20"/>
          <w:vertAlign w:val="subscript"/>
          <w:lang w:val="en-US"/>
        </w:rPr>
        <w:t>ij</w:t>
      </w:r>
      <w:proofErr w:type="spellEnd"/>
      <w:r w:rsidRPr="00B55B64">
        <w:rPr>
          <w:rFonts w:ascii="Arial" w:hAnsi="Arial" w:cs="Arial"/>
          <w:sz w:val="20"/>
        </w:rPr>
        <w:t xml:space="preserve"> </w:t>
      </w:r>
      <w:r w:rsidR="00922C99" w:rsidRPr="00B55B64">
        <w:rPr>
          <w:rFonts w:ascii="Arial" w:hAnsi="Arial" w:cs="Arial"/>
          <w:sz w:val="20"/>
        </w:rPr>
        <w:t>происходит</w:t>
      </w:r>
      <w:r w:rsidRPr="00B55B64">
        <w:rPr>
          <w:rFonts w:ascii="Arial" w:hAnsi="Arial" w:cs="Arial"/>
          <w:sz w:val="20"/>
        </w:rPr>
        <w:t xml:space="preserve"> из совокупности </w:t>
      </w:r>
      <w:r w:rsidR="00072C8C" w:rsidRPr="00B55B64">
        <w:rPr>
          <w:rFonts w:ascii="Arial" w:hAnsi="Arial" w:cs="Arial"/>
          <w:sz w:val="20"/>
        </w:rPr>
        <w:t xml:space="preserve">(снова, как правило, нормально распределённой) с нулевым средним и стандартным отклонением </w:t>
      </w:r>
      <w:r w:rsidR="00072C8C" w:rsidRPr="00B55B64">
        <w:rPr>
          <w:rFonts w:ascii="Arial" w:hAnsi="Arial" w:cs="Arial"/>
          <w:i/>
          <w:sz w:val="20"/>
        </w:rPr>
        <w:t>σ</w:t>
      </w:r>
      <w:r w:rsidR="00072C8C" w:rsidRPr="00B55B64">
        <w:rPr>
          <w:rFonts w:ascii="Arial" w:hAnsi="Arial" w:cs="Arial"/>
          <w:sz w:val="20"/>
          <w:vertAlign w:val="subscript"/>
          <w:lang w:val="en-US"/>
        </w:rPr>
        <w:t>within</w:t>
      </w:r>
      <w:r w:rsidR="00072C8C" w:rsidRPr="00B55B64">
        <w:rPr>
          <w:rFonts w:ascii="Arial" w:hAnsi="Arial" w:cs="Arial"/>
          <w:sz w:val="20"/>
        </w:rPr>
        <w:t xml:space="preserve">. При этом, истинное стандартное отклонение для каждой группы предполагается одинаковым для всех групп. В этих двух стандартных отклонениях учитывается разброс результатов наблюдений; </w:t>
      </w:r>
      <w:r w:rsidR="00AC02EE" w:rsidRPr="00B55B64">
        <w:rPr>
          <w:rFonts w:ascii="Arial" w:hAnsi="Arial" w:cs="Arial"/>
          <w:sz w:val="20"/>
        </w:rPr>
        <w:t xml:space="preserve">цель </w:t>
      </w:r>
      <w:r w:rsidR="00AC02EE" w:rsidRPr="00B55B64">
        <w:rPr>
          <w:rFonts w:ascii="Arial" w:hAnsi="Arial" w:cs="Arial"/>
          <w:sz w:val="20"/>
          <w:lang w:val="en-US"/>
        </w:rPr>
        <w:t>ANOVA</w:t>
      </w:r>
      <w:r w:rsidR="00AC02EE" w:rsidRPr="00B55B64">
        <w:rPr>
          <w:rFonts w:ascii="Arial" w:hAnsi="Arial" w:cs="Arial"/>
          <w:sz w:val="20"/>
        </w:rPr>
        <w:t>, применительно к данному случаю, - оценить эти два стандартных отклонения.</w:t>
      </w:r>
    </w:p>
    <w:p w14:paraId="045782D4" w14:textId="77777777" w:rsidR="004403FA" w:rsidRPr="00B55B64" w:rsidRDefault="004403FA" w:rsidP="005F5708">
      <w:pPr>
        <w:pStyle w:val="21"/>
        <w:spacing w:before="120" w:after="120"/>
        <w:ind w:firstLine="0"/>
        <w:rPr>
          <w:rFonts w:ascii="Arial" w:hAnsi="Arial" w:cs="Arial"/>
          <w:sz w:val="20"/>
        </w:rPr>
      </w:pPr>
      <w:r w:rsidRPr="00B55B64">
        <w:rPr>
          <w:rFonts w:ascii="Arial" w:hAnsi="Arial" w:cs="Arial"/>
          <w:sz w:val="20"/>
        </w:rPr>
        <w:t xml:space="preserve">Разброс данных можно выразить через суммы квадрата отклонений, известные также как «суммы квадратов». Эти суммы квадратов выражают разброс на разных иерархических уровнях в дисперсионном анализе </w:t>
      </w:r>
      <w:r w:rsidRPr="00B55B64">
        <w:rPr>
          <w:rFonts w:ascii="Arial" w:hAnsi="Arial" w:cs="Arial"/>
          <w:sz w:val="20"/>
          <w:vertAlign w:val="superscript"/>
        </w:rPr>
        <w:t>[</w:t>
      </w:r>
      <w:r w:rsidR="00116FB4" w:rsidRPr="00B55B64">
        <w:rPr>
          <w:rFonts w:ascii="Arial" w:hAnsi="Arial" w:cs="Arial"/>
          <w:sz w:val="20"/>
          <w:vertAlign w:val="superscript"/>
        </w:rPr>
        <w:t>55</w:t>
      </w:r>
      <w:r w:rsidRPr="00B55B64">
        <w:rPr>
          <w:rFonts w:ascii="Arial" w:hAnsi="Arial" w:cs="Arial"/>
          <w:sz w:val="20"/>
          <w:vertAlign w:val="superscript"/>
        </w:rPr>
        <w:t>]</w:t>
      </w:r>
      <w:r w:rsidRPr="00B55B64">
        <w:rPr>
          <w:rFonts w:ascii="Arial" w:hAnsi="Arial" w:cs="Arial"/>
          <w:sz w:val="20"/>
        </w:rPr>
        <w:t>. Так называемые средние квадраты</w:t>
      </w:r>
      <w:r w:rsidR="004A7ED6" w:rsidRPr="00B55B64">
        <w:rPr>
          <w:rFonts w:ascii="Arial" w:hAnsi="Arial" w:cs="Arial"/>
          <w:sz w:val="20"/>
        </w:rPr>
        <w:t xml:space="preserve"> внутри групп и между группами </w:t>
      </w:r>
      <w:proofErr w:type="spellStart"/>
      <w:r w:rsidR="004A7ED6" w:rsidRPr="00B55B64">
        <w:rPr>
          <w:rFonts w:ascii="Arial" w:hAnsi="Arial" w:cs="Arial"/>
          <w:i/>
          <w:sz w:val="20"/>
          <w:lang w:val="en-US"/>
        </w:rPr>
        <w:t>M</w:t>
      </w:r>
      <w:r w:rsidR="004A7ED6" w:rsidRPr="00B55B64">
        <w:rPr>
          <w:rFonts w:ascii="Arial" w:hAnsi="Arial" w:cs="Arial"/>
          <w:i/>
          <w:sz w:val="20"/>
          <w:vertAlign w:val="subscript"/>
          <w:lang w:val="en-US"/>
        </w:rPr>
        <w:t>within</w:t>
      </w:r>
      <w:proofErr w:type="spellEnd"/>
      <w:r w:rsidR="004A7ED6" w:rsidRPr="00B55B64">
        <w:rPr>
          <w:rFonts w:ascii="Arial" w:hAnsi="Arial" w:cs="Arial"/>
          <w:i/>
          <w:sz w:val="20"/>
        </w:rPr>
        <w:t xml:space="preserve"> </w:t>
      </w:r>
      <w:r w:rsidR="004A7ED6" w:rsidRPr="00B55B64">
        <w:rPr>
          <w:rFonts w:ascii="Arial" w:hAnsi="Arial" w:cs="Arial"/>
          <w:sz w:val="20"/>
        </w:rPr>
        <w:t>и</w:t>
      </w:r>
      <w:r w:rsidR="004A7ED6" w:rsidRPr="00B55B64">
        <w:rPr>
          <w:rFonts w:ascii="Arial" w:hAnsi="Arial" w:cs="Arial"/>
          <w:i/>
          <w:sz w:val="20"/>
        </w:rPr>
        <w:t xml:space="preserve"> </w:t>
      </w:r>
      <w:proofErr w:type="spellStart"/>
      <w:r w:rsidR="004A7ED6" w:rsidRPr="00B55B64">
        <w:rPr>
          <w:rFonts w:ascii="Arial" w:hAnsi="Arial" w:cs="Arial"/>
          <w:i/>
          <w:sz w:val="20"/>
          <w:lang w:val="en-US"/>
        </w:rPr>
        <w:t>M</w:t>
      </w:r>
      <w:r w:rsidR="004A7ED6" w:rsidRPr="00B55B64">
        <w:rPr>
          <w:rFonts w:ascii="Arial" w:hAnsi="Arial" w:cs="Arial"/>
          <w:i/>
          <w:sz w:val="20"/>
          <w:vertAlign w:val="subscript"/>
          <w:lang w:val="en-US"/>
        </w:rPr>
        <w:t>between</w:t>
      </w:r>
      <w:proofErr w:type="spellEnd"/>
      <w:r w:rsidR="004A7ED6" w:rsidRPr="00B55B64">
        <w:rPr>
          <w:rFonts w:ascii="Arial" w:hAnsi="Arial" w:cs="Arial"/>
          <w:sz w:val="20"/>
        </w:rPr>
        <w:t xml:space="preserve">, соответственно, </w:t>
      </w:r>
      <w:r w:rsidRPr="00B55B64">
        <w:rPr>
          <w:rFonts w:ascii="Arial" w:hAnsi="Arial" w:cs="Arial"/>
          <w:sz w:val="20"/>
        </w:rPr>
        <w:t xml:space="preserve">полученные </w:t>
      </w:r>
      <w:r w:rsidR="00194393" w:rsidRPr="00B55B64">
        <w:rPr>
          <w:rFonts w:ascii="Arial" w:hAnsi="Arial" w:cs="Arial"/>
          <w:sz w:val="20"/>
        </w:rPr>
        <w:t>из электронных таблиц или статистического программного обеспечения,</w:t>
      </w:r>
      <w:r w:rsidRPr="00B55B64">
        <w:rPr>
          <w:rFonts w:ascii="Arial" w:hAnsi="Arial" w:cs="Arial"/>
          <w:sz w:val="20"/>
        </w:rPr>
        <w:t xml:space="preserve"> можно преобразовать в дисперсии следующим образом:</w:t>
      </w:r>
    </w:p>
    <w:p w14:paraId="2C42B50A" w14:textId="5383E714" w:rsidR="00446734" w:rsidRPr="00B55B64" w:rsidRDefault="00194393" w:rsidP="005F5708">
      <w:pPr>
        <w:pStyle w:val="21"/>
        <w:tabs>
          <w:tab w:val="left" w:pos="9072"/>
        </w:tabs>
        <w:spacing w:before="120" w:after="120"/>
        <w:ind w:firstLine="4111"/>
        <w:rPr>
          <w:rFonts w:ascii="Arial" w:hAnsi="Arial" w:cs="Arial"/>
          <w:sz w:val="20"/>
        </w:rPr>
      </w:pPr>
      <w:r w:rsidRPr="00B55B64">
        <w:rPr>
          <w:rFonts w:ascii="Arial" w:hAnsi="Arial" w:cs="Arial"/>
          <w:position w:val="-12"/>
          <w:sz w:val="20"/>
        </w:rPr>
        <w:object w:dxaOrig="1380" w:dyaOrig="380" w14:anchorId="1D67CCF0">
          <v:shape id="_x0000_i1033" type="#_x0000_t75" style="width:69.6pt;height:18.6pt" o:ole="">
            <v:imagedata r:id="rId63" o:title=""/>
          </v:shape>
          <o:OLEObject Type="Embed" ProgID="Equation.DSMT4" ShapeID="_x0000_i1033" DrawAspect="Content" ObjectID="_1723449006" r:id="rId64"/>
        </w:object>
      </w:r>
      <w:r w:rsidR="004B1D4C">
        <w:rPr>
          <w:rFonts w:ascii="Arial" w:hAnsi="Arial" w:cs="Arial"/>
          <w:sz w:val="20"/>
        </w:rPr>
        <w:tab/>
      </w:r>
      <w:r w:rsidRPr="00B55B64">
        <w:rPr>
          <w:rFonts w:ascii="Arial" w:hAnsi="Arial" w:cs="Arial"/>
          <w:sz w:val="20"/>
        </w:rPr>
        <w:t>(В.2)</w:t>
      </w:r>
    </w:p>
    <w:p w14:paraId="1628190D" w14:textId="651D40C7" w:rsidR="00194393" w:rsidRPr="00B55B64" w:rsidRDefault="00194393" w:rsidP="005F5708">
      <w:pPr>
        <w:pStyle w:val="21"/>
        <w:tabs>
          <w:tab w:val="left" w:pos="9072"/>
        </w:tabs>
        <w:spacing w:before="120" w:after="120"/>
        <w:ind w:firstLine="3828"/>
        <w:rPr>
          <w:rFonts w:ascii="Arial" w:hAnsi="Arial" w:cs="Arial"/>
          <w:sz w:val="20"/>
        </w:rPr>
      </w:pPr>
      <w:r w:rsidRPr="00B55B64">
        <w:rPr>
          <w:rFonts w:ascii="Arial" w:hAnsi="Arial" w:cs="Arial"/>
          <w:position w:val="-30"/>
          <w:sz w:val="20"/>
        </w:rPr>
        <w:object w:dxaOrig="2460" w:dyaOrig="680" w14:anchorId="322DD606">
          <v:shape id="_x0000_i1034" type="#_x0000_t75" style="width:123.6pt;height:33.6pt" o:ole="">
            <v:imagedata r:id="rId65" o:title=""/>
          </v:shape>
          <o:OLEObject Type="Embed" ProgID="Equation.DSMT4" ShapeID="_x0000_i1034" DrawAspect="Content" ObjectID="_1723449007" r:id="rId66"/>
        </w:object>
      </w:r>
      <w:r w:rsidR="004B1D4C">
        <w:rPr>
          <w:rFonts w:ascii="Arial" w:hAnsi="Arial" w:cs="Arial"/>
          <w:sz w:val="20"/>
        </w:rPr>
        <w:tab/>
      </w:r>
      <w:r w:rsidRPr="00B55B64">
        <w:rPr>
          <w:rFonts w:ascii="Arial" w:hAnsi="Arial" w:cs="Arial"/>
          <w:sz w:val="20"/>
        </w:rPr>
        <w:t>(В.3)</w:t>
      </w:r>
    </w:p>
    <w:p w14:paraId="1B55C817" w14:textId="77777777" w:rsidR="00194393" w:rsidRPr="00B55B64" w:rsidRDefault="00194393" w:rsidP="005F5708">
      <w:pPr>
        <w:pStyle w:val="21"/>
        <w:spacing w:before="120" w:after="120"/>
        <w:ind w:firstLine="0"/>
        <w:rPr>
          <w:rFonts w:ascii="Arial" w:hAnsi="Arial" w:cs="Arial"/>
          <w:sz w:val="20"/>
        </w:rPr>
      </w:pPr>
      <w:r w:rsidRPr="00B55B64">
        <w:rPr>
          <w:rFonts w:ascii="Arial" w:hAnsi="Arial" w:cs="Arial"/>
          <w:sz w:val="20"/>
        </w:rPr>
        <w:t>где</w:t>
      </w:r>
      <w:r w:rsidR="004A7713" w:rsidRPr="00B55B64">
        <w:rPr>
          <w:rFonts w:ascii="Arial" w:hAnsi="Arial" w:cs="Arial"/>
          <w:i/>
          <w:sz w:val="20"/>
        </w:rPr>
        <w:t xml:space="preserve"> </w:t>
      </w:r>
    </w:p>
    <w:p w14:paraId="44E9CEF5" w14:textId="4260147D" w:rsidR="00194393" w:rsidRPr="00B55B64" w:rsidRDefault="00194393" w:rsidP="005F5708">
      <w:pPr>
        <w:pStyle w:val="21"/>
        <w:tabs>
          <w:tab w:val="left" w:pos="9072"/>
        </w:tabs>
        <w:spacing w:before="120" w:after="120"/>
        <w:ind w:firstLine="3969"/>
        <w:rPr>
          <w:rFonts w:ascii="Arial" w:hAnsi="Arial" w:cs="Arial"/>
          <w:sz w:val="20"/>
        </w:rPr>
      </w:pPr>
      <w:r w:rsidRPr="00B55B64">
        <w:rPr>
          <w:rFonts w:ascii="Arial" w:hAnsi="Arial" w:cs="Arial"/>
          <w:position w:val="-62"/>
          <w:sz w:val="20"/>
        </w:rPr>
        <w:object w:dxaOrig="2439" w:dyaOrig="1359" w14:anchorId="23787EEB">
          <v:shape id="_x0000_i1035" type="#_x0000_t75" style="width:121.2pt;height:67.2pt" o:ole="">
            <v:imagedata r:id="rId67" o:title=""/>
          </v:shape>
          <o:OLEObject Type="Embed" ProgID="Equation.DSMT4" ShapeID="_x0000_i1035" DrawAspect="Content" ObjectID="_1723449008" r:id="rId68"/>
        </w:object>
      </w:r>
      <w:r w:rsidR="004B1D4C">
        <w:rPr>
          <w:rFonts w:ascii="Arial" w:hAnsi="Arial" w:cs="Arial"/>
          <w:sz w:val="20"/>
        </w:rPr>
        <w:tab/>
      </w:r>
      <w:r w:rsidRPr="00B55B64">
        <w:rPr>
          <w:rFonts w:ascii="Arial" w:hAnsi="Arial" w:cs="Arial"/>
          <w:sz w:val="20"/>
        </w:rPr>
        <w:t>(В.4)</w:t>
      </w:r>
    </w:p>
    <w:p w14:paraId="58B5541C" w14:textId="043BA667" w:rsidR="004A7713" w:rsidRPr="00B55B64" w:rsidRDefault="004A7713" w:rsidP="005F5708">
      <w:pPr>
        <w:pStyle w:val="21"/>
        <w:spacing w:before="120" w:after="120"/>
        <w:ind w:firstLine="0"/>
        <w:rPr>
          <w:rFonts w:ascii="Arial" w:hAnsi="Arial" w:cs="Arial"/>
          <w:sz w:val="20"/>
        </w:rPr>
      </w:pPr>
      <w:r w:rsidRPr="00B55B64">
        <w:rPr>
          <w:rFonts w:ascii="Arial" w:hAnsi="Arial" w:cs="Arial"/>
          <w:sz w:val="20"/>
        </w:rPr>
        <w:t xml:space="preserve">и </w:t>
      </w:r>
      <w:proofErr w:type="spellStart"/>
      <w:proofErr w:type="gramStart"/>
      <w:r w:rsidRPr="00B55B64">
        <w:rPr>
          <w:rFonts w:ascii="Arial" w:hAnsi="Arial" w:cs="Arial"/>
          <w:i/>
          <w:sz w:val="20"/>
          <w:lang w:val="en-US"/>
        </w:rPr>
        <w:t>s</w:t>
      </w:r>
      <w:r w:rsidRPr="00B55B64">
        <w:rPr>
          <w:rFonts w:ascii="Arial" w:hAnsi="Arial" w:cs="Arial"/>
          <w:sz w:val="20"/>
          <w:vertAlign w:val="subscript"/>
          <w:lang w:val="en-US"/>
        </w:rPr>
        <w:t>between</w:t>
      </w:r>
      <w:proofErr w:type="spellEnd"/>
      <w:proofErr w:type="gramEnd"/>
      <w:r w:rsidRPr="00B55B64">
        <w:rPr>
          <w:rFonts w:ascii="Arial" w:hAnsi="Arial" w:cs="Arial"/>
          <w:sz w:val="20"/>
          <w:vertAlign w:val="subscript"/>
        </w:rPr>
        <w:t xml:space="preserve"> </w:t>
      </w:r>
      <w:r w:rsidRPr="00B55B64">
        <w:rPr>
          <w:rFonts w:ascii="Arial" w:hAnsi="Arial" w:cs="Arial"/>
          <w:sz w:val="20"/>
        </w:rPr>
        <w:t>и</w:t>
      </w:r>
      <w:r w:rsidRPr="00B55B64">
        <w:rPr>
          <w:rFonts w:ascii="Arial" w:hAnsi="Arial" w:cs="Arial"/>
          <w:sz w:val="20"/>
          <w:vertAlign w:val="subscript"/>
        </w:rPr>
        <w:t xml:space="preserve"> </w:t>
      </w:r>
      <w:proofErr w:type="spellStart"/>
      <w:r w:rsidRPr="00B55B64">
        <w:rPr>
          <w:rFonts w:ascii="Arial" w:hAnsi="Arial" w:cs="Arial"/>
          <w:i/>
          <w:sz w:val="20"/>
          <w:lang w:val="en-US"/>
        </w:rPr>
        <w:t>s</w:t>
      </w:r>
      <w:r w:rsidRPr="00B55B64">
        <w:rPr>
          <w:rFonts w:ascii="Arial" w:hAnsi="Arial" w:cs="Arial"/>
          <w:sz w:val="20"/>
          <w:vertAlign w:val="subscript"/>
          <w:lang w:val="en-US"/>
        </w:rPr>
        <w:t>within</w:t>
      </w:r>
      <w:proofErr w:type="spellEnd"/>
      <w:r w:rsidR="0062436C">
        <w:rPr>
          <w:rFonts w:ascii="Arial" w:hAnsi="Arial" w:cs="Arial"/>
          <w:sz w:val="20"/>
          <w:vertAlign w:val="subscript"/>
        </w:rPr>
        <w:t xml:space="preserve"> </w:t>
      </w:r>
      <w:r w:rsidRPr="00B55B64">
        <w:rPr>
          <w:rFonts w:ascii="Arial" w:hAnsi="Arial" w:cs="Arial"/>
          <w:sz w:val="20"/>
        </w:rPr>
        <w:t>- оценк</w:t>
      </w:r>
      <w:r w:rsidR="00AE2EF4" w:rsidRPr="00B55B64">
        <w:rPr>
          <w:rFonts w:ascii="Arial" w:hAnsi="Arial" w:cs="Arial"/>
          <w:sz w:val="20"/>
        </w:rPr>
        <w:t>и</w:t>
      </w:r>
      <w:r w:rsidRPr="00B55B64">
        <w:rPr>
          <w:rFonts w:ascii="Arial" w:hAnsi="Arial" w:cs="Arial"/>
          <w:sz w:val="20"/>
        </w:rPr>
        <w:t xml:space="preserve"> </w:t>
      </w:r>
      <w:r w:rsidRPr="00B55B64">
        <w:rPr>
          <w:rFonts w:ascii="Arial" w:hAnsi="Arial" w:cs="Arial"/>
          <w:i/>
          <w:sz w:val="20"/>
        </w:rPr>
        <w:t>σ</w:t>
      </w:r>
      <w:r w:rsidRPr="00B55B64">
        <w:rPr>
          <w:rFonts w:ascii="Arial" w:hAnsi="Arial" w:cs="Arial"/>
          <w:sz w:val="20"/>
          <w:vertAlign w:val="subscript"/>
          <w:lang w:val="en-US"/>
        </w:rPr>
        <w:t>between</w:t>
      </w:r>
      <w:r w:rsidRPr="00B55B64">
        <w:rPr>
          <w:rFonts w:ascii="Arial" w:hAnsi="Arial" w:cs="Arial"/>
          <w:sz w:val="20"/>
        </w:rPr>
        <w:t xml:space="preserve"> и</w:t>
      </w:r>
      <w:r w:rsidRPr="00B55B64">
        <w:rPr>
          <w:rFonts w:ascii="Arial" w:hAnsi="Arial" w:cs="Arial"/>
          <w:i/>
          <w:sz w:val="20"/>
        </w:rPr>
        <w:t xml:space="preserve"> σ</w:t>
      </w:r>
      <w:r w:rsidRPr="00B55B64">
        <w:rPr>
          <w:rFonts w:ascii="Arial" w:hAnsi="Arial" w:cs="Arial"/>
          <w:sz w:val="20"/>
          <w:vertAlign w:val="subscript"/>
          <w:lang w:val="en-US"/>
        </w:rPr>
        <w:t>within</w:t>
      </w:r>
      <w:r w:rsidRPr="00B55B64">
        <w:rPr>
          <w:rFonts w:ascii="Arial" w:hAnsi="Arial" w:cs="Arial"/>
          <w:sz w:val="20"/>
          <w:vertAlign w:val="subscript"/>
        </w:rPr>
        <w:t xml:space="preserve"> </w:t>
      </w:r>
      <w:r w:rsidRPr="00B55B64">
        <w:rPr>
          <w:rFonts w:ascii="Arial" w:hAnsi="Arial" w:cs="Arial"/>
          <w:sz w:val="20"/>
        </w:rPr>
        <w:t>соответственно.</w:t>
      </w:r>
    </w:p>
    <w:p w14:paraId="3F689E79" w14:textId="77777777" w:rsidR="00654F9E" w:rsidRPr="00B55B64" w:rsidRDefault="00E4611E" w:rsidP="005F5708">
      <w:pPr>
        <w:autoSpaceDE w:val="0"/>
        <w:autoSpaceDN w:val="0"/>
        <w:adjustRightInd w:val="0"/>
        <w:spacing w:before="120" w:after="120"/>
        <w:rPr>
          <w:rFonts w:ascii="Arial" w:eastAsia="MS Mincho" w:hAnsi="Arial" w:cs="Arial"/>
          <w:sz w:val="20"/>
          <w:szCs w:val="20"/>
        </w:rPr>
      </w:pPr>
      <w:r w:rsidRPr="00B55B64">
        <w:rPr>
          <w:rFonts w:ascii="Arial" w:eastAsia="MS Mincho" w:hAnsi="Arial" w:cs="Arial"/>
          <w:sz w:val="20"/>
          <w:szCs w:val="20"/>
        </w:rPr>
        <w:t>Если нет отсутствующих данных</w:t>
      </w:r>
      <w:r w:rsidR="00F56B1B" w:rsidRPr="00B55B64">
        <w:rPr>
          <w:rFonts w:ascii="Arial" w:eastAsia="MS Mincho" w:hAnsi="Arial" w:cs="Arial"/>
          <w:sz w:val="20"/>
          <w:szCs w:val="20"/>
        </w:rPr>
        <w:t xml:space="preserve"> в исследовании, </w:t>
      </w:r>
      <w:r w:rsidR="00CE4FAF" w:rsidRPr="00B55B64">
        <w:rPr>
          <w:rFonts w:ascii="Arial" w:eastAsia="MS Mincho" w:hAnsi="Arial" w:cs="Arial"/>
          <w:sz w:val="20"/>
          <w:szCs w:val="20"/>
        </w:rPr>
        <w:t xml:space="preserve">в котором планировалось иметь </w:t>
      </w:r>
      <w:r w:rsidR="00CE4FAF" w:rsidRPr="00B55B64">
        <w:rPr>
          <w:rFonts w:ascii="Arial" w:eastAsia="MS Mincho" w:hAnsi="Arial" w:cs="Arial"/>
          <w:i/>
          <w:sz w:val="20"/>
          <w:szCs w:val="20"/>
          <w:lang w:val="en-US"/>
        </w:rPr>
        <w:t>n</w:t>
      </w:r>
      <w:r w:rsidR="00CE4FAF" w:rsidRPr="00B55B64">
        <w:rPr>
          <w:rFonts w:ascii="Arial" w:eastAsia="MS Mincho" w:hAnsi="Arial" w:cs="Arial"/>
          <w:i/>
          <w:sz w:val="20"/>
          <w:szCs w:val="20"/>
        </w:rPr>
        <w:t xml:space="preserve"> </w:t>
      </w:r>
      <w:r w:rsidR="00CE4FAF" w:rsidRPr="00B55B64">
        <w:rPr>
          <w:rFonts w:ascii="Arial" w:eastAsia="MS Mincho" w:hAnsi="Arial" w:cs="Arial"/>
          <w:sz w:val="20"/>
          <w:szCs w:val="20"/>
        </w:rPr>
        <w:t>наблюдений на группу,</w:t>
      </w:r>
      <w:r w:rsidR="00CE4FAF" w:rsidRPr="00B55B64">
        <w:rPr>
          <w:rFonts w:ascii="Arial" w:eastAsia="MS Mincho" w:hAnsi="Arial" w:cs="Arial"/>
          <w:i/>
          <w:sz w:val="20"/>
          <w:szCs w:val="20"/>
        </w:rPr>
        <w:t xml:space="preserve"> </w:t>
      </w:r>
      <w:r w:rsidR="00CE4FAF" w:rsidRPr="00B55B64">
        <w:rPr>
          <w:rFonts w:ascii="Arial" w:eastAsia="MS Mincho" w:hAnsi="Arial" w:cs="Arial"/>
          <w:i/>
          <w:sz w:val="20"/>
          <w:szCs w:val="20"/>
          <w:lang w:val="en-US"/>
        </w:rPr>
        <w:t>n</w:t>
      </w:r>
      <w:r w:rsidR="00CE4FAF" w:rsidRPr="00B55B64">
        <w:rPr>
          <w:rFonts w:ascii="Arial" w:eastAsia="MS Mincho" w:hAnsi="Arial" w:cs="Arial"/>
          <w:i/>
          <w:sz w:val="20"/>
          <w:szCs w:val="20"/>
          <w:vertAlign w:val="subscript"/>
        </w:rPr>
        <w:t xml:space="preserve">0 </w:t>
      </w:r>
      <w:r w:rsidR="00CE4FAF" w:rsidRPr="00B55B64">
        <w:rPr>
          <w:rFonts w:ascii="Arial" w:eastAsia="MS Mincho" w:hAnsi="Arial" w:cs="Arial"/>
          <w:sz w:val="20"/>
          <w:szCs w:val="20"/>
        </w:rPr>
        <w:t xml:space="preserve">становится равным </w:t>
      </w:r>
      <w:r w:rsidR="00CE4FAF" w:rsidRPr="00B55B64">
        <w:rPr>
          <w:rFonts w:ascii="Arial" w:eastAsia="MS Mincho" w:hAnsi="Arial" w:cs="Arial"/>
          <w:i/>
          <w:sz w:val="20"/>
          <w:szCs w:val="20"/>
          <w:lang w:val="en-US"/>
        </w:rPr>
        <w:t>n</w:t>
      </w:r>
      <w:r w:rsidR="00CE4FAF" w:rsidRPr="00B55B64">
        <w:rPr>
          <w:rFonts w:ascii="Arial" w:eastAsia="MS Mincho" w:hAnsi="Arial" w:cs="Arial"/>
          <w:sz w:val="20"/>
          <w:szCs w:val="20"/>
        </w:rPr>
        <w:t>.</w:t>
      </w:r>
    </w:p>
    <w:p w14:paraId="2B945BCE" w14:textId="77777777" w:rsidR="00B4262A" w:rsidRPr="00B55B64" w:rsidRDefault="00CE4FAF" w:rsidP="005F5708">
      <w:pPr>
        <w:autoSpaceDE w:val="0"/>
        <w:autoSpaceDN w:val="0"/>
        <w:adjustRightInd w:val="0"/>
        <w:spacing w:before="120" w:after="120"/>
        <w:rPr>
          <w:rFonts w:ascii="Arial" w:eastAsia="MS Mincho" w:hAnsi="Arial" w:cs="Arial"/>
          <w:sz w:val="20"/>
          <w:szCs w:val="20"/>
        </w:rPr>
      </w:pPr>
      <w:r w:rsidRPr="00B55B64">
        <w:rPr>
          <w:rFonts w:ascii="Arial" w:eastAsia="MS Mincho" w:hAnsi="Arial" w:cs="Arial"/>
          <w:sz w:val="20"/>
          <w:szCs w:val="20"/>
        </w:rPr>
        <w:t>В случаях необхо</w:t>
      </w:r>
      <w:r w:rsidR="00B4262A" w:rsidRPr="00B55B64">
        <w:rPr>
          <w:rFonts w:ascii="Arial" w:eastAsia="MS Mincho" w:hAnsi="Arial" w:cs="Arial"/>
          <w:sz w:val="20"/>
          <w:szCs w:val="20"/>
        </w:rPr>
        <w:t xml:space="preserve">димости среднее по совокупности </w:t>
      </w:r>
      <w:r w:rsidR="00BF31E3" w:rsidRPr="00B55B64">
        <w:rPr>
          <w:rFonts w:ascii="Arial" w:eastAsia="Times New Roman" w:hAnsi="Arial" w:cs="Arial"/>
          <w:position w:val="-6"/>
          <w:sz w:val="20"/>
          <w:szCs w:val="20"/>
          <w:lang w:eastAsia="ru-RU"/>
        </w:rPr>
        <w:object w:dxaOrig="200" w:dyaOrig="380" w14:anchorId="60A9D5EF">
          <v:shape id="_x0000_i1036" type="#_x0000_t75" style="width:10.8pt;height:18.6pt" o:ole="">
            <v:imagedata r:id="rId69" o:title=""/>
          </v:shape>
          <o:OLEObject Type="Embed" ProgID="Equation.DSMT4" ShapeID="_x0000_i1036" DrawAspect="Content" ObjectID="_1723449009" r:id="rId70"/>
        </w:object>
      </w:r>
      <w:r w:rsidR="00343E18" w:rsidRPr="00B55B64">
        <w:rPr>
          <w:rFonts w:ascii="Arial" w:eastAsia="MS Mincho" w:hAnsi="Arial" w:cs="Arial"/>
          <w:sz w:val="20"/>
          <w:szCs w:val="20"/>
        </w:rPr>
        <w:t xml:space="preserve"> можно также оценить </w:t>
      </w:r>
      <w:r w:rsidR="00654B90" w:rsidRPr="00B55B64">
        <w:rPr>
          <w:rFonts w:ascii="Arial" w:eastAsia="MS Mincho" w:hAnsi="Arial" w:cs="Arial"/>
          <w:sz w:val="20"/>
          <w:szCs w:val="20"/>
        </w:rPr>
        <w:t xml:space="preserve">по </w:t>
      </w:r>
      <w:r w:rsidR="0006065C" w:rsidRPr="00B55B64">
        <w:rPr>
          <w:rFonts w:ascii="Arial" w:eastAsia="MS Mincho" w:hAnsi="Arial" w:cs="Arial"/>
          <w:sz w:val="20"/>
          <w:szCs w:val="20"/>
        </w:rPr>
        <w:t>Ф</w:t>
      </w:r>
      <w:r w:rsidR="00654B90" w:rsidRPr="00B55B64">
        <w:rPr>
          <w:rFonts w:ascii="Arial" w:eastAsia="MS Mincho" w:hAnsi="Arial" w:cs="Arial"/>
          <w:sz w:val="20"/>
          <w:szCs w:val="20"/>
        </w:rPr>
        <w:t>ормуле</w:t>
      </w:r>
    </w:p>
    <w:p w14:paraId="7592AB20" w14:textId="42E3CC72" w:rsidR="00FA4CDC" w:rsidRPr="00B55B64" w:rsidRDefault="006D69EA" w:rsidP="005F5708">
      <w:pPr>
        <w:tabs>
          <w:tab w:val="left" w:pos="9072"/>
        </w:tabs>
        <w:autoSpaceDE w:val="0"/>
        <w:autoSpaceDN w:val="0"/>
        <w:adjustRightInd w:val="0"/>
        <w:spacing w:before="120" w:after="120"/>
        <w:ind w:firstLine="4253"/>
        <w:rPr>
          <w:rFonts w:ascii="Arial" w:hAnsi="Arial" w:cs="Arial"/>
          <w:sz w:val="20"/>
          <w:szCs w:val="20"/>
        </w:rPr>
      </w:pPr>
      <w:r w:rsidRPr="00B55B64">
        <w:rPr>
          <w:rFonts w:ascii="Arial" w:eastAsia="MS Mincho" w:hAnsi="Arial" w:cs="Arial"/>
          <w:noProof/>
          <w:position w:val="-60"/>
          <w:sz w:val="20"/>
          <w:szCs w:val="20"/>
          <w:lang w:eastAsia="ru-RU"/>
        </w:rPr>
        <w:object w:dxaOrig="1780" w:dyaOrig="1020" w14:anchorId="6E81267C">
          <v:shape id="_x0000_i1037" type="#_x0000_t75" style="width:88.2pt;height:51.6pt" o:ole="">
            <v:imagedata r:id="rId71" o:title=""/>
          </v:shape>
          <o:OLEObject Type="Embed" ProgID="Equation.DSMT4" ShapeID="_x0000_i1037" DrawAspect="Content" ObjectID="_1723449010" r:id="rId72"/>
        </w:object>
      </w:r>
      <w:r w:rsidR="004B1D4C">
        <w:rPr>
          <w:rFonts w:ascii="Arial" w:eastAsia="MS Mincho" w:hAnsi="Arial" w:cs="Arial"/>
          <w:sz w:val="20"/>
          <w:szCs w:val="20"/>
        </w:rPr>
        <w:tab/>
      </w:r>
      <w:r w:rsidR="00FA4CDC" w:rsidRPr="00B55B64">
        <w:rPr>
          <w:rFonts w:ascii="Arial" w:hAnsi="Arial" w:cs="Arial"/>
          <w:sz w:val="20"/>
          <w:szCs w:val="20"/>
        </w:rPr>
        <w:t>(В.5)</w:t>
      </w:r>
    </w:p>
    <w:p w14:paraId="16BBDACC" w14:textId="3635AF4F" w:rsidR="00343E18" w:rsidRPr="00B55B64" w:rsidRDefault="00343E18" w:rsidP="005F5708">
      <w:pPr>
        <w:autoSpaceDE w:val="0"/>
        <w:autoSpaceDN w:val="0"/>
        <w:adjustRightInd w:val="0"/>
        <w:spacing w:before="120" w:after="120"/>
        <w:rPr>
          <w:rFonts w:ascii="Arial" w:hAnsi="Arial" w:cs="Arial"/>
          <w:sz w:val="20"/>
          <w:szCs w:val="20"/>
        </w:rPr>
      </w:pPr>
      <w:r w:rsidRPr="00B55B64">
        <w:rPr>
          <w:rFonts w:ascii="Arial" w:hAnsi="Arial" w:cs="Arial"/>
          <w:sz w:val="20"/>
          <w:szCs w:val="20"/>
        </w:rPr>
        <w:t xml:space="preserve">При отсутствии каких-либо влияний между группами, ожидается, что </w:t>
      </w:r>
      <w:r w:rsidRPr="00B55B64">
        <w:rPr>
          <w:rFonts w:ascii="Arial" w:hAnsi="Arial" w:cs="Arial"/>
          <w:i/>
          <w:sz w:val="20"/>
          <w:szCs w:val="20"/>
          <w:lang w:val="en-US"/>
        </w:rPr>
        <w:t>s</w:t>
      </w:r>
      <w:r w:rsidRPr="00B55B64">
        <w:rPr>
          <w:rFonts w:ascii="Arial" w:hAnsi="Arial" w:cs="Arial"/>
          <w:sz w:val="20"/>
          <w:szCs w:val="20"/>
          <w:vertAlign w:val="superscript"/>
        </w:rPr>
        <w:t xml:space="preserve"> </w:t>
      </w:r>
      <w:r w:rsidRPr="00B55B64">
        <w:rPr>
          <w:rFonts w:ascii="Arial" w:hAnsi="Arial" w:cs="Arial"/>
          <w:sz w:val="20"/>
          <w:szCs w:val="20"/>
          <w:vertAlign w:val="subscript"/>
          <w:lang w:val="en-US"/>
        </w:rPr>
        <w:t>between</w:t>
      </w:r>
      <w:r w:rsidRPr="00B55B64">
        <w:rPr>
          <w:rFonts w:ascii="Arial" w:hAnsi="Arial" w:cs="Arial"/>
          <w:sz w:val="20"/>
          <w:szCs w:val="20"/>
        </w:rPr>
        <w:t xml:space="preserve"> равно (близко) нулю. Если, в силу причин, связанных с экспериментом, для</w:t>
      </w:r>
      <w:r w:rsidR="00654B90" w:rsidRPr="00B55B64">
        <w:rPr>
          <w:rFonts w:ascii="Arial" w:hAnsi="Arial" w:cs="Arial"/>
          <w:sz w:val="20"/>
          <w:szCs w:val="20"/>
        </w:rPr>
        <w:t xml:space="preserve"> </w:t>
      </w:r>
      <w:r w:rsidR="00654B90" w:rsidRPr="00B55B64">
        <w:rPr>
          <w:rFonts w:ascii="Arial" w:hAnsi="Arial" w:cs="Arial"/>
          <w:position w:val="-12"/>
          <w:sz w:val="20"/>
          <w:szCs w:val="20"/>
        </w:rPr>
        <w:object w:dxaOrig="620" w:dyaOrig="380" w14:anchorId="6BAE5C21">
          <v:shape id="_x0000_i1038" type="#_x0000_t75" style="width:31.2pt;height:18.6pt" o:ole="">
            <v:imagedata r:id="rId73" o:title=""/>
          </v:shape>
          <o:OLEObject Type="Embed" ProgID="Equation.DSMT4" ShapeID="_x0000_i1038" DrawAspect="Content" ObjectID="_1723449011" r:id="rId74"/>
        </w:object>
      </w:r>
      <w:r w:rsidRPr="00B55B64">
        <w:rPr>
          <w:rFonts w:ascii="Arial" w:hAnsi="Arial" w:cs="Arial"/>
          <w:sz w:val="20"/>
          <w:szCs w:val="20"/>
          <w:vertAlign w:val="superscript"/>
        </w:rPr>
        <w:t xml:space="preserve"> </w:t>
      </w:r>
      <w:r w:rsidRPr="00B55B64">
        <w:rPr>
          <w:rFonts w:ascii="Arial" w:hAnsi="Arial" w:cs="Arial"/>
          <w:sz w:val="20"/>
          <w:szCs w:val="20"/>
        </w:rPr>
        <w:t xml:space="preserve">получено отрицательное значение, </w:t>
      </w:r>
      <w:r w:rsidR="00654B90" w:rsidRPr="00B55B64">
        <w:rPr>
          <w:rFonts w:ascii="Arial" w:hAnsi="Arial" w:cs="Arial"/>
          <w:sz w:val="20"/>
          <w:szCs w:val="20"/>
        </w:rPr>
        <w:t xml:space="preserve">тогда </w:t>
      </w:r>
      <w:r w:rsidRPr="00B55B64">
        <w:rPr>
          <w:rFonts w:ascii="Arial" w:hAnsi="Arial" w:cs="Arial"/>
          <w:sz w:val="20"/>
          <w:szCs w:val="20"/>
        </w:rPr>
        <w:t>оно</w:t>
      </w:r>
      <w:r w:rsidR="00654B90" w:rsidRPr="00B55B64">
        <w:rPr>
          <w:rFonts w:ascii="Arial" w:hAnsi="Arial" w:cs="Arial"/>
          <w:sz w:val="20"/>
          <w:szCs w:val="20"/>
        </w:rPr>
        <w:t xml:space="preserve"> должно быть</w:t>
      </w:r>
      <w:r w:rsidRPr="00B55B64">
        <w:rPr>
          <w:rFonts w:ascii="Arial" w:hAnsi="Arial" w:cs="Arial"/>
          <w:sz w:val="20"/>
          <w:szCs w:val="20"/>
        </w:rPr>
        <w:t xml:space="preserve"> </w:t>
      </w:r>
      <w:r w:rsidR="004B1D4C" w:rsidRPr="00B55B64">
        <w:rPr>
          <w:rFonts w:ascii="Arial" w:hAnsi="Arial" w:cs="Arial"/>
          <w:sz w:val="20"/>
          <w:szCs w:val="20"/>
        </w:rPr>
        <w:t>установлено</w:t>
      </w:r>
      <w:r w:rsidRPr="00B55B64">
        <w:rPr>
          <w:rFonts w:ascii="Arial" w:hAnsi="Arial" w:cs="Arial"/>
          <w:sz w:val="20"/>
          <w:szCs w:val="20"/>
        </w:rPr>
        <w:t xml:space="preserve"> на нуль.</w:t>
      </w:r>
    </w:p>
    <w:p w14:paraId="3FC57470" w14:textId="5786567C" w:rsidR="00A21D70" w:rsidRPr="004B1D4C" w:rsidRDefault="0062436C" w:rsidP="005F5708">
      <w:pPr>
        <w:autoSpaceDE w:val="0"/>
        <w:autoSpaceDN w:val="0"/>
        <w:adjustRightInd w:val="0"/>
        <w:spacing w:before="120" w:after="120"/>
        <w:rPr>
          <w:rFonts w:ascii="Arial" w:hAnsi="Arial" w:cs="Arial"/>
          <w:sz w:val="18"/>
          <w:szCs w:val="18"/>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654B90" w:rsidRPr="004B1D4C">
        <w:rPr>
          <w:rFonts w:ascii="Arial" w:eastAsia="Times New Roman" w:hAnsi="Arial" w:cs="Arial"/>
          <w:sz w:val="18"/>
          <w:szCs w:val="18"/>
        </w:rPr>
        <w:t xml:space="preserve">Если первоначальная оценка </w:t>
      </w:r>
      <w:r w:rsidR="00654B90" w:rsidRPr="004B1D4C">
        <w:rPr>
          <w:rFonts w:ascii="Arial" w:hAnsi="Arial" w:cs="Arial"/>
          <w:position w:val="-12"/>
          <w:sz w:val="18"/>
          <w:szCs w:val="18"/>
        </w:rPr>
        <w:object w:dxaOrig="620" w:dyaOrig="380" w14:anchorId="1B114C36">
          <v:shape id="_x0000_i1039" type="#_x0000_t75" style="width:31.2pt;height:18.6pt" o:ole="">
            <v:imagedata r:id="rId73" o:title=""/>
          </v:shape>
          <o:OLEObject Type="Embed" ProgID="Equation.DSMT4" ShapeID="_x0000_i1039" DrawAspect="Content" ObjectID="_1723449012" r:id="rId75"/>
        </w:object>
      </w:r>
      <w:r w:rsidR="00654B90" w:rsidRPr="004B1D4C">
        <w:rPr>
          <w:rFonts w:ascii="Arial" w:hAnsi="Arial" w:cs="Arial"/>
          <w:sz w:val="18"/>
          <w:szCs w:val="18"/>
        </w:rPr>
        <w:t xml:space="preserve">отрицательная, </w:t>
      </w:r>
      <w:proofErr w:type="spellStart"/>
      <w:r w:rsidR="00654B90" w:rsidRPr="004B1D4C">
        <w:rPr>
          <w:rFonts w:ascii="Arial" w:hAnsi="Arial" w:cs="Arial"/>
          <w:i/>
          <w:sz w:val="18"/>
          <w:szCs w:val="18"/>
          <w:lang w:val="en-US"/>
        </w:rPr>
        <w:t>s</w:t>
      </w:r>
      <w:r w:rsidR="00654B90" w:rsidRPr="004B1D4C">
        <w:rPr>
          <w:rFonts w:ascii="Arial" w:hAnsi="Arial" w:cs="Arial"/>
          <w:sz w:val="18"/>
          <w:szCs w:val="18"/>
          <w:vertAlign w:val="subscript"/>
          <w:lang w:val="en-US"/>
        </w:rPr>
        <w:t>between</w:t>
      </w:r>
      <w:proofErr w:type="spellEnd"/>
      <w:r w:rsidR="00654B90" w:rsidRPr="004B1D4C">
        <w:rPr>
          <w:rFonts w:ascii="Arial" w:hAnsi="Arial" w:cs="Arial"/>
          <w:sz w:val="18"/>
          <w:szCs w:val="18"/>
          <w:vertAlign w:val="subscript"/>
        </w:rPr>
        <w:t xml:space="preserve"> </w:t>
      </w:r>
      <w:r w:rsidR="00654B90" w:rsidRPr="004B1D4C">
        <w:rPr>
          <w:rFonts w:ascii="Arial" w:hAnsi="Arial" w:cs="Arial"/>
          <w:sz w:val="18"/>
          <w:szCs w:val="18"/>
        </w:rPr>
        <w:t>= 0</w:t>
      </w:r>
      <w:r w:rsidR="00654B90" w:rsidRPr="004B1D4C">
        <w:rPr>
          <w:rFonts w:ascii="Arial" w:hAnsi="Arial" w:cs="Arial"/>
          <w:sz w:val="18"/>
          <w:szCs w:val="18"/>
          <w:vertAlign w:val="subscript"/>
        </w:rPr>
        <w:t xml:space="preserve"> </w:t>
      </w:r>
      <w:r w:rsidR="00654B90" w:rsidRPr="004B1D4C">
        <w:rPr>
          <w:rFonts w:ascii="Arial" w:hAnsi="Arial" w:cs="Arial"/>
          <w:sz w:val="18"/>
          <w:szCs w:val="18"/>
        </w:rPr>
        <w:t>и</w:t>
      </w:r>
      <w:r w:rsidR="00654B90" w:rsidRPr="004B1D4C">
        <w:rPr>
          <w:rFonts w:ascii="Arial" w:hAnsi="Arial" w:cs="Arial"/>
          <w:sz w:val="18"/>
          <w:szCs w:val="18"/>
          <w:vertAlign w:val="subscript"/>
        </w:rPr>
        <w:t xml:space="preserve"> </w:t>
      </w:r>
      <w:proofErr w:type="spellStart"/>
      <w:r w:rsidR="00654B90" w:rsidRPr="004B1D4C">
        <w:rPr>
          <w:rFonts w:ascii="Arial" w:hAnsi="Arial" w:cs="Arial"/>
          <w:i/>
          <w:sz w:val="18"/>
          <w:szCs w:val="18"/>
          <w:lang w:val="en-US"/>
        </w:rPr>
        <w:t>s</w:t>
      </w:r>
      <w:r w:rsidR="00654B90" w:rsidRPr="004B1D4C">
        <w:rPr>
          <w:rFonts w:ascii="Arial" w:hAnsi="Arial" w:cs="Arial"/>
          <w:sz w:val="18"/>
          <w:szCs w:val="18"/>
          <w:vertAlign w:val="subscript"/>
          <w:lang w:val="en-US"/>
        </w:rPr>
        <w:t>within</w:t>
      </w:r>
      <w:proofErr w:type="spellEnd"/>
      <w:r w:rsidR="00654B90" w:rsidRPr="004B1D4C">
        <w:rPr>
          <w:rFonts w:ascii="Arial" w:hAnsi="Arial" w:cs="Arial"/>
          <w:sz w:val="18"/>
          <w:szCs w:val="18"/>
          <w:vertAlign w:val="subscript"/>
        </w:rPr>
        <w:t xml:space="preserve"> </w:t>
      </w:r>
      <w:r w:rsidR="00654B90" w:rsidRPr="004B1D4C">
        <w:rPr>
          <w:rFonts w:ascii="Arial" w:hAnsi="Arial" w:cs="Arial"/>
          <w:sz w:val="18"/>
          <w:szCs w:val="18"/>
        </w:rPr>
        <w:t xml:space="preserve">= </w:t>
      </w:r>
      <w:r w:rsidR="00654B90" w:rsidRPr="004B1D4C">
        <w:rPr>
          <w:rFonts w:ascii="Arial" w:hAnsi="Arial" w:cs="Arial"/>
          <w:i/>
          <w:sz w:val="18"/>
          <w:szCs w:val="18"/>
          <w:lang w:val="en-US"/>
        </w:rPr>
        <w:t>s</w:t>
      </w:r>
      <w:r w:rsidR="00654B90" w:rsidRPr="004B1D4C">
        <w:rPr>
          <w:rFonts w:ascii="Arial" w:hAnsi="Arial" w:cs="Arial"/>
          <w:i/>
          <w:sz w:val="18"/>
          <w:szCs w:val="18"/>
        </w:rPr>
        <w:t>(</w:t>
      </w:r>
      <w:r w:rsidR="00654B90" w:rsidRPr="004B1D4C">
        <w:rPr>
          <w:rFonts w:ascii="Arial" w:hAnsi="Arial" w:cs="Arial"/>
          <w:i/>
          <w:sz w:val="18"/>
          <w:szCs w:val="18"/>
          <w:lang w:val="en-US"/>
        </w:rPr>
        <w:t>x</w:t>
      </w:r>
      <w:r w:rsidR="00654B90" w:rsidRPr="004B1D4C">
        <w:rPr>
          <w:rFonts w:ascii="Arial" w:hAnsi="Arial" w:cs="Arial"/>
          <w:i/>
          <w:sz w:val="18"/>
          <w:szCs w:val="18"/>
        </w:rPr>
        <w:t>)</w:t>
      </w:r>
      <w:r w:rsidR="00654B90" w:rsidRPr="004B1D4C">
        <w:rPr>
          <w:rFonts w:ascii="Arial" w:hAnsi="Arial" w:cs="Arial"/>
          <w:sz w:val="18"/>
          <w:szCs w:val="18"/>
        </w:rPr>
        <w:t>, где</w:t>
      </w:r>
      <w:r w:rsidR="00654B90" w:rsidRPr="004B1D4C">
        <w:rPr>
          <w:rFonts w:ascii="Arial" w:hAnsi="Arial" w:cs="Arial"/>
          <w:i/>
          <w:sz w:val="18"/>
          <w:szCs w:val="18"/>
        </w:rPr>
        <w:t xml:space="preserve"> </w:t>
      </w:r>
      <w:r w:rsidR="00654B90" w:rsidRPr="004B1D4C">
        <w:rPr>
          <w:rFonts w:ascii="Arial" w:hAnsi="Arial" w:cs="Arial"/>
          <w:i/>
          <w:sz w:val="18"/>
          <w:szCs w:val="18"/>
          <w:lang w:val="en-US"/>
        </w:rPr>
        <w:t>s</w:t>
      </w:r>
      <w:r w:rsidR="00654B90" w:rsidRPr="004B1D4C">
        <w:rPr>
          <w:rFonts w:ascii="Arial" w:hAnsi="Arial" w:cs="Arial"/>
          <w:i/>
          <w:sz w:val="18"/>
          <w:szCs w:val="18"/>
        </w:rPr>
        <w:t>(</w:t>
      </w:r>
      <w:r w:rsidR="00654B90" w:rsidRPr="004B1D4C">
        <w:rPr>
          <w:rFonts w:ascii="Arial" w:hAnsi="Arial" w:cs="Arial"/>
          <w:i/>
          <w:sz w:val="18"/>
          <w:szCs w:val="18"/>
          <w:lang w:val="en-US"/>
        </w:rPr>
        <w:t>x</w:t>
      </w:r>
      <w:r w:rsidR="00654B90" w:rsidRPr="004B1D4C">
        <w:rPr>
          <w:rFonts w:ascii="Arial" w:hAnsi="Arial" w:cs="Arial"/>
          <w:i/>
          <w:sz w:val="18"/>
          <w:szCs w:val="18"/>
        </w:rPr>
        <w:t>)</w:t>
      </w:r>
      <w:r w:rsidR="00654B90" w:rsidRPr="004B1D4C">
        <w:rPr>
          <w:rFonts w:ascii="Arial" w:hAnsi="Arial" w:cs="Arial"/>
          <w:sz w:val="18"/>
          <w:szCs w:val="18"/>
        </w:rPr>
        <w:t xml:space="preserve"> – стандартное отклонение всех наблюдений </w:t>
      </w:r>
      <w:proofErr w:type="spellStart"/>
      <w:r w:rsidR="0089774B" w:rsidRPr="004B1D4C">
        <w:rPr>
          <w:rFonts w:ascii="Arial" w:hAnsi="Arial" w:cs="Arial"/>
          <w:i/>
          <w:sz w:val="18"/>
          <w:szCs w:val="18"/>
          <w:lang w:val="en-US"/>
        </w:rPr>
        <w:t>x</w:t>
      </w:r>
      <w:r w:rsidR="0089774B" w:rsidRPr="004B1D4C">
        <w:rPr>
          <w:rFonts w:ascii="Arial" w:hAnsi="Arial" w:cs="Arial"/>
          <w:sz w:val="18"/>
          <w:szCs w:val="18"/>
          <w:vertAlign w:val="subscript"/>
          <w:lang w:val="en-US"/>
        </w:rPr>
        <w:t>ij</w:t>
      </w:r>
      <w:proofErr w:type="spellEnd"/>
      <w:r w:rsidR="0089774B" w:rsidRPr="004B1D4C">
        <w:rPr>
          <w:rFonts w:ascii="Arial" w:hAnsi="Arial" w:cs="Arial"/>
          <w:sz w:val="18"/>
          <w:szCs w:val="18"/>
          <w:vertAlign w:val="subscript"/>
        </w:rPr>
        <w:t xml:space="preserve"> </w:t>
      </w:r>
      <w:r w:rsidR="0089774B" w:rsidRPr="004B1D4C">
        <w:rPr>
          <w:rFonts w:ascii="Arial" w:hAnsi="Arial" w:cs="Arial"/>
          <w:sz w:val="18"/>
          <w:szCs w:val="18"/>
        </w:rPr>
        <w:t>от оцен</w:t>
      </w:r>
      <w:r w:rsidR="00DF27F4" w:rsidRPr="004B1D4C">
        <w:rPr>
          <w:rFonts w:ascii="Arial" w:hAnsi="Arial" w:cs="Arial"/>
          <w:sz w:val="18"/>
          <w:szCs w:val="18"/>
        </w:rPr>
        <w:t>ивания</w:t>
      </w:r>
      <w:r w:rsidR="0089774B" w:rsidRPr="004B1D4C">
        <w:rPr>
          <w:rFonts w:ascii="Arial" w:hAnsi="Arial" w:cs="Arial"/>
          <w:sz w:val="18"/>
          <w:szCs w:val="18"/>
        </w:rPr>
        <w:t xml:space="preserve"> максимального правдоподобия двух параметров (идентичных ограниченн</w:t>
      </w:r>
      <w:r w:rsidR="00DF27F4" w:rsidRPr="004B1D4C">
        <w:rPr>
          <w:rFonts w:ascii="Arial" w:hAnsi="Arial" w:cs="Arial"/>
          <w:sz w:val="18"/>
          <w:szCs w:val="18"/>
        </w:rPr>
        <w:t>ому</w:t>
      </w:r>
      <w:r w:rsidR="0089774B" w:rsidRPr="004B1D4C">
        <w:rPr>
          <w:rFonts w:ascii="Arial" w:hAnsi="Arial" w:cs="Arial"/>
          <w:sz w:val="18"/>
          <w:szCs w:val="18"/>
        </w:rPr>
        <w:t xml:space="preserve"> оцен</w:t>
      </w:r>
      <w:r w:rsidR="00DF27F4" w:rsidRPr="004B1D4C">
        <w:rPr>
          <w:rFonts w:ascii="Arial" w:hAnsi="Arial" w:cs="Arial"/>
          <w:sz w:val="18"/>
          <w:szCs w:val="18"/>
        </w:rPr>
        <w:t>иванию</w:t>
      </w:r>
      <w:r w:rsidR="0089774B" w:rsidRPr="004B1D4C">
        <w:rPr>
          <w:rFonts w:ascii="Arial" w:hAnsi="Arial" w:cs="Arial"/>
          <w:sz w:val="18"/>
          <w:szCs w:val="18"/>
        </w:rPr>
        <w:t xml:space="preserve"> максимального правдоподобия). Это также статистически обоснованная процедура.</w:t>
      </w:r>
    </w:p>
    <w:p w14:paraId="1510CC99" w14:textId="70B6214D" w:rsidR="006F10DF" w:rsidRPr="004B1D4C" w:rsidRDefault="006F10DF" w:rsidP="005F5708">
      <w:pPr>
        <w:autoSpaceDE w:val="0"/>
        <w:autoSpaceDN w:val="0"/>
        <w:adjustRightInd w:val="0"/>
        <w:spacing w:before="120" w:after="120"/>
        <w:ind w:left="705" w:hanging="705"/>
        <w:rPr>
          <w:rFonts w:ascii="Arial" w:hAnsi="Arial" w:cs="Arial"/>
          <w:b/>
          <w:sz w:val="24"/>
          <w:szCs w:val="24"/>
        </w:rPr>
      </w:pPr>
      <w:r w:rsidRPr="004B1D4C">
        <w:rPr>
          <w:rFonts w:ascii="Arial" w:hAnsi="Arial" w:cs="Arial"/>
          <w:b/>
          <w:sz w:val="24"/>
          <w:szCs w:val="24"/>
        </w:rPr>
        <w:t>В.2</w:t>
      </w:r>
      <w:r w:rsidRPr="004B1D4C">
        <w:rPr>
          <w:rFonts w:ascii="Arial" w:hAnsi="Arial" w:cs="Arial"/>
          <w:b/>
          <w:sz w:val="24"/>
          <w:szCs w:val="24"/>
        </w:rPr>
        <w:tab/>
        <w:t>Двухфакторный дисперсионный анализ (</w:t>
      </w:r>
      <w:r w:rsidRPr="004B1D4C">
        <w:rPr>
          <w:rFonts w:ascii="Arial" w:hAnsi="Arial" w:cs="Arial"/>
          <w:b/>
          <w:sz w:val="24"/>
          <w:szCs w:val="24"/>
          <w:lang w:val="en-US"/>
        </w:rPr>
        <w:t>ANOVA</w:t>
      </w:r>
      <w:r w:rsidRPr="004B1D4C">
        <w:rPr>
          <w:rFonts w:ascii="Arial" w:hAnsi="Arial" w:cs="Arial"/>
          <w:b/>
          <w:sz w:val="24"/>
          <w:szCs w:val="24"/>
        </w:rPr>
        <w:t>)</w:t>
      </w:r>
      <w:r w:rsidR="00174F53" w:rsidRPr="004B1D4C">
        <w:rPr>
          <w:rFonts w:ascii="Arial" w:hAnsi="Arial" w:cs="Arial"/>
          <w:b/>
          <w:sz w:val="24"/>
          <w:szCs w:val="24"/>
        </w:rPr>
        <w:t xml:space="preserve"> для </w:t>
      </w:r>
      <w:r w:rsidR="0099455B" w:rsidRPr="004B1D4C">
        <w:rPr>
          <w:rFonts w:ascii="Arial" w:eastAsia="MS Mincho" w:hAnsi="Arial" w:cs="Arial"/>
          <w:b/>
          <w:sz w:val="24"/>
          <w:szCs w:val="24"/>
          <w:lang w:eastAsia="ja-JP"/>
        </w:rPr>
        <w:t>планов гнездового эксперимента с группировкой</w:t>
      </w:r>
    </w:p>
    <w:p w14:paraId="4085D03D" w14:textId="77777777" w:rsidR="00174F53" w:rsidRPr="00B55B64" w:rsidRDefault="00174F53" w:rsidP="005F5708">
      <w:pPr>
        <w:autoSpaceDE w:val="0"/>
        <w:autoSpaceDN w:val="0"/>
        <w:adjustRightInd w:val="0"/>
        <w:spacing w:before="120" w:after="120"/>
        <w:rPr>
          <w:rFonts w:ascii="Arial" w:hAnsi="Arial" w:cs="Arial"/>
          <w:sz w:val="20"/>
          <w:szCs w:val="20"/>
        </w:rPr>
      </w:pPr>
      <w:r w:rsidRPr="00B55B64">
        <w:rPr>
          <w:rFonts w:ascii="Arial" w:hAnsi="Arial" w:cs="Arial"/>
          <w:sz w:val="20"/>
          <w:szCs w:val="20"/>
        </w:rPr>
        <w:t xml:space="preserve">Эта модель применяется при использовании результатов совместного исследования для подтверждения однородности материала, а также – для его </w:t>
      </w:r>
      <w:proofErr w:type="spellStart"/>
      <w:r w:rsidRPr="00B55B64">
        <w:rPr>
          <w:rFonts w:ascii="Arial" w:hAnsi="Arial" w:cs="Arial"/>
          <w:sz w:val="20"/>
          <w:szCs w:val="20"/>
        </w:rPr>
        <w:t>характеризации</w:t>
      </w:r>
      <w:proofErr w:type="spellEnd"/>
      <w:r w:rsidRPr="00B55B64">
        <w:rPr>
          <w:rFonts w:ascii="Arial" w:hAnsi="Arial" w:cs="Arial"/>
          <w:sz w:val="20"/>
          <w:szCs w:val="20"/>
        </w:rPr>
        <w:t xml:space="preserve">, </w:t>
      </w:r>
      <w:r w:rsidR="0088549C" w:rsidRPr="00B55B64">
        <w:rPr>
          <w:rFonts w:ascii="Arial" w:hAnsi="Arial" w:cs="Arial"/>
          <w:sz w:val="20"/>
          <w:szCs w:val="20"/>
        </w:rPr>
        <w:t>и</w:t>
      </w:r>
      <w:r w:rsidRPr="00B55B64">
        <w:rPr>
          <w:rFonts w:ascii="Arial" w:hAnsi="Arial" w:cs="Arial"/>
          <w:sz w:val="20"/>
          <w:szCs w:val="20"/>
        </w:rPr>
        <w:t xml:space="preserve"> тех случаях, </w:t>
      </w:r>
      <w:r w:rsidR="0088549C" w:rsidRPr="00B55B64">
        <w:rPr>
          <w:rFonts w:ascii="Arial" w:hAnsi="Arial" w:cs="Arial"/>
          <w:sz w:val="20"/>
          <w:szCs w:val="20"/>
        </w:rPr>
        <w:t>когда</w:t>
      </w:r>
      <w:r w:rsidRPr="00B55B64">
        <w:rPr>
          <w:rFonts w:ascii="Arial" w:hAnsi="Arial" w:cs="Arial"/>
          <w:sz w:val="20"/>
          <w:szCs w:val="20"/>
        </w:rPr>
        <w:t xml:space="preserve"> повторяемость постоянная во всех группах. Схема этого эксперимента проиллюстрирована на Рисунке В.1 для конкретного случая межлабораторн</w:t>
      </w:r>
      <w:r w:rsidR="0088549C" w:rsidRPr="00B55B64">
        <w:rPr>
          <w:rFonts w:ascii="Arial" w:hAnsi="Arial" w:cs="Arial"/>
          <w:sz w:val="20"/>
          <w:szCs w:val="20"/>
        </w:rPr>
        <w:t>ого</w:t>
      </w:r>
      <w:r w:rsidRPr="00B55B64">
        <w:rPr>
          <w:rFonts w:ascii="Arial" w:hAnsi="Arial" w:cs="Arial"/>
          <w:sz w:val="20"/>
          <w:szCs w:val="20"/>
        </w:rPr>
        <w:t xml:space="preserve"> исследовани</w:t>
      </w:r>
      <w:r w:rsidR="0088549C" w:rsidRPr="00B55B64">
        <w:rPr>
          <w:rFonts w:ascii="Arial" w:hAnsi="Arial" w:cs="Arial"/>
          <w:sz w:val="20"/>
          <w:szCs w:val="20"/>
        </w:rPr>
        <w:t>я</w:t>
      </w:r>
      <w:r w:rsidRPr="00B55B64">
        <w:rPr>
          <w:rFonts w:ascii="Arial" w:hAnsi="Arial" w:cs="Arial"/>
          <w:sz w:val="20"/>
          <w:szCs w:val="20"/>
        </w:rPr>
        <w:t xml:space="preserve">. </w:t>
      </w:r>
      <w:r w:rsidR="006D7699" w:rsidRPr="00B55B64">
        <w:rPr>
          <w:rFonts w:ascii="Arial" w:hAnsi="Arial" w:cs="Arial"/>
          <w:sz w:val="20"/>
          <w:szCs w:val="20"/>
        </w:rPr>
        <w:t>Если</w:t>
      </w:r>
      <w:r w:rsidR="00EF054D" w:rsidRPr="00B55B64">
        <w:rPr>
          <w:rFonts w:ascii="Arial" w:hAnsi="Arial" w:cs="Arial"/>
          <w:sz w:val="20"/>
          <w:szCs w:val="20"/>
        </w:rPr>
        <w:t xml:space="preserve"> измерительная</w:t>
      </w:r>
      <w:r w:rsidR="006D7699" w:rsidRPr="00B55B64">
        <w:rPr>
          <w:rFonts w:ascii="Arial" w:hAnsi="Arial" w:cs="Arial"/>
          <w:sz w:val="20"/>
          <w:szCs w:val="20"/>
        </w:rPr>
        <w:t xml:space="preserve"> кампания состоит </w:t>
      </w:r>
      <w:r w:rsidR="00EF054D" w:rsidRPr="00B55B64">
        <w:rPr>
          <w:rFonts w:ascii="Arial" w:hAnsi="Arial" w:cs="Arial"/>
          <w:sz w:val="20"/>
          <w:szCs w:val="20"/>
        </w:rPr>
        <w:t xml:space="preserve">из различных </w:t>
      </w:r>
      <w:r w:rsidR="0034264B" w:rsidRPr="00B55B64">
        <w:rPr>
          <w:rFonts w:ascii="Arial" w:hAnsi="Arial" w:cs="Arial"/>
          <w:sz w:val="20"/>
          <w:szCs w:val="20"/>
        </w:rPr>
        <w:t>методик измерений</w:t>
      </w:r>
      <w:r w:rsidR="00EF054D" w:rsidRPr="00B55B64">
        <w:rPr>
          <w:rFonts w:ascii="Arial" w:hAnsi="Arial" w:cs="Arial"/>
          <w:sz w:val="20"/>
          <w:szCs w:val="20"/>
        </w:rPr>
        <w:t>, план кампании, в сущности, один и тот же.</w:t>
      </w:r>
    </w:p>
    <w:p w14:paraId="68929903" w14:textId="77777777" w:rsidR="009D3EDC" w:rsidRPr="00B55B64" w:rsidRDefault="009D3EDC" w:rsidP="005F5708">
      <w:pPr>
        <w:autoSpaceDE w:val="0"/>
        <w:autoSpaceDN w:val="0"/>
        <w:adjustRightInd w:val="0"/>
        <w:spacing w:before="120" w:after="120"/>
        <w:rPr>
          <w:rFonts w:ascii="Arial" w:hAnsi="Arial" w:cs="Arial"/>
          <w:sz w:val="20"/>
          <w:szCs w:val="20"/>
        </w:rPr>
      </w:pPr>
      <w:r w:rsidRPr="00B55B64">
        <w:rPr>
          <w:rFonts w:ascii="Arial" w:hAnsi="Arial" w:cs="Arial"/>
          <w:sz w:val="20"/>
          <w:szCs w:val="20"/>
        </w:rPr>
        <w:t>Результаты можно выразить в виде Формулы модели (В.6)</w:t>
      </w:r>
    </w:p>
    <w:p w14:paraId="5B04F4A9" w14:textId="0125D39F" w:rsidR="009D3EDC" w:rsidRPr="00B55B64" w:rsidRDefault="009D3EDC" w:rsidP="005F5708">
      <w:pPr>
        <w:tabs>
          <w:tab w:val="left" w:pos="9072"/>
        </w:tabs>
        <w:autoSpaceDE w:val="0"/>
        <w:autoSpaceDN w:val="0"/>
        <w:adjustRightInd w:val="0"/>
        <w:spacing w:before="120" w:after="120"/>
        <w:ind w:firstLine="4395"/>
        <w:rPr>
          <w:rFonts w:ascii="Arial" w:eastAsia="Times New Roman" w:hAnsi="Arial" w:cs="Arial"/>
          <w:sz w:val="20"/>
          <w:szCs w:val="20"/>
          <w:lang w:eastAsia="ru-RU"/>
        </w:rPr>
      </w:pPr>
      <w:r w:rsidRPr="00B55B64">
        <w:rPr>
          <w:rFonts w:ascii="Arial" w:eastAsia="Times New Roman" w:hAnsi="Arial" w:cs="Arial"/>
          <w:position w:val="-14"/>
          <w:sz w:val="20"/>
          <w:szCs w:val="20"/>
          <w:lang w:eastAsia="ru-RU"/>
        </w:rPr>
        <w:object w:dxaOrig="2200" w:dyaOrig="380" w14:anchorId="01A56E97">
          <v:shape id="_x0000_i1040" type="#_x0000_t75" style="width:110.45pt;height:18.6pt" o:ole="" fillcolor="window">
            <v:imagedata r:id="rId76" o:title=""/>
          </v:shape>
          <o:OLEObject Type="Embed" ProgID="Equation.3" ShapeID="_x0000_i1040" DrawAspect="Content" ObjectID="_1723449013" r:id="rId77"/>
        </w:object>
      </w:r>
      <w:r w:rsidR="004B1D4C">
        <w:rPr>
          <w:rFonts w:ascii="Arial" w:eastAsia="Times New Roman" w:hAnsi="Arial" w:cs="Arial"/>
          <w:sz w:val="20"/>
          <w:szCs w:val="20"/>
          <w:lang w:eastAsia="ru-RU"/>
        </w:rPr>
        <w:tab/>
      </w:r>
      <w:r w:rsidRPr="00B55B64">
        <w:rPr>
          <w:rFonts w:ascii="Arial" w:eastAsia="Times New Roman" w:hAnsi="Arial" w:cs="Arial"/>
          <w:sz w:val="20"/>
          <w:szCs w:val="20"/>
          <w:lang w:eastAsia="ru-RU"/>
        </w:rPr>
        <w:t>(В.6)</w:t>
      </w:r>
    </w:p>
    <w:p w14:paraId="682AD8CD" w14:textId="77777777" w:rsidR="009D3EDC" w:rsidRPr="00B55B64" w:rsidRDefault="009D3EDC" w:rsidP="005F5708">
      <w:pPr>
        <w:autoSpaceDE w:val="0"/>
        <w:autoSpaceDN w:val="0"/>
        <w:adjustRightInd w:val="0"/>
        <w:spacing w:before="120" w:after="120"/>
        <w:rPr>
          <w:rFonts w:ascii="Arial" w:eastAsia="Times New Roman" w:hAnsi="Arial" w:cs="Arial"/>
          <w:sz w:val="20"/>
          <w:szCs w:val="20"/>
          <w:lang w:eastAsia="ru-RU"/>
        </w:rPr>
      </w:pPr>
      <w:r w:rsidRPr="00B55B64">
        <w:rPr>
          <w:rFonts w:ascii="Arial" w:eastAsia="Times New Roman" w:hAnsi="Arial" w:cs="Arial"/>
          <w:sz w:val="20"/>
          <w:szCs w:val="20"/>
          <w:lang w:eastAsia="ru-RU"/>
        </w:rPr>
        <w:t>где</w:t>
      </w:r>
    </w:p>
    <w:p w14:paraId="4ECC0F68" w14:textId="77777777" w:rsidR="009D3EDC" w:rsidRPr="00B55B64" w:rsidRDefault="0088549C" w:rsidP="005F5708">
      <w:pPr>
        <w:autoSpaceDE w:val="0"/>
        <w:autoSpaceDN w:val="0"/>
        <w:adjustRightInd w:val="0"/>
        <w:spacing w:before="120" w:after="120"/>
        <w:rPr>
          <w:rFonts w:ascii="Arial" w:eastAsia="Times New Roman" w:hAnsi="Arial" w:cs="Arial"/>
          <w:sz w:val="20"/>
          <w:szCs w:val="20"/>
          <w:lang w:eastAsia="ru-RU"/>
        </w:rPr>
      </w:pPr>
      <w:r w:rsidRPr="00B55B64">
        <w:rPr>
          <w:rFonts w:ascii="Arial" w:eastAsia="Times New Roman" w:hAnsi="Arial" w:cs="Arial"/>
          <w:sz w:val="20"/>
          <w:szCs w:val="20"/>
          <w:lang w:eastAsia="ru-RU"/>
        </w:rPr>
        <w:tab/>
      </w:r>
      <w:r w:rsidR="009D3EDC" w:rsidRPr="00B55B64">
        <w:rPr>
          <w:rFonts w:ascii="Arial" w:eastAsia="Times New Roman" w:hAnsi="Arial" w:cs="Arial"/>
          <w:sz w:val="20"/>
          <w:szCs w:val="20"/>
          <w:lang w:eastAsia="ru-RU"/>
        </w:rPr>
        <w:t xml:space="preserve"> </w:t>
      </w:r>
      <w:proofErr w:type="spellStart"/>
      <w:r w:rsidR="009D3EDC" w:rsidRPr="00B55B64">
        <w:rPr>
          <w:rFonts w:ascii="Arial" w:eastAsia="Times New Roman" w:hAnsi="Arial" w:cs="Arial"/>
          <w:i/>
          <w:sz w:val="20"/>
          <w:szCs w:val="20"/>
          <w:lang w:val="en-US" w:eastAsia="ru-RU"/>
        </w:rPr>
        <w:t>x</w:t>
      </w:r>
      <w:r w:rsidR="009D3EDC" w:rsidRPr="00B55B64">
        <w:rPr>
          <w:rFonts w:ascii="Arial" w:eastAsia="Times New Roman" w:hAnsi="Arial" w:cs="Arial"/>
          <w:i/>
          <w:sz w:val="20"/>
          <w:szCs w:val="20"/>
          <w:vertAlign w:val="subscript"/>
          <w:lang w:val="en-US" w:eastAsia="ru-RU"/>
        </w:rPr>
        <w:t>ijk</w:t>
      </w:r>
      <w:proofErr w:type="spellEnd"/>
      <w:r w:rsidR="009D3EDC" w:rsidRPr="00B55B64">
        <w:rPr>
          <w:rFonts w:ascii="Arial" w:eastAsia="Times New Roman" w:hAnsi="Arial" w:cs="Arial"/>
          <w:sz w:val="20"/>
          <w:szCs w:val="20"/>
          <w:lang w:eastAsia="ru-RU"/>
        </w:rPr>
        <w:t xml:space="preserve"> - </w:t>
      </w:r>
      <w:r w:rsidR="009D3EDC" w:rsidRPr="00B55B64">
        <w:rPr>
          <w:rFonts w:ascii="Arial" w:eastAsia="Times New Roman" w:hAnsi="Arial" w:cs="Arial"/>
          <w:i/>
          <w:sz w:val="20"/>
          <w:szCs w:val="20"/>
          <w:lang w:val="en-US" w:eastAsia="ru-RU"/>
        </w:rPr>
        <w:t>k</w:t>
      </w:r>
      <w:r w:rsidR="009D3EDC" w:rsidRPr="00B55B64">
        <w:rPr>
          <w:rFonts w:ascii="Arial" w:eastAsia="Times New Roman" w:hAnsi="Arial" w:cs="Arial"/>
          <w:sz w:val="20"/>
          <w:szCs w:val="20"/>
          <w:lang w:eastAsia="ru-RU"/>
        </w:rPr>
        <w:t>-</w:t>
      </w:r>
      <w:proofErr w:type="spellStart"/>
      <w:r w:rsidR="009D3EDC" w:rsidRPr="00B55B64">
        <w:rPr>
          <w:rFonts w:ascii="Arial" w:eastAsia="Times New Roman" w:hAnsi="Arial" w:cs="Arial"/>
          <w:sz w:val="20"/>
          <w:szCs w:val="20"/>
          <w:lang w:eastAsia="ru-RU"/>
        </w:rPr>
        <w:t>тый</w:t>
      </w:r>
      <w:proofErr w:type="spellEnd"/>
      <w:r w:rsidR="009D3EDC" w:rsidRPr="00B55B64">
        <w:rPr>
          <w:rFonts w:ascii="Arial" w:eastAsia="Times New Roman" w:hAnsi="Arial" w:cs="Arial"/>
          <w:sz w:val="20"/>
          <w:szCs w:val="20"/>
          <w:lang w:eastAsia="ru-RU"/>
        </w:rPr>
        <w:t xml:space="preserve"> результат экземпляра образца </w:t>
      </w:r>
      <w:r w:rsidR="009D3EDC" w:rsidRPr="00B55B64">
        <w:rPr>
          <w:rFonts w:ascii="Arial" w:eastAsia="Times New Roman" w:hAnsi="Arial" w:cs="Arial"/>
          <w:i/>
          <w:sz w:val="20"/>
          <w:szCs w:val="20"/>
          <w:lang w:val="en-US" w:eastAsia="ru-RU"/>
        </w:rPr>
        <w:t>j</w:t>
      </w:r>
      <w:r w:rsidR="009D3EDC" w:rsidRPr="00B55B64">
        <w:rPr>
          <w:rFonts w:ascii="Arial" w:eastAsia="Times New Roman" w:hAnsi="Arial" w:cs="Arial"/>
          <w:sz w:val="20"/>
          <w:szCs w:val="20"/>
          <w:lang w:eastAsia="ru-RU"/>
        </w:rPr>
        <w:t xml:space="preserve">, представленный методом/лабораторией </w:t>
      </w:r>
      <w:proofErr w:type="spellStart"/>
      <w:r w:rsidR="009D3EDC" w:rsidRPr="00B55B64">
        <w:rPr>
          <w:rFonts w:ascii="Arial" w:eastAsia="Times New Roman" w:hAnsi="Arial" w:cs="Arial"/>
          <w:i/>
          <w:sz w:val="20"/>
          <w:szCs w:val="20"/>
          <w:lang w:val="en-US" w:eastAsia="ru-RU"/>
        </w:rPr>
        <w:t>i</w:t>
      </w:r>
      <w:proofErr w:type="spellEnd"/>
      <w:r w:rsidR="009D3EDC" w:rsidRPr="00B55B64">
        <w:rPr>
          <w:rFonts w:ascii="Arial" w:eastAsia="Times New Roman" w:hAnsi="Arial" w:cs="Arial"/>
          <w:sz w:val="20"/>
          <w:szCs w:val="20"/>
          <w:lang w:eastAsia="ru-RU"/>
        </w:rPr>
        <w:t>;</w:t>
      </w:r>
    </w:p>
    <w:p w14:paraId="6409D640" w14:textId="2FE55223" w:rsidR="0088549C" w:rsidRPr="00B55B64" w:rsidRDefault="0088549C" w:rsidP="005F5708">
      <w:pPr>
        <w:spacing w:before="120" w:after="120"/>
        <w:rPr>
          <w:rFonts w:ascii="Arial" w:eastAsia="Times New Roman" w:hAnsi="Arial" w:cs="Arial"/>
          <w:sz w:val="20"/>
          <w:szCs w:val="20"/>
          <w:lang w:eastAsia="ru-RU"/>
        </w:rPr>
      </w:pPr>
      <w:r w:rsidRPr="00B55B64">
        <w:rPr>
          <w:rFonts w:ascii="Arial" w:eastAsia="Times New Roman" w:hAnsi="Arial" w:cs="Arial"/>
          <w:i/>
          <w:sz w:val="20"/>
          <w:szCs w:val="20"/>
          <w:lang w:eastAsia="ru-RU"/>
        </w:rPr>
        <w:tab/>
      </w:r>
      <w:r w:rsidR="009D3EDC" w:rsidRPr="00B55B64">
        <w:rPr>
          <w:rFonts w:ascii="Arial" w:eastAsia="Times New Roman" w:hAnsi="Arial" w:cs="Arial"/>
          <w:i/>
          <w:sz w:val="20"/>
          <w:szCs w:val="20"/>
          <w:lang w:eastAsia="ru-RU"/>
        </w:rPr>
        <w:t xml:space="preserve">µ - </w:t>
      </w:r>
      <w:r w:rsidR="009D3EDC" w:rsidRPr="00B55B64">
        <w:rPr>
          <w:rFonts w:ascii="Arial" w:eastAsia="Times New Roman" w:hAnsi="Arial" w:cs="Arial"/>
          <w:sz w:val="20"/>
          <w:szCs w:val="20"/>
          <w:lang w:eastAsia="ru-RU"/>
        </w:rPr>
        <w:t>истинное среднее значение совокупности возможных результатов (из котор</w:t>
      </w:r>
      <w:r w:rsidR="009B0504" w:rsidRPr="00B55B64">
        <w:rPr>
          <w:rFonts w:ascii="Arial" w:eastAsia="Times New Roman" w:hAnsi="Arial" w:cs="Arial"/>
          <w:sz w:val="20"/>
          <w:szCs w:val="20"/>
          <w:lang w:eastAsia="ru-RU"/>
        </w:rPr>
        <w:t>ого,</w:t>
      </w:r>
      <w:r w:rsidR="009D3EDC" w:rsidRPr="00B55B64">
        <w:rPr>
          <w:rFonts w:ascii="Arial" w:eastAsia="Times New Roman" w:hAnsi="Arial" w:cs="Arial"/>
          <w:sz w:val="20"/>
          <w:szCs w:val="20"/>
          <w:lang w:eastAsia="ru-RU"/>
        </w:rPr>
        <w:t xml:space="preserve"> </w:t>
      </w:r>
      <w:r w:rsidR="009B0504" w:rsidRPr="00B55B64">
        <w:rPr>
          <w:rFonts w:ascii="Arial" w:eastAsia="Times New Roman" w:hAnsi="Arial" w:cs="Arial"/>
          <w:sz w:val="20"/>
          <w:szCs w:val="20"/>
          <w:lang w:eastAsia="ru-RU"/>
        </w:rPr>
        <w:t>как</w:t>
      </w:r>
      <w:r w:rsidR="004B1D4C">
        <w:rPr>
          <w:rFonts w:ascii="Arial" w:eastAsia="Times New Roman" w:hAnsi="Arial" w:cs="Arial"/>
          <w:sz w:val="20"/>
          <w:szCs w:val="20"/>
          <w:lang w:eastAsia="ru-RU"/>
        </w:rPr>
        <w:t xml:space="preserve"> </w:t>
      </w:r>
      <w:r w:rsidR="009B0504" w:rsidRPr="00B55B64">
        <w:rPr>
          <w:rFonts w:ascii="Arial" w:eastAsia="Times New Roman" w:hAnsi="Arial" w:cs="Arial"/>
          <w:sz w:val="20"/>
          <w:szCs w:val="20"/>
          <w:lang w:eastAsia="ru-RU"/>
        </w:rPr>
        <w:t xml:space="preserve">предполагается, </w:t>
      </w:r>
      <w:r w:rsidR="00922C99" w:rsidRPr="00B55B64">
        <w:rPr>
          <w:rFonts w:ascii="Arial" w:eastAsia="Times New Roman" w:hAnsi="Arial" w:cs="Arial"/>
          <w:sz w:val="20"/>
          <w:szCs w:val="20"/>
          <w:lang w:eastAsia="ru-RU"/>
        </w:rPr>
        <w:t xml:space="preserve">получают </w:t>
      </w:r>
      <w:r w:rsidR="009D3EDC" w:rsidRPr="00B55B64">
        <w:rPr>
          <w:rFonts w:ascii="Arial" w:eastAsia="Times New Roman" w:hAnsi="Arial" w:cs="Arial"/>
          <w:sz w:val="20"/>
          <w:szCs w:val="20"/>
          <w:lang w:eastAsia="ru-RU"/>
        </w:rPr>
        <w:t xml:space="preserve">наблюдаемые результаты </w:t>
      </w:r>
      <w:proofErr w:type="spellStart"/>
      <w:r w:rsidR="009B0504" w:rsidRPr="00B55B64">
        <w:rPr>
          <w:rFonts w:ascii="Arial" w:eastAsia="Times New Roman" w:hAnsi="Arial" w:cs="Arial"/>
          <w:i/>
          <w:sz w:val="20"/>
          <w:szCs w:val="20"/>
          <w:lang w:val="en-US" w:eastAsia="ru-RU"/>
        </w:rPr>
        <w:t>x</w:t>
      </w:r>
      <w:r w:rsidR="009B0504" w:rsidRPr="00B55B64">
        <w:rPr>
          <w:rFonts w:ascii="Arial" w:eastAsia="Times New Roman" w:hAnsi="Arial" w:cs="Arial"/>
          <w:i/>
          <w:sz w:val="20"/>
          <w:szCs w:val="20"/>
          <w:vertAlign w:val="subscript"/>
          <w:lang w:val="en-US" w:eastAsia="ru-RU"/>
        </w:rPr>
        <w:t>ijk</w:t>
      </w:r>
      <w:proofErr w:type="spellEnd"/>
      <w:r w:rsidR="00922C99" w:rsidRPr="00B55B64">
        <w:rPr>
          <w:rFonts w:ascii="Arial" w:eastAsia="Times New Roman" w:hAnsi="Arial" w:cs="Arial"/>
          <w:sz w:val="20"/>
          <w:szCs w:val="20"/>
          <w:lang w:eastAsia="ru-RU"/>
        </w:rPr>
        <w:t>)</w:t>
      </w:r>
      <w:r w:rsidR="0062436C">
        <w:rPr>
          <w:rFonts w:ascii="Arial" w:eastAsia="Times New Roman" w:hAnsi="Arial" w:cs="Arial"/>
          <w:i/>
          <w:sz w:val="20"/>
          <w:szCs w:val="20"/>
          <w:vertAlign w:val="subscript"/>
          <w:lang w:eastAsia="ru-RU"/>
        </w:rPr>
        <w:t xml:space="preserve"> </w:t>
      </w:r>
    </w:p>
    <w:p w14:paraId="686D3CF3" w14:textId="77777777" w:rsidR="009D3EDC" w:rsidRPr="00B55B64" w:rsidRDefault="00922C99" w:rsidP="005F5708">
      <w:pPr>
        <w:spacing w:before="120" w:after="120"/>
        <w:rPr>
          <w:rFonts w:ascii="Arial" w:eastAsia="Times New Roman" w:hAnsi="Arial" w:cs="Arial"/>
          <w:sz w:val="20"/>
          <w:szCs w:val="20"/>
          <w:lang w:eastAsia="ru-RU"/>
        </w:rPr>
      </w:pPr>
      <w:r w:rsidRPr="00B55B64">
        <w:rPr>
          <w:rFonts w:ascii="Arial" w:eastAsia="Times New Roman" w:hAnsi="Arial" w:cs="Arial"/>
          <w:sz w:val="20"/>
          <w:szCs w:val="20"/>
          <w:lang w:eastAsia="ru-RU"/>
        </w:rPr>
        <w:tab/>
      </w:r>
      <w:r w:rsidR="009D3EDC" w:rsidRPr="00B55B64">
        <w:rPr>
          <w:rFonts w:ascii="Arial" w:eastAsia="Times New Roman" w:hAnsi="Arial" w:cs="Arial"/>
          <w:sz w:val="20"/>
          <w:szCs w:val="20"/>
          <w:lang w:eastAsia="ru-RU"/>
        </w:rPr>
        <w:t xml:space="preserve"> </w:t>
      </w:r>
      <w:r w:rsidR="009D3EDC" w:rsidRPr="00B55B64">
        <w:rPr>
          <w:rFonts w:ascii="Arial" w:eastAsia="Times New Roman" w:hAnsi="Arial" w:cs="Arial"/>
          <w:i/>
          <w:sz w:val="20"/>
          <w:szCs w:val="20"/>
          <w:lang w:val="en-US" w:eastAsia="ru-RU"/>
        </w:rPr>
        <w:t>A</w:t>
      </w:r>
      <w:r w:rsidR="009D3EDC" w:rsidRPr="00B55B64">
        <w:rPr>
          <w:rFonts w:ascii="Arial" w:eastAsia="Times New Roman" w:hAnsi="Arial" w:cs="Arial"/>
          <w:i/>
          <w:sz w:val="20"/>
          <w:szCs w:val="20"/>
          <w:vertAlign w:val="subscript"/>
          <w:lang w:val="en-US" w:eastAsia="ru-RU"/>
        </w:rPr>
        <w:t>i</w:t>
      </w:r>
      <w:r w:rsidR="009D3EDC" w:rsidRPr="00B55B64">
        <w:rPr>
          <w:rFonts w:ascii="Arial" w:eastAsia="Times New Roman" w:hAnsi="Arial" w:cs="Arial"/>
          <w:sz w:val="20"/>
          <w:szCs w:val="20"/>
          <w:lang w:eastAsia="ru-RU"/>
        </w:rPr>
        <w:t xml:space="preserve"> – погрешность </w:t>
      </w:r>
      <w:r w:rsidRPr="00B55B64">
        <w:rPr>
          <w:rFonts w:ascii="Arial" w:eastAsia="Times New Roman" w:hAnsi="Arial" w:cs="Arial"/>
          <w:sz w:val="20"/>
          <w:szCs w:val="20"/>
          <w:lang w:eastAsia="ru-RU"/>
        </w:rPr>
        <w:t xml:space="preserve">метода / </w:t>
      </w:r>
      <w:r w:rsidR="009D3EDC" w:rsidRPr="00B55B64">
        <w:rPr>
          <w:rFonts w:ascii="Arial" w:eastAsia="Times New Roman" w:hAnsi="Arial" w:cs="Arial"/>
          <w:sz w:val="20"/>
          <w:szCs w:val="20"/>
          <w:lang w:eastAsia="ru-RU"/>
        </w:rPr>
        <w:t xml:space="preserve">лаборатории </w:t>
      </w:r>
      <w:proofErr w:type="spellStart"/>
      <w:r w:rsidR="009D3EDC" w:rsidRPr="00B55B64">
        <w:rPr>
          <w:rFonts w:ascii="Arial" w:eastAsia="Times New Roman" w:hAnsi="Arial" w:cs="Arial"/>
          <w:i/>
          <w:sz w:val="20"/>
          <w:szCs w:val="20"/>
          <w:lang w:val="en-US" w:eastAsia="ru-RU"/>
        </w:rPr>
        <w:t>i</w:t>
      </w:r>
      <w:proofErr w:type="spellEnd"/>
      <w:r w:rsidR="009D3EDC" w:rsidRPr="00B55B64">
        <w:rPr>
          <w:rFonts w:ascii="Arial" w:eastAsia="Times New Roman" w:hAnsi="Arial" w:cs="Arial"/>
          <w:sz w:val="20"/>
          <w:szCs w:val="20"/>
          <w:lang w:eastAsia="ru-RU"/>
        </w:rPr>
        <w:t>;</w:t>
      </w:r>
    </w:p>
    <w:p w14:paraId="41C81F1A" w14:textId="77777777" w:rsidR="0088549C" w:rsidRPr="00B55B64" w:rsidRDefault="00922C99" w:rsidP="005F5708">
      <w:pPr>
        <w:spacing w:before="120" w:after="120"/>
        <w:rPr>
          <w:rFonts w:ascii="Arial" w:eastAsia="Times New Roman" w:hAnsi="Arial" w:cs="Arial"/>
          <w:sz w:val="20"/>
          <w:szCs w:val="20"/>
          <w:lang w:eastAsia="ru-RU"/>
        </w:rPr>
      </w:pPr>
      <w:r w:rsidRPr="00B55B64">
        <w:rPr>
          <w:rFonts w:ascii="Arial" w:eastAsia="Times New Roman" w:hAnsi="Arial" w:cs="Arial"/>
          <w:sz w:val="20"/>
          <w:szCs w:val="20"/>
          <w:lang w:eastAsia="ru-RU"/>
        </w:rPr>
        <w:tab/>
      </w:r>
      <w:r w:rsidR="009D3EDC" w:rsidRPr="00B55B64">
        <w:rPr>
          <w:rFonts w:ascii="Arial" w:eastAsia="Times New Roman" w:hAnsi="Arial" w:cs="Arial"/>
          <w:sz w:val="20"/>
          <w:szCs w:val="20"/>
          <w:lang w:eastAsia="ru-RU"/>
        </w:rPr>
        <w:t xml:space="preserve"> </w:t>
      </w:r>
      <w:proofErr w:type="spellStart"/>
      <w:r w:rsidR="009D3EDC" w:rsidRPr="00B55B64">
        <w:rPr>
          <w:rFonts w:ascii="Arial" w:eastAsia="Times New Roman" w:hAnsi="Arial" w:cs="Arial"/>
          <w:i/>
          <w:sz w:val="20"/>
          <w:szCs w:val="20"/>
          <w:lang w:val="en-US" w:eastAsia="ru-RU"/>
        </w:rPr>
        <w:t>B</w:t>
      </w:r>
      <w:r w:rsidR="009D3EDC" w:rsidRPr="00B55B64">
        <w:rPr>
          <w:rFonts w:ascii="Arial" w:eastAsia="Times New Roman" w:hAnsi="Arial" w:cs="Arial"/>
          <w:i/>
          <w:sz w:val="20"/>
          <w:szCs w:val="20"/>
          <w:vertAlign w:val="subscript"/>
          <w:lang w:val="en-US" w:eastAsia="ru-RU"/>
        </w:rPr>
        <w:t>ij</w:t>
      </w:r>
      <w:proofErr w:type="spellEnd"/>
      <w:r w:rsidR="009D3EDC" w:rsidRPr="00B55B64">
        <w:rPr>
          <w:rFonts w:ascii="Arial" w:eastAsia="Times New Roman" w:hAnsi="Arial" w:cs="Arial"/>
          <w:sz w:val="20"/>
          <w:szCs w:val="20"/>
          <w:lang w:eastAsia="ru-RU"/>
        </w:rPr>
        <w:t xml:space="preserve"> – погрешность </w:t>
      </w:r>
      <w:r w:rsidR="009D3EDC" w:rsidRPr="00B55B64">
        <w:rPr>
          <w:rFonts w:ascii="Arial" w:eastAsia="Times New Roman" w:hAnsi="Arial" w:cs="Arial"/>
          <w:i/>
          <w:sz w:val="20"/>
          <w:szCs w:val="20"/>
          <w:lang w:val="en-US" w:eastAsia="ru-RU"/>
        </w:rPr>
        <w:t>j</w:t>
      </w:r>
      <w:r w:rsidR="009D3EDC" w:rsidRPr="00B55B64">
        <w:rPr>
          <w:rFonts w:ascii="Arial" w:eastAsia="Times New Roman" w:hAnsi="Arial" w:cs="Arial"/>
          <w:sz w:val="20"/>
          <w:szCs w:val="20"/>
          <w:lang w:eastAsia="ru-RU"/>
        </w:rPr>
        <w:t>-той пробы внутри метода</w:t>
      </w:r>
      <w:r w:rsidRPr="00B55B64">
        <w:rPr>
          <w:rFonts w:ascii="Arial" w:eastAsia="Times New Roman" w:hAnsi="Arial" w:cs="Arial"/>
          <w:sz w:val="20"/>
          <w:szCs w:val="20"/>
          <w:lang w:eastAsia="ru-RU"/>
        </w:rPr>
        <w:t xml:space="preserve"> </w:t>
      </w:r>
      <w:r w:rsidR="009D3EDC" w:rsidRPr="00B55B64">
        <w:rPr>
          <w:rFonts w:ascii="Arial" w:eastAsia="Times New Roman" w:hAnsi="Arial" w:cs="Arial"/>
          <w:sz w:val="20"/>
          <w:szCs w:val="20"/>
          <w:lang w:eastAsia="ru-RU"/>
        </w:rPr>
        <w:t>/</w:t>
      </w:r>
      <w:r w:rsidRPr="00B55B64">
        <w:rPr>
          <w:rFonts w:ascii="Arial" w:eastAsia="Times New Roman" w:hAnsi="Arial" w:cs="Arial"/>
          <w:sz w:val="20"/>
          <w:szCs w:val="20"/>
          <w:lang w:eastAsia="ru-RU"/>
        </w:rPr>
        <w:t xml:space="preserve"> </w:t>
      </w:r>
      <w:r w:rsidR="009D3EDC" w:rsidRPr="00B55B64">
        <w:rPr>
          <w:rFonts w:ascii="Arial" w:eastAsia="Times New Roman" w:hAnsi="Arial" w:cs="Arial"/>
          <w:sz w:val="20"/>
          <w:szCs w:val="20"/>
          <w:lang w:eastAsia="ru-RU"/>
        </w:rPr>
        <w:t xml:space="preserve">лаборатории </w:t>
      </w:r>
      <w:proofErr w:type="spellStart"/>
      <w:r w:rsidR="009D3EDC" w:rsidRPr="00B55B64">
        <w:rPr>
          <w:rFonts w:ascii="Arial" w:eastAsia="Times New Roman" w:hAnsi="Arial" w:cs="Arial"/>
          <w:i/>
          <w:sz w:val="20"/>
          <w:szCs w:val="20"/>
          <w:lang w:val="en-US" w:eastAsia="ru-RU"/>
        </w:rPr>
        <w:t>i</w:t>
      </w:r>
      <w:proofErr w:type="spellEnd"/>
      <w:r w:rsidR="0088549C" w:rsidRPr="00B55B64">
        <w:rPr>
          <w:rFonts w:ascii="Arial" w:eastAsia="Times New Roman" w:hAnsi="Arial" w:cs="Arial"/>
          <w:sz w:val="20"/>
          <w:szCs w:val="20"/>
          <w:lang w:eastAsia="ru-RU"/>
        </w:rPr>
        <w:t>;</w:t>
      </w:r>
    </w:p>
    <w:p w14:paraId="355E06B5" w14:textId="36CAF409" w:rsidR="009D3EDC" w:rsidRPr="00B55B64" w:rsidRDefault="00922C99" w:rsidP="005F5708">
      <w:pPr>
        <w:spacing w:before="120" w:after="120"/>
        <w:rPr>
          <w:rFonts w:ascii="Arial" w:eastAsia="Times New Roman" w:hAnsi="Arial" w:cs="Arial"/>
          <w:sz w:val="20"/>
          <w:szCs w:val="20"/>
          <w:lang w:eastAsia="ru-RU"/>
        </w:rPr>
      </w:pPr>
      <w:r w:rsidRPr="00B55B64">
        <w:rPr>
          <w:rFonts w:ascii="Arial" w:eastAsia="Times New Roman" w:hAnsi="Arial" w:cs="Arial"/>
          <w:sz w:val="20"/>
          <w:szCs w:val="20"/>
          <w:lang w:eastAsia="ru-RU"/>
        </w:rPr>
        <w:tab/>
      </w:r>
      <w:proofErr w:type="spellStart"/>
      <w:r w:rsidR="009D3EDC" w:rsidRPr="00B55B64">
        <w:rPr>
          <w:rFonts w:ascii="Arial" w:eastAsia="Times New Roman" w:hAnsi="Arial" w:cs="Arial"/>
          <w:i/>
          <w:sz w:val="20"/>
          <w:szCs w:val="20"/>
          <w:lang w:val="en-US" w:eastAsia="ru-RU"/>
        </w:rPr>
        <w:t>ε</w:t>
      </w:r>
      <w:r w:rsidRPr="00B55B64">
        <w:rPr>
          <w:rFonts w:ascii="Arial" w:eastAsia="Times New Roman" w:hAnsi="Arial" w:cs="Arial"/>
          <w:i/>
          <w:sz w:val="20"/>
          <w:szCs w:val="20"/>
          <w:vertAlign w:val="subscript"/>
          <w:lang w:val="en-US" w:eastAsia="ru-RU"/>
        </w:rPr>
        <w:t>ijk</w:t>
      </w:r>
      <w:proofErr w:type="spellEnd"/>
      <w:r w:rsidR="0062436C">
        <w:rPr>
          <w:rFonts w:ascii="Arial" w:eastAsia="Times New Roman" w:hAnsi="Arial" w:cs="Arial"/>
          <w:sz w:val="20"/>
          <w:szCs w:val="20"/>
          <w:lang w:eastAsia="ru-RU"/>
        </w:rPr>
        <w:t xml:space="preserve"> </w:t>
      </w:r>
      <w:r w:rsidRPr="00B55B64">
        <w:rPr>
          <w:rFonts w:ascii="Arial" w:eastAsia="Times New Roman" w:hAnsi="Arial" w:cs="Arial"/>
          <w:sz w:val="20"/>
          <w:szCs w:val="20"/>
          <w:lang w:eastAsia="ru-RU"/>
        </w:rPr>
        <w:t xml:space="preserve">– случайная </w:t>
      </w:r>
      <w:r w:rsidR="009D3EDC" w:rsidRPr="00B55B64">
        <w:rPr>
          <w:rFonts w:ascii="Arial" w:eastAsia="Times New Roman" w:hAnsi="Arial" w:cs="Arial"/>
          <w:sz w:val="20"/>
          <w:szCs w:val="20"/>
          <w:lang w:eastAsia="ru-RU"/>
        </w:rPr>
        <w:t xml:space="preserve">погрешность </w:t>
      </w:r>
      <w:r w:rsidRPr="00B55B64">
        <w:rPr>
          <w:rFonts w:ascii="Arial" w:eastAsia="Times New Roman" w:hAnsi="Arial" w:cs="Arial"/>
          <w:sz w:val="20"/>
          <w:szCs w:val="20"/>
          <w:lang w:eastAsia="ru-RU"/>
        </w:rPr>
        <w:t xml:space="preserve">наблюдения </w:t>
      </w:r>
      <w:r w:rsidRPr="00B55B64">
        <w:rPr>
          <w:rFonts w:ascii="Arial" w:eastAsia="Times New Roman" w:hAnsi="Arial" w:cs="Arial"/>
          <w:i/>
          <w:sz w:val="20"/>
          <w:szCs w:val="20"/>
          <w:lang w:val="en-US" w:eastAsia="ru-RU"/>
        </w:rPr>
        <w:t>k</w:t>
      </w:r>
      <w:r w:rsidRPr="00B55B64">
        <w:rPr>
          <w:rFonts w:ascii="Arial" w:eastAsia="Times New Roman" w:hAnsi="Arial" w:cs="Arial"/>
          <w:sz w:val="20"/>
          <w:szCs w:val="20"/>
          <w:lang w:eastAsia="ru-RU"/>
        </w:rPr>
        <w:t xml:space="preserve"> в группе </w:t>
      </w:r>
      <w:proofErr w:type="spellStart"/>
      <w:r w:rsidRPr="00B55B64">
        <w:rPr>
          <w:rFonts w:ascii="Arial" w:eastAsia="Times New Roman" w:hAnsi="Arial" w:cs="Arial"/>
          <w:i/>
          <w:sz w:val="20"/>
          <w:szCs w:val="20"/>
          <w:lang w:val="en-US" w:eastAsia="ru-RU"/>
        </w:rPr>
        <w:t>ij</w:t>
      </w:r>
      <w:proofErr w:type="spellEnd"/>
      <w:r w:rsidR="009D3EDC" w:rsidRPr="00B55B64">
        <w:rPr>
          <w:rFonts w:ascii="Arial" w:eastAsia="Times New Roman" w:hAnsi="Arial" w:cs="Arial"/>
          <w:sz w:val="20"/>
          <w:szCs w:val="20"/>
          <w:lang w:eastAsia="ru-RU"/>
        </w:rPr>
        <w:t>.</w:t>
      </w:r>
    </w:p>
    <w:p w14:paraId="7334148F" w14:textId="557B785A" w:rsidR="006C4E8A" w:rsidRPr="00B55B64" w:rsidRDefault="006C4E8A" w:rsidP="005F5708">
      <w:pPr>
        <w:spacing w:before="120" w:after="120"/>
        <w:rPr>
          <w:rFonts w:ascii="Arial" w:eastAsia="Times New Roman" w:hAnsi="Arial" w:cs="Arial"/>
          <w:sz w:val="20"/>
          <w:szCs w:val="20"/>
          <w:lang w:eastAsia="ru-RU"/>
        </w:rPr>
      </w:pPr>
      <w:r w:rsidRPr="00B55B64">
        <w:rPr>
          <w:rFonts w:ascii="Arial" w:eastAsia="Times New Roman" w:hAnsi="Arial" w:cs="Arial"/>
          <w:sz w:val="20"/>
          <w:szCs w:val="20"/>
          <w:lang w:eastAsia="ru-RU"/>
        </w:rPr>
        <w:t xml:space="preserve">Предполагается, что </w:t>
      </w:r>
      <w:r w:rsidRPr="00B55B64">
        <w:rPr>
          <w:rFonts w:ascii="Arial" w:eastAsia="Times New Roman" w:hAnsi="Arial" w:cs="Arial"/>
          <w:i/>
          <w:sz w:val="20"/>
          <w:szCs w:val="20"/>
          <w:lang w:val="en-US" w:eastAsia="ru-RU"/>
        </w:rPr>
        <w:t>A</w:t>
      </w:r>
      <w:r w:rsidRPr="00B55B64">
        <w:rPr>
          <w:rFonts w:ascii="Arial" w:eastAsia="Times New Roman" w:hAnsi="Arial" w:cs="Arial"/>
          <w:i/>
          <w:sz w:val="20"/>
          <w:szCs w:val="20"/>
          <w:vertAlign w:val="subscript"/>
          <w:lang w:val="en-US" w:eastAsia="ru-RU"/>
        </w:rPr>
        <w:t>i</w:t>
      </w:r>
      <w:r w:rsidRPr="00B55B64">
        <w:rPr>
          <w:rFonts w:ascii="Arial" w:eastAsia="Times New Roman" w:hAnsi="Arial" w:cs="Arial"/>
          <w:i/>
          <w:sz w:val="20"/>
          <w:szCs w:val="20"/>
          <w:vertAlign w:val="subscript"/>
          <w:lang w:eastAsia="ru-RU"/>
        </w:rPr>
        <w:t xml:space="preserve"> </w:t>
      </w:r>
      <w:r w:rsidRPr="00B55B64">
        <w:rPr>
          <w:rFonts w:ascii="Arial" w:eastAsia="Times New Roman" w:hAnsi="Arial" w:cs="Arial"/>
          <w:sz w:val="20"/>
          <w:szCs w:val="20"/>
          <w:lang w:eastAsia="ru-RU"/>
        </w:rPr>
        <w:t xml:space="preserve">возникает из совокупности со средним значением 0 и стандартным отклонением </w:t>
      </w:r>
      <w:r w:rsidRPr="00B55B64">
        <w:rPr>
          <w:rFonts w:ascii="Arial" w:hAnsi="Arial" w:cs="Arial"/>
          <w:i/>
          <w:sz w:val="20"/>
          <w:szCs w:val="20"/>
        </w:rPr>
        <w:t>σ</w:t>
      </w:r>
      <w:r w:rsidRPr="00B55B64">
        <w:rPr>
          <w:rFonts w:ascii="Arial" w:hAnsi="Arial" w:cs="Arial"/>
          <w:sz w:val="20"/>
          <w:szCs w:val="20"/>
          <w:vertAlign w:val="subscript"/>
          <w:lang w:val="en-US"/>
        </w:rPr>
        <w:t>L</w:t>
      </w:r>
      <w:r w:rsidRPr="00B55B64">
        <w:rPr>
          <w:rFonts w:ascii="Arial" w:hAnsi="Arial" w:cs="Arial"/>
          <w:sz w:val="20"/>
          <w:szCs w:val="20"/>
        </w:rPr>
        <w:t>,</w:t>
      </w:r>
      <w:r w:rsidRPr="00B55B64">
        <w:rPr>
          <w:rFonts w:ascii="Arial" w:hAnsi="Arial" w:cs="Arial"/>
          <w:sz w:val="20"/>
          <w:szCs w:val="20"/>
          <w:vertAlign w:val="subscript"/>
        </w:rPr>
        <w:t xml:space="preserve"> </w:t>
      </w:r>
      <w:proofErr w:type="spellStart"/>
      <w:r w:rsidRPr="00B55B64">
        <w:rPr>
          <w:rFonts w:ascii="Arial" w:hAnsi="Arial" w:cs="Arial"/>
          <w:i/>
          <w:sz w:val="20"/>
          <w:szCs w:val="20"/>
          <w:lang w:val="en-US"/>
        </w:rPr>
        <w:t>Bij</w:t>
      </w:r>
      <w:proofErr w:type="spellEnd"/>
      <w:r w:rsidRPr="00B55B64">
        <w:rPr>
          <w:rFonts w:ascii="Arial" w:hAnsi="Arial" w:cs="Arial"/>
          <w:i/>
          <w:sz w:val="20"/>
          <w:szCs w:val="20"/>
        </w:rPr>
        <w:t xml:space="preserve"> </w:t>
      </w:r>
      <w:r w:rsidRPr="00B55B64">
        <w:rPr>
          <w:rFonts w:ascii="Arial" w:hAnsi="Arial" w:cs="Arial"/>
          <w:sz w:val="20"/>
          <w:szCs w:val="20"/>
        </w:rPr>
        <w:t xml:space="preserve">– из совокупности со </w:t>
      </w:r>
      <w:r w:rsidRPr="00B55B64">
        <w:rPr>
          <w:rFonts w:ascii="Arial" w:eastAsia="Times New Roman" w:hAnsi="Arial" w:cs="Arial"/>
          <w:sz w:val="20"/>
          <w:szCs w:val="20"/>
          <w:lang w:eastAsia="ru-RU"/>
        </w:rPr>
        <w:t>средним значением 0 и стандартным отклонением</w:t>
      </w:r>
      <w:r w:rsidRPr="00B55B64">
        <w:rPr>
          <w:rFonts w:ascii="Arial" w:hAnsi="Arial" w:cs="Arial"/>
          <w:sz w:val="20"/>
          <w:szCs w:val="20"/>
        </w:rPr>
        <w:t xml:space="preserve"> </w:t>
      </w:r>
      <w:r w:rsidRPr="00B55B64">
        <w:rPr>
          <w:rFonts w:ascii="Arial" w:hAnsi="Arial" w:cs="Arial"/>
          <w:i/>
          <w:sz w:val="20"/>
          <w:szCs w:val="20"/>
        </w:rPr>
        <w:t>σ</w:t>
      </w:r>
      <w:r w:rsidRPr="00B55B64">
        <w:rPr>
          <w:rFonts w:ascii="Arial" w:hAnsi="Arial" w:cs="Arial"/>
          <w:sz w:val="20"/>
          <w:szCs w:val="20"/>
          <w:vertAlign w:val="subscript"/>
          <w:lang w:val="en-US"/>
        </w:rPr>
        <w:t>bb</w:t>
      </w:r>
      <w:r w:rsidRPr="00B55B64">
        <w:rPr>
          <w:rFonts w:ascii="Arial" w:hAnsi="Arial" w:cs="Arial"/>
          <w:sz w:val="20"/>
          <w:szCs w:val="20"/>
          <w:vertAlign w:val="subscript"/>
        </w:rPr>
        <w:t xml:space="preserve"> </w:t>
      </w:r>
      <w:r w:rsidRPr="00B55B64">
        <w:rPr>
          <w:rFonts w:ascii="Arial" w:hAnsi="Arial" w:cs="Arial"/>
          <w:sz w:val="20"/>
          <w:szCs w:val="20"/>
        </w:rPr>
        <w:t>и</w:t>
      </w:r>
      <w:r w:rsidRPr="00B55B64">
        <w:rPr>
          <w:rFonts w:ascii="Arial" w:hAnsi="Arial" w:cs="Arial"/>
          <w:sz w:val="20"/>
          <w:szCs w:val="20"/>
          <w:vertAlign w:val="subscript"/>
        </w:rPr>
        <w:t xml:space="preserve"> </w:t>
      </w:r>
      <w:proofErr w:type="spellStart"/>
      <w:r w:rsidRPr="00B55B64">
        <w:rPr>
          <w:rFonts w:ascii="Arial" w:eastAsia="Times New Roman" w:hAnsi="Arial" w:cs="Arial"/>
          <w:i/>
          <w:sz w:val="20"/>
          <w:szCs w:val="20"/>
          <w:lang w:val="en-US" w:eastAsia="ru-RU"/>
        </w:rPr>
        <w:t>ε</w:t>
      </w:r>
      <w:r w:rsidRPr="00B55B64">
        <w:rPr>
          <w:rFonts w:ascii="Arial" w:eastAsia="Times New Roman" w:hAnsi="Arial" w:cs="Arial"/>
          <w:i/>
          <w:sz w:val="20"/>
          <w:szCs w:val="20"/>
          <w:vertAlign w:val="subscript"/>
          <w:lang w:val="en-US" w:eastAsia="ru-RU"/>
        </w:rPr>
        <w:t>ijk</w:t>
      </w:r>
      <w:proofErr w:type="spellEnd"/>
      <w:r w:rsidRPr="00B55B64">
        <w:rPr>
          <w:rFonts w:ascii="Arial" w:eastAsia="Times New Roman" w:hAnsi="Arial" w:cs="Arial"/>
          <w:i/>
          <w:sz w:val="20"/>
          <w:szCs w:val="20"/>
          <w:lang w:eastAsia="ru-RU"/>
        </w:rPr>
        <w:t xml:space="preserve"> – </w:t>
      </w:r>
      <w:r w:rsidRPr="00B55B64">
        <w:rPr>
          <w:rFonts w:ascii="Arial" w:eastAsia="Times New Roman" w:hAnsi="Arial" w:cs="Arial"/>
          <w:sz w:val="20"/>
          <w:szCs w:val="20"/>
          <w:lang w:eastAsia="ru-RU"/>
        </w:rPr>
        <w:t xml:space="preserve">из совокупности с нулевым средним значением и стандартным отклонением </w:t>
      </w:r>
      <w:r w:rsidR="009213F2" w:rsidRPr="00B55B64">
        <w:rPr>
          <w:rFonts w:ascii="Arial" w:hAnsi="Arial" w:cs="Arial"/>
          <w:i/>
          <w:sz w:val="20"/>
          <w:szCs w:val="20"/>
        </w:rPr>
        <w:t>σ</w:t>
      </w:r>
      <w:r w:rsidR="009213F2" w:rsidRPr="00B55B64">
        <w:rPr>
          <w:rFonts w:ascii="Arial" w:hAnsi="Arial" w:cs="Arial"/>
          <w:sz w:val="20"/>
          <w:szCs w:val="20"/>
          <w:vertAlign w:val="subscript"/>
          <w:lang w:val="en-US"/>
        </w:rPr>
        <w:t>r</w:t>
      </w:r>
      <w:r w:rsidR="009213F2" w:rsidRPr="00B55B64">
        <w:rPr>
          <w:rFonts w:ascii="Arial" w:hAnsi="Arial" w:cs="Arial"/>
          <w:sz w:val="20"/>
          <w:szCs w:val="20"/>
        </w:rPr>
        <w:t>.</w:t>
      </w:r>
      <w:r w:rsidR="00DA6CC1" w:rsidRPr="00B55B64">
        <w:rPr>
          <w:rFonts w:ascii="Arial" w:hAnsi="Arial" w:cs="Arial"/>
          <w:sz w:val="20"/>
          <w:szCs w:val="20"/>
        </w:rPr>
        <w:t xml:space="preserve"> Как и ранее, предполагается, что </w:t>
      </w:r>
      <w:r w:rsidR="005C722D" w:rsidRPr="00B55B64">
        <w:rPr>
          <w:rFonts w:ascii="Arial" w:hAnsi="Arial" w:cs="Arial"/>
          <w:sz w:val="20"/>
          <w:szCs w:val="20"/>
        </w:rPr>
        <w:t xml:space="preserve">остаточный </w:t>
      </w:r>
      <w:r w:rsidR="00DA6CC1" w:rsidRPr="00B55B64">
        <w:rPr>
          <w:rFonts w:ascii="Arial" w:hAnsi="Arial" w:cs="Arial"/>
          <w:sz w:val="20"/>
          <w:szCs w:val="20"/>
        </w:rPr>
        <w:t>член погрешности измерени</w:t>
      </w:r>
      <w:r w:rsidR="00E507B9" w:rsidRPr="00B55B64">
        <w:rPr>
          <w:rFonts w:ascii="Arial" w:hAnsi="Arial" w:cs="Arial"/>
          <w:sz w:val="20"/>
          <w:szCs w:val="20"/>
        </w:rPr>
        <w:t>й</w:t>
      </w:r>
      <w:r w:rsidR="00DA6CC1" w:rsidRPr="00B55B64">
        <w:rPr>
          <w:rFonts w:ascii="Arial" w:hAnsi="Arial" w:cs="Arial"/>
          <w:sz w:val="20"/>
          <w:szCs w:val="20"/>
        </w:rPr>
        <w:t xml:space="preserve"> имеет одну и ту же дисперсию, не только внутри каждого экземпляра СО, но также внутри каждой лаборатории. Также обычно предполагается, что совокупности имеют нормальное распределение.</w:t>
      </w:r>
      <w:r w:rsidR="005C722D" w:rsidRPr="00B55B64">
        <w:rPr>
          <w:rFonts w:ascii="Arial" w:hAnsi="Arial" w:cs="Arial"/>
          <w:sz w:val="20"/>
          <w:szCs w:val="20"/>
        </w:rPr>
        <w:t xml:space="preserve"> Определяемыми параметрами являются соответствующие оценённые</w:t>
      </w:r>
      <w:r w:rsidR="00ED1322" w:rsidRPr="00B55B64">
        <w:rPr>
          <w:rFonts w:ascii="Arial" w:hAnsi="Arial" w:cs="Arial"/>
          <w:sz w:val="20"/>
          <w:szCs w:val="20"/>
        </w:rPr>
        <w:t xml:space="preserve"> межлабораторное</w:t>
      </w:r>
      <w:r w:rsidR="005C722D" w:rsidRPr="00B55B64">
        <w:rPr>
          <w:rFonts w:ascii="Arial" w:hAnsi="Arial" w:cs="Arial"/>
          <w:sz w:val="20"/>
          <w:szCs w:val="20"/>
        </w:rPr>
        <w:t xml:space="preserve"> стандартное отклонение </w:t>
      </w:r>
      <w:proofErr w:type="spellStart"/>
      <w:r w:rsidR="005C722D" w:rsidRPr="00B55B64">
        <w:rPr>
          <w:rFonts w:ascii="Arial" w:hAnsi="Arial" w:cs="Arial"/>
          <w:i/>
          <w:sz w:val="20"/>
          <w:szCs w:val="20"/>
          <w:lang w:val="en-US"/>
        </w:rPr>
        <w:t>s</w:t>
      </w:r>
      <w:r w:rsidR="005C722D" w:rsidRPr="00B55B64">
        <w:rPr>
          <w:rFonts w:ascii="Arial" w:hAnsi="Arial" w:cs="Arial"/>
          <w:sz w:val="20"/>
          <w:szCs w:val="20"/>
          <w:vertAlign w:val="subscript"/>
          <w:lang w:val="en-US"/>
        </w:rPr>
        <w:t>L</w:t>
      </w:r>
      <w:proofErr w:type="spellEnd"/>
      <w:r w:rsidR="005C722D" w:rsidRPr="00B55B64">
        <w:rPr>
          <w:rFonts w:ascii="Arial" w:hAnsi="Arial" w:cs="Arial"/>
          <w:sz w:val="20"/>
          <w:szCs w:val="20"/>
        </w:rPr>
        <w:t xml:space="preserve">, </w:t>
      </w:r>
      <w:proofErr w:type="spellStart"/>
      <w:r w:rsidR="009F3C6D" w:rsidRPr="00B55B64">
        <w:rPr>
          <w:rFonts w:ascii="Arial" w:hAnsi="Arial" w:cs="Arial"/>
          <w:sz w:val="20"/>
          <w:szCs w:val="20"/>
        </w:rPr>
        <w:t>межэкземплярное</w:t>
      </w:r>
      <w:proofErr w:type="spellEnd"/>
      <w:r w:rsidR="009F3C6D" w:rsidRPr="00B55B64">
        <w:rPr>
          <w:rFonts w:ascii="Arial" w:hAnsi="Arial" w:cs="Arial"/>
          <w:sz w:val="20"/>
          <w:szCs w:val="20"/>
        </w:rPr>
        <w:t xml:space="preserve"> </w:t>
      </w:r>
      <w:r w:rsidR="005C722D" w:rsidRPr="00B55B64">
        <w:rPr>
          <w:rFonts w:ascii="Arial" w:hAnsi="Arial" w:cs="Arial"/>
          <w:sz w:val="20"/>
          <w:szCs w:val="20"/>
        </w:rPr>
        <w:t xml:space="preserve">стандартное отклонение </w:t>
      </w:r>
      <w:proofErr w:type="spellStart"/>
      <w:r w:rsidR="005C722D" w:rsidRPr="00B55B64">
        <w:rPr>
          <w:rFonts w:ascii="Arial" w:hAnsi="Arial" w:cs="Arial"/>
          <w:i/>
          <w:sz w:val="20"/>
          <w:szCs w:val="20"/>
          <w:lang w:val="en-US"/>
        </w:rPr>
        <w:t>s</w:t>
      </w:r>
      <w:r w:rsidR="005C722D" w:rsidRPr="00B55B64">
        <w:rPr>
          <w:rFonts w:ascii="Arial" w:hAnsi="Arial" w:cs="Arial"/>
          <w:sz w:val="20"/>
          <w:szCs w:val="20"/>
          <w:vertAlign w:val="subscript"/>
          <w:lang w:val="en-US"/>
        </w:rPr>
        <w:t>bb</w:t>
      </w:r>
      <w:proofErr w:type="spellEnd"/>
      <w:r w:rsidR="005C722D" w:rsidRPr="00B55B64">
        <w:rPr>
          <w:rFonts w:ascii="Arial" w:hAnsi="Arial" w:cs="Arial"/>
          <w:sz w:val="20"/>
          <w:szCs w:val="20"/>
        </w:rPr>
        <w:t xml:space="preserve"> и стандартное отклонение повторяемости</w:t>
      </w:r>
      <w:r w:rsidR="005C722D" w:rsidRPr="00B55B64">
        <w:rPr>
          <w:rFonts w:ascii="Arial" w:hAnsi="Arial" w:cs="Arial"/>
          <w:sz w:val="20"/>
          <w:szCs w:val="20"/>
          <w:vertAlign w:val="subscript"/>
        </w:rPr>
        <w:t xml:space="preserve"> </w:t>
      </w:r>
      <w:proofErr w:type="spellStart"/>
      <w:r w:rsidR="005C722D" w:rsidRPr="00B55B64">
        <w:rPr>
          <w:rFonts w:ascii="Arial" w:hAnsi="Arial" w:cs="Arial"/>
          <w:i/>
          <w:sz w:val="20"/>
          <w:szCs w:val="20"/>
          <w:lang w:val="en-US"/>
        </w:rPr>
        <w:t>s</w:t>
      </w:r>
      <w:r w:rsidR="005C722D" w:rsidRPr="00B55B64">
        <w:rPr>
          <w:rFonts w:ascii="Arial" w:hAnsi="Arial" w:cs="Arial"/>
          <w:sz w:val="20"/>
          <w:szCs w:val="20"/>
          <w:vertAlign w:val="subscript"/>
          <w:lang w:val="en-US"/>
        </w:rPr>
        <w:t>r</w:t>
      </w:r>
      <w:proofErr w:type="spellEnd"/>
      <w:r w:rsidR="005C722D" w:rsidRPr="00B55B64">
        <w:rPr>
          <w:rFonts w:ascii="Arial" w:hAnsi="Arial" w:cs="Arial"/>
          <w:sz w:val="20"/>
          <w:szCs w:val="20"/>
        </w:rPr>
        <w:t xml:space="preserve">. </w:t>
      </w:r>
      <w:r w:rsidR="00BB36A8" w:rsidRPr="00B55B64">
        <w:rPr>
          <w:rFonts w:ascii="Arial" w:hAnsi="Arial" w:cs="Arial"/>
          <w:sz w:val="20"/>
          <w:szCs w:val="20"/>
        </w:rPr>
        <w:t xml:space="preserve">Формула </w:t>
      </w:r>
      <w:r w:rsidR="001857C4" w:rsidRPr="00B55B64">
        <w:rPr>
          <w:rFonts w:ascii="Arial" w:hAnsi="Arial" w:cs="Arial"/>
          <w:sz w:val="20"/>
          <w:szCs w:val="20"/>
        </w:rPr>
        <w:t>(В.7) показывает, как о</w:t>
      </w:r>
      <w:r w:rsidR="005C722D" w:rsidRPr="00B55B64">
        <w:rPr>
          <w:rFonts w:ascii="Arial" w:hAnsi="Arial" w:cs="Arial"/>
          <w:sz w:val="20"/>
          <w:szCs w:val="20"/>
        </w:rPr>
        <w:t>ни связаны с остаточными членами:</w:t>
      </w:r>
    </w:p>
    <w:p w14:paraId="3005A4BE" w14:textId="5881DF2A" w:rsidR="009835D8" w:rsidRPr="00B55B64" w:rsidRDefault="009835D8" w:rsidP="005F5708">
      <w:pPr>
        <w:spacing w:before="120" w:after="120"/>
        <w:ind w:firstLine="3969"/>
        <w:rPr>
          <w:rFonts w:ascii="Arial" w:eastAsia="Times New Roman" w:hAnsi="Arial" w:cs="Arial"/>
          <w:sz w:val="20"/>
          <w:szCs w:val="20"/>
          <w:lang w:eastAsia="ru-RU"/>
        </w:rPr>
      </w:pPr>
      <w:r w:rsidRPr="00B55B64">
        <w:rPr>
          <w:rFonts w:ascii="Arial" w:hAnsi="Arial" w:cs="Arial"/>
          <w:sz w:val="20"/>
          <w:szCs w:val="20"/>
        </w:rPr>
        <w:tab/>
      </w:r>
      <w:proofErr w:type="spellStart"/>
      <w:r w:rsidRPr="00B55B64">
        <w:rPr>
          <w:rFonts w:ascii="Arial" w:eastAsia="Times New Roman" w:hAnsi="Arial" w:cs="Arial"/>
          <w:sz w:val="20"/>
          <w:szCs w:val="20"/>
          <w:lang w:val="en-US" w:eastAsia="ru-RU"/>
        </w:rPr>
        <w:t>s</w:t>
      </w:r>
      <w:r w:rsidRPr="00B55B64">
        <w:rPr>
          <w:rFonts w:ascii="Arial" w:eastAsia="Times New Roman" w:hAnsi="Arial" w:cs="Arial"/>
          <w:sz w:val="20"/>
          <w:szCs w:val="20"/>
          <w:vertAlign w:val="subscript"/>
          <w:lang w:val="en-US" w:eastAsia="ru-RU"/>
        </w:rPr>
        <w:t>L</w:t>
      </w:r>
      <w:proofErr w:type="spellEnd"/>
      <w:r w:rsidRPr="00B55B64">
        <w:rPr>
          <w:rFonts w:ascii="Arial" w:eastAsia="Times New Roman" w:hAnsi="Arial" w:cs="Arial"/>
          <w:sz w:val="20"/>
          <w:szCs w:val="20"/>
          <w:lang w:eastAsia="ru-RU"/>
        </w:rPr>
        <w:t xml:space="preserve"> = </w:t>
      </w:r>
      <w:r w:rsidRPr="00B55B64">
        <w:rPr>
          <w:rFonts w:ascii="Arial" w:eastAsia="Times New Roman" w:hAnsi="Arial" w:cs="Arial"/>
          <w:position w:val="-14"/>
          <w:sz w:val="20"/>
          <w:szCs w:val="20"/>
          <w:lang w:val="en-US" w:eastAsia="ru-RU"/>
        </w:rPr>
        <w:object w:dxaOrig="980" w:dyaOrig="420" w14:anchorId="42904875">
          <v:shape id="_x0000_i1041" type="#_x0000_t75" style="width:48.6pt;height:20.4pt" o:ole="" fillcolor="window">
            <v:imagedata r:id="rId78" o:title=""/>
          </v:shape>
          <o:OLEObject Type="Embed" ProgID="Equation.3" ShapeID="_x0000_i1041" DrawAspect="Content" ObjectID="_1723449014" r:id="rId79"/>
        </w:object>
      </w:r>
    </w:p>
    <w:p w14:paraId="5159A375" w14:textId="306639DB" w:rsidR="004B1D4C" w:rsidRDefault="004B1D4C" w:rsidP="005F5708">
      <w:pPr>
        <w:spacing w:before="120" w:after="120"/>
        <w:ind w:firstLine="3969"/>
        <w:rPr>
          <w:rFonts w:ascii="Arial" w:eastAsia="Times New Roman" w:hAnsi="Arial" w:cs="Arial"/>
          <w:sz w:val="20"/>
          <w:szCs w:val="20"/>
          <w:lang w:eastAsia="ru-RU"/>
        </w:rPr>
      </w:pPr>
      <w:r w:rsidRPr="00E53B6B">
        <w:rPr>
          <w:rFonts w:ascii="Arial" w:eastAsia="Times New Roman" w:hAnsi="Arial" w:cs="Arial"/>
          <w:sz w:val="20"/>
          <w:szCs w:val="20"/>
          <w:lang w:eastAsia="ru-RU"/>
        </w:rPr>
        <w:tab/>
      </w:r>
      <w:proofErr w:type="spellStart"/>
      <w:r w:rsidR="009835D8" w:rsidRPr="00B55B64">
        <w:rPr>
          <w:rFonts w:ascii="Arial" w:eastAsia="Times New Roman" w:hAnsi="Arial" w:cs="Arial"/>
          <w:sz w:val="20"/>
          <w:szCs w:val="20"/>
          <w:lang w:val="en-US" w:eastAsia="ru-RU"/>
        </w:rPr>
        <w:t>s</w:t>
      </w:r>
      <w:r w:rsidR="009835D8" w:rsidRPr="00B55B64">
        <w:rPr>
          <w:rFonts w:ascii="Arial" w:eastAsia="Times New Roman" w:hAnsi="Arial" w:cs="Arial"/>
          <w:sz w:val="20"/>
          <w:szCs w:val="20"/>
          <w:vertAlign w:val="subscript"/>
          <w:lang w:val="en-US" w:eastAsia="ru-RU"/>
        </w:rPr>
        <w:t>bb</w:t>
      </w:r>
      <w:proofErr w:type="spellEnd"/>
      <w:r w:rsidR="009835D8" w:rsidRPr="00B55B64">
        <w:rPr>
          <w:rFonts w:ascii="Arial" w:eastAsia="Times New Roman" w:hAnsi="Arial" w:cs="Arial"/>
          <w:sz w:val="20"/>
          <w:szCs w:val="20"/>
          <w:lang w:eastAsia="ru-RU"/>
        </w:rPr>
        <w:t xml:space="preserve"> = </w:t>
      </w:r>
      <w:r w:rsidR="009835D8" w:rsidRPr="00B55B64">
        <w:rPr>
          <w:rFonts w:ascii="Arial" w:eastAsia="Times New Roman" w:hAnsi="Arial" w:cs="Arial"/>
          <w:position w:val="-16"/>
          <w:sz w:val="20"/>
          <w:szCs w:val="20"/>
          <w:lang w:val="en-US" w:eastAsia="ru-RU"/>
        </w:rPr>
        <w:object w:dxaOrig="1040" w:dyaOrig="440" w14:anchorId="343893C9">
          <v:shape id="_x0000_i1042" type="#_x0000_t75" style="width:52.8pt;height:22.8pt" o:ole="" fillcolor="window">
            <v:imagedata r:id="rId80" o:title=""/>
          </v:shape>
          <o:OLEObject Type="Embed" ProgID="Equation.3" ShapeID="_x0000_i1042" DrawAspect="Content" ObjectID="_1723449015" r:id="rId81"/>
        </w:object>
      </w:r>
      <w:r>
        <w:rPr>
          <w:rFonts w:ascii="Arial" w:eastAsia="Times New Roman" w:hAnsi="Arial" w:cs="Arial"/>
          <w:sz w:val="20"/>
          <w:szCs w:val="20"/>
          <w:lang w:eastAsia="ru-RU"/>
        </w:rPr>
        <w:tab/>
      </w:r>
      <w:r>
        <w:rPr>
          <w:rFonts w:ascii="Arial" w:eastAsia="Times New Roman" w:hAnsi="Arial" w:cs="Arial"/>
          <w:sz w:val="20"/>
          <w:szCs w:val="20"/>
          <w:lang w:eastAsia="ru-RU"/>
        </w:rPr>
        <w:tab/>
      </w:r>
      <w:r>
        <w:rPr>
          <w:rFonts w:ascii="Arial" w:eastAsia="Times New Roman" w:hAnsi="Arial" w:cs="Arial"/>
          <w:sz w:val="20"/>
          <w:szCs w:val="20"/>
          <w:lang w:eastAsia="ru-RU"/>
        </w:rPr>
        <w:tab/>
      </w:r>
      <w:r>
        <w:rPr>
          <w:rFonts w:ascii="Arial" w:eastAsia="Times New Roman" w:hAnsi="Arial" w:cs="Arial"/>
          <w:sz w:val="20"/>
          <w:szCs w:val="20"/>
          <w:lang w:eastAsia="ru-RU"/>
        </w:rPr>
        <w:tab/>
      </w:r>
      <w:r>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Pr>
          <w:rFonts w:ascii="Arial" w:eastAsia="Times New Roman" w:hAnsi="Arial" w:cs="Arial"/>
          <w:sz w:val="20"/>
          <w:szCs w:val="20"/>
          <w:lang w:eastAsia="ru-RU"/>
        </w:rPr>
        <w:tab/>
      </w:r>
      <w:r>
        <w:rPr>
          <w:rFonts w:ascii="Arial" w:eastAsia="Times New Roman" w:hAnsi="Arial" w:cs="Arial"/>
          <w:sz w:val="20"/>
          <w:szCs w:val="20"/>
          <w:lang w:eastAsia="ru-RU"/>
        </w:rPr>
        <w:tab/>
      </w:r>
      <w:r>
        <w:rPr>
          <w:rFonts w:ascii="Arial" w:eastAsia="Times New Roman" w:hAnsi="Arial" w:cs="Arial"/>
          <w:sz w:val="20"/>
          <w:szCs w:val="20"/>
          <w:lang w:eastAsia="ru-RU"/>
        </w:rPr>
        <w:tab/>
      </w:r>
      <w:r>
        <w:rPr>
          <w:rFonts w:ascii="Arial" w:eastAsia="Times New Roman" w:hAnsi="Arial" w:cs="Arial"/>
          <w:sz w:val="20"/>
          <w:szCs w:val="20"/>
          <w:lang w:eastAsia="ru-RU"/>
        </w:rPr>
        <w:tab/>
      </w:r>
      <w:r>
        <w:rPr>
          <w:rFonts w:ascii="Arial" w:eastAsia="Times New Roman" w:hAnsi="Arial" w:cs="Arial"/>
          <w:sz w:val="20"/>
          <w:szCs w:val="20"/>
          <w:lang w:eastAsia="ru-RU"/>
        </w:rPr>
        <w:tab/>
      </w:r>
      <w:r w:rsidR="009835D8" w:rsidRPr="00B55B64">
        <w:rPr>
          <w:rFonts w:ascii="Arial" w:eastAsia="Times New Roman" w:hAnsi="Arial" w:cs="Arial"/>
          <w:sz w:val="20"/>
          <w:szCs w:val="20"/>
          <w:lang w:eastAsia="ru-RU"/>
        </w:rPr>
        <w:t>(В.7)</w:t>
      </w:r>
    </w:p>
    <w:p w14:paraId="51B12E11" w14:textId="49E42B30" w:rsidR="009835D8" w:rsidRPr="00B55B64" w:rsidRDefault="0089774B" w:rsidP="005F5708">
      <w:pPr>
        <w:spacing w:before="120" w:after="120"/>
        <w:ind w:firstLine="3969"/>
        <w:rPr>
          <w:rFonts w:ascii="Arial" w:eastAsia="Times New Roman" w:hAnsi="Arial" w:cs="Arial"/>
          <w:sz w:val="20"/>
          <w:szCs w:val="20"/>
          <w:lang w:eastAsia="ru-RU"/>
        </w:rPr>
      </w:pPr>
      <w:r w:rsidRPr="00B55B64">
        <w:rPr>
          <w:rFonts w:ascii="Arial" w:eastAsia="Times New Roman" w:hAnsi="Arial" w:cs="Arial"/>
          <w:sz w:val="20"/>
          <w:szCs w:val="20"/>
        </w:rPr>
        <w:tab/>
      </w:r>
      <w:proofErr w:type="spellStart"/>
      <w:r w:rsidR="009835D8" w:rsidRPr="00B55B64">
        <w:rPr>
          <w:rFonts w:ascii="Arial" w:eastAsia="Times New Roman" w:hAnsi="Arial" w:cs="Arial"/>
          <w:sz w:val="20"/>
          <w:szCs w:val="20"/>
          <w:lang w:val="en-US" w:eastAsia="ru-RU"/>
        </w:rPr>
        <w:t>s</w:t>
      </w:r>
      <w:r w:rsidR="009835D8" w:rsidRPr="00B55B64">
        <w:rPr>
          <w:rFonts w:ascii="Arial" w:eastAsia="Times New Roman" w:hAnsi="Arial" w:cs="Arial"/>
          <w:sz w:val="20"/>
          <w:szCs w:val="20"/>
          <w:vertAlign w:val="subscript"/>
          <w:lang w:val="en-US" w:eastAsia="ru-RU"/>
        </w:rPr>
        <w:t>r</w:t>
      </w:r>
      <w:proofErr w:type="spellEnd"/>
      <w:r w:rsidR="009835D8" w:rsidRPr="00B55B64">
        <w:rPr>
          <w:rFonts w:ascii="Arial" w:eastAsia="Times New Roman" w:hAnsi="Arial" w:cs="Arial"/>
          <w:sz w:val="20"/>
          <w:szCs w:val="20"/>
          <w:lang w:eastAsia="ru-RU"/>
        </w:rPr>
        <w:t xml:space="preserve"> = </w:t>
      </w:r>
      <w:r w:rsidR="009835D8" w:rsidRPr="00B55B64">
        <w:rPr>
          <w:rFonts w:ascii="Arial" w:eastAsia="Times New Roman" w:hAnsi="Arial" w:cs="Arial"/>
          <w:position w:val="-16"/>
          <w:sz w:val="20"/>
          <w:szCs w:val="20"/>
          <w:lang w:val="en-US" w:eastAsia="ru-RU"/>
        </w:rPr>
        <w:object w:dxaOrig="1060" w:dyaOrig="440" w14:anchorId="798A5ECE">
          <v:shape id="_x0000_i1043" type="#_x0000_t75" style="width:53.4pt;height:22.8pt" o:ole="" fillcolor="window">
            <v:imagedata r:id="rId82" o:title=""/>
          </v:shape>
          <o:OLEObject Type="Embed" ProgID="Equation.3" ShapeID="_x0000_i1043" DrawAspect="Content" ObjectID="_1723449016" r:id="rId83"/>
        </w:object>
      </w:r>
    </w:p>
    <w:p w14:paraId="7D91DA7C" w14:textId="77777777" w:rsidR="009835D8" w:rsidRPr="00B55B64" w:rsidRDefault="009835D8" w:rsidP="005F5708">
      <w:pPr>
        <w:autoSpaceDE w:val="0"/>
        <w:autoSpaceDN w:val="0"/>
        <w:adjustRightInd w:val="0"/>
        <w:spacing w:before="120" w:after="120"/>
        <w:rPr>
          <w:rFonts w:ascii="Arial" w:eastAsia="Times New Roman" w:hAnsi="Arial" w:cs="Arial"/>
          <w:sz w:val="20"/>
          <w:szCs w:val="20"/>
          <w:lang w:eastAsia="ru-RU"/>
        </w:rPr>
      </w:pPr>
      <w:r w:rsidRPr="00B55B64">
        <w:rPr>
          <w:rFonts w:ascii="Arial" w:eastAsia="Times New Roman" w:hAnsi="Arial" w:cs="Arial"/>
          <w:sz w:val="20"/>
          <w:szCs w:val="20"/>
          <w:lang w:eastAsia="ru-RU"/>
        </w:rPr>
        <w:t xml:space="preserve">Для </w:t>
      </w:r>
      <w:proofErr w:type="spellStart"/>
      <w:r w:rsidR="009F3C6D" w:rsidRPr="00B55B64">
        <w:rPr>
          <w:rFonts w:ascii="Arial" w:eastAsia="Times New Roman" w:hAnsi="Arial" w:cs="Arial"/>
          <w:sz w:val="20"/>
          <w:szCs w:val="20"/>
          <w:lang w:eastAsia="ru-RU"/>
        </w:rPr>
        <w:t>межэкземплярной</w:t>
      </w:r>
      <w:proofErr w:type="spellEnd"/>
      <w:r w:rsidR="009F3C6D" w:rsidRPr="00B55B64">
        <w:rPr>
          <w:rFonts w:ascii="Arial" w:eastAsia="Times New Roman" w:hAnsi="Arial" w:cs="Arial"/>
          <w:sz w:val="20"/>
          <w:szCs w:val="20"/>
          <w:lang w:eastAsia="ru-RU"/>
        </w:rPr>
        <w:t xml:space="preserve"> </w:t>
      </w:r>
      <w:r w:rsidRPr="00B55B64">
        <w:rPr>
          <w:rFonts w:ascii="Arial" w:eastAsia="Times New Roman" w:hAnsi="Arial" w:cs="Arial"/>
          <w:sz w:val="20"/>
          <w:szCs w:val="20"/>
          <w:lang w:eastAsia="ru-RU"/>
        </w:rPr>
        <w:t>однородности (</w:t>
      </w:r>
      <w:proofErr w:type="spellStart"/>
      <w:r w:rsidRPr="00B55B64">
        <w:rPr>
          <w:rFonts w:ascii="Arial" w:eastAsia="Times New Roman" w:hAnsi="Arial" w:cs="Arial"/>
          <w:i/>
          <w:sz w:val="20"/>
          <w:szCs w:val="20"/>
          <w:lang w:val="en-US" w:eastAsia="ru-RU"/>
        </w:rPr>
        <w:t>s</w:t>
      </w:r>
      <w:r w:rsidRPr="00B55B64">
        <w:rPr>
          <w:rFonts w:ascii="Arial" w:eastAsia="Times New Roman" w:hAnsi="Arial" w:cs="Arial"/>
          <w:sz w:val="20"/>
          <w:szCs w:val="20"/>
          <w:vertAlign w:val="subscript"/>
          <w:lang w:val="en-US" w:eastAsia="ru-RU"/>
        </w:rPr>
        <w:t>bb</w:t>
      </w:r>
      <w:proofErr w:type="spellEnd"/>
      <w:r w:rsidRPr="00B55B64">
        <w:rPr>
          <w:rFonts w:ascii="Arial" w:eastAsia="Times New Roman" w:hAnsi="Arial" w:cs="Arial"/>
          <w:sz w:val="20"/>
          <w:szCs w:val="20"/>
          <w:lang w:eastAsia="ru-RU"/>
        </w:rPr>
        <w:t>) справедливы те же самые соображения относительно неспособности обнаружить неоднородность партии, что и для самого исследования однородности (см. 7.8).</w:t>
      </w:r>
    </w:p>
    <w:p w14:paraId="5F77BEDB" w14:textId="320C6BD5" w:rsidR="00142F2F" w:rsidRPr="00B55B64" w:rsidRDefault="009835D8" w:rsidP="005F5708">
      <w:pPr>
        <w:spacing w:before="120" w:after="120"/>
        <w:rPr>
          <w:rFonts w:ascii="Arial" w:eastAsia="Times New Roman" w:hAnsi="Arial" w:cs="Arial"/>
          <w:sz w:val="20"/>
          <w:szCs w:val="20"/>
          <w:lang w:eastAsia="ru-RU"/>
        </w:rPr>
      </w:pPr>
      <w:r w:rsidRPr="00B55B64">
        <w:rPr>
          <w:rFonts w:ascii="Arial" w:eastAsia="Times New Roman" w:hAnsi="Arial" w:cs="Arial"/>
          <w:sz w:val="20"/>
          <w:szCs w:val="20"/>
          <w:lang w:eastAsia="ru-RU"/>
        </w:rPr>
        <w:t>Все эти параметры можно оценить одновременно методом дисперсионного анализа (</w:t>
      </w:r>
      <w:r w:rsidRPr="00B55B64">
        <w:rPr>
          <w:rFonts w:ascii="Arial" w:eastAsia="Times New Roman" w:hAnsi="Arial" w:cs="Arial"/>
          <w:sz w:val="20"/>
          <w:szCs w:val="20"/>
          <w:lang w:val="en-US" w:eastAsia="ru-RU"/>
        </w:rPr>
        <w:t>ANOVA</w:t>
      </w:r>
      <w:r w:rsidRPr="00B55B64">
        <w:rPr>
          <w:rFonts w:ascii="Arial" w:eastAsia="Times New Roman" w:hAnsi="Arial" w:cs="Arial"/>
          <w:sz w:val="20"/>
          <w:szCs w:val="20"/>
          <w:lang w:eastAsia="ru-RU"/>
        </w:rPr>
        <w:t>)</w:t>
      </w:r>
      <w:r w:rsidR="004B1D4C">
        <w:rPr>
          <w:rFonts w:ascii="Arial" w:eastAsia="Times New Roman" w:hAnsi="Arial" w:cs="Arial"/>
          <w:sz w:val="20"/>
          <w:szCs w:val="20"/>
          <w:lang w:eastAsia="ru-RU"/>
        </w:rPr>
        <w:t xml:space="preserve"> </w:t>
      </w:r>
      <w:r w:rsidRPr="00B55B64">
        <w:rPr>
          <w:rFonts w:ascii="Arial" w:eastAsia="Times New Roman" w:hAnsi="Arial" w:cs="Arial"/>
          <w:sz w:val="20"/>
          <w:szCs w:val="20"/>
          <w:vertAlign w:val="superscript"/>
          <w:lang w:eastAsia="ru-RU"/>
        </w:rPr>
        <w:t>[55]</w:t>
      </w:r>
      <w:r w:rsidRPr="00B55B64">
        <w:rPr>
          <w:rFonts w:ascii="Arial" w:eastAsia="Times New Roman" w:hAnsi="Arial" w:cs="Arial"/>
          <w:sz w:val="20"/>
          <w:szCs w:val="20"/>
          <w:lang w:eastAsia="ru-RU"/>
        </w:rPr>
        <w:t xml:space="preserve">, если имеется достаточное число результатов повторных измерений (одинаковое число повторных определений по каждому экземпляру и одно и то же число </w:t>
      </w:r>
      <w:r w:rsidR="00142F2F" w:rsidRPr="00B55B64">
        <w:rPr>
          <w:rFonts w:ascii="Arial" w:eastAsia="Times New Roman" w:hAnsi="Arial" w:cs="Arial"/>
          <w:sz w:val="20"/>
          <w:szCs w:val="20"/>
          <w:lang w:eastAsia="ru-RU"/>
        </w:rPr>
        <w:t>экземпляров</w:t>
      </w:r>
      <w:r w:rsidRPr="00B55B64">
        <w:rPr>
          <w:rFonts w:ascii="Arial" w:eastAsia="Times New Roman" w:hAnsi="Arial" w:cs="Arial"/>
          <w:sz w:val="20"/>
          <w:szCs w:val="20"/>
          <w:lang w:eastAsia="ru-RU"/>
        </w:rPr>
        <w:t xml:space="preserve"> на метод/лабораторию) после исключения любых технически и статистически необоснованных результатов. Если это требование </w:t>
      </w:r>
      <w:r w:rsidR="00142F2F" w:rsidRPr="00B55B64">
        <w:rPr>
          <w:rFonts w:ascii="Arial" w:eastAsia="Times New Roman" w:hAnsi="Arial" w:cs="Arial"/>
          <w:sz w:val="20"/>
          <w:szCs w:val="20"/>
          <w:lang w:val="en-US" w:eastAsia="ru-RU"/>
        </w:rPr>
        <w:t>ANOVA</w:t>
      </w:r>
      <w:r w:rsidR="00142F2F" w:rsidRPr="00B55B64">
        <w:rPr>
          <w:rFonts w:ascii="Arial" w:eastAsia="Times New Roman" w:hAnsi="Arial" w:cs="Arial"/>
          <w:sz w:val="20"/>
          <w:szCs w:val="20"/>
          <w:lang w:eastAsia="ru-RU"/>
        </w:rPr>
        <w:t xml:space="preserve"> </w:t>
      </w:r>
      <w:r w:rsidRPr="00B55B64">
        <w:rPr>
          <w:rFonts w:ascii="Arial" w:eastAsia="Times New Roman" w:hAnsi="Arial" w:cs="Arial"/>
          <w:sz w:val="20"/>
          <w:szCs w:val="20"/>
          <w:lang w:eastAsia="ru-RU"/>
        </w:rPr>
        <w:t>невозможно выполнить из-за числа необоснованных и/или отсутствующих результатов, значимость</w:t>
      </w:r>
      <w:r w:rsidR="009F3C6D" w:rsidRPr="00B55B64">
        <w:rPr>
          <w:rFonts w:ascii="Arial" w:eastAsia="Times New Roman" w:hAnsi="Arial" w:cs="Arial"/>
          <w:sz w:val="20"/>
          <w:szCs w:val="20"/>
          <w:lang w:eastAsia="ru-RU"/>
        </w:rPr>
        <w:t xml:space="preserve"> </w:t>
      </w:r>
      <w:proofErr w:type="spellStart"/>
      <w:r w:rsidR="009F3C6D" w:rsidRPr="00B55B64">
        <w:rPr>
          <w:rFonts w:ascii="Arial" w:eastAsia="Times New Roman" w:hAnsi="Arial" w:cs="Arial"/>
          <w:sz w:val="20"/>
          <w:szCs w:val="20"/>
          <w:lang w:eastAsia="ru-RU"/>
        </w:rPr>
        <w:t>межэкземплярной</w:t>
      </w:r>
      <w:proofErr w:type="spellEnd"/>
      <w:r w:rsidRPr="00B55B64">
        <w:rPr>
          <w:rFonts w:ascii="Arial" w:eastAsia="Times New Roman" w:hAnsi="Arial" w:cs="Arial"/>
          <w:sz w:val="20"/>
          <w:szCs w:val="20"/>
          <w:lang w:eastAsia="ru-RU"/>
        </w:rPr>
        <w:t xml:space="preserve"> дисперсии можно определить другими средствами (см.</w:t>
      </w:r>
      <w:r w:rsidR="00142F2F" w:rsidRPr="00B55B64">
        <w:rPr>
          <w:rFonts w:ascii="Arial" w:eastAsia="Times New Roman" w:hAnsi="Arial" w:cs="Arial"/>
          <w:sz w:val="20"/>
          <w:szCs w:val="20"/>
          <w:lang w:eastAsia="ru-RU"/>
        </w:rPr>
        <w:t xml:space="preserve"> Р</w:t>
      </w:r>
      <w:r w:rsidRPr="00B55B64">
        <w:rPr>
          <w:rFonts w:ascii="Arial" w:eastAsia="Times New Roman" w:hAnsi="Arial" w:cs="Arial"/>
          <w:sz w:val="20"/>
          <w:szCs w:val="20"/>
          <w:lang w:eastAsia="ru-RU"/>
        </w:rPr>
        <w:t>аздел 7).</w:t>
      </w:r>
    </w:p>
    <w:p w14:paraId="0FE1C27C" w14:textId="190C8BF8" w:rsidR="00C27382" w:rsidRPr="00B55B64" w:rsidRDefault="009835D8" w:rsidP="005F5708">
      <w:pPr>
        <w:spacing w:before="120" w:after="120"/>
        <w:rPr>
          <w:rFonts w:ascii="Arial" w:eastAsia="Times New Roman" w:hAnsi="Arial" w:cs="Arial"/>
          <w:sz w:val="20"/>
          <w:szCs w:val="20"/>
          <w:lang w:eastAsia="ru-RU"/>
        </w:rPr>
      </w:pPr>
      <w:r w:rsidRPr="00B55B64">
        <w:rPr>
          <w:rFonts w:ascii="Arial" w:eastAsia="Times New Roman" w:hAnsi="Arial" w:cs="Arial"/>
          <w:sz w:val="20"/>
          <w:szCs w:val="20"/>
          <w:lang w:eastAsia="ru-RU"/>
        </w:rPr>
        <w:lastRenderedPageBreak/>
        <w:t xml:space="preserve">Теоретические детали и дополнительные методы для сбалансированного и несбалансированного </w:t>
      </w:r>
      <w:r w:rsidR="00142F2F" w:rsidRPr="00B55B64">
        <w:rPr>
          <w:rFonts w:ascii="Arial" w:eastAsia="Times New Roman" w:hAnsi="Arial" w:cs="Arial"/>
          <w:sz w:val="20"/>
          <w:szCs w:val="20"/>
          <w:lang w:val="en-US" w:eastAsia="ru-RU"/>
        </w:rPr>
        <w:t>ANOVA</w:t>
      </w:r>
      <w:r w:rsidR="00142F2F" w:rsidRPr="00B55B64">
        <w:rPr>
          <w:rFonts w:ascii="Arial" w:eastAsia="Times New Roman" w:hAnsi="Arial" w:cs="Arial"/>
          <w:sz w:val="20"/>
          <w:szCs w:val="20"/>
          <w:lang w:eastAsia="ru-RU"/>
        </w:rPr>
        <w:t xml:space="preserve"> </w:t>
      </w:r>
      <w:r w:rsidRPr="00B55B64">
        <w:rPr>
          <w:rFonts w:ascii="Arial" w:eastAsia="Times New Roman" w:hAnsi="Arial" w:cs="Arial"/>
          <w:sz w:val="20"/>
          <w:szCs w:val="20"/>
          <w:lang w:eastAsia="ru-RU"/>
        </w:rPr>
        <w:t xml:space="preserve">приведены в стандартных руководствах </w:t>
      </w:r>
      <w:r w:rsidR="00142F2F" w:rsidRPr="00B55B64">
        <w:rPr>
          <w:rFonts w:ascii="Arial" w:eastAsia="Times New Roman" w:hAnsi="Arial" w:cs="Arial"/>
          <w:sz w:val="20"/>
          <w:szCs w:val="20"/>
          <w:lang w:eastAsia="ru-RU"/>
        </w:rPr>
        <w:t xml:space="preserve">(см., например, </w:t>
      </w:r>
      <w:r w:rsidR="00F41E1B" w:rsidRPr="00B55B64">
        <w:rPr>
          <w:rFonts w:ascii="Arial" w:eastAsia="Times New Roman" w:hAnsi="Arial" w:cs="Arial"/>
          <w:sz w:val="20"/>
          <w:szCs w:val="20"/>
          <w:lang w:eastAsia="ru-RU"/>
        </w:rPr>
        <w:t xml:space="preserve">[15] </w:t>
      </w:r>
      <w:r w:rsidRPr="00B55B64">
        <w:rPr>
          <w:rFonts w:ascii="Arial" w:eastAsia="Times New Roman" w:hAnsi="Arial" w:cs="Arial"/>
          <w:sz w:val="20"/>
          <w:szCs w:val="20"/>
          <w:lang w:eastAsia="ru-RU"/>
        </w:rPr>
        <w:t>[</w:t>
      </w:r>
      <w:r w:rsidR="00142F2F" w:rsidRPr="00B55B64">
        <w:rPr>
          <w:rFonts w:ascii="Arial" w:eastAsia="Times New Roman" w:hAnsi="Arial" w:cs="Arial"/>
          <w:sz w:val="20"/>
          <w:szCs w:val="20"/>
          <w:lang w:eastAsia="ru-RU"/>
        </w:rPr>
        <w:t>57]</w:t>
      </w:r>
      <w:r w:rsidRPr="00B55B64">
        <w:rPr>
          <w:rFonts w:ascii="Arial" w:eastAsia="Times New Roman" w:hAnsi="Arial" w:cs="Arial"/>
          <w:sz w:val="20"/>
          <w:szCs w:val="20"/>
          <w:lang w:eastAsia="ru-RU"/>
        </w:rPr>
        <w:t>,</w:t>
      </w:r>
      <w:r w:rsidR="00142F2F" w:rsidRPr="00B55B64">
        <w:rPr>
          <w:rFonts w:ascii="Arial" w:eastAsia="Times New Roman" w:hAnsi="Arial" w:cs="Arial"/>
          <w:sz w:val="20"/>
          <w:szCs w:val="20"/>
          <w:lang w:eastAsia="ru-RU"/>
        </w:rPr>
        <w:t xml:space="preserve"> [58</w:t>
      </w:r>
      <w:r w:rsidRPr="00B55B64">
        <w:rPr>
          <w:rFonts w:ascii="Arial" w:eastAsia="Times New Roman" w:hAnsi="Arial" w:cs="Arial"/>
          <w:sz w:val="20"/>
          <w:szCs w:val="20"/>
          <w:lang w:eastAsia="ru-RU"/>
        </w:rPr>
        <w:t>]</w:t>
      </w:r>
      <w:r w:rsidR="00F41E1B" w:rsidRPr="00B55B64">
        <w:rPr>
          <w:rFonts w:ascii="Arial" w:eastAsia="Times New Roman" w:hAnsi="Arial" w:cs="Arial"/>
          <w:sz w:val="20"/>
          <w:szCs w:val="20"/>
          <w:lang w:eastAsia="ru-RU"/>
        </w:rPr>
        <w:t xml:space="preserve"> и</w:t>
      </w:r>
      <w:r w:rsidR="00142F2F" w:rsidRPr="00B55B64">
        <w:rPr>
          <w:rFonts w:ascii="Arial" w:eastAsia="Times New Roman" w:hAnsi="Arial" w:cs="Arial"/>
          <w:sz w:val="20"/>
          <w:szCs w:val="20"/>
          <w:lang w:eastAsia="ru-RU"/>
        </w:rPr>
        <w:t xml:space="preserve"> [59])</w:t>
      </w:r>
      <w:r w:rsidRPr="00B55B64">
        <w:rPr>
          <w:rFonts w:ascii="Arial" w:eastAsia="Times New Roman" w:hAnsi="Arial" w:cs="Arial"/>
          <w:sz w:val="20"/>
          <w:szCs w:val="20"/>
          <w:lang w:eastAsia="ru-RU"/>
        </w:rPr>
        <w:t xml:space="preserve">. Обсуждение </w:t>
      </w:r>
      <w:r w:rsidR="00142F2F" w:rsidRPr="00B55B64">
        <w:rPr>
          <w:rFonts w:ascii="Arial" w:eastAsia="Times New Roman" w:hAnsi="Arial" w:cs="Arial"/>
          <w:sz w:val="20"/>
          <w:szCs w:val="20"/>
          <w:lang w:val="en-US" w:eastAsia="ru-RU"/>
        </w:rPr>
        <w:t>ANOVA</w:t>
      </w:r>
      <w:r w:rsidR="00142F2F" w:rsidRPr="00B55B64">
        <w:rPr>
          <w:rFonts w:ascii="Arial" w:eastAsia="Times New Roman" w:hAnsi="Arial" w:cs="Arial"/>
          <w:sz w:val="20"/>
          <w:szCs w:val="20"/>
          <w:lang w:eastAsia="ru-RU"/>
        </w:rPr>
        <w:t xml:space="preserve"> </w:t>
      </w:r>
      <w:r w:rsidRPr="00B55B64">
        <w:rPr>
          <w:rFonts w:ascii="Arial" w:eastAsia="Times New Roman" w:hAnsi="Arial" w:cs="Arial"/>
          <w:sz w:val="20"/>
          <w:szCs w:val="20"/>
          <w:lang w:eastAsia="ru-RU"/>
        </w:rPr>
        <w:t xml:space="preserve">в контексте </w:t>
      </w:r>
      <w:r w:rsidR="00142F2F" w:rsidRPr="00B55B64">
        <w:rPr>
          <w:rFonts w:ascii="Arial" w:eastAsia="Times New Roman" w:hAnsi="Arial" w:cs="Arial"/>
          <w:sz w:val="20"/>
          <w:szCs w:val="20"/>
          <w:lang w:eastAsia="ru-RU"/>
        </w:rPr>
        <w:t>сертификации</w:t>
      </w:r>
      <w:r w:rsidRPr="00B55B64">
        <w:rPr>
          <w:rFonts w:ascii="Arial" w:eastAsia="Times New Roman" w:hAnsi="Arial" w:cs="Arial"/>
          <w:sz w:val="20"/>
          <w:szCs w:val="20"/>
          <w:lang w:eastAsia="ru-RU"/>
        </w:rPr>
        <w:t xml:space="preserve"> стандартных образцов приведено в литературе</w:t>
      </w:r>
      <w:r w:rsidR="00142F2F" w:rsidRPr="00B55B64">
        <w:rPr>
          <w:rFonts w:ascii="Arial" w:eastAsia="Times New Roman" w:hAnsi="Arial" w:cs="Arial"/>
          <w:sz w:val="20"/>
          <w:szCs w:val="20"/>
          <w:lang w:eastAsia="ru-RU"/>
        </w:rPr>
        <w:t xml:space="preserve"> (см., например, </w:t>
      </w:r>
      <w:r w:rsidRPr="00B55B64">
        <w:rPr>
          <w:rFonts w:ascii="Arial" w:eastAsia="Times New Roman" w:hAnsi="Arial" w:cs="Arial"/>
          <w:sz w:val="20"/>
          <w:szCs w:val="20"/>
          <w:lang w:eastAsia="ru-RU"/>
        </w:rPr>
        <w:t>[1</w:t>
      </w:r>
      <w:r w:rsidR="00142F2F" w:rsidRPr="00B55B64">
        <w:rPr>
          <w:rFonts w:ascii="Arial" w:eastAsia="Times New Roman" w:hAnsi="Arial" w:cs="Arial"/>
          <w:sz w:val="20"/>
          <w:szCs w:val="20"/>
          <w:lang w:eastAsia="ru-RU"/>
        </w:rPr>
        <w:t>6], [55</w:t>
      </w:r>
      <w:r w:rsidRPr="00B55B64">
        <w:rPr>
          <w:rFonts w:ascii="Arial" w:eastAsia="Times New Roman" w:hAnsi="Arial" w:cs="Arial"/>
          <w:sz w:val="20"/>
          <w:szCs w:val="20"/>
          <w:lang w:eastAsia="ru-RU"/>
        </w:rPr>
        <w:t>], [</w:t>
      </w:r>
      <w:r w:rsidR="00142F2F" w:rsidRPr="00B55B64">
        <w:rPr>
          <w:rFonts w:ascii="Arial" w:eastAsia="Times New Roman" w:hAnsi="Arial" w:cs="Arial"/>
          <w:sz w:val="20"/>
          <w:szCs w:val="20"/>
          <w:lang w:eastAsia="ru-RU"/>
        </w:rPr>
        <w:t>6</w:t>
      </w:r>
      <w:r w:rsidR="00F41E1B" w:rsidRPr="00B55B64">
        <w:rPr>
          <w:rFonts w:ascii="Arial" w:eastAsia="Times New Roman" w:hAnsi="Arial" w:cs="Arial"/>
          <w:sz w:val="20"/>
          <w:szCs w:val="20"/>
          <w:lang w:eastAsia="ru-RU"/>
        </w:rPr>
        <w:t>0</w:t>
      </w:r>
      <w:r w:rsidRPr="00B55B64">
        <w:rPr>
          <w:rFonts w:ascii="Arial" w:eastAsia="Times New Roman" w:hAnsi="Arial" w:cs="Arial"/>
          <w:sz w:val="20"/>
          <w:szCs w:val="20"/>
          <w:lang w:eastAsia="ru-RU"/>
        </w:rPr>
        <w:t>]</w:t>
      </w:r>
      <w:r w:rsidR="00F41E1B" w:rsidRPr="00B55B64">
        <w:rPr>
          <w:rFonts w:ascii="Arial" w:eastAsia="Times New Roman" w:hAnsi="Arial" w:cs="Arial"/>
          <w:sz w:val="20"/>
          <w:szCs w:val="20"/>
          <w:lang w:eastAsia="ru-RU"/>
        </w:rPr>
        <w:t xml:space="preserve"> и</w:t>
      </w:r>
      <w:r w:rsidRPr="00B55B64">
        <w:rPr>
          <w:rFonts w:ascii="Arial" w:eastAsia="Times New Roman" w:hAnsi="Arial" w:cs="Arial"/>
          <w:sz w:val="20"/>
          <w:szCs w:val="20"/>
          <w:lang w:eastAsia="ru-RU"/>
        </w:rPr>
        <w:t xml:space="preserve"> [</w:t>
      </w:r>
      <w:r w:rsidR="00142F2F" w:rsidRPr="00B55B64">
        <w:rPr>
          <w:rFonts w:ascii="Arial" w:eastAsia="Times New Roman" w:hAnsi="Arial" w:cs="Arial"/>
          <w:sz w:val="20"/>
          <w:szCs w:val="20"/>
          <w:lang w:eastAsia="ru-RU"/>
        </w:rPr>
        <w:t>6</w:t>
      </w:r>
      <w:r w:rsidR="00F41E1B" w:rsidRPr="00B55B64">
        <w:rPr>
          <w:rFonts w:ascii="Arial" w:eastAsia="Times New Roman" w:hAnsi="Arial" w:cs="Arial"/>
          <w:sz w:val="20"/>
          <w:szCs w:val="20"/>
          <w:lang w:eastAsia="ru-RU"/>
        </w:rPr>
        <w:t>1</w:t>
      </w:r>
      <w:r w:rsidRPr="00B55B64">
        <w:rPr>
          <w:rFonts w:ascii="Arial" w:eastAsia="Times New Roman" w:hAnsi="Arial" w:cs="Arial"/>
          <w:sz w:val="20"/>
          <w:szCs w:val="20"/>
          <w:lang w:eastAsia="ru-RU"/>
        </w:rPr>
        <w:t>]</w:t>
      </w:r>
      <w:r w:rsidR="00142F2F" w:rsidRPr="00B55B64">
        <w:rPr>
          <w:rFonts w:ascii="Arial" w:eastAsia="Times New Roman" w:hAnsi="Arial" w:cs="Arial"/>
          <w:sz w:val="20"/>
          <w:szCs w:val="20"/>
          <w:lang w:eastAsia="ru-RU"/>
        </w:rPr>
        <w:t>)</w:t>
      </w:r>
      <w:r w:rsidR="00C27382" w:rsidRPr="00B55B64">
        <w:rPr>
          <w:rFonts w:ascii="Arial" w:eastAsia="Times New Roman" w:hAnsi="Arial" w:cs="Arial"/>
          <w:sz w:val="20"/>
          <w:szCs w:val="20"/>
          <w:lang w:eastAsia="ru-RU"/>
        </w:rPr>
        <w:t>.</w:t>
      </w:r>
    </w:p>
    <w:p w14:paraId="62EECA3D" w14:textId="77777777" w:rsidR="00357A32" w:rsidRPr="00B55B64" w:rsidRDefault="00357A32" w:rsidP="005F5708">
      <w:pPr>
        <w:spacing w:before="120" w:after="120"/>
        <w:rPr>
          <w:rFonts w:ascii="Arial" w:eastAsia="Times New Roman" w:hAnsi="Arial" w:cs="Arial"/>
          <w:sz w:val="20"/>
          <w:szCs w:val="20"/>
          <w:lang w:eastAsia="ru-RU"/>
        </w:rPr>
      </w:pPr>
      <w:r w:rsidRPr="00B55B64">
        <w:rPr>
          <w:rFonts w:ascii="Arial" w:eastAsia="Times New Roman" w:hAnsi="Arial" w:cs="Arial"/>
          <w:noProof/>
          <w:sz w:val="20"/>
          <w:szCs w:val="20"/>
          <w:lang w:eastAsia="ru-RU"/>
        </w:rPr>
        <w:drawing>
          <wp:inline distT="0" distB="0" distL="0" distR="0" wp14:anchorId="4C640E67" wp14:editId="35897224">
            <wp:extent cx="5940425" cy="2618701"/>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940425" cy="2618701"/>
                    </a:xfrm>
                    <a:prstGeom prst="rect">
                      <a:avLst/>
                    </a:prstGeom>
                    <a:noFill/>
                    <a:ln>
                      <a:noFill/>
                    </a:ln>
                  </pic:spPr>
                </pic:pic>
              </a:graphicData>
            </a:graphic>
          </wp:inline>
        </w:drawing>
      </w:r>
    </w:p>
    <w:p w14:paraId="7DD17307" w14:textId="3412E483" w:rsidR="00CC0535" w:rsidRPr="004B1D4C" w:rsidRDefault="00CC0535" w:rsidP="005F5708">
      <w:pPr>
        <w:spacing w:before="120" w:after="120"/>
        <w:ind w:right="-567"/>
        <w:rPr>
          <w:rFonts w:ascii="Arial" w:eastAsia="Times New Roman" w:hAnsi="Arial" w:cs="Arial"/>
          <w:b/>
          <w:sz w:val="18"/>
          <w:szCs w:val="18"/>
          <w:lang w:eastAsia="ru-RU"/>
        </w:rPr>
      </w:pPr>
      <w:r w:rsidRPr="004B1D4C">
        <w:rPr>
          <w:rFonts w:ascii="Arial" w:eastAsia="Times New Roman" w:hAnsi="Arial" w:cs="Arial"/>
          <w:sz w:val="18"/>
          <w:szCs w:val="18"/>
          <w:lang w:eastAsia="ru-RU"/>
        </w:rPr>
        <w:tab/>
      </w:r>
      <w:r w:rsidRPr="004B1D4C">
        <w:rPr>
          <w:rFonts w:ascii="Arial" w:eastAsia="Times New Roman" w:hAnsi="Arial" w:cs="Arial"/>
          <w:b/>
          <w:sz w:val="18"/>
          <w:szCs w:val="18"/>
          <w:lang w:eastAsia="ru-RU"/>
        </w:rPr>
        <w:t>Условные обозначения</w:t>
      </w:r>
    </w:p>
    <w:p w14:paraId="6736D0D2" w14:textId="53D549BC" w:rsidR="00CC0535" w:rsidRPr="00B55B64" w:rsidRDefault="00CC0535" w:rsidP="005F5708">
      <w:pPr>
        <w:spacing w:before="120" w:after="120"/>
        <w:ind w:right="-567"/>
        <w:rPr>
          <w:rFonts w:ascii="Arial" w:eastAsia="Times New Roman" w:hAnsi="Arial" w:cs="Arial"/>
          <w:sz w:val="20"/>
          <w:szCs w:val="20"/>
          <w:lang w:eastAsia="ru-RU"/>
        </w:rPr>
      </w:pPr>
      <w:r w:rsidRPr="00B55B64">
        <w:rPr>
          <w:rFonts w:ascii="Arial" w:eastAsia="Times New Roman" w:hAnsi="Arial" w:cs="Arial"/>
          <w:b/>
          <w:sz w:val="20"/>
          <w:szCs w:val="20"/>
          <w:lang w:eastAsia="ru-RU"/>
        </w:rPr>
        <w:tab/>
      </w:r>
      <w:r w:rsidRPr="00B55B64">
        <w:rPr>
          <w:rFonts w:ascii="Arial" w:eastAsia="Times New Roman" w:hAnsi="Arial" w:cs="Arial"/>
          <w:sz w:val="20"/>
          <w:szCs w:val="20"/>
          <w:lang w:eastAsia="ru-RU"/>
        </w:rPr>
        <w:t>А</w:t>
      </w:r>
      <w:r w:rsidRPr="00B55B64">
        <w:rPr>
          <w:rFonts w:ascii="Arial" w:eastAsia="Times New Roman" w:hAnsi="Arial" w:cs="Arial"/>
          <w:b/>
          <w:sz w:val="20"/>
          <w:szCs w:val="20"/>
          <w:lang w:eastAsia="ru-RU"/>
        </w:rPr>
        <w:tab/>
      </w:r>
      <w:r w:rsidR="00ED1322" w:rsidRPr="00B55B64">
        <w:rPr>
          <w:rFonts w:ascii="Arial" w:eastAsia="Times New Roman" w:hAnsi="Arial" w:cs="Arial"/>
          <w:sz w:val="20"/>
          <w:szCs w:val="20"/>
          <w:lang w:eastAsia="ru-RU"/>
        </w:rPr>
        <w:t>межлабораторн</w:t>
      </w:r>
      <w:r w:rsidR="000B3434" w:rsidRPr="00B55B64">
        <w:rPr>
          <w:rFonts w:ascii="Arial" w:eastAsia="Times New Roman" w:hAnsi="Arial" w:cs="Arial"/>
          <w:sz w:val="20"/>
          <w:szCs w:val="20"/>
          <w:lang w:eastAsia="ru-RU"/>
        </w:rPr>
        <w:t>ая</w:t>
      </w:r>
      <w:r w:rsidR="00ED1322" w:rsidRPr="00B55B64">
        <w:rPr>
          <w:rFonts w:ascii="Arial" w:eastAsia="Times New Roman" w:hAnsi="Arial" w:cs="Arial"/>
          <w:b/>
          <w:sz w:val="20"/>
          <w:szCs w:val="20"/>
          <w:lang w:eastAsia="ru-RU"/>
        </w:rPr>
        <w:t xml:space="preserve"> </w:t>
      </w:r>
      <w:r w:rsidR="000B3434" w:rsidRPr="00B55B64">
        <w:rPr>
          <w:rFonts w:ascii="Arial" w:eastAsia="Times New Roman" w:hAnsi="Arial" w:cs="Arial"/>
          <w:sz w:val="20"/>
          <w:szCs w:val="20"/>
          <w:lang w:eastAsia="ru-RU"/>
        </w:rPr>
        <w:t>вариация</w:t>
      </w:r>
      <w:r w:rsidRPr="00B55B64">
        <w:rPr>
          <w:rFonts w:ascii="Arial" w:eastAsia="Times New Roman" w:hAnsi="Arial" w:cs="Arial"/>
          <w:sz w:val="20"/>
          <w:szCs w:val="20"/>
          <w:lang w:eastAsia="ru-RU"/>
        </w:rPr>
        <w:t xml:space="preserve"> </w:t>
      </w:r>
    </w:p>
    <w:p w14:paraId="3CF5FD1A" w14:textId="387A8A76" w:rsidR="00CC0535" w:rsidRPr="00B55B64" w:rsidRDefault="00CC0535" w:rsidP="005F5708">
      <w:pPr>
        <w:spacing w:before="120" w:after="120"/>
        <w:ind w:right="-567"/>
        <w:rPr>
          <w:rFonts w:ascii="Arial" w:eastAsia="Times New Roman" w:hAnsi="Arial" w:cs="Arial"/>
          <w:sz w:val="20"/>
          <w:szCs w:val="20"/>
          <w:lang w:eastAsia="ru-RU"/>
        </w:rPr>
      </w:pPr>
      <w:r w:rsidRPr="00B55B64">
        <w:rPr>
          <w:rFonts w:ascii="Arial" w:eastAsia="Times New Roman" w:hAnsi="Arial" w:cs="Arial"/>
          <w:b/>
          <w:sz w:val="20"/>
          <w:szCs w:val="20"/>
          <w:lang w:eastAsia="ru-RU"/>
        </w:rPr>
        <w:tab/>
      </w:r>
      <w:r w:rsidRPr="00B55B64">
        <w:rPr>
          <w:rFonts w:ascii="Arial" w:eastAsia="Times New Roman" w:hAnsi="Arial" w:cs="Arial"/>
          <w:sz w:val="20"/>
          <w:szCs w:val="20"/>
          <w:lang w:eastAsia="ru-RU"/>
        </w:rPr>
        <w:t xml:space="preserve">В </w:t>
      </w:r>
      <w:r w:rsidRPr="00B55B64">
        <w:rPr>
          <w:rFonts w:ascii="Arial" w:eastAsia="Times New Roman" w:hAnsi="Arial" w:cs="Arial"/>
          <w:sz w:val="20"/>
          <w:szCs w:val="20"/>
          <w:lang w:eastAsia="ru-RU"/>
        </w:rPr>
        <w:tab/>
      </w:r>
      <w:proofErr w:type="spellStart"/>
      <w:r w:rsidR="009F3C6D" w:rsidRPr="00B55B64">
        <w:rPr>
          <w:rFonts w:ascii="Arial" w:eastAsia="Times New Roman" w:hAnsi="Arial" w:cs="Arial"/>
          <w:sz w:val="20"/>
          <w:szCs w:val="20"/>
          <w:lang w:eastAsia="ru-RU"/>
        </w:rPr>
        <w:t>межэкземплярн</w:t>
      </w:r>
      <w:r w:rsidR="000B3434" w:rsidRPr="00B55B64">
        <w:rPr>
          <w:rFonts w:ascii="Arial" w:eastAsia="Times New Roman" w:hAnsi="Arial" w:cs="Arial"/>
          <w:sz w:val="20"/>
          <w:szCs w:val="20"/>
          <w:lang w:eastAsia="ru-RU"/>
        </w:rPr>
        <w:t>ая</w:t>
      </w:r>
      <w:proofErr w:type="spellEnd"/>
      <w:r w:rsidR="009F3C6D" w:rsidRPr="00B55B64">
        <w:rPr>
          <w:rFonts w:ascii="Arial" w:eastAsia="Times New Roman" w:hAnsi="Arial" w:cs="Arial"/>
          <w:sz w:val="20"/>
          <w:szCs w:val="20"/>
          <w:lang w:eastAsia="ru-RU"/>
        </w:rPr>
        <w:t xml:space="preserve"> </w:t>
      </w:r>
      <w:r w:rsidR="000B3434" w:rsidRPr="00B55B64">
        <w:rPr>
          <w:rFonts w:ascii="Arial" w:eastAsia="Times New Roman" w:hAnsi="Arial" w:cs="Arial"/>
          <w:sz w:val="20"/>
          <w:szCs w:val="20"/>
          <w:lang w:eastAsia="ru-RU"/>
        </w:rPr>
        <w:t>вариация</w:t>
      </w:r>
      <w:r w:rsidRPr="00B55B64">
        <w:rPr>
          <w:rFonts w:ascii="Arial" w:eastAsia="Times New Roman" w:hAnsi="Arial" w:cs="Arial"/>
          <w:sz w:val="20"/>
          <w:szCs w:val="20"/>
          <w:lang w:eastAsia="ru-RU"/>
        </w:rPr>
        <w:t xml:space="preserve"> (большие контейнеры обозначают экземпляры СО)</w:t>
      </w:r>
    </w:p>
    <w:p w14:paraId="43FBAF1A" w14:textId="501EB08D" w:rsidR="009C3E97" w:rsidRPr="00B55B64" w:rsidRDefault="00CC0535" w:rsidP="005F5708">
      <w:pPr>
        <w:spacing w:before="120" w:after="120"/>
        <w:ind w:right="-567"/>
        <w:rPr>
          <w:rFonts w:ascii="Arial" w:eastAsia="Times New Roman" w:hAnsi="Arial" w:cs="Arial"/>
          <w:sz w:val="20"/>
          <w:szCs w:val="20"/>
          <w:lang w:eastAsia="ru-RU"/>
        </w:rPr>
      </w:pPr>
      <w:r w:rsidRPr="00B55B64">
        <w:rPr>
          <w:rFonts w:ascii="Arial" w:eastAsia="Times New Roman" w:hAnsi="Arial" w:cs="Arial"/>
          <w:sz w:val="20"/>
          <w:szCs w:val="20"/>
          <w:lang w:eastAsia="ru-RU"/>
        </w:rPr>
        <w:tab/>
      </w:r>
      <w:r w:rsidRPr="00B55B64">
        <w:rPr>
          <w:rFonts w:ascii="Arial" w:eastAsia="Times New Roman" w:hAnsi="Arial" w:cs="Arial"/>
          <w:sz w:val="20"/>
          <w:szCs w:val="20"/>
          <w:lang w:val="en-US" w:eastAsia="ru-RU"/>
        </w:rPr>
        <w:t>W</w:t>
      </w:r>
      <w:r w:rsidRPr="00B55B64">
        <w:rPr>
          <w:rFonts w:ascii="Arial" w:eastAsia="Times New Roman" w:hAnsi="Arial" w:cs="Arial"/>
          <w:sz w:val="20"/>
          <w:szCs w:val="20"/>
          <w:lang w:eastAsia="ru-RU"/>
        </w:rPr>
        <w:tab/>
        <w:t>повторяемость измерений (маленькие контейнеры обозначают отдельные выборки)</w:t>
      </w:r>
    </w:p>
    <w:p w14:paraId="103CD9AF" w14:textId="77777777" w:rsidR="004B1D4C" w:rsidRDefault="009C3E97" w:rsidP="005F5708">
      <w:pPr>
        <w:spacing w:before="120" w:after="120"/>
        <w:jc w:val="center"/>
        <w:rPr>
          <w:rFonts w:ascii="Arial" w:eastAsia="Times New Roman" w:hAnsi="Arial" w:cs="Arial"/>
          <w:sz w:val="20"/>
          <w:szCs w:val="20"/>
          <w:lang w:eastAsia="ru-RU"/>
        </w:rPr>
      </w:pPr>
      <w:r w:rsidRPr="00B55B64">
        <w:rPr>
          <w:rFonts w:ascii="Arial" w:eastAsia="Times New Roman" w:hAnsi="Arial" w:cs="Arial"/>
          <w:b/>
          <w:sz w:val="20"/>
          <w:szCs w:val="20"/>
          <w:lang w:eastAsia="ru-RU"/>
        </w:rPr>
        <w:t xml:space="preserve">Рисунок В.1 – Схема проведения совместных исследований одновременно с исследованием однородности партии </w:t>
      </w:r>
      <w:r w:rsidRPr="00B55B64">
        <w:rPr>
          <w:rFonts w:ascii="Arial" w:eastAsia="Times New Roman" w:hAnsi="Arial" w:cs="Arial"/>
          <w:sz w:val="20"/>
          <w:szCs w:val="20"/>
          <w:lang w:eastAsia="ru-RU"/>
        </w:rPr>
        <w:t>[</w:t>
      </w:r>
      <w:proofErr w:type="spellStart"/>
      <w:r w:rsidRPr="00B55B64">
        <w:rPr>
          <w:rFonts w:ascii="Arial" w:eastAsia="Times New Roman" w:hAnsi="Arial" w:cs="Arial"/>
          <w:sz w:val="20"/>
          <w:szCs w:val="20"/>
          <w:lang w:eastAsia="ru-RU"/>
        </w:rPr>
        <w:t>характеризация</w:t>
      </w:r>
      <w:proofErr w:type="spellEnd"/>
      <w:r w:rsidRPr="00B55B64">
        <w:rPr>
          <w:rFonts w:ascii="Arial" w:eastAsia="Times New Roman" w:hAnsi="Arial" w:cs="Arial"/>
          <w:sz w:val="20"/>
          <w:szCs w:val="20"/>
          <w:lang w:eastAsia="ru-RU"/>
        </w:rPr>
        <w:t xml:space="preserve"> СО (2-факторный план эксперимента)]</w:t>
      </w:r>
    </w:p>
    <w:p w14:paraId="11DC0F7B" w14:textId="387C3653" w:rsidR="00BF31E3" w:rsidRPr="00B55B64" w:rsidRDefault="009C3E97" w:rsidP="005F5708">
      <w:pPr>
        <w:spacing w:before="120" w:after="120"/>
        <w:rPr>
          <w:rFonts w:ascii="Arial" w:eastAsia="Times New Roman" w:hAnsi="Arial" w:cs="Arial"/>
          <w:sz w:val="20"/>
          <w:szCs w:val="20"/>
          <w:lang w:eastAsia="ru-RU"/>
        </w:rPr>
      </w:pPr>
      <w:r w:rsidRPr="00B55B64">
        <w:rPr>
          <w:rFonts w:ascii="Arial" w:eastAsia="Times New Roman" w:hAnsi="Arial" w:cs="Arial"/>
          <w:sz w:val="20"/>
          <w:szCs w:val="20"/>
          <w:lang w:eastAsia="ru-RU"/>
        </w:rPr>
        <w:t xml:space="preserve">Ниже приведены </w:t>
      </w:r>
      <w:r w:rsidR="0006065C" w:rsidRPr="00B55B64">
        <w:rPr>
          <w:rFonts w:ascii="Arial" w:eastAsia="Times New Roman" w:hAnsi="Arial" w:cs="Arial"/>
          <w:sz w:val="20"/>
          <w:szCs w:val="20"/>
          <w:lang w:eastAsia="ru-RU"/>
        </w:rPr>
        <w:t>Ф</w:t>
      </w:r>
      <w:r w:rsidR="007937EC" w:rsidRPr="00B55B64">
        <w:rPr>
          <w:rFonts w:ascii="Arial" w:eastAsia="Times New Roman" w:hAnsi="Arial" w:cs="Arial"/>
          <w:sz w:val="20"/>
          <w:szCs w:val="20"/>
          <w:lang w:eastAsia="ru-RU"/>
        </w:rPr>
        <w:t xml:space="preserve">ормулы расчёта </w:t>
      </w:r>
      <w:proofErr w:type="spellStart"/>
      <w:r w:rsidR="007937EC" w:rsidRPr="00B55B64">
        <w:rPr>
          <w:rFonts w:ascii="Arial" w:hAnsi="Arial" w:cs="Arial"/>
          <w:i/>
          <w:sz w:val="20"/>
          <w:szCs w:val="20"/>
          <w:lang w:val="en-US"/>
        </w:rPr>
        <w:t>s</w:t>
      </w:r>
      <w:r w:rsidR="007937EC" w:rsidRPr="00B55B64">
        <w:rPr>
          <w:rFonts w:ascii="Arial" w:hAnsi="Arial" w:cs="Arial"/>
          <w:sz w:val="20"/>
          <w:szCs w:val="20"/>
          <w:vertAlign w:val="subscript"/>
          <w:lang w:val="en-US"/>
        </w:rPr>
        <w:t>L</w:t>
      </w:r>
      <w:proofErr w:type="spellEnd"/>
      <w:r w:rsidR="007937EC" w:rsidRPr="00B55B64">
        <w:rPr>
          <w:rFonts w:ascii="Arial" w:hAnsi="Arial" w:cs="Arial"/>
          <w:sz w:val="20"/>
          <w:szCs w:val="20"/>
        </w:rPr>
        <w:t xml:space="preserve">, </w:t>
      </w:r>
      <w:proofErr w:type="spellStart"/>
      <w:r w:rsidR="007937EC" w:rsidRPr="00B55B64">
        <w:rPr>
          <w:rFonts w:ascii="Arial" w:hAnsi="Arial" w:cs="Arial"/>
          <w:i/>
          <w:sz w:val="20"/>
          <w:szCs w:val="20"/>
          <w:lang w:val="en-US"/>
        </w:rPr>
        <w:t>s</w:t>
      </w:r>
      <w:r w:rsidR="007937EC" w:rsidRPr="00B55B64">
        <w:rPr>
          <w:rFonts w:ascii="Arial" w:hAnsi="Arial" w:cs="Arial"/>
          <w:sz w:val="20"/>
          <w:szCs w:val="20"/>
          <w:vertAlign w:val="subscript"/>
          <w:lang w:val="en-US"/>
        </w:rPr>
        <w:t>bb</w:t>
      </w:r>
      <w:proofErr w:type="spellEnd"/>
      <w:r w:rsidR="007937EC" w:rsidRPr="00B55B64">
        <w:rPr>
          <w:rFonts w:ascii="Arial" w:hAnsi="Arial" w:cs="Arial"/>
          <w:sz w:val="20"/>
          <w:szCs w:val="20"/>
        </w:rPr>
        <w:t xml:space="preserve"> и </w:t>
      </w:r>
      <w:proofErr w:type="spellStart"/>
      <w:r w:rsidR="007937EC" w:rsidRPr="00B55B64">
        <w:rPr>
          <w:rFonts w:ascii="Arial" w:hAnsi="Arial" w:cs="Arial"/>
          <w:i/>
          <w:sz w:val="20"/>
          <w:szCs w:val="20"/>
          <w:lang w:val="en-US"/>
        </w:rPr>
        <w:t>s</w:t>
      </w:r>
      <w:r w:rsidR="007937EC" w:rsidRPr="00B55B64">
        <w:rPr>
          <w:rFonts w:ascii="Arial" w:hAnsi="Arial" w:cs="Arial"/>
          <w:sz w:val="20"/>
          <w:szCs w:val="20"/>
          <w:vertAlign w:val="subscript"/>
          <w:lang w:val="en-US"/>
        </w:rPr>
        <w:t>r</w:t>
      </w:r>
      <w:proofErr w:type="spellEnd"/>
      <w:r w:rsidR="007937EC" w:rsidRPr="00B55B64">
        <w:rPr>
          <w:rFonts w:ascii="Arial" w:hAnsi="Arial" w:cs="Arial"/>
          <w:sz w:val="20"/>
          <w:szCs w:val="20"/>
        </w:rPr>
        <w:t xml:space="preserve"> (см. </w:t>
      </w:r>
      <w:r w:rsidR="007937EC" w:rsidRPr="00B55B64">
        <w:rPr>
          <w:rFonts w:ascii="Arial" w:eastAsia="Times New Roman" w:hAnsi="Arial" w:cs="Arial"/>
          <w:sz w:val="20"/>
          <w:szCs w:val="20"/>
          <w:lang w:eastAsia="ru-RU"/>
        </w:rPr>
        <w:t>[1</w:t>
      </w:r>
      <w:r w:rsidR="00C36BF2" w:rsidRPr="00B55B64">
        <w:rPr>
          <w:rFonts w:ascii="Arial" w:eastAsia="Times New Roman" w:hAnsi="Arial" w:cs="Arial"/>
          <w:sz w:val="20"/>
          <w:szCs w:val="20"/>
          <w:lang w:eastAsia="ru-RU"/>
        </w:rPr>
        <w:t>3], [16</w:t>
      </w:r>
      <w:r w:rsidR="007937EC" w:rsidRPr="00B55B64">
        <w:rPr>
          <w:rFonts w:ascii="Arial" w:eastAsia="Times New Roman" w:hAnsi="Arial" w:cs="Arial"/>
          <w:sz w:val="20"/>
          <w:szCs w:val="20"/>
          <w:lang w:eastAsia="ru-RU"/>
        </w:rPr>
        <w:t>], [6</w:t>
      </w:r>
      <w:r w:rsidR="00C36BF2" w:rsidRPr="00B55B64">
        <w:rPr>
          <w:rFonts w:ascii="Arial" w:eastAsia="Times New Roman" w:hAnsi="Arial" w:cs="Arial"/>
          <w:sz w:val="20"/>
          <w:szCs w:val="20"/>
          <w:lang w:eastAsia="ru-RU"/>
        </w:rPr>
        <w:t>2</w:t>
      </w:r>
      <w:r w:rsidR="007937EC" w:rsidRPr="00B55B64">
        <w:rPr>
          <w:rFonts w:ascii="Arial" w:eastAsia="Times New Roman" w:hAnsi="Arial" w:cs="Arial"/>
          <w:sz w:val="20"/>
          <w:szCs w:val="20"/>
          <w:lang w:eastAsia="ru-RU"/>
        </w:rPr>
        <w:t xml:space="preserve">]. Среднее по совокупности </w:t>
      </w:r>
      <w:r w:rsidR="00BF31E3" w:rsidRPr="00B55B64">
        <w:rPr>
          <w:rFonts w:ascii="Arial" w:eastAsia="Times New Roman" w:hAnsi="Arial" w:cs="Arial"/>
          <w:position w:val="-6"/>
          <w:sz w:val="20"/>
          <w:szCs w:val="20"/>
          <w:lang w:eastAsia="ru-RU"/>
        </w:rPr>
        <w:object w:dxaOrig="200" w:dyaOrig="380" w14:anchorId="74EC980E">
          <v:shape id="_x0000_i1044" type="#_x0000_t75" style="width:10.8pt;height:18.6pt" o:ole="">
            <v:imagedata r:id="rId69" o:title=""/>
          </v:shape>
          <o:OLEObject Type="Embed" ProgID="Equation.DSMT4" ShapeID="_x0000_i1044" DrawAspect="Content" ObjectID="_1723449017" r:id="rId85"/>
        </w:object>
      </w:r>
      <w:r w:rsidR="007937EC" w:rsidRPr="00B55B64">
        <w:rPr>
          <w:rFonts w:ascii="Arial" w:eastAsia="Times New Roman" w:hAnsi="Arial" w:cs="Arial"/>
          <w:sz w:val="20"/>
          <w:szCs w:val="20"/>
          <w:lang w:eastAsia="ru-RU"/>
        </w:rPr>
        <w:t xml:space="preserve"> рассчитывается по </w:t>
      </w:r>
      <w:r w:rsidR="0006065C" w:rsidRPr="00B55B64">
        <w:rPr>
          <w:rFonts w:ascii="Arial" w:eastAsia="Times New Roman" w:hAnsi="Arial" w:cs="Arial"/>
          <w:sz w:val="20"/>
          <w:szCs w:val="20"/>
          <w:lang w:eastAsia="ru-RU"/>
        </w:rPr>
        <w:t>Ф</w:t>
      </w:r>
      <w:r w:rsidR="007937EC" w:rsidRPr="00B55B64">
        <w:rPr>
          <w:rFonts w:ascii="Arial" w:eastAsia="Times New Roman" w:hAnsi="Arial" w:cs="Arial"/>
          <w:sz w:val="20"/>
          <w:szCs w:val="20"/>
          <w:lang w:eastAsia="ru-RU"/>
        </w:rPr>
        <w:t>ормуле</w:t>
      </w:r>
    </w:p>
    <w:p w14:paraId="424A9FE0" w14:textId="0906DCE6" w:rsidR="001F14EF" w:rsidRPr="00B55B64" w:rsidRDefault="001F14EF" w:rsidP="005F5708">
      <w:pPr>
        <w:tabs>
          <w:tab w:val="left" w:pos="8931"/>
        </w:tabs>
        <w:ind w:left="-1" w:firstLine="3687"/>
        <w:rPr>
          <w:rFonts w:ascii="Arial" w:eastAsia="Times New Roman" w:hAnsi="Arial" w:cs="Arial"/>
          <w:sz w:val="20"/>
          <w:szCs w:val="20"/>
          <w:lang w:eastAsia="ru-RU"/>
        </w:rPr>
      </w:pPr>
      <w:r w:rsidRPr="00B55B64">
        <w:rPr>
          <w:rFonts w:ascii="Arial" w:eastAsia="Times New Roman" w:hAnsi="Arial" w:cs="Arial"/>
          <w:position w:val="-10"/>
          <w:sz w:val="20"/>
          <w:szCs w:val="20"/>
          <w:lang w:eastAsia="ru-RU"/>
        </w:rPr>
        <w:object w:dxaOrig="180" w:dyaOrig="340" w14:anchorId="33924E24">
          <v:shape id="_x0000_i1045" type="#_x0000_t75" style="width:9.6pt;height:17.4pt" o:ole="" fillcolor="window">
            <v:imagedata r:id="rId86" o:title=""/>
          </v:shape>
          <o:OLEObject Type="Embed" ProgID="Equation.3" ShapeID="_x0000_i1045" DrawAspect="Content" ObjectID="_1723449018" r:id="rId87"/>
        </w:object>
      </w:r>
      <w:r w:rsidRPr="00B55B64">
        <w:rPr>
          <w:rFonts w:ascii="Arial" w:eastAsia="Times New Roman" w:hAnsi="Arial" w:cs="Arial"/>
          <w:position w:val="-64"/>
          <w:sz w:val="20"/>
          <w:szCs w:val="20"/>
          <w:lang w:eastAsia="ru-RU"/>
        </w:rPr>
        <w:object w:dxaOrig="2460" w:dyaOrig="1080" w14:anchorId="0ECC9B11">
          <v:shape id="_x0000_i1046" type="#_x0000_t75" style="width:123.6pt;height:55.8pt" o:ole="" fillcolor="window">
            <v:imagedata r:id="rId88" o:title=""/>
          </v:shape>
          <o:OLEObject Type="Embed" ProgID="Equation.DSMT4" ShapeID="_x0000_i1046" DrawAspect="Content" ObjectID="_1723449019" r:id="rId89"/>
        </w:object>
      </w:r>
      <w:r w:rsidR="004B1D4C">
        <w:rPr>
          <w:rFonts w:ascii="Arial" w:eastAsia="Times New Roman" w:hAnsi="Arial" w:cs="Arial"/>
          <w:sz w:val="20"/>
          <w:szCs w:val="20"/>
          <w:lang w:eastAsia="ru-RU"/>
        </w:rPr>
        <w:tab/>
      </w:r>
      <w:r w:rsidRPr="00B55B64">
        <w:rPr>
          <w:rFonts w:ascii="Arial" w:eastAsia="Times New Roman" w:hAnsi="Arial" w:cs="Arial"/>
          <w:sz w:val="20"/>
          <w:szCs w:val="20"/>
          <w:lang w:eastAsia="ru-RU"/>
        </w:rPr>
        <w:t>(</w:t>
      </w:r>
      <w:r w:rsidR="00BF31E3" w:rsidRPr="00B55B64">
        <w:rPr>
          <w:rFonts w:ascii="Arial" w:eastAsia="Times New Roman" w:hAnsi="Arial" w:cs="Arial"/>
          <w:sz w:val="20"/>
          <w:szCs w:val="20"/>
          <w:lang w:eastAsia="ru-RU"/>
        </w:rPr>
        <w:t>В</w:t>
      </w:r>
      <w:r w:rsidRPr="00B55B64">
        <w:rPr>
          <w:rFonts w:ascii="Arial" w:eastAsia="Times New Roman" w:hAnsi="Arial" w:cs="Arial"/>
          <w:sz w:val="20"/>
          <w:szCs w:val="20"/>
          <w:lang w:eastAsia="ru-RU"/>
        </w:rPr>
        <w:t>.</w:t>
      </w:r>
      <w:r w:rsidR="00BF31E3" w:rsidRPr="00B55B64">
        <w:rPr>
          <w:rFonts w:ascii="Arial" w:eastAsia="Times New Roman" w:hAnsi="Arial" w:cs="Arial"/>
          <w:sz w:val="20"/>
          <w:szCs w:val="20"/>
          <w:lang w:eastAsia="ru-RU"/>
        </w:rPr>
        <w:t>8</w:t>
      </w:r>
      <w:r w:rsidRPr="00B55B64">
        <w:rPr>
          <w:rFonts w:ascii="Arial" w:eastAsia="Times New Roman" w:hAnsi="Arial" w:cs="Arial"/>
          <w:sz w:val="20"/>
          <w:szCs w:val="20"/>
          <w:lang w:eastAsia="ru-RU"/>
        </w:rPr>
        <w:t>)</w:t>
      </w:r>
    </w:p>
    <w:p w14:paraId="226F156F" w14:textId="77777777" w:rsidR="003F6A49" w:rsidRPr="00B55B64" w:rsidRDefault="001F14EF" w:rsidP="00B55B64">
      <w:pPr>
        <w:rPr>
          <w:rFonts w:ascii="Arial" w:eastAsia="Times New Roman" w:hAnsi="Arial" w:cs="Arial"/>
          <w:sz w:val="20"/>
          <w:szCs w:val="20"/>
          <w:lang w:eastAsia="ru-RU"/>
        </w:rPr>
      </w:pPr>
      <w:r w:rsidRPr="00B55B64">
        <w:rPr>
          <w:rFonts w:ascii="Arial" w:eastAsia="Times New Roman" w:hAnsi="Arial" w:cs="Arial"/>
          <w:sz w:val="20"/>
          <w:szCs w:val="20"/>
          <w:lang w:eastAsia="ru-RU"/>
        </w:rPr>
        <w:t xml:space="preserve">где </w:t>
      </w:r>
    </w:p>
    <w:p w14:paraId="1A95FA66" w14:textId="77777777" w:rsidR="003F6A49" w:rsidRPr="00B55B64" w:rsidRDefault="001F14EF" w:rsidP="00B55B64">
      <w:pPr>
        <w:ind w:firstLine="708"/>
        <w:rPr>
          <w:rFonts w:ascii="Arial" w:eastAsia="Times New Roman" w:hAnsi="Arial" w:cs="Arial"/>
          <w:sz w:val="20"/>
          <w:szCs w:val="20"/>
          <w:lang w:eastAsia="ru-RU"/>
        </w:rPr>
      </w:pPr>
      <w:r w:rsidRPr="00B55B64">
        <w:rPr>
          <w:rFonts w:ascii="Arial" w:eastAsia="Times New Roman" w:hAnsi="Arial" w:cs="Arial"/>
          <w:i/>
          <w:sz w:val="20"/>
          <w:szCs w:val="20"/>
          <w:lang w:val="en-US" w:eastAsia="ru-RU"/>
        </w:rPr>
        <w:t>p</w:t>
      </w:r>
      <w:r w:rsidRPr="00B55B64">
        <w:rPr>
          <w:rFonts w:ascii="Arial" w:eastAsia="Times New Roman" w:hAnsi="Arial" w:cs="Arial"/>
          <w:i/>
          <w:sz w:val="20"/>
          <w:szCs w:val="20"/>
          <w:lang w:eastAsia="ru-RU"/>
        </w:rPr>
        <w:t xml:space="preserve"> </w:t>
      </w:r>
      <w:r w:rsidR="003F6A49" w:rsidRPr="00B55B64">
        <w:rPr>
          <w:rFonts w:ascii="Arial" w:eastAsia="Times New Roman" w:hAnsi="Arial" w:cs="Arial"/>
          <w:i/>
          <w:sz w:val="20"/>
          <w:szCs w:val="20"/>
          <w:lang w:eastAsia="ru-RU"/>
        </w:rPr>
        <w:t xml:space="preserve">- </w:t>
      </w:r>
      <w:r w:rsidR="003F6A49" w:rsidRPr="00B55B64">
        <w:rPr>
          <w:rFonts w:ascii="Arial" w:eastAsia="Times New Roman" w:hAnsi="Arial" w:cs="Arial"/>
          <w:sz w:val="20"/>
          <w:szCs w:val="20"/>
          <w:lang w:eastAsia="ru-RU"/>
        </w:rPr>
        <w:t>число лабораторий;</w:t>
      </w:r>
    </w:p>
    <w:p w14:paraId="06B3E1F1" w14:textId="77777777" w:rsidR="003F6A49" w:rsidRPr="00B55B64" w:rsidRDefault="001F14EF" w:rsidP="005F5708">
      <w:pPr>
        <w:spacing w:before="120" w:after="120"/>
        <w:ind w:firstLine="708"/>
        <w:rPr>
          <w:rFonts w:ascii="Arial" w:eastAsia="Times New Roman" w:hAnsi="Arial" w:cs="Arial"/>
          <w:i/>
          <w:sz w:val="20"/>
          <w:szCs w:val="20"/>
          <w:lang w:eastAsia="ru-RU"/>
        </w:rPr>
      </w:pPr>
      <w:r w:rsidRPr="00B55B64">
        <w:rPr>
          <w:rFonts w:ascii="Arial" w:eastAsia="Times New Roman" w:hAnsi="Arial" w:cs="Arial"/>
          <w:i/>
          <w:sz w:val="20"/>
          <w:szCs w:val="20"/>
          <w:lang w:val="en-US" w:eastAsia="ru-RU"/>
        </w:rPr>
        <w:t>b</w:t>
      </w:r>
      <w:r w:rsidRPr="00B55B64">
        <w:rPr>
          <w:rFonts w:ascii="Arial" w:eastAsia="Times New Roman" w:hAnsi="Arial" w:cs="Arial"/>
          <w:i/>
          <w:sz w:val="20"/>
          <w:szCs w:val="20"/>
          <w:vertAlign w:val="subscript"/>
          <w:lang w:val="en-US" w:eastAsia="ru-RU"/>
        </w:rPr>
        <w:t>i</w:t>
      </w:r>
      <w:r w:rsidRPr="00B55B64">
        <w:rPr>
          <w:rFonts w:ascii="Arial" w:eastAsia="Times New Roman" w:hAnsi="Arial" w:cs="Arial"/>
          <w:sz w:val="20"/>
          <w:szCs w:val="20"/>
          <w:lang w:eastAsia="ru-RU"/>
        </w:rPr>
        <w:t xml:space="preserve"> – число экземпляров, используемых методом/лабораторией </w:t>
      </w:r>
      <w:proofErr w:type="spellStart"/>
      <w:r w:rsidRPr="00B55B64">
        <w:rPr>
          <w:rFonts w:ascii="Arial" w:eastAsia="Times New Roman" w:hAnsi="Arial" w:cs="Arial"/>
          <w:i/>
          <w:sz w:val="20"/>
          <w:szCs w:val="20"/>
          <w:lang w:val="en-US" w:eastAsia="ru-RU"/>
        </w:rPr>
        <w:t>i</w:t>
      </w:r>
      <w:proofErr w:type="spellEnd"/>
      <w:r w:rsidR="003F6A49" w:rsidRPr="00B55B64">
        <w:rPr>
          <w:rFonts w:ascii="Arial" w:eastAsia="Times New Roman" w:hAnsi="Arial" w:cs="Arial"/>
          <w:i/>
          <w:sz w:val="20"/>
          <w:szCs w:val="20"/>
          <w:lang w:eastAsia="ru-RU"/>
        </w:rPr>
        <w:t>;</w:t>
      </w:r>
    </w:p>
    <w:p w14:paraId="3DEF8795" w14:textId="77777777" w:rsidR="003F6A49" w:rsidRPr="00B55B64" w:rsidRDefault="001F14EF" w:rsidP="005F5708">
      <w:pPr>
        <w:spacing w:before="120" w:after="120"/>
        <w:ind w:firstLine="708"/>
        <w:rPr>
          <w:rFonts w:ascii="Arial" w:eastAsia="Times New Roman" w:hAnsi="Arial" w:cs="Arial"/>
          <w:sz w:val="20"/>
          <w:szCs w:val="20"/>
          <w:lang w:eastAsia="ru-RU"/>
        </w:rPr>
      </w:pPr>
      <w:proofErr w:type="spellStart"/>
      <w:r w:rsidRPr="00B55B64">
        <w:rPr>
          <w:rFonts w:ascii="Arial" w:eastAsia="Times New Roman" w:hAnsi="Arial" w:cs="Arial"/>
          <w:i/>
          <w:sz w:val="20"/>
          <w:szCs w:val="20"/>
          <w:lang w:val="en-US" w:eastAsia="ru-RU"/>
        </w:rPr>
        <w:t>n</w:t>
      </w:r>
      <w:r w:rsidRPr="00B55B64">
        <w:rPr>
          <w:rFonts w:ascii="Arial" w:eastAsia="Times New Roman" w:hAnsi="Arial" w:cs="Arial"/>
          <w:i/>
          <w:sz w:val="20"/>
          <w:szCs w:val="20"/>
          <w:vertAlign w:val="subscript"/>
          <w:lang w:val="en-US" w:eastAsia="ru-RU"/>
        </w:rPr>
        <w:t>ij</w:t>
      </w:r>
      <w:proofErr w:type="spellEnd"/>
      <w:r w:rsidRPr="00B55B64">
        <w:rPr>
          <w:rFonts w:ascii="Arial" w:eastAsia="Times New Roman" w:hAnsi="Arial" w:cs="Arial"/>
          <w:sz w:val="20"/>
          <w:szCs w:val="20"/>
          <w:lang w:eastAsia="ru-RU"/>
        </w:rPr>
        <w:t xml:space="preserve"> – число повторных измерений на экземпляр </w:t>
      </w:r>
      <w:proofErr w:type="spellStart"/>
      <w:r w:rsidRPr="00B55B64">
        <w:rPr>
          <w:rFonts w:ascii="Arial" w:eastAsia="Times New Roman" w:hAnsi="Arial" w:cs="Arial"/>
          <w:i/>
          <w:sz w:val="20"/>
          <w:szCs w:val="20"/>
          <w:lang w:val="en-US" w:eastAsia="ru-RU"/>
        </w:rPr>
        <w:t>ij</w:t>
      </w:r>
      <w:proofErr w:type="spellEnd"/>
      <w:r w:rsidRPr="00B55B64">
        <w:rPr>
          <w:rFonts w:ascii="Arial" w:eastAsia="Times New Roman" w:hAnsi="Arial" w:cs="Arial"/>
          <w:sz w:val="20"/>
          <w:szCs w:val="20"/>
          <w:lang w:eastAsia="ru-RU"/>
        </w:rPr>
        <w:t xml:space="preserve">. </w:t>
      </w:r>
    </w:p>
    <w:p w14:paraId="29313F57" w14:textId="77777777" w:rsidR="001F14EF" w:rsidRPr="00B55B64" w:rsidRDefault="00BF31E3" w:rsidP="005F5708">
      <w:pPr>
        <w:spacing w:before="120" w:after="120"/>
        <w:ind w:firstLine="708"/>
        <w:rPr>
          <w:rFonts w:ascii="Arial" w:eastAsia="Times New Roman" w:hAnsi="Arial" w:cs="Arial"/>
          <w:sz w:val="20"/>
          <w:szCs w:val="20"/>
          <w:lang w:eastAsia="ru-RU"/>
        </w:rPr>
      </w:pPr>
      <w:proofErr w:type="spellStart"/>
      <w:r w:rsidRPr="00B55B64">
        <w:rPr>
          <w:rFonts w:ascii="Arial" w:hAnsi="Arial" w:cs="Arial"/>
          <w:i/>
          <w:sz w:val="20"/>
          <w:szCs w:val="20"/>
          <w:lang w:val="en-US"/>
        </w:rPr>
        <w:t>s</w:t>
      </w:r>
      <w:r w:rsidRPr="00B55B64">
        <w:rPr>
          <w:rFonts w:ascii="Arial" w:hAnsi="Arial" w:cs="Arial"/>
          <w:sz w:val="20"/>
          <w:szCs w:val="20"/>
          <w:vertAlign w:val="subscript"/>
          <w:lang w:val="en-US"/>
        </w:rPr>
        <w:t>L</w:t>
      </w:r>
      <w:proofErr w:type="spellEnd"/>
      <w:r w:rsidRPr="00B55B64">
        <w:rPr>
          <w:rFonts w:ascii="Arial" w:hAnsi="Arial" w:cs="Arial"/>
          <w:sz w:val="20"/>
          <w:szCs w:val="20"/>
        </w:rPr>
        <w:t xml:space="preserve">, </w:t>
      </w:r>
      <w:proofErr w:type="spellStart"/>
      <w:r w:rsidRPr="00B55B64">
        <w:rPr>
          <w:rFonts w:ascii="Arial" w:hAnsi="Arial" w:cs="Arial"/>
          <w:i/>
          <w:sz w:val="20"/>
          <w:szCs w:val="20"/>
          <w:lang w:val="en-US"/>
        </w:rPr>
        <w:t>s</w:t>
      </w:r>
      <w:r w:rsidRPr="00B55B64">
        <w:rPr>
          <w:rFonts w:ascii="Arial" w:hAnsi="Arial" w:cs="Arial"/>
          <w:sz w:val="20"/>
          <w:szCs w:val="20"/>
          <w:vertAlign w:val="subscript"/>
          <w:lang w:val="en-US"/>
        </w:rPr>
        <w:t>bb</w:t>
      </w:r>
      <w:proofErr w:type="spellEnd"/>
      <w:r w:rsidRPr="00B55B64">
        <w:rPr>
          <w:rFonts w:ascii="Arial" w:hAnsi="Arial" w:cs="Arial"/>
          <w:sz w:val="20"/>
          <w:szCs w:val="20"/>
        </w:rPr>
        <w:t xml:space="preserve"> и </w:t>
      </w:r>
      <w:proofErr w:type="spellStart"/>
      <w:r w:rsidRPr="00B55B64">
        <w:rPr>
          <w:rFonts w:ascii="Arial" w:hAnsi="Arial" w:cs="Arial"/>
          <w:i/>
          <w:sz w:val="20"/>
          <w:szCs w:val="20"/>
          <w:lang w:val="en-US"/>
        </w:rPr>
        <w:t>s</w:t>
      </w:r>
      <w:r w:rsidRPr="00B55B64">
        <w:rPr>
          <w:rFonts w:ascii="Arial" w:hAnsi="Arial" w:cs="Arial"/>
          <w:sz w:val="20"/>
          <w:szCs w:val="20"/>
          <w:vertAlign w:val="subscript"/>
          <w:lang w:val="en-US"/>
        </w:rPr>
        <w:t>r</w:t>
      </w:r>
      <w:proofErr w:type="spellEnd"/>
      <w:r w:rsidRPr="00B55B64">
        <w:rPr>
          <w:rFonts w:ascii="Arial" w:hAnsi="Arial" w:cs="Arial"/>
          <w:sz w:val="20"/>
          <w:szCs w:val="20"/>
        </w:rPr>
        <w:t xml:space="preserve"> </w:t>
      </w:r>
      <w:r w:rsidR="001F14EF" w:rsidRPr="00B55B64">
        <w:rPr>
          <w:rFonts w:ascii="Arial" w:eastAsia="Times New Roman" w:hAnsi="Arial" w:cs="Arial"/>
          <w:sz w:val="20"/>
          <w:szCs w:val="20"/>
          <w:lang w:eastAsia="ru-RU"/>
        </w:rPr>
        <w:t>рассчитываются следующим образом:</w:t>
      </w:r>
    </w:p>
    <w:p w14:paraId="6157A8C5" w14:textId="4A3241A3" w:rsidR="00BF31E3" w:rsidRPr="00B55B64" w:rsidRDefault="00BF31E3" w:rsidP="005F5708">
      <w:pPr>
        <w:spacing w:before="120" w:after="120"/>
        <w:ind w:firstLine="4253"/>
        <w:rPr>
          <w:rFonts w:ascii="Arial" w:eastAsia="Times New Roman" w:hAnsi="Arial" w:cs="Arial"/>
          <w:sz w:val="20"/>
          <w:szCs w:val="20"/>
          <w:lang w:eastAsia="ru-RU"/>
        </w:rPr>
      </w:pPr>
      <w:r w:rsidRPr="00B55B64">
        <w:rPr>
          <w:rFonts w:ascii="Arial" w:eastAsia="Times New Roman" w:hAnsi="Arial" w:cs="Arial"/>
          <w:position w:val="-12"/>
          <w:sz w:val="20"/>
          <w:szCs w:val="20"/>
          <w:lang w:eastAsia="ru-RU"/>
        </w:rPr>
        <w:object w:dxaOrig="1080" w:dyaOrig="380" w14:anchorId="5A658270">
          <v:shape id="_x0000_i1047" type="#_x0000_t75" style="width:55.8pt;height:18.6pt" o:ole="">
            <v:imagedata r:id="rId90" o:title=""/>
          </v:shape>
          <o:OLEObject Type="Embed" ProgID="Equation.DSMT4" ShapeID="_x0000_i1047" DrawAspect="Content" ObjectID="_1723449020" r:id="rId91"/>
        </w:object>
      </w:r>
      <w:r w:rsidR="006B38D5">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005F5708">
        <w:rPr>
          <w:rFonts w:ascii="Arial" w:eastAsia="Times New Roman" w:hAnsi="Arial" w:cs="Arial"/>
          <w:sz w:val="20"/>
          <w:szCs w:val="20"/>
          <w:lang w:eastAsia="ru-RU"/>
        </w:rPr>
        <w:tab/>
      </w:r>
      <w:r w:rsidRPr="00B55B64">
        <w:rPr>
          <w:rFonts w:ascii="Arial" w:eastAsia="Times New Roman" w:hAnsi="Arial" w:cs="Arial"/>
          <w:sz w:val="20"/>
          <w:szCs w:val="20"/>
          <w:lang w:eastAsia="ru-RU"/>
        </w:rPr>
        <w:t>(В.9)</w:t>
      </w:r>
    </w:p>
    <w:p w14:paraId="7AF2884C" w14:textId="58E20685" w:rsidR="00EB016E" w:rsidRPr="00B55B64" w:rsidRDefault="00BF31E3" w:rsidP="005F5708">
      <w:pPr>
        <w:tabs>
          <w:tab w:val="left" w:pos="9072"/>
        </w:tabs>
        <w:spacing w:before="120" w:after="120"/>
        <w:ind w:firstLine="4111"/>
        <w:rPr>
          <w:rFonts w:ascii="Arial" w:eastAsia="Times New Roman" w:hAnsi="Arial" w:cs="Arial"/>
          <w:sz w:val="20"/>
          <w:szCs w:val="20"/>
          <w:lang w:eastAsia="ru-RU"/>
        </w:rPr>
      </w:pPr>
      <w:r w:rsidRPr="00B55B64">
        <w:rPr>
          <w:rFonts w:ascii="Arial" w:eastAsia="Times New Roman" w:hAnsi="Arial" w:cs="Arial"/>
          <w:position w:val="-30"/>
          <w:sz w:val="20"/>
          <w:szCs w:val="20"/>
          <w:lang w:eastAsia="ru-RU"/>
        </w:rPr>
        <w:object w:dxaOrig="1780" w:dyaOrig="680" w14:anchorId="0349E36D">
          <v:shape id="_x0000_i1048" type="#_x0000_t75" style="width:88.2pt;height:33.6pt" o:ole="">
            <v:imagedata r:id="rId92" o:title=""/>
          </v:shape>
          <o:OLEObject Type="Embed" ProgID="Equation.DSMT4" ShapeID="_x0000_i1048" DrawAspect="Content" ObjectID="_1723449021" r:id="rId93"/>
        </w:object>
      </w:r>
      <w:r w:rsidR="006B38D5">
        <w:rPr>
          <w:rFonts w:ascii="Arial" w:eastAsia="Times New Roman" w:hAnsi="Arial" w:cs="Arial"/>
          <w:sz w:val="20"/>
          <w:szCs w:val="20"/>
          <w:lang w:eastAsia="ru-RU"/>
        </w:rPr>
        <w:tab/>
      </w:r>
      <w:r w:rsidR="00EB016E" w:rsidRPr="00B55B64">
        <w:rPr>
          <w:rFonts w:ascii="Arial" w:eastAsia="Times New Roman" w:hAnsi="Arial" w:cs="Arial"/>
          <w:sz w:val="20"/>
          <w:szCs w:val="20"/>
          <w:lang w:eastAsia="ru-RU"/>
        </w:rPr>
        <w:t>(В.10)</w:t>
      </w:r>
    </w:p>
    <w:p w14:paraId="4563B9AE" w14:textId="3C5C0E6F" w:rsidR="00EB016E" w:rsidRDefault="00214510" w:rsidP="005F5708">
      <w:pPr>
        <w:tabs>
          <w:tab w:val="left" w:pos="9072"/>
        </w:tabs>
        <w:spacing w:before="120" w:after="120"/>
        <w:ind w:firstLine="3828"/>
        <w:rPr>
          <w:rFonts w:ascii="Arial" w:eastAsia="Times New Roman" w:hAnsi="Arial" w:cs="Arial"/>
          <w:sz w:val="20"/>
          <w:szCs w:val="20"/>
          <w:lang w:eastAsia="ru-RU"/>
        </w:rPr>
      </w:pPr>
      <w:r w:rsidRPr="00B55B64">
        <w:rPr>
          <w:rFonts w:ascii="Arial" w:eastAsia="Times New Roman" w:hAnsi="Arial" w:cs="Arial"/>
          <w:position w:val="-30"/>
          <w:sz w:val="20"/>
          <w:szCs w:val="20"/>
          <w:lang w:eastAsia="ru-RU"/>
        </w:rPr>
        <w:object w:dxaOrig="2500" w:dyaOrig="720" w14:anchorId="3FA96BD0">
          <v:shape id="_x0000_i1049" type="#_x0000_t75" style="width:125.4pt;height:36.6pt" o:ole="">
            <v:imagedata r:id="rId94" o:title=""/>
          </v:shape>
          <o:OLEObject Type="Embed" ProgID="Equation.DSMT4" ShapeID="_x0000_i1049" DrawAspect="Content" ObjectID="_1723449022" r:id="rId95"/>
        </w:object>
      </w:r>
      <w:r w:rsidR="006B38D5">
        <w:rPr>
          <w:rFonts w:ascii="Arial" w:eastAsia="Times New Roman" w:hAnsi="Arial" w:cs="Arial"/>
          <w:sz w:val="20"/>
          <w:szCs w:val="20"/>
          <w:lang w:eastAsia="ru-RU"/>
        </w:rPr>
        <w:tab/>
      </w:r>
      <w:r w:rsidR="00EB016E" w:rsidRPr="00B55B64">
        <w:rPr>
          <w:rFonts w:ascii="Arial" w:eastAsia="Times New Roman" w:hAnsi="Arial" w:cs="Arial"/>
          <w:sz w:val="20"/>
          <w:szCs w:val="20"/>
          <w:lang w:eastAsia="ru-RU"/>
        </w:rPr>
        <w:t>(В.11)</w:t>
      </w:r>
    </w:p>
    <w:p w14:paraId="1D8EDEA3" w14:textId="77777777" w:rsidR="00E53B6B" w:rsidRPr="00B55B64" w:rsidRDefault="00E53B6B" w:rsidP="005F5708">
      <w:pPr>
        <w:tabs>
          <w:tab w:val="left" w:pos="9072"/>
        </w:tabs>
        <w:spacing w:before="120" w:after="120"/>
        <w:ind w:firstLine="426"/>
        <w:rPr>
          <w:rFonts w:ascii="Arial" w:eastAsia="Times New Roman" w:hAnsi="Arial" w:cs="Arial"/>
          <w:sz w:val="20"/>
          <w:szCs w:val="20"/>
          <w:lang w:eastAsia="ru-RU"/>
        </w:rPr>
      </w:pPr>
      <w:r>
        <w:rPr>
          <w:rFonts w:ascii="Arial" w:eastAsia="Times New Roman" w:hAnsi="Arial" w:cs="Arial"/>
          <w:sz w:val="20"/>
          <w:szCs w:val="20"/>
          <w:lang w:eastAsia="ru-RU"/>
        </w:rPr>
        <w:t>где</w:t>
      </w:r>
    </w:p>
    <w:p w14:paraId="2E726797" w14:textId="20969E91" w:rsidR="006B38D5" w:rsidRDefault="00E53B6B" w:rsidP="005F5708">
      <w:pPr>
        <w:tabs>
          <w:tab w:val="left" w:pos="9072"/>
        </w:tabs>
        <w:spacing w:before="120" w:after="120"/>
        <w:ind w:firstLine="426"/>
        <w:rPr>
          <w:rFonts w:ascii="Arial" w:eastAsia="Times New Roman" w:hAnsi="Arial" w:cs="Arial"/>
          <w:sz w:val="20"/>
          <w:szCs w:val="20"/>
          <w:lang w:eastAsia="ru-RU"/>
        </w:rPr>
      </w:pPr>
      <w:r w:rsidRPr="00E53B6B">
        <w:rPr>
          <w:rFonts w:ascii="Arial" w:eastAsia="Times New Roman" w:hAnsi="Arial" w:cs="Arial"/>
          <w:position w:val="-4"/>
          <w:sz w:val="20"/>
          <w:szCs w:val="20"/>
          <w:lang w:eastAsia="ru-RU"/>
        </w:rPr>
        <w:object w:dxaOrig="180" w:dyaOrig="279" w14:anchorId="1F7D357F">
          <v:shape id="_x0000_i1050" type="#_x0000_t75" style="width:9.6pt;height:14.4pt" o:ole="">
            <v:imagedata r:id="rId96" o:title=""/>
          </v:shape>
          <o:OLEObject Type="Embed" ProgID="Equation.DSMT4" ShapeID="_x0000_i1050" DrawAspect="Content" ObjectID="_1723449023" r:id="rId97"/>
        </w:object>
      </w:r>
      <w:r w:rsidRPr="00E53B6B">
        <w:rPr>
          <w:rFonts w:ascii="Arial" w:eastAsia="Times New Roman" w:hAnsi="Arial" w:cs="Arial"/>
          <w:position w:val="-28"/>
          <w:sz w:val="20"/>
          <w:szCs w:val="20"/>
          <w:lang w:eastAsia="ru-RU"/>
        </w:rPr>
        <w:object w:dxaOrig="2680" w:dyaOrig="1760" w14:anchorId="5B6B588F">
          <v:shape id="_x0000_i1051" type="#_x0000_t75" style="width:134.4pt;height:87.55pt" o:ole="">
            <v:imagedata r:id="rId98" o:title=""/>
          </v:shape>
          <o:OLEObject Type="Embed" ProgID="Equation.DSMT4" ShapeID="_x0000_i1051" DrawAspect="Content" ObjectID="_1723449024" r:id="rId99"/>
        </w:object>
      </w:r>
    </w:p>
    <w:p w14:paraId="1DD71B9C" w14:textId="77777777" w:rsidR="00336EE5" w:rsidRPr="00B55B64" w:rsidRDefault="00336EE5" w:rsidP="005F5708">
      <w:pPr>
        <w:spacing w:before="120" w:after="120"/>
        <w:ind w:firstLine="426"/>
        <w:rPr>
          <w:rFonts w:ascii="Arial" w:eastAsia="Times New Roman" w:hAnsi="Arial" w:cs="Arial"/>
          <w:sz w:val="20"/>
          <w:szCs w:val="20"/>
          <w:lang w:val="en-US" w:eastAsia="ru-RU"/>
        </w:rPr>
      </w:pPr>
      <w:r w:rsidRPr="00B55B64">
        <w:rPr>
          <w:rFonts w:ascii="Arial" w:eastAsia="Times New Roman" w:hAnsi="Arial" w:cs="Arial"/>
          <w:position w:val="-4"/>
          <w:sz w:val="20"/>
          <w:szCs w:val="20"/>
          <w:lang w:eastAsia="ru-RU"/>
        </w:rPr>
        <w:object w:dxaOrig="180" w:dyaOrig="279" w14:anchorId="6199EBE5">
          <v:shape id="_x0000_i1052" type="#_x0000_t75" style="width:9.6pt;height:13.8pt" o:ole="">
            <v:imagedata r:id="rId100" o:title=""/>
          </v:shape>
          <o:OLEObject Type="Embed" ProgID="Equation.DSMT4" ShapeID="_x0000_i1052" DrawAspect="Content" ObjectID="_1723449025" r:id="rId101"/>
        </w:object>
      </w:r>
      <w:r w:rsidR="003535D5" w:rsidRPr="00B55B64">
        <w:rPr>
          <w:rFonts w:ascii="Arial" w:eastAsia="Times New Roman" w:hAnsi="Arial" w:cs="Arial"/>
          <w:position w:val="-60"/>
          <w:sz w:val="20"/>
          <w:szCs w:val="20"/>
          <w:lang w:eastAsia="ru-RU"/>
        </w:rPr>
        <w:object w:dxaOrig="2640" w:dyaOrig="2079" w14:anchorId="68FB8828">
          <v:shape id="_x0000_i1053" type="#_x0000_t75" style="width:132pt;height:103.85pt" o:ole="">
            <v:imagedata r:id="rId102" o:title=""/>
          </v:shape>
          <o:OLEObject Type="Embed" ProgID="Equation.DSMT4" ShapeID="_x0000_i1053" DrawAspect="Content" ObjectID="_1723449026" r:id="rId103"/>
        </w:object>
      </w:r>
    </w:p>
    <w:p w14:paraId="604AE984" w14:textId="77777777" w:rsidR="00187058" w:rsidRPr="00B55B64" w:rsidRDefault="00187058" w:rsidP="005F5708">
      <w:pPr>
        <w:spacing w:before="120" w:after="120"/>
        <w:ind w:firstLine="708"/>
        <w:rPr>
          <w:rFonts w:ascii="Arial" w:eastAsia="Times New Roman" w:hAnsi="Arial" w:cs="Arial"/>
          <w:sz w:val="20"/>
          <w:szCs w:val="20"/>
          <w:lang w:eastAsia="ru-RU"/>
        </w:rPr>
      </w:pPr>
      <w:r w:rsidRPr="00B55B64">
        <w:rPr>
          <w:rFonts w:ascii="Arial" w:eastAsia="Times New Roman" w:hAnsi="Arial" w:cs="Arial"/>
          <w:sz w:val="20"/>
          <w:szCs w:val="20"/>
          <w:lang w:eastAsia="ru-RU"/>
        </w:rPr>
        <w:t>и</w:t>
      </w:r>
    </w:p>
    <w:p w14:paraId="34ED4F7C" w14:textId="77777777" w:rsidR="00187058" w:rsidRPr="00B55B64" w:rsidRDefault="00D41947" w:rsidP="005F5708">
      <w:pPr>
        <w:spacing w:before="120" w:after="120"/>
        <w:ind w:firstLine="708"/>
        <w:rPr>
          <w:rFonts w:ascii="Arial" w:eastAsia="Times New Roman" w:hAnsi="Arial" w:cs="Arial"/>
          <w:sz w:val="20"/>
          <w:szCs w:val="20"/>
          <w:lang w:eastAsia="ru-RU"/>
        </w:rPr>
      </w:pPr>
      <w:r w:rsidRPr="00B55B64">
        <w:rPr>
          <w:rFonts w:ascii="Arial" w:eastAsia="Times New Roman" w:hAnsi="Arial" w:cs="Arial"/>
          <w:position w:val="-28"/>
          <w:sz w:val="20"/>
          <w:szCs w:val="20"/>
          <w:lang w:eastAsia="ru-RU"/>
        </w:rPr>
        <w:object w:dxaOrig="3019" w:dyaOrig="1820" w14:anchorId="14A349D0">
          <v:shape id="_x0000_i1054" type="#_x0000_t75" style="width:151.85pt;height:90.65pt" o:ole="">
            <v:imagedata r:id="rId104" o:title=""/>
          </v:shape>
          <o:OLEObject Type="Embed" ProgID="Equation.DSMT4" ShapeID="_x0000_i1054" DrawAspect="Content" ObjectID="_1723449027" r:id="rId105"/>
        </w:object>
      </w:r>
    </w:p>
    <w:p w14:paraId="0F0F1C6B" w14:textId="77777777" w:rsidR="001F14EF" w:rsidRPr="00B55B64" w:rsidRDefault="001F14EF" w:rsidP="005F5708">
      <w:pPr>
        <w:spacing w:before="120" w:after="120"/>
        <w:rPr>
          <w:rFonts w:ascii="Arial" w:eastAsia="Times New Roman" w:hAnsi="Arial" w:cs="Arial"/>
          <w:sz w:val="20"/>
          <w:szCs w:val="20"/>
          <w:lang w:eastAsia="ru-RU"/>
        </w:rPr>
      </w:pPr>
      <w:r w:rsidRPr="00B55B64">
        <w:rPr>
          <w:rFonts w:ascii="Arial" w:eastAsia="Times New Roman" w:hAnsi="Arial" w:cs="Arial"/>
          <w:sz w:val="20"/>
          <w:szCs w:val="20"/>
          <w:lang w:eastAsia="ru-RU"/>
        </w:rPr>
        <w:t>Средние квадраты (</w:t>
      </w:r>
      <w:r w:rsidRPr="00B55B64">
        <w:rPr>
          <w:rFonts w:ascii="Arial" w:eastAsia="Times New Roman" w:hAnsi="Arial" w:cs="Arial"/>
          <w:i/>
          <w:sz w:val="20"/>
          <w:szCs w:val="20"/>
          <w:lang w:val="en-US" w:eastAsia="ru-RU"/>
        </w:rPr>
        <w:t>M</w:t>
      </w:r>
      <w:r w:rsidRPr="00B55B64">
        <w:rPr>
          <w:rFonts w:ascii="Arial" w:eastAsia="Times New Roman" w:hAnsi="Arial" w:cs="Arial"/>
          <w:sz w:val="20"/>
          <w:szCs w:val="20"/>
          <w:lang w:eastAsia="ru-RU"/>
        </w:rPr>
        <w:t xml:space="preserve">) можно также получить, используя </w:t>
      </w:r>
      <w:r w:rsidR="00A616DF" w:rsidRPr="00B55B64">
        <w:rPr>
          <w:rFonts w:ascii="Arial" w:eastAsia="Times New Roman" w:hAnsi="Arial" w:cs="Arial"/>
          <w:sz w:val="20"/>
          <w:szCs w:val="20"/>
          <w:lang w:eastAsia="ru-RU"/>
        </w:rPr>
        <w:t>опубликованные методы (например, [16] и [6</w:t>
      </w:r>
      <w:r w:rsidR="00793BEA" w:rsidRPr="00B55B64">
        <w:rPr>
          <w:rFonts w:ascii="Arial" w:eastAsia="Times New Roman" w:hAnsi="Arial" w:cs="Arial"/>
          <w:sz w:val="20"/>
          <w:szCs w:val="20"/>
          <w:lang w:eastAsia="ru-RU"/>
        </w:rPr>
        <w:t>2</w:t>
      </w:r>
      <w:r w:rsidR="00A616DF" w:rsidRPr="00B55B64">
        <w:rPr>
          <w:rFonts w:ascii="Arial" w:eastAsia="Times New Roman" w:hAnsi="Arial" w:cs="Arial"/>
          <w:sz w:val="20"/>
          <w:szCs w:val="20"/>
          <w:lang w:eastAsia="ru-RU"/>
        </w:rPr>
        <w:t>]</w:t>
      </w:r>
      <w:r w:rsidR="0080656B" w:rsidRPr="00B55B64">
        <w:rPr>
          <w:rFonts w:ascii="Arial" w:eastAsia="Times New Roman" w:hAnsi="Arial" w:cs="Arial"/>
          <w:sz w:val="20"/>
          <w:szCs w:val="20"/>
          <w:lang w:eastAsia="ru-RU"/>
        </w:rPr>
        <w:t xml:space="preserve">) или подходящий пакет статистического программного обеспечения. </w:t>
      </w:r>
      <w:r w:rsidRPr="00B55B64">
        <w:rPr>
          <w:rFonts w:ascii="Arial" w:eastAsia="Times New Roman" w:hAnsi="Arial" w:cs="Arial"/>
          <w:sz w:val="20"/>
          <w:szCs w:val="20"/>
          <w:lang w:eastAsia="ru-RU"/>
        </w:rPr>
        <w:t>В приведенных выражениях учитываются отсутствующие и</w:t>
      </w:r>
      <w:r w:rsidR="0080656B" w:rsidRPr="00B55B64">
        <w:rPr>
          <w:rFonts w:ascii="Arial" w:eastAsia="Times New Roman" w:hAnsi="Arial" w:cs="Arial"/>
          <w:sz w:val="20"/>
          <w:szCs w:val="20"/>
          <w:lang w:eastAsia="ru-RU"/>
        </w:rPr>
        <w:t xml:space="preserve"> </w:t>
      </w:r>
      <w:r w:rsidRPr="00B55B64">
        <w:rPr>
          <w:rFonts w:ascii="Arial" w:eastAsia="Times New Roman" w:hAnsi="Arial" w:cs="Arial"/>
          <w:sz w:val="20"/>
          <w:szCs w:val="20"/>
          <w:lang w:eastAsia="ru-RU"/>
        </w:rPr>
        <w:t>/</w:t>
      </w:r>
      <w:r w:rsidR="0080656B" w:rsidRPr="00B55B64">
        <w:rPr>
          <w:rFonts w:ascii="Arial" w:eastAsia="Times New Roman" w:hAnsi="Arial" w:cs="Arial"/>
          <w:sz w:val="20"/>
          <w:szCs w:val="20"/>
          <w:lang w:eastAsia="ru-RU"/>
        </w:rPr>
        <w:t xml:space="preserve"> </w:t>
      </w:r>
      <w:r w:rsidRPr="00B55B64">
        <w:rPr>
          <w:rFonts w:ascii="Arial" w:eastAsia="Times New Roman" w:hAnsi="Arial" w:cs="Arial"/>
          <w:sz w:val="20"/>
          <w:szCs w:val="20"/>
          <w:lang w:eastAsia="ru-RU"/>
        </w:rPr>
        <w:t xml:space="preserve">или удаленные (недействительные) данные. Для полного набора данных можно использовать более простые формулы, </w:t>
      </w:r>
      <w:r w:rsidR="001F0231" w:rsidRPr="00B55B64">
        <w:rPr>
          <w:rFonts w:ascii="Arial" w:eastAsia="Times New Roman" w:hAnsi="Arial" w:cs="Arial"/>
          <w:sz w:val="20"/>
          <w:szCs w:val="20"/>
          <w:lang w:eastAsia="ru-RU"/>
        </w:rPr>
        <w:t>приведённые</w:t>
      </w:r>
      <w:r w:rsidRPr="00B55B64">
        <w:rPr>
          <w:rFonts w:ascii="Arial" w:eastAsia="Times New Roman" w:hAnsi="Arial" w:cs="Arial"/>
          <w:sz w:val="20"/>
          <w:szCs w:val="20"/>
          <w:lang w:eastAsia="ru-RU"/>
        </w:rPr>
        <w:t xml:space="preserve"> в </w:t>
      </w:r>
      <w:r w:rsidR="002E5480" w:rsidRPr="00B55B64">
        <w:rPr>
          <w:rFonts w:ascii="Arial" w:eastAsia="Times New Roman" w:hAnsi="Arial" w:cs="Arial"/>
          <w:sz w:val="20"/>
          <w:szCs w:val="20"/>
          <w:lang w:val="en-US" w:eastAsia="ru-RU"/>
        </w:rPr>
        <w:t>ISO</w:t>
      </w:r>
      <w:r w:rsidRPr="00B55B64">
        <w:rPr>
          <w:rFonts w:ascii="Arial" w:eastAsia="Times New Roman" w:hAnsi="Arial" w:cs="Arial"/>
          <w:sz w:val="20"/>
          <w:szCs w:val="20"/>
          <w:lang w:eastAsia="ru-RU"/>
        </w:rPr>
        <w:t xml:space="preserve"> 5725-3</w:t>
      </w:r>
      <w:r w:rsidRPr="00B55B64">
        <w:rPr>
          <w:rFonts w:ascii="Arial" w:eastAsia="Times New Roman" w:hAnsi="Arial" w:cs="Arial"/>
          <w:sz w:val="20"/>
          <w:szCs w:val="20"/>
          <w:vertAlign w:val="superscript"/>
          <w:lang w:eastAsia="ru-RU"/>
        </w:rPr>
        <w:t>[</w:t>
      </w:r>
      <w:r w:rsidR="0080656B" w:rsidRPr="00B55B64">
        <w:rPr>
          <w:rFonts w:ascii="Arial" w:eastAsia="Times New Roman" w:hAnsi="Arial" w:cs="Arial"/>
          <w:sz w:val="20"/>
          <w:szCs w:val="20"/>
          <w:vertAlign w:val="superscript"/>
          <w:lang w:eastAsia="ru-RU"/>
        </w:rPr>
        <w:t>14</w:t>
      </w:r>
      <w:r w:rsidRPr="00B55B64">
        <w:rPr>
          <w:rFonts w:ascii="Arial" w:eastAsia="Times New Roman" w:hAnsi="Arial" w:cs="Arial"/>
          <w:sz w:val="20"/>
          <w:szCs w:val="20"/>
          <w:vertAlign w:val="superscript"/>
          <w:lang w:eastAsia="ru-RU"/>
        </w:rPr>
        <w:t>]</w:t>
      </w:r>
      <w:r w:rsidRPr="00B55B64">
        <w:rPr>
          <w:rFonts w:ascii="Arial" w:eastAsia="Times New Roman" w:hAnsi="Arial" w:cs="Arial"/>
          <w:sz w:val="20"/>
          <w:szCs w:val="20"/>
          <w:lang w:eastAsia="ru-RU"/>
        </w:rPr>
        <w:t>.</w:t>
      </w:r>
    </w:p>
    <w:p w14:paraId="51C1FC94" w14:textId="77777777" w:rsidR="00C31EFC" w:rsidRPr="00B55B64" w:rsidRDefault="0099027D" w:rsidP="005F5708">
      <w:pPr>
        <w:spacing w:before="120" w:after="120"/>
        <w:rPr>
          <w:rFonts w:ascii="Arial" w:hAnsi="Arial" w:cs="Arial"/>
          <w:sz w:val="20"/>
          <w:szCs w:val="20"/>
        </w:rPr>
      </w:pPr>
      <w:r w:rsidRPr="00B55B64">
        <w:rPr>
          <w:rFonts w:ascii="Arial" w:eastAsia="Times New Roman" w:hAnsi="Arial" w:cs="Arial"/>
          <w:sz w:val="20"/>
          <w:szCs w:val="20"/>
          <w:lang w:eastAsia="ru-RU"/>
        </w:rPr>
        <w:t xml:space="preserve">В соответствии с </w:t>
      </w:r>
      <w:r w:rsidR="00D34973" w:rsidRPr="00B55B64">
        <w:rPr>
          <w:rFonts w:ascii="Arial" w:eastAsia="Times New Roman" w:hAnsi="Arial" w:cs="Arial"/>
          <w:sz w:val="20"/>
          <w:szCs w:val="20"/>
          <w:lang w:eastAsia="ru-RU"/>
        </w:rPr>
        <w:t>вы</w:t>
      </w:r>
      <w:r w:rsidR="006A6910" w:rsidRPr="00B55B64">
        <w:rPr>
          <w:rFonts w:ascii="Arial" w:eastAsia="Times New Roman" w:hAnsi="Arial" w:cs="Arial"/>
          <w:sz w:val="20"/>
          <w:szCs w:val="20"/>
          <w:lang w:eastAsia="ru-RU"/>
        </w:rPr>
        <w:t>шеприведёнными расчётами</w:t>
      </w:r>
      <w:r w:rsidRPr="00B55B64">
        <w:rPr>
          <w:rFonts w:ascii="Arial" w:eastAsia="Times New Roman" w:hAnsi="Arial" w:cs="Arial"/>
          <w:sz w:val="20"/>
          <w:szCs w:val="20"/>
          <w:lang w:eastAsia="ru-RU"/>
        </w:rPr>
        <w:t xml:space="preserve">, </w:t>
      </w:r>
      <w:proofErr w:type="spellStart"/>
      <w:r w:rsidRPr="00B55B64">
        <w:rPr>
          <w:rFonts w:ascii="Arial" w:hAnsi="Arial" w:cs="Arial"/>
          <w:i/>
          <w:sz w:val="20"/>
          <w:szCs w:val="20"/>
          <w:lang w:val="en-US"/>
        </w:rPr>
        <w:t>s</w:t>
      </w:r>
      <w:r w:rsidRPr="00B55B64">
        <w:rPr>
          <w:rFonts w:ascii="Arial" w:hAnsi="Arial" w:cs="Arial"/>
          <w:sz w:val="20"/>
          <w:szCs w:val="20"/>
          <w:vertAlign w:val="subscript"/>
          <w:lang w:val="en-US"/>
        </w:rPr>
        <w:t>bb</w:t>
      </w:r>
      <w:proofErr w:type="spellEnd"/>
      <w:r w:rsidRPr="00B55B64">
        <w:rPr>
          <w:rFonts w:ascii="Arial" w:hAnsi="Arial" w:cs="Arial"/>
          <w:sz w:val="20"/>
          <w:szCs w:val="20"/>
        </w:rPr>
        <w:t xml:space="preserve">, может использоваться для оценивания неопределённости, связанной с неоднородностью, </w:t>
      </w:r>
      <w:r w:rsidR="00C31EFC" w:rsidRPr="00B55B64">
        <w:rPr>
          <w:rFonts w:ascii="Arial" w:hAnsi="Arial" w:cs="Arial"/>
          <w:sz w:val="20"/>
          <w:szCs w:val="20"/>
        </w:rPr>
        <w:t>тем же</w:t>
      </w:r>
      <w:r w:rsidR="00D34973" w:rsidRPr="00B55B64">
        <w:rPr>
          <w:rFonts w:ascii="Arial" w:hAnsi="Arial" w:cs="Arial"/>
          <w:sz w:val="20"/>
          <w:szCs w:val="20"/>
        </w:rPr>
        <w:t xml:space="preserve"> способом</w:t>
      </w:r>
      <w:r w:rsidR="00C31EFC" w:rsidRPr="00B55B64">
        <w:rPr>
          <w:rFonts w:ascii="Arial" w:hAnsi="Arial" w:cs="Arial"/>
          <w:sz w:val="20"/>
          <w:szCs w:val="20"/>
        </w:rPr>
        <w:t xml:space="preserve">, как </w:t>
      </w:r>
      <w:r w:rsidR="006A6910" w:rsidRPr="00B55B64">
        <w:rPr>
          <w:rFonts w:ascii="Arial" w:hAnsi="Arial" w:cs="Arial"/>
          <w:sz w:val="20"/>
          <w:szCs w:val="20"/>
        </w:rPr>
        <w:t xml:space="preserve">и </w:t>
      </w:r>
      <w:r w:rsidR="00C31EFC" w:rsidRPr="00B55B64">
        <w:rPr>
          <w:rFonts w:ascii="Arial" w:hAnsi="Arial" w:cs="Arial"/>
          <w:sz w:val="20"/>
          <w:szCs w:val="20"/>
        </w:rPr>
        <w:t>в Разделе 7.</w:t>
      </w:r>
    </w:p>
    <w:p w14:paraId="1A038D17" w14:textId="77777777" w:rsidR="00337306" w:rsidRPr="00B55B64" w:rsidRDefault="0014154C" w:rsidP="005F5708">
      <w:pPr>
        <w:spacing w:before="120" w:after="120"/>
        <w:rPr>
          <w:rFonts w:ascii="Arial" w:eastAsia="Times New Roman" w:hAnsi="Arial" w:cs="Arial"/>
          <w:sz w:val="20"/>
          <w:szCs w:val="20"/>
          <w:lang w:eastAsia="ru-RU"/>
        </w:rPr>
      </w:pPr>
      <w:r w:rsidRPr="00B55B64">
        <w:rPr>
          <w:rFonts w:ascii="Arial" w:hAnsi="Arial" w:cs="Arial"/>
          <w:sz w:val="20"/>
          <w:szCs w:val="20"/>
        </w:rPr>
        <w:t xml:space="preserve">При использовании в межлабораторном контексте важно проверять допущение о постоянной дисперсии внутри группы. Это допущение может быть проверено с помощью статистических критериев, таких, как критерии </w:t>
      </w:r>
      <w:proofErr w:type="spellStart"/>
      <w:r w:rsidRPr="00B55B64">
        <w:rPr>
          <w:rFonts w:ascii="Arial" w:hAnsi="Arial" w:cs="Arial"/>
          <w:sz w:val="20"/>
          <w:szCs w:val="20"/>
        </w:rPr>
        <w:t>Бартлетта</w:t>
      </w:r>
      <w:proofErr w:type="spellEnd"/>
      <w:r w:rsidRPr="00B55B64">
        <w:rPr>
          <w:rFonts w:ascii="Arial" w:hAnsi="Arial" w:cs="Arial"/>
          <w:sz w:val="20"/>
          <w:szCs w:val="20"/>
        </w:rPr>
        <w:t xml:space="preserve"> или </w:t>
      </w:r>
      <w:proofErr w:type="spellStart"/>
      <w:proofErr w:type="gramStart"/>
      <w:r w:rsidRPr="00B55B64">
        <w:rPr>
          <w:rFonts w:ascii="Arial" w:hAnsi="Arial" w:cs="Arial"/>
          <w:sz w:val="20"/>
          <w:szCs w:val="20"/>
        </w:rPr>
        <w:t>Левена</w:t>
      </w:r>
      <w:proofErr w:type="spellEnd"/>
      <w:r w:rsidRPr="00B55B64">
        <w:rPr>
          <w:rFonts w:ascii="Arial" w:eastAsia="Times New Roman" w:hAnsi="Arial" w:cs="Arial"/>
          <w:sz w:val="20"/>
          <w:szCs w:val="20"/>
          <w:vertAlign w:val="superscript"/>
          <w:lang w:eastAsia="ru-RU"/>
        </w:rPr>
        <w:t>[</w:t>
      </w:r>
      <w:proofErr w:type="gramEnd"/>
      <w:r w:rsidR="00565ECF" w:rsidRPr="00B55B64">
        <w:rPr>
          <w:rFonts w:ascii="Arial" w:eastAsia="Times New Roman" w:hAnsi="Arial" w:cs="Arial"/>
          <w:sz w:val="20"/>
          <w:szCs w:val="20"/>
          <w:vertAlign w:val="superscript"/>
          <w:lang w:eastAsia="ru-RU"/>
        </w:rPr>
        <w:t>57</w:t>
      </w:r>
      <w:r w:rsidRPr="00B55B64">
        <w:rPr>
          <w:rFonts w:ascii="Arial" w:eastAsia="Times New Roman" w:hAnsi="Arial" w:cs="Arial"/>
          <w:sz w:val="20"/>
          <w:szCs w:val="20"/>
          <w:vertAlign w:val="superscript"/>
          <w:lang w:eastAsia="ru-RU"/>
        </w:rPr>
        <w:t>], [6</w:t>
      </w:r>
      <w:r w:rsidR="00565ECF" w:rsidRPr="00B55B64">
        <w:rPr>
          <w:rFonts w:ascii="Arial" w:eastAsia="Times New Roman" w:hAnsi="Arial" w:cs="Arial"/>
          <w:sz w:val="20"/>
          <w:szCs w:val="20"/>
          <w:vertAlign w:val="superscript"/>
          <w:lang w:eastAsia="ru-RU"/>
        </w:rPr>
        <w:t>2</w:t>
      </w:r>
      <w:r w:rsidRPr="00B55B64">
        <w:rPr>
          <w:rFonts w:ascii="Arial" w:eastAsia="Times New Roman" w:hAnsi="Arial" w:cs="Arial"/>
          <w:sz w:val="20"/>
          <w:szCs w:val="20"/>
          <w:vertAlign w:val="superscript"/>
          <w:lang w:eastAsia="ru-RU"/>
        </w:rPr>
        <w:t>]</w:t>
      </w:r>
    </w:p>
    <w:p w14:paraId="15485E3C" w14:textId="442218A2" w:rsidR="009A371A" w:rsidRPr="006B38D5" w:rsidRDefault="0062436C" w:rsidP="005F5708">
      <w:pPr>
        <w:autoSpaceDE w:val="0"/>
        <w:autoSpaceDN w:val="0"/>
        <w:adjustRightInd w:val="0"/>
        <w:spacing w:before="120" w:after="120"/>
        <w:rPr>
          <w:rFonts w:ascii="Arial" w:eastAsia="Times New Roman" w:hAnsi="Arial" w:cs="Arial"/>
          <w:sz w:val="18"/>
          <w:szCs w:val="18"/>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14154C" w:rsidRPr="006B38D5">
        <w:rPr>
          <w:rFonts w:ascii="Arial" w:eastAsia="Times New Roman" w:hAnsi="Arial" w:cs="Arial"/>
          <w:sz w:val="18"/>
          <w:szCs w:val="18"/>
        </w:rPr>
        <w:t xml:space="preserve">Эта же модель может применяться для обработки данных исследования </w:t>
      </w:r>
      <w:proofErr w:type="spellStart"/>
      <w:r w:rsidR="007475EE" w:rsidRPr="006B38D5">
        <w:rPr>
          <w:rFonts w:ascii="Arial" w:eastAsia="Times New Roman" w:hAnsi="Arial" w:cs="Arial"/>
          <w:sz w:val="18"/>
          <w:szCs w:val="18"/>
        </w:rPr>
        <w:t>внутриэкземплярной</w:t>
      </w:r>
      <w:proofErr w:type="spellEnd"/>
      <w:r w:rsidR="007475EE" w:rsidRPr="006B38D5">
        <w:rPr>
          <w:rFonts w:ascii="Arial" w:eastAsia="Times New Roman" w:hAnsi="Arial" w:cs="Arial"/>
          <w:sz w:val="18"/>
          <w:szCs w:val="18"/>
        </w:rPr>
        <w:t xml:space="preserve"> </w:t>
      </w:r>
      <w:r w:rsidR="0014154C" w:rsidRPr="006B38D5">
        <w:rPr>
          <w:rFonts w:ascii="Arial" w:eastAsia="Times New Roman" w:hAnsi="Arial" w:cs="Arial"/>
          <w:sz w:val="18"/>
          <w:szCs w:val="18"/>
        </w:rPr>
        <w:t>однородности</w:t>
      </w:r>
      <w:r w:rsidR="00552B37" w:rsidRPr="006B38D5">
        <w:rPr>
          <w:rFonts w:ascii="Arial" w:eastAsia="Times New Roman" w:hAnsi="Arial" w:cs="Arial"/>
          <w:sz w:val="18"/>
          <w:szCs w:val="18"/>
        </w:rPr>
        <w:t xml:space="preserve">, как показано на Рисунке 5 </w:t>
      </w:r>
      <w:r w:rsidR="00552B37" w:rsidRPr="006B38D5">
        <w:rPr>
          <w:rFonts w:ascii="Arial" w:eastAsia="Times New Roman" w:hAnsi="Arial" w:cs="Arial"/>
          <w:sz w:val="18"/>
          <w:szCs w:val="18"/>
          <w:lang w:val="en-US"/>
        </w:rPr>
        <w:t>b</w:t>
      </w:r>
      <w:r w:rsidR="00552B37" w:rsidRPr="006B38D5">
        <w:rPr>
          <w:rFonts w:ascii="Arial" w:eastAsia="Times New Roman" w:hAnsi="Arial" w:cs="Arial"/>
          <w:sz w:val="18"/>
          <w:szCs w:val="18"/>
        </w:rPr>
        <w:t xml:space="preserve">) путём замены ссылок на лабораторию с экземпляром СО и ссылок на экземпляр СО выше ссылками на </w:t>
      </w:r>
      <w:proofErr w:type="spellStart"/>
      <w:r w:rsidR="002C363F" w:rsidRPr="006B38D5">
        <w:rPr>
          <w:rFonts w:ascii="Arial" w:eastAsia="Times New Roman" w:hAnsi="Arial" w:cs="Arial"/>
          <w:sz w:val="18"/>
          <w:szCs w:val="18"/>
        </w:rPr>
        <w:t>внутриэкземплярный</w:t>
      </w:r>
      <w:proofErr w:type="spellEnd"/>
      <w:r w:rsidR="002C363F" w:rsidRPr="006B38D5">
        <w:rPr>
          <w:rFonts w:ascii="Arial" w:eastAsia="Times New Roman" w:hAnsi="Arial" w:cs="Arial"/>
          <w:sz w:val="18"/>
          <w:szCs w:val="18"/>
        </w:rPr>
        <w:t xml:space="preserve"> </w:t>
      </w:r>
      <w:proofErr w:type="spellStart"/>
      <w:r w:rsidR="00552B37" w:rsidRPr="006B38D5">
        <w:rPr>
          <w:rFonts w:ascii="Arial" w:eastAsia="Times New Roman" w:hAnsi="Arial" w:cs="Arial"/>
          <w:sz w:val="18"/>
          <w:szCs w:val="18"/>
        </w:rPr>
        <w:t>аликвот</w:t>
      </w:r>
      <w:proofErr w:type="spellEnd"/>
      <w:r w:rsidR="00552B37" w:rsidRPr="006B38D5">
        <w:rPr>
          <w:rFonts w:ascii="Arial" w:eastAsia="Times New Roman" w:hAnsi="Arial" w:cs="Arial"/>
          <w:sz w:val="18"/>
          <w:szCs w:val="18"/>
        </w:rPr>
        <w:t>. В исследовании</w:t>
      </w:r>
      <w:r w:rsidR="007475EE" w:rsidRPr="006B38D5">
        <w:rPr>
          <w:rFonts w:ascii="Arial" w:eastAsia="Times New Roman" w:hAnsi="Arial" w:cs="Arial"/>
          <w:sz w:val="18"/>
          <w:szCs w:val="18"/>
        </w:rPr>
        <w:t xml:space="preserve"> </w:t>
      </w:r>
      <w:proofErr w:type="spellStart"/>
      <w:r w:rsidR="007475EE" w:rsidRPr="006B38D5">
        <w:rPr>
          <w:rFonts w:ascii="Arial" w:eastAsia="Times New Roman" w:hAnsi="Arial" w:cs="Arial"/>
          <w:sz w:val="18"/>
          <w:szCs w:val="18"/>
        </w:rPr>
        <w:t>внутриэкземплярной</w:t>
      </w:r>
      <w:proofErr w:type="spellEnd"/>
      <w:r w:rsidR="007475EE" w:rsidRPr="006B38D5">
        <w:rPr>
          <w:rFonts w:ascii="Arial" w:eastAsia="Times New Roman" w:hAnsi="Arial" w:cs="Arial"/>
          <w:sz w:val="18"/>
          <w:szCs w:val="18"/>
        </w:rPr>
        <w:t xml:space="preserve"> </w:t>
      </w:r>
      <w:r w:rsidR="00552B37" w:rsidRPr="006B38D5">
        <w:rPr>
          <w:rFonts w:ascii="Arial" w:eastAsia="Times New Roman" w:hAnsi="Arial" w:cs="Arial"/>
          <w:sz w:val="18"/>
          <w:szCs w:val="18"/>
        </w:rPr>
        <w:t xml:space="preserve">однородности (Формула В.11) оценивает </w:t>
      </w:r>
      <w:proofErr w:type="spellStart"/>
      <w:r w:rsidR="009A371A" w:rsidRPr="006B38D5">
        <w:rPr>
          <w:rFonts w:ascii="Arial" w:eastAsia="Times New Roman" w:hAnsi="Arial" w:cs="Arial"/>
          <w:sz w:val="18"/>
          <w:szCs w:val="18"/>
        </w:rPr>
        <w:t>межэкземпляр</w:t>
      </w:r>
      <w:r w:rsidR="00771E67" w:rsidRPr="006B38D5">
        <w:rPr>
          <w:rFonts w:ascii="Arial" w:eastAsia="Times New Roman" w:hAnsi="Arial" w:cs="Arial"/>
          <w:sz w:val="18"/>
          <w:szCs w:val="18"/>
        </w:rPr>
        <w:t>ный</w:t>
      </w:r>
      <w:proofErr w:type="spellEnd"/>
      <w:r w:rsidR="00771E67" w:rsidRPr="006B38D5">
        <w:rPr>
          <w:rFonts w:ascii="Arial" w:eastAsia="Times New Roman" w:hAnsi="Arial" w:cs="Arial"/>
          <w:sz w:val="18"/>
          <w:szCs w:val="18"/>
        </w:rPr>
        <w:t xml:space="preserve"> член</w:t>
      </w:r>
      <w:r w:rsidR="00771E67" w:rsidRPr="006B38D5">
        <w:rPr>
          <w:rFonts w:ascii="Arial" w:eastAsia="Times New Roman" w:hAnsi="Arial" w:cs="Arial"/>
          <w:i/>
          <w:sz w:val="18"/>
          <w:szCs w:val="18"/>
        </w:rPr>
        <w:t xml:space="preserve"> </w:t>
      </w:r>
      <w:proofErr w:type="spellStart"/>
      <w:r w:rsidR="00771E67" w:rsidRPr="006B38D5">
        <w:rPr>
          <w:rFonts w:ascii="Arial" w:eastAsia="Times New Roman" w:hAnsi="Arial" w:cs="Arial"/>
          <w:i/>
          <w:sz w:val="18"/>
          <w:szCs w:val="18"/>
          <w:lang w:val="en-US"/>
        </w:rPr>
        <w:t>s</w:t>
      </w:r>
      <w:r w:rsidR="00771E67" w:rsidRPr="006B38D5">
        <w:rPr>
          <w:rFonts w:ascii="Arial" w:eastAsia="Times New Roman" w:hAnsi="Arial" w:cs="Arial"/>
          <w:sz w:val="18"/>
          <w:szCs w:val="18"/>
          <w:vertAlign w:val="subscript"/>
          <w:lang w:val="en-US"/>
        </w:rPr>
        <w:t>bb</w:t>
      </w:r>
      <w:proofErr w:type="spellEnd"/>
      <w:r w:rsidR="00771E67" w:rsidRPr="006B38D5">
        <w:rPr>
          <w:rFonts w:ascii="Arial" w:eastAsia="Times New Roman" w:hAnsi="Arial" w:cs="Arial"/>
          <w:sz w:val="18"/>
          <w:szCs w:val="18"/>
        </w:rPr>
        <w:t xml:space="preserve">. (Формула В.10) оценивает </w:t>
      </w:r>
      <w:proofErr w:type="spellStart"/>
      <w:r w:rsidR="00771E67" w:rsidRPr="006B38D5">
        <w:rPr>
          <w:rFonts w:ascii="Arial" w:eastAsia="Times New Roman" w:hAnsi="Arial" w:cs="Arial"/>
          <w:sz w:val="18"/>
          <w:szCs w:val="18"/>
        </w:rPr>
        <w:t>внутриэкземплярный</w:t>
      </w:r>
      <w:proofErr w:type="spellEnd"/>
      <w:r w:rsidR="00771E67" w:rsidRPr="006B38D5">
        <w:rPr>
          <w:rFonts w:ascii="Arial" w:eastAsia="Times New Roman" w:hAnsi="Arial" w:cs="Arial"/>
          <w:sz w:val="18"/>
          <w:szCs w:val="18"/>
        </w:rPr>
        <w:t xml:space="preserve"> член</w:t>
      </w:r>
      <w:r w:rsidR="009A371A" w:rsidRPr="006B38D5">
        <w:rPr>
          <w:rFonts w:ascii="Arial" w:eastAsia="Times New Roman" w:hAnsi="Arial" w:cs="Arial"/>
          <w:sz w:val="18"/>
          <w:szCs w:val="18"/>
        </w:rPr>
        <w:t xml:space="preserve"> </w:t>
      </w:r>
      <w:proofErr w:type="spellStart"/>
      <w:r w:rsidR="009A371A" w:rsidRPr="006B38D5">
        <w:rPr>
          <w:rFonts w:ascii="Arial" w:eastAsia="Times New Roman" w:hAnsi="Arial" w:cs="Arial"/>
          <w:i/>
          <w:sz w:val="18"/>
          <w:szCs w:val="18"/>
          <w:lang w:val="en-US"/>
        </w:rPr>
        <w:t>s</w:t>
      </w:r>
      <w:r w:rsidR="009A371A" w:rsidRPr="006B38D5">
        <w:rPr>
          <w:rFonts w:ascii="Arial" w:eastAsia="Times New Roman" w:hAnsi="Arial" w:cs="Arial"/>
          <w:sz w:val="18"/>
          <w:szCs w:val="18"/>
          <w:vertAlign w:val="subscript"/>
          <w:lang w:val="en-US"/>
        </w:rPr>
        <w:t>wb</w:t>
      </w:r>
      <w:proofErr w:type="spellEnd"/>
      <w:r w:rsidR="009A371A" w:rsidRPr="006B38D5">
        <w:rPr>
          <w:rFonts w:ascii="Arial" w:eastAsia="Times New Roman" w:hAnsi="Arial" w:cs="Arial"/>
          <w:sz w:val="18"/>
          <w:szCs w:val="18"/>
          <w:vertAlign w:val="subscript"/>
        </w:rPr>
        <w:t xml:space="preserve"> </w:t>
      </w:r>
      <w:r w:rsidR="00771E67" w:rsidRPr="006B38D5">
        <w:rPr>
          <w:rFonts w:ascii="Arial" w:eastAsia="Times New Roman" w:hAnsi="Arial" w:cs="Arial"/>
          <w:sz w:val="18"/>
          <w:szCs w:val="18"/>
        </w:rPr>
        <w:t>(</w:t>
      </w:r>
      <w:r w:rsidR="006E11DF" w:rsidRPr="006B38D5">
        <w:rPr>
          <w:rFonts w:ascii="Arial" w:eastAsia="Times New Roman" w:hAnsi="Arial" w:cs="Arial"/>
          <w:sz w:val="18"/>
          <w:szCs w:val="18"/>
        </w:rPr>
        <w:t>который может использоваться как составляющая</w:t>
      </w:r>
      <w:r w:rsidR="009A371A" w:rsidRPr="006B38D5">
        <w:rPr>
          <w:rFonts w:ascii="Arial" w:eastAsia="Times New Roman" w:hAnsi="Arial" w:cs="Arial"/>
          <w:sz w:val="18"/>
          <w:szCs w:val="18"/>
          <w:vertAlign w:val="subscript"/>
        </w:rPr>
        <w:t xml:space="preserve"> </w:t>
      </w:r>
      <w:proofErr w:type="spellStart"/>
      <w:r w:rsidR="009A371A" w:rsidRPr="006B38D5">
        <w:rPr>
          <w:rFonts w:ascii="Arial" w:eastAsia="Times New Roman" w:hAnsi="Arial" w:cs="Arial"/>
          <w:i/>
          <w:sz w:val="18"/>
          <w:szCs w:val="18"/>
          <w:lang w:val="en-US"/>
        </w:rPr>
        <w:t>u</w:t>
      </w:r>
      <w:r w:rsidR="009A371A" w:rsidRPr="006B38D5">
        <w:rPr>
          <w:rFonts w:ascii="Arial" w:eastAsia="Times New Roman" w:hAnsi="Arial" w:cs="Arial"/>
          <w:sz w:val="18"/>
          <w:szCs w:val="18"/>
          <w:vertAlign w:val="subscript"/>
          <w:lang w:val="en-US"/>
        </w:rPr>
        <w:t>wb</w:t>
      </w:r>
      <w:proofErr w:type="spellEnd"/>
      <w:r w:rsidR="006E11DF" w:rsidRPr="006B38D5">
        <w:rPr>
          <w:rFonts w:ascii="Arial" w:eastAsia="Times New Roman" w:hAnsi="Arial" w:cs="Arial"/>
          <w:sz w:val="18"/>
          <w:szCs w:val="18"/>
          <w:vertAlign w:val="subscript"/>
        </w:rPr>
        <w:t xml:space="preserve"> </w:t>
      </w:r>
      <w:r w:rsidR="006E11DF" w:rsidRPr="006B38D5">
        <w:rPr>
          <w:rFonts w:ascii="Arial" w:eastAsia="Times New Roman" w:hAnsi="Arial" w:cs="Arial"/>
          <w:sz w:val="18"/>
          <w:szCs w:val="18"/>
        </w:rPr>
        <w:t>неопределённости сертифицированного значения) и (Формула В.9) оценивает стандартное отклонение повторяемости измерени</w:t>
      </w:r>
      <w:r w:rsidR="00E507B9" w:rsidRPr="006B38D5">
        <w:rPr>
          <w:rFonts w:ascii="Arial" w:eastAsia="Times New Roman" w:hAnsi="Arial" w:cs="Arial"/>
          <w:sz w:val="18"/>
          <w:szCs w:val="18"/>
        </w:rPr>
        <w:t>й</w:t>
      </w:r>
      <w:r w:rsidR="006E11DF" w:rsidRPr="006B38D5">
        <w:rPr>
          <w:rFonts w:ascii="Arial" w:eastAsia="Times New Roman" w:hAnsi="Arial" w:cs="Arial"/>
          <w:sz w:val="18"/>
          <w:szCs w:val="18"/>
        </w:rPr>
        <w:t>.</w:t>
      </w:r>
    </w:p>
    <w:p w14:paraId="705DDAA6" w14:textId="77777777" w:rsidR="00B376E0" w:rsidRDefault="00B376E0">
      <w:pPr>
        <w:rPr>
          <w:rFonts w:ascii="Arial" w:hAnsi="Arial" w:cs="Arial"/>
          <w:b/>
          <w:sz w:val="24"/>
          <w:szCs w:val="24"/>
        </w:rPr>
      </w:pPr>
      <w:r>
        <w:rPr>
          <w:rFonts w:ascii="Arial" w:hAnsi="Arial" w:cs="Arial"/>
          <w:b/>
          <w:sz w:val="24"/>
          <w:szCs w:val="24"/>
        </w:rPr>
        <w:br w:type="page"/>
      </w:r>
    </w:p>
    <w:p w14:paraId="1453E417" w14:textId="16287066" w:rsidR="009A371A" w:rsidRPr="006B38D5" w:rsidRDefault="006E11DF" w:rsidP="00B55B64">
      <w:pPr>
        <w:autoSpaceDE w:val="0"/>
        <w:autoSpaceDN w:val="0"/>
        <w:adjustRightInd w:val="0"/>
        <w:rPr>
          <w:rFonts w:ascii="Arial" w:hAnsi="Arial" w:cs="Arial"/>
          <w:b/>
          <w:sz w:val="24"/>
          <w:szCs w:val="24"/>
        </w:rPr>
      </w:pPr>
      <w:r w:rsidRPr="006B38D5">
        <w:rPr>
          <w:rFonts w:ascii="Arial" w:hAnsi="Arial" w:cs="Arial"/>
          <w:b/>
          <w:sz w:val="24"/>
          <w:szCs w:val="24"/>
        </w:rPr>
        <w:lastRenderedPageBreak/>
        <w:t>В.</w:t>
      </w:r>
      <w:r w:rsidR="002A75FF" w:rsidRPr="006B38D5">
        <w:rPr>
          <w:rFonts w:ascii="Arial" w:hAnsi="Arial" w:cs="Arial"/>
          <w:b/>
          <w:sz w:val="24"/>
          <w:szCs w:val="24"/>
        </w:rPr>
        <w:t>3</w:t>
      </w:r>
      <w:r w:rsidRPr="006B38D5">
        <w:rPr>
          <w:rFonts w:ascii="Arial" w:hAnsi="Arial" w:cs="Arial"/>
          <w:b/>
          <w:sz w:val="24"/>
          <w:szCs w:val="24"/>
        </w:rPr>
        <w:tab/>
        <w:t>Линейная регрессия (одномерная линейная модель)</w:t>
      </w:r>
    </w:p>
    <w:p w14:paraId="7161F3FC" w14:textId="77777777" w:rsidR="006E11DF" w:rsidRPr="006B38D5" w:rsidRDefault="006E11DF" w:rsidP="00B55B64">
      <w:pPr>
        <w:autoSpaceDE w:val="0"/>
        <w:autoSpaceDN w:val="0"/>
        <w:adjustRightInd w:val="0"/>
        <w:rPr>
          <w:rFonts w:ascii="Arial" w:hAnsi="Arial" w:cs="Arial"/>
          <w:b/>
        </w:rPr>
      </w:pPr>
      <w:r w:rsidRPr="006B38D5">
        <w:rPr>
          <w:rFonts w:ascii="Arial" w:hAnsi="Arial" w:cs="Arial"/>
          <w:b/>
        </w:rPr>
        <w:t>В.3.1</w:t>
      </w:r>
      <w:r w:rsidRPr="006B38D5">
        <w:rPr>
          <w:rFonts w:ascii="Arial" w:hAnsi="Arial" w:cs="Arial"/>
          <w:b/>
        </w:rPr>
        <w:tab/>
        <w:t>Базовая модель</w:t>
      </w:r>
    </w:p>
    <w:p w14:paraId="55D9FC23" w14:textId="77777777" w:rsidR="006E11DF" w:rsidRPr="00B55B64" w:rsidRDefault="006E11DF" w:rsidP="00B55B64">
      <w:pPr>
        <w:autoSpaceDE w:val="0"/>
        <w:autoSpaceDN w:val="0"/>
        <w:adjustRightInd w:val="0"/>
        <w:rPr>
          <w:rFonts w:ascii="Arial" w:hAnsi="Arial" w:cs="Arial"/>
          <w:sz w:val="20"/>
          <w:szCs w:val="20"/>
        </w:rPr>
      </w:pPr>
      <w:r w:rsidRPr="00B55B64">
        <w:rPr>
          <w:rFonts w:ascii="Arial" w:hAnsi="Arial" w:cs="Arial"/>
          <w:sz w:val="20"/>
          <w:szCs w:val="20"/>
        </w:rPr>
        <w:t>Линейная регрессия применяется в исследованиях стандартного образца для определения простых скоростей изменени</w:t>
      </w:r>
      <w:r w:rsidR="00CF730A" w:rsidRPr="00B55B64">
        <w:rPr>
          <w:rFonts w:ascii="Arial" w:hAnsi="Arial" w:cs="Arial"/>
          <w:sz w:val="20"/>
          <w:szCs w:val="20"/>
        </w:rPr>
        <w:t>я</w:t>
      </w:r>
      <w:r w:rsidRPr="00B55B64">
        <w:rPr>
          <w:rFonts w:ascii="Arial" w:hAnsi="Arial" w:cs="Arial"/>
          <w:sz w:val="20"/>
          <w:szCs w:val="20"/>
        </w:rPr>
        <w:t xml:space="preserve"> и определения их статистической значимости. В этом разделе описан простейший случай.</w:t>
      </w:r>
    </w:p>
    <w:p w14:paraId="26AAB2A4" w14:textId="77777777" w:rsidR="006E11DF" w:rsidRPr="00B55B64" w:rsidRDefault="00EA6F8C" w:rsidP="00B55B64">
      <w:pPr>
        <w:autoSpaceDE w:val="0"/>
        <w:autoSpaceDN w:val="0"/>
        <w:adjustRightInd w:val="0"/>
        <w:rPr>
          <w:rFonts w:ascii="Arial" w:hAnsi="Arial" w:cs="Arial"/>
          <w:sz w:val="20"/>
          <w:szCs w:val="20"/>
        </w:rPr>
      </w:pPr>
      <w:r w:rsidRPr="00B55B64">
        <w:rPr>
          <w:rFonts w:ascii="Arial" w:hAnsi="Arial" w:cs="Arial"/>
          <w:sz w:val="20"/>
          <w:szCs w:val="20"/>
        </w:rPr>
        <w:t xml:space="preserve">Простая линейная модель </w:t>
      </w:r>
      <w:r w:rsidR="00174CA9" w:rsidRPr="00B55B64">
        <w:rPr>
          <w:rFonts w:ascii="Arial" w:hAnsi="Arial" w:cs="Arial"/>
          <w:sz w:val="20"/>
          <w:szCs w:val="20"/>
          <w:vertAlign w:val="superscript"/>
        </w:rPr>
        <w:t xml:space="preserve">[56] </w:t>
      </w:r>
      <w:r w:rsidRPr="00B55B64">
        <w:rPr>
          <w:rFonts w:ascii="Arial" w:hAnsi="Arial" w:cs="Arial"/>
          <w:sz w:val="20"/>
          <w:szCs w:val="20"/>
        </w:rPr>
        <w:t xml:space="preserve">может быть выражена </w:t>
      </w:r>
      <w:r w:rsidR="00941824" w:rsidRPr="00B55B64">
        <w:rPr>
          <w:rFonts w:ascii="Arial" w:hAnsi="Arial" w:cs="Arial"/>
          <w:sz w:val="20"/>
          <w:szCs w:val="20"/>
        </w:rPr>
        <w:t>как в Формуле (Ф.12)</w:t>
      </w:r>
    </w:p>
    <w:p w14:paraId="7D9414F1" w14:textId="6C7094C2" w:rsidR="00EA6F8C" w:rsidRPr="00B55B64" w:rsidRDefault="00EA6F8C" w:rsidP="00987443">
      <w:pPr>
        <w:tabs>
          <w:tab w:val="left" w:pos="9072"/>
        </w:tabs>
        <w:autoSpaceDE w:val="0"/>
        <w:autoSpaceDN w:val="0"/>
        <w:adjustRightInd w:val="0"/>
        <w:ind w:firstLine="4253"/>
        <w:rPr>
          <w:rFonts w:ascii="Arial" w:hAnsi="Arial" w:cs="Arial"/>
          <w:sz w:val="20"/>
          <w:szCs w:val="20"/>
        </w:rPr>
      </w:pPr>
      <w:r w:rsidRPr="00B55B64">
        <w:rPr>
          <w:rFonts w:ascii="Arial" w:hAnsi="Arial" w:cs="Arial"/>
          <w:position w:val="-12"/>
          <w:sz w:val="20"/>
          <w:szCs w:val="20"/>
          <w:lang w:val="en-US"/>
        </w:rPr>
        <w:object w:dxaOrig="1660" w:dyaOrig="360" w14:anchorId="57537DE3">
          <v:shape id="_x0000_i1055" type="#_x0000_t75" style="width:82.85pt;height:18pt" o:ole="">
            <v:imagedata r:id="rId106" o:title=""/>
          </v:shape>
          <o:OLEObject Type="Embed" ProgID="Equation.DSMT4" ShapeID="_x0000_i1055" DrawAspect="Content" ObjectID="_1723449028" r:id="rId107"/>
        </w:object>
      </w:r>
      <w:r w:rsidR="006B38D5">
        <w:rPr>
          <w:rFonts w:ascii="Arial" w:hAnsi="Arial" w:cs="Arial"/>
          <w:sz w:val="20"/>
          <w:szCs w:val="20"/>
        </w:rPr>
        <w:tab/>
      </w:r>
      <w:r w:rsidRPr="00B55B64">
        <w:rPr>
          <w:rFonts w:ascii="Arial" w:hAnsi="Arial" w:cs="Arial"/>
          <w:sz w:val="20"/>
          <w:szCs w:val="20"/>
        </w:rPr>
        <w:t>(В.12)</w:t>
      </w:r>
    </w:p>
    <w:p w14:paraId="34F459D0" w14:textId="77777777" w:rsidR="00EA6F8C" w:rsidRPr="00B55B64" w:rsidRDefault="00EA6F8C" w:rsidP="00B55B64">
      <w:pPr>
        <w:autoSpaceDE w:val="0"/>
        <w:autoSpaceDN w:val="0"/>
        <w:adjustRightInd w:val="0"/>
        <w:rPr>
          <w:rFonts w:ascii="Arial" w:eastAsia="Times New Roman" w:hAnsi="Arial" w:cs="Arial"/>
          <w:sz w:val="20"/>
          <w:szCs w:val="20"/>
        </w:rPr>
      </w:pPr>
      <w:r w:rsidRPr="00B55B64">
        <w:rPr>
          <w:rFonts w:ascii="Arial" w:hAnsi="Arial" w:cs="Arial"/>
          <w:sz w:val="20"/>
          <w:szCs w:val="20"/>
        </w:rPr>
        <w:t xml:space="preserve">где </w:t>
      </w:r>
      <w:r w:rsidRPr="00B55B64">
        <w:rPr>
          <w:rFonts w:ascii="Arial" w:hAnsi="Arial" w:cs="Arial"/>
          <w:i/>
          <w:sz w:val="20"/>
          <w:szCs w:val="20"/>
        </w:rPr>
        <w:t>β</w:t>
      </w:r>
      <w:r w:rsidRPr="00B55B64">
        <w:rPr>
          <w:rFonts w:ascii="Arial" w:hAnsi="Arial" w:cs="Arial"/>
          <w:sz w:val="20"/>
          <w:szCs w:val="20"/>
          <w:vertAlign w:val="subscript"/>
        </w:rPr>
        <w:t xml:space="preserve">0 </w:t>
      </w:r>
      <w:r w:rsidRPr="00B55B64">
        <w:rPr>
          <w:rFonts w:ascii="Arial" w:hAnsi="Arial" w:cs="Arial"/>
          <w:sz w:val="20"/>
          <w:szCs w:val="20"/>
        </w:rPr>
        <w:t>и</w:t>
      </w:r>
      <w:r w:rsidRPr="00B55B64">
        <w:rPr>
          <w:rFonts w:ascii="Arial" w:hAnsi="Arial" w:cs="Arial"/>
          <w:i/>
          <w:sz w:val="20"/>
          <w:szCs w:val="20"/>
        </w:rPr>
        <w:t xml:space="preserve"> β</w:t>
      </w:r>
      <w:r w:rsidRPr="00B55B64">
        <w:rPr>
          <w:rFonts w:ascii="Arial" w:hAnsi="Arial" w:cs="Arial"/>
          <w:sz w:val="20"/>
          <w:szCs w:val="20"/>
          <w:vertAlign w:val="subscript"/>
        </w:rPr>
        <w:t xml:space="preserve">1 </w:t>
      </w:r>
      <w:r w:rsidRPr="00B55B64">
        <w:rPr>
          <w:rFonts w:ascii="Arial" w:eastAsia="Times New Roman" w:hAnsi="Arial" w:cs="Arial"/>
          <w:sz w:val="20"/>
          <w:szCs w:val="20"/>
        </w:rPr>
        <w:t xml:space="preserve">- сдвиг (отрезок, отсекаемый </w:t>
      </w:r>
      <w:r w:rsidR="00F07C6D" w:rsidRPr="00B55B64">
        <w:rPr>
          <w:rFonts w:ascii="Arial" w:eastAsia="Times New Roman" w:hAnsi="Arial" w:cs="Arial"/>
          <w:sz w:val="20"/>
          <w:szCs w:val="20"/>
        </w:rPr>
        <w:t>на</w:t>
      </w:r>
      <w:r w:rsidRPr="00B55B64">
        <w:rPr>
          <w:rFonts w:ascii="Arial" w:eastAsia="Times New Roman" w:hAnsi="Arial" w:cs="Arial"/>
          <w:sz w:val="20"/>
          <w:szCs w:val="20"/>
        </w:rPr>
        <w:t xml:space="preserve"> </w:t>
      </w:r>
      <w:r w:rsidR="008470A0" w:rsidRPr="00B55B64">
        <w:rPr>
          <w:rFonts w:ascii="Arial" w:eastAsia="Times New Roman" w:hAnsi="Arial" w:cs="Arial"/>
          <w:sz w:val="20"/>
          <w:szCs w:val="20"/>
        </w:rPr>
        <w:t xml:space="preserve">координатной </w:t>
      </w:r>
      <w:r w:rsidRPr="00B55B64">
        <w:rPr>
          <w:rFonts w:ascii="Arial" w:eastAsia="Times New Roman" w:hAnsi="Arial" w:cs="Arial"/>
          <w:sz w:val="20"/>
          <w:szCs w:val="20"/>
        </w:rPr>
        <w:t xml:space="preserve">оси) и наклон соответственно и </w:t>
      </w:r>
      <w:r w:rsidRPr="00B55B64">
        <w:rPr>
          <w:rFonts w:ascii="Arial" w:eastAsia="Times New Roman" w:hAnsi="Arial" w:cs="Arial"/>
          <w:i/>
          <w:sz w:val="20"/>
          <w:szCs w:val="20"/>
        </w:rPr>
        <w:t>ε</w:t>
      </w:r>
      <w:r w:rsidRPr="00B55B64">
        <w:rPr>
          <w:rFonts w:ascii="Arial" w:eastAsia="Times New Roman" w:hAnsi="Arial" w:cs="Arial"/>
          <w:sz w:val="20"/>
          <w:szCs w:val="20"/>
        </w:rPr>
        <w:t xml:space="preserve"> обозначает составляющую случайной погрешности,</w:t>
      </w:r>
      <w:r w:rsidR="0032126E" w:rsidRPr="00B55B64">
        <w:rPr>
          <w:rFonts w:ascii="Arial" w:eastAsia="Times New Roman" w:hAnsi="Arial" w:cs="Arial"/>
          <w:sz w:val="20"/>
          <w:szCs w:val="20"/>
        </w:rPr>
        <w:t xml:space="preserve"> которая</w:t>
      </w:r>
      <w:r w:rsidRPr="00B55B64">
        <w:rPr>
          <w:rFonts w:ascii="Arial" w:eastAsia="Times New Roman" w:hAnsi="Arial" w:cs="Arial"/>
          <w:sz w:val="20"/>
          <w:szCs w:val="20"/>
        </w:rPr>
        <w:t xml:space="preserve"> </w:t>
      </w:r>
      <w:r w:rsidR="0032126E" w:rsidRPr="00B55B64">
        <w:rPr>
          <w:rFonts w:ascii="Arial" w:eastAsia="Times New Roman" w:hAnsi="Arial" w:cs="Arial"/>
          <w:sz w:val="20"/>
          <w:szCs w:val="20"/>
        </w:rPr>
        <w:t>обычно предполагается нормально распределённой со средним значением, равным нулю.</w:t>
      </w:r>
    </w:p>
    <w:p w14:paraId="1D264892" w14:textId="77777777" w:rsidR="00404E9D" w:rsidRPr="00B55B64" w:rsidRDefault="00B3172D" w:rsidP="00B55B64">
      <w:pPr>
        <w:autoSpaceDE w:val="0"/>
        <w:autoSpaceDN w:val="0"/>
        <w:adjustRightInd w:val="0"/>
        <w:rPr>
          <w:rFonts w:ascii="Arial" w:eastAsia="Times New Roman" w:hAnsi="Arial" w:cs="Arial"/>
          <w:sz w:val="20"/>
          <w:szCs w:val="20"/>
        </w:rPr>
      </w:pPr>
      <w:r w:rsidRPr="00B55B64">
        <w:rPr>
          <w:rFonts w:ascii="Arial" w:eastAsia="Times New Roman" w:hAnsi="Arial" w:cs="Arial"/>
          <w:sz w:val="20"/>
          <w:szCs w:val="20"/>
        </w:rPr>
        <w:t xml:space="preserve">Зная </w:t>
      </w:r>
      <w:r w:rsidR="00404E9D" w:rsidRPr="00B55B64">
        <w:rPr>
          <w:rFonts w:ascii="Arial" w:eastAsia="Times New Roman" w:hAnsi="Arial" w:cs="Arial"/>
          <w:sz w:val="20"/>
          <w:szCs w:val="20"/>
        </w:rPr>
        <w:t xml:space="preserve">набор из </w:t>
      </w:r>
      <w:r w:rsidR="00404E9D" w:rsidRPr="00B55B64">
        <w:rPr>
          <w:rFonts w:ascii="Arial" w:eastAsia="Times New Roman" w:hAnsi="Arial" w:cs="Arial"/>
          <w:i/>
          <w:sz w:val="20"/>
          <w:szCs w:val="20"/>
          <w:lang w:val="en-US"/>
        </w:rPr>
        <w:t>n</w:t>
      </w:r>
      <w:r w:rsidR="00404E9D" w:rsidRPr="00B55B64">
        <w:rPr>
          <w:rFonts w:ascii="Arial" w:eastAsia="Times New Roman" w:hAnsi="Arial" w:cs="Arial"/>
          <w:sz w:val="20"/>
          <w:szCs w:val="20"/>
        </w:rPr>
        <w:t xml:space="preserve"> парных наблюдений зависимости</w:t>
      </w:r>
      <w:r w:rsidR="00404E9D" w:rsidRPr="00B55B64">
        <w:rPr>
          <w:rFonts w:ascii="Arial" w:eastAsia="Times New Roman" w:hAnsi="Arial" w:cs="Arial"/>
          <w:i/>
          <w:sz w:val="20"/>
          <w:szCs w:val="20"/>
        </w:rPr>
        <w:t xml:space="preserve"> </w:t>
      </w:r>
      <w:r w:rsidR="00404E9D" w:rsidRPr="00B55B64">
        <w:rPr>
          <w:rFonts w:ascii="Arial" w:eastAsia="Times New Roman" w:hAnsi="Arial" w:cs="Arial"/>
          <w:i/>
          <w:sz w:val="20"/>
          <w:szCs w:val="20"/>
          <w:lang w:val="en-US"/>
        </w:rPr>
        <w:t>Y</w:t>
      </w:r>
      <w:r w:rsidR="00404E9D" w:rsidRPr="00B55B64">
        <w:rPr>
          <w:rFonts w:ascii="Arial" w:eastAsia="Times New Roman" w:hAnsi="Arial" w:cs="Arial"/>
          <w:i/>
          <w:sz w:val="20"/>
          <w:szCs w:val="20"/>
        </w:rPr>
        <w:t xml:space="preserve"> </w:t>
      </w:r>
      <w:r w:rsidR="00404E9D" w:rsidRPr="00B55B64">
        <w:rPr>
          <w:rFonts w:ascii="Arial" w:eastAsia="Times New Roman" w:hAnsi="Arial" w:cs="Arial"/>
          <w:sz w:val="20"/>
          <w:szCs w:val="20"/>
        </w:rPr>
        <w:t>от</w:t>
      </w:r>
      <w:r w:rsidR="00404E9D" w:rsidRPr="00B55B64">
        <w:rPr>
          <w:rFonts w:ascii="Arial" w:eastAsia="Times New Roman" w:hAnsi="Arial" w:cs="Arial"/>
          <w:i/>
          <w:sz w:val="20"/>
          <w:szCs w:val="20"/>
        </w:rPr>
        <w:t xml:space="preserve"> </w:t>
      </w:r>
      <w:r w:rsidR="00404E9D" w:rsidRPr="00B55B64">
        <w:rPr>
          <w:rFonts w:ascii="Arial" w:eastAsia="Times New Roman" w:hAnsi="Arial" w:cs="Arial"/>
          <w:i/>
          <w:sz w:val="20"/>
          <w:szCs w:val="20"/>
          <w:lang w:val="en-US"/>
        </w:rPr>
        <w:t>X</w:t>
      </w:r>
      <w:r w:rsidR="00EB053C" w:rsidRPr="00B55B64">
        <w:rPr>
          <w:rFonts w:ascii="Arial" w:eastAsia="Times New Roman" w:hAnsi="Arial" w:cs="Arial"/>
          <w:sz w:val="20"/>
          <w:szCs w:val="20"/>
        </w:rPr>
        <w:t xml:space="preserve">, </w:t>
      </w:r>
      <w:r w:rsidRPr="00B55B64">
        <w:rPr>
          <w:rFonts w:ascii="Arial" w:eastAsia="Times New Roman" w:hAnsi="Arial" w:cs="Arial"/>
          <w:sz w:val="20"/>
          <w:szCs w:val="20"/>
        </w:rPr>
        <w:t>для каждого</w:t>
      </w:r>
      <w:r w:rsidR="00EB053C" w:rsidRPr="00B55B64">
        <w:rPr>
          <w:rFonts w:ascii="Arial" w:eastAsia="Times New Roman" w:hAnsi="Arial" w:cs="Arial"/>
          <w:sz w:val="20"/>
          <w:szCs w:val="20"/>
        </w:rPr>
        <w:t xml:space="preserve"> наблюдения (</w:t>
      </w:r>
      <w:r w:rsidR="00EB053C" w:rsidRPr="00B55B64">
        <w:rPr>
          <w:rFonts w:ascii="Arial" w:eastAsia="Times New Roman" w:hAnsi="Arial" w:cs="Arial"/>
          <w:i/>
          <w:sz w:val="20"/>
          <w:szCs w:val="20"/>
          <w:lang w:val="en-US"/>
        </w:rPr>
        <w:t>x</w:t>
      </w:r>
      <w:r w:rsidR="00EB053C" w:rsidRPr="00B55B64">
        <w:rPr>
          <w:rFonts w:ascii="Arial" w:eastAsia="Times New Roman" w:hAnsi="Arial" w:cs="Arial"/>
          <w:sz w:val="20"/>
          <w:szCs w:val="20"/>
          <w:vertAlign w:val="subscript"/>
          <w:lang w:val="en-US"/>
        </w:rPr>
        <w:t>i</w:t>
      </w:r>
      <w:r w:rsidR="00EB053C" w:rsidRPr="00B55B64">
        <w:rPr>
          <w:rFonts w:ascii="Arial" w:eastAsia="Times New Roman" w:hAnsi="Arial" w:cs="Arial"/>
          <w:sz w:val="20"/>
          <w:szCs w:val="20"/>
        </w:rPr>
        <w:t xml:space="preserve">, </w:t>
      </w:r>
      <w:proofErr w:type="spellStart"/>
      <w:r w:rsidR="00EB053C" w:rsidRPr="00B55B64">
        <w:rPr>
          <w:rFonts w:ascii="Arial" w:eastAsia="Times New Roman" w:hAnsi="Arial" w:cs="Arial"/>
          <w:i/>
          <w:sz w:val="20"/>
          <w:szCs w:val="20"/>
          <w:lang w:val="en-US"/>
        </w:rPr>
        <w:t>y</w:t>
      </w:r>
      <w:r w:rsidR="00EB053C" w:rsidRPr="00B55B64">
        <w:rPr>
          <w:rFonts w:ascii="Arial" w:eastAsia="Times New Roman" w:hAnsi="Arial" w:cs="Arial"/>
          <w:sz w:val="20"/>
          <w:szCs w:val="20"/>
          <w:vertAlign w:val="subscript"/>
          <w:lang w:val="en-US"/>
        </w:rPr>
        <w:t>i</w:t>
      </w:r>
      <w:proofErr w:type="spellEnd"/>
      <w:r w:rsidR="00EB053C" w:rsidRPr="00B55B64">
        <w:rPr>
          <w:rFonts w:ascii="Arial" w:eastAsia="Times New Roman" w:hAnsi="Arial" w:cs="Arial"/>
          <w:sz w:val="20"/>
          <w:szCs w:val="20"/>
        </w:rPr>
        <w:t xml:space="preserve">) </w:t>
      </w:r>
      <w:r w:rsidRPr="00B55B64">
        <w:rPr>
          <w:rFonts w:ascii="Arial" w:eastAsia="Times New Roman" w:hAnsi="Arial" w:cs="Arial"/>
          <w:sz w:val="20"/>
          <w:szCs w:val="20"/>
        </w:rPr>
        <w:t xml:space="preserve">можно вывести </w:t>
      </w:r>
      <w:r w:rsidR="00EB053C" w:rsidRPr="00B55B64">
        <w:rPr>
          <w:rFonts w:ascii="Arial" w:eastAsia="Times New Roman" w:hAnsi="Arial" w:cs="Arial"/>
          <w:sz w:val="20"/>
          <w:szCs w:val="20"/>
        </w:rPr>
        <w:t>отношение</w:t>
      </w:r>
    </w:p>
    <w:p w14:paraId="60BAD1DE" w14:textId="00AF7976" w:rsidR="00EB053C" w:rsidRPr="00B55B64" w:rsidRDefault="00EB053C" w:rsidP="00987443">
      <w:pPr>
        <w:tabs>
          <w:tab w:val="left" w:pos="9072"/>
        </w:tabs>
        <w:autoSpaceDE w:val="0"/>
        <w:autoSpaceDN w:val="0"/>
        <w:adjustRightInd w:val="0"/>
        <w:ind w:firstLine="4253"/>
        <w:rPr>
          <w:rFonts w:ascii="Arial" w:eastAsia="Times New Roman" w:hAnsi="Arial" w:cs="Arial"/>
          <w:sz w:val="20"/>
          <w:szCs w:val="20"/>
        </w:rPr>
      </w:pPr>
      <w:r w:rsidRPr="00B55B64">
        <w:rPr>
          <w:rFonts w:ascii="Arial" w:eastAsia="Times New Roman" w:hAnsi="Arial" w:cs="Arial"/>
          <w:position w:val="-12"/>
          <w:sz w:val="20"/>
          <w:szCs w:val="20"/>
        </w:rPr>
        <w:object w:dxaOrig="1719" w:dyaOrig="360" w14:anchorId="391158B0">
          <v:shape id="_x0000_i1056" type="#_x0000_t75" style="width:86.4pt;height:18pt" o:ole="">
            <v:imagedata r:id="rId108" o:title=""/>
          </v:shape>
          <o:OLEObject Type="Embed" ProgID="Equation.DSMT4" ShapeID="_x0000_i1056" DrawAspect="Content" ObjectID="_1723449029" r:id="rId109"/>
        </w:object>
      </w:r>
      <w:r w:rsidR="002E541E">
        <w:rPr>
          <w:rFonts w:ascii="Arial" w:eastAsia="Times New Roman" w:hAnsi="Arial" w:cs="Arial"/>
          <w:sz w:val="20"/>
          <w:szCs w:val="20"/>
        </w:rPr>
        <w:tab/>
      </w:r>
      <w:r w:rsidRPr="00B55B64">
        <w:rPr>
          <w:rFonts w:ascii="Arial" w:eastAsia="Times New Roman" w:hAnsi="Arial" w:cs="Arial"/>
          <w:sz w:val="20"/>
          <w:szCs w:val="20"/>
        </w:rPr>
        <w:t>(В.13)</w:t>
      </w:r>
    </w:p>
    <w:p w14:paraId="7A1220C4" w14:textId="58049DB0" w:rsidR="00A616DF" w:rsidRPr="002E541E" w:rsidRDefault="00987443" w:rsidP="00B55B64">
      <w:pPr>
        <w:autoSpaceDE w:val="0"/>
        <w:autoSpaceDN w:val="0"/>
        <w:adjustRightInd w:val="0"/>
        <w:rPr>
          <w:rFonts w:ascii="Arial" w:eastAsia="Times New Roman" w:hAnsi="Arial" w:cs="Arial"/>
          <w:sz w:val="18"/>
          <w:szCs w:val="18"/>
          <w:lang w:eastAsia="ru-RU"/>
        </w:rPr>
      </w:pPr>
      <w:r>
        <w:rPr>
          <w:rFonts w:ascii="Arial" w:eastAsia="Times New Roman" w:hAnsi="Arial" w:cs="Arial"/>
          <w:sz w:val="18"/>
          <w:szCs w:val="18"/>
        </w:rPr>
        <w:t xml:space="preserve">Пример – </w:t>
      </w:r>
      <w:r w:rsidR="00EB053C" w:rsidRPr="002E541E">
        <w:rPr>
          <w:rFonts w:ascii="Arial" w:eastAsia="Times New Roman" w:hAnsi="Arial" w:cs="Arial"/>
          <w:sz w:val="18"/>
          <w:szCs w:val="18"/>
        </w:rPr>
        <w:t xml:space="preserve">Для основного исследования стабильности </w:t>
      </w:r>
      <w:r w:rsidR="00EB053C" w:rsidRPr="002E541E">
        <w:rPr>
          <w:rFonts w:ascii="Arial" w:eastAsia="Times New Roman" w:hAnsi="Arial" w:cs="Arial"/>
          <w:i/>
          <w:sz w:val="18"/>
          <w:szCs w:val="18"/>
          <w:lang w:val="en-US"/>
        </w:rPr>
        <w:t>x</w:t>
      </w:r>
      <w:r w:rsidR="00EB053C" w:rsidRPr="002E541E">
        <w:rPr>
          <w:rFonts w:ascii="Arial" w:eastAsia="Times New Roman" w:hAnsi="Arial" w:cs="Arial"/>
          <w:sz w:val="18"/>
          <w:szCs w:val="18"/>
          <w:vertAlign w:val="subscript"/>
          <w:lang w:val="en-US"/>
        </w:rPr>
        <w:t>i</w:t>
      </w:r>
      <w:r w:rsidR="00EB053C" w:rsidRPr="002E541E">
        <w:rPr>
          <w:rFonts w:ascii="Arial" w:eastAsia="Times New Roman" w:hAnsi="Arial" w:cs="Arial"/>
          <w:sz w:val="18"/>
          <w:szCs w:val="18"/>
        </w:rPr>
        <w:t xml:space="preserve">, соответствует наблюдаемому времени и </w:t>
      </w:r>
      <w:proofErr w:type="spellStart"/>
      <w:r w:rsidR="00EB053C" w:rsidRPr="002E541E">
        <w:rPr>
          <w:rFonts w:ascii="Arial" w:eastAsia="Times New Roman" w:hAnsi="Arial" w:cs="Arial"/>
          <w:i/>
          <w:sz w:val="18"/>
          <w:szCs w:val="18"/>
          <w:lang w:val="en-US"/>
        </w:rPr>
        <w:t>y</w:t>
      </w:r>
      <w:r w:rsidR="00EB053C" w:rsidRPr="002E541E">
        <w:rPr>
          <w:rFonts w:ascii="Arial" w:eastAsia="Times New Roman" w:hAnsi="Arial" w:cs="Arial"/>
          <w:sz w:val="18"/>
          <w:szCs w:val="18"/>
          <w:vertAlign w:val="subscript"/>
          <w:lang w:val="en-US"/>
        </w:rPr>
        <w:t>i</w:t>
      </w:r>
      <w:proofErr w:type="spellEnd"/>
      <w:r w:rsidR="00EB053C" w:rsidRPr="002E541E">
        <w:rPr>
          <w:rFonts w:ascii="Arial" w:eastAsia="Times New Roman" w:hAnsi="Arial" w:cs="Arial"/>
          <w:sz w:val="18"/>
          <w:szCs w:val="18"/>
        </w:rPr>
        <w:t>- соответствующему наблюдаемому значению исследуемого свойства.</w:t>
      </w:r>
    </w:p>
    <w:p w14:paraId="247FE75B" w14:textId="286CC269" w:rsidR="00EB053C" w:rsidRPr="00A209B9" w:rsidRDefault="00EB053C" w:rsidP="00B55B64">
      <w:pPr>
        <w:autoSpaceDE w:val="0"/>
        <w:autoSpaceDN w:val="0"/>
        <w:adjustRightInd w:val="0"/>
        <w:rPr>
          <w:rFonts w:ascii="Arial" w:hAnsi="Arial" w:cs="Arial"/>
          <w:b/>
        </w:rPr>
      </w:pPr>
      <w:r w:rsidRPr="00A209B9">
        <w:rPr>
          <w:rFonts w:ascii="Arial" w:hAnsi="Arial" w:cs="Arial"/>
          <w:b/>
        </w:rPr>
        <w:t>В.3.2</w:t>
      </w:r>
      <w:r w:rsidRPr="00A209B9">
        <w:rPr>
          <w:rFonts w:ascii="Arial" w:hAnsi="Arial" w:cs="Arial"/>
          <w:b/>
        </w:rPr>
        <w:tab/>
        <w:t>Подбор модели</w:t>
      </w:r>
    </w:p>
    <w:p w14:paraId="59DB541E" w14:textId="77777777" w:rsidR="006A6910" w:rsidRPr="00B55B64" w:rsidRDefault="006A6910" w:rsidP="00B55B64">
      <w:pPr>
        <w:autoSpaceDE w:val="0"/>
        <w:autoSpaceDN w:val="0"/>
        <w:adjustRightInd w:val="0"/>
        <w:rPr>
          <w:rFonts w:ascii="Arial" w:hAnsi="Arial" w:cs="Arial"/>
          <w:sz w:val="20"/>
          <w:szCs w:val="20"/>
        </w:rPr>
      </w:pPr>
      <w:r w:rsidRPr="00B55B64">
        <w:rPr>
          <w:rFonts w:ascii="Arial" w:hAnsi="Arial" w:cs="Arial"/>
          <w:sz w:val="20"/>
          <w:szCs w:val="20"/>
        </w:rPr>
        <w:t>Параметры регрессии можно рассчитать из следующих выражений:</w:t>
      </w:r>
    </w:p>
    <w:p w14:paraId="4E36D65E" w14:textId="28E33A12" w:rsidR="00EB45C0" w:rsidRPr="00B55B64" w:rsidRDefault="00C83919" w:rsidP="00987443">
      <w:pPr>
        <w:tabs>
          <w:tab w:val="left" w:pos="9072"/>
        </w:tabs>
        <w:autoSpaceDE w:val="0"/>
        <w:autoSpaceDN w:val="0"/>
        <w:adjustRightInd w:val="0"/>
        <w:ind w:firstLine="4253"/>
        <w:rPr>
          <w:rFonts w:ascii="Arial" w:hAnsi="Arial" w:cs="Arial"/>
          <w:sz w:val="20"/>
          <w:szCs w:val="20"/>
        </w:rPr>
      </w:pPr>
      <w:r w:rsidRPr="00B55B64">
        <w:rPr>
          <w:rFonts w:ascii="Arial" w:hAnsi="Arial" w:cs="Arial"/>
          <w:noProof/>
          <w:position w:val="-60"/>
          <w:sz w:val="20"/>
          <w:szCs w:val="20"/>
          <w:lang w:eastAsia="ru-RU"/>
        </w:rPr>
        <w:object w:dxaOrig="2240" w:dyaOrig="1320" w14:anchorId="69842F01">
          <v:shape id="_x0000_i1057" type="#_x0000_t75" style="width:111.55pt;height:66.6pt" o:ole="">
            <v:imagedata r:id="rId110" o:title=""/>
          </v:shape>
          <o:OLEObject Type="Embed" ProgID="Equation.DSMT4" ShapeID="_x0000_i1057" DrawAspect="Content" ObjectID="_1723449030" r:id="rId111"/>
        </w:object>
      </w:r>
      <w:r w:rsidR="00A209B9">
        <w:rPr>
          <w:rFonts w:ascii="Arial" w:hAnsi="Arial" w:cs="Arial"/>
          <w:sz w:val="20"/>
          <w:szCs w:val="20"/>
        </w:rPr>
        <w:tab/>
      </w:r>
      <w:r w:rsidR="00EB45C0" w:rsidRPr="00B55B64">
        <w:rPr>
          <w:rFonts w:ascii="Arial" w:hAnsi="Arial" w:cs="Arial"/>
          <w:sz w:val="20"/>
          <w:szCs w:val="20"/>
        </w:rPr>
        <w:t>(В.14)</w:t>
      </w:r>
    </w:p>
    <w:p w14:paraId="28CABB54" w14:textId="5333FC45" w:rsidR="008470A0" w:rsidRPr="00B55B64" w:rsidRDefault="008470A0" w:rsidP="00987443">
      <w:pPr>
        <w:tabs>
          <w:tab w:val="left" w:pos="9072"/>
        </w:tabs>
        <w:autoSpaceDE w:val="0"/>
        <w:autoSpaceDN w:val="0"/>
        <w:adjustRightInd w:val="0"/>
        <w:ind w:firstLine="4678"/>
        <w:rPr>
          <w:rFonts w:ascii="Arial" w:eastAsia="MS Mincho" w:hAnsi="Arial" w:cs="Arial"/>
          <w:sz w:val="20"/>
          <w:szCs w:val="20"/>
        </w:rPr>
      </w:pPr>
      <w:r w:rsidRPr="00B55B64">
        <w:rPr>
          <w:rFonts w:ascii="Arial" w:eastAsia="MS Mincho" w:hAnsi="Arial" w:cs="Arial"/>
          <w:position w:val="-12"/>
          <w:sz w:val="20"/>
          <w:szCs w:val="20"/>
        </w:rPr>
        <w:object w:dxaOrig="1160" w:dyaOrig="400" w14:anchorId="0F0C15C1">
          <v:shape id="_x0000_i1058" type="#_x0000_t75" style="width:57.6pt;height:19.8pt" o:ole="">
            <v:imagedata r:id="rId112" o:title=""/>
          </v:shape>
          <o:OLEObject Type="Embed" ProgID="Equation.DSMT4" ShapeID="_x0000_i1058" DrawAspect="Content" ObjectID="_1723449031" r:id="rId113"/>
        </w:object>
      </w:r>
      <w:r w:rsidR="00A209B9">
        <w:rPr>
          <w:rFonts w:ascii="Arial" w:eastAsia="MS Mincho" w:hAnsi="Arial" w:cs="Arial"/>
          <w:sz w:val="20"/>
          <w:szCs w:val="20"/>
        </w:rPr>
        <w:tab/>
      </w:r>
      <w:r w:rsidRPr="00B55B64">
        <w:rPr>
          <w:rFonts w:ascii="Arial" w:eastAsia="MS Mincho" w:hAnsi="Arial" w:cs="Arial"/>
          <w:sz w:val="20"/>
          <w:szCs w:val="20"/>
        </w:rPr>
        <w:t>(В.15)</w:t>
      </w:r>
    </w:p>
    <w:p w14:paraId="04813D91" w14:textId="4E3DD00E" w:rsidR="008470A0" w:rsidRPr="00B55B64" w:rsidRDefault="008470A0" w:rsidP="00B55B64">
      <w:pPr>
        <w:autoSpaceDE w:val="0"/>
        <w:autoSpaceDN w:val="0"/>
        <w:adjustRightInd w:val="0"/>
        <w:rPr>
          <w:rFonts w:ascii="Arial" w:eastAsia="Times New Roman" w:hAnsi="Arial" w:cs="Arial"/>
          <w:sz w:val="20"/>
          <w:szCs w:val="20"/>
        </w:rPr>
      </w:pPr>
      <w:r w:rsidRPr="00B55B64">
        <w:rPr>
          <w:rFonts w:ascii="Arial" w:eastAsia="MS Mincho" w:hAnsi="Arial" w:cs="Arial"/>
          <w:sz w:val="20"/>
          <w:szCs w:val="20"/>
        </w:rPr>
        <w:t xml:space="preserve">где </w:t>
      </w:r>
      <w:r w:rsidRPr="00B55B64">
        <w:rPr>
          <w:rFonts w:ascii="Arial" w:eastAsia="MS Mincho" w:hAnsi="Arial" w:cs="Arial"/>
          <w:i/>
          <w:sz w:val="20"/>
          <w:szCs w:val="20"/>
          <w:lang w:val="en-US"/>
        </w:rPr>
        <w:t>b</w:t>
      </w:r>
      <w:r w:rsidRPr="00B55B64">
        <w:rPr>
          <w:rFonts w:ascii="Arial" w:eastAsia="MS Mincho" w:hAnsi="Arial" w:cs="Arial"/>
          <w:sz w:val="20"/>
          <w:szCs w:val="20"/>
          <w:vertAlign w:val="subscript"/>
        </w:rPr>
        <w:t xml:space="preserve">0 </w:t>
      </w:r>
      <w:r w:rsidRPr="00B55B64">
        <w:rPr>
          <w:rFonts w:ascii="Arial" w:eastAsia="MS Mincho" w:hAnsi="Arial" w:cs="Arial"/>
          <w:sz w:val="20"/>
          <w:szCs w:val="20"/>
        </w:rPr>
        <w:t xml:space="preserve">и </w:t>
      </w:r>
      <w:r w:rsidRPr="00B55B64">
        <w:rPr>
          <w:rFonts w:ascii="Arial" w:eastAsia="MS Mincho" w:hAnsi="Arial" w:cs="Arial"/>
          <w:i/>
          <w:sz w:val="20"/>
          <w:szCs w:val="20"/>
          <w:lang w:val="en-US"/>
        </w:rPr>
        <w:t>b</w:t>
      </w:r>
      <w:r w:rsidRPr="00B55B64">
        <w:rPr>
          <w:rFonts w:ascii="Arial" w:eastAsia="MS Mincho" w:hAnsi="Arial" w:cs="Arial"/>
          <w:sz w:val="20"/>
          <w:szCs w:val="20"/>
          <w:vertAlign w:val="subscript"/>
        </w:rPr>
        <w:t xml:space="preserve">1 </w:t>
      </w:r>
      <w:r w:rsidRPr="00B55B64">
        <w:rPr>
          <w:rFonts w:ascii="Arial" w:eastAsia="MS Mincho" w:hAnsi="Arial" w:cs="Arial"/>
          <w:sz w:val="20"/>
          <w:szCs w:val="20"/>
        </w:rPr>
        <w:t>–</w:t>
      </w:r>
      <w:r w:rsidRPr="00B55B64">
        <w:rPr>
          <w:rFonts w:ascii="Arial" w:eastAsia="MS Mincho" w:hAnsi="Arial" w:cs="Arial"/>
          <w:sz w:val="20"/>
          <w:szCs w:val="20"/>
          <w:vertAlign w:val="subscript"/>
        </w:rPr>
        <w:t xml:space="preserve"> </w:t>
      </w:r>
      <w:r w:rsidRPr="00A209B9">
        <w:rPr>
          <w:rFonts w:ascii="Arial" w:eastAsia="MS Mincho" w:hAnsi="Arial" w:cs="Arial"/>
          <w:sz w:val="20"/>
          <w:szCs w:val="20"/>
        </w:rPr>
        <w:t>оценённы</w:t>
      </w:r>
      <w:r w:rsidR="00A209B9" w:rsidRPr="00A209B9">
        <w:rPr>
          <w:rFonts w:ascii="Arial" w:eastAsia="MS Mincho" w:hAnsi="Arial" w:cs="Arial"/>
          <w:sz w:val="20"/>
          <w:szCs w:val="20"/>
        </w:rPr>
        <w:t>й</w:t>
      </w:r>
      <w:r w:rsidRPr="00A209B9">
        <w:rPr>
          <w:rFonts w:ascii="Arial" w:eastAsia="MS Mincho" w:hAnsi="Arial" w:cs="Arial"/>
          <w:sz w:val="20"/>
          <w:szCs w:val="20"/>
        </w:rPr>
        <w:t xml:space="preserve"> сдвиг </w:t>
      </w:r>
      <w:r w:rsidRPr="00A209B9">
        <w:rPr>
          <w:rFonts w:ascii="Arial" w:eastAsia="Times New Roman" w:hAnsi="Arial" w:cs="Arial"/>
          <w:sz w:val="20"/>
          <w:szCs w:val="20"/>
        </w:rPr>
        <w:t>(</w:t>
      </w:r>
      <w:r w:rsidR="00073CE2" w:rsidRPr="00A209B9">
        <w:rPr>
          <w:rFonts w:ascii="Arial" w:eastAsia="Times New Roman" w:hAnsi="Arial" w:cs="Arial"/>
          <w:sz w:val="20"/>
          <w:szCs w:val="20"/>
        </w:rPr>
        <w:t>отрезок прямой, отсекаемый на оси ординат</w:t>
      </w:r>
      <w:r w:rsidRPr="00A209B9">
        <w:rPr>
          <w:rFonts w:ascii="Arial" w:eastAsia="Times New Roman" w:hAnsi="Arial" w:cs="Arial"/>
          <w:sz w:val="20"/>
          <w:szCs w:val="20"/>
        </w:rPr>
        <w:t>)</w:t>
      </w:r>
      <w:r w:rsidRPr="00B55B64">
        <w:rPr>
          <w:rFonts w:ascii="Arial" w:eastAsia="Times New Roman" w:hAnsi="Arial" w:cs="Arial"/>
          <w:sz w:val="20"/>
          <w:szCs w:val="20"/>
        </w:rPr>
        <w:t xml:space="preserve"> и </w:t>
      </w:r>
      <w:r w:rsidR="00C227DD" w:rsidRPr="00B55B64">
        <w:rPr>
          <w:rFonts w:ascii="Arial" w:eastAsia="Times New Roman" w:hAnsi="Arial" w:cs="Arial"/>
          <w:sz w:val="20"/>
          <w:szCs w:val="20"/>
        </w:rPr>
        <w:t xml:space="preserve">угол </w:t>
      </w:r>
      <w:r w:rsidRPr="00B55B64">
        <w:rPr>
          <w:rFonts w:ascii="Arial" w:eastAsia="Times New Roman" w:hAnsi="Arial" w:cs="Arial"/>
          <w:sz w:val="20"/>
          <w:szCs w:val="20"/>
        </w:rPr>
        <w:t>наклон</w:t>
      </w:r>
      <w:r w:rsidR="00C227DD" w:rsidRPr="00B55B64">
        <w:rPr>
          <w:rFonts w:ascii="Arial" w:eastAsia="Times New Roman" w:hAnsi="Arial" w:cs="Arial"/>
          <w:sz w:val="20"/>
          <w:szCs w:val="20"/>
        </w:rPr>
        <w:t>а</w:t>
      </w:r>
      <w:r w:rsidR="0021727B" w:rsidRPr="00B55B64">
        <w:rPr>
          <w:rFonts w:ascii="Arial" w:eastAsia="Times New Roman" w:hAnsi="Arial" w:cs="Arial"/>
          <w:sz w:val="20"/>
          <w:szCs w:val="20"/>
        </w:rPr>
        <w:t xml:space="preserve">, соответственно, и </w:t>
      </w:r>
      <w:r w:rsidR="0021727B" w:rsidRPr="00B55B64">
        <w:rPr>
          <w:rFonts w:ascii="Arial" w:eastAsia="Times New Roman" w:hAnsi="Arial" w:cs="Arial"/>
          <w:position w:val="-6"/>
          <w:sz w:val="20"/>
          <w:szCs w:val="20"/>
        </w:rPr>
        <w:object w:dxaOrig="200" w:dyaOrig="340" w14:anchorId="5DAB3F2A">
          <v:shape id="_x0000_i1059" type="#_x0000_t75" style="width:10.8pt;height:17.4pt" o:ole="">
            <v:imagedata r:id="rId114" o:title=""/>
          </v:shape>
          <o:OLEObject Type="Embed" ProgID="Equation.DSMT4" ShapeID="_x0000_i1059" DrawAspect="Content" ObjectID="_1723449032" r:id="rId115"/>
        </w:object>
      </w:r>
      <w:proofErr w:type="spellStart"/>
      <w:r w:rsidR="0021727B" w:rsidRPr="00B55B64">
        <w:rPr>
          <w:rFonts w:ascii="Arial" w:eastAsia="Times New Roman" w:hAnsi="Arial" w:cs="Arial"/>
          <w:sz w:val="20"/>
          <w:szCs w:val="20"/>
        </w:rPr>
        <w:t>и</w:t>
      </w:r>
      <w:proofErr w:type="spellEnd"/>
      <w:r w:rsidR="0021727B" w:rsidRPr="00B55B64">
        <w:rPr>
          <w:rFonts w:ascii="Arial" w:eastAsia="Times New Roman" w:hAnsi="Arial" w:cs="Arial"/>
          <w:sz w:val="20"/>
          <w:szCs w:val="20"/>
        </w:rPr>
        <w:t xml:space="preserve"> </w:t>
      </w:r>
      <w:r w:rsidR="0021727B" w:rsidRPr="00B55B64">
        <w:rPr>
          <w:rFonts w:ascii="Arial" w:eastAsia="Times New Roman" w:hAnsi="Arial" w:cs="Arial"/>
          <w:position w:val="-10"/>
          <w:sz w:val="20"/>
          <w:szCs w:val="20"/>
        </w:rPr>
        <w:object w:dxaOrig="220" w:dyaOrig="380" w14:anchorId="0DA314FD">
          <v:shape id="_x0000_i1060" type="#_x0000_t75" style="width:10.8pt;height:18.6pt" o:ole="">
            <v:imagedata r:id="rId116" o:title=""/>
          </v:shape>
          <o:OLEObject Type="Embed" ProgID="Equation.DSMT4" ShapeID="_x0000_i1060" DrawAspect="Content" ObjectID="_1723449033" r:id="rId117"/>
        </w:object>
      </w:r>
      <w:r w:rsidR="0021727B" w:rsidRPr="00B55B64">
        <w:rPr>
          <w:rFonts w:ascii="Arial" w:eastAsia="Times New Roman" w:hAnsi="Arial" w:cs="Arial"/>
          <w:sz w:val="20"/>
          <w:szCs w:val="20"/>
        </w:rPr>
        <w:t>- средние соответствующих наблюдений.</w:t>
      </w:r>
    </w:p>
    <w:p w14:paraId="6D23920E" w14:textId="410A5D12" w:rsidR="0021727B" w:rsidRPr="00B55B64" w:rsidRDefault="0021727B" w:rsidP="00B55B64">
      <w:pPr>
        <w:autoSpaceDE w:val="0"/>
        <w:autoSpaceDN w:val="0"/>
        <w:adjustRightInd w:val="0"/>
        <w:rPr>
          <w:rFonts w:ascii="Arial" w:eastAsia="Times New Roman" w:hAnsi="Arial" w:cs="Arial"/>
          <w:sz w:val="20"/>
          <w:szCs w:val="20"/>
        </w:rPr>
      </w:pPr>
      <w:r w:rsidRPr="00B55B64">
        <w:rPr>
          <w:rFonts w:ascii="Arial" w:eastAsia="Times New Roman" w:hAnsi="Arial" w:cs="Arial"/>
          <w:sz w:val="20"/>
          <w:szCs w:val="20"/>
        </w:rPr>
        <w:t xml:space="preserve">Стандартные погрешности </w:t>
      </w:r>
      <w:r w:rsidRPr="00B55B64">
        <w:rPr>
          <w:rFonts w:ascii="Arial" w:eastAsia="Times New Roman" w:hAnsi="Arial" w:cs="Arial"/>
          <w:i/>
          <w:sz w:val="20"/>
          <w:szCs w:val="20"/>
          <w:lang w:val="en-US"/>
        </w:rPr>
        <w:t>s</w:t>
      </w:r>
      <w:r w:rsidRPr="00B55B64">
        <w:rPr>
          <w:rFonts w:ascii="Arial" w:eastAsia="Times New Roman" w:hAnsi="Arial" w:cs="Arial"/>
          <w:sz w:val="20"/>
          <w:szCs w:val="20"/>
        </w:rPr>
        <w:t>(</w:t>
      </w:r>
      <w:r w:rsidRPr="00B55B64">
        <w:rPr>
          <w:rFonts w:ascii="Arial" w:eastAsia="Times New Roman" w:hAnsi="Arial" w:cs="Arial"/>
          <w:i/>
          <w:sz w:val="20"/>
          <w:szCs w:val="20"/>
          <w:lang w:val="en-US"/>
        </w:rPr>
        <w:t>b</w:t>
      </w:r>
      <w:r w:rsidRPr="00B55B64">
        <w:rPr>
          <w:rFonts w:ascii="Arial" w:eastAsia="Times New Roman" w:hAnsi="Arial" w:cs="Arial"/>
          <w:sz w:val="20"/>
          <w:szCs w:val="20"/>
          <w:vertAlign w:val="subscript"/>
        </w:rPr>
        <w:t>1</w:t>
      </w:r>
      <w:r w:rsidRPr="00B55B64">
        <w:rPr>
          <w:rFonts w:ascii="Arial" w:eastAsia="Times New Roman" w:hAnsi="Arial" w:cs="Arial"/>
          <w:sz w:val="20"/>
          <w:szCs w:val="20"/>
        </w:rPr>
        <w:t>) и</w:t>
      </w:r>
      <w:r w:rsidR="00666F4E" w:rsidRPr="00B55B64">
        <w:rPr>
          <w:rFonts w:ascii="Arial" w:eastAsia="Times New Roman" w:hAnsi="Arial" w:cs="Arial"/>
          <w:sz w:val="20"/>
          <w:szCs w:val="20"/>
        </w:rPr>
        <w:t xml:space="preserve"> </w:t>
      </w:r>
      <w:r w:rsidRPr="00B55B64">
        <w:rPr>
          <w:rFonts w:ascii="Arial" w:eastAsia="Times New Roman" w:hAnsi="Arial" w:cs="Arial"/>
          <w:i/>
          <w:sz w:val="20"/>
          <w:szCs w:val="20"/>
          <w:lang w:val="en-US"/>
        </w:rPr>
        <w:t>s</w:t>
      </w:r>
      <w:r w:rsidRPr="00B55B64">
        <w:rPr>
          <w:rFonts w:ascii="Arial" w:eastAsia="Times New Roman" w:hAnsi="Arial" w:cs="Arial"/>
          <w:sz w:val="20"/>
          <w:szCs w:val="20"/>
        </w:rPr>
        <w:t>(</w:t>
      </w:r>
      <w:r w:rsidRPr="00B55B64">
        <w:rPr>
          <w:rFonts w:ascii="Arial" w:eastAsia="Times New Roman" w:hAnsi="Arial" w:cs="Arial"/>
          <w:i/>
          <w:sz w:val="20"/>
          <w:szCs w:val="20"/>
          <w:lang w:val="en-US"/>
        </w:rPr>
        <w:t>b</w:t>
      </w:r>
      <w:r w:rsidRPr="00B55B64">
        <w:rPr>
          <w:rFonts w:ascii="Arial" w:eastAsia="Times New Roman" w:hAnsi="Arial" w:cs="Arial"/>
          <w:sz w:val="20"/>
          <w:szCs w:val="20"/>
          <w:vertAlign w:val="subscript"/>
        </w:rPr>
        <w:t>0</w:t>
      </w:r>
      <w:r w:rsidRPr="00B55B64">
        <w:rPr>
          <w:rFonts w:ascii="Arial" w:eastAsia="Times New Roman" w:hAnsi="Arial" w:cs="Arial"/>
          <w:sz w:val="20"/>
          <w:szCs w:val="20"/>
        </w:rPr>
        <w:t xml:space="preserve">) в </w:t>
      </w:r>
      <w:r w:rsidRPr="00B55B64">
        <w:rPr>
          <w:rFonts w:ascii="Arial" w:eastAsia="Times New Roman" w:hAnsi="Arial" w:cs="Arial"/>
          <w:i/>
          <w:sz w:val="20"/>
          <w:szCs w:val="20"/>
          <w:lang w:val="en-US"/>
        </w:rPr>
        <w:t>b</w:t>
      </w:r>
      <w:r w:rsidRPr="00B55B64">
        <w:rPr>
          <w:rFonts w:ascii="Arial" w:eastAsia="Times New Roman" w:hAnsi="Arial" w:cs="Arial"/>
          <w:sz w:val="20"/>
          <w:szCs w:val="20"/>
          <w:vertAlign w:val="subscript"/>
        </w:rPr>
        <w:t xml:space="preserve">1 </w:t>
      </w:r>
      <w:r w:rsidRPr="00B55B64">
        <w:rPr>
          <w:rFonts w:ascii="Arial" w:eastAsia="Times New Roman" w:hAnsi="Arial" w:cs="Arial"/>
          <w:sz w:val="20"/>
          <w:szCs w:val="20"/>
        </w:rPr>
        <w:t>и</w:t>
      </w:r>
      <w:r w:rsidRPr="00B55B64">
        <w:rPr>
          <w:rFonts w:ascii="Arial" w:eastAsia="Times New Roman" w:hAnsi="Arial" w:cs="Arial"/>
          <w:sz w:val="20"/>
          <w:szCs w:val="20"/>
          <w:vertAlign w:val="subscript"/>
        </w:rPr>
        <w:t xml:space="preserve"> </w:t>
      </w:r>
      <w:r w:rsidRPr="00B55B64">
        <w:rPr>
          <w:rFonts w:ascii="Arial" w:eastAsia="Times New Roman" w:hAnsi="Arial" w:cs="Arial"/>
          <w:i/>
          <w:sz w:val="20"/>
          <w:szCs w:val="20"/>
          <w:lang w:val="en-US"/>
        </w:rPr>
        <w:t>b</w:t>
      </w:r>
      <w:r w:rsidRPr="00B55B64">
        <w:rPr>
          <w:rFonts w:ascii="Arial" w:eastAsia="Times New Roman" w:hAnsi="Arial" w:cs="Arial"/>
          <w:sz w:val="20"/>
          <w:szCs w:val="20"/>
          <w:vertAlign w:val="subscript"/>
        </w:rPr>
        <w:t>0</w:t>
      </w:r>
      <w:r w:rsidRPr="00B55B64">
        <w:rPr>
          <w:rFonts w:ascii="Arial" w:eastAsia="Times New Roman" w:hAnsi="Arial" w:cs="Arial"/>
          <w:sz w:val="20"/>
          <w:szCs w:val="20"/>
        </w:rPr>
        <w:t xml:space="preserve"> можно рассчитать по </w:t>
      </w:r>
      <w:r w:rsidR="00E164F0" w:rsidRPr="00B55B64">
        <w:rPr>
          <w:rFonts w:ascii="Arial" w:eastAsia="Times New Roman" w:hAnsi="Arial" w:cs="Arial"/>
          <w:sz w:val="20"/>
          <w:szCs w:val="20"/>
        </w:rPr>
        <w:t>Ф</w:t>
      </w:r>
      <w:r w:rsidRPr="00B55B64">
        <w:rPr>
          <w:rFonts w:ascii="Arial" w:eastAsia="Times New Roman" w:hAnsi="Arial" w:cs="Arial"/>
          <w:sz w:val="20"/>
          <w:szCs w:val="20"/>
        </w:rPr>
        <w:t>ормуле:</w:t>
      </w:r>
    </w:p>
    <w:p w14:paraId="08A70DA3" w14:textId="4C7141CC" w:rsidR="00EB45C0" w:rsidRPr="00B55B64" w:rsidRDefault="00666F4E" w:rsidP="00987443">
      <w:pPr>
        <w:tabs>
          <w:tab w:val="left" w:pos="9072"/>
        </w:tabs>
        <w:autoSpaceDE w:val="0"/>
        <w:autoSpaceDN w:val="0"/>
        <w:adjustRightInd w:val="0"/>
        <w:ind w:firstLine="4253"/>
        <w:rPr>
          <w:rFonts w:ascii="Arial" w:eastAsia="Times New Roman" w:hAnsi="Arial" w:cs="Arial"/>
          <w:sz w:val="20"/>
          <w:szCs w:val="20"/>
        </w:rPr>
      </w:pPr>
      <w:r w:rsidRPr="00B55B64">
        <w:rPr>
          <w:rFonts w:ascii="Arial" w:eastAsia="Times New Roman" w:hAnsi="Arial" w:cs="Arial"/>
          <w:noProof/>
          <w:position w:val="-68"/>
          <w:sz w:val="20"/>
          <w:szCs w:val="20"/>
          <w:lang w:eastAsia="ru-RU"/>
        </w:rPr>
        <w:object w:dxaOrig="2060" w:dyaOrig="1060" w14:anchorId="4468E283">
          <v:shape id="_x0000_i1061" type="#_x0000_t75" style="width:103.8pt;height:53.4pt" o:ole="">
            <v:imagedata r:id="rId118" o:title=""/>
          </v:shape>
          <o:OLEObject Type="Embed" ProgID="Equation.DSMT4" ShapeID="_x0000_i1061" DrawAspect="Content" ObjectID="_1723449034" r:id="rId119"/>
        </w:object>
      </w:r>
      <w:r w:rsidR="00A209B9">
        <w:rPr>
          <w:rFonts w:ascii="Arial" w:eastAsia="Times New Roman" w:hAnsi="Arial" w:cs="Arial"/>
          <w:sz w:val="20"/>
          <w:szCs w:val="20"/>
        </w:rPr>
        <w:tab/>
      </w:r>
      <w:r w:rsidR="00EB45C0" w:rsidRPr="00B55B64">
        <w:rPr>
          <w:rFonts w:ascii="Arial" w:eastAsia="Times New Roman" w:hAnsi="Arial" w:cs="Arial"/>
          <w:sz w:val="20"/>
          <w:szCs w:val="20"/>
        </w:rPr>
        <w:t>(В.16)</w:t>
      </w:r>
    </w:p>
    <w:p w14:paraId="0BC2E515" w14:textId="77777777" w:rsidR="0021727B" w:rsidRPr="00B55B64" w:rsidRDefault="0021727B" w:rsidP="00B55B64">
      <w:pPr>
        <w:autoSpaceDE w:val="0"/>
        <w:autoSpaceDN w:val="0"/>
        <w:adjustRightInd w:val="0"/>
        <w:rPr>
          <w:rFonts w:ascii="Arial" w:eastAsia="MS Mincho" w:hAnsi="Arial" w:cs="Arial"/>
          <w:sz w:val="20"/>
          <w:szCs w:val="20"/>
        </w:rPr>
      </w:pPr>
      <w:r w:rsidRPr="00B55B64">
        <w:rPr>
          <w:rFonts w:ascii="Arial" w:eastAsia="MS Mincho" w:hAnsi="Arial" w:cs="Arial"/>
          <w:sz w:val="20"/>
          <w:szCs w:val="20"/>
        </w:rPr>
        <w:t>где</w:t>
      </w:r>
    </w:p>
    <w:p w14:paraId="4EDB1951" w14:textId="3BD57742" w:rsidR="00EB45C0" w:rsidRPr="00B55B64" w:rsidRDefault="00666F4E" w:rsidP="00987443">
      <w:pPr>
        <w:tabs>
          <w:tab w:val="left" w:pos="9072"/>
        </w:tabs>
        <w:autoSpaceDE w:val="0"/>
        <w:autoSpaceDN w:val="0"/>
        <w:adjustRightInd w:val="0"/>
        <w:ind w:firstLine="4253"/>
        <w:rPr>
          <w:rFonts w:ascii="Arial" w:eastAsia="MS Mincho" w:hAnsi="Arial" w:cs="Arial"/>
          <w:sz w:val="20"/>
          <w:szCs w:val="20"/>
        </w:rPr>
      </w:pPr>
      <w:r w:rsidRPr="00B55B64">
        <w:rPr>
          <w:rFonts w:ascii="Arial" w:eastAsia="MS Mincho" w:hAnsi="Arial" w:cs="Arial"/>
          <w:noProof/>
          <w:position w:val="-24"/>
          <w:sz w:val="20"/>
          <w:szCs w:val="20"/>
          <w:lang w:eastAsia="ru-RU"/>
        </w:rPr>
        <w:object w:dxaOrig="2260" w:dyaOrig="960" w14:anchorId="06C682B3">
          <v:shape id="_x0000_i1062" type="#_x0000_t75" style="width:112.75pt;height:48pt" o:ole="">
            <v:imagedata r:id="rId120" o:title=""/>
          </v:shape>
          <o:OLEObject Type="Embed" ProgID="Equation.DSMT4" ShapeID="_x0000_i1062" DrawAspect="Content" ObjectID="_1723449035" r:id="rId121"/>
        </w:object>
      </w:r>
      <w:r w:rsidR="00BD4956">
        <w:rPr>
          <w:rFonts w:ascii="Arial" w:eastAsia="MS Mincho" w:hAnsi="Arial" w:cs="Arial"/>
          <w:sz w:val="20"/>
          <w:szCs w:val="20"/>
        </w:rPr>
        <w:tab/>
      </w:r>
      <w:r w:rsidR="00EB45C0" w:rsidRPr="00B55B64">
        <w:rPr>
          <w:rFonts w:ascii="Arial" w:eastAsia="MS Mincho" w:hAnsi="Arial" w:cs="Arial"/>
          <w:sz w:val="20"/>
          <w:szCs w:val="20"/>
        </w:rPr>
        <w:t>(В.17)</w:t>
      </w:r>
    </w:p>
    <w:p w14:paraId="4667053A" w14:textId="7E570CB7" w:rsidR="00666F4E" w:rsidRPr="00B55B64" w:rsidRDefault="00BD4956" w:rsidP="00B55B64">
      <w:pPr>
        <w:autoSpaceDE w:val="0"/>
        <w:autoSpaceDN w:val="0"/>
        <w:adjustRightInd w:val="0"/>
        <w:rPr>
          <w:rFonts w:ascii="Arial" w:hAnsi="Arial" w:cs="Arial"/>
          <w:sz w:val="20"/>
          <w:szCs w:val="20"/>
        </w:rPr>
      </w:pPr>
      <w:r>
        <w:rPr>
          <w:rFonts w:ascii="Arial" w:hAnsi="Arial" w:cs="Arial"/>
          <w:sz w:val="20"/>
          <w:szCs w:val="20"/>
        </w:rPr>
        <w:t>и</w:t>
      </w:r>
    </w:p>
    <w:p w14:paraId="794062E0" w14:textId="3F1F1AE1" w:rsidR="00666F4E" w:rsidRPr="00B55B64" w:rsidRDefault="00666F4E" w:rsidP="00987443">
      <w:pPr>
        <w:tabs>
          <w:tab w:val="left" w:pos="9072"/>
        </w:tabs>
        <w:autoSpaceDE w:val="0"/>
        <w:autoSpaceDN w:val="0"/>
        <w:adjustRightInd w:val="0"/>
        <w:ind w:firstLine="3828"/>
        <w:rPr>
          <w:rFonts w:ascii="Arial" w:hAnsi="Arial" w:cs="Arial"/>
          <w:sz w:val="20"/>
          <w:szCs w:val="20"/>
        </w:rPr>
      </w:pPr>
      <w:r w:rsidRPr="00B55B64">
        <w:rPr>
          <w:rFonts w:ascii="Arial" w:hAnsi="Arial" w:cs="Arial"/>
          <w:position w:val="-26"/>
          <w:sz w:val="20"/>
          <w:szCs w:val="20"/>
        </w:rPr>
        <w:object w:dxaOrig="1960" w:dyaOrig="1040" w14:anchorId="0890CEF8">
          <v:shape id="_x0000_i1063" type="#_x0000_t75" style="width:98.4pt;height:52.8pt" o:ole="">
            <v:imagedata r:id="rId122" o:title=""/>
          </v:shape>
          <o:OLEObject Type="Embed" ProgID="Equation.DSMT4" ShapeID="_x0000_i1063" DrawAspect="Content" ObjectID="_1723449036" r:id="rId123"/>
        </w:object>
      </w:r>
      <w:r w:rsidR="00BD4956">
        <w:rPr>
          <w:rFonts w:ascii="Arial" w:hAnsi="Arial" w:cs="Arial"/>
          <w:sz w:val="20"/>
          <w:szCs w:val="20"/>
        </w:rPr>
        <w:tab/>
      </w:r>
      <w:r w:rsidR="00A50289" w:rsidRPr="00B55B64">
        <w:rPr>
          <w:rFonts w:ascii="Arial" w:hAnsi="Arial" w:cs="Arial"/>
          <w:sz w:val="20"/>
          <w:szCs w:val="20"/>
        </w:rPr>
        <w:t>(В.18)</w:t>
      </w:r>
    </w:p>
    <w:p w14:paraId="3CA333B9" w14:textId="77777777" w:rsidR="00D63F0A" w:rsidRPr="00BD4956" w:rsidRDefault="0021727B" w:rsidP="00987443">
      <w:pPr>
        <w:autoSpaceDE w:val="0"/>
        <w:autoSpaceDN w:val="0"/>
        <w:adjustRightInd w:val="0"/>
        <w:spacing w:before="120" w:after="120"/>
        <w:rPr>
          <w:rFonts w:ascii="Arial" w:hAnsi="Arial" w:cs="Arial"/>
          <w:b/>
        </w:rPr>
      </w:pPr>
      <w:r w:rsidRPr="00BD4956">
        <w:rPr>
          <w:rFonts w:ascii="Arial" w:hAnsi="Arial" w:cs="Arial"/>
          <w:b/>
        </w:rPr>
        <w:t>В.3.3</w:t>
      </w:r>
      <w:r w:rsidR="00D63F0A" w:rsidRPr="00BD4956">
        <w:rPr>
          <w:rFonts w:ascii="Arial" w:hAnsi="Arial" w:cs="Arial"/>
          <w:b/>
        </w:rPr>
        <w:tab/>
        <w:t>Рассмотрение и проверка допущений</w:t>
      </w:r>
    </w:p>
    <w:p w14:paraId="5C0411E1" w14:textId="6F6B0950" w:rsidR="0021727B" w:rsidRPr="00B55B64" w:rsidRDefault="00D63F0A" w:rsidP="00987443">
      <w:pPr>
        <w:autoSpaceDE w:val="0"/>
        <w:autoSpaceDN w:val="0"/>
        <w:adjustRightInd w:val="0"/>
        <w:spacing w:before="120" w:after="120"/>
        <w:rPr>
          <w:rFonts w:ascii="Arial" w:hAnsi="Arial" w:cs="Arial"/>
          <w:b/>
          <w:sz w:val="20"/>
          <w:szCs w:val="20"/>
        </w:rPr>
      </w:pPr>
      <w:r w:rsidRPr="00B55B64">
        <w:rPr>
          <w:rFonts w:ascii="Arial" w:hAnsi="Arial" w:cs="Arial"/>
          <w:sz w:val="20"/>
          <w:szCs w:val="20"/>
        </w:rPr>
        <w:t>Типичное рассмотрение предварительно подобранной модели включает:</w:t>
      </w:r>
    </w:p>
    <w:p w14:paraId="232EBE21" w14:textId="31ED0E65" w:rsidR="00D63F0A" w:rsidRPr="00B55B64" w:rsidRDefault="00D63F0A" w:rsidP="00987443">
      <w:pPr>
        <w:autoSpaceDE w:val="0"/>
        <w:autoSpaceDN w:val="0"/>
        <w:adjustRightInd w:val="0"/>
        <w:spacing w:before="120" w:after="120"/>
        <w:ind w:left="705" w:hanging="705"/>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r>
      <w:r w:rsidR="00A35050" w:rsidRPr="00B55B64">
        <w:rPr>
          <w:rFonts w:ascii="Arial" w:eastAsia="MS Mincho" w:hAnsi="Arial" w:cs="Arial"/>
          <w:sz w:val="20"/>
          <w:szCs w:val="20"/>
        </w:rPr>
        <w:t>расчёт остатков [</w:t>
      </w:r>
      <w:proofErr w:type="spellStart"/>
      <w:r w:rsidR="00A35050" w:rsidRPr="00B55B64">
        <w:rPr>
          <w:rFonts w:ascii="Arial" w:eastAsia="MS Mincho" w:hAnsi="Arial" w:cs="Arial"/>
          <w:i/>
          <w:sz w:val="20"/>
          <w:szCs w:val="20"/>
          <w:lang w:val="en-US"/>
        </w:rPr>
        <w:t>r</w:t>
      </w:r>
      <w:r w:rsidR="00A35050" w:rsidRPr="00B55B64">
        <w:rPr>
          <w:rFonts w:ascii="Arial" w:eastAsia="MS Mincho" w:hAnsi="Arial" w:cs="Arial"/>
          <w:sz w:val="20"/>
          <w:szCs w:val="20"/>
          <w:vertAlign w:val="subscript"/>
          <w:lang w:val="en-US"/>
        </w:rPr>
        <w:t>i</w:t>
      </w:r>
      <w:proofErr w:type="spellEnd"/>
      <w:r w:rsidR="00A35050" w:rsidRPr="00B55B64">
        <w:rPr>
          <w:rFonts w:ascii="Arial" w:eastAsia="MS Mincho" w:hAnsi="Arial" w:cs="Arial"/>
          <w:sz w:val="20"/>
          <w:szCs w:val="20"/>
          <w:vertAlign w:val="subscript"/>
        </w:rPr>
        <w:t xml:space="preserve"> </w:t>
      </w:r>
      <w:r w:rsidR="00A35050" w:rsidRPr="00B55B64">
        <w:rPr>
          <w:rFonts w:ascii="Arial" w:eastAsia="MS Mincho" w:hAnsi="Arial" w:cs="Arial"/>
          <w:sz w:val="20"/>
          <w:szCs w:val="20"/>
        </w:rPr>
        <w:t xml:space="preserve">= </w:t>
      </w:r>
      <w:proofErr w:type="spellStart"/>
      <w:r w:rsidR="00A35050" w:rsidRPr="00B55B64">
        <w:rPr>
          <w:rFonts w:ascii="Arial" w:eastAsia="MS Mincho" w:hAnsi="Arial" w:cs="Arial"/>
          <w:i/>
          <w:sz w:val="20"/>
          <w:szCs w:val="20"/>
          <w:lang w:val="en-US"/>
        </w:rPr>
        <w:t>y</w:t>
      </w:r>
      <w:r w:rsidR="00A35050" w:rsidRPr="00B55B64">
        <w:rPr>
          <w:rFonts w:ascii="Arial" w:eastAsia="MS Mincho" w:hAnsi="Arial" w:cs="Arial"/>
          <w:sz w:val="20"/>
          <w:szCs w:val="20"/>
          <w:vertAlign w:val="subscript"/>
          <w:lang w:val="en-US"/>
        </w:rPr>
        <w:t>i</w:t>
      </w:r>
      <w:proofErr w:type="spellEnd"/>
      <w:r w:rsidR="00A35050" w:rsidRPr="00B55B64">
        <w:rPr>
          <w:rFonts w:ascii="Arial" w:eastAsia="MS Mincho" w:hAnsi="Arial" w:cs="Arial"/>
          <w:sz w:val="20"/>
          <w:szCs w:val="20"/>
          <w:vertAlign w:val="subscript"/>
        </w:rPr>
        <w:t xml:space="preserve"> – </w:t>
      </w:r>
      <w:r w:rsidR="00A35050" w:rsidRPr="00B55B64">
        <w:rPr>
          <w:rFonts w:ascii="Arial" w:eastAsia="MS Mincho" w:hAnsi="Arial" w:cs="Arial"/>
          <w:sz w:val="20"/>
          <w:szCs w:val="20"/>
        </w:rPr>
        <w:t>(</w:t>
      </w:r>
      <w:r w:rsidR="00A35050" w:rsidRPr="00B55B64">
        <w:rPr>
          <w:rFonts w:ascii="Arial" w:eastAsia="MS Mincho" w:hAnsi="Arial" w:cs="Arial"/>
          <w:i/>
          <w:sz w:val="20"/>
          <w:szCs w:val="20"/>
          <w:lang w:val="en-US"/>
        </w:rPr>
        <w:t>b</w:t>
      </w:r>
      <w:r w:rsidR="00A35050" w:rsidRPr="00B55B64">
        <w:rPr>
          <w:rFonts w:ascii="Arial" w:eastAsia="MS Mincho" w:hAnsi="Arial" w:cs="Arial"/>
          <w:sz w:val="20"/>
          <w:szCs w:val="20"/>
          <w:vertAlign w:val="subscript"/>
        </w:rPr>
        <w:t xml:space="preserve">0 </w:t>
      </w:r>
      <w:r w:rsidR="00A35050" w:rsidRPr="00B55B64">
        <w:rPr>
          <w:rFonts w:ascii="Arial" w:eastAsia="MS Mincho" w:hAnsi="Arial" w:cs="Arial"/>
          <w:sz w:val="20"/>
          <w:szCs w:val="20"/>
        </w:rPr>
        <w:t xml:space="preserve">+ </w:t>
      </w:r>
      <w:r w:rsidR="00A35050" w:rsidRPr="00B55B64">
        <w:rPr>
          <w:rFonts w:ascii="Arial" w:eastAsia="MS Mincho" w:hAnsi="Arial" w:cs="Arial"/>
          <w:i/>
          <w:sz w:val="20"/>
          <w:szCs w:val="20"/>
          <w:lang w:val="en-US"/>
        </w:rPr>
        <w:t>b</w:t>
      </w:r>
      <w:r w:rsidR="00A35050" w:rsidRPr="00B55B64">
        <w:rPr>
          <w:rFonts w:ascii="Arial" w:eastAsia="MS Mincho" w:hAnsi="Arial" w:cs="Arial"/>
          <w:sz w:val="20"/>
          <w:szCs w:val="20"/>
          <w:vertAlign w:val="subscript"/>
        </w:rPr>
        <w:t>1</w:t>
      </w:r>
      <w:r w:rsidR="00A35050" w:rsidRPr="00B55B64">
        <w:rPr>
          <w:rFonts w:ascii="Arial" w:eastAsia="MS Mincho" w:hAnsi="Arial" w:cs="Arial"/>
          <w:i/>
          <w:sz w:val="20"/>
          <w:szCs w:val="20"/>
          <w:lang w:val="en-US"/>
        </w:rPr>
        <w:t>x</w:t>
      </w:r>
      <w:r w:rsidR="00A35050" w:rsidRPr="00B55B64">
        <w:rPr>
          <w:rFonts w:ascii="Arial" w:eastAsia="MS Mincho" w:hAnsi="Arial" w:cs="Arial"/>
          <w:sz w:val="20"/>
          <w:szCs w:val="20"/>
          <w:vertAlign w:val="subscript"/>
        </w:rPr>
        <w:t>1</w:t>
      </w:r>
      <w:r w:rsidR="00A35050" w:rsidRPr="00B55B64">
        <w:rPr>
          <w:rFonts w:ascii="Arial" w:eastAsia="MS Mincho" w:hAnsi="Arial" w:cs="Arial"/>
          <w:sz w:val="20"/>
          <w:szCs w:val="20"/>
        </w:rPr>
        <w:t>)]</w:t>
      </w:r>
      <w:r w:rsidR="00BD4956">
        <w:rPr>
          <w:rFonts w:ascii="Arial" w:eastAsia="MS Mincho" w:hAnsi="Arial" w:cs="Arial"/>
          <w:sz w:val="20"/>
          <w:szCs w:val="20"/>
        </w:rPr>
        <w:t xml:space="preserve">, </w:t>
      </w:r>
      <w:r w:rsidR="00737F33" w:rsidRPr="00B55B64">
        <w:rPr>
          <w:rFonts w:ascii="Arial" w:eastAsia="MS Mincho" w:hAnsi="Arial" w:cs="Arial"/>
          <w:sz w:val="20"/>
          <w:szCs w:val="20"/>
        </w:rPr>
        <w:t xml:space="preserve">и </w:t>
      </w:r>
      <w:r w:rsidR="00EA1755" w:rsidRPr="00B55B64">
        <w:rPr>
          <w:rFonts w:ascii="Arial" w:eastAsia="MS Mincho" w:hAnsi="Arial" w:cs="Arial"/>
          <w:sz w:val="20"/>
          <w:szCs w:val="20"/>
        </w:rPr>
        <w:t>построение</w:t>
      </w:r>
      <w:r w:rsidR="00737F33" w:rsidRPr="00B55B64">
        <w:rPr>
          <w:rFonts w:ascii="Arial" w:eastAsia="MS Mincho" w:hAnsi="Arial" w:cs="Arial"/>
          <w:sz w:val="20"/>
          <w:szCs w:val="20"/>
        </w:rPr>
        <w:t xml:space="preserve"> графика</w:t>
      </w:r>
      <w:r w:rsidR="00EA1755" w:rsidRPr="00B55B64">
        <w:rPr>
          <w:rFonts w:ascii="Arial" w:eastAsia="MS Mincho" w:hAnsi="Arial" w:cs="Arial"/>
          <w:sz w:val="20"/>
          <w:szCs w:val="20"/>
        </w:rPr>
        <w:t xml:space="preserve"> зависимости от времени с последующей проверкой на кривизну, эффекты между </w:t>
      </w:r>
      <w:r w:rsidRPr="00B55B64">
        <w:rPr>
          <w:rFonts w:ascii="Arial" w:eastAsia="MS Mincho" w:hAnsi="Arial" w:cs="Arial"/>
          <w:sz w:val="20"/>
          <w:szCs w:val="20"/>
        </w:rPr>
        <w:t>с</w:t>
      </w:r>
      <w:r w:rsidR="00EA1755" w:rsidRPr="00B55B64">
        <w:rPr>
          <w:rFonts w:ascii="Arial" w:eastAsia="MS Mincho" w:hAnsi="Arial" w:cs="Arial"/>
          <w:sz w:val="20"/>
          <w:szCs w:val="20"/>
        </w:rPr>
        <w:t>ериями измерений</w:t>
      </w:r>
      <w:r w:rsidR="004B7CB0" w:rsidRPr="00B55B64">
        <w:rPr>
          <w:rFonts w:ascii="Arial" w:eastAsia="MS Mincho" w:hAnsi="Arial" w:cs="Arial"/>
          <w:sz w:val="20"/>
          <w:szCs w:val="20"/>
        </w:rPr>
        <w:t>, значительные расхождения в разбросе результатов от одного момента времени до другого</w:t>
      </w:r>
      <w:r w:rsidR="001E3DD0" w:rsidRPr="00B55B64">
        <w:rPr>
          <w:rFonts w:ascii="Arial" w:eastAsia="MS Mincho" w:hAnsi="Arial" w:cs="Arial"/>
          <w:sz w:val="20"/>
          <w:szCs w:val="20"/>
        </w:rPr>
        <w:t xml:space="preserve"> или резко отклоняющиеся значения</w:t>
      </w:r>
      <w:r w:rsidRPr="00B55B64">
        <w:rPr>
          <w:rFonts w:ascii="Arial" w:eastAsia="MS Mincho" w:hAnsi="Arial" w:cs="Arial"/>
          <w:sz w:val="20"/>
          <w:szCs w:val="20"/>
        </w:rPr>
        <w:t>;</w:t>
      </w:r>
    </w:p>
    <w:p w14:paraId="5340C636" w14:textId="77777777" w:rsidR="00D63F0A" w:rsidRPr="00B55B64" w:rsidRDefault="00D63F0A" w:rsidP="00987443">
      <w:pPr>
        <w:autoSpaceDE w:val="0"/>
        <w:autoSpaceDN w:val="0"/>
        <w:adjustRightInd w:val="0"/>
        <w:spacing w:before="120" w:after="120"/>
        <w:ind w:left="705" w:hanging="705"/>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r>
      <w:r w:rsidR="00027C6C" w:rsidRPr="00B55B64">
        <w:rPr>
          <w:rFonts w:ascii="Arial" w:eastAsia="MS Mincho" w:hAnsi="Arial" w:cs="Arial"/>
          <w:sz w:val="20"/>
          <w:szCs w:val="20"/>
        </w:rPr>
        <w:t>п</w:t>
      </w:r>
      <w:r w:rsidRPr="00B55B64">
        <w:rPr>
          <w:rFonts w:ascii="Arial" w:eastAsia="MS Mincho" w:hAnsi="Arial" w:cs="Arial"/>
          <w:sz w:val="20"/>
          <w:szCs w:val="20"/>
        </w:rPr>
        <w:t>о</w:t>
      </w:r>
      <w:r w:rsidR="00450427" w:rsidRPr="00B55B64">
        <w:rPr>
          <w:rFonts w:ascii="Arial" w:eastAsia="MS Mincho" w:hAnsi="Arial" w:cs="Arial"/>
          <w:sz w:val="20"/>
          <w:szCs w:val="20"/>
        </w:rPr>
        <w:t>строение (или «</w:t>
      </w:r>
      <w:r w:rsidR="00450427" w:rsidRPr="00B55B64">
        <w:rPr>
          <w:rFonts w:ascii="Arial" w:eastAsia="MS Mincho" w:hAnsi="Arial" w:cs="Arial"/>
          <w:sz w:val="20"/>
          <w:szCs w:val="20"/>
          <w:lang w:val="en-US"/>
        </w:rPr>
        <w:t>Q</w:t>
      </w:r>
      <w:r w:rsidR="00450427" w:rsidRPr="00B55B64">
        <w:rPr>
          <w:rFonts w:ascii="Arial" w:eastAsia="MS Mincho" w:hAnsi="Arial" w:cs="Arial"/>
          <w:sz w:val="20"/>
          <w:szCs w:val="20"/>
        </w:rPr>
        <w:t>-</w:t>
      </w:r>
      <w:r w:rsidR="00450427" w:rsidRPr="00B55B64">
        <w:rPr>
          <w:rFonts w:ascii="Arial" w:eastAsia="MS Mincho" w:hAnsi="Arial" w:cs="Arial"/>
          <w:sz w:val="20"/>
          <w:szCs w:val="20"/>
          <w:lang w:val="en-US"/>
        </w:rPr>
        <w:t>Q</w:t>
      </w:r>
      <w:r w:rsidR="00450427" w:rsidRPr="00B55B64">
        <w:rPr>
          <w:rFonts w:ascii="Arial" w:eastAsia="MS Mincho" w:hAnsi="Arial" w:cs="Arial"/>
          <w:sz w:val="20"/>
          <w:szCs w:val="20"/>
        </w:rPr>
        <w:t xml:space="preserve">») </w:t>
      </w:r>
      <w:r w:rsidR="00027C6C" w:rsidRPr="00B55B64">
        <w:rPr>
          <w:rFonts w:ascii="Arial" w:eastAsia="MS Mincho" w:hAnsi="Arial" w:cs="Arial"/>
          <w:sz w:val="20"/>
          <w:szCs w:val="20"/>
        </w:rPr>
        <w:t xml:space="preserve">графика </w:t>
      </w:r>
      <w:r w:rsidR="00450427" w:rsidRPr="00B55B64">
        <w:rPr>
          <w:rFonts w:ascii="Arial" w:eastAsia="MS Mincho" w:hAnsi="Arial" w:cs="Arial"/>
          <w:sz w:val="20"/>
          <w:szCs w:val="20"/>
        </w:rPr>
        <w:t xml:space="preserve">нормального распределения </w:t>
      </w:r>
      <w:r w:rsidR="00027C6C" w:rsidRPr="00B55B64">
        <w:rPr>
          <w:rFonts w:ascii="Arial" w:eastAsia="MS Mincho" w:hAnsi="Arial" w:cs="Arial"/>
          <w:sz w:val="20"/>
          <w:szCs w:val="20"/>
        </w:rPr>
        <w:t>остатков</w:t>
      </w:r>
      <w:r w:rsidRPr="00B55B64">
        <w:rPr>
          <w:rFonts w:ascii="Arial" w:eastAsia="MS Mincho" w:hAnsi="Arial" w:cs="Arial"/>
          <w:sz w:val="20"/>
          <w:szCs w:val="20"/>
        </w:rPr>
        <w:t xml:space="preserve"> и </w:t>
      </w:r>
      <w:r w:rsidR="00450427" w:rsidRPr="00B55B64">
        <w:rPr>
          <w:rFonts w:ascii="Arial" w:eastAsia="MS Mincho" w:hAnsi="Arial" w:cs="Arial"/>
          <w:sz w:val="20"/>
          <w:szCs w:val="20"/>
        </w:rPr>
        <w:t>контроль на наличие ненорм</w:t>
      </w:r>
      <w:r w:rsidRPr="00B55B64">
        <w:rPr>
          <w:rFonts w:ascii="Arial" w:eastAsia="MS Mincho" w:hAnsi="Arial" w:cs="Arial"/>
          <w:sz w:val="20"/>
          <w:szCs w:val="20"/>
        </w:rPr>
        <w:t>ал</w:t>
      </w:r>
      <w:r w:rsidR="00450427" w:rsidRPr="00B55B64">
        <w:rPr>
          <w:rFonts w:ascii="Arial" w:eastAsia="MS Mincho" w:hAnsi="Arial" w:cs="Arial"/>
          <w:sz w:val="20"/>
          <w:szCs w:val="20"/>
        </w:rPr>
        <w:t>ьности</w:t>
      </w:r>
      <w:r w:rsidRPr="00B55B64">
        <w:rPr>
          <w:rFonts w:ascii="Arial" w:eastAsia="MS Mincho" w:hAnsi="Arial" w:cs="Arial"/>
          <w:sz w:val="20"/>
          <w:szCs w:val="20"/>
        </w:rPr>
        <w:t>;</w:t>
      </w:r>
    </w:p>
    <w:p w14:paraId="7700F7BB" w14:textId="77777777" w:rsidR="00D63F0A" w:rsidRPr="00B55B64" w:rsidRDefault="00D63F0A" w:rsidP="00987443">
      <w:pPr>
        <w:autoSpaceDE w:val="0"/>
        <w:autoSpaceDN w:val="0"/>
        <w:adjustRightInd w:val="0"/>
        <w:spacing w:before="120" w:after="120"/>
        <w:ind w:left="705" w:hanging="705"/>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r>
      <w:r w:rsidR="00450427" w:rsidRPr="00B55B64">
        <w:rPr>
          <w:rFonts w:ascii="Arial" w:eastAsia="MS Mincho" w:hAnsi="Arial" w:cs="Arial"/>
          <w:sz w:val="20"/>
          <w:szCs w:val="20"/>
        </w:rPr>
        <w:t>п</w:t>
      </w:r>
      <w:r w:rsidRPr="00B55B64">
        <w:rPr>
          <w:rFonts w:ascii="Arial" w:eastAsia="MS Mincho" w:hAnsi="Arial" w:cs="Arial"/>
          <w:sz w:val="20"/>
          <w:szCs w:val="20"/>
        </w:rPr>
        <w:t>ри</w:t>
      </w:r>
      <w:r w:rsidR="00450427" w:rsidRPr="00B55B64">
        <w:rPr>
          <w:rFonts w:ascii="Arial" w:eastAsia="MS Mincho" w:hAnsi="Arial" w:cs="Arial"/>
          <w:sz w:val="20"/>
          <w:szCs w:val="20"/>
        </w:rPr>
        <w:t xml:space="preserve"> необходимости</w:t>
      </w:r>
      <w:r w:rsidRPr="00B55B64">
        <w:rPr>
          <w:rFonts w:ascii="Arial" w:eastAsia="MS Mincho" w:hAnsi="Arial" w:cs="Arial"/>
          <w:sz w:val="20"/>
          <w:szCs w:val="20"/>
        </w:rPr>
        <w:t>,</w:t>
      </w:r>
      <w:r w:rsidR="00834FD2" w:rsidRPr="00B55B64">
        <w:rPr>
          <w:rFonts w:ascii="Arial" w:eastAsia="MS Mincho" w:hAnsi="Arial" w:cs="Arial"/>
          <w:sz w:val="20"/>
          <w:szCs w:val="20"/>
        </w:rPr>
        <w:t xml:space="preserve"> -</w:t>
      </w:r>
      <w:r w:rsidR="00450427" w:rsidRPr="00B55B64">
        <w:rPr>
          <w:rFonts w:ascii="Arial" w:eastAsia="MS Mincho" w:hAnsi="Arial" w:cs="Arial"/>
          <w:sz w:val="20"/>
          <w:szCs w:val="20"/>
        </w:rPr>
        <w:t xml:space="preserve"> испытания на значимые расхождения </w:t>
      </w:r>
      <w:r w:rsidR="00834FD2" w:rsidRPr="00B55B64">
        <w:rPr>
          <w:rFonts w:ascii="Arial" w:eastAsia="MS Mincho" w:hAnsi="Arial" w:cs="Arial"/>
          <w:sz w:val="20"/>
          <w:szCs w:val="20"/>
        </w:rPr>
        <w:t>в разбросе результатов, значи</w:t>
      </w:r>
      <w:r w:rsidR="00737F33" w:rsidRPr="00B55B64">
        <w:rPr>
          <w:rFonts w:ascii="Arial" w:eastAsia="MS Mincho" w:hAnsi="Arial" w:cs="Arial"/>
          <w:sz w:val="20"/>
          <w:szCs w:val="20"/>
        </w:rPr>
        <w:t>мые</w:t>
      </w:r>
      <w:r w:rsidR="00834FD2" w:rsidRPr="00B55B64">
        <w:rPr>
          <w:rFonts w:ascii="Arial" w:eastAsia="MS Mincho" w:hAnsi="Arial" w:cs="Arial"/>
          <w:sz w:val="20"/>
          <w:szCs w:val="20"/>
        </w:rPr>
        <w:t xml:space="preserve"> расхождения в остатках </w:t>
      </w:r>
      <w:r w:rsidR="00737F33" w:rsidRPr="00B55B64">
        <w:rPr>
          <w:rFonts w:ascii="Arial" w:eastAsia="MS Mincho" w:hAnsi="Arial" w:cs="Arial"/>
          <w:sz w:val="20"/>
          <w:szCs w:val="20"/>
        </w:rPr>
        <w:t xml:space="preserve">между группами </w:t>
      </w:r>
      <w:r w:rsidR="00834FD2" w:rsidRPr="00B55B64">
        <w:rPr>
          <w:rFonts w:ascii="Arial" w:eastAsia="MS Mincho" w:hAnsi="Arial" w:cs="Arial"/>
          <w:sz w:val="20"/>
          <w:szCs w:val="20"/>
        </w:rPr>
        <w:t>или н</w:t>
      </w:r>
      <w:r w:rsidR="00737F33" w:rsidRPr="00B55B64">
        <w:rPr>
          <w:rFonts w:ascii="Arial" w:eastAsia="MS Mincho" w:hAnsi="Arial" w:cs="Arial"/>
          <w:sz w:val="20"/>
          <w:szCs w:val="20"/>
        </w:rPr>
        <w:t>а</w:t>
      </w:r>
      <w:r w:rsidR="00834FD2" w:rsidRPr="00B55B64">
        <w:rPr>
          <w:rFonts w:ascii="Arial" w:eastAsia="MS Mincho" w:hAnsi="Arial" w:cs="Arial"/>
          <w:sz w:val="20"/>
          <w:szCs w:val="20"/>
        </w:rPr>
        <w:t xml:space="preserve"> не</w:t>
      </w:r>
      <w:r w:rsidR="00737F33" w:rsidRPr="00B55B64">
        <w:rPr>
          <w:rFonts w:ascii="Arial" w:eastAsia="MS Mincho" w:hAnsi="Arial" w:cs="Arial"/>
          <w:sz w:val="20"/>
          <w:szCs w:val="20"/>
        </w:rPr>
        <w:t>линейность</w:t>
      </w:r>
      <w:r w:rsidR="00834FD2" w:rsidRPr="00B55B64">
        <w:rPr>
          <w:rFonts w:ascii="Arial" w:eastAsia="MS Mincho" w:hAnsi="Arial" w:cs="Arial"/>
          <w:sz w:val="20"/>
          <w:szCs w:val="20"/>
        </w:rPr>
        <w:t>.</w:t>
      </w:r>
    </w:p>
    <w:p w14:paraId="7B2CB345" w14:textId="77777777" w:rsidR="00FA2BB3" w:rsidRPr="00BD4956" w:rsidRDefault="00FA2BB3" w:rsidP="00987443">
      <w:pPr>
        <w:autoSpaceDE w:val="0"/>
        <w:autoSpaceDN w:val="0"/>
        <w:adjustRightInd w:val="0"/>
        <w:spacing w:before="120" w:after="120"/>
        <w:rPr>
          <w:rFonts w:ascii="Arial" w:hAnsi="Arial" w:cs="Arial"/>
          <w:b/>
        </w:rPr>
      </w:pPr>
      <w:r w:rsidRPr="00BD4956">
        <w:rPr>
          <w:rFonts w:ascii="Arial" w:hAnsi="Arial" w:cs="Arial"/>
          <w:b/>
        </w:rPr>
        <w:t>В.3.4</w:t>
      </w:r>
      <w:r w:rsidRPr="00BD4956">
        <w:rPr>
          <w:rFonts w:ascii="Arial" w:hAnsi="Arial" w:cs="Arial"/>
          <w:b/>
        </w:rPr>
        <w:tab/>
        <w:t>Испытание на статистически значимое изменени</w:t>
      </w:r>
      <w:r w:rsidR="00540BB0" w:rsidRPr="00BD4956">
        <w:rPr>
          <w:rFonts w:ascii="Arial" w:hAnsi="Arial" w:cs="Arial"/>
          <w:b/>
        </w:rPr>
        <w:t>е</w:t>
      </w:r>
    </w:p>
    <w:p w14:paraId="7CE66575" w14:textId="77777777" w:rsidR="00BA1D20" w:rsidRPr="00B55B64" w:rsidRDefault="00BA1D20" w:rsidP="00987443">
      <w:pPr>
        <w:autoSpaceDE w:val="0"/>
        <w:autoSpaceDN w:val="0"/>
        <w:adjustRightInd w:val="0"/>
        <w:spacing w:before="120" w:after="120"/>
        <w:rPr>
          <w:rFonts w:ascii="Arial" w:hAnsi="Arial" w:cs="Arial"/>
          <w:sz w:val="20"/>
          <w:szCs w:val="20"/>
        </w:rPr>
      </w:pPr>
      <w:r w:rsidRPr="00B55B64">
        <w:rPr>
          <w:rFonts w:ascii="Arial" w:hAnsi="Arial" w:cs="Arial"/>
          <w:sz w:val="20"/>
          <w:szCs w:val="20"/>
        </w:rPr>
        <w:t>Для описанного выше простого случая после подтверждения основных допущений о регрессии, обычн</w:t>
      </w:r>
      <w:r w:rsidR="00BD5B96" w:rsidRPr="00B55B64">
        <w:rPr>
          <w:rFonts w:ascii="Arial" w:hAnsi="Arial" w:cs="Arial"/>
          <w:sz w:val="20"/>
          <w:szCs w:val="20"/>
        </w:rPr>
        <w:t>ое</w:t>
      </w:r>
      <w:r w:rsidRPr="00B55B64">
        <w:rPr>
          <w:rFonts w:ascii="Arial" w:hAnsi="Arial" w:cs="Arial"/>
          <w:sz w:val="20"/>
          <w:szCs w:val="20"/>
        </w:rPr>
        <w:t xml:space="preserve"> </w:t>
      </w:r>
      <w:r w:rsidR="00696E1A" w:rsidRPr="00B55B64">
        <w:rPr>
          <w:rFonts w:ascii="Arial" w:hAnsi="Arial" w:cs="Arial"/>
          <w:sz w:val="20"/>
          <w:szCs w:val="20"/>
        </w:rPr>
        <w:t xml:space="preserve">испытание </w:t>
      </w:r>
      <w:r w:rsidR="00BD5B96" w:rsidRPr="00B55B64">
        <w:rPr>
          <w:rFonts w:ascii="Arial" w:hAnsi="Arial" w:cs="Arial"/>
          <w:sz w:val="20"/>
          <w:szCs w:val="20"/>
        </w:rPr>
        <w:t xml:space="preserve">на статистически значимый градиент выполняется с применением </w:t>
      </w:r>
      <w:r w:rsidR="00BD5B96" w:rsidRPr="00B55B64">
        <w:rPr>
          <w:rFonts w:ascii="Arial" w:hAnsi="Arial" w:cs="Arial"/>
          <w:i/>
          <w:sz w:val="20"/>
          <w:szCs w:val="20"/>
          <w:lang w:val="en-US"/>
        </w:rPr>
        <w:t>t</w:t>
      </w:r>
      <w:r w:rsidR="00BD5B96" w:rsidRPr="00B55B64">
        <w:rPr>
          <w:rFonts w:ascii="Arial" w:hAnsi="Arial" w:cs="Arial"/>
          <w:sz w:val="20"/>
          <w:szCs w:val="20"/>
        </w:rPr>
        <w:t xml:space="preserve">-критерия Стьюдента для наклона, значительно отличающегося от нуля. </w:t>
      </w:r>
      <w:r w:rsidR="002F37AB" w:rsidRPr="00B55B64">
        <w:rPr>
          <w:rFonts w:ascii="Arial" w:hAnsi="Arial" w:cs="Arial"/>
          <w:sz w:val="20"/>
          <w:szCs w:val="20"/>
        </w:rPr>
        <w:t xml:space="preserve">Это испытание выполняется путём расчёта </w:t>
      </w:r>
      <w:r w:rsidR="002F37AB" w:rsidRPr="00B55B64">
        <w:rPr>
          <w:rFonts w:ascii="Arial" w:hAnsi="Arial" w:cs="Arial"/>
          <w:sz w:val="20"/>
          <w:szCs w:val="20"/>
          <w:lang w:val="en-US"/>
        </w:rPr>
        <w:t>t</w:t>
      </w:r>
      <w:r w:rsidR="002F37AB" w:rsidRPr="00B55B64">
        <w:rPr>
          <w:rFonts w:ascii="Arial" w:hAnsi="Arial" w:cs="Arial"/>
          <w:sz w:val="20"/>
          <w:szCs w:val="20"/>
        </w:rPr>
        <w:t xml:space="preserve">-статистики </w:t>
      </w:r>
      <w:r w:rsidR="00707149" w:rsidRPr="00B55B64">
        <w:rPr>
          <w:rFonts w:ascii="Arial" w:hAnsi="Arial" w:cs="Arial"/>
          <w:sz w:val="20"/>
          <w:szCs w:val="20"/>
        </w:rPr>
        <w:t xml:space="preserve">по </w:t>
      </w:r>
      <w:r w:rsidR="00E164F0" w:rsidRPr="00B55B64">
        <w:rPr>
          <w:rFonts w:ascii="Arial" w:hAnsi="Arial" w:cs="Arial"/>
          <w:sz w:val="20"/>
          <w:szCs w:val="20"/>
        </w:rPr>
        <w:t>Ф</w:t>
      </w:r>
      <w:r w:rsidR="00707149" w:rsidRPr="00B55B64">
        <w:rPr>
          <w:rFonts w:ascii="Arial" w:hAnsi="Arial" w:cs="Arial"/>
          <w:sz w:val="20"/>
          <w:szCs w:val="20"/>
        </w:rPr>
        <w:t>ормуле (В.19)</w:t>
      </w:r>
    </w:p>
    <w:p w14:paraId="2DCF4266" w14:textId="7F328EAF" w:rsidR="002F37AB" w:rsidRPr="00B55B64" w:rsidRDefault="002F37AB" w:rsidP="00987443">
      <w:pPr>
        <w:tabs>
          <w:tab w:val="left" w:pos="9072"/>
        </w:tabs>
        <w:autoSpaceDE w:val="0"/>
        <w:autoSpaceDN w:val="0"/>
        <w:adjustRightInd w:val="0"/>
        <w:spacing w:before="120" w:after="120"/>
        <w:ind w:firstLine="4253"/>
        <w:rPr>
          <w:rFonts w:ascii="Arial" w:hAnsi="Arial" w:cs="Arial"/>
          <w:sz w:val="20"/>
          <w:szCs w:val="20"/>
        </w:rPr>
      </w:pPr>
      <w:r w:rsidRPr="00B55B64">
        <w:rPr>
          <w:rFonts w:ascii="Arial" w:hAnsi="Arial" w:cs="Arial"/>
          <w:position w:val="-30"/>
          <w:sz w:val="20"/>
          <w:szCs w:val="20"/>
        </w:rPr>
        <w:object w:dxaOrig="999" w:dyaOrig="720" w14:anchorId="3660AD93">
          <v:shape id="_x0000_i1064" type="#_x0000_t75" style="width:49.8pt;height:36.6pt" o:ole="">
            <v:imagedata r:id="rId124" o:title=""/>
          </v:shape>
          <o:OLEObject Type="Embed" ProgID="Equation.DSMT4" ShapeID="_x0000_i1064" DrawAspect="Content" ObjectID="_1723449037" r:id="rId125"/>
        </w:object>
      </w:r>
      <w:r w:rsidR="00BD4956">
        <w:rPr>
          <w:rFonts w:ascii="Arial" w:hAnsi="Arial" w:cs="Arial"/>
          <w:sz w:val="20"/>
          <w:szCs w:val="20"/>
        </w:rPr>
        <w:tab/>
      </w:r>
      <w:r w:rsidRPr="00B55B64">
        <w:rPr>
          <w:rFonts w:ascii="Arial" w:hAnsi="Arial" w:cs="Arial"/>
          <w:sz w:val="20"/>
          <w:szCs w:val="20"/>
        </w:rPr>
        <w:t>(В.19)</w:t>
      </w:r>
    </w:p>
    <w:p w14:paraId="03331781" w14:textId="77777777" w:rsidR="002F37AB" w:rsidRPr="00B55B64" w:rsidRDefault="002F37AB" w:rsidP="00987443">
      <w:pPr>
        <w:autoSpaceDE w:val="0"/>
        <w:autoSpaceDN w:val="0"/>
        <w:adjustRightInd w:val="0"/>
        <w:spacing w:before="120" w:after="120"/>
        <w:rPr>
          <w:rFonts w:ascii="Arial" w:hAnsi="Arial" w:cs="Arial"/>
          <w:sz w:val="20"/>
          <w:szCs w:val="20"/>
        </w:rPr>
      </w:pPr>
      <w:r w:rsidRPr="00B55B64">
        <w:rPr>
          <w:rFonts w:ascii="Arial" w:hAnsi="Arial" w:cs="Arial"/>
          <w:sz w:val="20"/>
          <w:szCs w:val="20"/>
        </w:rPr>
        <w:t xml:space="preserve">и сравнения её с </w:t>
      </w:r>
      <w:r w:rsidR="00107BDE" w:rsidRPr="00B55B64">
        <w:rPr>
          <w:rFonts w:ascii="Arial" w:hAnsi="Arial" w:cs="Arial"/>
          <w:sz w:val="20"/>
          <w:szCs w:val="20"/>
        </w:rPr>
        <w:t xml:space="preserve">двусторонним критическим значением </w:t>
      </w:r>
      <w:r w:rsidR="00107BDE" w:rsidRPr="00B55B64">
        <w:rPr>
          <w:rFonts w:ascii="Arial" w:hAnsi="Arial" w:cs="Arial"/>
          <w:i/>
          <w:sz w:val="20"/>
          <w:szCs w:val="20"/>
          <w:lang w:val="en-US"/>
        </w:rPr>
        <w:t>t</w:t>
      </w:r>
      <w:r w:rsidR="00107BDE" w:rsidRPr="00B55B64">
        <w:rPr>
          <w:rFonts w:ascii="Arial" w:hAnsi="Arial" w:cs="Arial"/>
          <w:sz w:val="20"/>
          <w:szCs w:val="20"/>
        </w:rPr>
        <w:t xml:space="preserve">-критерия Стьюдента для </w:t>
      </w:r>
      <w:r w:rsidR="00107BDE" w:rsidRPr="00B55B64">
        <w:rPr>
          <w:rFonts w:ascii="Arial" w:hAnsi="Arial" w:cs="Arial"/>
          <w:i/>
          <w:sz w:val="20"/>
          <w:szCs w:val="20"/>
          <w:lang w:val="en-US"/>
        </w:rPr>
        <w:t>n</w:t>
      </w:r>
      <w:r w:rsidR="00107BDE" w:rsidRPr="00B55B64">
        <w:rPr>
          <w:rFonts w:ascii="Arial" w:hAnsi="Arial" w:cs="Arial"/>
          <w:sz w:val="20"/>
          <w:szCs w:val="20"/>
        </w:rPr>
        <w:t xml:space="preserve"> – 2 степеней свободы на уровне </w:t>
      </w:r>
      <w:r w:rsidR="00707149" w:rsidRPr="00B55B64">
        <w:rPr>
          <w:rFonts w:ascii="Arial" w:hAnsi="Arial" w:cs="Arial"/>
          <w:sz w:val="20"/>
          <w:szCs w:val="20"/>
        </w:rPr>
        <w:t xml:space="preserve">доверия </w:t>
      </w:r>
      <w:r w:rsidR="00107BDE" w:rsidRPr="00B55B64">
        <w:rPr>
          <w:rFonts w:ascii="Arial" w:hAnsi="Arial" w:cs="Arial"/>
          <w:sz w:val="20"/>
          <w:szCs w:val="20"/>
        </w:rPr>
        <w:t xml:space="preserve">95 %. Если рассчитанный критерий значимости </w:t>
      </w:r>
      <w:r w:rsidR="00107BDE" w:rsidRPr="00B55B64">
        <w:rPr>
          <w:rFonts w:ascii="Arial" w:hAnsi="Arial" w:cs="Arial"/>
          <w:position w:val="-14"/>
          <w:sz w:val="20"/>
          <w:szCs w:val="20"/>
          <w:lang w:val="en-US"/>
        </w:rPr>
        <w:object w:dxaOrig="240" w:dyaOrig="380" w14:anchorId="35EFC40F">
          <v:shape id="_x0000_i1065" type="#_x0000_t75" style="width:12.6pt;height:18.6pt" o:ole="">
            <v:imagedata r:id="rId126" o:title=""/>
          </v:shape>
          <o:OLEObject Type="Embed" ProgID="Equation.DSMT4" ShapeID="_x0000_i1065" DrawAspect="Content" ObjectID="_1723449038" r:id="rId127"/>
        </w:object>
      </w:r>
      <w:r w:rsidR="00107BDE" w:rsidRPr="00B55B64">
        <w:rPr>
          <w:rFonts w:ascii="Arial" w:hAnsi="Arial" w:cs="Arial"/>
          <w:sz w:val="20"/>
          <w:szCs w:val="20"/>
        </w:rPr>
        <w:t>превышает критическое значение, наклон считается значимо отличным от нуля на уровне</w:t>
      </w:r>
      <w:r w:rsidR="00707149" w:rsidRPr="00B55B64">
        <w:rPr>
          <w:rFonts w:ascii="Arial" w:hAnsi="Arial" w:cs="Arial"/>
          <w:sz w:val="20"/>
          <w:szCs w:val="20"/>
        </w:rPr>
        <w:t xml:space="preserve"> доверия</w:t>
      </w:r>
      <w:r w:rsidR="00107BDE" w:rsidRPr="00B55B64">
        <w:rPr>
          <w:rFonts w:ascii="Arial" w:hAnsi="Arial" w:cs="Arial"/>
          <w:sz w:val="20"/>
          <w:szCs w:val="20"/>
        </w:rPr>
        <w:t xml:space="preserve"> 95%.</w:t>
      </w:r>
    </w:p>
    <w:p w14:paraId="5A19582C" w14:textId="77777777" w:rsidR="00107BDE" w:rsidRPr="00BD4956" w:rsidRDefault="00107BDE" w:rsidP="00987443">
      <w:pPr>
        <w:autoSpaceDE w:val="0"/>
        <w:autoSpaceDN w:val="0"/>
        <w:adjustRightInd w:val="0"/>
        <w:spacing w:before="120" w:after="120"/>
        <w:rPr>
          <w:rFonts w:ascii="Arial" w:hAnsi="Arial" w:cs="Arial"/>
          <w:b/>
        </w:rPr>
      </w:pPr>
      <w:r w:rsidRPr="00BD4956">
        <w:rPr>
          <w:rFonts w:ascii="Arial" w:hAnsi="Arial" w:cs="Arial"/>
          <w:b/>
        </w:rPr>
        <w:t>В.3.5</w:t>
      </w:r>
      <w:r w:rsidRPr="00BD4956">
        <w:rPr>
          <w:rFonts w:ascii="Arial" w:hAnsi="Arial" w:cs="Arial"/>
          <w:b/>
        </w:rPr>
        <w:tab/>
      </w:r>
      <w:r w:rsidR="00092E19" w:rsidRPr="00BD4956">
        <w:rPr>
          <w:rFonts w:ascii="Arial" w:hAnsi="Arial" w:cs="Arial"/>
          <w:b/>
        </w:rPr>
        <w:t>И</w:t>
      </w:r>
      <w:r w:rsidRPr="00BD4956">
        <w:rPr>
          <w:rFonts w:ascii="Arial" w:hAnsi="Arial" w:cs="Arial"/>
          <w:b/>
        </w:rPr>
        <w:t>нтервал</w:t>
      </w:r>
      <w:r w:rsidR="00092E19" w:rsidRPr="00BD4956">
        <w:rPr>
          <w:rFonts w:ascii="Arial" w:hAnsi="Arial" w:cs="Arial"/>
          <w:b/>
        </w:rPr>
        <w:t xml:space="preserve"> доверия</w:t>
      </w:r>
      <w:r w:rsidRPr="00BD4956">
        <w:rPr>
          <w:rFonts w:ascii="Arial" w:hAnsi="Arial" w:cs="Arial"/>
          <w:b/>
        </w:rPr>
        <w:t xml:space="preserve"> для линии регрессии</w:t>
      </w:r>
    </w:p>
    <w:p w14:paraId="1958858D" w14:textId="77777777" w:rsidR="00107BDE" w:rsidRPr="00B55B64" w:rsidRDefault="00985757" w:rsidP="00987443">
      <w:pPr>
        <w:autoSpaceDE w:val="0"/>
        <w:autoSpaceDN w:val="0"/>
        <w:adjustRightInd w:val="0"/>
        <w:spacing w:before="120" w:after="120"/>
        <w:rPr>
          <w:rFonts w:ascii="Arial" w:hAnsi="Arial" w:cs="Arial"/>
          <w:sz w:val="20"/>
          <w:szCs w:val="20"/>
        </w:rPr>
      </w:pPr>
      <w:r w:rsidRPr="00B55B64">
        <w:rPr>
          <w:rFonts w:ascii="Arial" w:hAnsi="Arial" w:cs="Arial"/>
          <w:sz w:val="20"/>
          <w:szCs w:val="20"/>
        </w:rPr>
        <w:t xml:space="preserve">Подобранные значения </w:t>
      </w:r>
      <w:r w:rsidRPr="00B55B64">
        <w:rPr>
          <w:rFonts w:ascii="Arial" w:hAnsi="Arial" w:cs="Arial"/>
          <w:i/>
          <w:sz w:val="20"/>
          <w:szCs w:val="20"/>
          <w:lang w:val="en-US"/>
        </w:rPr>
        <w:t>b</w:t>
      </w:r>
      <w:r w:rsidRPr="00B55B64">
        <w:rPr>
          <w:rFonts w:ascii="Arial" w:hAnsi="Arial" w:cs="Arial"/>
          <w:sz w:val="20"/>
          <w:szCs w:val="20"/>
          <w:vertAlign w:val="subscript"/>
        </w:rPr>
        <w:t xml:space="preserve">0 </w:t>
      </w:r>
      <w:r w:rsidR="000F28C2" w:rsidRPr="00B55B64">
        <w:rPr>
          <w:rFonts w:ascii="Arial" w:hAnsi="Arial" w:cs="Arial"/>
          <w:sz w:val="20"/>
          <w:szCs w:val="20"/>
        </w:rPr>
        <w:t>и</w:t>
      </w:r>
      <w:r w:rsidRPr="00B55B64">
        <w:rPr>
          <w:rFonts w:ascii="Arial" w:hAnsi="Arial" w:cs="Arial"/>
          <w:sz w:val="20"/>
          <w:szCs w:val="20"/>
          <w:vertAlign w:val="subscript"/>
        </w:rPr>
        <w:t xml:space="preserve"> </w:t>
      </w:r>
      <w:r w:rsidRPr="00B55B64">
        <w:rPr>
          <w:rFonts w:ascii="Arial" w:hAnsi="Arial" w:cs="Arial"/>
          <w:i/>
          <w:sz w:val="20"/>
          <w:szCs w:val="20"/>
          <w:lang w:val="en-US"/>
        </w:rPr>
        <w:t>b</w:t>
      </w:r>
      <w:r w:rsidRPr="00B55B64">
        <w:rPr>
          <w:rFonts w:ascii="Arial" w:hAnsi="Arial" w:cs="Arial"/>
          <w:sz w:val="20"/>
          <w:szCs w:val="20"/>
          <w:vertAlign w:val="subscript"/>
        </w:rPr>
        <w:t xml:space="preserve">1 </w:t>
      </w:r>
      <w:r w:rsidRPr="00B55B64">
        <w:rPr>
          <w:rFonts w:ascii="Arial" w:hAnsi="Arial" w:cs="Arial"/>
          <w:sz w:val="20"/>
          <w:szCs w:val="20"/>
        </w:rPr>
        <w:t>можно использовать для получения оценк</w:t>
      </w:r>
      <w:r w:rsidR="00AE2EF4" w:rsidRPr="00B55B64">
        <w:rPr>
          <w:rFonts w:ascii="Arial" w:hAnsi="Arial" w:cs="Arial"/>
          <w:sz w:val="20"/>
          <w:szCs w:val="20"/>
        </w:rPr>
        <w:t>и</w:t>
      </w:r>
      <w:r w:rsidRPr="00B55B64">
        <w:rPr>
          <w:rFonts w:ascii="Arial" w:hAnsi="Arial" w:cs="Arial"/>
          <w:sz w:val="20"/>
          <w:szCs w:val="20"/>
        </w:rPr>
        <w:t xml:space="preserve"> </w:t>
      </w:r>
      <w:r w:rsidRPr="00B55B64">
        <w:rPr>
          <w:rFonts w:ascii="Arial" w:hAnsi="Arial" w:cs="Arial"/>
          <w:position w:val="-10"/>
          <w:sz w:val="20"/>
          <w:szCs w:val="20"/>
        </w:rPr>
        <w:object w:dxaOrig="220" w:dyaOrig="320" w14:anchorId="4A413D41">
          <v:shape id="_x0000_i1066" type="#_x0000_t75" style="width:10.8pt;height:16.2pt" o:ole="">
            <v:imagedata r:id="rId128" o:title=""/>
          </v:shape>
          <o:OLEObject Type="Embed" ProgID="Equation.DSMT4" ShapeID="_x0000_i1066" DrawAspect="Content" ObjectID="_1723449039" r:id="rId129"/>
        </w:object>
      </w:r>
      <w:r w:rsidR="0094411F" w:rsidRPr="00B55B64">
        <w:rPr>
          <w:rFonts w:ascii="Arial" w:hAnsi="Arial" w:cs="Arial"/>
          <w:sz w:val="20"/>
          <w:szCs w:val="20"/>
        </w:rPr>
        <w:t xml:space="preserve">значения отклика для конкретного значения </w:t>
      </w:r>
      <w:r w:rsidR="0094411F" w:rsidRPr="00B55B64">
        <w:rPr>
          <w:rFonts w:ascii="Arial" w:hAnsi="Arial" w:cs="Arial"/>
          <w:position w:val="-6"/>
          <w:sz w:val="20"/>
          <w:szCs w:val="20"/>
        </w:rPr>
        <w:object w:dxaOrig="200" w:dyaOrig="279" w14:anchorId="43D7BD3B">
          <v:shape id="_x0000_i1067" type="#_x0000_t75" style="width:10.8pt;height:14.4pt" o:ole="">
            <v:imagedata r:id="rId130" o:title=""/>
          </v:shape>
          <o:OLEObject Type="Embed" ProgID="Equation.DSMT4" ShapeID="_x0000_i1067" DrawAspect="Content" ObjectID="_1723449040" r:id="rId131"/>
        </w:object>
      </w:r>
      <w:r w:rsidR="0094411F" w:rsidRPr="00B55B64">
        <w:rPr>
          <w:rFonts w:ascii="Arial" w:hAnsi="Arial" w:cs="Arial"/>
          <w:sz w:val="20"/>
          <w:szCs w:val="20"/>
        </w:rPr>
        <w:t xml:space="preserve">по </w:t>
      </w:r>
      <w:r w:rsidR="00E164F0" w:rsidRPr="00B55B64">
        <w:rPr>
          <w:rFonts w:ascii="Arial" w:hAnsi="Arial" w:cs="Arial"/>
          <w:sz w:val="20"/>
          <w:szCs w:val="20"/>
        </w:rPr>
        <w:t>Ф</w:t>
      </w:r>
      <w:r w:rsidR="0094411F" w:rsidRPr="00B55B64">
        <w:rPr>
          <w:rFonts w:ascii="Arial" w:hAnsi="Arial" w:cs="Arial"/>
          <w:sz w:val="20"/>
          <w:szCs w:val="20"/>
        </w:rPr>
        <w:t>ормуле</w:t>
      </w:r>
    </w:p>
    <w:p w14:paraId="74083C79" w14:textId="43EECD2D" w:rsidR="0094411F" w:rsidRPr="00B55B64" w:rsidRDefault="00A6333C" w:rsidP="00987443">
      <w:pPr>
        <w:tabs>
          <w:tab w:val="left" w:pos="9072"/>
        </w:tabs>
        <w:autoSpaceDE w:val="0"/>
        <w:autoSpaceDN w:val="0"/>
        <w:adjustRightInd w:val="0"/>
        <w:spacing w:before="120" w:after="120"/>
        <w:ind w:firstLine="4253"/>
        <w:rPr>
          <w:rFonts w:ascii="Arial" w:hAnsi="Arial" w:cs="Arial"/>
          <w:sz w:val="20"/>
          <w:szCs w:val="20"/>
        </w:rPr>
      </w:pPr>
      <w:r w:rsidRPr="00B55B64">
        <w:rPr>
          <w:rFonts w:ascii="Arial" w:hAnsi="Arial" w:cs="Arial"/>
          <w:position w:val="-12"/>
          <w:sz w:val="20"/>
          <w:szCs w:val="20"/>
        </w:rPr>
        <w:object w:dxaOrig="1140" w:dyaOrig="360" w14:anchorId="46835960">
          <v:shape id="_x0000_i1068" type="#_x0000_t75" style="width:57.65pt;height:18pt" o:ole="">
            <v:imagedata r:id="rId132" o:title=""/>
          </v:shape>
          <o:OLEObject Type="Embed" ProgID="Equation.DSMT4" ShapeID="_x0000_i1068" DrawAspect="Content" ObjectID="_1723449041" r:id="rId133"/>
        </w:object>
      </w:r>
      <w:r w:rsidR="00BD4956">
        <w:rPr>
          <w:rFonts w:ascii="Arial" w:hAnsi="Arial" w:cs="Arial"/>
          <w:sz w:val="20"/>
          <w:szCs w:val="20"/>
        </w:rPr>
        <w:tab/>
      </w:r>
      <w:r w:rsidRPr="00B55B64">
        <w:rPr>
          <w:rFonts w:ascii="Arial" w:hAnsi="Arial" w:cs="Arial"/>
          <w:sz w:val="20"/>
          <w:szCs w:val="20"/>
        </w:rPr>
        <w:t>(В.20)</w:t>
      </w:r>
    </w:p>
    <w:p w14:paraId="7B04EE61" w14:textId="77777777" w:rsidR="00A6333C" w:rsidRPr="00B55B64" w:rsidRDefault="00A6333C" w:rsidP="00987443">
      <w:pPr>
        <w:autoSpaceDE w:val="0"/>
        <w:autoSpaceDN w:val="0"/>
        <w:adjustRightInd w:val="0"/>
        <w:spacing w:before="120" w:after="120"/>
        <w:rPr>
          <w:rFonts w:ascii="Arial" w:hAnsi="Arial" w:cs="Arial"/>
          <w:sz w:val="20"/>
          <w:szCs w:val="20"/>
        </w:rPr>
      </w:pPr>
      <w:r w:rsidRPr="00B55B64">
        <w:rPr>
          <w:rFonts w:ascii="Arial" w:hAnsi="Arial" w:cs="Arial"/>
          <w:sz w:val="20"/>
          <w:szCs w:val="20"/>
        </w:rPr>
        <w:t>Иногда полезно получать</w:t>
      </w:r>
      <w:r w:rsidR="00092E19" w:rsidRPr="00B55B64">
        <w:rPr>
          <w:rFonts w:ascii="Arial" w:hAnsi="Arial" w:cs="Arial"/>
          <w:sz w:val="20"/>
          <w:szCs w:val="20"/>
        </w:rPr>
        <w:t xml:space="preserve"> </w:t>
      </w:r>
      <w:r w:rsidRPr="00B55B64">
        <w:rPr>
          <w:rFonts w:ascii="Arial" w:hAnsi="Arial" w:cs="Arial"/>
          <w:sz w:val="20"/>
          <w:szCs w:val="20"/>
        </w:rPr>
        <w:t>интервал</w:t>
      </w:r>
      <w:r w:rsidR="00092E19" w:rsidRPr="00B55B64">
        <w:rPr>
          <w:rFonts w:ascii="Arial" w:hAnsi="Arial" w:cs="Arial"/>
          <w:sz w:val="20"/>
          <w:szCs w:val="20"/>
        </w:rPr>
        <w:t xml:space="preserve"> доверия</w:t>
      </w:r>
      <w:r w:rsidRPr="00B55B64">
        <w:rPr>
          <w:rFonts w:ascii="Arial" w:hAnsi="Arial" w:cs="Arial"/>
          <w:sz w:val="20"/>
          <w:szCs w:val="20"/>
        </w:rPr>
        <w:t xml:space="preserve"> для прогнозируемого значения </w:t>
      </w:r>
      <w:r w:rsidRPr="00B55B64">
        <w:rPr>
          <w:rFonts w:ascii="Arial" w:hAnsi="Arial" w:cs="Arial"/>
          <w:position w:val="-10"/>
          <w:sz w:val="20"/>
          <w:szCs w:val="20"/>
        </w:rPr>
        <w:object w:dxaOrig="220" w:dyaOrig="320" w14:anchorId="380882A7">
          <v:shape id="_x0000_i1069" type="#_x0000_t75" style="width:10.8pt;height:16.2pt" o:ole="">
            <v:imagedata r:id="rId128" o:title=""/>
          </v:shape>
          <o:OLEObject Type="Embed" ProgID="Equation.DSMT4" ShapeID="_x0000_i1069" DrawAspect="Content" ObjectID="_1723449042" r:id="rId134"/>
        </w:object>
      </w:r>
      <w:r w:rsidRPr="00B55B64">
        <w:rPr>
          <w:rFonts w:ascii="Arial" w:hAnsi="Arial" w:cs="Arial"/>
          <w:sz w:val="20"/>
          <w:szCs w:val="20"/>
        </w:rPr>
        <w:t xml:space="preserve">. Двусторонний интервал </w:t>
      </w:r>
      <w:r w:rsidR="00092E19" w:rsidRPr="00B55B64">
        <w:rPr>
          <w:rFonts w:ascii="Arial" w:hAnsi="Arial" w:cs="Arial"/>
          <w:sz w:val="20"/>
          <w:szCs w:val="20"/>
        </w:rPr>
        <w:t xml:space="preserve">доверия </w:t>
      </w:r>
      <w:r w:rsidRPr="00B55B64">
        <w:rPr>
          <w:rFonts w:ascii="Arial" w:hAnsi="Arial" w:cs="Arial"/>
          <w:sz w:val="20"/>
          <w:szCs w:val="20"/>
        </w:rPr>
        <w:t xml:space="preserve">на уровне </w:t>
      </w:r>
      <w:r w:rsidR="000F28C2" w:rsidRPr="00B55B64">
        <w:rPr>
          <w:rFonts w:ascii="Arial" w:hAnsi="Arial" w:cs="Arial"/>
          <w:sz w:val="20"/>
          <w:szCs w:val="20"/>
        </w:rPr>
        <w:t xml:space="preserve">доверия </w:t>
      </w:r>
      <w:r w:rsidRPr="00B55B64">
        <w:rPr>
          <w:rFonts w:ascii="Arial" w:hAnsi="Arial" w:cs="Arial"/>
          <w:sz w:val="20"/>
          <w:szCs w:val="20"/>
        </w:rPr>
        <w:t xml:space="preserve">95 % рассчитывается по </w:t>
      </w:r>
      <w:r w:rsidR="00E164F0" w:rsidRPr="00B55B64">
        <w:rPr>
          <w:rFonts w:ascii="Arial" w:hAnsi="Arial" w:cs="Arial"/>
          <w:sz w:val="20"/>
          <w:szCs w:val="20"/>
        </w:rPr>
        <w:t>Ф</w:t>
      </w:r>
      <w:r w:rsidRPr="00B55B64">
        <w:rPr>
          <w:rFonts w:ascii="Arial" w:hAnsi="Arial" w:cs="Arial"/>
          <w:sz w:val="20"/>
          <w:szCs w:val="20"/>
        </w:rPr>
        <w:t>ормуле</w:t>
      </w:r>
    </w:p>
    <w:p w14:paraId="073A0C55" w14:textId="4A52E993" w:rsidR="00397ADE" w:rsidRPr="00B55B64" w:rsidRDefault="000F28C2" w:rsidP="00987443">
      <w:pPr>
        <w:tabs>
          <w:tab w:val="left" w:pos="9072"/>
        </w:tabs>
        <w:autoSpaceDE w:val="0"/>
        <w:autoSpaceDN w:val="0"/>
        <w:adjustRightInd w:val="0"/>
        <w:spacing w:before="120" w:after="120"/>
        <w:ind w:firstLine="3402"/>
        <w:rPr>
          <w:rFonts w:ascii="Arial" w:hAnsi="Arial" w:cs="Arial"/>
          <w:sz w:val="20"/>
          <w:szCs w:val="20"/>
        </w:rPr>
      </w:pPr>
      <w:r w:rsidRPr="00B55B64">
        <w:rPr>
          <w:rFonts w:ascii="Arial" w:hAnsi="Arial" w:cs="Arial"/>
          <w:noProof/>
          <w:position w:val="-62"/>
          <w:sz w:val="20"/>
          <w:szCs w:val="20"/>
          <w:lang w:eastAsia="ru-RU"/>
        </w:rPr>
        <w:object w:dxaOrig="2700" w:dyaOrig="1080" w14:anchorId="39892526">
          <v:shape id="_x0000_i1070" type="#_x0000_t75" style="width:135.55pt;height:54pt" o:ole="">
            <v:imagedata r:id="rId135" o:title=""/>
          </v:shape>
          <o:OLEObject Type="Embed" ProgID="Equation.DSMT4" ShapeID="_x0000_i1070" DrawAspect="Content" ObjectID="_1723449043" r:id="rId136"/>
        </w:object>
      </w:r>
      <w:r w:rsidR="00BD4956">
        <w:rPr>
          <w:rFonts w:ascii="Arial" w:hAnsi="Arial" w:cs="Arial"/>
          <w:noProof/>
          <w:sz w:val="20"/>
          <w:szCs w:val="20"/>
          <w:lang w:eastAsia="ru-RU"/>
        </w:rPr>
        <w:tab/>
      </w:r>
      <w:r w:rsidR="00564E94" w:rsidRPr="00B55B64">
        <w:rPr>
          <w:rFonts w:ascii="Arial" w:hAnsi="Arial" w:cs="Arial"/>
          <w:sz w:val="20"/>
          <w:szCs w:val="20"/>
        </w:rPr>
        <w:t>(В.21)</w:t>
      </w:r>
    </w:p>
    <w:p w14:paraId="58F7CD8D" w14:textId="702CB728" w:rsidR="00A6333C" w:rsidRPr="00B55B64" w:rsidRDefault="00A6333C" w:rsidP="00987443">
      <w:pPr>
        <w:autoSpaceDE w:val="0"/>
        <w:autoSpaceDN w:val="0"/>
        <w:adjustRightInd w:val="0"/>
        <w:spacing w:before="120" w:after="120"/>
        <w:rPr>
          <w:rFonts w:ascii="Arial" w:eastAsia="MS Mincho" w:hAnsi="Arial" w:cs="Arial"/>
          <w:sz w:val="20"/>
          <w:szCs w:val="20"/>
        </w:rPr>
      </w:pPr>
      <w:r w:rsidRPr="00B55B64">
        <w:rPr>
          <w:rFonts w:ascii="Arial" w:eastAsia="MS Mincho" w:hAnsi="Arial" w:cs="Arial"/>
          <w:sz w:val="20"/>
          <w:szCs w:val="20"/>
        </w:rPr>
        <w:t xml:space="preserve">где </w:t>
      </w:r>
      <w:r w:rsidRPr="00B55B64">
        <w:rPr>
          <w:rFonts w:ascii="Arial" w:eastAsia="MS Mincho" w:hAnsi="Arial" w:cs="Arial"/>
          <w:i/>
          <w:sz w:val="20"/>
          <w:szCs w:val="20"/>
          <w:lang w:val="en-US"/>
        </w:rPr>
        <w:t>t</w:t>
      </w:r>
      <w:proofErr w:type="gramStart"/>
      <w:r w:rsidRPr="00B55B64">
        <w:rPr>
          <w:rFonts w:ascii="Arial" w:eastAsia="MS Mincho" w:hAnsi="Arial" w:cs="Arial"/>
          <w:sz w:val="20"/>
          <w:szCs w:val="20"/>
          <w:vertAlign w:val="subscript"/>
        </w:rPr>
        <w:t>95,</w:t>
      </w:r>
      <w:r w:rsidRPr="00B55B64">
        <w:rPr>
          <w:rFonts w:ascii="Arial" w:eastAsia="MS Mincho" w:hAnsi="Arial" w:cs="Arial"/>
          <w:sz w:val="20"/>
          <w:szCs w:val="20"/>
          <w:vertAlign w:val="subscript"/>
          <w:lang w:val="en-US"/>
        </w:rPr>
        <w:t>n</w:t>
      </w:r>
      <w:proofErr w:type="gramEnd"/>
      <w:r w:rsidRPr="00B55B64">
        <w:rPr>
          <w:rFonts w:ascii="Arial" w:eastAsia="MS Mincho" w:hAnsi="Arial" w:cs="Arial"/>
          <w:sz w:val="20"/>
          <w:szCs w:val="20"/>
          <w:vertAlign w:val="subscript"/>
        </w:rPr>
        <w:t xml:space="preserve">-2 </w:t>
      </w:r>
      <w:r w:rsidRPr="00B55B64">
        <w:rPr>
          <w:rFonts w:ascii="Arial" w:eastAsia="MS Mincho" w:hAnsi="Arial" w:cs="Arial"/>
          <w:sz w:val="20"/>
          <w:szCs w:val="20"/>
        </w:rPr>
        <w:t>– двустороннее критическое значение</w:t>
      </w:r>
      <w:r w:rsidR="0062436C">
        <w:rPr>
          <w:rFonts w:ascii="Arial" w:eastAsia="MS Mincho" w:hAnsi="Arial" w:cs="Arial"/>
          <w:sz w:val="20"/>
          <w:szCs w:val="20"/>
        </w:rPr>
        <w:t xml:space="preserve"> </w:t>
      </w:r>
      <w:r w:rsidRPr="00B55B64">
        <w:rPr>
          <w:rFonts w:ascii="Arial" w:hAnsi="Arial" w:cs="Arial"/>
          <w:i/>
          <w:sz w:val="20"/>
          <w:szCs w:val="20"/>
          <w:lang w:val="en-US"/>
        </w:rPr>
        <w:t>t</w:t>
      </w:r>
      <w:r w:rsidRPr="00B55B64">
        <w:rPr>
          <w:rFonts w:ascii="Arial" w:hAnsi="Arial" w:cs="Arial"/>
          <w:sz w:val="20"/>
          <w:szCs w:val="20"/>
        </w:rPr>
        <w:t xml:space="preserve">-критерия Стьюдента с </w:t>
      </w:r>
      <w:r w:rsidRPr="00B55B64">
        <w:rPr>
          <w:rFonts w:ascii="Arial" w:hAnsi="Arial" w:cs="Arial"/>
          <w:i/>
          <w:sz w:val="20"/>
          <w:szCs w:val="20"/>
          <w:lang w:val="en-US"/>
        </w:rPr>
        <w:t>n</w:t>
      </w:r>
      <w:r w:rsidRPr="00B55B64">
        <w:rPr>
          <w:rFonts w:ascii="Arial" w:hAnsi="Arial" w:cs="Arial"/>
          <w:sz w:val="20"/>
          <w:szCs w:val="20"/>
        </w:rPr>
        <w:t xml:space="preserve"> – 2 степенями свободы. </w:t>
      </w:r>
      <w:r w:rsidR="00092E19" w:rsidRPr="00B55B64">
        <w:rPr>
          <w:rFonts w:ascii="Arial" w:hAnsi="Arial" w:cs="Arial"/>
          <w:sz w:val="20"/>
          <w:szCs w:val="20"/>
        </w:rPr>
        <w:t>И</w:t>
      </w:r>
      <w:r w:rsidRPr="00B55B64">
        <w:rPr>
          <w:rFonts w:ascii="Arial" w:hAnsi="Arial" w:cs="Arial"/>
          <w:sz w:val="20"/>
          <w:szCs w:val="20"/>
        </w:rPr>
        <w:t>нтервалы</w:t>
      </w:r>
      <w:r w:rsidR="00092E19" w:rsidRPr="00B55B64">
        <w:rPr>
          <w:rFonts w:ascii="Arial" w:hAnsi="Arial" w:cs="Arial"/>
          <w:sz w:val="20"/>
          <w:szCs w:val="20"/>
        </w:rPr>
        <w:t xml:space="preserve"> доверия</w:t>
      </w:r>
      <w:r w:rsidRPr="00B55B64">
        <w:rPr>
          <w:rFonts w:ascii="Arial" w:hAnsi="Arial" w:cs="Arial"/>
          <w:sz w:val="20"/>
          <w:szCs w:val="20"/>
        </w:rPr>
        <w:t xml:space="preserve"> для различных уровней</w:t>
      </w:r>
      <w:r w:rsidR="00092E19" w:rsidRPr="00B55B64">
        <w:rPr>
          <w:rFonts w:ascii="Arial" w:hAnsi="Arial" w:cs="Arial"/>
          <w:sz w:val="20"/>
          <w:szCs w:val="20"/>
        </w:rPr>
        <w:t xml:space="preserve"> доверия</w:t>
      </w:r>
      <w:r w:rsidRPr="00B55B64">
        <w:rPr>
          <w:rFonts w:ascii="Arial" w:hAnsi="Arial" w:cs="Arial"/>
          <w:sz w:val="20"/>
          <w:szCs w:val="20"/>
        </w:rPr>
        <w:t xml:space="preserve"> можно получить аналогичным образом </w:t>
      </w:r>
      <w:r w:rsidR="002A75FF" w:rsidRPr="00B55B64">
        <w:rPr>
          <w:rFonts w:ascii="Arial" w:hAnsi="Arial" w:cs="Arial"/>
          <w:sz w:val="20"/>
          <w:szCs w:val="20"/>
        </w:rPr>
        <w:t xml:space="preserve">используя соответствующее критическое значение для </w:t>
      </w:r>
      <w:r w:rsidR="002A75FF" w:rsidRPr="00B55B64">
        <w:rPr>
          <w:rFonts w:ascii="Arial" w:hAnsi="Arial" w:cs="Arial"/>
          <w:i/>
          <w:sz w:val="20"/>
          <w:szCs w:val="20"/>
          <w:lang w:val="en-US"/>
        </w:rPr>
        <w:t>t</w:t>
      </w:r>
      <w:r w:rsidR="002A75FF" w:rsidRPr="00B55B64">
        <w:rPr>
          <w:rFonts w:ascii="Arial" w:hAnsi="Arial" w:cs="Arial"/>
          <w:sz w:val="20"/>
          <w:szCs w:val="20"/>
        </w:rPr>
        <w:t>-критерия Стьюдента.</w:t>
      </w:r>
    </w:p>
    <w:p w14:paraId="35958EAA" w14:textId="185740FC" w:rsidR="00A6333C" w:rsidRPr="00BD4956" w:rsidRDefault="0062436C" w:rsidP="00987443">
      <w:pPr>
        <w:autoSpaceDE w:val="0"/>
        <w:autoSpaceDN w:val="0"/>
        <w:adjustRightInd w:val="0"/>
        <w:spacing w:before="120" w:after="120"/>
        <w:rPr>
          <w:rFonts w:ascii="Arial" w:hAnsi="Arial" w:cs="Arial"/>
          <w:sz w:val="18"/>
          <w:szCs w:val="18"/>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2A75FF" w:rsidRPr="00BD4956">
        <w:rPr>
          <w:rFonts w:ascii="Arial" w:eastAsia="Times New Roman" w:hAnsi="Arial" w:cs="Arial"/>
          <w:sz w:val="18"/>
          <w:szCs w:val="18"/>
        </w:rPr>
        <w:t xml:space="preserve">Этот интервал не является интервалом прогнозирования для отдельных значений </w:t>
      </w:r>
      <w:proofErr w:type="spellStart"/>
      <w:r w:rsidR="002A75FF" w:rsidRPr="00BD4956">
        <w:rPr>
          <w:rFonts w:ascii="Arial" w:eastAsia="Times New Roman" w:hAnsi="Arial" w:cs="Arial"/>
          <w:sz w:val="18"/>
          <w:szCs w:val="18"/>
          <w:lang w:val="en-US"/>
        </w:rPr>
        <w:t>y</w:t>
      </w:r>
      <w:r w:rsidR="002A75FF" w:rsidRPr="00BD4956">
        <w:rPr>
          <w:rFonts w:ascii="Arial" w:eastAsia="Times New Roman" w:hAnsi="Arial" w:cs="Arial"/>
          <w:sz w:val="18"/>
          <w:szCs w:val="18"/>
          <w:vertAlign w:val="subscript"/>
          <w:lang w:val="en-US"/>
        </w:rPr>
        <w:t>i</w:t>
      </w:r>
      <w:proofErr w:type="spellEnd"/>
      <w:r w:rsidR="002A75FF" w:rsidRPr="00BD4956">
        <w:rPr>
          <w:rFonts w:ascii="Arial" w:eastAsia="Times New Roman" w:hAnsi="Arial" w:cs="Arial"/>
          <w:sz w:val="18"/>
          <w:szCs w:val="18"/>
        </w:rPr>
        <w:t xml:space="preserve">. </w:t>
      </w:r>
    </w:p>
    <w:p w14:paraId="458ECD93" w14:textId="77777777" w:rsidR="002A75FF" w:rsidRPr="00BD4956" w:rsidRDefault="002A75FF" w:rsidP="00987443">
      <w:pPr>
        <w:autoSpaceDE w:val="0"/>
        <w:autoSpaceDN w:val="0"/>
        <w:adjustRightInd w:val="0"/>
        <w:spacing w:before="120" w:after="120"/>
        <w:ind w:left="705" w:hanging="705"/>
        <w:rPr>
          <w:rFonts w:ascii="Arial" w:hAnsi="Arial" w:cs="Arial"/>
          <w:b/>
          <w:sz w:val="24"/>
          <w:szCs w:val="24"/>
        </w:rPr>
      </w:pPr>
      <w:r w:rsidRPr="00BD4956">
        <w:rPr>
          <w:rFonts w:ascii="Arial" w:hAnsi="Arial" w:cs="Arial"/>
          <w:b/>
          <w:sz w:val="24"/>
          <w:szCs w:val="24"/>
        </w:rPr>
        <w:t>В.4</w:t>
      </w:r>
      <w:r w:rsidRPr="00BD4956">
        <w:rPr>
          <w:rFonts w:ascii="Arial" w:hAnsi="Arial" w:cs="Arial"/>
          <w:b/>
          <w:sz w:val="24"/>
          <w:szCs w:val="24"/>
        </w:rPr>
        <w:tab/>
        <w:t xml:space="preserve">Прогнозирование срока </w:t>
      </w:r>
      <w:r w:rsidR="003E6A99" w:rsidRPr="00BD4956">
        <w:rPr>
          <w:rFonts w:ascii="Arial" w:hAnsi="Arial" w:cs="Arial"/>
          <w:b/>
          <w:sz w:val="24"/>
          <w:szCs w:val="24"/>
        </w:rPr>
        <w:t>хранения</w:t>
      </w:r>
      <w:r w:rsidRPr="00BD4956">
        <w:rPr>
          <w:rFonts w:ascii="Arial" w:hAnsi="Arial" w:cs="Arial"/>
          <w:b/>
          <w:sz w:val="24"/>
          <w:szCs w:val="24"/>
        </w:rPr>
        <w:t xml:space="preserve"> или выбор первоначальной точки мониторинга на основе результатов исследования стабильности</w:t>
      </w:r>
    </w:p>
    <w:p w14:paraId="127154A0" w14:textId="77777777" w:rsidR="008E50F3" w:rsidRPr="00BD4956" w:rsidRDefault="002A75FF" w:rsidP="00987443">
      <w:pPr>
        <w:autoSpaceDE w:val="0"/>
        <w:autoSpaceDN w:val="0"/>
        <w:adjustRightInd w:val="0"/>
        <w:spacing w:before="120" w:after="120"/>
        <w:rPr>
          <w:rFonts w:ascii="Arial" w:hAnsi="Arial" w:cs="Arial"/>
          <w:b/>
        </w:rPr>
      </w:pPr>
      <w:r w:rsidRPr="00BD4956">
        <w:rPr>
          <w:rFonts w:ascii="Arial" w:hAnsi="Arial" w:cs="Arial"/>
          <w:b/>
        </w:rPr>
        <w:t>В.4.1</w:t>
      </w:r>
      <w:r w:rsidRPr="00BD4956">
        <w:rPr>
          <w:rFonts w:ascii="Arial" w:hAnsi="Arial" w:cs="Arial"/>
          <w:b/>
        </w:rPr>
        <w:tab/>
        <w:t>Принцип</w:t>
      </w:r>
    </w:p>
    <w:p w14:paraId="20C837E6" w14:textId="77777777" w:rsidR="006A6910" w:rsidRPr="00B55B64" w:rsidRDefault="0020495B" w:rsidP="00987443">
      <w:pPr>
        <w:autoSpaceDE w:val="0"/>
        <w:autoSpaceDN w:val="0"/>
        <w:adjustRightInd w:val="0"/>
        <w:spacing w:before="120" w:after="120"/>
        <w:rPr>
          <w:rFonts w:ascii="Arial" w:hAnsi="Arial" w:cs="Arial"/>
          <w:sz w:val="20"/>
          <w:szCs w:val="20"/>
        </w:rPr>
      </w:pPr>
      <w:r w:rsidRPr="00B55B64">
        <w:rPr>
          <w:rFonts w:ascii="Arial" w:hAnsi="Arial" w:cs="Arial"/>
          <w:sz w:val="20"/>
          <w:szCs w:val="20"/>
        </w:rPr>
        <w:t xml:space="preserve">В тех случаях, </w:t>
      </w:r>
      <w:r w:rsidR="003E6A99" w:rsidRPr="00B55B64">
        <w:rPr>
          <w:rFonts w:ascii="Arial" w:hAnsi="Arial" w:cs="Arial"/>
          <w:sz w:val="20"/>
          <w:szCs w:val="20"/>
        </w:rPr>
        <w:t>когда</w:t>
      </w:r>
      <w:r w:rsidRPr="00B55B64">
        <w:rPr>
          <w:rFonts w:ascii="Arial" w:hAnsi="Arial" w:cs="Arial"/>
          <w:sz w:val="20"/>
          <w:szCs w:val="20"/>
        </w:rPr>
        <w:t xml:space="preserve"> </w:t>
      </w:r>
      <w:r w:rsidR="0065518A" w:rsidRPr="00B55B64">
        <w:rPr>
          <w:rFonts w:ascii="Arial" w:hAnsi="Arial" w:cs="Arial"/>
          <w:sz w:val="20"/>
          <w:szCs w:val="20"/>
        </w:rPr>
        <w:t>установлен</w:t>
      </w:r>
      <w:r w:rsidRPr="00B55B64">
        <w:rPr>
          <w:rFonts w:ascii="Arial" w:hAnsi="Arial" w:cs="Arial"/>
          <w:sz w:val="20"/>
          <w:szCs w:val="20"/>
        </w:rPr>
        <w:t xml:space="preserve"> приемлемый диапазон, представленный </w:t>
      </w:r>
      <w:r w:rsidR="0065518A" w:rsidRPr="00B55B64">
        <w:rPr>
          <w:rFonts w:ascii="Arial" w:hAnsi="Arial" w:cs="Arial"/>
          <w:sz w:val="20"/>
          <w:szCs w:val="20"/>
        </w:rPr>
        <w:t>верхним и / или нижним заданными пределами, для изменени</w:t>
      </w:r>
      <w:r w:rsidR="00CF730A" w:rsidRPr="00B55B64">
        <w:rPr>
          <w:rFonts w:ascii="Arial" w:hAnsi="Arial" w:cs="Arial"/>
          <w:sz w:val="20"/>
          <w:szCs w:val="20"/>
        </w:rPr>
        <w:t>я</w:t>
      </w:r>
      <w:r w:rsidR="0065518A" w:rsidRPr="00B55B64">
        <w:rPr>
          <w:rFonts w:ascii="Arial" w:hAnsi="Arial" w:cs="Arial"/>
          <w:sz w:val="20"/>
          <w:szCs w:val="20"/>
        </w:rPr>
        <w:t xml:space="preserve"> в значении свойства в течение времени при хранении, может быть полезным оценивание </w:t>
      </w:r>
      <w:r w:rsidR="005B5248" w:rsidRPr="00B55B64">
        <w:rPr>
          <w:rFonts w:ascii="Arial" w:hAnsi="Arial" w:cs="Arial"/>
          <w:sz w:val="20"/>
          <w:szCs w:val="20"/>
        </w:rPr>
        <w:t>срока годности</w:t>
      </w:r>
      <w:r w:rsidR="0065518A" w:rsidRPr="00B55B64">
        <w:rPr>
          <w:rFonts w:ascii="Arial" w:hAnsi="Arial" w:cs="Arial"/>
          <w:sz w:val="20"/>
          <w:szCs w:val="20"/>
        </w:rPr>
        <w:t xml:space="preserve"> при хранении (или </w:t>
      </w:r>
      <w:r w:rsidR="004E74A9" w:rsidRPr="00B55B64">
        <w:rPr>
          <w:rFonts w:ascii="Arial" w:hAnsi="Arial" w:cs="Arial"/>
          <w:sz w:val="20"/>
          <w:szCs w:val="20"/>
        </w:rPr>
        <w:t>«</w:t>
      </w:r>
      <w:r w:rsidR="00D505A0" w:rsidRPr="00B55B64">
        <w:rPr>
          <w:rFonts w:ascii="Arial" w:hAnsi="Arial" w:cs="Arial"/>
          <w:sz w:val="20"/>
          <w:szCs w:val="20"/>
        </w:rPr>
        <w:t>срока хранения</w:t>
      </w:r>
      <w:r w:rsidR="004E74A9" w:rsidRPr="00B55B64">
        <w:rPr>
          <w:rFonts w:ascii="Arial" w:hAnsi="Arial" w:cs="Arial"/>
          <w:sz w:val="20"/>
          <w:szCs w:val="20"/>
        </w:rPr>
        <w:t>»</w:t>
      </w:r>
      <w:r w:rsidR="0065518A" w:rsidRPr="00B55B64">
        <w:rPr>
          <w:rFonts w:ascii="Arial" w:hAnsi="Arial" w:cs="Arial"/>
          <w:sz w:val="20"/>
          <w:szCs w:val="20"/>
        </w:rPr>
        <w:t xml:space="preserve">) стандартного образца или установление первой точки мониторинга, </w:t>
      </w:r>
      <w:r w:rsidR="003E6A99" w:rsidRPr="00B55B64">
        <w:rPr>
          <w:rFonts w:ascii="Arial" w:hAnsi="Arial" w:cs="Arial"/>
          <w:sz w:val="20"/>
          <w:szCs w:val="20"/>
        </w:rPr>
        <w:t xml:space="preserve">с </w:t>
      </w:r>
      <w:r w:rsidR="0065518A" w:rsidRPr="00B55B64">
        <w:rPr>
          <w:rFonts w:ascii="Arial" w:hAnsi="Arial" w:cs="Arial"/>
          <w:sz w:val="20"/>
          <w:szCs w:val="20"/>
        </w:rPr>
        <w:t>использ</w:t>
      </w:r>
      <w:r w:rsidR="003E6A99" w:rsidRPr="00B55B64">
        <w:rPr>
          <w:rFonts w:ascii="Arial" w:hAnsi="Arial" w:cs="Arial"/>
          <w:sz w:val="20"/>
          <w:szCs w:val="20"/>
        </w:rPr>
        <w:t>ованием</w:t>
      </w:r>
      <w:r w:rsidR="0065518A" w:rsidRPr="00B55B64">
        <w:rPr>
          <w:rFonts w:ascii="Arial" w:hAnsi="Arial" w:cs="Arial"/>
          <w:sz w:val="20"/>
          <w:szCs w:val="20"/>
        </w:rPr>
        <w:t xml:space="preserve"> результат</w:t>
      </w:r>
      <w:r w:rsidR="003E6A99" w:rsidRPr="00B55B64">
        <w:rPr>
          <w:rFonts w:ascii="Arial" w:hAnsi="Arial" w:cs="Arial"/>
          <w:sz w:val="20"/>
          <w:szCs w:val="20"/>
        </w:rPr>
        <w:t>ов</w:t>
      </w:r>
      <w:r w:rsidR="0065518A" w:rsidRPr="00B55B64">
        <w:rPr>
          <w:rFonts w:ascii="Arial" w:hAnsi="Arial" w:cs="Arial"/>
          <w:sz w:val="20"/>
          <w:szCs w:val="20"/>
        </w:rPr>
        <w:t xml:space="preserve"> исследования стабильности.</w:t>
      </w:r>
    </w:p>
    <w:p w14:paraId="3C1527C1" w14:textId="77777777" w:rsidR="0065518A" w:rsidRPr="00B55B64" w:rsidRDefault="0065518A" w:rsidP="00987443">
      <w:pPr>
        <w:autoSpaceDE w:val="0"/>
        <w:autoSpaceDN w:val="0"/>
        <w:adjustRightInd w:val="0"/>
        <w:spacing w:before="120" w:after="120"/>
        <w:rPr>
          <w:rFonts w:ascii="Arial" w:hAnsi="Arial" w:cs="Arial"/>
          <w:sz w:val="20"/>
          <w:szCs w:val="20"/>
        </w:rPr>
      </w:pPr>
      <w:r w:rsidRPr="00B55B64">
        <w:rPr>
          <w:rFonts w:ascii="Arial" w:hAnsi="Arial" w:cs="Arial"/>
          <w:sz w:val="20"/>
          <w:szCs w:val="20"/>
        </w:rPr>
        <w:lastRenderedPageBreak/>
        <w:t>Принцип состоит в том, чтобы оценить интервал доверия 95 % для будущих значений с учётом установленной скорости деградации</w:t>
      </w:r>
      <w:r w:rsidR="005B5248" w:rsidRPr="00B55B64">
        <w:rPr>
          <w:rFonts w:ascii="Arial" w:hAnsi="Arial" w:cs="Arial"/>
          <w:sz w:val="20"/>
          <w:szCs w:val="20"/>
        </w:rPr>
        <w:t>, и выбрать наиболее короткое</w:t>
      </w:r>
      <w:r w:rsidR="003E6A99" w:rsidRPr="00B55B64">
        <w:rPr>
          <w:rFonts w:ascii="Arial" w:hAnsi="Arial" w:cs="Arial"/>
          <w:sz w:val="20"/>
          <w:szCs w:val="20"/>
        </w:rPr>
        <w:t xml:space="preserve"> время</w:t>
      </w:r>
      <w:r w:rsidR="005B5248" w:rsidRPr="00B55B64">
        <w:rPr>
          <w:rFonts w:ascii="Arial" w:hAnsi="Arial" w:cs="Arial"/>
          <w:sz w:val="20"/>
          <w:szCs w:val="20"/>
        </w:rPr>
        <w:t>, за которое пределы доверия (верхний или нижний) пересекутся с заданным пределом. Этот принцип схематически проиллюстрирован на Рисунке В.2.</w:t>
      </w:r>
    </w:p>
    <w:p w14:paraId="12A2EF9B" w14:textId="77777777" w:rsidR="005B5248" w:rsidRPr="00B55B64" w:rsidRDefault="005B5248" w:rsidP="00987443">
      <w:pPr>
        <w:autoSpaceDE w:val="0"/>
        <w:autoSpaceDN w:val="0"/>
        <w:adjustRightInd w:val="0"/>
        <w:spacing w:before="120" w:after="120"/>
        <w:rPr>
          <w:rFonts w:ascii="Arial" w:hAnsi="Arial" w:cs="Arial"/>
          <w:sz w:val="20"/>
          <w:szCs w:val="20"/>
        </w:rPr>
      </w:pPr>
      <w:r w:rsidRPr="00B55B64">
        <w:rPr>
          <w:rFonts w:ascii="Arial" w:hAnsi="Arial" w:cs="Arial"/>
          <w:sz w:val="20"/>
          <w:szCs w:val="20"/>
        </w:rPr>
        <w:t xml:space="preserve">Для ССО, любой приемлемый диапазон, выбранный для сертифицированного значения, должен быть меньше расширенной неопределённости, в идеальном случае – меньше, чем </w:t>
      </w:r>
      <w:r w:rsidRPr="00B55B64">
        <w:rPr>
          <w:rFonts w:ascii="Arial" w:hAnsi="Arial" w:cs="Arial"/>
          <w:i/>
          <w:sz w:val="20"/>
          <w:szCs w:val="20"/>
          <w:lang w:val="en-US"/>
        </w:rPr>
        <w:t>U</w:t>
      </w:r>
      <w:r w:rsidRPr="00B55B64">
        <w:rPr>
          <w:rFonts w:ascii="Arial" w:hAnsi="Arial" w:cs="Arial"/>
          <w:sz w:val="20"/>
          <w:szCs w:val="20"/>
          <w:vertAlign w:val="subscript"/>
          <w:lang w:val="en-US"/>
        </w:rPr>
        <w:t>CRM</w:t>
      </w:r>
      <w:r w:rsidRPr="00B55B64">
        <w:rPr>
          <w:rFonts w:ascii="Arial" w:hAnsi="Arial" w:cs="Arial"/>
          <w:sz w:val="20"/>
          <w:szCs w:val="20"/>
          <w:vertAlign w:val="subscript"/>
        </w:rPr>
        <w:t xml:space="preserve"> </w:t>
      </w:r>
      <w:r w:rsidRPr="00B55B64">
        <w:rPr>
          <w:rFonts w:ascii="Arial" w:hAnsi="Arial" w:cs="Arial"/>
          <w:sz w:val="20"/>
          <w:szCs w:val="20"/>
        </w:rPr>
        <w:t>/3. Для других стандартных образцов любое приемлемое изменени</w:t>
      </w:r>
      <w:r w:rsidR="00540BB0" w:rsidRPr="00B55B64">
        <w:rPr>
          <w:rFonts w:ascii="Arial" w:hAnsi="Arial" w:cs="Arial"/>
          <w:sz w:val="20"/>
          <w:szCs w:val="20"/>
        </w:rPr>
        <w:t>е</w:t>
      </w:r>
      <w:r w:rsidRPr="00B55B64">
        <w:rPr>
          <w:rFonts w:ascii="Arial" w:hAnsi="Arial" w:cs="Arial"/>
          <w:sz w:val="20"/>
          <w:szCs w:val="20"/>
        </w:rPr>
        <w:t xml:space="preserve"> должно быть достаточно небольшим для предотвращения неблагоприятного влияния на назначение стандартного образца.</w:t>
      </w:r>
    </w:p>
    <w:p w14:paraId="0FCED4A5" w14:textId="532631C3" w:rsidR="005B5248" w:rsidRPr="00BD4956" w:rsidRDefault="005B5248" w:rsidP="00987443">
      <w:pPr>
        <w:autoSpaceDE w:val="0"/>
        <w:autoSpaceDN w:val="0"/>
        <w:adjustRightInd w:val="0"/>
        <w:spacing w:before="120" w:after="120"/>
        <w:rPr>
          <w:rFonts w:ascii="Arial" w:hAnsi="Arial" w:cs="Arial"/>
          <w:b/>
        </w:rPr>
      </w:pPr>
      <w:r w:rsidRPr="00BD4956">
        <w:rPr>
          <w:rFonts w:ascii="Arial" w:hAnsi="Arial" w:cs="Arial"/>
          <w:b/>
        </w:rPr>
        <w:t>В.4.2</w:t>
      </w:r>
      <w:r w:rsidRPr="00BD4956">
        <w:rPr>
          <w:rFonts w:ascii="Arial" w:hAnsi="Arial" w:cs="Arial"/>
          <w:b/>
        </w:rPr>
        <w:tab/>
        <w:t xml:space="preserve">Прогнозирование </w:t>
      </w:r>
      <w:r w:rsidR="00D505A0" w:rsidRPr="00BD4956">
        <w:rPr>
          <w:rFonts w:ascii="Arial" w:hAnsi="Arial" w:cs="Arial"/>
          <w:b/>
        </w:rPr>
        <w:t>срока</w:t>
      </w:r>
      <w:r w:rsidR="004E74A9" w:rsidRPr="00BD4956">
        <w:rPr>
          <w:rFonts w:ascii="Arial" w:hAnsi="Arial" w:cs="Arial"/>
          <w:b/>
        </w:rPr>
        <w:t xml:space="preserve"> хранени</w:t>
      </w:r>
      <w:r w:rsidR="00D505A0" w:rsidRPr="00BD4956">
        <w:rPr>
          <w:rFonts w:ascii="Arial" w:hAnsi="Arial" w:cs="Arial"/>
          <w:b/>
        </w:rPr>
        <w:t>я</w:t>
      </w:r>
      <w:r w:rsidR="004E74A9" w:rsidRPr="00BD4956">
        <w:rPr>
          <w:rFonts w:ascii="Arial" w:hAnsi="Arial" w:cs="Arial"/>
          <w:b/>
        </w:rPr>
        <w:t xml:space="preserve"> при линейном тренде</w:t>
      </w:r>
    </w:p>
    <w:p w14:paraId="0CC06E6C" w14:textId="5D48691A" w:rsidR="004E74A9" w:rsidRPr="00B55B64" w:rsidRDefault="004E74A9" w:rsidP="00987443">
      <w:pPr>
        <w:autoSpaceDE w:val="0"/>
        <w:autoSpaceDN w:val="0"/>
        <w:adjustRightInd w:val="0"/>
        <w:spacing w:before="120" w:after="120"/>
        <w:rPr>
          <w:rFonts w:ascii="Arial" w:hAnsi="Arial" w:cs="Arial"/>
          <w:sz w:val="20"/>
          <w:szCs w:val="20"/>
        </w:rPr>
      </w:pPr>
      <w:r w:rsidRPr="00B55B64">
        <w:rPr>
          <w:rFonts w:ascii="Arial" w:hAnsi="Arial" w:cs="Arial"/>
          <w:sz w:val="20"/>
          <w:szCs w:val="20"/>
        </w:rPr>
        <w:t xml:space="preserve">Пусть верхний и нижний пределы приемлемого диапазона значений для свойства СО будут </w:t>
      </w:r>
      <w:proofErr w:type="spellStart"/>
      <w:r w:rsidRPr="00B55B64">
        <w:rPr>
          <w:rFonts w:ascii="Arial" w:hAnsi="Arial" w:cs="Arial"/>
          <w:i/>
          <w:sz w:val="20"/>
          <w:szCs w:val="20"/>
          <w:lang w:val="en-US"/>
        </w:rPr>
        <w:t>L</w:t>
      </w:r>
      <w:r w:rsidRPr="00B55B64">
        <w:rPr>
          <w:rFonts w:ascii="Arial" w:hAnsi="Arial" w:cs="Arial"/>
          <w:sz w:val="20"/>
          <w:szCs w:val="20"/>
          <w:vertAlign w:val="subscript"/>
          <w:lang w:val="en-US"/>
        </w:rPr>
        <w:t>upr</w:t>
      </w:r>
      <w:proofErr w:type="spellEnd"/>
      <w:r w:rsidRPr="00B55B64">
        <w:rPr>
          <w:rFonts w:ascii="Arial" w:hAnsi="Arial" w:cs="Arial"/>
          <w:sz w:val="20"/>
          <w:szCs w:val="20"/>
          <w:vertAlign w:val="subscript"/>
        </w:rPr>
        <w:t xml:space="preserve"> </w:t>
      </w:r>
      <w:r w:rsidRPr="00B55B64">
        <w:rPr>
          <w:rFonts w:ascii="Arial" w:hAnsi="Arial" w:cs="Arial"/>
          <w:sz w:val="20"/>
          <w:szCs w:val="20"/>
        </w:rPr>
        <w:t>и</w:t>
      </w:r>
      <w:r w:rsidR="0062436C">
        <w:rPr>
          <w:rFonts w:ascii="Arial" w:hAnsi="Arial" w:cs="Arial"/>
          <w:sz w:val="20"/>
          <w:szCs w:val="20"/>
        </w:rPr>
        <w:t xml:space="preserve"> </w:t>
      </w:r>
      <w:proofErr w:type="spellStart"/>
      <w:r w:rsidRPr="00B55B64">
        <w:rPr>
          <w:rFonts w:ascii="Arial" w:hAnsi="Arial" w:cs="Arial"/>
          <w:i/>
          <w:sz w:val="20"/>
          <w:szCs w:val="20"/>
          <w:lang w:val="en-US"/>
        </w:rPr>
        <w:t>L</w:t>
      </w:r>
      <w:r w:rsidRPr="00B55B64">
        <w:rPr>
          <w:rFonts w:ascii="Arial" w:hAnsi="Arial" w:cs="Arial"/>
          <w:sz w:val="20"/>
          <w:szCs w:val="20"/>
          <w:vertAlign w:val="subscript"/>
          <w:lang w:val="en-US"/>
        </w:rPr>
        <w:t>lwr</w:t>
      </w:r>
      <w:proofErr w:type="spellEnd"/>
      <w:r w:rsidRPr="00B55B64">
        <w:rPr>
          <w:rFonts w:ascii="Arial" w:hAnsi="Arial" w:cs="Arial"/>
          <w:sz w:val="20"/>
          <w:szCs w:val="20"/>
          <w:vertAlign w:val="subscript"/>
        </w:rPr>
        <w:t xml:space="preserve"> </w:t>
      </w:r>
      <w:r w:rsidRPr="00B55B64">
        <w:rPr>
          <w:rFonts w:ascii="Arial" w:hAnsi="Arial" w:cs="Arial"/>
          <w:sz w:val="20"/>
          <w:szCs w:val="20"/>
        </w:rPr>
        <w:t>соответственно. Интервал доверия около прогнозируемого будущего значения СО, когда деградация следует простой линейной форме</w:t>
      </w:r>
      <w:r w:rsidR="007A677C" w:rsidRPr="00B55B64">
        <w:rPr>
          <w:rFonts w:ascii="Arial" w:hAnsi="Arial" w:cs="Arial"/>
          <w:sz w:val="20"/>
          <w:szCs w:val="20"/>
        </w:rPr>
        <w:t>,</w:t>
      </w:r>
      <w:r w:rsidRPr="00B55B64">
        <w:rPr>
          <w:rFonts w:ascii="Arial" w:hAnsi="Arial" w:cs="Arial"/>
          <w:sz w:val="20"/>
          <w:szCs w:val="20"/>
        </w:rPr>
        <w:t xml:space="preserve"> </w:t>
      </w:r>
      <w:r w:rsidR="00FF4C7B" w:rsidRPr="00B55B64">
        <w:rPr>
          <w:rFonts w:ascii="Arial" w:hAnsi="Arial" w:cs="Arial"/>
          <w:sz w:val="20"/>
          <w:szCs w:val="20"/>
        </w:rPr>
        <w:t>рассчитывается по</w:t>
      </w:r>
      <w:r w:rsidRPr="00B55B64">
        <w:rPr>
          <w:rFonts w:ascii="Arial" w:hAnsi="Arial" w:cs="Arial"/>
          <w:sz w:val="20"/>
          <w:szCs w:val="20"/>
        </w:rPr>
        <w:t xml:space="preserve"> Формулам (В.20) и (В.21)</w:t>
      </w:r>
      <w:r w:rsidR="00641CA5" w:rsidRPr="00B55B64">
        <w:rPr>
          <w:rFonts w:ascii="Arial" w:hAnsi="Arial" w:cs="Arial"/>
          <w:sz w:val="20"/>
          <w:szCs w:val="20"/>
        </w:rPr>
        <w:t xml:space="preserve">, где </w:t>
      </w:r>
      <w:r w:rsidR="00641CA5" w:rsidRPr="00B55B64">
        <w:rPr>
          <w:rFonts w:ascii="Arial" w:hAnsi="Arial" w:cs="Arial"/>
          <w:i/>
          <w:sz w:val="20"/>
          <w:szCs w:val="20"/>
        </w:rPr>
        <w:t>х</w:t>
      </w:r>
      <w:r w:rsidR="00641CA5" w:rsidRPr="00B55B64">
        <w:rPr>
          <w:rFonts w:ascii="Arial" w:hAnsi="Arial" w:cs="Arial"/>
          <w:sz w:val="20"/>
          <w:szCs w:val="20"/>
        </w:rPr>
        <w:t xml:space="preserve"> – время от начала исследования стабильности. </w:t>
      </w:r>
      <w:r w:rsidR="00131B85" w:rsidRPr="00B55B64">
        <w:rPr>
          <w:rFonts w:ascii="Arial" w:hAnsi="Arial" w:cs="Arial"/>
          <w:sz w:val="20"/>
          <w:szCs w:val="20"/>
        </w:rPr>
        <w:t>Необходим</w:t>
      </w:r>
      <w:r w:rsidR="00D505A0" w:rsidRPr="00B55B64">
        <w:rPr>
          <w:rFonts w:ascii="Arial" w:hAnsi="Arial" w:cs="Arial"/>
          <w:sz w:val="20"/>
          <w:szCs w:val="20"/>
        </w:rPr>
        <w:t>ый</w:t>
      </w:r>
      <w:r w:rsidR="00131B85" w:rsidRPr="00B55B64">
        <w:rPr>
          <w:rFonts w:ascii="Arial" w:hAnsi="Arial" w:cs="Arial"/>
          <w:sz w:val="20"/>
          <w:szCs w:val="20"/>
        </w:rPr>
        <w:t xml:space="preserve"> </w:t>
      </w:r>
      <w:r w:rsidR="00D505A0" w:rsidRPr="00B55B64">
        <w:rPr>
          <w:rFonts w:ascii="Arial" w:hAnsi="Arial" w:cs="Arial"/>
          <w:sz w:val="20"/>
          <w:szCs w:val="20"/>
        </w:rPr>
        <w:t>срок</w:t>
      </w:r>
      <w:r w:rsidR="00131B85" w:rsidRPr="00B55B64">
        <w:rPr>
          <w:rFonts w:ascii="Arial" w:hAnsi="Arial" w:cs="Arial"/>
          <w:sz w:val="20"/>
          <w:szCs w:val="20"/>
        </w:rPr>
        <w:t xml:space="preserve"> хранени</w:t>
      </w:r>
      <w:r w:rsidR="00D505A0" w:rsidRPr="00B55B64">
        <w:rPr>
          <w:rFonts w:ascii="Arial" w:hAnsi="Arial" w:cs="Arial"/>
          <w:sz w:val="20"/>
          <w:szCs w:val="20"/>
        </w:rPr>
        <w:t>я</w:t>
      </w:r>
      <w:r w:rsidR="00131B85" w:rsidRPr="00B55B64">
        <w:rPr>
          <w:rFonts w:ascii="Arial" w:hAnsi="Arial" w:cs="Arial"/>
          <w:sz w:val="20"/>
          <w:szCs w:val="20"/>
        </w:rPr>
        <w:t xml:space="preserve"> устанавливается путём применения Формулы (В.21) к каждому из заданных пределов </w:t>
      </w:r>
      <w:r w:rsidR="00FF4C7B" w:rsidRPr="00B55B64">
        <w:rPr>
          <w:rFonts w:ascii="Arial" w:hAnsi="Arial" w:cs="Arial"/>
          <w:sz w:val="20"/>
          <w:szCs w:val="20"/>
        </w:rPr>
        <w:t xml:space="preserve">и нахождения </w:t>
      </w:r>
      <w:r w:rsidR="00FF4C7B" w:rsidRPr="00B55B64">
        <w:rPr>
          <w:rFonts w:ascii="Arial" w:hAnsi="Arial" w:cs="Arial"/>
          <w:position w:val="-6"/>
          <w:sz w:val="20"/>
          <w:szCs w:val="20"/>
        </w:rPr>
        <w:object w:dxaOrig="200" w:dyaOrig="279" w14:anchorId="5D62EC88">
          <v:shape id="_x0000_i1071" type="#_x0000_t75" style="width:10.8pt;height:14.4pt" o:ole="">
            <v:imagedata r:id="rId137" o:title=""/>
          </v:shape>
          <o:OLEObject Type="Embed" ProgID="Equation.DSMT4" ShapeID="_x0000_i1071" DrawAspect="Content" ObjectID="_1723449044" r:id="rId138"/>
        </w:object>
      </w:r>
      <w:r w:rsidR="00B95B8D" w:rsidRPr="00B55B64">
        <w:rPr>
          <w:rFonts w:ascii="Arial" w:hAnsi="Arial" w:cs="Arial"/>
          <w:sz w:val="20"/>
          <w:szCs w:val="20"/>
        </w:rPr>
        <w:t xml:space="preserve">для наиболее короткого положительного </w:t>
      </w:r>
      <w:r w:rsidR="00D505A0" w:rsidRPr="00B55B64">
        <w:rPr>
          <w:rFonts w:ascii="Arial" w:hAnsi="Arial" w:cs="Arial"/>
          <w:sz w:val="20"/>
          <w:szCs w:val="20"/>
        </w:rPr>
        <w:t>срока</w:t>
      </w:r>
      <w:r w:rsidR="00B95B8D" w:rsidRPr="00B55B64">
        <w:rPr>
          <w:rFonts w:ascii="Arial" w:hAnsi="Arial" w:cs="Arial"/>
          <w:sz w:val="20"/>
          <w:szCs w:val="20"/>
        </w:rPr>
        <w:t xml:space="preserve"> хранени</w:t>
      </w:r>
      <w:r w:rsidR="00D505A0" w:rsidRPr="00B55B64">
        <w:rPr>
          <w:rFonts w:ascii="Arial" w:hAnsi="Arial" w:cs="Arial"/>
          <w:sz w:val="20"/>
          <w:szCs w:val="20"/>
        </w:rPr>
        <w:t>я</w:t>
      </w:r>
      <w:r w:rsidR="00B95B8D" w:rsidRPr="00B55B64">
        <w:rPr>
          <w:rFonts w:ascii="Arial" w:hAnsi="Arial" w:cs="Arial"/>
          <w:sz w:val="20"/>
          <w:szCs w:val="20"/>
        </w:rPr>
        <w:t xml:space="preserve"> </w:t>
      </w:r>
      <w:proofErr w:type="spellStart"/>
      <w:r w:rsidR="00B95B8D" w:rsidRPr="00B55B64">
        <w:rPr>
          <w:rFonts w:ascii="Arial" w:hAnsi="Arial" w:cs="Arial"/>
          <w:i/>
          <w:sz w:val="20"/>
          <w:szCs w:val="20"/>
          <w:lang w:val="en-US"/>
        </w:rPr>
        <w:t>t</w:t>
      </w:r>
      <w:r w:rsidR="00B95B8D" w:rsidRPr="00B55B64">
        <w:rPr>
          <w:rFonts w:ascii="Arial" w:hAnsi="Arial" w:cs="Arial"/>
          <w:sz w:val="20"/>
          <w:szCs w:val="20"/>
          <w:vertAlign w:val="subscript"/>
          <w:lang w:val="en-US"/>
        </w:rPr>
        <w:t>shelf</w:t>
      </w:r>
      <w:proofErr w:type="spellEnd"/>
      <w:r w:rsidR="00B95B8D" w:rsidRPr="00B55B64">
        <w:rPr>
          <w:rFonts w:ascii="Arial" w:hAnsi="Arial" w:cs="Arial"/>
          <w:sz w:val="20"/>
          <w:szCs w:val="20"/>
        </w:rPr>
        <w:t xml:space="preserve">. То есть, </w:t>
      </w:r>
      <w:proofErr w:type="spellStart"/>
      <w:r w:rsidR="00B95B8D" w:rsidRPr="00B55B64">
        <w:rPr>
          <w:rFonts w:ascii="Arial" w:hAnsi="Arial" w:cs="Arial"/>
          <w:i/>
          <w:sz w:val="20"/>
          <w:szCs w:val="20"/>
          <w:lang w:val="en-US"/>
        </w:rPr>
        <w:t>t</w:t>
      </w:r>
      <w:r w:rsidR="00B95B8D" w:rsidRPr="00B55B64">
        <w:rPr>
          <w:rFonts w:ascii="Arial" w:hAnsi="Arial" w:cs="Arial"/>
          <w:sz w:val="20"/>
          <w:szCs w:val="20"/>
          <w:vertAlign w:val="subscript"/>
          <w:lang w:val="en-US"/>
        </w:rPr>
        <w:t>shelf</w:t>
      </w:r>
      <w:proofErr w:type="spellEnd"/>
      <w:r w:rsidR="00B95B8D" w:rsidRPr="00B55B64">
        <w:rPr>
          <w:rFonts w:ascii="Arial" w:hAnsi="Arial" w:cs="Arial"/>
          <w:sz w:val="20"/>
          <w:szCs w:val="20"/>
          <w:vertAlign w:val="subscript"/>
        </w:rPr>
        <w:t xml:space="preserve"> </w:t>
      </w:r>
      <w:r w:rsidR="00B95B8D" w:rsidRPr="00B55B64">
        <w:rPr>
          <w:rFonts w:ascii="Arial" w:hAnsi="Arial" w:cs="Arial"/>
          <w:sz w:val="20"/>
          <w:szCs w:val="20"/>
        </w:rPr>
        <w:t xml:space="preserve">выбрано в соответствии с </w:t>
      </w:r>
      <w:r w:rsidR="00E164F0" w:rsidRPr="00B55B64">
        <w:rPr>
          <w:rFonts w:ascii="Arial" w:hAnsi="Arial" w:cs="Arial"/>
          <w:sz w:val="20"/>
          <w:szCs w:val="20"/>
        </w:rPr>
        <w:t>Ф</w:t>
      </w:r>
      <w:r w:rsidR="00B95B8D" w:rsidRPr="00B55B64">
        <w:rPr>
          <w:rFonts w:ascii="Arial" w:hAnsi="Arial" w:cs="Arial"/>
          <w:sz w:val="20"/>
          <w:szCs w:val="20"/>
        </w:rPr>
        <w:t>ормулой (В.22):</w:t>
      </w:r>
    </w:p>
    <w:p w14:paraId="4D58ECB7" w14:textId="28AFBDEE" w:rsidR="00B95B8D" w:rsidRPr="00B55B64" w:rsidRDefault="00627778" w:rsidP="00987443">
      <w:pPr>
        <w:tabs>
          <w:tab w:val="left" w:pos="9072"/>
        </w:tabs>
        <w:autoSpaceDE w:val="0"/>
        <w:autoSpaceDN w:val="0"/>
        <w:adjustRightInd w:val="0"/>
        <w:spacing w:before="120" w:after="120"/>
        <w:ind w:firstLine="3969"/>
        <w:rPr>
          <w:rFonts w:ascii="Arial" w:hAnsi="Arial" w:cs="Arial"/>
          <w:sz w:val="20"/>
          <w:szCs w:val="20"/>
        </w:rPr>
      </w:pPr>
      <w:r w:rsidRPr="00B55B64">
        <w:rPr>
          <w:rFonts w:ascii="Arial" w:hAnsi="Arial" w:cs="Arial"/>
          <w:position w:val="-14"/>
          <w:sz w:val="20"/>
          <w:szCs w:val="20"/>
        </w:rPr>
        <w:object w:dxaOrig="2120" w:dyaOrig="380" w14:anchorId="3719136B">
          <v:shape id="_x0000_i1072" type="#_x0000_t75" style="width:106.85pt;height:18.6pt" o:ole="">
            <v:imagedata r:id="rId139" o:title=""/>
          </v:shape>
          <o:OLEObject Type="Embed" ProgID="Equation.DSMT4" ShapeID="_x0000_i1072" DrawAspect="Content" ObjectID="_1723449045" r:id="rId140"/>
        </w:object>
      </w:r>
      <w:r w:rsidR="00BD4956">
        <w:rPr>
          <w:rFonts w:ascii="Arial" w:hAnsi="Arial" w:cs="Arial"/>
          <w:sz w:val="20"/>
          <w:szCs w:val="20"/>
        </w:rPr>
        <w:tab/>
      </w:r>
      <w:r w:rsidR="00B95B8D" w:rsidRPr="00B55B64">
        <w:rPr>
          <w:rFonts w:ascii="Arial" w:hAnsi="Arial" w:cs="Arial"/>
          <w:sz w:val="20"/>
          <w:szCs w:val="20"/>
        </w:rPr>
        <w:t>(В.22)</w:t>
      </w:r>
    </w:p>
    <w:p w14:paraId="677E0D42" w14:textId="70CB4112" w:rsidR="007A677C" w:rsidRPr="00B55B64" w:rsidRDefault="007A677C" w:rsidP="00987443">
      <w:pPr>
        <w:autoSpaceDE w:val="0"/>
        <w:autoSpaceDN w:val="0"/>
        <w:adjustRightInd w:val="0"/>
        <w:spacing w:before="120" w:after="120"/>
        <w:rPr>
          <w:rFonts w:ascii="Arial" w:hAnsi="Arial" w:cs="Arial"/>
          <w:sz w:val="20"/>
          <w:szCs w:val="20"/>
        </w:rPr>
      </w:pPr>
      <w:r w:rsidRPr="00BD4956">
        <w:rPr>
          <w:rFonts w:ascii="Arial" w:hAnsi="Arial" w:cs="Arial"/>
          <w:sz w:val="20"/>
          <w:szCs w:val="20"/>
        </w:rPr>
        <w:t xml:space="preserve">где </w:t>
      </w:r>
      <w:proofErr w:type="spellStart"/>
      <w:proofErr w:type="gramStart"/>
      <w:r w:rsidRPr="00BD4956">
        <w:rPr>
          <w:rFonts w:ascii="Arial" w:hAnsi="Arial" w:cs="Arial"/>
          <w:i/>
          <w:sz w:val="20"/>
          <w:szCs w:val="20"/>
          <w:lang w:val="en-US"/>
        </w:rPr>
        <w:t>t</w:t>
      </w:r>
      <w:r w:rsidRPr="00BD4956">
        <w:rPr>
          <w:rFonts w:ascii="Arial" w:hAnsi="Arial" w:cs="Arial"/>
          <w:sz w:val="20"/>
          <w:szCs w:val="20"/>
          <w:vertAlign w:val="subscript"/>
          <w:lang w:val="en-US"/>
        </w:rPr>
        <w:t>s</w:t>
      </w:r>
      <w:proofErr w:type="spellEnd"/>
      <w:r w:rsidRPr="00BD4956">
        <w:rPr>
          <w:rFonts w:ascii="Arial" w:hAnsi="Arial" w:cs="Arial"/>
          <w:sz w:val="20"/>
          <w:szCs w:val="20"/>
          <w:vertAlign w:val="subscript"/>
        </w:rPr>
        <w:t>,</w:t>
      </w:r>
      <w:proofErr w:type="spellStart"/>
      <w:r w:rsidRPr="00BD4956">
        <w:rPr>
          <w:rFonts w:ascii="Arial" w:hAnsi="Arial" w:cs="Arial"/>
          <w:sz w:val="20"/>
          <w:szCs w:val="20"/>
          <w:vertAlign w:val="subscript"/>
          <w:lang w:val="en-US"/>
        </w:rPr>
        <w:t>upr</w:t>
      </w:r>
      <w:proofErr w:type="spellEnd"/>
      <w:proofErr w:type="gramEnd"/>
      <w:r w:rsidR="0062436C">
        <w:rPr>
          <w:rFonts w:ascii="Arial" w:hAnsi="Arial" w:cs="Arial"/>
          <w:sz w:val="20"/>
          <w:szCs w:val="20"/>
          <w:vertAlign w:val="subscript"/>
        </w:rPr>
        <w:t xml:space="preserve"> </w:t>
      </w:r>
      <w:r w:rsidRPr="00BD4956">
        <w:rPr>
          <w:rFonts w:ascii="Arial" w:hAnsi="Arial" w:cs="Arial"/>
          <w:sz w:val="20"/>
          <w:szCs w:val="20"/>
        </w:rPr>
        <w:t>и</w:t>
      </w:r>
      <w:r w:rsidR="0062436C">
        <w:rPr>
          <w:rFonts w:ascii="Arial" w:hAnsi="Arial" w:cs="Arial"/>
          <w:sz w:val="20"/>
          <w:szCs w:val="20"/>
          <w:vertAlign w:val="subscript"/>
        </w:rPr>
        <w:t xml:space="preserve"> </w:t>
      </w:r>
      <w:r w:rsidRPr="00BD4956">
        <w:rPr>
          <w:rFonts w:ascii="Arial" w:hAnsi="Arial" w:cs="Arial"/>
          <w:sz w:val="20"/>
          <w:szCs w:val="20"/>
          <w:vertAlign w:val="subscript"/>
        </w:rPr>
        <w:t xml:space="preserve"> </w:t>
      </w:r>
      <w:proofErr w:type="spellStart"/>
      <w:r w:rsidRPr="00BD4956">
        <w:rPr>
          <w:rFonts w:ascii="Arial" w:hAnsi="Arial" w:cs="Arial"/>
          <w:i/>
          <w:sz w:val="20"/>
          <w:szCs w:val="20"/>
          <w:lang w:val="en-US"/>
        </w:rPr>
        <w:t>t</w:t>
      </w:r>
      <w:r w:rsidRPr="00BD4956">
        <w:rPr>
          <w:rFonts w:ascii="Arial" w:hAnsi="Arial" w:cs="Arial"/>
          <w:sz w:val="20"/>
          <w:szCs w:val="20"/>
          <w:vertAlign w:val="subscript"/>
          <w:lang w:val="en-US"/>
        </w:rPr>
        <w:t>s</w:t>
      </w:r>
      <w:proofErr w:type="spellEnd"/>
      <w:r w:rsidRPr="00BD4956">
        <w:rPr>
          <w:rFonts w:ascii="Arial" w:hAnsi="Arial" w:cs="Arial"/>
          <w:sz w:val="20"/>
          <w:szCs w:val="20"/>
          <w:vertAlign w:val="subscript"/>
        </w:rPr>
        <w:t>,</w:t>
      </w:r>
      <w:proofErr w:type="spellStart"/>
      <w:r w:rsidRPr="00BD4956">
        <w:rPr>
          <w:rFonts w:ascii="Arial" w:hAnsi="Arial" w:cs="Arial"/>
          <w:sz w:val="20"/>
          <w:szCs w:val="20"/>
          <w:vertAlign w:val="subscript"/>
          <w:lang w:val="en-US"/>
        </w:rPr>
        <w:t>lwr</w:t>
      </w:r>
      <w:proofErr w:type="spellEnd"/>
      <w:r w:rsidR="0062436C">
        <w:rPr>
          <w:rFonts w:ascii="Arial" w:hAnsi="Arial" w:cs="Arial"/>
          <w:sz w:val="20"/>
          <w:szCs w:val="20"/>
          <w:vertAlign w:val="subscript"/>
        </w:rPr>
        <w:t xml:space="preserve"> </w:t>
      </w:r>
      <w:r w:rsidRPr="00BD4956">
        <w:rPr>
          <w:rFonts w:ascii="Arial" w:hAnsi="Arial" w:cs="Arial"/>
          <w:sz w:val="20"/>
          <w:szCs w:val="20"/>
        </w:rPr>
        <w:t xml:space="preserve">- </w:t>
      </w:r>
      <w:r w:rsidR="00073CE2" w:rsidRPr="00BD4956">
        <w:rPr>
          <w:rFonts w:ascii="Arial" w:hAnsi="Arial" w:cs="Arial"/>
          <w:sz w:val="20"/>
          <w:szCs w:val="20"/>
        </w:rPr>
        <w:t>наименьшие положительные решения для</w:t>
      </w:r>
      <w:r w:rsidRPr="00BD4956">
        <w:rPr>
          <w:rFonts w:ascii="Arial" w:hAnsi="Arial" w:cs="Arial"/>
          <w:sz w:val="20"/>
          <w:szCs w:val="20"/>
          <w:vertAlign w:val="subscript"/>
        </w:rPr>
        <w:t xml:space="preserve"> </w:t>
      </w:r>
    </w:p>
    <w:p w14:paraId="69CF8294" w14:textId="52062025" w:rsidR="007A677C" w:rsidRPr="00B55B64" w:rsidRDefault="00FB13B7" w:rsidP="00987443">
      <w:pPr>
        <w:tabs>
          <w:tab w:val="left" w:pos="9072"/>
        </w:tabs>
        <w:autoSpaceDE w:val="0"/>
        <w:autoSpaceDN w:val="0"/>
        <w:adjustRightInd w:val="0"/>
        <w:spacing w:before="120" w:after="120"/>
        <w:ind w:firstLine="2977"/>
        <w:rPr>
          <w:rFonts w:ascii="Arial" w:hAnsi="Arial" w:cs="Arial"/>
          <w:sz w:val="20"/>
          <w:szCs w:val="20"/>
        </w:rPr>
      </w:pPr>
      <w:r w:rsidRPr="00B55B64">
        <w:rPr>
          <w:rFonts w:ascii="Arial" w:hAnsi="Arial" w:cs="Arial"/>
          <w:position w:val="-64"/>
          <w:sz w:val="20"/>
          <w:szCs w:val="20"/>
        </w:rPr>
        <w:object w:dxaOrig="4660" w:dyaOrig="1400" w14:anchorId="580ACCEE">
          <v:shape id="_x0000_i1073" type="#_x0000_t75" style="width:232.75pt;height:69.6pt" o:ole="">
            <v:imagedata r:id="rId141" o:title=""/>
          </v:shape>
          <o:OLEObject Type="Embed" ProgID="Equation.DSMT4" ShapeID="_x0000_i1073" DrawAspect="Content" ObjectID="_1723449046" r:id="rId142"/>
        </w:object>
      </w:r>
      <w:r w:rsidR="00BD4956">
        <w:rPr>
          <w:rFonts w:ascii="Arial" w:hAnsi="Arial" w:cs="Arial"/>
          <w:sz w:val="20"/>
          <w:szCs w:val="20"/>
        </w:rPr>
        <w:tab/>
      </w:r>
      <w:r w:rsidR="00316B53" w:rsidRPr="00B55B64">
        <w:rPr>
          <w:rFonts w:ascii="Arial" w:hAnsi="Arial" w:cs="Arial"/>
          <w:sz w:val="20"/>
          <w:szCs w:val="20"/>
        </w:rPr>
        <w:t>(В.23)</w:t>
      </w:r>
    </w:p>
    <w:p w14:paraId="58D14D4B" w14:textId="5FCD68CA" w:rsidR="00960DCD" w:rsidRPr="00B55B64" w:rsidRDefault="00316B53" w:rsidP="00987443">
      <w:pPr>
        <w:tabs>
          <w:tab w:val="left" w:pos="9072"/>
        </w:tabs>
        <w:autoSpaceDE w:val="0"/>
        <w:autoSpaceDN w:val="0"/>
        <w:adjustRightInd w:val="0"/>
        <w:spacing w:before="120" w:after="120"/>
        <w:ind w:firstLine="2977"/>
        <w:rPr>
          <w:rFonts w:ascii="Arial" w:hAnsi="Arial" w:cs="Arial"/>
          <w:sz w:val="20"/>
          <w:szCs w:val="20"/>
        </w:rPr>
      </w:pPr>
      <w:r w:rsidRPr="00B55B64">
        <w:rPr>
          <w:rFonts w:ascii="Arial" w:hAnsi="Arial" w:cs="Arial"/>
          <w:position w:val="-64"/>
          <w:sz w:val="20"/>
          <w:szCs w:val="20"/>
        </w:rPr>
        <w:object w:dxaOrig="4640" w:dyaOrig="1400" w14:anchorId="3164B73B">
          <v:shape id="_x0000_i1074" type="#_x0000_t75" style="width:232.25pt;height:69.6pt" o:ole="">
            <v:imagedata r:id="rId143" o:title=""/>
          </v:shape>
          <o:OLEObject Type="Embed" ProgID="Equation.DSMT4" ShapeID="_x0000_i1074" DrawAspect="Content" ObjectID="_1723449047" r:id="rId144"/>
        </w:object>
      </w:r>
      <w:r w:rsidR="00BD4956">
        <w:rPr>
          <w:rFonts w:ascii="Arial" w:hAnsi="Arial" w:cs="Arial"/>
          <w:sz w:val="20"/>
          <w:szCs w:val="20"/>
        </w:rPr>
        <w:tab/>
      </w:r>
      <w:r w:rsidR="00960DCD" w:rsidRPr="00B55B64">
        <w:rPr>
          <w:rFonts w:ascii="Arial" w:hAnsi="Arial" w:cs="Arial"/>
          <w:sz w:val="20"/>
          <w:szCs w:val="20"/>
        </w:rPr>
        <w:t>(В.24)</w:t>
      </w:r>
    </w:p>
    <w:p w14:paraId="708F14CE" w14:textId="37DFA8DC" w:rsidR="006952FE" w:rsidRPr="00BD4956" w:rsidRDefault="0062436C" w:rsidP="00987443">
      <w:pPr>
        <w:autoSpaceDE w:val="0"/>
        <w:autoSpaceDN w:val="0"/>
        <w:adjustRightInd w:val="0"/>
        <w:spacing w:before="120" w:after="120"/>
        <w:rPr>
          <w:rFonts w:ascii="Arial" w:eastAsia="Times New Roman"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78745F" w:rsidRPr="00BD4956">
        <w:rPr>
          <w:rFonts w:ascii="Arial" w:eastAsia="Times New Roman" w:hAnsi="Arial" w:cs="Arial"/>
          <w:sz w:val="18"/>
          <w:szCs w:val="18"/>
        </w:rPr>
        <w:t xml:space="preserve">Формулы (В.23) и (В.24) имеют </w:t>
      </w:r>
      <w:r w:rsidR="00F93989" w:rsidRPr="00BD4956">
        <w:rPr>
          <w:rFonts w:ascii="Arial" w:eastAsia="Times New Roman" w:hAnsi="Arial" w:cs="Arial"/>
          <w:sz w:val="18"/>
          <w:szCs w:val="18"/>
        </w:rPr>
        <w:t xml:space="preserve">в </w:t>
      </w:r>
      <w:r w:rsidR="0078745F" w:rsidRPr="00BD4956">
        <w:rPr>
          <w:rFonts w:ascii="Arial" w:eastAsia="Times New Roman" w:hAnsi="Arial" w:cs="Arial"/>
          <w:sz w:val="18"/>
          <w:szCs w:val="18"/>
        </w:rPr>
        <w:t>с</w:t>
      </w:r>
      <w:r w:rsidR="00F93989" w:rsidRPr="00BD4956">
        <w:rPr>
          <w:rFonts w:ascii="Arial" w:eastAsia="Times New Roman" w:hAnsi="Arial" w:cs="Arial"/>
          <w:sz w:val="18"/>
          <w:szCs w:val="18"/>
        </w:rPr>
        <w:t xml:space="preserve">умме до четырёх действительных решений. </w:t>
      </w:r>
      <w:r w:rsidR="006952FE" w:rsidRPr="00BD4956">
        <w:rPr>
          <w:rFonts w:ascii="Arial" w:eastAsia="Times New Roman" w:hAnsi="Arial" w:cs="Arial"/>
          <w:sz w:val="18"/>
          <w:szCs w:val="18"/>
        </w:rPr>
        <w:t>При отсутствии положительного решения для одной из этих формул – например, для ста</w:t>
      </w:r>
      <w:r w:rsidR="005436F7" w:rsidRPr="00BD4956">
        <w:rPr>
          <w:rFonts w:ascii="Arial" w:eastAsia="Times New Roman" w:hAnsi="Arial" w:cs="Arial"/>
          <w:sz w:val="18"/>
          <w:szCs w:val="18"/>
        </w:rPr>
        <w:t xml:space="preserve">тистически значимой деградации, </w:t>
      </w:r>
      <w:r w:rsidR="004C2DCB" w:rsidRPr="00BD4956">
        <w:rPr>
          <w:rFonts w:ascii="Arial" w:eastAsia="Times New Roman" w:hAnsi="Arial" w:cs="Arial"/>
          <w:sz w:val="18"/>
          <w:szCs w:val="18"/>
        </w:rPr>
        <w:t>при которой оба положительных</w:t>
      </w:r>
      <w:r w:rsidR="005436F7" w:rsidRPr="00BD4956">
        <w:rPr>
          <w:rFonts w:ascii="Arial" w:eastAsia="Times New Roman" w:hAnsi="Arial" w:cs="Arial"/>
          <w:sz w:val="18"/>
          <w:szCs w:val="18"/>
        </w:rPr>
        <w:t xml:space="preserve"> </w:t>
      </w:r>
      <w:r w:rsidR="004C2DCB" w:rsidRPr="00BD4956">
        <w:rPr>
          <w:rFonts w:ascii="Arial" w:eastAsia="Times New Roman" w:hAnsi="Arial" w:cs="Arial"/>
          <w:sz w:val="18"/>
          <w:szCs w:val="18"/>
        </w:rPr>
        <w:t xml:space="preserve">решения </w:t>
      </w:r>
      <w:r w:rsidR="00E9723F" w:rsidRPr="00BD4956">
        <w:rPr>
          <w:rFonts w:ascii="Arial" w:eastAsia="Times New Roman" w:hAnsi="Arial" w:cs="Arial"/>
          <w:sz w:val="18"/>
          <w:szCs w:val="18"/>
        </w:rPr>
        <w:t>происходят из Формулы (В.24) – отрицательные решения не учитываются.</w:t>
      </w:r>
    </w:p>
    <w:p w14:paraId="3C1E0584" w14:textId="5E7AC4C5" w:rsidR="0078745F" w:rsidRPr="00BD4956" w:rsidRDefault="0062436C" w:rsidP="00987443">
      <w:pPr>
        <w:autoSpaceDE w:val="0"/>
        <w:autoSpaceDN w:val="0"/>
        <w:adjustRightInd w:val="0"/>
        <w:spacing w:before="120" w:after="120"/>
        <w:rPr>
          <w:rFonts w:ascii="Arial"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E9723F" w:rsidRPr="00BD4956">
        <w:rPr>
          <w:rFonts w:ascii="Arial" w:eastAsia="Times New Roman" w:hAnsi="Arial" w:cs="Arial"/>
          <w:sz w:val="18"/>
          <w:szCs w:val="18"/>
        </w:rPr>
        <w:t>Формулы (В.23) и (В.24) можно решить алгебраически или методом итерации.</w:t>
      </w:r>
      <w:r>
        <w:rPr>
          <w:rFonts w:ascii="Arial" w:eastAsia="Times New Roman" w:hAnsi="Arial" w:cs="Arial"/>
          <w:sz w:val="18"/>
          <w:szCs w:val="18"/>
        </w:rPr>
        <w:t xml:space="preserve"> </w:t>
      </w:r>
    </w:p>
    <w:p w14:paraId="66C67B55" w14:textId="0091A5A6" w:rsidR="00E9723F" w:rsidRPr="00BD4956" w:rsidRDefault="0062436C" w:rsidP="00987443">
      <w:pPr>
        <w:autoSpaceDE w:val="0"/>
        <w:autoSpaceDN w:val="0"/>
        <w:adjustRightInd w:val="0"/>
        <w:spacing w:before="120" w:after="120"/>
        <w:rPr>
          <w:rFonts w:ascii="Arial" w:eastAsia="Times New Roman"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w:t>
      </w:r>
      <w:r>
        <w:rPr>
          <w:rFonts w:ascii="Arial" w:eastAsia="MS Mincho" w:hAnsi="Arial" w:cs="Arial"/>
          <w:sz w:val="20"/>
          <w:szCs w:val="20"/>
        </w:rPr>
        <w:t xml:space="preserve">– </w:t>
      </w:r>
      <w:r w:rsidR="0056491F" w:rsidRPr="00BD4956">
        <w:rPr>
          <w:rFonts w:ascii="Arial" w:eastAsia="Times New Roman" w:hAnsi="Arial" w:cs="Arial"/>
          <w:sz w:val="18"/>
          <w:szCs w:val="18"/>
        </w:rPr>
        <w:t xml:space="preserve">Если заданные пределы находятся слишком близко к друг другу [особенно, если какой-либо предел находится внутри интервала, данного Формулой (В.21)], </w:t>
      </w:r>
      <w:r w:rsidR="007B4D11" w:rsidRPr="00BD4956">
        <w:rPr>
          <w:rFonts w:ascii="Arial" w:eastAsia="Times New Roman" w:hAnsi="Arial" w:cs="Arial"/>
          <w:sz w:val="18"/>
          <w:szCs w:val="18"/>
        </w:rPr>
        <w:t xml:space="preserve">то </w:t>
      </w:r>
      <w:r w:rsidR="0056491F" w:rsidRPr="00BD4956">
        <w:rPr>
          <w:rFonts w:ascii="Arial" w:eastAsia="Times New Roman" w:hAnsi="Arial" w:cs="Arial"/>
          <w:sz w:val="18"/>
          <w:szCs w:val="18"/>
        </w:rPr>
        <w:t xml:space="preserve">невозможно найти </w:t>
      </w:r>
      <w:r w:rsidR="007B4D11" w:rsidRPr="00BD4956">
        <w:rPr>
          <w:rFonts w:ascii="Arial" w:eastAsia="Times New Roman" w:hAnsi="Arial" w:cs="Arial"/>
          <w:sz w:val="18"/>
          <w:szCs w:val="18"/>
        </w:rPr>
        <w:t>действительное решение.</w:t>
      </w:r>
    </w:p>
    <w:p w14:paraId="677658AC" w14:textId="77777777" w:rsidR="007B4D11" w:rsidRPr="00B55B64" w:rsidRDefault="00DA62DF" w:rsidP="00987443">
      <w:pPr>
        <w:autoSpaceDE w:val="0"/>
        <w:autoSpaceDN w:val="0"/>
        <w:adjustRightInd w:val="0"/>
        <w:spacing w:before="120" w:after="120"/>
        <w:rPr>
          <w:rFonts w:ascii="Arial" w:eastAsia="Times New Roman" w:hAnsi="Arial" w:cs="Arial"/>
          <w:sz w:val="20"/>
          <w:szCs w:val="20"/>
        </w:rPr>
      </w:pPr>
      <w:r w:rsidRPr="00B55B64">
        <w:rPr>
          <w:rFonts w:ascii="Arial" w:eastAsia="Times New Roman" w:hAnsi="Arial" w:cs="Arial"/>
          <w:noProof/>
          <w:sz w:val="20"/>
          <w:szCs w:val="20"/>
          <w:lang w:eastAsia="ru-RU"/>
        </w:rPr>
        <w:lastRenderedPageBreak/>
        <w:drawing>
          <wp:inline distT="0" distB="0" distL="0" distR="0" wp14:anchorId="7FD61411" wp14:editId="52CCD4DF">
            <wp:extent cx="5940425" cy="3138349"/>
            <wp:effectExtent l="0" t="0" r="3175" b="50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5940425" cy="3138349"/>
                    </a:xfrm>
                    <a:prstGeom prst="rect">
                      <a:avLst/>
                    </a:prstGeom>
                    <a:noFill/>
                    <a:ln>
                      <a:noFill/>
                    </a:ln>
                  </pic:spPr>
                </pic:pic>
              </a:graphicData>
            </a:graphic>
          </wp:inline>
        </w:drawing>
      </w:r>
    </w:p>
    <w:p w14:paraId="4234B4CC" w14:textId="77777777" w:rsidR="00261C66" w:rsidRPr="00BD4956" w:rsidRDefault="00261C66" w:rsidP="00987443">
      <w:pPr>
        <w:autoSpaceDE w:val="0"/>
        <w:autoSpaceDN w:val="0"/>
        <w:adjustRightInd w:val="0"/>
        <w:spacing w:before="120" w:after="120"/>
        <w:rPr>
          <w:rFonts w:ascii="Arial" w:hAnsi="Arial" w:cs="Arial"/>
          <w:b/>
          <w:sz w:val="18"/>
          <w:szCs w:val="18"/>
        </w:rPr>
      </w:pPr>
      <w:r w:rsidRPr="00BD4956">
        <w:rPr>
          <w:rFonts w:ascii="Arial" w:hAnsi="Arial" w:cs="Arial"/>
          <w:b/>
          <w:sz w:val="18"/>
          <w:szCs w:val="18"/>
        </w:rPr>
        <w:t>Условные обозначения</w:t>
      </w:r>
    </w:p>
    <w:p w14:paraId="7B08C8AD" w14:textId="77777777" w:rsidR="00261C66" w:rsidRPr="00B55B64" w:rsidRDefault="00261C66" w:rsidP="00987443">
      <w:pPr>
        <w:autoSpaceDE w:val="0"/>
        <w:autoSpaceDN w:val="0"/>
        <w:adjustRightInd w:val="0"/>
        <w:spacing w:before="120" w:after="120"/>
        <w:rPr>
          <w:rFonts w:ascii="Arial" w:hAnsi="Arial" w:cs="Arial"/>
          <w:sz w:val="20"/>
          <w:szCs w:val="20"/>
        </w:rPr>
      </w:pPr>
      <w:r w:rsidRPr="00B55B64">
        <w:rPr>
          <w:rFonts w:ascii="Arial" w:hAnsi="Arial" w:cs="Arial"/>
          <w:sz w:val="20"/>
          <w:szCs w:val="20"/>
        </w:rPr>
        <w:t>Х</w:t>
      </w:r>
      <w:r w:rsidRPr="00B55B64">
        <w:rPr>
          <w:rFonts w:ascii="Arial" w:hAnsi="Arial" w:cs="Arial"/>
          <w:sz w:val="20"/>
          <w:szCs w:val="20"/>
        </w:rPr>
        <w:tab/>
        <w:t>время</w:t>
      </w:r>
    </w:p>
    <w:p w14:paraId="1B079B7F" w14:textId="77777777" w:rsidR="00261C66" w:rsidRPr="00B55B64" w:rsidRDefault="00261C66" w:rsidP="00987443">
      <w:pPr>
        <w:autoSpaceDE w:val="0"/>
        <w:autoSpaceDN w:val="0"/>
        <w:adjustRightInd w:val="0"/>
        <w:spacing w:before="120" w:after="120"/>
        <w:rPr>
          <w:rFonts w:ascii="Arial" w:hAnsi="Arial" w:cs="Arial"/>
          <w:sz w:val="20"/>
          <w:szCs w:val="20"/>
        </w:rPr>
      </w:pPr>
      <w:r w:rsidRPr="00B55B64">
        <w:rPr>
          <w:rFonts w:ascii="Arial" w:hAnsi="Arial" w:cs="Arial"/>
          <w:sz w:val="20"/>
          <w:szCs w:val="20"/>
          <w:lang w:val="en-US"/>
        </w:rPr>
        <w:t>Y</w:t>
      </w:r>
      <w:r w:rsidRPr="00B55B64">
        <w:rPr>
          <w:rFonts w:ascii="Arial" w:hAnsi="Arial" w:cs="Arial"/>
          <w:sz w:val="20"/>
          <w:szCs w:val="20"/>
        </w:rPr>
        <w:tab/>
        <w:t>значение (произвольные единицы измерени</w:t>
      </w:r>
      <w:r w:rsidR="00E507B9" w:rsidRPr="00B55B64">
        <w:rPr>
          <w:rFonts w:ascii="Arial" w:hAnsi="Arial" w:cs="Arial"/>
          <w:sz w:val="20"/>
          <w:szCs w:val="20"/>
        </w:rPr>
        <w:t>й</w:t>
      </w:r>
      <w:r w:rsidRPr="00B55B64">
        <w:rPr>
          <w:rFonts w:ascii="Arial" w:hAnsi="Arial" w:cs="Arial"/>
          <w:sz w:val="20"/>
          <w:szCs w:val="20"/>
        </w:rPr>
        <w:t>)</w:t>
      </w:r>
    </w:p>
    <w:p w14:paraId="0DE51A5A" w14:textId="414A031D" w:rsidR="00261C66" w:rsidRPr="00BD4956" w:rsidRDefault="0062436C" w:rsidP="00987443">
      <w:pPr>
        <w:autoSpaceDE w:val="0"/>
        <w:autoSpaceDN w:val="0"/>
        <w:adjustRightInd w:val="0"/>
        <w:spacing w:before="120" w:after="120"/>
        <w:rPr>
          <w:rFonts w:ascii="Arial" w:eastAsia="Times New Roman" w:hAnsi="Arial" w:cs="Arial"/>
          <w:sz w:val="18"/>
          <w:szCs w:val="18"/>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261C66" w:rsidRPr="00BD4956">
        <w:rPr>
          <w:rFonts w:ascii="Arial" w:eastAsia="Times New Roman" w:hAnsi="Arial" w:cs="Arial"/>
          <w:sz w:val="18"/>
          <w:szCs w:val="18"/>
        </w:rPr>
        <w:t>Крестики показывают точки на графике для исследований стабильности</w:t>
      </w:r>
      <w:r w:rsidR="00FB13B7" w:rsidRPr="00BD4956">
        <w:rPr>
          <w:rFonts w:ascii="Arial" w:eastAsia="Times New Roman" w:hAnsi="Arial" w:cs="Arial"/>
          <w:sz w:val="18"/>
          <w:szCs w:val="18"/>
        </w:rPr>
        <w:t>, начиная от</w:t>
      </w:r>
      <w:r w:rsidR="00746CC2" w:rsidRPr="00BD4956">
        <w:rPr>
          <w:rFonts w:ascii="Arial" w:eastAsia="Times New Roman" w:hAnsi="Arial" w:cs="Arial"/>
          <w:sz w:val="18"/>
          <w:szCs w:val="18"/>
        </w:rPr>
        <w:t xml:space="preserve"> нуля оси времени</w:t>
      </w:r>
      <w:r w:rsidR="007A6B00" w:rsidRPr="00BD4956">
        <w:rPr>
          <w:rFonts w:ascii="Arial" w:eastAsia="Times New Roman" w:hAnsi="Arial" w:cs="Arial"/>
          <w:sz w:val="18"/>
          <w:szCs w:val="18"/>
        </w:rPr>
        <w:t>. Сплошные горизонтальные линии показывают верхние и нижние заданные пределы. Прямая пунктирная линия являе</w:t>
      </w:r>
      <w:r w:rsidR="00C66C11" w:rsidRPr="00BD4956">
        <w:rPr>
          <w:rFonts w:ascii="Arial" w:eastAsia="Times New Roman" w:hAnsi="Arial" w:cs="Arial"/>
          <w:sz w:val="18"/>
          <w:szCs w:val="18"/>
        </w:rPr>
        <w:t xml:space="preserve">тся линией наименьших квадратов, </w:t>
      </w:r>
      <w:r w:rsidR="007844AF" w:rsidRPr="00BD4956">
        <w:rPr>
          <w:rFonts w:ascii="Arial" w:eastAsia="Times New Roman" w:hAnsi="Arial" w:cs="Arial"/>
          <w:sz w:val="18"/>
          <w:szCs w:val="18"/>
        </w:rPr>
        <w:t>построенной с использованием процедуры В.3. Кривые пунктирные линии являются верхним и нижним интервалами доверия 90 % для линии, рассчитанной по Формуле (В.21)</w:t>
      </w:r>
      <w:r w:rsidR="0080733E" w:rsidRPr="00BD4956">
        <w:rPr>
          <w:rFonts w:ascii="Arial" w:eastAsia="Times New Roman" w:hAnsi="Arial" w:cs="Arial"/>
          <w:sz w:val="18"/>
          <w:szCs w:val="18"/>
        </w:rPr>
        <w:t xml:space="preserve">. Сплошная вертикальная линия находится на </w:t>
      </w:r>
      <w:proofErr w:type="spellStart"/>
      <w:r w:rsidR="0080733E" w:rsidRPr="00BD4956">
        <w:rPr>
          <w:rFonts w:ascii="Arial" w:eastAsia="Times New Roman" w:hAnsi="Arial" w:cs="Arial"/>
          <w:i/>
          <w:sz w:val="18"/>
          <w:szCs w:val="18"/>
          <w:lang w:val="en-US"/>
        </w:rPr>
        <w:t>t</w:t>
      </w:r>
      <w:r w:rsidR="00814384" w:rsidRPr="00BD4956">
        <w:rPr>
          <w:rFonts w:ascii="Arial" w:eastAsia="Times New Roman" w:hAnsi="Arial" w:cs="Arial"/>
          <w:sz w:val="18"/>
          <w:szCs w:val="18"/>
          <w:vertAlign w:val="subscript"/>
          <w:lang w:val="en-US"/>
        </w:rPr>
        <w:t>shelf</w:t>
      </w:r>
      <w:proofErr w:type="spellEnd"/>
      <w:r w:rsidR="00814384" w:rsidRPr="00BD4956">
        <w:rPr>
          <w:rFonts w:ascii="Arial" w:eastAsia="Times New Roman" w:hAnsi="Arial" w:cs="Arial"/>
          <w:sz w:val="18"/>
          <w:szCs w:val="18"/>
        </w:rPr>
        <w:t xml:space="preserve"> (см. Формулу В.22).</w:t>
      </w:r>
    </w:p>
    <w:p w14:paraId="29309F8D" w14:textId="77777777" w:rsidR="0080733E" w:rsidRPr="00B55B64" w:rsidRDefault="00814384" w:rsidP="00987443">
      <w:pPr>
        <w:autoSpaceDE w:val="0"/>
        <w:autoSpaceDN w:val="0"/>
        <w:adjustRightInd w:val="0"/>
        <w:spacing w:before="120" w:after="120"/>
        <w:jc w:val="center"/>
        <w:rPr>
          <w:rFonts w:ascii="Arial" w:eastAsia="Times New Roman" w:hAnsi="Arial" w:cs="Arial"/>
          <w:sz w:val="20"/>
          <w:szCs w:val="20"/>
        </w:rPr>
      </w:pPr>
      <w:r w:rsidRPr="00B55B64">
        <w:rPr>
          <w:rFonts w:ascii="Arial" w:eastAsia="Times New Roman" w:hAnsi="Arial" w:cs="Arial"/>
          <w:b/>
          <w:sz w:val="20"/>
          <w:szCs w:val="20"/>
        </w:rPr>
        <w:t xml:space="preserve">Рисунок В.2 – Принцип расчёта </w:t>
      </w:r>
      <w:r w:rsidR="00D505A0" w:rsidRPr="00B55B64">
        <w:rPr>
          <w:rFonts w:ascii="Arial" w:eastAsia="Times New Roman" w:hAnsi="Arial" w:cs="Arial"/>
          <w:b/>
          <w:sz w:val="20"/>
          <w:szCs w:val="20"/>
        </w:rPr>
        <w:t>срока</w:t>
      </w:r>
      <w:r w:rsidRPr="00B55B64">
        <w:rPr>
          <w:rFonts w:ascii="Arial" w:hAnsi="Arial" w:cs="Arial"/>
          <w:b/>
          <w:sz w:val="20"/>
          <w:szCs w:val="20"/>
        </w:rPr>
        <w:t xml:space="preserve"> хранени</w:t>
      </w:r>
      <w:r w:rsidR="00D505A0" w:rsidRPr="00B55B64">
        <w:rPr>
          <w:rFonts w:ascii="Arial" w:hAnsi="Arial" w:cs="Arial"/>
          <w:b/>
          <w:sz w:val="20"/>
          <w:szCs w:val="20"/>
        </w:rPr>
        <w:t>я</w:t>
      </w:r>
      <w:r w:rsidRPr="00B55B64">
        <w:rPr>
          <w:rFonts w:ascii="Arial" w:hAnsi="Arial" w:cs="Arial"/>
          <w:b/>
          <w:sz w:val="20"/>
          <w:szCs w:val="20"/>
        </w:rPr>
        <w:t xml:space="preserve"> на основе исследования стабильности</w:t>
      </w:r>
    </w:p>
    <w:p w14:paraId="4965A82F" w14:textId="77777777" w:rsidR="00814384" w:rsidRPr="00BD4956" w:rsidRDefault="00814384" w:rsidP="00987443">
      <w:pPr>
        <w:autoSpaceDE w:val="0"/>
        <w:autoSpaceDN w:val="0"/>
        <w:adjustRightInd w:val="0"/>
        <w:spacing w:before="120" w:after="120"/>
        <w:rPr>
          <w:rFonts w:ascii="Arial" w:eastAsia="Times New Roman" w:hAnsi="Arial" w:cs="Arial"/>
          <w:b/>
        </w:rPr>
      </w:pPr>
      <w:r w:rsidRPr="00BD4956">
        <w:rPr>
          <w:rFonts w:ascii="Arial" w:eastAsia="Times New Roman" w:hAnsi="Arial" w:cs="Arial"/>
          <w:b/>
        </w:rPr>
        <w:t>В.4.3</w:t>
      </w:r>
      <w:r w:rsidRPr="00BD4956">
        <w:rPr>
          <w:rFonts w:ascii="Arial" w:eastAsia="Times New Roman" w:hAnsi="Arial" w:cs="Arial"/>
          <w:b/>
        </w:rPr>
        <w:tab/>
        <w:t xml:space="preserve">Прогнозирование </w:t>
      </w:r>
      <w:r w:rsidR="00D505A0" w:rsidRPr="00BD4956">
        <w:rPr>
          <w:rFonts w:ascii="Arial" w:eastAsia="Times New Roman" w:hAnsi="Arial" w:cs="Arial"/>
          <w:b/>
        </w:rPr>
        <w:t xml:space="preserve">срока хранения </w:t>
      </w:r>
      <w:r w:rsidRPr="00BD4956">
        <w:rPr>
          <w:rFonts w:ascii="Arial" w:eastAsia="Times New Roman" w:hAnsi="Arial" w:cs="Arial"/>
          <w:b/>
        </w:rPr>
        <w:t>для других моделей деградации</w:t>
      </w:r>
    </w:p>
    <w:p w14:paraId="5BF1E33F" w14:textId="77777777" w:rsidR="00726F28" w:rsidRPr="00B55B64" w:rsidRDefault="00D505A0" w:rsidP="00987443">
      <w:pPr>
        <w:autoSpaceDE w:val="0"/>
        <w:autoSpaceDN w:val="0"/>
        <w:adjustRightInd w:val="0"/>
        <w:spacing w:before="120" w:after="120"/>
        <w:rPr>
          <w:rFonts w:ascii="Arial" w:eastAsia="Times New Roman" w:hAnsi="Arial" w:cs="Arial"/>
          <w:sz w:val="20"/>
          <w:szCs w:val="20"/>
        </w:rPr>
      </w:pPr>
      <w:r w:rsidRPr="00B55B64">
        <w:rPr>
          <w:rFonts w:ascii="Arial" w:eastAsia="Times New Roman" w:hAnsi="Arial" w:cs="Arial"/>
          <w:sz w:val="20"/>
          <w:szCs w:val="20"/>
        </w:rPr>
        <w:t>Для различных моделей деградации, срок хранения можно прогнозировать, следуя тем же общим принципам, которые описаны в В.4.2, с расчётом интервалов доверия</w:t>
      </w:r>
      <w:r w:rsidR="00673ECA" w:rsidRPr="00B55B64">
        <w:rPr>
          <w:rFonts w:ascii="Arial" w:eastAsia="Times New Roman" w:hAnsi="Arial" w:cs="Arial"/>
          <w:sz w:val="20"/>
          <w:szCs w:val="20"/>
        </w:rPr>
        <w:t xml:space="preserve"> и соответственно Формул (В.23) и (В.24), скорректированных с учётом конкретной модели деградации.</w:t>
      </w:r>
    </w:p>
    <w:p w14:paraId="69A7CF5C" w14:textId="77777777" w:rsidR="00673ECA" w:rsidRPr="00BD4956" w:rsidRDefault="00673ECA" w:rsidP="00987443">
      <w:pPr>
        <w:autoSpaceDE w:val="0"/>
        <w:autoSpaceDN w:val="0"/>
        <w:adjustRightInd w:val="0"/>
        <w:spacing w:before="120" w:after="120"/>
        <w:rPr>
          <w:rFonts w:ascii="Arial" w:eastAsia="Times New Roman" w:hAnsi="Arial" w:cs="Arial"/>
          <w:b/>
        </w:rPr>
      </w:pPr>
      <w:r w:rsidRPr="00BD4956">
        <w:rPr>
          <w:rFonts w:ascii="Arial" w:eastAsia="Times New Roman" w:hAnsi="Arial" w:cs="Arial"/>
          <w:b/>
        </w:rPr>
        <w:t>В.4.4</w:t>
      </w:r>
      <w:r w:rsidRPr="00BD4956">
        <w:rPr>
          <w:rFonts w:ascii="Arial" w:eastAsia="Times New Roman" w:hAnsi="Arial" w:cs="Arial"/>
          <w:b/>
        </w:rPr>
        <w:tab/>
        <w:t>Выбор пе</w:t>
      </w:r>
      <w:r w:rsidR="00162D5E" w:rsidRPr="00BD4956">
        <w:rPr>
          <w:rFonts w:ascii="Arial" w:eastAsia="Times New Roman" w:hAnsi="Arial" w:cs="Arial"/>
          <w:b/>
        </w:rPr>
        <w:t>рвоначальной точки мониторинга</w:t>
      </w:r>
    </w:p>
    <w:p w14:paraId="65CAF6B4" w14:textId="77777777" w:rsidR="00B109E3" w:rsidRPr="00B55B64" w:rsidRDefault="00673ECA" w:rsidP="00987443">
      <w:pPr>
        <w:autoSpaceDE w:val="0"/>
        <w:autoSpaceDN w:val="0"/>
        <w:adjustRightInd w:val="0"/>
        <w:spacing w:before="120" w:after="120"/>
        <w:rPr>
          <w:rFonts w:ascii="Arial" w:eastAsia="Times New Roman" w:hAnsi="Arial" w:cs="Arial"/>
          <w:sz w:val="20"/>
          <w:szCs w:val="20"/>
        </w:rPr>
      </w:pPr>
      <w:r w:rsidRPr="00B55B64">
        <w:rPr>
          <w:rFonts w:ascii="Arial" w:eastAsia="Times New Roman" w:hAnsi="Arial" w:cs="Arial"/>
          <w:sz w:val="20"/>
          <w:szCs w:val="20"/>
        </w:rPr>
        <w:t xml:space="preserve">Тот же принцип </w:t>
      </w:r>
      <w:r w:rsidR="00F827C7" w:rsidRPr="00B55B64">
        <w:rPr>
          <w:rFonts w:ascii="Arial" w:eastAsia="Times New Roman" w:hAnsi="Arial" w:cs="Arial"/>
          <w:sz w:val="20"/>
          <w:szCs w:val="20"/>
        </w:rPr>
        <w:t>можно применять для выбора первоначальной точки мониторинга для мониторинга стабильности после сертификации; выбирается приемлемое изменени</w:t>
      </w:r>
      <w:r w:rsidR="00540BB0" w:rsidRPr="00B55B64">
        <w:rPr>
          <w:rFonts w:ascii="Arial" w:eastAsia="Times New Roman" w:hAnsi="Arial" w:cs="Arial"/>
          <w:sz w:val="20"/>
          <w:szCs w:val="20"/>
        </w:rPr>
        <w:t>е</w:t>
      </w:r>
      <w:r w:rsidR="00F827C7" w:rsidRPr="00B55B64">
        <w:rPr>
          <w:rFonts w:ascii="Arial" w:eastAsia="Times New Roman" w:hAnsi="Arial" w:cs="Arial"/>
          <w:sz w:val="20"/>
          <w:szCs w:val="20"/>
        </w:rPr>
        <w:t xml:space="preserve"> в значении свойства и значение </w:t>
      </w:r>
      <w:proofErr w:type="spellStart"/>
      <w:r w:rsidR="00F827C7" w:rsidRPr="00B55B64">
        <w:rPr>
          <w:rFonts w:ascii="Arial" w:eastAsia="Times New Roman" w:hAnsi="Arial" w:cs="Arial"/>
          <w:i/>
          <w:sz w:val="20"/>
          <w:szCs w:val="20"/>
          <w:lang w:val="en-US"/>
        </w:rPr>
        <w:t>t</w:t>
      </w:r>
      <w:r w:rsidR="00F827C7" w:rsidRPr="00B55B64">
        <w:rPr>
          <w:rFonts w:ascii="Arial" w:eastAsia="Times New Roman" w:hAnsi="Arial" w:cs="Arial"/>
          <w:sz w:val="20"/>
          <w:szCs w:val="20"/>
          <w:vertAlign w:val="subscript"/>
          <w:lang w:val="en-US"/>
        </w:rPr>
        <w:t>shelf</w:t>
      </w:r>
      <w:proofErr w:type="spellEnd"/>
      <w:r w:rsidR="00F827C7" w:rsidRPr="00B55B64">
        <w:rPr>
          <w:rFonts w:ascii="Arial" w:eastAsia="Times New Roman" w:hAnsi="Arial" w:cs="Arial"/>
          <w:sz w:val="20"/>
          <w:szCs w:val="20"/>
        </w:rPr>
        <w:t xml:space="preserve">, рассчитанное как указано выше, тогда обозначает время, прошедшее с начала исследования стабильности, когда мониторинг </w:t>
      </w:r>
      <w:r w:rsidR="00B109E3" w:rsidRPr="00B55B64">
        <w:rPr>
          <w:rFonts w:ascii="Arial" w:eastAsia="Times New Roman" w:hAnsi="Arial" w:cs="Arial"/>
          <w:sz w:val="20"/>
          <w:szCs w:val="20"/>
        </w:rPr>
        <w:t>должен проводиться впервые.</w:t>
      </w:r>
    </w:p>
    <w:p w14:paraId="325C5923" w14:textId="785133BA" w:rsidR="00B109E3" w:rsidRPr="00BD4956" w:rsidRDefault="00B109E3" w:rsidP="00987443">
      <w:pPr>
        <w:autoSpaceDE w:val="0"/>
        <w:autoSpaceDN w:val="0"/>
        <w:adjustRightInd w:val="0"/>
        <w:spacing w:before="120" w:after="120"/>
        <w:rPr>
          <w:rFonts w:ascii="Arial" w:eastAsia="Times New Roman" w:hAnsi="Arial" w:cs="Arial"/>
          <w:sz w:val="24"/>
          <w:szCs w:val="24"/>
        </w:rPr>
      </w:pPr>
      <w:r w:rsidRPr="00BD4956">
        <w:rPr>
          <w:rFonts w:ascii="Arial" w:hAnsi="Arial" w:cs="Arial"/>
          <w:b/>
          <w:sz w:val="24"/>
          <w:szCs w:val="24"/>
        </w:rPr>
        <w:t>В.5</w:t>
      </w:r>
      <w:r w:rsidRPr="00BD4956">
        <w:rPr>
          <w:rFonts w:ascii="Arial" w:hAnsi="Arial" w:cs="Arial"/>
          <w:b/>
          <w:sz w:val="24"/>
          <w:szCs w:val="24"/>
        </w:rPr>
        <w:tab/>
        <w:t>Робастная статистика</w:t>
      </w:r>
    </w:p>
    <w:p w14:paraId="1BD46AB6" w14:textId="77777777" w:rsidR="00B109E3" w:rsidRPr="00BD4956" w:rsidRDefault="00B109E3" w:rsidP="00987443">
      <w:pPr>
        <w:autoSpaceDE w:val="0"/>
        <w:autoSpaceDN w:val="0"/>
        <w:adjustRightInd w:val="0"/>
        <w:spacing w:before="120" w:after="120"/>
        <w:rPr>
          <w:rFonts w:ascii="Arial" w:eastAsia="Times New Roman" w:hAnsi="Arial" w:cs="Arial"/>
          <w:b/>
        </w:rPr>
      </w:pPr>
      <w:r w:rsidRPr="00BD4956">
        <w:rPr>
          <w:rFonts w:ascii="Arial" w:eastAsia="Times New Roman" w:hAnsi="Arial" w:cs="Arial"/>
          <w:b/>
        </w:rPr>
        <w:t>В.5.1</w:t>
      </w:r>
      <w:r w:rsidRPr="00BD4956">
        <w:rPr>
          <w:rFonts w:ascii="Arial" w:eastAsia="Times New Roman" w:hAnsi="Arial" w:cs="Arial"/>
          <w:b/>
        </w:rPr>
        <w:tab/>
        <w:t>Робастн</w:t>
      </w:r>
      <w:r w:rsidR="001761F8" w:rsidRPr="00BD4956">
        <w:rPr>
          <w:rFonts w:ascii="Arial" w:eastAsia="Times New Roman" w:hAnsi="Arial" w:cs="Arial"/>
          <w:b/>
        </w:rPr>
        <w:t>ое</w:t>
      </w:r>
      <w:r w:rsidRPr="00BD4956">
        <w:rPr>
          <w:rFonts w:ascii="Arial" w:eastAsia="Times New Roman" w:hAnsi="Arial" w:cs="Arial"/>
          <w:b/>
        </w:rPr>
        <w:t xml:space="preserve"> оцен</w:t>
      </w:r>
      <w:r w:rsidR="001761F8" w:rsidRPr="00BD4956">
        <w:rPr>
          <w:rFonts w:ascii="Arial" w:eastAsia="Times New Roman" w:hAnsi="Arial" w:cs="Arial"/>
          <w:b/>
        </w:rPr>
        <w:t>ивание</w:t>
      </w:r>
      <w:r w:rsidRPr="00BD4956">
        <w:rPr>
          <w:rFonts w:ascii="Arial" w:eastAsia="Times New Roman" w:hAnsi="Arial" w:cs="Arial"/>
          <w:b/>
        </w:rPr>
        <w:t xml:space="preserve"> дл</w:t>
      </w:r>
      <w:r w:rsidR="00162D5E" w:rsidRPr="00BD4956">
        <w:rPr>
          <w:rFonts w:ascii="Arial" w:eastAsia="Times New Roman" w:hAnsi="Arial" w:cs="Arial"/>
          <w:b/>
        </w:rPr>
        <w:t>я межлабораторных исследований</w:t>
      </w:r>
    </w:p>
    <w:p w14:paraId="3F0E772C" w14:textId="77777777" w:rsidR="00B109E3" w:rsidRPr="00B55B64" w:rsidRDefault="001761F8" w:rsidP="00987443">
      <w:pPr>
        <w:autoSpaceDE w:val="0"/>
        <w:autoSpaceDN w:val="0"/>
        <w:adjustRightInd w:val="0"/>
        <w:spacing w:before="120" w:after="120"/>
        <w:rPr>
          <w:rFonts w:ascii="Arial" w:eastAsia="Times New Roman" w:hAnsi="Arial" w:cs="Arial"/>
          <w:sz w:val="20"/>
          <w:szCs w:val="20"/>
        </w:rPr>
      </w:pPr>
      <w:r w:rsidRPr="00B55B64">
        <w:rPr>
          <w:rFonts w:ascii="Arial" w:eastAsia="Times New Roman" w:hAnsi="Arial" w:cs="Arial"/>
          <w:sz w:val="20"/>
          <w:szCs w:val="20"/>
        </w:rPr>
        <w:t>Основные способы</w:t>
      </w:r>
      <w:r w:rsidR="00B109E3" w:rsidRPr="00B55B64">
        <w:rPr>
          <w:rFonts w:ascii="Arial" w:eastAsia="Times New Roman" w:hAnsi="Arial" w:cs="Arial"/>
          <w:sz w:val="20"/>
          <w:szCs w:val="20"/>
        </w:rPr>
        <w:t xml:space="preserve"> робастн</w:t>
      </w:r>
      <w:r w:rsidRPr="00B55B64">
        <w:rPr>
          <w:rFonts w:ascii="Arial" w:eastAsia="Times New Roman" w:hAnsi="Arial" w:cs="Arial"/>
          <w:sz w:val="20"/>
          <w:szCs w:val="20"/>
        </w:rPr>
        <w:t>ого</w:t>
      </w:r>
      <w:r w:rsidR="00B109E3" w:rsidRPr="00B55B64">
        <w:rPr>
          <w:rFonts w:ascii="Arial" w:eastAsia="Times New Roman" w:hAnsi="Arial" w:cs="Arial"/>
          <w:sz w:val="20"/>
          <w:szCs w:val="20"/>
        </w:rPr>
        <w:t xml:space="preserve"> оцен</w:t>
      </w:r>
      <w:r w:rsidRPr="00B55B64">
        <w:rPr>
          <w:rFonts w:ascii="Arial" w:eastAsia="Times New Roman" w:hAnsi="Arial" w:cs="Arial"/>
          <w:sz w:val="20"/>
          <w:szCs w:val="20"/>
        </w:rPr>
        <w:t>ивания</w:t>
      </w:r>
      <w:r w:rsidR="00B109E3" w:rsidRPr="00B55B64">
        <w:rPr>
          <w:rFonts w:ascii="Arial" w:eastAsia="Times New Roman" w:hAnsi="Arial" w:cs="Arial"/>
          <w:sz w:val="20"/>
          <w:szCs w:val="20"/>
        </w:rPr>
        <w:t>, подходящ</w:t>
      </w:r>
      <w:r w:rsidRPr="00B55B64">
        <w:rPr>
          <w:rFonts w:ascii="Arial" w:eastAsia="Times New Roman" w:hAnsi="Arial" w:cs="Arial"/>
          <w:sz w:val="20"/>
          <w:szCs w:val="20"/>
        </w:rPr>
        <w:t>ие</w:t>
      </w:r>
      <w:r w:rsidR="00B109E3" w:rsidRPr="00B55B64">
        <w:rPr>
          <w:rFonts w:ascii="Arial" w:eastAsia="Times New Roman" w:hAnsi="Arial" w:cs="Arial"/>
          <w:sz w:val="20"/>
          <w:szCs w:val="20"/>
        </w:rPr>
        <w:t xml:space="preserve"> для межлабораторных исследований, привед</w:t>
      </w:r>
      <w:r w:rsidRPr="00B55B64">
        <w:rPr>
          <w:rFonts w:ascii="Arial" w:eastAsia="Times New Roman" w:hAnsi="Arial" w:cs="Arial"/>
          <w:sz w:val="20"/>
          <w:szCs w:val="20"/>
        </w:rPr>
        <w:t>е</w:t>
      </w:r>
      <w:r w:rsidR="00B109E3" w:rsidRPr="00B55B64">
        <w:rPr>
          <w:rFonts w:ascii="Arial" w:eastAsia="Times New Roman" w:hAnsi="Arial" w:cs="Arial"/>
          <w:sz w:val="20"/>
          <w:szCs w:val="20"/>
        </w:rPr>
        <w:t>н</w:t>
      </w:r>
      <w:r w:rsidRPr="00B55B64">
        <w:rPr>
          <w:rFonts w:ascii="Arial" w:eastAsia="Times New Roman" w:hAnsi="Arial" w:cs="Arial"/>
          <w:sz w:val="20"/>
          <w:szCs w:val="20"/>
        </w:rPr>
        <w:t>ы</w:t>
      </w:r>
      <w:r w:rsidR="00B109E3" w:rsidRPr="00B55B64">
        <w:rPr>
          <w:rFonts w:ascii="Arial" w:eastAsia="Times New Roman" w:hAnsi="Arial" w:cs="Arial"/>
          <w:sz w:val="20"/>
          <w:szCs w:val="20"/>
        </w:rPr>
        <w:t xml:space="preserve"> в Таблице В.1</w:t>
      </w:r>
      <w:r w:rsidR="00254978" w:rsidRPr="00B55B64">
        <w:rPr>
          <w:rFonts w:ascii="Arial" w:eastAsia="Times New Roman" w:hAnsi="Arial" w:cs="Arial"/>
          <w:sz w:val="20"/>
          <w:szCs w:val="20"/>
        </w:rPr>
        <w:t xml:space="preserve">, вместе с литературными источниками и некоторыми ключевыми </w:t>
      </w:r>
      <w:r w:rsidR="00760C2B" w:rsidRPr="00B55B64">
        <w:rPr>
          <w:rFonts w:ascii="Arial" w:eastAsia="Times New Roman" w:hAnsi="Arial" w:cs="Arial"/>
          <w:sz w:val="20"/>
          <w:szCs w:val="20"/>
        </w:rPr>
        <w:t>показателями эффективности.</w:t>
      </w:r>
      <w:r w:rsidR="009B5B05" w:rsidRPr="00B55B64">
        <w:rPr>
          <w:rFonts w:ascii="Arial" w:eastAsia="Times New Roman" w:hAnsi="Arial" w:cs="Arial"/>
          <w:sz w:val="20"/>
          <w:szCs w:val="20"/>
        </w:rPr>
        <w:t xml:space="preserve"> Робастн</w:t>
      </w:r>
      <w:r w:rsidRPr="00B55B64">
        <w:rPr>
          <w:rFonts w:ascii="Arial" w:eastAsia="Times New Roman" w:hAnsi="Arial" w:cs="Arial"/>
          <w:sz w:val="20"/>
          <w:szCs w:val="20"/>
        </w:rPr>
        <w:t>ое</w:t>
      </w:r>
      <w:r w:rsidR="009B5B05" w:rsidRPr="00B55B64">
        <w:rPr>
          <w:rFonts w:ascii="Arial" w:eastAsia="Times New Roman" w:hAnsi="Arial" w:cs="Arial"/>
          <w:sz w:val="20"/>
          <w:szCs w:val="20"/>
        </w:rPr>
        <w:t xml:space="preserve"> оцени</w:t>
      </w:r>
      <w:r w:rsidRPr="00B55B64">
        <w:rPr>
          <w:rFonts w:ascii="Arial" w:eastAsia="Times New Roman" w:hAnsi="Arial" w:cs="Arial"/>
          <w:sz w:val="20"/>
          <w:szCs w:val="20"/>
        </w:rPr>
        <w:t>вание следует</w:t>
      </w:r>
      <w:r w:rsidR="009B5B05" w:rsidRPr="00B55B64">
        <w:rPr>
          <w:rFonts w:ascii="Arial" w:eastAsia="Times New Roman" w:hAnsi="Arial" w:cs="Arial"/>
          <w:sz w:val="20"/>
          <w:szCs w:val="20"/>
        </w:rPr>
        <w:t xml:space="preserve"> применят</w:t>
      </w:r>
      <w:r w:rsidRPr="00B55B64">
        <w:rPr>
          <w:rFonts w:ascii="Arial" w:eastAsia="Times New Roman" w:hAnsi="Arial" w:cs="Arial"/>
          <w:sz w:val="20"/>
          <w:szCs w:val="20"/>
        </w:rPr>
        <w:t>ь</w:t>
      </w:r>
      <w:r w:rsidR="009B5B05" w:rsidRPr="00B55B64">
        <w:rPr>
          <w:rFonts w:ascii="Arial" w:eastAsia="Times New Roman" w:hAnsi="Arial" w:cs="Arial"/>
          <w:sz w:val="20"/>
          <w:szCs w:val="20"/>
        </w:rPr>
        <w:t xml:space="preserve"> при соблюдении следующих условий:</w:t>
      </w:r>
    </w:p>
    <w:p w14:paraId="28FEAF86" w14:textId="77777777" w:rsidR="009B5B05" w:rsidRPr="00B55B64" w:rsidRDefault="009B5B05" w:rsidP="00987443">
      <w:pPr>
        <w:autoSpaceDE w:val="0"/>
        <w:autoSpaceDN w:val="0"/>
        <w:adjustRightInd w:val="0"/>
        <w:spacing w:before="120" w:after="120"/>
        <w:ind w:left="705" w:hanging="705"/>
        <w:rPr>
          <w:rFonts w:ascii="Arial" w:eastAsia="Times New Roman" w:hAnsi="Arial" w:cs="Arial"/>
          <w:sz w:val="20"/>
          <w:szCs w:val="20"/>
        </w:rPr>
      </w:pPr>
      <w:r w:rsidRPr="00B55B64">
        <w:rPr>
          <w:rFonts w:ascii="Arial" w:eastAsia="Times New Roman" w:hAnsi="Arial" w:cs="Arial"/>
          <w:sz w:val="20"/>
          <w:szCs w:val="20"/>
          <w:lang w:val="en-US"/>
        </w:rPr>
        <w:t>a</w:t>
      </w:r>
      <w:r w:rsidRPr="00B55B64">
        <w:rPr>
          <w:rFonts w:ascii="Arial" w:eastAsia="Times New Roman" w:hAnsi="Arial" w:cs="Arial"/>
          <w:sz w:val="20"/>
          <w:szCs w:val="20"/>
        </w:rPr>
        <w:t>)</w:t>
      </w:r>
      <w:r w:rsidRPr="00B55B64">
        <w:rPr>
          <w:rFonts w:ascii="Arial" w:eastAsia="Times New Roman" w:hAnsi="Arial" w:cs="Arial"/>
          <w:sz w:val="20"/>
          <w:szCs w:val="20"/>
        </w:rPr>
        <w:tab/>
        <w:t xml:space="preserve">Данные каждой лаборатории должны быть представлены одним значением (которое может быть средним, медианой или </w:t>
      </w:r>
      <w:r w:rsidR="00843926" w:rsidRPr="00B55B64">
        <w:rPr>
          <w:rFonts w:ascii="Arial" w:eastAsia="Times New Roman" w:hAnsi="Arial" w:cs="Arial"/>
          <w:sz w:val="20"/>
          <w:szCs w:val="20"/>
        </w:rPr>
        <w:t>другой оценкой.</w:t>
      </w:r>
    </w:p>
    <w:p w14:paraId="4DA067AB" w14:textId="77777777" w:rsidR="009B5B05" w:rsidRPr="00B55B64" w:rsidRDefault="009B5B05" w:rsidP="00987443">
      <w:pPr>
        <w:autoSpaceDE w:val="0"/>
        <w:autoSpaceDN w:val="0"/>
        <w:adjustRightInd w:val="0"/>
        <w:spacing w:before="120" w:after="120"/>
        <w:ind w:left="705" w:hanging="705"/>
        <w:rPr>
          <w:rFonts w:ascii="Arial" w:eastAsia="Times New Roman" w:hAnsi="Arial" w:cs="Arial"/>
          <w:sz w:val="20"/>
          <w:szCs w:val="20"/>
        </w:rPr>
      </w:pPr>
      <w:r w:rsidRPr="00B55B64">
        <w:rPr>
          <w:rFonts w:ascii="Arial" w:eastAsia="Times New Roman" w:hAnsi="Arial" w:cs="Arial"/>
          <w:sz w:val="20"/>
          <w:szCs w:val="20"/>
          <w:lang w:val="en-US"/>
        </w:rPr>
        <w:t>b</w:t>
      </w:r>
      <w:r w:rsidRPr="00B55B64">
        <w:rPr>
          <w:rFonts w:ascii="Arial" w:eastAsia="Times New Roman" w:hAnsi="Arial" w:cs="Arial"/>
          <w:sz w:val="20"/>
          <w:szCs w:val="20"/>
        </w:rPr>
        <w:t>)</w:t>
      </w:r>
      <w:r w:rsidR="00716E17" w:rsidRPr="00B55B64">
        <w:rPr>
          <w:rFonts w:ascii="Arial" w:eastAsia="Times New Roman" w:hAnsi="Arial" w:cs="Arial"/>
          <w:sz w:val="20"/>
          <w:szCs w:val="20"/>
        </w:rPr>
        <w:tab/>
        <w:t xml:space="preserve">Информация и результаты от лабораторий должны быть исследованы на наличие технических </w:t>
      </w:r>
      <w:r w:rsidR="004D4426" w:rsidRPr="00B55B64">
        <w:rPr>
          <w:rFonts w:ascii="Arial" w:eastAsia="Times New Roman" w:hAnsi="Arial" w:cs="Arial"/>
          <w:sz w:val="20"/>
          <w:szCs w:val="20"/>
        </w:rPr>
        <w:t>о</w:t>
      </w:r>
      <w:r w:rsidR="00716E17" w:rsidRPr="00B55B64">
        <w:rPr>
          <w:rFonts w:ascii="Arial" w:eastAsia="Times New Roman" w:hAnsi="Arial" w:cs="Arial"/>
          <w:sz w:val="20"/>
          <w:szCs w:val="20"/>
        </w:rPr>
        <w:t>ш</w:t>
      </w:r>
      <w:r w:rsidR="004D4426" w:rsidRPr="00B55B64">
        <w:rPr>
          <w:rFonts w:ascii="Arial" w:eastAsia="Times New Roman" w:hAnsi="Arial" w:cs="Arial"/>
          <w:sz w:val="20"/>
          <w:szCs w:val="20"/>
        </w:rPr>
        <w:t>ибок,</w:t>
      </w:r>
      <w:r w:rsidR="00716E17" w:rsidRPr="00B55B64">
        <w:rPr>
          <w:rFonts w:ascii="Arial" w:eastAsia="Times New Roman" w:hAnsi="Arial" w:cs="Arial"/>
          <w:sz w:val="20"/>
          <w:szCs w:val="20"/>
        </w:rPr>
        <w:t xml:space="preserve"> и результаты, признанные технически необоснованными, должны удаляться из набора данных перед применением робастных методов;</w:t>
      </w:r>
    </w:p>
    <w:p w14:paraId="1DB5E99C" w14:textId="77777777" w:rsidR="00843926" w:rsidRPr="00B55B64" w:rsidRDefault="009B5B05" w:rsidP="00987443">
      <w:pPr>
        <w:autoSpaceDE w:val="0"/>
        <w:autoSpaceDN w:val="0"/>
        <w:adjustRightInd w:val="0"/>
        <w:spacing w:before="120" w:after="120"/>
        <w:ind w:left="705" w:hanging="705"/>
        <w:rPr>
          <w:rFonts w:ascii="Arial" w:eastAsia="Times New Roman" w:hAnsi="Arial" w:cs="Arial"/>
          <w:sz w:val="20"/>
          <w:szCs w:val="20"/>
        </w:rPr>
      </w:pPr>
      <w:r w:rsidRPr="00B55B64">
        <w:rPr>
          <w:rFonts w:ascii="Arial" w:eastAsia="Times New Roman" w:hAnsi="Arial" w:cs="Arial"/>
          <w:sz w:val="20"/>
          <w:szCs w:val="20"/>
          <w:lang w:val="en-US"/>
        </w:rPr>
        <w:t>c</w:t>
      </w:r>
      <w:r w:rsidRPr="00B55B64">
        <w:rPr>
          <w:rFonts w:ascii="Arial" w:eastAsia="Times New Roman" w:hAnsi="Arial" w:cs="Arial"/>
          <w:sz w:val="20"/>
          <w:szCs w:val="20"/>
        </w:rPr>
        <w:t>)</w:t>
      </w:r>
      <w:r w:rsidR="00716E17" w:rsidRPr="00B55B64">
        <w:rPr>
          <w:rFonts w:ascii="Arial" w:eastAsia="Times New Roman" w:hAnsi="Arial" w:cs="Arial"/>
          <w:sz w:val="20"/>
          <w:szCs w:val="20"/>
        </w:rPr>
        <w:tab/>
      </w:r>
      <w:r w:rsidR="00843926" w:rsidRPr="00B55B64">
        <w:rPr>
          <w:rFonts w:ascii="Arial" w:eastAsia="Times New Roman" w:hAnsi="Arial" w:cs="Arial"/>
          <w:sz w:val="20"/>
          <w:szCs w:val="20"/>
        </w:rPr>
        <w:t xml:space="preserve">Обычно не должно быть менее 10 точек данных после того, как какие-либо результаты были удалены по техническим причинам </w:t>
      </w:r>
    </w:p>
    <w:p w14:paraId="66CFBB05" w14:textId="77777777" w:rsidR="009B5B05" w:rsidRPr="00B55B64" w:rsidRDefault="009B5B05" w:rsidP="00987443">
      <w:pPr>
        <w:autoSpaceDE w:val="0"/>
        <w:autoSpaceDN w:val="0"/>
        <w:adjustRightInd w:val="0"/>
        <w:spacing w:before="120" w:after="120"/>
        <w:ind w:left="705" w:hanging="705"/>
        <w:rPr>
          <w:rFonts w:ascii="Arial" w:eastAsia="Times New Roman" w:hAnsi="Arial" w:cs="Arial"/>
          <w:sz w:val="20"/>
          <w:szCs w:val="20"/>
        </w:rPr>
      </w:pPr>
      <w:r w:rsidRPr="00B55B64">
        <w:rPr>
          <w:rFonts w:ascii="Arial" w:eastAsia="Times New Roman" w:hAnsi="Arial" w:cs="Arial"/>
          <w:sz w:val="20"/>
          <w:szCs w:val="20"/>
          <w:lang w:val="en-US"/>
        </w:rPr>
        <w:lastRenderedPageBreak/>
        <w:t>d</w:t>
      </w:r>
      <w:r w:rsidRPr="00B55B64">
        <w:rPr>
          <w:rFonts w:ascii="Arial" w:eastAsia="Times New Roman" w:hAnsi="Arial" w:cs="Arial"/>
          <w:sz w:val="20"/>
          <w:szCs w:val="20"/>
        </w:rPr>
        <w:t>)</w:t>
      </w:r>
      <w:r w:rsidR="00DE096F" w:rsidRPr="00B55B64">
        <w:rPr>
          <w:rFonts w:ascii="Arial" w:eastAsia="Times New Roman" w:hAnsi="Arial" w:cs="Arial"/>
          <w:sz w:val="20"/>
          <w:szCs w:val="20"/>
        </w:rPr>
        <w:tab/>
        <w:t>Большинство значений в наборе данных (обычно центральный участок) должны быть приблизительно нормально распределены или, как минимум, симметрично распределены (после преобразования, если потребуется);</w:t>
      </w:r>
    </w:p>
    <w:p w14:paraId="4A46953E" w14:textId="77777777" w:rsidR="009B5B05" w:rsidRPr="00B55B64" w:rsidRDefault="009B5B05" w:rsidP="00987443">
      <w:pPr>
        <w:autoSpaceDE w:val="0"/>
        <w:autoSpaceDN w:val="0"/>
        <w:adjustRightInd w:val="0"/>
        <w:spacing w:before="120" w:after="120"/>
        <w:ind w:left="705" w:hanging="705"/>
        <w:rPr>
          <w:rFonts w:ascii="Arial" w:eastAsia="Times New Roman" w:hAnsi="Arial" w:cs="Arial"/>
          <w:sz w:val="20"/>
          <w:szCs w:val="20"/>
        </w:rPr>
      </w:pPr>
      <w:r w:rsidRPr="00B55B64">
        <w:rPr>
          <w:rFonts w:ascii="Arial" w:eastAsia="Times New Roman" w:hAnsi="Arial" w:cs="Arial"/>
          <w:sz w:val="20"/>
          <w:szCs w:val="20"/>
          <w:lang w:val="en-US"/>
        </w:rPr>
        <w:t>e</w:t>
      </w:r>
      <w:r w:rsidRPr="00B55B64">
        <w:rPr>
          <w:rFonts w:ascii="Arial" w:eastAsia="Times New Roman" w:hAnsi="Arial" w:cs="Arial"/>
          <w:sz w:val="20"/>
          <w:szCs w:val="20"/>
        </w:rPr>
        <w:t>)</w:t>
      </w:r>
      <w:r w:rsidR="00DE096F" w:rsidRPr="00B55B64">
        <w:rPr>
          <w:rFonts w:ascii="Arial" w:eastAsia="Times New Roman" w:hAnsi="Arial" w:cs="Arial"/>
          <w:sz w:val="20"/>
          <w:szCs w:val="20"/>
        </w:rPr>
        <w:tab/>
        <w:t>Не должно быть значительной группировки по методу измерени</w:t>
      </w:r>
      <w:r w:rsidR="00E507B9" w:rsidRPr="00B55B64">
        <w:rPr>
          <w:rFonts w:ascii="Arial" w:eastAsia="Times New Roman" w:hAnsi="Arial" w:cs="Arial"/>
          <w:sz w:val="20"/>
          <w:szCs w:val="20"/>
        </w:rPr>
        <w:t>й</w:t>
      </w:r>
      <w:r w:rsidR="00DE096F" w:rsidRPr="00B55B64">
        <w:rPr>
          <w:rFonts w:ascii="Arial" w:eastAsia="Times New Roman" w:hAnsi="Arial" w:cs="Arial"/>
          <w:sz w:val="20"/>
          <w:szCs w:val="20"/>
        </w:rPr>
        <w:t xml:space="preserve">, </w:t>
      </w:r>
      <w:r w:rsidR="007C0AEF" w:rsidRPr="00B55B64">
        <w:rPr>
          <w:rFonts w:ascii="Arial" w:eastAsia="Times New Roman" w:hAnsi="Arial" w:cs="Arial"/>
          <w:sz w:val="20"/>
          <w:szCs w:val="20"/>
        </w:rPr>
        <w:t>территориальному происхождению и т.д.</w:t>
      </w:r>
    </w:p>
    <w:p w14:paraId="10D850FB" w14:textId="77777777" w:rsidR="009B5B05" w:rsidRPr="00B55B64" w:rsidRDefault="009B5B05" w:rsidP="00987443">
      <w:pPr>
        <w:autoSpaceDE w:val="0"/>
        <w:autoSpaceDN w:val="0"/>
        <w:adjustRightInd w:val="0"/>
        <w:spacing w:before="120" w:after="120"/>
        <w:ind w:left="705" w:hanging="705"/>
        <w:rPr>
          <w:rFonts w:ascii="Arial" w:eastAsia="Times New Roman" w:hAnsi="Arial" w:cs="Arial"/>
          <w:sz w:val="20"/>
          <w:szCs w:val="20"/>
        </w:rPr>
      </w:pPr>
      <w:r w:rsidRPr="00B55B64">
        <w:rPr>
          <w:rFonts w:ascii="Arial" w:eastAsia="Times New Roman" w:hAnsi="Arial" w:cs="Arial"/>
          <w:sz w:val="20"/>
          <w:szCs w:val="20"/>
          <w:lang w:val="en-US"/>
        </w:rPr>
        <w:t>f</w:t>
      </w:r>
      <w:r w:rsidRPr="00B55B64">
        <w:rPr>
          <w:rFonts w:ascii="Arial" w:eastAsia="Times New Roman" w:hAnsi="Arial" w:cs="Arial"/>
          <w:sz w:val="20"/>
          <w:szCs w:val="20"/>
        </w:rPr>
        <w:t>)</w:t>
      </w:r>
      <w:r w:rsidR="007C0AEF" w:rsidRPr="00B55B64">
        <w:rPr>
          <w:rFonts w:ascii="Arial" w:eastAsia="Times New Roman" w:hAnsi="Arial" w:cs="Arial"/>
          <w:sz w:val="20"/>
          <w:szCs w:val="20"/>
        </w:rPr>
        <w:tab/>
        <w:t xml:space="preserve">Пропорция резко </w:t>
      </w:r>
      <w:r w:rsidR="00332E6C" w:rsidRPr="00B55B64">
        <w:rPr>
          <w:rFonts w:ascii="Arial" w:eastAsia="Times New Roman" w:hAnsi="Arial" w:cs="Arial"/>
          <w:sz w:val="20"/>
          <w:szCs w:val="20"/>
        </w:rPr>
        <w:t>отклоняющихся</w:t>
      </w:r>
      <w:r w:rsidR="007C0AEF" w:rsidRPr="00B55B64">
        <w:rPr>
          <w:rFonts w:ascii="Arial" w:eastAsia="Times New Roman" w:hAnsi="Arial" w:cs="Arial"/>
          <w:sz w:val="20"/>
          <w:szCs w:val="20"/>
        </w:rPr>
        <w:t xml:space="preserve"> значений в наборе данных не должн</w:t>
      </w:r>
      <w:r w:rsidR="001761F8" w:rsidRPr="00B55B64">
        <w:rPr>
          <w:rFonts w:ascii="Arial" w:eastAsia="Times New Roman" w:hAnsi="Arial" w:cs="Arial"/>
          <w:sz w:val="20"/>
          <w:szCs w:val="20"/>
        </w:rPr>
        <w:t>а</w:t>
      </w:r>
      <w:r w:rsidR="007C0AEF" w:rsidRPr="00B55B64">
        <w:rPr>
          <w:rFonts w:ascii="Arial" w:eastAsia="Times New Roman" w:hAnsi="Arial" w:cs="Arial"/>
          <w:sz w:val="20"/>
          <w:szCs w:val="20"/>
        </w:rPr>
        <w:t xml:space="preserve"> превышать половину точки срыва в используемо</w:t>
      </w:r>
      <w:r w:rsidR="001761F8" w:rsidRPr="00B55B64">
        <w:rPr>
          <w:rFonts w:ascii="Arial" w:eastAsia="Times New Roman" w:hAnsi="Arial" w:cs="Arial"/>
          <w:sz w:val="20"/>
          <w:szCs w:val="20"/>
        </w:rPr>
        <w:t>м</w:t>
      </w:r>
      <w:r w:rsidR="007C0AEF" w:rsidRPr="00B55B64">
        <w:rPr>
          <w:rFonts w:ascii="Arial" w:eastAsia="Times New Roman" w:hAnsi="Arial" w:cs="Arial"/>
          <w:sz w:val="20"/>
          <w:szCs w:val="20"/>
        </w:rPr>
        <w:t xml:space="preserve"> оцен</w:t>
      </w:r>
      <w:r w:rsidR="001761F8" w:rsidRPr="00B55B64">
        <w:rPr>
          <w:rFonts w:ascii="Arial" w:eastAsia="Times New Roman" w:hAnsi="Arial" w:cs="Arial"/>
          <w:sz w:val="20"/>
          <w:szCs w:val="20"/>
        </w:rPr>
        <w:t>ивании</w:t>
      </w:r>
      <w:r w:rsidR="007C0AEF" w:rsidRPr="00B55B64">
        <w:rPr>
          <w:rFonts w:ascii="Arial" w:eastAsia="Times New Roman" w:hAnsi="Arial" w:cs="Arial"/>
          <w:sz w:val="20"/>
          <w:szCs w:val="20"/>
        </w:rPr>
        <w:t>.</w:t>
      </w:r>
    </w:p>
    <w:p w14:paraId="55A75E69" w14:textId="77777777" w:rsidR="003A402E" w:rsidRPr="00B55B64" w:rsidRDefault="001761F8" w:rsidP="00987443">
      <w:pPr>
        <w:autoSpaceDE w:val="0"/>
        <w:autoSpaceDN w:val="0"/>
        <w:adjustRightInd w:val="0"/>
        <w:spacing w:before="120" w:after="120"/>
        <w:rPr>
          <w:rFonts w:ascii="Arial" w:eastAsia="Times New Roman" w:hAnsi="Arial" w:cs="Arial"/>
          <w:sz w:val="20"/>
          <w:szCs w:val="20"/>
        </w:rPr>
      </w:pPr>
      <w:r w:rsidRPr="00B55B64">
        <w:rPr>
          <w:rFonts w:ascii="Arial" w:eastAsia="Times New Roman" w:hAnsi="Arial" w:cs="Arial"/>
          <w:sz w:val="20"/>
          <w:szCs w:val="20"/>
        </w:rPr>
        <w:t>Способы р</w:t>
      </w:r>
      <w:r w:rsidR="00870F25" w:rsidRPr="00B55B64">
        <w:rPr>
          <w:rFonts w:ascii="Arial" w:eastAsia="Times New Roman" w:hAnsi="Arial" w:cs="Arial"/>
          <w:sz w:val="20"/>
          <w:szCs w:val="20"/>
        </w:rPr>
        <w:t>обастн</w:t>
      </w:r>
      <w:r w:rsidRPr="00B55B64">
        <w:rPr>
          <w:rFonts w:ascii="Arial" w:eastAsia="Times New Roman" w:hAnsi="Arial" w:cs="Arial"/>
          <w:sz w:val="20"/>
          <w:szCs w:val="20"/>
        </w:rPr>
        <w:t>ого</w:t>
      </w:r>
      <w:r w:rsidR="00870F25" w:rsidRPr="00B55B64">
        <w:rPr>
          <w:rFonts w:ascii="Arial" w:eastAsia="Times New Roman" w:hAnsi="Arial" w:cs="Arial"/>
          <w:sz w:val="20"/>
          <w:szCs w:val="20"/>
        </w:rPr>
        <w:t xml:space="preserve"> оцени</w:t>
      </w:r>
      <w:r w:rsidRPr="00B55B64">
        <w:rPr>
          <w:rFonts w:ascii="Arial" w:eastAsia="Times New Roman" w:hAnsi="Arial" w:cs="Arial"/>
          <w:sz w:val="20"/>
          <w:szCs w:val="20"/>
        </w:rPr>
        <w:t>вания</w:t>
      </w:r>
      <w:r w:rsidR="00870F25" w:rsidRPr="00B55B64">
        <w:rPr>
          <w:rFonts w:ascii="Arial" w:eastAsia="Times New Roman" w:hAnsi="Arial" w:cs="Arial"/>
          <w:sz w:val="20"/>
          <w:szCs w:val="20"/>
        </w:rPr>
        <w:t xml:space="preserve">, приведённые в Таблице В.1, не составляют исчерпывающий список; </w:t>
      </w:r>
      <w:r w:rsidR="006D78F6" w:rsidRPr="00B55B64">
        <w:rPr>
          <w:rFonts w:ascii="Arial" w:eastAsia="Times New Roman" w:hAnsi="Arial" w:cs="Arial"/>
          <w:sz w:val="20"/>
          <w:szCs w:val="20"/>
        </w:rPr>
        <w:t xml:space="preserve">Алгоритм А и оценка </w:t>
      </w:r>
      <w:proofErr w:type="spellStart"/>
      <w:r w:rsidR="006D78F6" w:rsidRPr="00B55B64">
        <w:rPr>
          <w:rFonts w:ascii="Arial" w:eastAsia="Times New Roman" w:hAnsi="Arial" w:cs="Arial"/>
          <w:sz w:val="20"/>
          <w:szCs w:val="20"/>
        </w:rPr>
        <w:t>Хампеля</w:t>
      </w:r>
      <w:proofErr w:type="spellEnd"/>
      <w:r w:rsidR="006D78F6" w:rsidRPr="00B55B64">
        <w:rPr>
          <w:rFonts w:ascii="Arial" w:eastAsia="Times New Roman" w:hAnsi="Arial" w:cs="Arial"/>
          <w:sz w:val="20"/>
          <w:szCs w:val="20"/>
        </w:rPr>
        <w:t xml:space="preserve"> могут быть скорректированы, путём изменени</w:t>
      </w:r>
      <w:r w:rsidR="00CF730A" w:rsidRPr="00B55B64">
        <w:rPr>
          <w:rFonts w:ascii="Arial" w:eastAsia="Times New Roman" w:hAnsi="Arial" w:cs="Arial"/>
          <w:sz w:val="20"/>
          <w:szCs w:val="20"/>
        </w:rPr>
        <w:t>я</w:t>
      </w:r>
      <w:r w:rsidR="006D78F6" w:rsidRPr="00B55B64">
        <w:rPr>
          <w:rFonts w:ascii="Arial" w:eastAsia="Times New Roman" w:hAnsi="Arial" w:cs="Arial"/>
          <w:sz w:val="20"/>
          <w:szCs w:val="20"/>
        </w:rPr>
        <w:t xml:space="preserve"> корректировочных параметров, и существует широкий диапазон альтернативных алгоритмов.</w:t>
      </w:r>
      <w:r w:rsidR="001D4878" w:rsidRPr="00B55B64">
        <w:rPr>
          <w:rFonts w:ascii="Arial" w:eastAsia="Times New Roman" w:hAnsi="Arial" w:cs="Arial"/>
          <w:sz w:val="20"/>
          <w:szCs w:val="20"/>
        </w:rPr>
        <w:t xml:space="preserve"> </w:t>
      </w:r>
      <w:r w:rsidR="00264C0B" w:rsidRPr="00B55B64">
        <w:rPr>
          <w:rFonts w:ascii="Arial" w:eastAsia="Times New Roman" w:hAnsi="Arial" w:cs="Arial"/>
          <w:sz w:val="20"/>
          <w:szCs w:val="20"/>
        </w:rPr>
        <w:t>Можно использовать в</w:t>
      </w:r>
      <w:r w:rsidR="001D4878" w:rsidRPr="00B55B64">
        <w:rPr>
          <w:rFonts w:ascii="Arial" w:eastAsia="Times New Roman" w:hAnsi="Arial" w:cs="Arial"/>
          <w:sz w:val="20"/>
          <w:szCs w:val="20"/>
        </w:rPr>
        <w:t>арианты приведённых алгоритмов и друг</w:t>
      </w:r>
      <w:r w:rsidRPr="00B55B64">
        <w:rPr>
          <w:rFonts w:ascii="Arial" w:eastAsia="Times New Roman" w:hAnsi="Arial" w:cs="Arial"/>
          <w:sz w:val="20"/>
          <w:szCs w:val="20"/>
        </w:rPr>
        <w:t>о</w:t>
      </w:r>
      <w:r w:rsidR="001D4878" w:rsidRPr="00B55B64">
        <w:rPr>
          <w:rFonts w:ascii="Arial" w:eastAsia="Times New Roman" w:hAnsi="Arial" w:cs="Arial"/>
          <w:sz w:val="20"/>
          <w:szCs w:val="20"/>
        </w:rPr>
        <w:t>е робастн</w:t>
      </w:r>
      <w:r w:rsidRPr="00B55B64">
        <w:rPr>
          <w:rFonts w:ascii="Arial" w:eastAsia="Times New Roman" w:hAnsi="Arial" w:cs="Arial"/>
          <w:sz w:val="20"/>
          <w:szCs w:val="20"/>
        </w:rPr>
        <w:t>ое</w:t>
      </w:r>
      <w:r w:rsidR="001D4878" w:rsidRPr="00B55B64">
        <w:rPr>
          <w:rFonts w:ascii="Arial" w:eastAsia="Times New Roman" w:hAnsi="Arial" w:cs="Arial"/>
          <w:sz w:val="20"/>
          <w:szCs w:val="20"/>
        </w:rPr>
        <w:t xml:space="preserve"> оцени</w:t>
      </w:r>
      <w:r w:rsidRPr="00B55B64">
        <w:rPr>
          <w:rFonts w:ascii="Arial" w:eastAsia="Times New Roman" w:hAnsi="Arial" w:cs="Arial"/>
          <w:sz w:val="20"/>
          <w:szCs w:val="20"/>
        </w:rPr>
        <w:t>вание</w:t>
      </w:r>
      <w:r w:rsidR="00264C0B" w:rsidRPr="00B55B64">
        <w:rPr>
          <w:rFonts w:ascii="Arial" w:eastAsia="Times New Roman" w:hAnsi="Arial" w:cs="Arial"/>
          <w:sz w:val="20"/>
          <w:szCs w:val="20"/>
        </w:rPr>
        <w:t xml:space="preserve">, если они демонстрируют аналогичные или лучшие </w:t>
      </w:r>
      <w:r w:rsidR="00843926" w:rsidRPr="00B55B64">
        <w:rPr>
          <w:rFonts w:ascii="Arial" w:eastAsia="Times New Roman" w:hAnsi="Arial" w:cs="Arial"/>
          <w:sz w:val="20"/>
          <w:szCs w:val="20"/>
        </w:rPr>
        <w:t>характеристики</w:t>
      </w:r>
      <w:r w:rsidR="00264C0B" w:rsidRPr="00B55B64">
        <w:rPr>
          <w:rFonts w:ascii="Arial" w:eastAsia="Times New Roman" w:hAnsi="Arial" w:cs="Arial"/>
          <w:sz w:val="20"/>
          <w:szCs w:val="20"/>
        </w:rPr>
        <w:t>, чем</w:t>
      </w:r>
      <w:r w:rsidR="00124940" w:rsidRPr="00B55B64">
        <w:rPr>
          <w:rFonts w:ascii="Arial" w:eastAsia="Times New Roman" w:hAnsi="Arial" w:cs="Arial"/>
          <w:sz w:val="20"/>
          <w:szCs w:val="20"/>
        </w:rPr>
        <w:t xml:space="preserve"> оцени</w:t>
      </w:r>
      <w:r w:rsidRPr="00B55B64">
        <w:rPr>
          <w:rFonts w:ascii="Arial" w:eastAsia="Times New Roman" w:hAnsi="Arial" w:cs="Arial"/>
          <w:sz w:val="20"/>
          <w:szCs w:val="20"/>
        </w:rPr>
        <w:t>вание</w:t>
      </w:r>
      <w:r w:rsidR="00124940" w:rsidRPr="00B55B64">
        <w:rPr>
          <w:rFonts w:ascii="Arial" w:eastAsia="Times New Roman" w:hAnsi="Arial" w:cs="Arial"/>
          <w:sz w:val="20"/>
          <w:szCs w:val="20"/>
        </w:rPr>
        <w:t>,</w:t>
      </w:r>
      <w:r w:rsidR="00264C0B" w:rsidRPr="00B55B64">
        <w:rPr>
          <w:rFonts w:ascii="Arial" w:eastAsia="Times New Roman" w:hAnsi="Arial" w:cs="Arial"/>
          <w:sz w:val="20"/>
          <w:szCs w:val="20"/>
        </w:rPr>
        <w:t xml:space="preserve"> указанн</w:t>
      </w:r>
      <w:r w:rsidRPr="00B55B64">
        <w:rPr>
          <w:rFonts w:ascii="Arial" w:eastAsia="Times New Roman" w:hAnsi="Arial" w:cs="Arial"/>
          <w:sz w:val="20"/>
          <w:szCs w:val="20"/>
        </w:rPr>
        <w:t>ое</w:t>
      </w:r>
      <w:r w:rsidR="00264C0B" w:rsidRPr="00B55B64">
        <w:rPr>
          <w:rFonts w:ascii="Arial" w:eastAsia="Times New Roman" w:hAnsi="Arial" w:cs="Arial"/>
          <w:sz w:val="20"/>
          <w:szCs w:val="20"/>
        </w:rPr>
        <w:t xml:space="preserve"> в Таблице В.1.</w:t>
      </w:r>
      <w:r w:rsidR="009F2D47" w:rsidRPr="00B55B64">
        <w:rPr>
          <w:rFonts w:ascii="Arial" w:eastAsia="Times New Roman" w:hAnsi="Arial" w:cs="Arial"/>
          <w:sz w:val="20"/>
          <w:szCs w:val="20"/>
        </w:rPr>
        <w:t xml:space="preserve"> </w:t>
      </w:r>
      <w:r w:rsidR="00843926" w:rsidRPr="00B55B64">
        <w:rPr>
          <w:rFonts w:ascii="Arial" w:eastAsia="Times New Roman" w:hAnsi="Arial" w:cs="Arial"/>
          <w:sz w:val="20"/>
          <w:szCs w:val="20"/>
        </w:rPr>
        <w:t xml:space="preserve">Характеристики </w:t>
      </w:r>
      <w:r w:rsidR="009F2D47" w:rsidRPr="00B55B64">
        <w:rPr>
          <w:rFonts w:ascii="Arial" w:eastAsia="Times New Roman" w:hAnsi="Arial" w:cs="Arial"/>
          <w:sz w:val="20"/>
          <w:szCs w:val="20"/>
        </w:rPr>
        <w:t>друг</w:t>
      </w:r>
      <w:r w:rsidR="00DF27F4" w:rsidRPr="00B55B64">
        <w:rPr>
          <w:rFonts w:ascii="Arial" w:eastAsia="Times New Roman" w:hAnsi="Arial" w:cs="Arial"/>
          <w:sz w:val="20"/>
          <w:szCs w:val="20"/>
        </w:rPr>
        <w:t>ого</w:t>
      </w:r>
      <w:r w:rsidR="009F2D47" w:rsidRPr="00B55B64">
        <w:rPr>
          <w:rFonts w:ascii="Arial" w:eastAsia="Times New Roman" w:hAnsi="Arial" w:cs="Arial"/>
          <w:sz w:val="20"/>
          <w:szCs w:val="20"/>
        </w:rPr>
        <w:t xml:space="preserve"> оцен</w:t>
      </w:r>
      <w:r w:rsidR="00DF27F4" w:rsidRPr="00B55B64">
        <w:rPr>
          <w:rFonts w:ascii="Arial" w:eastAsia="Times New Roman" w:hAnsi="Arial" w:cs="Arial"/>
          <w:sz w:val="20"/>
          <w:szCs w:val="20"/>
        </w:rPr>
        <w:t>ивания</w:t>
      </w:r>
      <w:r w:rsidR="009F2D47" w:rsidRPr="00B55B64">
        <w:rPr>
          <w:rFonts w:ascii="Arial" w:eastAsia="Times New Roman" w:hAnsi="Arial" w:cs="Arial"/>
          <w:sz w:val="20"/>
          <w:szCs w:val="20"/>
        </w:rPr>
        <w:t xml:space="preserve"> можно оценить по теоретической точ</w:t>
      </w:r>
      <w:r w:rsidR="002517C2" w:rsidRPr="00B55B64">
        <w:rPr>
          <w:rFonts w:ascii="Arial" w:eastAsia="Times New Roman" w:hAnsi="Arial" w:cs="Arial"/>
          <w:sz w:val="20"/>
          <w:szCs w:val="20"/>
        </w:rPr>
        <w:t>ке срыва, относительной эффективности и любым другим дополнительным свойствам</w:t>
      </w:r>
      <w:r w:rsidR="005311D1" w:rsidRPr="00B55B64">
        <w:rPr>
          <w:rFonts w:ascii="Arial" w:eastAsia="Times New Roman" w:hAnsi="Arial" w:cs="Arial"/>
          <w:sz w:val="20"/>
          <w:szCs w:val="20"/>
        </w:rPr>
        <w:t xml:space="preserve"> </w:t>
      </w:r>
      <w:r w:rsidR="004B50BB" w:rsidRPr="00B55B64">
        <w:rPr>
          <w:rFonts w:ascii="Arial" w:eastAsia="Times New Roman" w:hAnsi="Arial" w:cs="Arial"/>
          <w:sz w:val="20"/>
          <w:szCs w:val="20"/>
        </w:rPr>
        <w:t>(таким, как</w:t>
      </w:r>
      <w:r w:rsidR="001E1E90" w:rsidRPr="00B55B64">
        <w:rPr>
          <w:rFonts w:ascii="Arial" w:eastAsia="Times New Roman" w:hAnsi="Arial" w:cs="Arial"/>
          <w:sz w:val="20"/>
          <w:szCs w:val="20"/>
        </w:rPr>
        <w:t xml:space="preserve"> устойчивость к </w:t>
      </w:r>
      <w:r w:rsidR="004B50BB" w:rsidRPr="00B55B64">
        <w:rPr>
          <w:rFonts w:ascii="Arial" w:eastAsia="Times New Roman" w:hAnsi="Arial" w:cs="Arial"/>
          <w:sz w:val="20"/>
          <w:szCs w:val="20"/>
        </w:rPr>
        <w:t>асимметри</w:t>
      </w:r>
      <w:r w:rsidR="001E1E90" w:rsidRPr="00B55B64">
        <w:rPr>
          <w:rFonts w:ascii="Arial" w:eastAsia="Times New Roman" w:hAnsi="Arial" w:cs="Arial"/>
          <w:sz w:val="20"/>
          <w:szCs w:val="20"/>
        </w:rPr>
        <w:t xml:space="preserve">и или </w:t>
      </w:r>
      <w:r w:rsidR="00843926" w:rsidRPr="00B55B64">
        <w:rPr>
          <w:rFonts w:ascii="Arial" w:eastAsia="Times New Roman" w:hAnsi="Arial" w:cs="Arial"/>
          <w:sz w:val="20"/>
          <w:szCs w:val="20"/>
        </w:rPr>
        <w:t xml:space="preserve">характеристики </w:t>
      </w:r>
      <w:r w:rsidR="00831A66" w:rsidRPr="00B55B64">
        <w:rPr>
          <w:rFonts w:ascii="Arial" w:eastAsia="Times New Roman" w:hAnsi="Arial" w:cs="Arial"/>
          <w:sz w:val="20"/>
          <w:szCs w:val="20"/>
        </w:rPr>
        <w:t>по меньшим наборам данных), которые могут подходить для применения.</w:t>
      </w:r>
    </w:p>
    <w:p w14:paraId="10DDC8F3" w14:textId="77777777" w:rsidR="00831A66" w:rsidRPr="00B55B64" w:rsidRDefault="00843926" w:rsidP="00987443">
      <w:pPr>
        <w:autoSpaceDE w:val="0"/>
        <w:autoSpaceDN w:val="0"/>
        <w:adjustRightInd w:val="0"/>
        <w:spacing w:before="120" w:after="120"/>
        <w:rPr>
          <w:rFonts w:ascii="Arial" w:eastAsia="Times New Roman" w:hAnsi="Arial" w:cs="Arial"/>
          <w:sz w:val="20"/>
          <w:szCs w:val="20"/>
        </w:rPr>
      </w:pPr>
      <w:r w:rsidRPr="00B55B64">
        <w:rPr>
          <w:rFonts w:ascii="Arial" w:eastAsia="Times New Roman" w:hAnsi="Arial" w:cs="Arial"/>
          <w:sz w:val="20"/>
          <w:szCs w:val="20"/>
        </w:rPr>
        <w:t>Количество данных,</w:t>
      </w:r>
      <w:r w:rsidR="00831A66" w:rsidRPr="00B55B64">
        <w:rPr>
          <w:rFonts w:ascii="Arial" w:eastAsia="Times New Roman" w:hAnsi="Arial" w:cs="Arial"/>
          <w:sz w:val="20"/>
          <w:szCs w:val="20"/>
        </w:rPr>
        <w:t xml:space="preserve"> упомянутых в с) выше, может быть меньше 10, если </w:t>
      </w:r>
      <w:r w:rsidR="0040401A" w:rsidRPr="00B55B64">
        <w:rPr>
          <w:rFonts w:ascii="Arial" w:eastAsia="Times New Roman" w:hAnsi="Arial" w:cs="Arial"/>
          <w:sz w:val="20"/>
          <w:szCs w:val="20"/>
        </w:rPr>
        <w:t>производитель</w:t>
      </w:r>
      <w:r w:rsidR="00831A66" w:rsidRPr="00B55B64">
        <w:rPr>
          <w:rFonts w:ascii="Arial" w:eastAsia="Times New Roman" w:hAnsi="Arial" w:cs="Arial"/>
          <w:sz w:val="20"/>
          <w:szCs w:val="20"/>
        </w:rPr>
        <w:t xml:space="preserve"> СО может продемонстрировать адекватные </w:t>
      </w:r>
      <w:r w:rsidRPr="00B55B64">
        <w:rPr>
          <w:rFonts w:ascii="Arial" w:eastAsia="Times New Roman" w:hAnsi="Arial" w:cs="Arial"/>
          <w:sz w:val="20"/>
          <w:szCs w:val="20"/>
        </w:rPr>
        <w:t>характеристики</w:t>
      </w:r>
      <w:r w:rsidR="00831A66" w:rsidRPr="00B55B64">
        <w:rPr>
          <w:rFonts w:ascii="Arial" w:eastAsia="Times New Roman" w:hAnsi="Arial" w:cs="Arial"/>
          <w:sz w:val="20"/>
          <w:szCs w:val="20"/>
        </w:rPr>
        <w:t xml:space="preserve"> выбранно</w:t>
      </w:r>
      <w:r w:rsidR="001761F8" w:rsidRPr="00B55B64">
        <w:rPr>
          <w:rFonts w:ascii="Arial" w:eastAsia="Times New Roman" w:hAnsi="Arial" w:cs="Arial"/>
          <w:sz w:val="20"/>
          <w:szCs w:val="20"/>
        </w:rPr>
        <w:t>го</w:t>
      </w:r>
      <w:r w:rsidR="00831A66" w:rsidRPr="00B55B64">
        <w:rPr>
          <w:rFonts w:ascii="Arial" w:eastAsia="Times New Roman" w:hAnsi="Arial" w:cs="Arial"/>
          <w:sz w:val="20"/>
          <w:szCs w:val="20"/>
        </w:rPr>
        <w:t xml:space="preserve"> оцени</w:t>
      </w:r>
      <w:r w:rsidR="001761F8" w:rsidRPr="00B55B64">
        <w:rPr>
          <w:rFonts w:ascii="Arial" w:eastAsia="Times New Roman" w:hAnsi="Arial" w:cs="Arial"/>
          <w:sz w:val="20"/>
          <w:szCs w:val="20"/>
        </w:rPr>
        <w:t>вания</w:t>
      </w:r>
      <w:r w:rsidR="00831A66" w:rsidRPr="00B55B64">
        <w:rPr>
          <w:rFonts w:ascii="Arial" w:eastAsia="Times New Roman" w:hAnsi="Arial" w:cs="Arial"/>
          <w:sz w:val="20"/>
          <w:szCs w:val="20"/>
        </w:rPr>
        <w:t xml:space="preserve"> по типичным наборам данных </w:t>
      </w:r>
      <w:r w:rsidR="009F4DC6" w:rsidRPr="00B55B64">
        <w:rPr>
          <w:rFonts w:ascii="Arial" w:eastAsia="Times New Roman" w:hAnsi="Arial" w:cs="Arial"/>
          <w:sz w:val="20"/>
          <w:szCs w:val="20"/>
        </w:rPr>
        <w:t>для рассматриваемого применения.</w:t>
      </w:r>
    </w:p>
    <w:p w14:paraId="2772CDD9" w14:textId="487CA360" w:rsidR="009F4DC6" w:rsidRPr="00BD4956" w:rsidRDefault="0062436C" w:rsidP="00987443">
      <w:pPr>
        <w:autoSpaceDE w:val="0"/>
        <w:autoSpaceDN w:val="0"/>
        <w:adjustRightInd w:val="0"/>
        <w:spacing w:before="120" w:after="120"/>
        <w:rPr>
          <w:rFonts w:ascii="Arial" w:eastAsia="Times New Roman"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B41E4F" w:rsidRPr="00BD4956">
        <w:rPr>
          <w:rFonts w:ascii="Arial" w:eastAsia="Times New Roman" w:hAnsi="Arial" w:cs="Arial"/>
          <w:sz w:val="18"/>
          <w:szCs w:val="18"/>
        </w:rPr>
        <w:t xml:space="preserve">Верхний предел на </w:t>
      </w:r>
      <w:proofErr w:type="spellStart"/>
      <w:r w:rsidR="00942942" w:rsidRPr="00BD4956">
        <w:rPr>
          <w:rFonts w:ascii="Arial" w:eastAsia="Times New Roman" w:hAnsi="Arial" w:cs="Arial"/>
          <w:sz w:val="18"/>
          <w:szCs w:val="18"/>
        </w:rPr>
        <w:t>на</w:t>
      </w:r>
      <w:proofErr w:type="spellEnd"/>
      <w:r w:rsidR="00942942" w:rsidRPr="00BD4956">
        <w:rPr>
          <w:rFonts w:ascii="Arial" w:eastAsia="Times New Roman" w:hAnsi="Arial" w:cs="Arial"/>
          <w:sz w:val="18"/>
          <w:szCs w:val="18"/>
        </w:rPr>
        <w:t xml:space="preserve"> доле экстремальных значений</w:t>
      </w:r>
      <w:r w:rsidR="00CD1FEB" w:rsidRPr="00BD4956">
        <w:rPr>
          <w:rFonts w:ascii="Arial" w:eastAsia="Times New Roman" w:hAnsi="Arial" w:cs="Arial"/>
          <w:sz w:val="18"/>
          <w:szCs w:val="18"/>
        </w:rPr>
        <w:t xml:space="preserve"> намерено</w:t>
      </w:r>
      <w:r w:rsidR="005F6AD0" w:rsidRPr="00BD4956">
        <w:rPr>
          <w:rFonts w:ascii="Arial" w:eastAsia="Times New Roman" w:hAnsi="Arial" w:cs="Arial"/>
          <w:sz w:val="18"/>
          <w:szCs w:val="18"/>
        </w:rPr>
        <w:t xml:space="preserve"> устанавливается</w:t>
      </w:r>
      <w:r w:rsidR="00CD1FEB" w:rsidRPr="00BD4956">
        <w:rPr>
          <w:rFonts w:ascii="Arial" w:eastAsia="Times New Roman" w:hAnsi="Arial" w:cs="Arial"/>
          <w:sz w:val="18"/>
          <w:szCs w:val="18"/>
        </w:rPr>
        <w:t xml:space="preserve"> значительно ниже </w:t>
      </w:r>
      <w:r w:rsidR="00942942" w:rsidRPr="00BD4956">
        <w:rPr>
          <w:rFonts w:ascii="Arial" w:eastAsia="Times New Roman" w:hAnsi="Arial" w:cs="Arial"/>
          <w:sz w:val="18"/>
          <w:szCs w:val="18"/>
        </w:rPr>
        <w:t xml:space="preserve">порогового </w:t>
      </w:r>
      <w:r w:rsidR="00F740A7" w:rsidRPr="00BD4956">
        <w:rPr>
          <w:rFonts w:ascii="Arial" w:eastAsia="Times New Roman" w:hAnsi="Arial" w:cs="Arial"/>
          <w:sz w:val="18"/>
          <w:szCs w:val="18"/>
        </w:rPr>
        <w:t>значения</w:t>
      </w:r>
      <w:r w:rsidR="00CD1FEB" w:rsidRPr="00BD4956">
        <w:rPr>
          <w:rFonts w:ascii="Arial" w:eastAsia="Times New Roman" w:hAnsi="Arial" w:cs="Arial"/>
          <w:sz w:val="18"/>
          <w:szCs w:val="18"/>
        </w:rPr>
        <w:t xml:space="preserve"> оцен</w:t>
      </w:r>
      <w:r w:rsidR="00DF27F4" w:rsidRPr="00BD4956">
        <w:rPr>
          <w:rFonts w:ascii="Arial" w:eastAsia="Times New Roman" w:hAnsi="Arial" w:cs="Arial"/>
          <w:sz w:val="18"/>
          <w:szCs w:val="18"/>
        </w:rPr>
        <w:t>ивания</w:t>
      </w:r>
      <w:r w:rsidR="00CD1FEB" w:rsidRPr="00BD4956">
        <w:rPr>
          <w:rFonts w:ascii="Arial" w:eastAsia="Times New Roman" w:hAnsi="Arial" w:cs="Arial"/>
          <w:sz w:val="18"/>
          <w:szCs w:val="18"/>
        </w:rPr>
        <w:t xml:space="preserve"> для предотвращения </w:t>
      </w:r>
      <w:r w:rsidR="008128A1" w:rsidRPr="00BD4956">
        <w:rPr>
          <w:rFonts w:ascii="Arial" w:eastAsia="Times New Roman" w:hAnsi="Arial" w:cs="Arial"/>
          <w:sz w:val="18"/>
          <w:szCs w:val="18"/>
        </w:rPr>
        <w:t>неблагоприятного влияния увеличи</w:t>
      </w:r>
      <w:r w:rsidR="00BA489A" w:rsidRPr="00BD4956">
        <w:rPr>
          <w:rFonts w:ascii="Arial" w:eastAsia="Times New Roman" w:hAnsi="Arial" w:cs="Arial"/>
          <w:sz w:val="18"/>
          <w:szCs w:val="18"/>
        </w:rPr>
        <w:t>вающейся</w:t>
      </w:r>
      <w:r w:rsidR="008128A1" w:rsidRPr="00BD4956">
        <w:rPr>
          <w:rFonts w:ascii="Arial" w:eastAsia="Times New Roman" w:hAnsi="Arial" w:cs="Arial"/>
          <w:sz w:val="18"/>
          <w:szCs w:val="18"/>
        </w:rPr>
        <w:t xml:space="preserve"> </w:t>
      </w:r>
      <w:r w:rsidR="00497501" w:rsidRPr="00BD4956">
        <w:rPr>
          <w:rFonts w:ascii="Arial" w:eastAsia="Times New Roman" w:hAnsi="Arial" w:cs="Arial"/>
          <w:sz w:val="18"/>
          <w:szCs w:val="18"/>
        </w:rPr>
        <w:t>дол</w:t>
      </w:r>
      <w:r w:rsidR="00BA489A" w:rsidRPr="00BD4956">
        <w:rPr>
          <w:rFonts w:ascii="Arial" w:eastAsia="Times New Roman" w:hAnsi="Arial" w:cs="Arial"/>
          <w:sz w:val="18"/>
          <w:szCs w:val="18"/>
        </w:rPr>
        <w:t>и</w:t>
      </w:r>
      <w:r w:rsidR="008128A1" w:rsidRPr="00BD4956">
        <w:rPr>
          <w:rFonts w:ascii="Arial" w:eastAsia="Times New Roman" w:hAnsi="Arial" w:cs="Arial"/>
          <w:sz w:val="18"/>
          <w:szCs w:val="18"/>
        </w:rPr>
        <w:t xml:space="preserve"> выбросов и потому, </w:t>
      </w:r>
      <w:r w:rsidR="008461E1" w:rsidRPr="00BD4956">
        <w:rPr>
          <w:rFonts w:ascii="Arial" w:eastAsia="Times New Roman" w:hAnsi="Arial" w:cs="Arial"/>
          <w:sz w:val="18"/>
          <w:szCs w:val="18"/>
        </w:rPr>
        <w:t>при превышении этой доли</w:t>
      </w:r>
      <w:r w:rsidR="008128A1" w:rsidRPr="00BD4956">
        <w:rPr>
          <w:rFonts w:ascii="Arial" w:eastAsia="Times New Roman" w:hAnsi="Arial" w:cs="Arial"/>
          <w:sz w:val="18"/>
          <w:szCs w:val="18"/>
        </w:rPr>
        <w:t xml:space="preserve"> целесообразно рассмотреть вопрос </w:t>
      </w:r>
      <w:r w:rsidR="00497501" w:rsidRPr="00BD4956">
        <w:rPr>
          <w:rFonts w:ascii="Arial" w:eastAsia="Times New Roman" w:hAnsi="Arial" w:cs="Arial"/>
          <w:sz w:val="18"/>
          <w:szCs w:val="18"/>
        </w:rPr>
        <w:t>об отказе от проведения сертификации из-за недостатка согласованности между лабораториями.</w:t>
      </w:r>
    </w:p>
    <w:p w14:paraId="7A4FC0D1" w14:textId="3EE957AC" w:rsidR="00497501" w:rsidRPr="00BD4956" w:rsidRDefault="0062436C" w:rsidP="00987443">
      <w:pPr>
        <w:autoSpaceDE w:val="0"/>
        <w:autoSpaceDN w:val="0"/>
        <w:adjustRightInd w:val="0"/>
        <w:spacing w:before="120" w:after="120"/>
        <w:rPr>
          <w:rFonts w:ascii="Arial" w:eastAsia="Times New Roman"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497501" w:rsidRPr="00BD4956">
        <w:rPr>
          <w:rFonts w:ascii="Arial" w:eastAsia="Times New Roman" w:hAnsi="Arial" w:cs="Arial"/>
          <w:sz w:val="18"/>
          <w:szCs w:val="18"/>
        </w:rPr>
        <w:t xml:space="preserve">В </w:t>
      </w:r>
      <w:r w:rsidR="001761F8" w:rsidRPr="00BD4956">
        <w:rPr>
          <w:rFonts w:ascii="Arial" w:eastAsia="Times New Roman" w:hAnsi="Arial" w:cs="Arial"/>
          <w:sz w:val="18"/>
          <w:szCs w:val="18"/>
        </w:rPr>
        <w:t xml:space="preserve">способах </w:t>
      </w:r>
      <w:r w:rsidR="00497501" w:rsidRPr="00BD4956">
        <w:rPr>
          <w:rFonts w:ascii="Arial" w:eastAsia="Times New Roman" w:hAnsi="Arial" w:cs="Arial"/>
          <w:sz w:val="18"/>
          <w:szCs w:val="18"/>
        </w:rPr>
        <w:t>оцен</w:t>
      </w:r>
      <w:r w:rsidR="001761F8" w:rsidRPr="00BD4956">
        <w:rPr>
          <w:rFonts w:ascii="Arial" w:eastAsia="Times New Roman" w:hAnsi="Arial" w:cs="Arial"/>
          <w:sz w:val="18"/>
          <w:szCs w:val="18"/>
        </w:rPr>
        <w:t>ивания</w:t>
      </w:r>
      <w:r w:rsidR="00497501" w:rsidRPr="00BD4956">
        <w:rPr>
          <w:rFonts w:ascii="Arial" w:eastAsia="Times New Roman" w:hAnsi="Arial" w:cs="Arial"/>
          <w:sz w:val="18"/>
          <w:szCs w:val="18"/>
        </w:rPr>
        <w:t xml:space="preserve">, приведённых в Таблице В.1, не используются представленные неопределённости или информация о </w:t>
      </w:r>
      <w:proofErr w:type="spellStart"/>
      <w:r w:rsidR="00497501" w:rsidRPr="00BD4956">
        <w:rPr>
          <w:rFonts w:ascii="Arial" w:eastAsia="Times New Roman" w:hAnsi="Arial" w:cs="Arial"/>
          <w:sz w:val="18"/>
          <w:szCs w:val="18"/>
        </w:rPr>
        <w:t>внутрилабораторной</w:t>
      </w:r>
      <w:proofErr w:type="spellEnd"/>
      <w:r w:rsidR="00497501" w:rsidRPr="00BD4956">
        <w:rPr>
          <w:rFonts w:ascii="Arial" w:eastAsia="Times New Roman" w:hAnsi="Arial" w:cs="Arial"/>
          <w:sz w:val="18"/>
          <w:szCs w:val="18"/>
        </w:rPr>
        <w:t xml:space="preserve"> </w:t>
      </w:r>
      <w:proofErr w:type="spellStart"/>
      <w:r w:rsidR="00497501" w:rsidRPr="00BD4956">
        <w:rPr>
          <w:rFonts w:ascii="Arial" w:eastAsia="Times New Roman" w:hAnsi="Arial" w:cs="Arial"/>
          <w:sz w:val="18"/>
          <w:szCs w:val="18"/>
        </w:rPr>
        <w:t>прецизионности</w:t>
      </w:r>
      <w:proofErr w:type="spellEnd"/>
      <w:r w:rsidR="00497501" w:rsidRPr="00BD4956">
        <w:rPr>
          <w:rFonts w:ascii="Arial" w:eastAsia="Times New Roman" w:hAnsi="Arial" w:cs="Arial"/>
          <w:sz w:val="18"/>
          <w:szCs w:val="18"/>
        </w:rPr>
        <w:t xml:space="preserve">. Они и простое среднее арифметическое поэтому наиболее подходят, в тех случаях, когда </w:t>
      </w:r>
      <w:r w:rsidR="00610FB2" w:rsidRPr="00BD4956">
        <w:rPr>
          <w:rFonts w:ascii="Arial" w:eastAsia="Times New Roman" w:hAnsi="Arial" w:cs="Arial"/>
          <w:sz w:val="18"/>
          <w:szCs w:val="18"/>
        </w:rPr>
        <w:t>неопределённости, связанные с лабораторными средними значениями</w:t>
      </w:r>
      <w:r w:rsidR="006730A1" w:rsidRPr="00BD4956">
        <w:rPr>
          <w:rFonts w:ascii="Arial" w:eastAsia="Times New Roman" w:hAnsi="Arial" w:cs="Arial"/>
          <w:sz w:val="18"/>
          <w:szCs w:val="18"/>
        </w:rPr>
        <w:t>,</w:t>
      </w:r>
      <w:r w:rsidR="00610FB2" w:rsidRPr="00BD4956">
        <w:rPr>
          <w:rFonts w:ascii="Arial" w:eastAsia="Times New Roman" w:hAnsi="Arial" w:cs="Arial"/>
          <w:sz w:val="18"/>
          <w:szCs w:val="18"/>
        </w:rPr>
        <w:t xml:space="preserve"> либо недоступны, либо ненадёжны.</w:t>
      </w:r>
    </w:p>
    <w:p w14:paraId="60A4FA99" w14:textId="26DA5E55" w:rsidR="00462BAE" w:rsidRDefault="0062436C" w:rsidP="00987443">
      <w:pPr>
        <w:autoSpaceDE w:val="0"/>
        <w:autoSpaceDN w:val="0"/>
        <w:adjustRightInd w:val="0"/>
        <w:spacing w:before="120" w:after="120"/>
        <w:rPr>
          <w:rFonts w:ascii="Arial" w:eastAsia="Times New Roman"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3 </w:t>
      </w:r>
      <w:r>
        <w:rPr>
          <w:rFonts w:ascii="Arial" w:eastAsia="MS Mincho" w:hAnsi="Arial" w:cs="Arial"/>
          <w:sz w:val="20"/>
          <w:szCs w:val="20"/>
        </w:rPr>
        <w:t xml:space="preserve">– </w:t>
      </w:r>
      <w:r w:rsidR="00610FB2" w:rsidRPr="00BD4956">
        <w:rPr>
          <w:rFonts w:ascii="Arial" w:eastAsia="Times New Roman" w:hAnsi="Arial" w:cs="Arial"/>
          <w:sz w:val="18"/>
          <w:szCs w:val="18"/>
        </w:rPr>
        <w:t>Большинство робастных оценок можно скорректировать на увеличенную устойчивость к выбросам за счёт уменьшенной относительной эффективности путём изменени</w:t>
      </w:r>
      <w:r w:rsidR="00CF730A" w:rsidRPr="00BD4956">
        <w:rPr>
          <w:rFonts w:ascii="Arial" w:eastAsia="Times New Roman" w:hAnsi="Arial" w:cs="Arial"/>
          <w:sz w:val="18"/>
          <w:szCs w:val="18"/>
        </w:rPr>
        <w:t>я</w:t>
      </w:r>
      <w:r w:rsidR="00610FB2" w:rsidRPr="00BD4956">
        <w:rPr>
          <w:rFonts w:ascii="Arial" w:eastAsia="Times New Roman" w:hAnsi="Arial" w:cs="Arial"/>
          <w:sz w:val="18"/>
          <w:szCs w:val="18"/>
        </w:rPr>
        <w:t xml:space="preserve"> корректирующих параметров. Наилучшее равновесие между эффективностью (влияющей на неопределённость) и устойчивость</w:t>
      </w:r>
      <w:r w:rsidR="006730A1" w:rsidRPr="00BD4956">
        <w:rPr>
          <w:rFonts w:ascii="Arial" w:eastAsia="Times New Roman" w:hAnsi="Arial" w:cs="Arial"/>
          <w:sz w:val="18"/>
          <w:szCs w:val="18"/>
        </w:rPr>
        <w:t>ю</w:t>
      </w:r>
      <w:r w:rsidR="00610FB2" w:rsidRPr="00BD4956">
        <w:rPr>
          <w:rFonts w:ascii="Arial" w:eastAsia="Times New Roman" w:hAnsi="Arial" w:cs="Arial"/>
          <w:sz w:val="18"/>
          <w:szCs w:val="18"/>
        </w:rPr>
        <w:t xml:space="preserve"> к выбросам зависит от распределения данных, включая выбросы. </w:t>
      </w:r>
      <w:r w:rsidR="006730A1" w:rsidRPr="00BD4956">
        <w:rPr>
          <w:rFonts w:ascii="Arial" w:eastAsia="Times New Roman" w:hAnsi="Arial" w:cs="Arial"/>
          <w:sz w:val="18"/>
          <w:szCs w:val="18"/>
        </w:rPr>
        <w:t>К</w:t>
      </w:r>
      <w:r w:rsidR="00610FB2" w:rsidRPr="00BD4956">
        <w:rPr>
          <w:rFonts w:ascii="Arial" w:eastAsia="Times New Roman" w:hAnsi="Arial" w:cs="Arial"/>
          <w:sz w:val="18"/>
          <w:szCs w:val="18"/>
        </w:rPr>
        <w:t>орректирующие параметры, обеспечивающие относительную эффективность между 0,80 и 0,95 для нормального распределения, типичны.</w:t>
      </w:r>
      <w:r w:rsidR="00462BAE">
        <w:rPr>
          <w:rFonts w:ascii="Arial" w:eastAsia="Times New Roman" w:hAnsi="Arial" w:cs="Arial"/>
          <w:sz w:val="18"/>
          <w:szCs w:val="18"/>
        </w:rPr>
        <w:br w:type="page"/>
      </w:r>
    </w:p>
    <w:p w14:paraId="342EB658" w14:textId="77777777" w:rsidR="003A402E" w:rsidRPr="00B55B64" w:rsidRDefault="005F6AD0" w:rsidP="00987443">
      <w:pPr>
        <w:autoSpaceDE w:val="0"/>
        <w:autoSpaceDN w:val="0"/>
        <w:adjustRightInd w:val="0"/>
        <w:spacing w:before="120" w:after="120"/>
        <w:jc w:val="center"/>
        <w:rPr>
          <w:rFonts w:ascii="Arial" w:eastAsia="Times New Roman" w:hAnsi="Arial" w:cs="Arial"/>
          <w:b/>
          <w:sz w:val="20"/>
          <w:szCs w:val="20"/>
        </w:rPr>
      </w:pPr>
      <w:r w:rsidRPr="00B55B64">
        <w:rPr>
          <w:rFonts w:ascii="Arial" w:eastAsia="Times New Roman" w:hAnsi="Arial" w:cs="Arial"/>
          <w:b/>
          <w:sz w:val="20"/>
          <w:szCs w:val="20"/>
        </w:rPr>
        <w:lastRenderedPageBreak/>
        <w:t xml:space="preserve">Таблица В.1 – Некоторые </w:t>
      </w:r>
      <w:r w:rsidR="001761F8" w:rsidRPr="00B55B64">
        <w:rPr>
          <w:rFonts w:ascii="Arial" w:eastAsia="Times New Roman" w:hAnsi="Arial" w:cs="Arial"/>
          <w:b/>
          <w:sz w:val="20"/>
          <w:szCs w:val="20"/>
        </w:rPr>
        <w:t xml:space="preserve">способы </w:t>
      </w:r>
      <w:r w:rsidRPr="00B55B64">
        <w:rPr>
          <w:rFonts w:ascii="Arial" w:eastAsia="Times New Roman" w:hAnsi="Arial" w:cs="Arial"/>
          <w:b/>
          <w:sz w:val="20"/>
          <w:szCs w:val="20"/>
        </w:rPr>
        <w:t>робастн</w:t>
      </w:r>
      <w:r w:rsidR="001761F8" w:rsidRPr="00B55B64">
        <w:rPr>
          <w:rFonts w:ascii="Arial" w:eastAsia="Times New Roman" w:hAnsi="Arial" w:cs="Arial"/>
          <w:b/>
          <w:sz w:val="20"/>
          <w:szCs w:val="20"/>
        </w:rPr>
        <w:t>ого оцен</w:t>
      </w:r>
      <w:r w:rsidRPr="00B55B64">
        <w:rPr>
          <w:rFonts w:ascii="Arial" w:eastAsia="Times New Roman" w:hAnsi="Arial" w:cs="Arial"/>
          <w:b/>
          <w:sz w:val="20"/>
          <w:szCs w:val="20"/>
        </w:rPr>
        <w:t>и</w:t>
      </w:r>
      <w:r w:rsidR="001761F8" w:rsidRPr="00B55B64">
        <w:rPr>
          <w:rFonts w:ascii="Arial" w:eastAsia="Times New Roman" w:hAnsi="Arial" w:cs="Arial"/>
          <w:b/>
          <w:sz w:val="20"/>
          <w:szCs w:val="20"/>
        </w:rPr>
        <w:t>вания</w:t>
      </w:r>
      <w:r w:rsidRPr="00B55B64">
        <w:rPr>
          <w:rFonts w:ascii="Arial" w:eastAsia="Times New Roman" w:hAnsi="Arial" w:cs="Arial"/>
          <w:b/>
          <w:sz w:val="20"/>
          <w:szCs w:val="20"/>
        </w:rPr>
        <w:t xml:space="preserve"> и их свойства</w:t>
      </w:r>
    </w:p>
    <w:tbl>
      <w:tblPr>
        <w:tblStyle w:val="a8"/>
        <w:tblW w:w="0" w:type="auto"/>
        <w:tblLook w:val="04A0" w:firstRow="1" w:lastRow="0" w:firstColumn="1" w:lastColumn="0" w:noHBand="0" w:noVBand="1"/>
      </w:tblPr>
      <w:tblGrid>
        <w:gridCol w:w="2344"/>
        <w:gridCol w:w="2033"/>
        <w:gridCol w:w="2176"/>
        <w:gridCol w:w="1781"/>
        <w:gridCol w:w="1520"/>
      </w:tblGrid>
      <w:tr w:rsidR="005F6AD0" w:rsidRPr="00B55B64" w14:paraId="7EB9CFB0" w14:textId="77777777" w:rsidTr="00FB5E8E">
        <w:trPr>
          <w:trHeight w:val="768"/>
        </w:trPr>
        <w:tc>
          <w:tcPr>
            <w:tcW w:w="0" w:type="auto"/>
          </w:tcPr>
          <w:p w14:paraId="7F1623FC" w14:textId="77777777" w:rsidR="005F6AD0" w:rsidRPr="00BD4956" w:rsidRDefault="005F6AD0" w:rsidP="00987443">
            <w:pPr>
              <w:autoSpaceDE w:val="0"/>
              <w:autoSpaceDN w:val="0"/>
              <w:adjustRightInd w:val="0"/>
              <w:spacing w:before="120" w:after="120"/>
              <w:jc w:val="center"/>
              <w:rPr>
                <w:rFonts w:ascii="Arial" w:eastAsia="Times New Roman" w:hAnsi="Arial" w:cs="Arial"/>
                <w:b/>
                <w:sz w:val="18"/>
                <w:szCs w:val="18"/>
              </w:rPr>
            </w:pPr>
            <w:r w:rsidRPr="00BD4956">
              <w:rPr>
                <w:rFonts w:ascii="Arial" w:eastAsia="Times New Roman" w:hAnsi="Arial" w:cs="Arial"/>
                <w:b/>
                <w:sz w:val="18"/>
                <w:szCs w:val="18"/>
              </w:rPr>
              <w:t>Робастный метод</w:t>
            </w:r>
          </w:p>
        </w:tc>
        <w:tc>
          <w:tcPr>
            <w:tcW w:w="0" w:type="auto"/>
          </w:tcPr>
          <w:p w14:paraId="0F6F6878" w14:textId="19F1F22E" w:rsidR="003222CC" w:rsidRPr="00BD4956" w:rsidRDefault="003222CC"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b/>
                <w:sz w:val="18"/>
                <w:szCs w:val="18"/>
              </w:rPr>
              <w:t>Оценённый параметр совокупности</w:t>
            </w:r>
            <w:r w:rsidRPr="00BD4956">
              <w:rPr>
                <w:rFonts w:ascii="Arial" w:eastAsia="Times New Roman" w:hAnsi="Arial" w:cs="Arial"/>
                <w:sz w:val="18"/>
                <w:szCs w:val="18"/>
              </w:rPr>
              <w:t xml:space="preserve"> (</w:t>
            </w:r>
            <w:r w:rsidR="00C16E9C">
              <w:rPr>
                <w:rFonts w:ascii="Arial" w:eastAsia="Times New Roman" w:hAnsi="Arial" w:cs="Arial"/>
                <w:sz w:val="18"/>
                <w:szCs w:val="18"/>
              </w:rPr>
              <w:t>Примечание</w:t>
            </w:r>
            <w:r w:rsidRPr="00BD4956">
              <w:rPr>
                <w:rFonts w:ascii="Arial" w:eastAsia="Times New Roman" w:hAnsi="Arial" w:cs="Arial"/>
                <w:sz w:val="18"/>
                <w:szCs w:val="18"/>
              </w:rPr>
              <w:t xml:space="preserve"> 1) </w:t>
            </w:r>
          </w:p>
        </w:tc>
        <w:tc>
          <w:tcPr>
            <w:tcW w:w="0" w:type="auto"/>
          </w:tcPr>
          <w:p w14:paraId="4007890D" w14:textId="593906FD" w:rsidR="003222CC" w:rsidRPr="00BD4956" w:rsidRDefault="003222CC"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b/>
                <w:sz w:val="18"/>
                <w:szCs w:val="18"/>
              </w:rPr>
              <w:t>Относительная эффективность</w:t>
            </w:r>
            <w:r w:rsidRPr="00BD4956">
              <w:rPr>
                <w:rFonts w:ascii="Arial" w:eastAsia="Times New Roman" w:hAnsi="Arial" w:cs="Arial"/>
                <w:sz w:val="18"/>
                <w:szCs w:val="18"/>
              </w:rPr>
              <w:t xml:space="preserve"> </w:t>
            </w:r>
            <w:proofErr w:type="spellStart"/>
            <w:r w:rsidRPr="00BD4956">
              <w:rPr>
                <w:rFonts w:ascii="Arial" w:eastAsia="Times New Roman" w:hAnsi="Arial" w:cs="Arial"/>
                <w:b/>
                <w:sz w:val="18"/>
                <w:szCs w:val="18"/>
                <w:lang w:val="en-US"/>
              </w:rPr>
              <w:t>e</w:t>
            </w:r>
            <w:r w:rsidRPr="00BD4956">
              <w:rPr>
                <w:rFonts w:ascii="Arial" w:eastAsia="Times New Roman" w:hAnsi="Arial" w:cs="Arial"/>
                <w:b/>
                <w:sz w:val="18"/>
                <w:szCs w:val="18"/>
                <w:vertAlign w:val="subscript"/>
                <w:lang w:val="en-US"/>
              </w:rPr>
              <w:t>R</w:t>
            </w:r>
            <w:proofErr w:type="spellEnd"/>
            <w:r w:rsidRPr="00BD4956">
              <w:rPr>
                <w:rFonts w:ascii="Arial" w:eastAsia="Times New Roman" w:hAnsi="Arial" w:cs="Arial"/>
                <w:sz w:val="18"/>
                <w:szCs w:val="18"/>
                <w:vertAlign w:val="subscript"/>
              </w:rPr>
              <w:t xml:space="preserve"> </w:t>
            </w:r>
            <w:r w:rsidRPr="00BD4956">
              <w:rPr>
                <w:rFonts w:ascii="Arial" w:eastAsia="Times New Roman" w:hAnsi="Arial" w:cs="Arial"/>
                <w:sz w:val="18"/>
                <w:szCs w:val="18"/>
              </w:rPr>
              <w:t>(</w:t>
            </w:r>
            <w:r w:rsidR="00C16E9C">
              <w:rPr>
                <w:rFonts w:ascii="Arial" w:eastAsia="Times New Roman" w:hAnsi="Arial" w:cs="Arial"/>
                <w:sz w:val="18"/>
                <w:szCs w:val="18"/>
              </w:rPr>
              <w:t xml:space="preserve">Примечание </w:t>
            </w:r>
            <w:r w:rsidRPr="00BD4956">
              <w:rPr>
                <w:rFonts w:ascii="Arial" w:eastAsia="Times New Roman" w:hAnsi="Arial" w:cs="Arial"/>
                <w:sz w:val="18"/>
                <w:szCs w:val="18"/>
              </w:rPr>
              <w:t>2,</w:t>
            </w:r>
            <w:r w:rsidR="003D479A">
              <w:rPr>
                <w:rFonts w:ascii="Arial" w:eastAsia="Times New Roman" w:hAnsi="Arial" w:cs="Arial"/>
                <w:sz w:val="18"/>
                <w:szCs w:val="18"/>
              </w:rPr>
              <w:br/>
            </w:r>
            <w:r w:rsidR="00C16E9C">
              <w:rPr>
                <w:rFonts w:ascii="Arial" w:eastAsia="Times New Roman" w:hAnsi="Arial" w:cs="Arial"/>
                <w:sz w:val="18"/>
                <w:szCs w:val="18"/>
              </w:rPr>
              <w:t xml:space="preserve">Примечание </w:t>
            </w:r>
            <w:r w:rsidRPr="00BD4956">
              <w:rPr>
                <w:rFonts w:ascii="Arial" w:eastAsia="Times New Roman" w:hAnsi="Arial" w:cs="Arial"/>
                <w:sz w:val="18"/>
                <w:szCs w:val="18"/>
              </w:rPr>
              <w:t>3)</w:t>
            </w:r>
          </w:p>
        </w:tc>
        <w:tc>
          <w:tcPr>
            <w:tcW w:w="0" w:type="auto"/>
          </w:tcPr>
          <w:p w14:paraId="7C21A02B" w14:textId="2AC53620" w:rsidR="005F6AD0" w:rsidRPr="00BD4956" w:rsidRDefault="003222CC"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b/>
                <w:sz w:val="18"/>
                <w:szCs w:val="18"/>
              </w:rPr>
              <w:t>Точка срыва</w:t>
            </w:r>
            <w:r w:rsidRPr="00BD4956">
              <w:rPr>
                <w:rFonts w:ascii="Arial" w:eastAsia="Times New Roman" w:hAnsi="Arial" w:cs="Arial"/>
                <w:sz w:val="18"/>
                <w:szCs w:val="18"/>
              </w:rPr>
              <w:t xml:space="preserve"> </w:t>
            </w:r>
            <w:r w:rsidR="003D479A">
              <w:rPr>
                <w:rFonts w:ascii="Arial" w:eastAsia="Times New Roman" w:hAnsi="Arial" w:cs="Arial"/>
                <w:sz w:val="18"/>
                <w:szCs w:val="18"/>
              </w:rPr>
              <w:t>(</w:t>
            </w:r>
            <w:r w:rsidR="00C16E9C">
              <w:rPr>
                <w:rFonts w:ascii="Arial" w:eastAsia="Times New Roman" w:hAnsi="Arial" w:cs="Arial"/>
                <w:sz w:val="18"/>
                <w:szCs w:val="18"/>
              </w:rPr>
              <w:t xml:space="preserve">Примечание </w:t>
            </w:r>
            <w:r w:rsidRPr="00BD4956">
              <w:rPr>
                <w:rFonts w:ascii="Arial" w:eastAsia="Times New Roman" w:hAnsi="Arial" w:cs="Arial"/>
                <w:sz w:val="18"/>
                <w:szCs w:val="18"/>
              </w:rPr>
              <w:t xml:space="preserve">4 </w:t>
            </w:r>
            <w:r w:rsidR="00C16E9C">
              <w:rPr>
                <w:rFonts w:ascii="Arial" w:eastAsia="Times New Roman" w:hAnsi="Arial" w:cs="Arial"/>
                <w:sz w:val="18"/>
                <w:szCs w:val="18"/>
              </w:rPr>
              <w:t>Примечание</w:t>
            </w:r>
            <w:r w:rsidRPr="00BD4956">
              <w:rPr>
                <w:rFonts w:ascii="Arial" w:eastAsia="Times New Roman" w:hAnsi="Arial" w:cs="Arial"/>
                <w:sz w:val="18"/>
                <w:szCs w:val="18"/>
              </w:rPr>
              <w:t xml:space="preserve"> 5</w:t>
            </w:r>
            <w:r w:rsidR="003D479A">
              <w:rPr>
                <w:rFonts w:ascii="Arial" w:eastAsia="Times New Roman" w:hAnsi="Arial" w:cs="Arial"/>
                <w:sz w:val="18"/>
                <w:szCs w:val="18"/>
              </w:rPr>
              <w:t>)</w:t>
            </w:r>
          </w:p>
        </w:tc>
        <w:tc>
          <w:tcPr>
            <w:tcW w:w="0" w:type="auto"/>
          </w:tcPr>
          <w:p w14:paraId="310A99C4" w14:textId="2FFE63D8" w:rsidR="00486F8C" w:rsidRPr="00BD4956" w:rsidRDefault="003222CC"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b/>
                <w:sz w:val="18"/>
                <w:szCs w:val="18"/>
              </w:rPr>
              <w:t>Ссыло</w:t>
            </w:r>
            <w:r w:rsidR="00486F8C" w:rsidRPr="00BD4956">
              <w:rPr>
                <w:rFonts w:ascii="Arial" w:eastAsia="Times New Roman" w:hAnsi="Arial" w:cs="Arial"/>
                <w:b/>
                <w:sz w:val="18"/>
                <w:szCs w:val="18"/>
              </w:rPr>
              <w:t>ч</w:t>
            </w:r>
            <w:r w:rsidRPr="00BD4956">
              <w:rPr>
                <w:rFonts w:ascii="Arial" w:eastAsia="Times New Roman" w:hAnsi="Arial" w:cs="Arial"/>
                <w:b/>
                <w:sz w:val="18"/>
                <w:szCs w:val="18"/>
              </w:rPr>
              <w:t xml:space="preserve">ный </w:t>
            </w:r>
            <w:r w:rsidR="00486F8C" w:rsidRPr="00BD4956">
              <w:rPr>
                <w:rFonts w:ascii="Arial" w:eastAsia="Times New Roman" w:hAnsi="Arial" w:cs="Arial"/>
                <w:b/>
                <w:sz w:val="18"/>
                <w:szCs w:val="18"/>
              </w:rPr>
              <w:t>документ</w:t>
            </w:r>
            <w:r w:rsidR="00486F8C" w:rsidRPr="00BD4956">
              <w:rPr>
                <w:rFonts w:ascii="Arial" w:eastAsia="Times New Roman" w:hAnsi="Arial" w:cs="Arial"/>
                <w:sz w:val="18"/>
                <w:szCs w:val="18"/>
              </w:rPr>
              <w:t xml:space="preserve"> </w:t>
            </w:r>
            <w:r w:rsidR="0062436C">
              <w:rPr>
                <w:rFonts w:ascii="Arial" w:eastAsia="Times New Roman" w:hAnsi="Arial" w:cs="Arial"/>
                <w:sz w:val="18"/>
                <w:szCs w:val="18"/>
              </w:rPr>
              <w:br/>
              <w:t>(Примечание</w:t>
            </w:r>
            <w:r w:rsidR="00486F8C" w:rsidRPr="00BD4956">
              <w:rPr>
                <w:rFonts w:ascii="Arial" w:eastAsia="Times New Roman" w:hAnsi="Arial" w:cs="Arial"/>
                <w:sz w:val="18"/>
                <w:szCs w:val="18"/>
              </w:rPr>
              <w:t xml:space="preserve"> 6</w:t>
            </w:r>
            <w:r w:rsidR="0062436C">
              <w:rPr>
                <w:rFonts w:ascii="Arial" w:eastAsia="Times New Roman" w:hAnsi="Arial" w:cs="Arial"/>
                <w:sz w:val="18"/>
                <w:szCs w:val="18"/>
              </w:rPr>
              <w:t>)</w:t>
            </w:r>
          </w:p>
        </w:tc>
      </w:tr>
      <w:tr w:rsidR="005F6AD0" w:rsidRPr="00B55B64" w14:paraId="436D6E80" w14:textId="77777777" w:rsidTr="00FB5E8E">
        <w:tc>
          <w:tcPr>
            <w:tcW w:w="0" w:type="auto"/>
          </w:tcPr>
          <w:p w14:paraId="39618AD3" w14:textId="77777777" w:rsidR="005F6AD0" w:rsidRPr="00BD4956" w:rsidRDefault="00AB43BC"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Выборочное среднее</w:t>
            </w:r>
          </w:p>
        </w:tc>
        <w:tc>
          <w:tcPr>
            <w:tcW w:w="0" w:type="auto"/>
          </w:tcPr>
          <w:p w14:paraId="6E178C1A" w14:textId="77777777" w:rsidR="005F6AD0" w:rsidRPr="00BD4956" w:rsidRDefault="002E20C3"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Среднее</w:t>
            </w:r>
          </w:p>
        </w:tc>
        <w:tc>
          <w:tcPr>
            <w:tcW w:w="0" w:type="auto"/>
          </w:tcPr>
          <w:p w14:paraId="1866BE47" w14:textId="77777777" w:rsidR="005F6AD0" w:rsidRPr="00BD4956" w:rsidRDefault="002E20C3"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rPr>
              <w:t>1,0</w:t>
            </w:r>
          </w:p>
        </w:tc>
        <w:tc>
          <w:tcPr>
            <w:tcW w:w="0" w:type="auto"/>
          </w:tcPr>
          <w:p w14:paraId="389E74F2" w14:textId="77777777" w:rsidR="005F6AD0" w:rsidRPr="00BD4956" w:rsidRDefault="002E20C3"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rPr>
              <w:t>0 %</w:t>
            </w:r>
          </w:p>
        </w:tc>
        <w:tc>
          <w:tcPr>
            <w:tcW w:w="0" w:type="auto"/>
          </w:tcPr>
          <w:p w14:paraId="31F948DF" w14:textId="77777777" w:rsidR="005F6AD0" w:rsidRPr="00BD4956" w:rsidRDefault="005F6AD0" w:rsidP="00987443">
            <w:pPr>
              <w:autoSpaceDE w:val="0"/>
              <w:autoSpaceDN w:val="0"/>
              <w:adjustRightInd w:val="0"/>
              <w:spacing w:before="120" w:after="120"/>
              <w:jc w:val="center"/>
              <w:rPr>
                <w:rFonts w:ascii="Arial" w:eastAsia="Times New Roman" w:hAnsi="Arial" w:cs="Arial"/>
                <w:sz w:val="18"/>
                <w:szCs w:val="18"/>
              </w:rPr>
            </w:pPr>
          </w:p>
        </w:tc>
      </w:tr>
      <w:tr w:rsidR="005F6AD0" w:rsidRPr="00B55B64" w14:paraId="0670C53C" w14:textId="77777777" w:rsidTr="00FB5E8E">
        <w:tc>
          <w:tcPr>
            <w:tcW w:w="0" w:type="auto"/>
          </w:tcPr>
          <w:p w14:paraId="5834F605" w14:textId="77777777" w:rsidR="005F6AD0" w:rsidRPr="00BD4956" w:rsidRDefault="002E20C3"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Медиана</w:t>
            </w:r>
          </w:p>
        </w:tc>
        <w:tc>
          <w:tcPr>
            <w:tcW w:w="0" w:type="auto"/>
          </w:tcPr>
          <w:p w14:paraId="02CF0FA3" w14:textId="77777777" w:rsidR="005F6AD0" w:rsidRPr="00BD4956" w:rsidRDefault="002E20C3"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Среднее</w:t>
            </w:r>
          </w:p>
        </w:tc>
        <w:tc>
          <w:tcPr>
            <w:tcW w:w="0" w:type="auto"/>
          </w:tcPr>
          <w:p w14:paraId="5C979051" w14:textId="77777777" w:rsidR="005F6AD0" w:rsidRPr="00BD4956" w:rsidRDefault="002E20C3"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rPr>
              <w:t>0,67</w:t>
            </w:r>
          </w:p>
        </w:tc>
        <w:tc>
          <w:tcPr>
            <w:tcW w:w="0" w:type="auto"/>
          </w:tcPr>
          <w:p w14:paraId="3D8864CC" w14:textId="77777777" w:rsidR="005F6AD0" w:rsidRPr="00BD4956" w:rsidRDefault="002E20C3"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rPr>
              <w:t>50 %</w:t>
            </w:r>
          </w:p>
        </w:tc>
        <w:tc>
          <w:tcPr>
            <w:tcW w:w="0" w:type="auto"/>
          </w:tcPr>
          <w:p w14:paraId="348FA9C5" w14:textId="77777777" w:rsidR="005F6AD0" w:rsidRPr="00BD4956" w:rsidRDefault="005F6AD0" w:rsidP="00987443">
            <w:pPr>
              <w:autoSpaceDE w:val="0"/>
              <w:autoSpaceDN w:val="0"/>
              <w:adjustRightInd w:val="0"/>
              <w:spacing w:before="120" w:after="120"/>
              <w:jc w:val="center"/>
              <w:rPr>
                <w:rFonts w:ascii="Arial" w:eastAsia="Times New Roman" w:hAnsi="Arial" w:cs="Arial"/>
                <w:sz w:val="18"/>
                <w:szCs w:val="18"/>
              </w:rPr>
            </w:pPr>
          </w:p>
        </w:tc>
      </w:tr>
      <w:tr w:rsidR="005F6AD0" w:rsidRPr="00B55B64" w14:paraId="0EA041DE" w14:textId="77777777" w:rsidTr="00FB5E8E">
        <w:trPr>
          <w:trHeight w:val="624"/>
        </w:trPr>
        <w:tc>
          <w:tcPr>
            <w:tcW w:w="0" w:type="auto"/>
          </w:tcPr>
          <w:p w14:paraId="2F4B3A08" w14:textId="77777777" w:rsidR="005F6AD0" w:rsidRPr="00BD4956" w:rsidRDefault="002E20C3"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Алгоритм А</w:t>
            </w:r>
          </w:p>
        </w:tc>
        <w:tc>
          <w:tcPr>
            <w:tcW w:w="0" w:type="auto"/>
          </w:tcPr>
          <w:p w14:paraId="73FE1753" w14:textId="77777777" w:rsidR="005F6AD0" w:rsidRPr="00BD4956" w:rsidRDefault="002E20C3"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Среднее и стандартное отклонение</w:t>
            </w:r>
          </w:p>
        </w:tc>
        <w:tc>
          <w:tcPr>
            <w:tcW w:w="0" w:type="auto"/>
          </w:tcPr>
          <w:p w14:paraId="75D1C3DC" w14:textId="77777777" w:rsidR="005F6AD0" w:rsidRPr="00BD4956" w:rsidRDefault="002E20C3" w:rsidP="00987443">
            <w:pPr>
              <w:autoSpaceDE w:val="0"/>
              <w:autoSpaceDN w:val="0"/>
              <w:adjustRightInd w:val="0"/>
              <w:spacing w:before="120" w:after="120"/>
              <w:jc w:val="center"/>
              <w:rPr>
                <w:rFonts w:ascii="Arial" w:eastAsia="Times New Roman" w:hAnsi="Arial" w:cs="Arial"/>
                <w:sz w:val="18"/>
                <w:szCs w:val="18"/>
                <w:vertAlign w:val="superscript"/>
                <w:lang w:val="en-US"/>
              </w:rPr>
            </w:pPr>
            <w:r w:rsidRPr="00BD4956">
              <w:rPr>
                <w:rFonts w:ascii="Arial" w:eastAsia="Times New Roman" w:hAnsi="Arial" w:cs="Arial"/>
                <w:sz w:val="18"/>
                <w:szCs w:val="18"/>
              </w:rPr>
              <w:t>0,97</w:t>
            </w:r>
            <w:proofErr w:type="spellStart"/>
            <w:proofErr w:type="gramStart"/>
            <w:r w:rsidRPr="00BD4956">
              <w:rPr>
                <w:rFonts w:ascii="Arial" w:eastAsia="Times New Roman" w:hAnsi="Arial" w:cs="Arial"/>
                <w:sz w:val="18"/>
                <w:szCs w:val="18"/>
                <w:vertAlign w:val="superscript"/>
                <w:lang w:val="en-US"/>
              </w:rPr>
              <w:t>a,b</w:t>
            </w:r>
            <w:proofErr w:type="spellEnd"/>
            <w:proofErr w:type="gramEnd"/>
            <w:r w:rsidRPr="00BD4956">
              <w:rPr>
                <w:rFonts w:ascii="Arial" w:eastAsia="Times New Roman" w:hAnsi="Arial" w:cs="Arial"/>
                <w:sz w:val="18"/>
                <w:szCs w:val="18"/>
                <w:lang w:val="en-US"/>
              </w:rPr>
              <w:t>, 0,73</w:t>
            </w:r>
            <w:r w:rsidRPr="00BD4956">
              <w:rPr>
                <w:rFonts w:ascii="Arial" w:eastAsia="Times New Roman" w:hAnsi="Arial" w:cs="Arial"/>
                <w:sz w:val="18"/>
                <w:szCs w:val="18"/>
                <w:vertAlign w:val="superscript"/>
                <w:lang w:val="en-US"/>
              </w:rPr>
              <w:t>c</w:t>
            </w:r>
          </w:p>
        </w:tc>
        <w:tc>
          <w:tcPr>
            <w:tcW w:w="0" w:type="auto"/>
          </w:tcPr>
          <w:p w14:paraId="0B53C0BE" w14:textId="77777777" w:rsidR="005F6AD0" w:rsidRPr="00BD4956" w:rsidRDefault="002E20C3" w:rsidP="00987443">
            <w:pPr>
              <w:autoSpaceDE w:val="0"/>
              <w:autoSpaceDN w:val="0"/>
              <w:adjustRightInd w:val="0"/>
              <w:spacing w:before="120" w:after="120"/>
              <w:jc w:val="center"/>
              <w:rPr>
                <w:rFonts w:ascii="Arial" w:eastAsia="Times New Roman" w:hAnsi="Arial" w:cs="Arial"/>
                <w:sz w:val="18"/>
                <w:szCs w:val="18"/>
                <w:lang w:val="en-US"/>
              </w:rPr>
            </w:pPr>
            <w:r w:rsidRPr="00BD4956">
              <w:rPr>
                <w:rFonts w:ascii="Arial" w:eastAsia="Times New Roman" w:hAnsi="Arial" w:cs="Arial"/>
                <w:sz w:val="18"/>
                <w:szCs w:val="18"/>
                <w:lang w:val="en-US"/>
              </w:rPr>
              <w:t>25 %</w:t>
            </w:r>
          </w:p>
        </w:tc>
        <w:tc>
          <w:tcPr>
            <w:tcW w:w="0" w:type="auto"/>
          </w:tcPr>
          <w:p w14:paraId="2715E934" w14:textId="2B59F300" w:rsidR="002E20C3" w:rsidRPr="00BD4956" w:rsidRDefault="00B07019" w:rsidP="00987443">
            <w:pPr>
              <w:autoSpaceDE w:val="0"/>
              <w:autoSpaceDN w:val="0"/>
              <w:adjustRightInd w:val="0"/>
              <w:spacing w:before="120" w:after="120"/>
              <w:jc w:val="center"/>
              <w:rPr>
                <w:rFonts w:ascii="Arial" w:eastAsia="Times New Roman" w:hAnsi="Arial" w:cs="Arial"/>
                <w:sz w:val="18"/>
                <w:szCs w:val="18"/>
                <w:lang w:val="en-US"/>
              </w:rPr>
            </w:pPr>
            <w:r w:rsidRPr="00BD4956">
              <w:rPr>
                <w:rFonts w:ascii="Arial" w:eastAsia="Times New Roman" w:hAnsi="Arial" w:cs="Arial"/>
                <w:sz w:val="18"/>
                <w:szCs w:val="18"/>
              </w:rPr>
              <w:t xml:space="preserve"> </w:t>
            </w:r>
            <w:r w:rsidR="002E20C3" w:rsidRPr="00BD4956">
              <w:rPr>
                <w:rFonts w:ascii="Arial" w:eastAsia="Times New Roman" w:hAnsi="Arial" w:cs="Arial"/>
                <w:sz w:val="18"/>
                <w:szCs w:val="18"/>
                <w:lang w:val="en-US"/>
              </w:rPr>
              <w:t>ISO 5725-5, ISO</w:t>
            </w:r>
            <w:r w:rsidR="00BD4956">
              <w:rPr>
                <w:rFonts w:ascii="Arial" w:eastAsia="Times New Roman" w:hAnsi="Arial" w:cs="Arial"/>
                <w:sz w:val="18"/>
                <w:szCs w:val="18"/>
              </w:rPr>
              <w:t> </w:t>
            </w:r>
            <w:r w:rsidR="002E20C3" w:rsidRPr="00BD4956">
              <w:rPr>
                <w:rFonts w:ascii="Arial" w:eastAsia="Times New Roman" w:hAnsi="Arial" w:cs="Arial"/>
                <w:sz w:val="18"/>
                <w:szCs w:val="18"/>
                <w:lang w:val="en-US"/>
              </w:rPr>
              <w:t>13528</w:t>
            </w:r>
          </w:p>
        </w:tc>
      </w:tr>
      <w:tr w:rsidR="005F6AD0" w:rsidRPr="00B55B64" w14:paraId="2C065B5E" w14:textId="77777777" w:rsidTr="00FB5E8E">
        <w:tc>
          <w:tcPr>
            <w:tcW w:w="0" w:type="auto"/>
          </w:tcPr>
          <w:p w14:paraId="350B8A30" w14:textId="77777777" w:rsidR="005F6AD0" w:rsidRPr="00BD4956" w:rsidRDefault="002E20C3" w:rsidP="00987443">
            <w:pPr>
              <w:autoSpaceDE w:val="0"/>
              <w:autoSpaceDN w:val="0"/>
              <w:adjustRightInd w:val="0"/>
              <w:spacing w:before="120" w:after="120"/>
              <w:rPr>
                <w:rFonts w:ascii="Arial" w:eastAsia="Times New Roman" w:hAnsi="Arial" w:cs="Arial"/>
                <w:sz w:val="18"/>
                <w:szCs w:val="18"/>
              </w:rPr>
            </w:pPr>
            <w:proofErr w:type="spellStart"/>
            <w:r w:rsidRPr="00BD4956">
              <w:rPr>
                <w:rFonts w:ascii="Arial" w:eastAsia="Times New Roman" w:hAnsi="Arial" w:cs="Arial"/>
                <w:sz w:val="18"/>
                <w:szCs w:val="18"/>
              </w:rPr>
              <w:t>Хампель</w:t>
            </w:r>
            <w:proofErr w:type="spellEnd"/>
            <w:r w:rsidRPr="00BD4956">
              <w:rPr>
                <w:rFonts w:ascii="Arial" w:eastAsia="Times New Roman" w:hAnsi="Arial" w:cs="Arial"/>
                <w:sz w:val="18"/>
                <w:szCs w:val="18"/>
              </w:rPr>
              <w:t xml:space="preserve"> (с </w:t>
            </w:r>
            <w:proofErr w:type="spellStart"/>
            <w:r w:rsidRPr="00BD4956">
              <w:rPr>
                <w:rFonts w:ascii="Arial" w:eastAsia="Times New Roman" w:hAnsi="Arial" w:cs="Arial"/>
                <w:sz w:val="18"/>
                <w:szCs w:val="18"/>
                <w:lang w:val="en-US"/>
              </w:rPr>
              <w:t>Qn</w:t>
            </w:r>
            <w:proofErr w:type="spellEnd"/>
            <w:r w:rsidR="002B42E6" w:rsidRPr="00BD4956">
              <w:rPr>
                <w:rFonts w:ascii="Arial" w:eastAsia="Times New Roman" w:hAnsi="Arial" w:cs="Arial"/>
                <w:sz w:val="18"/>
                <w:szCs w:val="18"/>
              </w:rPr>
              <w:t xml:space="preserve"> или шкалой</w:t>
            </w:r>
            <w:r w:rsidRPr="00BD4956">
              <w:rPr>
                <w:rFonts w:ascii="Arial" w:eastAsia="Times New Roman" w:hAnsi="Arial" w:cs="Arial"/>
                <w:sz w:val="18"/>
                <w:szCs w:val="18"/>
              </w:rPr>
              <w:t xml:space="preserve"> </w:t>
            </w:r>
            <w:proofErr w:type="spellStart"/>
            <w:r w:rsidRPr="00BD4956">
              <w:rPr>
                <w:rFonts w:ascii="Arial" w:eastAsia="Times New Roman" w:hAnsi="Arial" w:cs="Arial"/>
                <w:sz w:val="18"/>
                <w:szCs w:val="18"/>
                <w:lang w:val="en-US"/>
              </w:rPr>
              <w:t>MADe</w:t>
            </w:r>
            <w:proofErr w:type="spellEnd"/>
            <w:r w:rsidR="002B42E6" w:rsidRPr="00BD4956">
              <w:rPr>
                <w:rFonts w:ascii="Arial" w:eastAsia="Times New Roman" w:hAnsi="Arial" w:cs="Arial"/>
                <w:sz w:val="18"/>
                <w:szCs w:val="18"/>
              </w:rPr>
              <w:t>)</w:t>
            </w:r>
          </w:p>
        </w:tc>
        <w:tc>
          <w:tcPr>
            <w:tcW w:w="0" w:type="auto"/>
          </w:tcPr>
          <w:p w14:paraId="16C1112E" w14:textId="77777777" w:rsidR="005F6AD0" w:rsidRPr="00BD4956" w:rsidRDefault="002B42E6"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Среднее</w:t>
            </w:r>
          </w:p>
        </w:tc>
        <w:tc>
          <w:tcPr>
            <w:tcW w:w="0" w:type="auto"/>
          </w:tcPr>
          <w:p w14:paraId="07BCDEF7" w14:textId="77777777" w:rsidR="005F6AD0" w:rsidRPr="00BD4956" w:rsidRDefault="002B42E6" w:rsidP="00987443">
            <w:pPr>
              <w:autoSpaceDE w:val="0"/>
              <w:autoSpaceDN w:val="0"/>
              <w:adjustRightInd w:val="0"/>
              <w:spacing w:before="120" w:after="120"/>
              <w:jc w:val="center"/>
              <w:rPr>
                <w:rFonts w:ascii="Arial" w:eastAsia="Times New Roman" w:hAnsi="Arial" w:cs="Arial"/>
                <w:sz w:val="18"/>
                <w:szCs w:val="18"/>
                <w:vertAlign w:val="superscript"/>
              </w:rPr>
            </w:pPr>
            <w:r w:rsidRPr="00BD4956">
              <w:rPr>
                <w:rFonts w:ascii="Arial" w:eastAsia="Times New Roman" w:hAnsi="Arial" w:cs="Arial"/>
                <w:sz w:val="18"/>
                <w:szCs w:val="18"/>
              </w:rPr>
              <w:t>0</w:t>
            </w:r>
            <w:r w:rsidR="005A316C" w:rsidRPr="00BD4956">
              <w:rPr>
                <w:rFonts w:ascii="Arial" w:eastAsia="Times New Roman" w:hAnsi="Arial" w:cs="Arial"/>
                <w:sz w:val="18"/>
                <w:szCs w:val="18"/>
              </w:rPr>
              <w:t>,96</w:t>
            </w:r>
            <w:r w:rsidR="005A316C" w:rsidRPr="00BD4956">
              <w:rPr>
                <w:rFonts w:ascii="Arial" w:eastAsia="Times New Roman" w:hAnsi="Arial" w:cs="Arial"/>
                <w:sz w:val="18"/>
                <w:szCs w:val="18"/>
                <w:vertAlign w:val="superscript"/>
                <w:lang w:val="en-US"/>
              </w:rPr>
              <w:t>d</w:t>
            </w:r>
          </w:p>
        </w:tc>
        <w:tc>
          <w:tcPr>
            <w:tcW w:w="0" w:type="auto"/>
          </w:tcPr>
          <w:p w14:paraId="73C2679E" w14:textId="77777777" w:rsidR="005F6AD0" w:rsidRPr="00BD4956" w:rsidRDefault="005A316C"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rPr>
              <w:t>50 %</w:t>
            </w:r>
          </w:p>
        </w:tc>
        <w:tc>
          <w:tcPr>
            <w:tcW w:w="0" w:type="auto"/>
          </w:tcPr>
          <w:p w14:paraId="040E19F4" w14:textId="77777777" w:rsidR="005F6AD0" w:rsidRPr="00BD4956" w:rsidRDefault="005A316C"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lang w:val="en-US"/>
              </w:rPr>
              <w:t>ISO 13528</w:t>
            </w:r>
          </w:p>
        </w:tc>
      </w:tr>
      <w:tr w:rsidR="005F6AD0" w:rsidRPr="00B55B64" w14:paraId="41DEA0CF" w14:textId="77777777" w:rsidTr="00FB5E8E">
        <w:trPr>
          <w:trHeight w:val="505"/>
        </w:trPr>
        <w:tc>
          <w:tcPr>
            <w:tcW w:w="0" w:type="auto"/>
          </w:tcPr>
          <w:p w14:paraId="0AEBE1B2" w14:textId="77777777" w:rsidR="005F6AD0" w:rsidRPr="00BD4956" w:rsidRDefault="005A316C"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Выборочное стандартное отклонение</w:t>
            </w:r>
          </w:p>
        </w:tc>
        <w:tc>
          <w:tcPr>
            <w:tcW w:w="0" w:type="auto"/>
          </w:tcPr>
          <w:p w14:paraId="163E1427" w14:textId="77777777" w:rsidR="005F6AD0" w:rsidRPr="00BD4956" w:rsidRDefault="005A316C"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Стандартное отклонение</w:t>
            </w:r>
          </w:p>
        </w:tc>
        <w:tc>
          <w:tcPr>
            <w:tcW w:w="0" w:type="auto"/>
          </w:tcPr>
          <w:p w14:paraId="6697CF44" w14:textId="77777777" w:rsidR="005F6AD0" w:rsidRPr="00BD4956" w:rsidRDefault="005A316C"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rPr>
              <w:t>1,0</w:t>
            </w:r>
          </w:p>
        </w:tc>
        <w:tc>
          <w:tcPr>
            <w:tcW w:w="0" w:type="auto"/>
          </w:tcPr>
          <w:p w14:paraId="68F75F42" w14:textId="77777777" w:rsidR="005F6AD0" w:rsidRPr="00BD4956" w:rsidRDefault="005A316C"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rPr>
              <w:t>0 %</w:t>
            </w:r>
          </w:p>
        </w:tc>
        <w:tc>
          <w:tcPr>
            <w:tcW w:w="0" w:type="auto"/>
          </w:tcPr>
          <w:p w14:paraId="750E54F8" w14:textId="77777777" w:rsidR="005F6AD0" w:rsidRPr="00BD4956" w:rsidRDefault="005F6AD0" w:rsidP="00987443">
            <w:pPr>
              <w:autoSpaceDE w:val="0"/>
              <w:autoSpaceDN w:val="0"/>
              <w:adjustRightInd w:val="0"/>
              <w:spacing w:before="120" w:after="120"/>
              <w:jc w:val="center"/>
              <w:rPr>
                <w:rFonts w:ascii="Arial" w:eastAsia="Times New Roman" w:hAnsi="Arial" w:cs="Arial"/>
                <w:sz w:val="18"/>
                <w:szCs w:val="18"/>
              </w:rPr>
            </w:pPr>
          </w:p>
        </w:tc>
      </w:tr>
      <w:tr w:rsidR="005F6AD0" w:rsidRPr="00B55B64" w14:paraId="709FD1BA" w14:textId="77777777" w:rsidTr="00FB5E8E">
        <w:tc>
          <w:tcPr>
            <w:tcW w:w="0" w:type="auto"/>
          </w:tcPr>
          <w:p w14:paraId="14CC02A3" w14:textId="77777777" w:rsidR="005F6AD0" w:rsidRPr="00BD4956" w:rsidRDefault="005A316C" w:rsidP="00987443">
            <w:pPr>
              <w:autoSpaceDE w:val="0"/>
              <w:autoSpaceDN w:val="0"/>
              <w:adjustRightInd w:val="0"/>
              <w:spacing w:before="120" w:after="120"/>
              <w:rPr>
                <w:rFonts w:ascii="Arial" w:eastAsia="Times New Roman" w:hAnsi="Arial" w:cs="Arial"/>
                <w:sz w:val="18"/>
                <w:szCs w:val="18"/>
                <w:lang w:val="en-US"/>
              </w:rPr>
            </w:pPr>
            <w:r w:rsidRPr="00BD4956">
              <w:rPr>
                <w:rFonts w:ascii="Arial" w:eastAsia="Times New Roman" w:hAnsi="Arial" w:cs="Arial"/>
                <w:sz w:val="18"/>
                <w:szCs w:val="18"/>
              </w:rPr>
              <w:t>Нормализованный интерквантильный размах</w:t>
            </w:r>
            <w:r w:rsidRPr="00BD4956">
              <w:rPr>
                <w:rFonts w:ascii="Arial" w:eastAsia="Times New Roman" w:hAnsi="Arial" w:cs="Arial"/>
                <w:sz w:val="18"/>
                <w:szCs w:val="18"/>
                <w:lang w:val="en-US"/>
              </w:rPr>
              <w:t xml:space="preserve"> </w:t>
            </w:r>
            <w:r w:rsidRPr="00BD4956">
              <w:rPr>
                <w:rFonts w:ascii="Arial" w:eastAsia="Times New Roman" w:hAnsi="Arial" w:cs="Arial"/>
                <w:sz w:val="18"/>
                <w:szCs w:val="18"/>
              </w:rPr>
              <w:t>(</w:t>
            </w:r>
            <w:proofErr w:type="spellStart"/>
            <w:r w:rsidRPr="00BD4956">
              <w:rPr>
                <w:rFonts w:ascii="Arial" w:eastAsia="Times New Roman" w:hAnsi="Arial" w:cs="Arial"/>
                <w:sz w:val="18"/>
                <w:szCs w:val="18"/>
                <w:lang w:val="en-US"/>
              </w:rPr>
              <w:t>nIQR</w:t>
            </w:r>
            <w:proofErr w:type="spellEnd"/>
            <w:r w:rsidRPr="00BD4956">
              <w:rPr>
                <w:rFonts w:ascii="Arial" w:eastAsia="Times New Roman" w:hAnsi="Arial" w:cs="Arial"/>
                <w:sz w:val="18"/>
                <w:szCs w:val="18"/>
                <w:lang w:val="en-US"/>
              </w:rPr>
              <w:t>)</w:t>
            </w:r>
          </w:p>
        </w:tc>
        <w:tc>
          <w:tcPr>
            <w:tcW w:w="0" w:type="auto"/>
          </w:tcPr>
          <w:p w14:paraId="718DEE18" w14:textId="77777777" w:rsidR="005F6AD0" w:rsidRPr="00BD4956" w:rsidRDefault="005A316C"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Стандартное отклонение</w:t>
            </w:r>
          </w:p>
        </w:tc>
        <w:tc>
          <w:tcPr>
            <w:tcW w:w="0" w:type="auto"/>
          </w:tcPr>
          <w:p w14:paraId="6CF4087A" w14:textId="77777777" w:rsidR="005F6AD0" w:rsidRPr="00BD4956" w:rsidRDefault="005A316C" w:rsidP="00987443">
            <w:pPr>
              <w:autoSpaceDE w:val="0"/>
              <w:autoSpaceDN w:val="0"/>
              <w:adjustRightInd w:val="0"/>
              <w:spacing w:before="120" w:after="120"/>
              <w:jc w:val="center"/>
              <w:rPr>
                <w:rFonts w:ascii="Arial" w:eastAsia="Times New Roman" w:hAnsi="Arial" w:cs="Arial"/>
                <w:sz w:val="18"/>
                <w:szCs w:val="18"/>
                <w:lang w:val="en-US"/>
              </w:rPr>
            </w:pPr>
            <w:r w:rsidRPr="00BD4956">
              <w:rPr>
                <w:rFonts w:ascii="Arial" w:eastAsia="Times New Roman" w:hAnsi="Arial" w:cs="Arial"/>
                <w:sz w:val="18"/>
                <w:szCs w:val="18"/>
                <w:lang w:val="en-US"/>
              </w:rPr>
              <w:t>0,37</w:t>
            </w:r>
          </w:p>
        </w:tc>
        <w:tc>
          <w:tcPr>
            <w:tcW w:w="0" w:type="auto"/>
          </w:tcPr>
          <w:p w14:paraId="68F6109A" w14:textId="77777777" w:rsidR="005F6AD0" w:rsidRPr="00BD4956" w:rsidRDefault="005A316C" w:rsidP="00987443">
            <w:pPr>
              <w:autoSpaceDE w:val="0"/>
              <w:autoSpaceDN w:val="0"/>
              <w:adjustRightInd w:val="0"/>
              <w:spacing w:before="120" w:after="120"/>
              <w:jc w:val="center"/>
              <w:rPr>
                <w:rFonts w:ascii="Arial" w:eastAsia="Times New Roman" w:hAnsi="Arial" w:cs="Arial"/>
                <w:sz w:val="18"/>
                <w:szCs w:val="18"/>
                <w:lang w:val="en-US"/>
              </w:rPr>
            </w:pPr>
            <w:r w:rsidRPr="00BD4956">
              <w:rPr>
                <w:rFonts w:ascii="Arial" w:eastAsia="Times New Roman" w:hAnsi="Arial" w:cs="Arial"/>
                <w:sz w:val="18"/>
                <w:szCs w:val="18"/>
                <w:lang w:val="en-US"/>
              </w:rPr>
              <w:t>25 %</w:t>
            </w:r>
          </w:p>
        </w:tc>
        <w:tc>
          <w:tcPr>
            <w:tcW w:w="0" w:type="auto"/>
          </w:tcPr>
          <w:p w14:paraId="51C43E88" w14:textId="2A493DF4" w:rsidR="00B07019" w:rsidRPr="00BD4956" w:rsidRDefault="0066725D"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lang w:val="en-US"/>
              </w:rPr>
              <w:t>ISO 13528</w:t>
            </w:r>
          </w:p>
        </w:tc>
      </w:tr>
      <w:tr w:rsidR="005F6AD0" w:rsidRPr="00B55B64" w14:paraId="6541E81D" w14:textId="77777777" w:rsidTr="00FB5E8E">
        <w:trPr>
          <w:trHeight w:val="783"/>
        </w:trPr>
        <w:tc>
          <w:tcPr>
            <w:tcW w:w="0" w:type="auto"/>
          </w:tcPr>
          <w:p w14:paraId="3E3DC31B" w14:textId="73C98872" w:rsidR="0066725D" w:rsidRPr="00BD4956" w:rsidRDefault="0066725D"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 xml:space="preserve">Взвешенное абсолютное отклонение </w:t>
            </w:r>
            <w:r w:rsidR="000E6C4E" w:rsidRPr="00BD4956">
              <w:rPr>
                <w:rFonts w:ascii="Arial" w:eastAsia="Times New Roman" w:hAnsi="Arial" w:cs="Arial"/>
                <w:sz w:val="18"/>
                <w:szCs w:val="18"/>
              </w:rPr>
              <w:t>медианы</w:t>
            </w:r>
            <w:r w:rsidR="0062436C">
              <w:rPr>
                <w:rFonts w:ascii="Arial" w:eastAsia="Times New Roman" w:hAnsi="Arial" w:cs="Arial"/>
                <w:sz w:val="18"/>
                <w:szCs w:val="18"/>
              </w:rPr>
              <w:t xml:space="preserve"> </w:t>
            </w:r>
            <w:proofErr w:type="gramStart"/>
            <w:r w:rsidR="0062436C">
              <w:rPr>
                <w:rFonts w:ascii="Arial" w:eastAsia="Times New Roman" w:hAnsi="Arial" w:cs="Arial"/>
                <w:sz w:val="18"/>
                <w:szCs w:val="18"/>
              </w:rPr>
              <w:t xml:space="preserve">  </w:t>
            </w:r>
            <w:r w:rsidRPr="00BD4956">
              <w:rPr>
                <w:rFonts w:ascii="Arial" w:eastAsia="Times New Roman" w:hAnsi="Arial" w:cs="Arial"/>
                <w:sz w:val="18"/>
                <w:szCs w:val="18"/>
              </w:rPr>
              <w:t xml:space="preserve"> (</w:t>
            </w:r>
            <w:proofErr w:type="spellStart"/>
            <w:proofErr w:type="gramEnd"/>
            <w:r w:rsidRPr="00BD4956">
              <w:rPr>
                <w:rFonts w:ascii="Arial" w:eastAsia="Times New Roman" w:hAnsi="Arial" w:cs="Arial"/>
                <w:sz w:val="18"/>
                <w:szCs w:val="18"/>
                <w:lang w:val="en-US"/>
              </w:rPr>
              <w:t>MADe</w:t>
            </w:r>
            <w:proofErr w:type="spellEnd"/>
            <w:r w:rsidRPr="00BD4956">
              <w:rPr>
                <w:rFonts w:ascii="Arial" w:eastAsia="Times New Roman" w:hAnsi="Arial" w:cs="Arial"/>
                <w:sz w:val="18"/>
                <w:szCs w:val="18"/>
              </w:rPr>
              <w:t>)</w:t>
            </w:r>
          </w:p>
        </w:tc>
        <w:tc>
          <w:tcPr>
            <w:tcW w:w="0" w:type="auto"/>
          </w:tcPr>
          <w:p w14:paraId="6272CA6F" w14:textId="77777777" w:rsidR="005F6AD0" w:rsidRPr="00BD4956" w:rsidRDefault="0066725D"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Стандартное отклонение</w:t>
            </w:r>
          </w:p>
        </w:tc>
        <w:tc>
          <w:tcPr>
            <w:tcW w:w="0" w:type="auto"/>
          </w:tcPr>
          <w:p w14:paraId="68CCE62E" w14:textId="77777777" w:rsidR="005F6AD0" w:rsidRPr="00BD4956" w:rsidRDefault="0066725D"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lang w:val="en-US"/>
              </w:rPr>
              <w:t>0,37</w:t>
            </w:r>
          </w:p>
        </w:tc>
        <w:tc>
          <w:tcPr>
            <w:tcW w:w="0" w:type="auto"/>
          </w:tcPr>
          <w:p w14:paraId="17A75518" w14:textId="77777777" w:rsidR="005F6AD0" w:rsidRPr="00BD4956" w:rsidRDefault="0066725D"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rPr>
              <w:t>50 %</w:t>
            </w:r>
          </w:p>
        </w:tc>
        <w:tc>
          <w:tcPr>
            <w:tcW w:w="0" w:type="auto"/>
          </w:tcPr>
          <w:p w14:paraId="09784028" w14:textId="77777777" w:rsidR="005F6AD0" w:rsidRPr="00BD4956" w:rsidRDefault="0066725D"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lang w:val="en-US"/>
              </w:rPr>
              <w:t>ISO 13528</w:t>
            </w:r>
          </w:p>
        </w:tc>
      </w:tr>
      <w:tr w:rsidR="005F6AD0" w:rsidRPr="00B55B64" w14:paraId="003C360F" w14:textId="77777777" w:rsidTr="00FB5E8E">
        <w:tc>
          <w:tcPr>
            <w:tcW w:w="0" w:type="auto"/>
          </w:tcPr>
          <w:p w14:paraId="2C729979" w14:textId="77777777" w:rsidR="005F6AD0" w:rsidRPr="00BD4956" w:rsidRDefault="00B07019" w:rsidP="00987443">
            <w:pPr>
              <w:autoSpaceDE w:val="0"/>
              <w:autoSpaceDN w:val="0"/>
              <w:adjustRightInd w:val="0"/>
              <w:spacing w:before="120" w:after="120"/>
              <w:rPr>
                <w:rFonts w:ascii="Arial" w:eastAsia="Times New Roman" w:hAnsi="Arial" w:cs="Arial"/>
                <w:sz w:val="18"/>
                <w:szCs w:val="18"/>
              </w:rPr>
            </w:pPr>
            <w:proofErr w:type="spellStart"/>
            <w:r w:rsidRPr="00BD4956">
              <w:rPr>
                <w:rFonts w:ascii="Arial" w:eastAsia="Times New Roman" w:hAnsi="Arial" w:cs="Arial"/>
                <w:i/>
                <w:sz w:val="18"/>
                <w:szCs w:val="18"/>
                <w:lang w:val="en-US"/>
              </w:rPr>
              <w:t>Q</w:t>
            </w:r>
            <w:r w:rsidRPr="00BD4956">
              <w:rPr>
                <w:rFonts w:ascii="Arial" w:eastAsia="Times New Roman" w:hAnsi="Arial" w:cs="Arial"/>
                <w:sz w:val="18"/>
                <w:szCs w:val="18"/>
                <w:vertAlign w:val="subscript"/>
                <w:lang w:val="en-US"/>
              </w:rPr>
              <w:t>n</w:t>
            </w:r>
            <w:proofErr w:type="spellEnd"/>
          </w:p>
        </w:tc>
        <w:tc>
          <w:tcPr>
            <w:tcW w:w="0" w:type="auto"/>
          </w:tcPr>
          <w:p w14:paraId="437670E0" w14:textId="77777777" w:rsidR="005F6AD0" w:rsidRPr="00BD4956" w:rsidRDefault="00B07019"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rPr>
              <w:t>Стандартное отклонение</w:t>
            </w:r>
          </w:p>
        </w:tc>
        <w:tc>
          <w:tcPr>
            <w:tcW w:w="0" w:type="auto"/>
          </w:tcPr>
          <w:p w14:paraId="31D52AE0" w14:textId="77777777" w:rsidR="005F6AD0" w:rsidRPr="00BD4956" w:rsidRDefault="00B07019"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rPr>
              <w:t>0,81</w:t>
            </w:r>
          </w:p>
        </w:tc>
        <w:tc>
          <w:tcPr>
            <w:tcW w:w="0" w:type="auto"/>
          </w:tcPr>
          <w:p w14:paraId="59DAA39F" w14:textId="77777777" w:rsidR="005F6AD0" w:rsidRPr="00BD4956" w:rsidRDefault="00B07019"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rPr>
              <w:t>50 %</w:t>
            </w:r>
          </w:p>
        </w:tc>
        <w:tc>
          <w:tcPr>
            <w:tcW w:w="0" w:type="auto"/>
          </w:tcPr>
          <w:p w14:paraId="33C3F935" w14:textId="77777777" w:rsidR="005F6AD0" w:rsidRPr="00BD4956" w:rsidRDefault="00B07019" w:rsidP="00987443">
            <w:pPr>
              <w:autoSpaceDE w:val="0"/>
              <w:autoSpaceDN w:val="0"/>
              <w:adjustRightInd w:val="0"/>
              <w:spacing w:before="120" w:after="120"/>
              <w:jc w:val="center"/>
              <w:rPr>
                <w:rFonts w:ascii="Arial" w:eastAsia="Times New Roman" w:hAnsi="Arial" w:cs="Arial"/>
                <w:sz w:val="18"/>
                <w:szCs w:val="18"/>
              </w:rPr>
            </w:pPr>
            <w:r w:rsidRPr="00BD4956">
              <w:rPr>
                <w:rFonts w:ascii="Arial" w:eastAsia="Times New Roman" w:hAnsi="Arial" w:cs="Arial"/>
                <w:sz w:val="18"/>
                <w:szCs w:val="18"/>
                <w:lang w:val="en-US"/>
              </w:rPr>
              <w:t>ISO 13528</w:t>
            </w:r>
          </w:p>
        </w:tc>
      </w:tr>
      <w:tr w:rsidR="00B07019" w:rsidRPr="00B55B64" w14:paraId="08F0431A" w14:textId="77777777" w:rsidTr="00FB5E8E">
        <w:tc>
          <w:tcPr>
            <w:tcW w:w="0" w:type="auto"/>
            <w:gridSpan w:val="5"/>
          </w:tcPr>
          <w:p w14:paraId="20F27BB9" w14:textId="12EE74F3" w:rsidR="0061554B" w:rsidRPr="003D479A" w:rsidRDefault="003D479A" w:rsidP="00987443">
            <w:pPr>
              <w:autoSpaceDE w:val="0"/>
              <w:autoSpaceDN w:val="0"/>
              <w:adjustRightInd w:val="0"/>
              <w:spacing w:before="120" w:after="120"/>
              <w:rPr>
                <w:rFonts w:ascii="Arial" w:eastAsia="Times New Roman" w:hAnsi="Arial" w:cs="Arial"/>
                <w:sz w:val="18"/>
                <w:szCs w:val="18"/>
              </w:rPr>
            </w:pPr>
            <w:r w:rsidRPr="003D479A">
              <w:rPr>
                <w:rFonts w:ascii="Arial" w:eastAsia="Times New Roman" w:hAnsi="Arial" w:cs="Arial"/>
                <w:sz w:val="18"/>
                <w:szCs w:val="18"/>
              </w:rPr>
              <w:t xml:space="preserve">Примечание 1 </w:t>
            </w:r>
            <w:r w:rsidRPr="003D479A">
              <w:rPr>
                <w:rFonts w:ascii="Arial" w:eastAsia="MS Mincho" w:hAnsi="Arial" w:cs="Arial"/>
                <w:sz w:val="18"/>
                <w:szCs w:val="18"/>
              </w:rPr>
              <w:t xml:space="preserve">– </w:t>
            </w:r>
            <w:r w:rsidR="00B07019" w:rsidRPr="003D479A">
              <w:rPr>
                <w:rFonts w:ascii="Arial" w:eastAsia="Times New Roman" w:hAnsi="Arial" w:cs="Arial"/>
                <w:sz w:val="18"/>
                <w:szCs w:val="18"/>
              </w:rPr>
              <w:t>Строго говоря, указанная здесь совокупность является исходным нормальным распределением</w:t>
            </w:r>
            <w:r w:rsidR="0061554B" w:rsidRPr="003D479A">
              <w:rPr>
                <w:rFonts w:ascii="Arial" w:eastAsia="Times New Roman" w:hAnsi="Arial" w:cs="Arial"/>
                <w:sz w:val="18"/>
                <w:szCs w:val="18"/>
              </w:rPr>
              <w:t>, которое, как предполагается, загрязнено выбросами.</w:t>
            </w:r>
            <w:r w:rsidR="0062436C">
              <w:rPr>
                <w:rFonts w:ascii="Arial" w:eastAsia="Times New Roman" w:hAnsi="Arial" w:cs="Arial"/>
                <w:sz w:val="18"/>
                <w:szCs w:val="18"/>
              </w:rPr>
              <w:t xml:space="preserve"> </w:t>
            </w:r>
          </w:p>
          <w:p w14:paraId="11812A60" w14:textId="733FDC30" w:rsidR="00B07019" w:rsidRPr="003D479A" w:rsidRDefault="003D479A" w:rsidP="00987443">
            <w:pPr>
              <w:autoSpaceDE w:val="0"/>
              <w:autoSpaceDN w:val="0"/>
              <w:adjustRightInd w:val="0"/>
              <w:spacing w:before="120" w:after="120"/>
              <w:rPr>
                <w:rFonts w:ascii="Arial" w:eastAsia="Times New Roman" w:hAnsi="Arial" w:cs="Arial"/>
                <w:sz w:val="18"/>
                <w:szCs w:val="18"/>
              </w:rPr>
            </w:pPr>
            <w:r w:rsidRPr="003D479A">
              <w:rPr>
                <w:rFonts w:ascii="Arial" w:eastAsia="Times New Roman" w:hAnsi="Arial" w:cs="Arial"/>
                <w:sz w:val="18"/>
                <w:szCs w:val="18"/>
              </w:rPr>
              <w:t xml:space="preserve">Примечание 2 </w:t>
            </w:r>
            <w:r w:rsidRPr="003D479A">
              <w:rPr>
                <w:rFonts w:ascii="Arial" w:eastAsia="MS Mincho" w:hAnsi="Arial" w:cs="Arial"/>
                <w:sz w:val="18"/>
                <w:szCs w:val="18"/>
              </w:rPr>
              <w:t xml:space="preserve">– </w:t>
            </w:r>
            <w:r w:rsidR="0061554B" w:rsidRPr="003D479A">
              <w:rPr>
                <w:rFonts w:ascii="Arial" w:eastAsia="Times New Roman" w:hAnsi="Arial" w:cs="Arial"/>
                <w:sz w:val="18"/>
                <w:szCs w:val="18"/>
              </w:rPr>
              <w:t xml:space="preserve">Относительная эффективность является показателем изменчивости </w:t>
            </w:r>
            <w:r w:rsidR="00B07019" w:rsidRPr="003D479A">
              <w:rPr>
                <w:rFonts w:ascii="Arial" w:eastAsia="Times New Roman" w:hAnsi="Arial" w:cs="Arial"/>
                <w:sz w:val="18"/>
                <w:szCs w:val="18"/>
              </w:rPr>
              <w:t>оцен</w:t>
            </w:r>
            <w:r w:rsidR="0061554B" w:rsidRPr="003D479A">
              <w:rPr>
                <w:rFonts w:ascii="Arial" w:eastAsia="Times New Roman" w:hAnsi="Arial" w:cs="Arial"/>
                <w:sz w:val="18"/>
                <w:szCs w:val="18"/>
              </w:rPr>
              <w:t>и</w:t>
            </w:r>
            <w:r w:rsidR="001761F8" w:rsidRPr="003D479A">
              <w:rPr>
                <w:rFonts w:ascii="Arial" w:eastAsia="Times New Roman" w:hAnsi="Arial" w:cs="Arial"/>
                <w:sz w:val="18"/>
                <w:szCs w:val="18"/>
              </w:rPr>
              <w:t>вания</w:t>
            </w:r>
            <w:r w:rsidR="00B07019" w:rsidRPr="003D479A">
              <w:rPr>
                <w:rFonts w:ascii="Arial" w:eastAsia="Times New Roman" w:hAnsi="Arial" w:cs="Arial"/>
                <w:sz w:val="18"/>
                <w:szCs w:val="18"/>
              </w:rPr>
              <w:t>,</w:t>
            </w:r>
            <w:r w:rsidR="0061554B" w:rsidRPr="003D479A">
              <w:rPr>
                <w:rFonts w:ascii="Arial" w:eastAsia="Times New Roman" w:hAnsi="Arial" w:cs="Arial"/>
                <w:sz w:val="18"/>
                <w:szCs w:val="18"/>
              </w:rPr>
              <w:t xml:space="preserve"> </w:t>
            </w:r>
            <w:r w:rsidR="00503A85" w:rsidRPr="003D479A">
              <w:rPr>
                <w:rFonts w:ascii="Arial" w:eastAsia="Times New Roman" w:hAnsi="Arial" w:cs="Arial"/>
                <w:sz w:val="18"/>
                <w:szCs w:val="18"/>
              </w:rPr>
              <w:t>при е</w:t>
            </w:r>
            <w:r w:rsidR="001761F8" w:rsidRPr="003D479A">
              <w:rPr>
                <w:rFonts w:ascii="Arial" w:eastAsia="Times New Roman" w:hAnsi="Arial" w:cs="Arial"/>
                <w:sz w:val="18"/>
                <w:szCs w:val="18"/>
              </w:rPr>
              <w:t>го</w:t>
            </w:r>
            <w:r w:rsidR="00B07019" w:rsidRPr="003D479A">
              <w:rPr>
                <w:rFonts w:ascii="Arial" w:eastAsia="Times New Roman" w:hAnsi="Arial" w:cs="Arial"/>
                <w:sz w:val="18"/>
                <w:szCs w:val="18"/>
              </w:rPr>
              <w:t xml:space="preserve"> при</w:t>
            </w:r>
            <w:r w:rsidR="00503A85" w:rsidRPr="003D479A">
              <w:rPr>
                <w:rFonts w:ascii="Arial" w:eastAsia="Times New Roman" w:hAnsi="Arial" w:cs="Arial"/>
                <w:sz w:val="18"/>
                <w:szCs w:val="18"/>
              </w:rPr>
              <w:t>менении к нормально распределённым данным. Это дисперсия оцени</w:t>
            </w:r>
            <w:r w:rsidR="001761F8" w:rsidRPr="003D479A">
              <w:rPr>
                <w:rFonts w:ascii="Arial" w:eastAsia="Times New Roman" w:hAnsi="Arial" w:cs="Arial"/>
                <w:sz w:val="18"/>
                <w:szCs w:val="18"/>
              </w:rPr>
              <w:t>вания</w:t>
            </w:r>
            <w:r w:rsidR="00503A85" w:rsidRPr="003D479A">
              <w:rPr>
                <w:rFonts w:ascii="Arial" w:eastAsia="Times New Roman" w:hAnsi="Arial" w:cs="Arial"/>
                <w:sz w:val="18"/>
                <w:szCs w:val="18"/>
              </w:rPr>
              <w:t>, делённая на дисперсию среднего арифметического или (для оцен</w:t>
            </w:r>
            <w:r w:rsidR="00DF27F4" w:rsidRPr="003D479A">
              <w:rPr>
                <w:rFonts w:ascii="Arial" w:eastAsia="Times New Roman" w:hAnsi="Arial" w:cs="Arial"/>
                <w:sz w:val="18"/>
                <w:szCs w:val="18"/>
              </w:rPr>
              <w:t>ивания</w:t>
            </w:r>
            <w:r w:rsidR="00503A85" w:rsidRPr="003D479A">
              <w:rPr>
                <w:rFonts w:ascii="Arial" w:eastAsia="Times New Roman" w:hAnsi="Arial" w:cs="Arial"/>
                <w:sz w:val="18"/>
                <w:szCs w:val="18"/>
              </w:rPr>
              <w:t xml:space="preserve"> стандартного отклонения) на выборочное стандартное отклонение тех же данных. </w:t>
            </w:r>
            <w:r w:rsidR="006C0445" w:rsidRPr="003D479A">
              <w:rPr>
                <w:rFonts w:ascii="Arial" w:eastAsia="Times New Roman" w:hAnsi="Arial" w:cs="Arial"/>
                <w:sz w:val="18"/>
                <w:szCs w:val="18"/>
              </w:rPr>
              <w:t>Высокая эффективность лучше. Приведённые здесь эффективности – это эффективность большой выборки; для указанных здесь</w:t>
            </w:r>
            <w:r w:rsidR="00DF27F4" w:rsidRPr="003D479A">
              <w:rPr>
                <w:rFonts w:ascii="Arial" w:eastAsia="Times New Roman" w:hAnsi="Arial" w:cs="Arial"/>
                <w:sz w:val="18"/>
                <w:szCs w:val="18"/>
              </w:rPr>
              <w:t xml:space="preserve"> способов</w:t>
            </w:r>
            <w:r w:rsidR="006C0445" w:rsidRPr="003D479A">
              <w:rPr>
                <w:rFonts w:ascii="Arial" w:eastAsia="Times New Roman" w:hAnsi="Arial" w:cs="Arial"/>
                <w:sz w:val="18"/>
                <w:szCs w:val="18"/>
              </w:rPr>
              <w:t xml:space="preserve"> оцен</w:t>
            </w:r>
            <w:r w:rsidR="00DF27F4" w:rsidRPr="003D479A">
              <w:rPr>
                <w:rFonts w:ascii="Arial" w:eastAsia="Times New Roman" w:hAnsi="Arial" w:cs="Arial"/>
                <w:sz w:val="18"/>
                <w:szCs w:val="18"/>
              </w:rPr>
              <w:t>ивания,</w:t>
            </w:r>
            <w:r w:rsidR="006C0445" w:rsidRPr="003D479A">
              <w:rPr>
                <w:rFonts w:ascii="Arial" w:eastAsia="Times New Roman" w:hAnsi="Arial" w:cs="Arial"/>
                <w:sz w:val="18"/>
                <w:szCs w:val="18"/>
              </w:rPr>
              <w:t xml:space="preserve"> относительная эффективность (по сравнению со средним или стандартным отклонением) </w:t>
            </w:r>
            <w:r w:rsidR="00E25521" w:rsidRPr="003D479A">
              <w:rPr>
                <w:rFonts w:ascii="Arial" w:eastAsia="Times New Roman" w:hAnsi="Arial" w:cs="Arial"/>
                <w:sz w:val="18"/>
                <w:szCs w:val="18"/>
              </w:rPr>
              <w:t>незначительно улучшается для небольших наборов данных.</w:t>
            </w:r>
          </w:p>
          <w:p w14:paraId="23434F49" w14:textId="4127A7FA" w:rsidR="00E25521" w:rsidRPr="003D479A" w:rsidRDefault="003D479A" w:rsidP="00987443">
            <w:pPr>
              <w:autoSpaceDE w:val="0"/>
              <w:autoSpaceDN w:val="0"/>
              <w:adjustRightInd w:val="0"/>
              <w:spacing w:before="120" w:after="120"/>
              <w:rPr>
                <w:rFonts w:ascii="Arial" w:eastAsia="Times New Roman" w:hAnsi="Arial" w:cs="Arial"/>
                <w:sz w:val="18"/>
                <w:szCs w:val="18"/>
              </w:rPr>
            </w:pPr>
            <w:r w:rsidRPr="003D479A">
              <w:rPr>
                <w:rFonts w:ascii="Arial" w:eastAsia="Times New Roman" w:hAnsi="Arial" w:cs="Arial"/>
                <w:sz w:val="18"/>
                <w:szCs w:val="18"/>
              </w:rPr>
              <w:t xml:space="preserve">Примечание 3 </w:t>
            </w:r>
            <w:r w:rsidRPr="003D479A">
              <w:rPr>
                <w:rFonts w:ascii="Arial" w:eastAsia="MS Mincho" w:hAnsi="Arial" w:cs="Arial"/>
                <w:sz w:val="18"/>
                <w:szCs w:val="18"/>
              </w:rPr>
              <w:t xml:space="preserve">– </w:t>
            </w:r>
            <w:r w:rsidR="00E25521" w:rsidRPr="003D479A">
              <w:rPr>
                <w:rFonts w:ascii="Arial" w:eastAsia="Times New Roman" w:hAnsi="Arial" w:cs="Arial"/>
                <w:sz w:val="18"/>
                <w:szCs w:val="18"/>
              </w:rPr>
              <w:t>Если робастн</w:t>
            </w:r>
            <w:r w:rsidR="001761F8" w:rsidRPr="003D479A">
              <w:rPr>
                <w:rFonts w:ascii="Arial" w:eastAsia="Times New Roman" w:hAnsi="Arial" w:cs="Arial"/>
                <w:sz w:val="18"/>
                <w:szCs w:val="18"/>
              </w:rPr>
              <w:t>ое</w:t>
            </w:r>
            <w:r w:rsidR="00E25521" w:rsidRPr="003D479A">
              <w:rPr>
                <w:rFonts w:ascii="Arial" w:eastAsia="Times New Roman" w:hAnsi="Arial" w:cs="Arial"/>
                <w:sz w:val="18"/>
                <w:szCs w:val="18"/>
              </w:rPr>
              <w:t xml:space="preserve"> оцени</w:t>
            </w:r>
            <w:r w:rsidR="001761F8" w:rsidRPr="003D479A">
              <w:rPr>
                <w:rFonts w:ascii="Arial" w:eastAsia="Times New Roman" w:hAnsi="Arial" w:cs="Arial"/>
                <w:sz w:val="18"/>
                <w:szCs w:val="18"/>
              </w:rPr>
              <w:t>вание</w:t>
            </w:r>
            <w:r w:rsidR="00E25521" w:rsidRPr="003D479A">
              <w:rPr>
                <w:rFonts w:ascii="Arial" w:eastAsia="Times New Roman" w:hAnsi="Arial" w:cs="Arial"/>
                <w:sz w:val="18"/>
                <w:szCs w:val="18"/>
              </w:rPr>
              <w:t xml:space="preserve"> не так эффективн</w:t>
            </w:r>
            <w:r w:rsidR="001761F8" w:rsidRPr="003D479A">
              <w:rPr>
                <w:rFonts w:ascii="Arial" w:eastAsia="Times New Roman" w:hAnsi="Arial" w:cs="Arial"/>
                <w:sz w:val="18"/>
                <w:szCs w:val="18"/>
              </w:rPr>
              <w:t>о</w:t>
            </w:r>
            <w:r w:rsidR="00E25521" w:rsidRPr="003D479A">
              <w:rPr>
                <w:rFonts w:ascii="Arial" w:eastAsia="Times New Roman" w:hAnsi="Arial" w:cs="Arial"/>
                <w:sz w:val="18"/>
                <w:szCs w:val="18"/>
              </w:rPr>
              <w:t xml:space="preserve"> как среднее для нормально распределённых данных (относительная эффективность </w:t>
            </w:r>
            <w:proofErr w:type="gramStart"/>
            <w:r w:rsidR="00E25521" w:rsidRPr="003D479A">
              <w:rPr>
                <w:rFonts w:ascii="Arial" w:eastAsia="Times New Roman" w:hAnsi="Arial" w:cs="Arial"/>
                <w:sz w:val="18"/>
                <w:szCs w:val="18"/>
              </w:rPr>
              <w:t>&lt; 1</w:t>
            </w:r>
            <w:proofErr w:type="gramEnd"/>
            <w:r w:rsidR="00E25521" w:rsidRPr="003D479A">
              <w:rPr>
                <w:rFonts w:ascii="Arial" w:eastAsia="Times New Roman" w:hAnsi="Arial" w:cs="Arial"/>
                <w:sz w:val="18"/>
                <w:szCs w:val="18"/>
              </w:rPr>
              <w:t xml:space="preserve">,0), то для других распределений с более </w:t>
            </w:r>
            <w:r w:rsidR="00F5348A" w:rsidRPr="003D479A">
              <w:rPr>
                <w:rFonts w:ascii="Arial" w:eastAsia="Times New Roman" w:hAnsi="Arial" w:cs="Arial"/>
                <w:sz w:val="18"/>
                <w:szCs w:val="18"/>
              </w:rPr>
              <w:t>тяжёлыми хвостами или выбросами, робастн</w:t>
            </w:r>
            <w:r w:rsidR="00A96C17" w:rsidRPr="003D479A">
              <w:rPr>
                <w:rFonts w:ascii="Arial" w:eastAsia="Times New Roman" w:hAnsi="Arial" w:cs="Arial"/>
                <w:sz w:val="18"/>
                <w:szCs w:val="18"/>
              </w:rPr>
              <w:t>о</w:t>
            </w:r>
            <w:r w:rsidR="00F5348A" w:rsidRPr="003D479A">
              <w:rPr>
                <w:rFonts w:ascii="Arial" w:eastAsia="Times New Roman" w:hAnsi="Arial" w:cs="Arial"/>
                <w:sz w:val="18"/>
                <w:szCs w:val="18"/>
              </w:rPr>
              <w:t>е оцени</w:t>
            </w:r>
            <w:r w:rsidR="001761F8" w:rsidRPr="003D479A">
              <w:rPr>
                <w:rFonts w:ascii="Arial" w:eastAsia="Times New Roman" w:hAnsi="Arial" w:cs="Arial"/>
                <w:sz w:val="18"/>
                <w:szCs w:val="18"/>
              </w:rPr>
              <w:t>вание</w:t>
            </w:r>
            <w:r w:rsidR="00F5348A" w:rsidRPr="003D479A">
              <w:rPr>
                <w:rFonts w:ascii="Arial" w:eastAsia="Times New Roman" w:hAnsi="Arial" w:cs="Arial"/>
                <w:sz w:val="18"/>
                <w:szCs w:val="18"/>
              </w:rPr>
              <w:t xml:space="preserve"> быстро улучша</w:t>
            </w:r>
            <w:r w:rsidR="001761F8" w:rsidRPr="003D479A">
              <w:rPr>
                <w:rFonts w:ascii="Arial" w:eastAsia="Times New Roman" w:hAnsi="Arial" w:cs="Arial"/>
                <w:sz w:val="18"/>
                <w:szCs w:val="18"/>
              </w:rPr>
              <w:t>е</w:t>
            </w:r>
            <w:r w:rsidR="00F5348A" w:rsidRPr="003D479A">
              <w:rPr>
                <w:rFonts w:ascii="Arial" w:eastAsia="Times New Roman" w:hAnsi="Arial" w:cs="Arial"/>
                <w:sz w:val="18"/>
                <w:szCs w:val="18"/>
              </w:rPr>
              <w:t>т среднее арифметическое; то же самое справедливо для выборочного стандартного отклонения и соответствующих робастн</w:t>
            </w:r>
            <w:r w:rsidR="00A96C17" w:rsidRPr="003D479A">
              <w:rPr>
                <w:rFonts w:ascii="Arial" w:eastAsia="Times New Roman" w:hAnsi="Arial" w:cs="Arial"/>
                <w:sz w:val="18"/>
                <w:szCs w:val="18"/>
              </w:rPr>
              <w:t>ого</w:t>
            </w:r>
            <w:r w:rsidR="00F5348A" w:rsidRPr="003D479A">
              <w:rPr>
                <w:rFonts w:ascii="Arial" w:eastAsia="Times New Roman" w:hAnsi="Arial" w:cs="Arial"/>
                <w:sz w:val="18"/>
                <w:szCs w:val="18"/>
              </w:rPr>
              <w:t xml:space="preserve"> оцен</w:t>
            </w:r>
            <w:r w:rsidR="00C93F02" w:rsidRPr="003D479A">
              <w:rPr>
                <w:rFonts w:ascii="Arial" w:eastAsia="Times New Roman" w:hAnsi="Arial" w:cs="Arial"/>
                <w:sz w:val="18"/>
                <w:szCs w:val="18"/>
              </w:rPr>
              <w:t>ивания</w:t>
            </w:r>
            <w:r w:rsidR="00F5348A" w:rsidRPr="003D479A">
              <w:rPr>
                <w:rFonts w:ascii="Arial" w:eastAsia="Times New Roman" w:hAnsi="Arial" w:cs="Arial"/>
                <w:sz w:val="18"/>
                <w:szCs w:val="18"/>
              </w:rPr>
              <w:t xml:space="preserve"> стандартного отклонения.</w:t>
            </w:r>
            <w:r w:rsidR="00E25521" w:rsidRPr="003D479A">
              <w:rPr>
                <w:rFonts w:ascii="Arial" w:eastAsia="Times New Roman" w:hAnsi="Arial" w:cs="Arial"/>
                <w:sz w:val="18"/>
                <w:szCs w:val="18"/>
              </w:rPr>
              <w:t xml:space="preserve"> </w:t>
            </w:r>
          </w:p>
          <w:p w14:paraId="68457603" w14:textId="7867BA82" w:rsidR="004576C0" w:rsidRPr="003D479A" w:rsidRDefault="003D479A" w:rsidP="00987443">
            <w:pPr>
              <w:autoSpaceDE w:val="0"/>
              <w:autoSpaceDN w:val="0"/>
              <w:adjustRightInd w:val="0"/>
              <w:spacing w:before="120" w:after="120"/>
              <w:rPr>
                <w:rFonts w:ascii="Arial" w:eastAsia="Times New Roman" w:hAnsi="Arial" w:cs="Arial"/>
                <w:sz w:val="18"/>
                <w:szCs w:val="18"/>
              </w:rPr>
            </w:pPr>
            <w:r w:rsidRPr="003D479A">
              <w:rPr>
                <w:rFonts w:ascii="Arial" w:eastAsia="Times New Roman" w:hAnsi="Arial" w:cs="Arial"/>
                <w:sz w:val="18"/>
                <w:szCs w:val="18"/>
              </w:rPr>
              <w:t xml:space="preserve">Примечание 4 </w:t>
            </w:r>
            <w:r w:rsidRPr="003D479A">
              <w:rPr>
                <w:rFonts w:ascii="Arial" w:eastAsia="MS Mincho" w:hAnsi="Arial" w:cs="Arial"/>
                <w:sz w:val="18"/>
                <w:szCs w:val="18"/>
              </w:rPr>
              <w:t xml:space="preserve">– </w:t>
            </w:r>
            <w:r w:rsidR="008461E1" w:rsidRPr="003D479A">
              <w:rPr>
                <w:rFonts w:ascii="Arial" w:eastAsia="Times New Roman" w:hAnsi="Arial" w:cs="Arial"/>
                <w:sz w:val="18"/>
                <w:szCs w:val="18"/>
              </w:rPr>
              <w:t>Пороговое значение</w:t>
            </w:r>
            <w:r w:rsidR="005E3867" w:rsidRPr="003D479A">
              <w:rPr>
                <w:rFonts w:ascii="Arial" w:eastAsia="Times New Roman" w:hAnsi="Arial" w:cs="Arial"/>
                <w:sz w:val="18"/>
                <w:szCs w:val="18"/>
              </w:rPr>
              <w:t xml:space="preserve"> являетс</w:t>
            </w:r>
            <w:r w:rsidR="00C93F02" w:rsidRPr="003D479A">
              <w:rPr>
                <w:rFonts w:ascii="Arial" w:eastAsia="Times New Roman" w:hAnsi="Arial" w:cs="Arial"/>
                <w:sz w:val="18"/>
                <w:szCs w:val="18"/>
              </w:rPr>
              <w:t>я показателем устойчивости оцен</w:t>
            </w:r>
            <w:r w:rsidR="005E3867" w:rsidRPr="003D479A">
              <w:rPr>
                <w:rFonts w:ascii="Arial" w:eastAsia="Times New Roman" w:hAnsi="Arial" w:cs="Arial"/>
                <w:sz w:val="18"/>
                <w:szCs w:val="18"/>
              </w:rPr>
              <w:t>и</w:t>
            </w:r>
            <w:r w:rsidR="00C93F02" w:rsidRPr="003D479A">
              <w:rPr>
                <w:rFonts w:ascii="Arial" w:eastAsia="Times New Roman" w:hAnsi="Arial" w:cs="Arial"/>
                <w:sz w:val="18"/>
                <w:szCs w:val="18"/>
              </w:rPr>
              <w:t>вания</w:t>
            </w:r>
            <w:r w:rsidR="005E3867" w:rsidRPr="003D479A">
              <w:rPr>
                <w:rFonts w:ascii="Arial" w:eastAsia="Times New Roman" w:hAnsi="Arial" w:cs="Arial"/>
                <w:sz w:val="18"/>
                <w:szCs w:val="18"/>
              </w:rPr>
              <w:t xml:space="preserve"> к </w:t>
            </w:r>
            <w:r w:rsidR="008461E1" w:rsidRPr="003D479A">
              <w:rPr>
                <w:rFonts w:ascii="Arial" w:eastAsia="Times New Roman" w:hAnsi="Arial" w:cs="Arial"/>
                <w:sz w:val="18"/>
                <w:szCs w:val="18"/>
              </w:rPr>
              <w:t>доле</w:t>
            </w:r>
            <w:r w:rsidR="008461E1" w:rsidRPr="003D479A">
              <w:rPr>
                <w:rFonts w:ascii="Arial" w:eastAsia="Times New Roman" w:hAnsi="Arial" w:cs="Arial"/>
                <w:i/>
                <w:iCs/>
                <w:sz w:val="18"/>
                <w:szCs w:val="18"/>
              </w:rPr>
              <w:t xml:space="preserve"> </w:t>
            </w:r>
            <w:r w:rsidR="005E3867" w:rsidRPr="003D479A">
              <w:rPr>
                <w:rFonts w:ascii="Arial" w:eastAsia="Times New Roman" w:hAnsi="Arial" w:cs="Arial"/>
                <w:sz w:val="18"/>
                <w:szCs w:val="18"/>
              </w:rPr>
              <w:t>предельных</w:t>
            </w:r>
            <w:r w:rsidR="00A96C17" w:rsidRPr="003D479A">
              <w:rPr>
                <w:rFonts w:ascii="Arial" w:eastAsia="Times New Roman" w:hAnsi="Arial" w:cs="Arial"/>
                <w:sz w:val="18"/>
                <w:szCs w:val="18"/>
              </w:rPr>
              <w:t xml:space="preserve"> выбросов. Чем выше, тем лучше</w:t>
            </w:r>
            <w:r w:rsidR="004576C0" w:rsidRPr="003D479A">
              <w:rPr>
                <w:rFonts w:ascii="Arial" w:eastAsia="Times New Roman" w:hAnsi="Arial" w:cs="Arial"/>
                <w:sz w:val="18"/>
                <w:szCs w:val="18"/>
              </w:rPr>
              <w:t xml:space="preserve"> </w:t>
            </w:r>
          </w:p>
          <w:p w14:paraId="4BCD50C4" w14:textId="44A89797" w:rsidR="00E817F8" w:rsidRPr="003D479A" w:rsidRDefault="003D479A" w:rsidP="00987443">
            <w:pPr>
              <w:autoSpaceDE w:val="0"/>
              <w:autoSpaceDN w:val="0"/>
              <w:adjustRightInd w:val="0"/>
              <w:spacing w:before="120" w:after="120"/>
              <w:rPr>
                <w:rFonts w:ascii="Arial" w:eastAsia="Times New Roman" w:hAnsi="Arial" w:cs="Arial"/>
                <w:sz w:val="18"/>
                <w:szCs w:val="18"/>
              </w:rPr>
            </w:pPr>
            <w:r w:rsidRPr="003D479A">
              <w:rPr>
                <w:rFonts w:ascii="Arial" w:eastAsia="Times New Roman" w:hAnsi="Arial" w:cs="Arial"/>
                <w:sz w:val="18"/>
                <w:szCs w:val="18"/>
              </w:rPr>
              <w:t xml:space="preserve">Примечание 5 </w:t>
            </w:r>
            <w:r w:rsidRPr="003D479A">
              <w:rPr>
                <w:rFonts w:ascii="Arial" w:eastAsia="MS Mincho" w:hAnsi="Arial" w:cs="Arial"/>
                <w:sz w:val="18"/>
                <w:szCs w:val="18"/>
              </w:rPr>
              <w:t>–</w:t>
            </w:r>
            <w:r w:rsidR="005E3867" w:rsidRPr="003D479A">
              <w:rPr>
                <w:rFonts w:ascii="Arial" w:eastAsia="Times New Roman" w:hAnsi="Arial" w:cs="Arial"/>
                <w:sz w:val="18"/>
                <w:szCs w:val="18"/>
              </w:rPr>
              <w:t xml:space="preserve"> Определение </w:t>
            </w:r>
            <w:r w:rsidR="008461E1" w:rsidRPr="003D479A">
              <w:rPr>
                <w:rFonts w:ascii="Arial" w:eastAsia="Times New Roman" w:hAnsi="Arial" w:cs="Arial"/>
                <w:sz w:val="18"/>
                <w:szCs w:val="18"/>
              </w:rPr>
              <w:t>порогового значения</w:t>
            </w:r>
            <w:r w:rsidR="005E3867" w:rsidRPr="003D479A">
              <w:rPr>
                <w:rFonts w:ascii="Arial" w:eastAsia="Times New Roman" w:hAnsi="Arial" w:cs="Arial"/>
                <w:sz w:val="18"/>
                <w:szCs w:val="18"/>
              </w:rPr>
              <w:t>, используем</w:t>
            </w:r>
            <w:r w:rsidR="00A96C17" w:rsidRPr="003D479A">
              <w:rPr>
                <w:rFonts w:ascii="Arial" w:eastAsia="Times New Roman" w:hAnsi="Arial" w:cs="Arial"/>
                <w:sz w:val="18"/>
                <w:szCs w:val="18"/>
              </w:rPr>
              <w:t>ое</w:t>
            </w:r>
            <w:r w:rsidR="005E3867" w:rsidRPr="003D479A">
              <w:rPr>
                <w:rFonts w:ascii="Arial" w:eastAsia="Times New Roman" w:hAnsi="Arial" w:cs="Arial"/>
                <w:sz w:val="18"/>
                <w:szCs w:val="18"/>
              </w:rPr>
              <w:t xml:space="preserve"> здесь - </w:t>
            </w:r>
            <w:r w:rsidR="00242908" w:rsidRPr="003D479A">
              <w:rPr>
                <w:rFonts w:ascii="Arial" w:eastAsia="Times New Roman" w:hAnsi="Arial" w:cs="Arial"/>
                <w:sz w:val="18"/>
                <w:szCs w:val="18"/>
              </w:rPr>
              <w:t xml:space="preserve">доле </w:t>
            </w:r>
            <w:r w:rsidR="005E3867" w:rsidRPr="003D479A">
              <w:rPr>
                <w:rFonts w:ascii="Arial" w:eastAsia="Times New Roman" w:hAnsi="Arial" w:cs="Arial"/>
                <w:sz w:val="18"/>
                <w:szCs w:val="18"/>
              </w:rPr>
              <w:t xml:space="preserve">большого нормально распределённого набора данных, </w:t>
            </w:r>
            <w:r w:rsidR="00B51F9C" w:rsidRPr="003D479A">
              <w:rPr>
                <w:rFonts w:ascii="Arial" w:eastAsia="Times New Roman" w:hAnsi="Arial" w:cs="Arial"/>
                <w:sz w:val="18"/>
                <w:szCs w:val="18"/>
              </w:rPr>
              <w:t>который можно переместить к +бесконечности без перемещения оценк</w:t>
            </w:r>
            <w:r w:rsidR="00AE2EF4" w:rsidRPr="003D479A">
              <w:rPr>
                <w:rFonts w:ascii="Arial" w:eastAsia="Times New Roman" w:hAnsi="Arial" w:cs="Arial"/>
                <w:sz w:val="18"/>
                <w:szCs w:val="18"/>
              </w:rPr>
              <w:t>и</w:t>
            </w:r>
            <w:r w:rsidR="00B51F9C" w:rsidRPr="003D479A">
              <w:rPr>
                <w:rFonts w:ascii="Arial" w:eastAsia="Times New Roman" w:hAnsi="Arial" w:cs="Arial"/>
                <w:sz w:val="18"/>
                <w:szCs w:val="18"/>
              </w:rPr>
              <w:t xml:space="preserve"> к бесконечности. Например, если всего около 50 % набора данных замещается +бесконечностью, медиана останется в рамках оставшихся конечных данных. </w:t>
            </w:r>
          </w:p>
          <w:p w14:paraId="1EA05CD3" w14:textId="0AE7C6E5" w:rsidR="00E817F8" w:rsidRPr="003D479A" w:rsidRDefault="003D479A" w:rsidP="00987443">
            <w:pPr>
              <w:autoSpaceDE w:val="0"/>
              <w:autoSpaceDN w:val="0"/>
              <w:adjustRightInd w:val="0"/>
              <w:spacing w:before="120" w:after="120"/>
              <w:rPr>
                <w:rFonts w:ascii="Arial" w:eastAsia="Times New Roman" w:hAnsi="Arial" w:cs="Arial"/>
                <w:sz w:val="18"/>
                <w:szCs w:val="18"/>
              </w:rPr>
            </w:pPr>
            <w:r w:rsidRPr="003D479A">
              <w:rPr>
                <w:rFonts w:ascii="Arial" w:eastAsia="Times New Roman" w:hAnsi="Arial" w:cs="Arial"/>
                <w:sz w:val="18"/>
                <w:szCs w:val="18"/>
              </w:rPr>
              <w:t xml:space="preserve">Примечание 6 </w:t>
            </w:r>
            <w:r w:rsidRPr="003D479A">
              <w:rPr>
                <w:rFonts w:ascii="Arial" w:eastAsia="MS Mincho" w:hAnsi="Arial" w:cs="Arial"/>
                <w:sz w:val="18"/>
                <w:szCs w:val="18"/>
              </w:rPr>
              <w:t xml:space="preserve">– </w:t>
            </w:r>
            <w:r w:rsidR="002108B0" w:rsidRPr="003D479A">
              <w:rPr>
                <w:rFonts w:ascii="Arial" w:eastAsia="Times New Roman" w:hAnsi="Arial" w:cs="Arial"/>
                <w:sz w:val="18"/>
                <w:szCs w:val="18"/>
              </w:rPr>
              <w:t>Пр</w:t>
            </w:r>
            <w:r w:rsidR="0060509B" w:rsidRPr="003D479A">
              <w:rPr>
                <w:rFonts w:ascii="Arial" w:eastAsia="Times New Roman" w:hAnsi="Arial" w:cs="Arial"/>
                <w:sz w:val="18"/>
                <w:szCs w:val="18"/>
              </w:rPr>
              <w:t xml:space="preserve">иведены ссылки на Стандарты </w:t>
            </w:r>
            <w:r w:rsidR="002E5480" w:rsidRPr="003D479A">
              <w:rPr>
                <w:rFonts w:ascii="Arial" w:eastAsia="Times New Roman" w:hAnsi="Arial" w:cs="Arial"/>
                <w:sz w:val="18"/>
                <w:szCs w:val="18"/>
                <w:lang w:val="en-US"/>
              </w:rPr>
              <w:t>ISO</w:t>
            </w:r>
            <w:r w:rsidR="0060509B" w:rsidRPr="003D479A">
              <w:rPr>
                <w:rFonts w:ascii="Arial" w:eastAsia="Times New Roman" w:hAnsi="Arial" w:cs="Arial"/>
                <w:sz w:val="18"/>
                <w:szCs w:val="18"/>
              </w:rPr>
              <w:t xml:space="preserve">, в число которых не входят стандарты на среднее, медиану и выборочное стандартное отклонение, которые хорошо известны. </w:t>
            </w:r>
          </w:p>
          <w:p w14:paraId="0915DA88" w14:textId="17A8140C" w:rsidR="0060509B" w:rsidRPr="00BD4956" w:rsidRDefault="003D479A" w:rsidP="00987443">
            <w:pPr>
              <w:autoSpaceDE w:val="0"/>
              <w:autoSpaceDN w:val="0"/>
              <w:adjustRightInd w:val="0"/>
              <w:spacing w:before="120" w:after="120"/>
              <w:rPr>
                <w:rFonts w:ascii="Arial" w:eastAsia="Times New Roman" w:hAnsi="Arial" w:cs="Arial"/>
                <w:sz w:val="18"/>
                <w:szCs w:val="18"/>
                <w:vertAlign w:val="superscript"/>
              </w:rPr>
            </w:pPr>
            <w:r w:rsidRPr="003D479A">
              <w:rPr>
                <w:rFonts w:ascii="Arial" w:eastAsia="Times New Roman" w:hAnsi="Arial" w:cs="Arial"/>
                <w:sz w:val="18"/>
                <w:szCs w:val="18"/>
              </w:rPr>
              <w:t xml:space="preserve">Примечание 7 </w:t>
            </w:r>
            <w:r w:rsidRPr="003D479A">
              <w:rPr>
                <w:rFonts w:ascii="Arial" w:eastAsia="MS Mincho" w:hAnsi="Arial" w:cs="Arial"/>
                <w:sz w:val="18"/>
                <w:szCs w:val="18"/>
              </w:rPr>
              <w:t xml:space="preserve">– </w:t>
            </w:r>
            <w:r w:rsidR="00DF2236" w:rsidRPr="003D479A">
              <w:rPr>
                <w:rFonts w:ascii="Arial" w:eastAsia="Times New Roman" w:hAnsi="Arial" w:cs="Arial"/>
                <w:sz w:val="18"/>
                <w:szCs w:val="18"/>
              </w:rPr>
              <w:t xml:space="preserve">Информация о </w:t>
            </w:r>
            <w:r w:rsidR="009A7C74" w:rsidRPr="003D479A">
              <w:rPr>
                <w:rFonts w:ascii="Arial" w:eastAsia="Times New Roman" w:hAnsi="Arial" w:cs="Arial"/>
                <w:sz w:val="18"/>
                <w:szCs w:val="18"/>
              </w:rPr>
              <w:t>характеристиках</w:t>
            </w:r>
            <w:r w:rsidR="00DF2236" w:rsidRPr="00BD4956">
              <w:rPr>
                <w:rFonts w:ascii="Arial" w:eastAsia="Times New Roman" w:hAnsi="Arial" w:cs="Arial"/>
                <w:sz w:val="18"/>
                <w:szCs w:val="18"/>
              </w:rPr>
              <w:t xml:space="preserve"> в этой </w:t>
            </w:r>
            <w:r w:rsidR="00F96E03" w:rsidRPr="00BD4956">
              <w:rPr>
                <w:rFonts w:ascii="Arial" w:eastAsia="Times New Roman" w:hAnsi="Arial" w:cs="Arial"/>
                <w:sz w:val="18"/>
                <w:szCs w:val="18"/>
              </w:rPr>
              <w:t>Т</w:t>
            </w:r>
            <w:r w:rsidR="00DF2236" w:rsidRPr="00BD4956">
              <w:rPr>
                <w:rFonts w:ascii="Arial" w:eastAsia="Times New Roman" w:hAnsi="Arial" w:cs="Arial"/>
                <w:sz w:val="18"/>
                <w:szCs w:val="18"/>
              </w:rPr>
              <w:t xml:space="preserve">аблице приведена из </w:t>
            </w:r>
            <w:r w:rsidR="00DF2236" w:rsidRPr="00BD4956">
              <w:rPr>
                <w:rFonts w:ascii="Arial" w:eastAsia="Times New Roman" w:hAnsi="Arial" w:cs="Arial"/>
                <w:sz w:val="18"/>
                <w:szCs w:val="18"/>
                <w:lang w:val="en-US"/>
              </w:rPr>
              <w:t>ISO</w:t>
            </w:r>
            <w:r w:rsidR="00DF2236" w:rsidRPr="00BD4956">
              <w:rPr>
                <w:rFonts w:ascii="Arial" w:eastAsia="Times New Roman" w:hAnsi="Arial" w:cs="Arial"/>
                <w:sz w:val="18"/>
                <w:szCs w:val="18"/>
              </w:rPr>
              <w:t>.</w:t>
            </w:r>
            <w:r w:rsidR="00DF2236" w:rsidRPr="00BD4956">
              <w:rPr>
                <w:rFonts w:ascii="Arial" w:eastAsia="Times New Roman" w:hAnsi="Arial" w:cs="Arial"/>
                <w:sz w:val="18"/>
                <w:szCs w:val="18"/>
                <w:vertAlign w:val="superscript"/>
              </w:rPr>
              <w:t>[10]</w:t>
            </w:r>
          </w:p>
          <w:p w14:paraId="266D38A6" w14:textId="5F52D933" w:rsidR="00DF2236" w:rsidRPr="00BD4956" w:rsidRDefault="00DF2236" w:rsidP="00987443">
            <w:pPr>
              <w:autoSpaceDE w:val="0"/>
              <w:autoSpaceDN w:val="0"/>
              <w:adjustRightInd w:val="0"/>
              <w:spacing w:before="120" w:after="120"/>
              <w:rPr>
                <w:rFonts w:ascii="Arial" w:eastAsia="Times New Roman" w:hAnsi="Arial" w:cs="Arial"/>
                <w:sz w:val="18"/>
                <w:szCs w:val="18"/>
              </w:rPr>
            </w:pPr>
            <w:r w:rsidRPr="00BD4956">
              <w:rPr>
                <w:rFonts w:ascii="Arial" w:eastAsia="Times New Roman" w:hAnsi="Arial" w:cs="Arial"/>
                <w:sz w:val="18"/>
                <w:szCs w:val="18"/>
                <w:vertAlign w:val="superscript"/>
                <w:lang w:val="en-US"/>
              </w:rPr>
              <w:t>a</w:t>
            </w:r>
            <w:r w:rsidR="0062436C">
              <w:rPr>
                <w:rFonts w:ascii="Arial" w:eastAsia="Times New Roman" w:hAnsi="Arial" w:cs="Arial"/>
                <w:sz w:val="18"/>
                <w:szCs w:val="18"/>
                <w:vertAlign w:val="superscript"/>
              </w:rPr>
              <w:t xml:space="preserve">   </w:t>
            </w:r>
            <w:r w:rsidRPr="00BD4956">
              <w:rPr>
                <w:rFonts w:ascii="Arial" w:eastAsia="Times New Roman" w:hAnsi="Arial" w:cs="Arial"/>
                <w:sz w:val="18"/>
                <w:szCs w:val="18"/>
              </w:rPr>
              <w:t xml:space="preserve"> Для корректирующего параметра 1,5, как в Алгоритме А </w:t>
            </w:r>
            <w:r w:rsidRPr="00BD4956">
              <w:rPr>
                <w:rFonts w:ascii="Arial" w:eastAsia="Times New Roman" w:hAnsi="Arial" w:cs="Arial"/>
                <w:sz w:val="18"/>
                <w:szCs w:val="18"/>
                <w:lang w:val="en-US"/>
              </w:rPr>
              <w:t>ISO</w:t>
            </w:r>
            <w:r w:rsidRPr="00BD4956">
              <w:rPr>
                <w:rFonts w:ascii="Arial" w:eastAsia="Times New Roman" w:hAnsi="Arial" w:cs="Arial"/>
                <w:sz w:val="18"/>
                <w:szCs w:val="18"/>
              </w:rPr>
              <w:t xml:space="preserve"> 5725-5 и </w:t>
            </w:r>
            <w:r w:rsidRPr="00BD4956">
              <w:rPr>
                <w:rFonts w:ascii="Arial" w:eastAsia="Times New Roman" w:hAnsi="Arial" w:cs="Arial"/>
                <w:sz w:val="18"/>
                <w:szCs w:val="18"/>
                <w:lang w:val="en-US"/>
              </w:rPr>
              <w:t>ISO</w:t>
            </w:r>
            <w:r w:rsidRPr="00BD4956">
              <w:rPr>
                <w:rFonts w:ascii="Arial" w:eastAsia="Times New Roman" w:hAnsi="Arial" w:cs="Arial"/>
                <w:sz w:val="18"/>
                <w:szCs w:val="18"/>
              </w:rPr>
              <w:t xml:space="preserve"> 13528.</w:t>
            </w:r>
          </w:p>
          <w:p w14:paraId="4722F658" w14:textId="21E38AD6" w:rsidR="00DF2236" w:rsidRPr="00BD4956" w:rsidRDefault="00DF2236" w:rsidP="00987443">
            <w:pPr>
              <w:autoSpaceDE w:val="0"/>
              <w:autoSpaceDN w:val="0"/>
              <w:adjustRightInd w:val="0"/>
              <w:spacing w:before="120" w:after="120"/>
              <w:rPr>
                <w:rFonts w:ascii="Arial" w:eastAsia="Times New Roman" w:hAnsi="Arial" w:cs="Arial"/>
                <w:sz w:val="18"/>
                <w:szCs w:val="18"/>
              </w:rPr>
            </w:pPr>
            <w:proofErr w:type="gramStart"/>
            <w:r w:rsidRPr="00BD4956">
              <w:rPr>
                <w:rFonts w:ascii="Arial" w:eastAsia="Times New Roman" w:hAnsi="Arial" w:cs="Arial"/>
                <w:sz w:val="18"/>
                <w:szCs w:val="18"/>
                <w:vertAlign w:val="superscript"/>
                <w:lang w:val="en-US"/>
              </w:rPr>
              <w:t>b</w:t>
            </w:r>
            <w:r w:rsidR="0062436C">
              <w:rPr>
                <w:rFonts w:ascii="Arial" w:eastAsia="Times New Roman" w:hAnsi="Arial" w:cs="Arial"/>
                <w:sz w:val="18"/>
                <w:szCs w:val="18"/>
                <w:vertAlign w:val="superscript"/>
              </w:rPr>
              <w:t xml:space="preserve">  </w:t>
            </w:r>
            <w:r w:rsidR="00162D5E" w:rsidRPr="00BD4956">
              <w:rPr>
                <w:rFonts w:ascii="Arial" w:eastAsia="Times New Roman" w:hAnsi="Arial" w:cs="Arial"/>
                <w:sz w:val="18"/>
                <w:szCs w:val="18"/>
              </w:rPr>
              <w:t>Эффективность</w:t>
            </w:r>
            <w:proofErr w:type="gramEnd"/>
            <w:r w:rsidR="00162D5E" w:rsidRPr="00BD4956">
              <w:rPr>
                <w:rFonts w:ascii="Arial" w:eastAsia="Times New Roman" w:hAnsi="Arial" w:cs="Arial"/>
                <w:sz w:val="18"/>
                <w:szCs w:val="18"/>
              </w:rPr>
              <w:t xml:space="preserve"> для Алгоритма А оцени</w:t>
            </w:r>
            <w:r w:rsidR="00C93F02" w:rsidRPr="00BD4956">
              <w:rPr>
                <w:rFonts w:ascii="Arial" w:eastAsia="Times New Roman" w:hAnsi="Arial" w:cs="Arial"/>
                <w:sz w:val="18"/>
                <w:szCs w:val="18"/>
              </w:rPr>
              <w:t>вания</w:t>
            </w:r>
            <w:r w:rsidR="00162D5E" w:rsidRPr="00BD4956">
              <w:rPr>
                <w:rFonts w:ascii="Arial" w:eastAsia="Times New Roman" w:hAnsi="Arial" w:cs="Arial"/>
                <w:sz w:val="18"/>
                <w:szCs w:val="18"/>
              </w:rPr>
              <w:t xml:space="preserve"> среднего с корректирующим параметром </w:t>
            </w:r>
            <w:r w:rsidR="00162D5E" w:rsidRPr="00BD4956">
              <w:rPr>
                <w:rFonts w:ascii="Arial" w:eastAsia="Times New Roman" w:hAnsi="Arial" w:cs="Arial"/>
                <w:i/>
                <w:sz w:val="18"/>
                <w:szCs w:val="18"/>
                <w:lang w:val="en-US"/>
              </w:rPr>
              <w:t>k</w:t>
            </w:r>
            <w:r w:rsidR="00162D5E" w:rsidRPr="00BD4956">
              <w:rPr>
                <w:rFonts w:ascii="Arial" w:eastAsia="Times New Roman" w:hAnsi="Arial" w:cs="Arial"/>
                <w:i/>
                <w:sz w:val="18"/>
                <w:szCs w:val="18"/>
              </w:rPr>
              <w:t xml:space="preserve"> </w:t>
            </w:r>
            <w:r w:rsidR="00162D5E" w:rsidRPr="00BD4956">
              <w:rPr>
                <w:rFonts w:ascii="Arial" w:eastAsia="Times New Roman" w:hAnsi="Arial" w:cs="Arial"/>
                <w:sz w:val="18"/>
                <w:szCs w:val="18"/>
              </w:rPr>
              <w:t xml:space="preserve">= 1,5 как в </w:t>
            </w:r>
            <w:r w:rsidR="00162D5E" w:rsidRPr="00BD4956">
              <w:rPr>
                <w:rFonts w:ascii="Arial" w:eastAsia="Times New Roman" w:hAnsi="Arial" w:cs="Arial"/>
                <w:sz w:val="18"/>
                <w:szCs w:val="18"/>
                <w:lang w:val="en-US"/>
              </w:rPr>
              <w:t>ISO</w:t>
            </w:r>
            <w:r w:rsidR="00162D5E" w:rsidRPr="00BD4956">
              <w:rPr>
                <w:rFonts w:ascii="Arial" w:eastAsia="Times New Roman" w:hAnsi="Arial" w:cs="Arial"/>
                <w:sz w:val="18"/>
                <w:szCs w:val="18"/>
              </w:rPr>
              <w:t xml:space="preserve"> 5725-3.</w:t>
            </w:r>
          </w:p>
          <w:p w14:paraId="23517718" w14:textId="2EC9B963" w:rsidR="00DF2236" w:rsidRPr="00BD4956" w:rsidRDefault="00DF2236" w:rsidP="00987443">
            <w:pPr>
              <w:autoSpaceDE w:val="0"/>
              <w:autoSpaceDN w:val="0"/>
              <w:adjustRightInd w:val="0"/>
              <w:spacing w:before="120" w:after="120"/>
              <w:rPr>
                <w:rFonts w:ascii="Arial" w:eastAsia="Times New Roman" w:hAnsi="Arial" w:cs="Arial"/>
                <w:sz w:val="18"/>
                <w:szCs w:val="18"/>
                <w:vertAlign w:val="superscript"/>
              </w:rPr>
            </w:pPr>
            <w:proofErr w:type="gramStart"/>
            <w:r w:rsidRPr="00BD4956">
              <w:rPr>
                <w:rFonts w:ascii="Arial" w:eastAsia="Times New Roman" w:hAnsi="Arial" w:cs="Arial"/>
                <w:sz w:val="18"/>
                <w:szCs w:val="18"/>
                <w:vertAlign w:val="superscript"/>
                <w:lang w:val="en-US"/>
              </w:rPr>
              <w:t>c</w:t>
            </w:r>
            <w:r w:rsidR="0062436C">
              <w:rPr>
                <w:rFonts w:ascii="Arial" w:eastAsia="Times New Roman" w:hAnsi="Arial" w:cs="Arial"/>
                <w:sz w:val="18"/>
                <w:szCs w:val="18"/>
              </w:rPr>
              <w:t xml:space="preserve"> </w:t>
            </w:r>
            <w:r w:rsidR="00162D5E" w:rsidRPr="00BD4956">
              <w:rPr>
                <w:rFonts w:ascii="Arial" w:eastAsia="Times New Roman" w:hAnsi="Arial" w:cs="Arial"/>
                <w:sz w:val="18"/>
                <w:szCs w:val="18"/>
              </w:rPr>
              <w:t xml:space="preserve"> Эффективность</w:t>
            </w:r>
            <w:proofErr w:type="gramEnd"/>
            <w:r w:rsidR="00162D5E" w:rsidRPr="00BD4956">
              <w:rPr>
                <w:rFonts w:ascii="Arial" w:eastAsia="Times New Roman" w:hAnsi="Arial" w:cs="Arial"/>
                <w:sz w:val="18"/>
                <w:szCs w:val="18"/>
              </w:rPr>
              <w:t xml:space="preserve"> для Алгоритма А оцени</w:t>
            </w:r>
            <w:r w:rsidR="00C93F02" w:rsidRPr="00BD4956">
              <w:rPr>
                <w:rFonts w:ascii="Arial" w:eastAsia="Times New Roman" w:hAnsi="Arial" w:cs="Arial"/>
                <w:sz w:val="18"/>
                <w:szCs w:val="18"/>
              </w:rPr>
              <w:t>вания</w:t>
            </w:r>
            <w:r w:rsidR="00162D5E" w:rsidRPr="00BD4956">
              <w:rPr>
                <w:rFonts w:ascii="Arial" w:eastAsia="Times New Roman" w:hAnsi="Arial" w:cs="Arial"/>
                <w:sz w:val="18"/>
                <w:szCs w:val="18"/>
              </w:rPr>
              <w:t xml:space="preserve"> стандартного отклонения с корректирующим параметром </w:t>
            </w:r>
            <w:r w:rsidR="00162D5E" w:rsidRPr="00BD4956">
              <w:rPr>
                <w:rFonts w:ascii="Arial" w:eastAsia="Times New Roman" w:hAnsi="Arial" w:cs="Arial"/>
                <w:i/>
                <w:sz w:val="18"/>
                <w:szCs w:val="18"/>
                <w:lang w:val="en-US"/>
              </w:rPr>
              <w:t>k</w:t>
            </w:r>
            <w:r w:rsidR="00162D5E" w:rsidRPr="00BD4956">
              <w:rPr>
                <w:rFonts w:ascii="Arial" w:eastAsia="Times New Roman" w:hAnsi="Arial" w:cs="Arial"/>
                <w:i/>
                <w:sz w:val="18"/>
                <w:szCs w:val="18"/>
              </w:rPr>
              <w:t xml:space="preserve"> </w:t>
            </w:r>
            <w:r w:rsidR="00162D5E" w:rsidRPr="00BD4956">
              <w:rPr>
                <w:rFonts w:ascii="Arial" w:eastAsia="Times New Roman" w:hAnsi="Arial" w:cs="Arial"/>
                <w:sz w:val="18"/>
                <w:szCs w:val="18"/>
              </w:rPr>
              <w:t>= 1,5.</w:t>
            </w:r>
          </w:p>
          <w:p w14:paraId="0752A77E" w14:textId="3B9D8F54" w:rsidR="00B07019" w:rsidRPr="00B55B64" w:rsidRDefault="00DF2236" w:rsidP="00987443">
            <w:pPr>
              <w:autoSpaceDE w:val="0"/>
              <w:autoSpaceDN w:val="0"/>
              <w:adjustRightInd w:val="0"/>
              <w:spacing w:before="120" w:after="120"/>
              <w:rPr>
                <w:rFonts w:ascii="Arial" w:eastAsia="Times New Roman" w:hAnsi="Arial" w:cs="Arial"/>
                <w:sz w:val="20"/>
                <w:szCs w:val="20"/>
              </w:rPr>
            </w:pPr>
            <w:proofErr w:type="gramStart"/>
            <w:r w:rsidRPr="00BD4956">
              <w:rPr>
                <w:rFonts w:ascii="Arial" w:eastAsia="Times New Roman" w:hAnsi="Arial" w:cs="Arial"/>
                <w:sz w:val="18"/>
                <w:szCs w:val="18"/>
                <w:vertAlign w:val="superscript"/>
                <w:lang w:val="en-US"/>
              </w:rPr>
              <w:t>d</w:t>
            </w:r>
            <w:r w:rsidR="0062436C">
              <w:rPr>
                <w:rFonts w:ascii="Arial" w:eastAsia="Times New Roman" w:hAnsi="Arial" w:cs="Arial"/>
                <w:sz w:val="18"/>
                <w:szCs w:val="18"/>
              </w:rPr>
              <w:t xml:space="preserve"> </w:t>
            </w:r>
            <w:r w:rsidR="00462BAE">
              <w:rPr>
                <w:rFonts w:ascii="Arial" w:eastAsia="Times New Roman" w:hAnsi="Arial" w:cs="Arial"/>
                <w:sz w:val="18"/>
                <w:szCs w:val="18"/>
              </w:rPr>
              <w:t xml:space="preserve"> </w:t>
            </w:r>
            <w:r w:rsidR="00162D5E" w:rsidRPr="00BD4956">
              <w:rPr>
                <w:rFonts w:ascii="Arial" w:eastAsia="Times New Roman" w:hAnsi="Arial" w:cs="Arial"/>
                <w:sz w:val="18"/>
                <w:szCs w:val="18"/>
              </w:rPr>
              <w:t>Эффективность</w:t>
            </w:r>
            <w:proofErr w:type="gramEnd"/>
            <w:r w:rsidR="00162D5E" w:rsidRPr="00BD4956">
              <w:rPr>
                <w:rFonts w:ascii="Arial" w:eastAsia="Times New Roman" w:hAnsi="Arial" w:cs="Arial"/>
                <w:sz w:val="18"/>
                <w:szCs w:val="18"/>
              </w:rPr>
              <w:t xml:space="preserve"> для Алгоритма </w:t>
            </w:r>
            <w:proofErr w:type="spellStart"/>
            <w:r w:rsidR="00162D5E" w:rsidRPr="00BD4956">
              <w:rPr>
                <w:rFonts w:ascii="Arial" w:eastAsia="Times New Roman" w:hAnsi="Arial" w:cs="Arial"/>
                <w:sz w:val="18"/>
                <w:szCs w:val="18"/>
              </w:rPr>
              <w:t>Хампеля</w:t>
            </w:r>
            <w:proofErr w:type="spellEnd"/>
            <w:r w:rsidR="00162D5E" w:rsidRPr="00BD4956">
              <w:rPr>
                <w:rFonts w:ascii="Arial" w:eastAsia="Times New Roman" w:hAnsi="Arial" w:cs="Arial"/>
                <w:sz w:val="18"/>
                <w:szCs w:val="18"/>
              </w:rPr>
              <w:t xml:space="preserve"> с корректирующими параметрами </w:t>
            </w:r>
            <w:r w:rsidR="00162D5E" w:rsidRPr="00BD4956">
              <w:rPr>
                <w:rFonts w:ascii="Arial" w:eastAsia="Times New Roman" w:hAnsi="Arial" w:cs="Arial"/>
                <w:i/>
                <w:sz w:val="18"/>
                <w:szCs w:val="18"/>
                <w:lang w:val="en-US"/>
              </w:rPr>
              <w:t>k</w:t>
            </w:r>
            <w:r w:rsidR="00162D5E" w:rsidRPr="00BD4956">
              <w:rPr>
                <w:rFonts w:ascii="Arial" w:eastAsia="Times New Roman" w:hAnsi="Arial" w:cs="Arial"/>
                <w:i/>
                <w:sz w:val="18"/>
                <w:szCs w:val="18"/>
              </w:rPr>
              <w:t xml:space="preserve"> </w:t>
            </w:r>
            <w:r w:rsidR="00162D5E" w:rsidRPr="00BD4956">
              <w:rPr>
                <w:rFonts w:ascii="Arial" w:eastAsia="Times New Roman" w:hAnsi="Arial" w:cs="Arial"/>
                <w:sz w:val="18"/>
                <w:szCs w:val="18"/>
              </w:rPr>
              <w:t xml:space="preserve">= 1,5, </w:t>
            </w:r>
            <w:r w:rsidR="00162D5E" w:rsidRPr="00BD4956">
              <w:rPr>
                <w:rFonts w:ascii="Arial" w:eastAsia="Times New Roman" w:hAnsi="Arial" w:cs="Arial"/>
                <w:i/>
                <w:sz w:val="18"/>
                <w:szCs w:val="18"/>
                <w:lang w:val="en-US"/>
              </w:rPr>
              <w:t>b</w:t>
            </w:r>
            <w:r w:rsidR="00162D5E" w:rsidRPr="00BD4956">
              <w:rPr>
                <w:rFonts w:ascii="Arial" w:eastAsia="Times New Roman" w:hAnsi="Arial" w:cs="Arial"/>
                <w:i/>
                <w:sz w:val="18"/>
                <w:szCs w:val="18"/>
              </w:rPr>
              <w:t xml:space="preserve"> = 3,0, </w:t>
            </w:r>
            <w:r w:rsidR="00162D5E" w:rsidRPr="00BD4956">
              <w:rPr>
                <w:rFonts w:ascii="Arial" w:eastAsia="Times New Roman" w:hAnsi="Arial" w:cs="Arial"/>
                <w:i/>
                <w:sz w:val="18"/>
                <w:szCs w:val="18"/>
                <w:lang w:val="en-US"/>
              </w:rPr>
              <w:t>c</w:t>
            </w:r>
            <w:r w:rsidR="00162D5E" w:rsidRPr="00BD4956">
              <w:rPr>
                <w:rFonts w:ascii="Arial" w:eastAsia="Times New Roman" w:hAnsi="Arial" w:cs="Arial"/>
                <w:i/>
                <w:sz w:val="18"/>
                <w:szCs w:val="18"/>
              </w:rPr>
              <w:t xml:space="preserve"> = 4,0 как в </w:t>
            </w:r>
            <w:r w:rsidR="00162D5E" w:rsidRPr="00BD4956">
              <w:rPr>
                <w:rFonts w:ascii="Arial" w:eastAsia="Times New Roman" w:hAnsi="Arial" w:cs="Arial"/>
                <w:sz w:val="18"/>
                <w:szCs w:val="18"/>
                <w:lang w:val="en-US"/>
              </w:rPr>
              <w:t>ISO</w:t>
            </w:r>
            <w:r w:rsidR="0062436C">
              <w:rPr>
                <w:rFonts w:ascii="Arial" w:eastAsia="Times New Roman" w:hAnsi="Arial" w:cs="Arial"/>
                <w:sz w:val="18"/>
                <w:szCs w:val="18"/>
              </w:rPr>
              <w:t xml:space="preserve"> </w:t>
            </w:r>
            <w:r w:rsidR="00162D5E" w:rsidRPr="00BD4956">
              <w:rPr>
                <w:rFonts w:ascii="Arial" w:eastAsia="Times New Roman" w:hAnsi="Arial" w:cs="Arial"/>
                <w:sz w:val="18"/>
                <w:szCs w:val="18"/>
              </w:rPr>
              <w:t xml:space="preserve"> 13528</w:t>
            </w:r>
            <w:r w:rsidR="00162D5E" w:rsidRPr="00BD4956">
              <w:rPr>
                <w:rFonts w:ascii="Arial" w:eastAsia="Times New Roman" w:hAnsi="Arial" w:cs="Arial"/>
                <w:i/>
                <w:sz w:val="18"/>
                <w:szCs w:val="18"/>
              </w:rPr>
              <w:t>.</w:t>
            </w:r>
          </w:p>
        </w:tc>
      </w:tr>
    </w:tbl>
    <w:p w14:paraId="4DCE78FC" w14:textId="77777777" w:rsidR="00FB5E8E" w:rsidRDefault="00FB5E8E" w:rsidP="00987443">
      <w:pPr>
        <w:autoSpaceDE w:val="0"/>
        <w:autoSpaceDN w:val="0"/>
        <w:adjustRightInd w:val="0"/>
        <w:spacing w:before="120" w:after="120"/>
        <w:rPr>
          <w:rFonts w:ascii="Arial" w:eastAsia="Times New Roman" w:hAnsi="Arial" w:cs="Arial"/>
          <w:b/>
          <w:sz w:val="20"/>
          <w:szCs w:val="20"/>
        </w:rPr>
      </w:pPr>
      <w:r>
        <w:rPr>
          <w:rFonts w:ascii="Arial" w:eastAsia="Times New Roman" w:hAnsi="Arial" w:cs="Arial"/>
          <w:b/>
          <w:sz w:val="20"/>
          <w:szCs w:val="20"/>
        </w:rPr>
        <w:br w:type="page"/>
      </w:r>
    </w:p>
    <w:p w14:paraId="4819F6F8" w14:textId="54AEB7D0" w:rsidR="00162D5E" w:rsidRPr="00FB5E8E" w:rsidRDefault="00162D5E" w:rsidP="00987443">
      <w:pPr>
        <w:autoSpaceDE w:val="0"/>
        <w:autoSpaceDN w:val="0"/>
        <w:adjustRightInd w:val="0"/>
        <w:spacing w:before="120" w:after="120"/>
        <w:rPr>
          <w:rFonts w:ascii="Arial" w:eastAsia="Times New Roman" w:hAnsi="Arial" w:cs="Arial"/>
          <w:b/>
        </w:rPr>
      </w:pPr>
      <w:r w:rsidRPr="00FB5E8E">
        <w:rPr>
          <w:rFonts w:ascii="Arial" w:eastAsia="Times New Roman" w:hAnsi="Arial" w:cs="Arial"/>
          <w:b/>
        </w:rPr>
        <w:lastRenderedPageBreak/>
        <w:t>В.5.2</w:t>
      </w:r>
      <w:r w:rsidRPr="00FB5E8E">
        <w:rPr>
          <w:rFonts w:ascii="Arial" w:eastAsia="Times New Roman" w:hAnsi="Arial" w:cs="Arial"/>
          <w:b/>
        </w:rPr>
        <w:tab/>
      </w:r>
      <w:r w:rsidR="00FB1BC8" w:rsidRPr="00FB5E8E">
        <w:rPr>
          <w:rFonts w:ascii="Arial" w:eastAsia="Times New Roman" w:hAnsi="Arial" w:cs="Arial"/>
          <w:b/>
        </w:rPr>
        <w:t xml:space="preserve">Оценивание </w:t>
      </w:r>
      <w:r w:rsidRPr="00FB5E8E">
        <w:rPr>
          <w:rFonts w:ascii="Arial" w:eastAsia="Times New Roman" w:hAnsi="Arial" w:cs="Arial"/>
          <w:b/>
        </w:rPr>
        <w:t xml:space="preserve">неопределённостей </w:t>
      </w:r>
      <w:r w:rsidR="00FB1BC8" w:rsidRPr="00FB5E8E">
        <w:rPr>
          <w:rFonts w:ascii="Arial" w:eastAsia="Times New Roman" w:hAnsi="Arial" w:cs="Arial"/>
          <w:b/>
        </w:rPr>
        <w:t>р</w:t>
      </w:r>
      <w:r w:rsidRPr="00FB5E8E">
        <w:rPr>
          <w:rFonts w:ascii="Arial" w:eastAsia="Times New Roman" w:hAnsi="Arial" w:cs="Arial"/>
          <w:b/>
        </w:rPr>
        <w:t>обастн</w:t>
      </w:r>
      <w:r w:rsidR="00DF27F4" w:rsidRPr="00FB5E8E">
        <w:rPr>
          <w:rFonts w:ascii="Arial" w:eastAsia="Times New Roman" w:hAnsi="Arial" w:cs="Arial"/>
          <w:b/>
        </w:rPr>
        <w:t>ого</w:t>
      </w:r>
      <w:r w:rsidRPr="00FB5E8E">
        <w:rPr>
          <w:rFonts w:ascii="Arial" w:eastAsia="Times New Roman" w:hAnsi="Arial" w:cs="Arial"/>
          <w:b/>
        </w:rPr>
        <w:t xml:space="preserve"> оцен</w:t>
      </w:r>
      <w:r w:rsidR="00DF27F4" w:rsidRPr="00FB5E8E">
        <w:rPr>
          <w:rFonts w:ascii="Arial" w:eastAsia="Times New Roman" w:hAnsi="Arial" w:cs="Arial"/>
          <w:b/>
        </w:rPr>
        <w:t>ивания</w:t>
      </w:r>
    </w:p>
    <w:p w14:paraId="2724648F" w14:textId="41167A0D" w:rsidR="00FB1BC8" w:rsidRPr="00DF3A82" w:rsidRDefault="00FB1BC8" w:rsidP="00987443">
      <w:pPr>
        <w:autoSpaceDE w:val="0"/>
        <w:autoSpaceDN w:val="0"/>
        <w:adjustRightInd w:val="0"/>
        <w:spacing w:before="120" w:after="120"/>
        <w:rPr>
          <w:rFonts w:ascii="Arial" w:eastAsia="Times New Roman" w:hAnsi="Arial" w:cs="Arial"/>
          <w:sz w:val="20"/>
          <w:szCs w:val="20"/>
        </w:rPr>
      </w:pPr>
      <w:r w:rsidRPr="00DF3A82">
        <w:rPr>
          <w:rFonts w:ascii="Arial" w:eastAsia="Times New Roman" w:hAnsi="Arial" w:cs="Arial"/>
          <w:sz w:val="20"/>
          <w:szCs w:val="20"/>
        </w:rPr>
        <w:t>Неопределённость любо</w:t>
      </w:r>
      <w:r w:rsidR="00C93F02" w:rsidRPr="00DF3A82">
        <w:rPr>
          <w:rFonts w:ascii="Arial" w:eastAsia="Times New Roman" w:hAnsi="Arial" w:cs="Arial"/>
          <w:sz w:val="20"/>
          <w:szCs w:val="20"/>
        </w:rPr>
        <w:t>го</w:t>
      </w:r>
      <w:r w:rsidRPr="00DF3A82">
        <w:rPr>
          <w:rFonts w:ascii="Arial" w:eastAsia="Times New Roman" w:hAnsi="Arial" w:cs="Arial"/>
          <w:sz w:val="20"/>
          <w:szCs w:val="20"/>
        </w:rPr>
        <w:t xml:space="preserve"> оцени</w:t>
      </w:r>
      <w:r w:rsidR="00C93F02" w:rsidRPr="00DF3A82">
        <w:rPr>
          <w:rFonts w:ascii="Arial" w:eastAsia="Times New Roman" w:hAnsi="Arial" w:cs="Arial"/>
          <w:sz w:val="20"/>
          <w:szCs w:val="20"/>
        </w:rPr>
        <w:t>вания</w:t>
      </w:r>
      <w:r w:rsidRPr="00DF3A82">
        <w:rPr>
          <w:rFonts w:ascii="Arial" w:eastAsia="Times New Roman" w:hAnsi="Arial" w:cs="Arial"/>
          <w:sz w:val="20"/>
          <w:szCs w:val="20"/>
        </w:rPr>
        <w:t>, основанно</w:t>
      </w:r>
      <w:r w:rsidR="00C93F02" w:rsidRPr="00DF3A82">
        <w:rPr>
          <w:rFonts w:ascii="Arial" w:eastAsia="Times New Roman" w:hAnsi="Arial" w:cs="Arial"/>
          <w:sz w:val="20"/>
          <w:szCs w:val="20"/>
        </w:rPr>
        <w:t>го</w:t>
      </w:r>
      <w:r w:rsidRPr="00DF3A82">
        <w:rPr>
          <w:rFonts w:ascii="Arial" w:eastAsia="Times New Roman" w:hAnsi="Arial" w:cs="Arial"/>
          <w:sz w:val="20"/>
          <w:szCs w:val="20"/>
        </w:rPr>
        <w:t xml:space="preserve"> на </w:t>
      </w:r>
      <w:r w:rsidR="00242908" w:rsidRPr="00DF3A82">
        <w:rPr>
          <w:rFonts w:ascii="Arial" w:eastAsia="Times New Roman" w:hAnsi="Arial" w:cs="Arial"/>
          <w:sz w:val="20"/>
          <w:szCs w:val="20"/>
        </w:rPr>
        <w:t>оценивании параметра положения</w:t>
      </w:r>
      <w:r w:rsidRPr="00DF3A82">
        <w:rPr>
          <w:rFonts w:ascii="Arial" w:eastAsia="Times New Roman" w:hAnsi="Arial" w:cs="Arial"/>
          <w:sz w:val="20"/>
          <w:szCs w:val="20"/>
        </w:rPr>
        <w:t>, полученно</w:t>
      </w:r>
      <w:r w:rsidR="00E60AAC" w:rsidRPr="00DF3A82">
        <w:rPr>
          <w:rFonts w:ascii="Arial" w:eastAsia="Times New Roman" w:hAnsi="Arial" w:cs="Arial"/>
          <w:sz w:val="20"/>
          <w:szCs w:val="20"/>
        </w:rPr>
        <w:t>м</w:t>
      </w:r>
      <w:r w:rsidRPr="00DF3A82">
        <w:rPr>
          <w:rFonts w:ascii="Arial" w:eastAsia="Times New Roman" w:hAnsi="Arial" w:cs="Arial"/>
          <w:sz w:val="20"/>
          <w:szCs w:val="20"/>
        </w:rPr>
        <w:t xml:space="preserve"> непосредственно по межлабораторным данным, частично зависит от применённого способа оцени</w:t>
      </w:r>
      <w:r w:rsidR="00C93F02" w:rsidRPr="00DF3A82">
        <w:rPr>
          <w:rFonts w:ascii="Arial" w:eastAsia="Times New Roman" w:hAnsi="Arial" w:cs="Arial"/>
          <w:sz w:val="20"/>
          <w:szCs w:val="20"/>
        </w:rPr>
        <w:t>вания</w:t>
      </w:r>
      <w:r w:rsidR="0098520A" w:rsidRPr="00DF3A82">
        <w:rPr>
          <w:rFonts w:ascii="Arial" w:eastAsia="Times New Roman" w:hAnsi="Arial" w:cs="Arial"/>
          <w:sz w:val="20"/>
          <w:szCs w:val="20"/>
        </w:rPr>
        <w:t xml:space="preserve"> </w:t>
      </w:r>
      <w:r w:rsidR="00CE4619" w:rsidRPr="00DF3A82">
        <w:rPr>
          <w:rFonts w:ascii="Arial" w:eastAsia="Times New Roman" w:hAnsi="Arial" w:cs="Arial"/>
          <w:sz w:val="20"/>
          <w:szCs w:val="20"/>
        </w:rPr>
        <w:t xml:space="preserve">и частично – от распределения, из которого получены данные. Для нормально распределённых данных, статистическая неопределённость, связанная с робастным оцениванием, </w:t>
      </w:r>
      <w:r w:rsidR="00422BAF" w:rsidRPr="00DF3A82">
        <w:rPr>
          <w:rFonts w:ascii="Arial" w:eastAsia="Times New Roman" w:hAnsi="Arial" w:cs="Arial"/>
          <w:sz w:val="20"/>
          <w:szCs w:val="20"/>
        </w:rPr>
        <w:t>выражается в виде</w:t>
      </w:r>
    </w:p>
    <w:p w14:paraId="3A327AF8" w14:textId="0ED25233" w:rsidR="00422BAF" w:rsidRPr="00B55B64" w:rsidRDefault="00B04877" w:rsidP="00987443">
      <w:pPr>
        <w:tabs>
          <w:tab w:val="left" w:pos="9072"/>
        </w:tabs>
        <w:autoSpaceDE w:val="0"/>
        <w:autoSpaceDN w:val="0"/>
        <w:adjustRightInd w:val="0"/>
        <w:spacing w:before="120" w:after="120"/>
        <w:ind w:firstLine="4536"/>
        <w:rPr>
          <w:rFonts w:ascii="Arial" w:eastAsia="Times New Roman" w:hAnsi="Arial" w:cs="Arial"/>
          <w:sz w:val="20"/>
          <w:szCs w:val="20"/>
        </w:rPr>
      </w:pPr>
      <w:r w:rsidRPr="00B55B64">
        <w:rPr>
          <w:rFonts w:ascii="Arial" w:eastAsia="Times New Roman" w:hAnsi="Arial" w:cs="Arial"/>
          <w:position w:val="-34"/>
          <w:sz w:val="20"/>
          <w:szCs w:val="20"/>
        </w:rPr>
        <w:object w:dxaOrig="700" w:dyaOrig="720" w14:anchorId="170F633A">
          <v:shape id="_x0000_i1075" type="#_x0000_t75" style="width:34.8pt;height:36.6pt" o:ole="">
            <v:imagedata r:id="rId146" o:title=""/>
          </v:shape>
          <o:OLEObject Type="Embed" ProgID="Equation.DSMT4" ShapeID="_x0000_i1075" DrawAspect="Content" ObjectID="_1723449048" r:id="rId147"/>
        </w:object>
      </w:r>
      <w:r w:rsidR="00DF3A82">
        <w:rPr>
          <w:rFonts w:ascii="Arial" w:eastAsia="Times New Roman" w:hAnsi="Arial" w:cs="Arial"/>
          <w:sz w:val="20"/>
          <w:szCs w:val="20"/>
        </w:rPr>
        <w:tab/>
      </w:r>
      <w:r w:rsidR="00422BAF" w:rsidRPr="00B55B64">
        <w:rPr>
          <w:rFonts w:ascii="Arial" w:eastAsia="Times New Roman" w:hAnsi="Arial" w:cs="Arial"/>
          <w:sz w:val="20"/>
          <w:szCs w:val="20"/>
        </w:rPr>
        <w:t>(</w:t>
      </w:r>
      <w:r w:rsidR="00422BAF" w:rsidRPr="00B55B64">
        <w:rPr>
          <w:rFonts w:ascii="Arial" w:eastAsia="Times New Roman" w:hAnsi="Arial" w:cs="Arial"/>
          <w:sz w:val="20"/>
          <w:szCs w:val="20"/>
          <w:lang w:val="en-US"/>
        </w:rPr>
        <w:t>B</w:t>
      </w:r>
      <w:r w:rsidR="00422BAF" w:rsidRPr="00B55B64">
        <w:rPr>
          <w:rFonts w:ascii="Arial" w:eastAsia="Times New Roman" w:hAnsi="Arial" w:cs="Arial"/>
          <w:sz w:val="20"/>
          <w:szCs w:val="20"/>
        </w:rPr>
        <w:t>.25)</w:t>
      </w:r>
    </w:p>
    <w:p w14:paraId="3DA45EB3" w14:textId="229926B8" w:rsidR="00422BAF" w:rsidRPr="00B55B64" w:rsidRDefault="00422BAF" w:rsidP="00987443">
      <w:pPr>
        <w:autoSpaceDE w:val="0"/>
        <w:autoSpaceDN w:val="0"/>
        <w:adjustRightInd w:val="0"/>
        <w:spacing w:before="120" w:after="120"/>
        <w:rPr>
          <w:rFonts w:ascii="Arial" w:eastAsia="Times New Roman" w:hAnsi="Arial" w:cs="Arial"/>
          <w:sz w:val="20"/>
          <w:szCs w:val="20"/>
        </w:rPr>
      </w:pPr>
      <w:r w:rsidRPr="00B55B64">
        <w:rPr>
          <w:rFonts w:ascii="Arial" w:eastAsia="Times New Roman" w:hAnsi="Arial" w:cs="Arial"/>
          <w:sz w:val="20"/>
          <w:szCs w:val="20"/>
        </w:rPr>
        <w:t xml:space="preserve">В робастном оценивании, однако, редко применяются нормально распределённые данные; </w:t>
      </w:r>
      <w:r w:rsidR="009372DE" w:rsidRPr="00B55B64">
        <w:rPr>
          <w:rFonts w:ascii="Arial" w:eastAsia="Times New Roman" w:hAnsi="Arial" w:cs="Arial"/>
          <w:sz w:val="20"/>
          <w:szCs w:val="20"/>
        </w:rPr>
        <w:t xml:space="preserve">в нём используются данные, включающие более высокую долю значений далеко от (истинного) среднего и могущие включать очень резко </w:t>
      </w:r>
      <w:r w:rsidR="00332E6C" w:rsidRPr="00B55B64">
        <w:rPr>
          <w:rFonts w:ascii="Arial" w:eastAsia="Times New Roman" w:hAnsi="Arial" w:cs="Arial"/>
          <w:sz w:val="20"/>
          <w:szCs w:val="20"/>
        </w:rPr>
        <w:t>отклоняющиеся</w:t>
      </w:r>
      <w:r w:rsidR="009372DE" w:rsidRPr="00B55B64">
        <w:rPr>
          <w:rFonts w:ascii="Arial" w:eastAsia="Times New Roman" w:hAnsi="Arial" w:cs="Arial"/>
          <w:sz w:val="20"/>
          <w:szCs w:val="20"/>
        </w:rPr>
        <w:t xml:space="preserve"> результаты. При этих обстоятельствах неопределённость всегда выше, чем выраженная Формулой (В.25). Тогда </w:t>
      </w:r>
      <w:r w:rsidR="00362964" w:rsidRPr="00B55B64">
        <w:rPr>
          <w:rFonts w:ascii="Arial" w:eastAsia="Times New Roman" w:hAnsi="Arial" w:cs="Arial"/>
          <w:sz w:val="20"/>
          <w:szCs w:val="20"/>
        </w:rPr>
        <w:t xml:space="preserve">соответствующая неопределённость сильно зависит от распределения. Наиболее распространённый метод приписывания неопределённостей оценкам </w:t>
      </w:r>
      <w:r w:rsidR="00DC5120" w:rsidRPr="00B55B64">
        <w:rPr>
          <w:rFonts w:ascii="Arial" w:eastAsia="Times New Roman" w:hAnsi="Arial" w:cs="Arial"/>
          <w:sz w:val="20"/>
          <w:szCs w:val="20"/>
        </w:rPr>
        <w:t xml:space="preserve">ненормально распределённых данных - </w:t>
      </w:r>
      <w:r w:rsidR="00554E50" w:rsidRPr="00DF3A82">
        <w:rPr>
          <w:rFonts w:ascii="Arial" w:eastAsia="Times New Roman" w:hAnsi="Arial" w:cs="Arial"/>
          <w:sz w:val="20"/>
          <w:szCs w:val="20"/>
        </w:rPr>
        <w:t>метод моделирования или повторного образования выборки</w:t>
      </w:r>
      <w:r w:rsidR="004E2D18" w:rsidRPr="00DF3A82">
        <w:rPr>
          <w:rFonts w:ascii="Arial" w:eastAsia="Times New Roman" w:hAnsi="Arial" w:cs="Arial"/>
          <w:sz w:val="20"/>
          <w:szCs w:val="20"/>
        </w:rPr>
        <w:t xml:space="preserve">. </w:t>
      </w:r>
      <w:r w:rsidR="004E2D18" w:rsidRPr="00B55B64">
        <w:rPr>
          <w:rFonts w:ascii="Arial" w:eastAsia="Times New Roman" w:hAnsi="Arial" w:cs="Arial"/>
          <w:sz w:val="20"/>
          <w:szCs w:val="20"/>
        </w:rPr>
        <w:t xml:space="preserve">При отсутствии неопределённостей, основанных на исследовании с помощью моделирования или повторных выборках из конкретного набора данных, неопределённость </w:t>
      </w:r>
      <w:proofErr w:type="spellStart"/>
      <w:r w:rsidR="004E2D18" w:rsidRPr="00B55B64">
        <w:rPr>
          <w:rFonts w:ascii="Arial" w:eastAsia="Times New Roman" w:hAnsi="Arial" w:cs="Arial"/>
          <w:sz w:val="20"/>
          <w:szCs w:val="20"/>
        </w:rPr>
        <w:t>характеризации</w:t>
      </w:r>
      <w:proofErr w:type="spellEnd"/>
      <w:r w:rsidR="004E2D18" w:rsidRPr="00B55B64">
        <w:rPr>
          <w:rFonts w:ascii="Arial" w:eastAsia="Times New Roman" w:hAnsi="Arial" w:cs="Arial"/>
          <w:sz w:val="20"/>
          <w:szCs w:val="20"/>
        </w:rPr>
        <w:t xml:space="preserve"> для робастного оценивания должна быть не менее</w:t>
      </w:r>
    </w:p>
    <w:p w14:paraId="65D1D45D" w14:textId="2B17C238" w:rsidR="004E2D18" w:rsidRPr="00B55B64" w:rsidRDefault="004E2D18" w:rsidP="00987443">
      <w:pPr>
        <w:tabs>
          <w:tab w:val="left" w:pos="9072"/>
        </w:tabs>
        <w:autoSpaceDE w:val="0"/>
        <w:autoSpaceDN w:val="0"/>
        <w:adjustRightInd w:val="0"/>
        <w:spacing w:before="120" w:after="120"/>
        <w:ind w:firstLine="4395"/>
        <w:rPr>
          <w:rFonts w:ascii="Arial" w:eastAsia="Times New Roman" w:hAnsi="Arial" w:cs="Arial"/>
          <w:sz w:val="20"/>
          <w:szCs w:val="20"/>
        </w:rPr>
      </w:pPr>
      <w:r w:rsidRPr="00B55B64">
        <w:rPr>
          <w:rFonts w:ascii="Arial" w:eastAsia="Times New Roman" w:hAnsi="Arial" w:cs="Arial"/>
          <w:position w:val="-28"/>
          <w:sz w:val="20"/>
          <w:szCs w:val="20"/>
        </w:rPr>
        <w:object w:dxaOrig="1040" w:dyaOrig="660" w14:anchorId="445E7758">
          <v:shape id="_x0000_i1076" type="#_x0000_t75" style="width:52.8pt;height:33pt" o:ole="">
            <v:imagedata r:id="rId148" o:title=""/>
          </v:shape>
          <o:OLEObject Type="Embed" ProgID="Equation.DSMT4" ShapeID="_x0000_i1076" DrawAspect="Content" ObjectID="_1723449049" r:id="rId149"/>
        </w:object>
      </w:r>
      <w:r w:rsidR="00DF3A82">
        <w:rPr>
          <w:rFonts w:ascii="Arial" w:eastAsia="Times New Roman" w:hAnsi="Arial" w:cs="Arial"/>
          <w:sz w:val="20"/>
          <w:szCs w:val="20"/>
        </w:rPr>
        <w:tab/>
      </w:r>
      <w:r w:rsidRPr="00B55B64">
        <w:rPr>
          <w:rFonts w:ascii="Arial" w:eastAsia="Times New Roman" w:hAnsi="Arial" w:cs="Arial"/>
          <w:sz w:val="20"/>
          <w:szCs w:val="20"/>
        </w:rPr>
        <w:t>(</w:t>
      </w:r>
      <w:r w:rsidRPr="00B55B64">
        <w:rPr>
          <w:rFonts w:ascii="Arial" w:eastAsia="Times New Roman" w:hAnsi="Arial" w:cs="Arial"/>
          <w:sz w:val="20"/>
          <w:szCs w:val="20"/>
          <w:lang w:val="en-US"/>
        </w:rPr>
        <w:t>B</w:t>
      </w:r>
      <w:r w:rsidRPr="00B55B64">
        <w:rPr>
          <w:rFonts w:ascii="Arial" w:eastAsia="Times New Roman" w:hAnsi="Arial" w:cs="Arial"/>
          <w:sz w:val="20"/>
          <w:szCs w:val="20"/>
        </w:rPr>
        <w:t>.26)</w:t>
      </w:r>
    </w:p>
    <w:p w14:paraId="3DCCDDBC" w14:textId="77777777" w:rsidR="009A7F1D" w:rsidRPr="00B55B64" w:rsidRDefault="004E2D18" w:rsidP="00987443">
      <w:pPr>
        <w:autoSpaceDE w:val="0"/>
        <w:autoSpaceDN w:val="0"/>
        <w:adjustRightInd w:val="0"/>
        <w:spacing w:before="120" w:after="120"/>
        <w:rPr>
          <w:rFonts w:ascii="Arial" w:hAnsi="Arial" w:cs="Arial"/>
          <w:sz w:val="20"/>
          <w:szCs w:val="20"/>
        </w:rPr>
      </w:pPr>
      <w:r w:rsidRPr="00B55B64">
        <w:rPr>
          <w:rFonts w:ascii="Arial" w:eastAsia="Times New Roman" w:hAnsi="Arial" w:cs="Arial"/>
          <w:sz w:val="20"/>
          <w:szCs w:val="20"/>
        </w:rPr>
        <w:t xml:space="preserve">Показатель </w:t>
      </w:r>
      <w:r w:rsidR="00B04877" w:rsidRPr="00B55B64">
        <w:rPr>
          <w:rFonts w:ascii="Arial" w:eastAsia="Times New Roman" w:hAnsi="Arial" w:cs="Arial"/>
          <w:sz w:val="20"/>
          <w:szCs w:val="20"/>
        </w:rPr>
        <w:t>1,</w:t>
      </w:r>
      <w:r w:rsidRPr="00B55B64">
        <w:rPr>
          <w:rFonts w:ascii="Arial" w:eastAsia="Times New Roman" w:hAnsi="Arial" w:cs="Arial"/>
          <w:sz w:val="20"/>
          <w:szCs w:val="20"/>
        </w:rPr>
        <w:t xml:space="preserve">253 </w:t>
      </w:r>
      <w:r w:rsidR="00B04877" w:rsidRPr="00B55B64">
        <w:rPr>
          <w:rFonts w:ascii="Arial" w:eastAsia="Times New Roman" w:hAnsi="Arial" w:cs="Arial"/>
          <w:sz w:val="20"/>
          <w:szCs w:val="20"/>
        </w:rPr>
        <w:t xml:space="preserve">в Формуле (В.26) </w:t>
      </w:r>
      <w:r w:rsidRPr="00B55B64">
        <w:rPr>
          <w:rFonts w:ascii="Arial" w:eastAsia="Times New Roman" w:hAnsi="Arial" w:cs="Arial"/>
          <w:sz w:val="20"/>
          <w:szCs w:val="20"/>
        </w:rPr>
        <w:t xml:space="preserve">основан на стандартном отклонении медианы или на эффективности медианы как оценке среднего в большом наборе результатов, полученных из нормального </w:t>
      </w:r>
      <w:proofErr w:type="gramStart"/>
      <w:r w:rsidRPr="00B55B64">
        <w:rPr>
          <w:rFonts w:ascii="Arial" w:eastAsia="Times New Roman" w:hAnsi="Arial" w:cs="Arial"/>
          <w:sz w:val="20"/>
          <w:szCs w:val="20"/>
        </w:rPr>
        <w:t>распределения</w:t>
      </w:r>
      <w:r w:rsidR="00AE4423" w:rsidRPr="00B55B64">
        <w:rPr>
          <w:rFonts w:ascii="Arial" w:eastAsia="Times New Roman" w:hAnsi="Arial" w:cs="Arial"/>
          <w:sz w:val="20"/>
          <w:szCs w:val="20"/>
        </w:rPr>
        <w:t xml:space="preserve"> </w:t>
      </w:r>
      <w:r w:rsidRPr="00B55B64">
        <w:rPr>
          <w:rFonts w:ascii="Arial" w:eastAsia="Times New Roman" w:hAnsi="Arial" w:cs="Arial"/>
          <w:sz w:val="20"/>
          <w:szCs w:val="20"/>
        </w:rPr>
        <w:t>.</w:t>
      </w:r>
      <w:r w:rsidR="00AE4423" w:rsidRPr="00B55B64">
        <w:rPr>
          <w:rFonts w:ascii="Arial" w:eastAsia="Times New Roman" w:hAnsi="Arial" w:cs="Arial"/>
          <w:sz w:val="20"/>
          <w:szCs w:val="20"/>
        </w:rPr>
        <w:t>Хотя</w:t>
      </w:r>
      <w:proofErr w:type="gramEnd"/>
      <w:r w:rsidR="00AE4423" w:rsidRPr="00B55B64">
        <w:rPr>
          <w:rFonts w:ascii="Arial" w:eastAsia="Times New Roman" w:hAnsi="Arial" w:cs="Arial"/>
          <w:sz w:val="20"/>
          <w:szCs w:val="20"/>
        </w:rPr>
        <w:t xml:space="preserve"> эффективность более сложных робастных методов может быть намного выше, чем эффективность медианы, этот показатель рекомендуется как </w:t>
      </w:r>
      <w:r w:rsidR="003B4B36" w:rsidRPr="00B55B64">
        <w:rPr>
          <w:rFonts w:ascii="Arial" w:eastAsia="Times New Roman" w:hAnsi="Arial" w:cs="Arial"/>
          <w:sz w:val="20"/>
          <w:szCs w:val="20"/>
        </w:rPr>
        <w:t>консервативн</w:t>
      </w:r>
      <w:r w:rsidR="00E60AAC" w:rsidRPr="00B55B64">
        <w:rPr>
          <w:rFonts w:ascii="Arial" w:eastAsia="Times New Roman" w:hAnsi="Arial" w:cs="Arial"/>
          <w:sz w:val="20"/>
          <w:szCs w:val="20"/>
        </w:rPr>
        <w:t>ое</w:t>
      </w:r>
      <w:r w:rsidR="003B4B36" w:rsidRPr="00B55B64">
        <w:rPr>
          <w:rFonts w:ascii="Arial" w:eastAsia="Times New Roman" w:hAnsi="Arial" w:cs="Arial"/>
          <w:sz w:val="20"/>
          <w:szCs w:val="20"/>
        </w:rPr>
        <w:t xml:space="preserve"> (высокая) оцен</w:t>
      </w:r>
      <w:r w:rsidR="00E60AAC" w:rsidRPr="00B55B64">
        <w:rPr>
          <w:rFonts w:ascii="Arial" w:eastAsia="Times New Roman" w:hAnsi="Arial" w:cs="Arial"/>
          <w:sz w:val="20"/>
          <w:szCs w:val="20"/>
        </w:rPr>
        <w:t>ивание</w:t>
      </w:r>
      <w:r w:rsidR="003B4B36" w:rsidRPr="00B55B64">
        <w:rPr>
          <w:rFonts w:ascii="Arial" w:eastAsia="Times New Roman" w:hAnsi="Arial" w:cs="Arial"/>
          <w:sz w:val="20"/>
          <w:szCs w:val="20"/>
        </w:rPr>
        <w:t xml:space="preserve"> </w:t>
      </w:r>
      <w:r w:rsidR="00D33049" w:rsidRPr="00B55B64">
        <w:rPr>
          <w:rFonts w:ascii="Arial" w:eastAsia="Times New Roman" w:hAnsi="Arial" w:cs="Arial"/>
          <w:sz w:val="20"/>
          <w:szCs w:val="20"/>
        </w:rPr>
        <w:t>для обеспечения незначительной ненормальности.</w:t>
      </w:r>
      <w:r w:rsidR="00FB1BC8" w:rsidRPr="00B55B64">
        <w:rPr>
          <w:rFonts w:ascii="Arial" w:eastAsia="Times New Roman" w:hAnsi="Arial" w:cs="Arial"/>
          <w:sz w:val="20"/>
          <w:szCs w:val="20"/>
        </w:rPr>
        <w:t xml:space="preserve"> </w:t>
      </w:r>
    </w:p>
    <w:p w14:paraId="1341713E" w14:textId="77777777" w:rsidR="00DF3A82" w:rsidRDefault="00DF3A82" w:rsidP="00B55B64">
      <w:pPr>
        <w:jc w:val="center"/>
        <w:outlineLvl w:val="0"/>
        <w:rPr>
          <w:rFonts w:ascii="Arial" w:hAnsi="Arial" w:cs="Arial"/>
          <w:b/>
          <w:sz w:val="20"/>
          <w:szCs w:val="20"/>
        </w:rPr>
      </w:pPr>
      <w:bookmarkStart w:id="70" w:name="_Toc462735494"/>
      <w:r>
        <w:rPr>
          <w:rFonts w:ascii="Arial" w:hAnsi="Arial" w:cs="Arial"/>
          <w:b/>
          <w:sz w:val="20"/>
          <w:szCs w:val="20"/>
        </w:rPr>
        <w:br w:type="page"/>
      </w:r>
    </w:p>
    <w:p w14:paraId="40AE7604" w14:textId="4FEE74DD" w:rsidR="00AB27F8" w:rsidRPr="00DF3A82" w:rsidRDefault="00AB27F8" w:rsidP="00B55B64">
      <w:pPr>
        <w:jc w:val="center"/>
        <w:outlineLvl w:val="0"/>
        <w:rPr>
          <w:rFonts w:ascii="Arial" w:eastAsia="Times New Roman" w:hAnsi="Arial" w:cs="Arial"/>
          <w:b/>
          <w:sz w:val="28"/>
          <w:szCs w:val="28"/>
          <w:lang w:eastAsia="ru-RU"/>
        </w:rPr>
      </w:pPr>
      <w:r w:rsidRPr="00DF3A82">
        <w:rPr>
          <w:rFonts w:ascii="Arial" w:eastAsia="Times New Roman" w:hAnsi="Arial" w:cs="Arial"/>
          <w:b/>
          <w:sz w:val="28"/>
          <w:szCs w:val="28"/>
          <w:lang w:eastAsia="ru-RU"/>
        </w:rPr>
        <w:lastRenderedPageBreak/>
        <w:t>Приложение С</w:t>
      </w:r>
      <w:r w:rsidR="00990125">
        <w:rPr>
          <w:rFonts w:ascii="Arial" w:eastAsia="Times New Roman" w:hAnsi="Arial" w:cs="Arial"/>
          <w:b/>
          <w:sz w:val="28"/>
          <w:szCs w:val="28"/>
          <w:lang w:eastAsia="ru-RU"/>
        </w:rPr>
        <w:br/>
      </w:r>
      <w:r w:rsidRPr="00DF3A82">
        <w:rPr>
          <w:rFonts w:ascii="Arial" w:eastAsia="Times New Roman" w:hAnsi="Arial" w:cs="Arial"/>
          <w:sz w:val="28"/>
          <w:szCs w:val="28"/>
          <w:lang w:eastAsia="ru-RU"/>
        </w:rPr>
        <w:t>(информативное)</w:t>
      </w:r>
      <w:r w:rsidRPr="00DF3A82">
        <w:rPr>
          <w:rFonts w:ascii="Arial" w:eastAsia="Times New Roman" w:hAnsi="Arial" w:cs="Arial"/>
          <w:sz w:val="28"/>
          <w:szCs w:val="28"/>
          <w:lang w:eastAsia="ru-RU"/>
        </w:rPr>
        <w:br/>
      </w:r>
      <w:r w:rsidRPr="00DF3A82">
        <w:rPr>
          <w:rFonts w:ascii="Arial" w:eastAsia="Times New Roman" w:hAnsi="Arial" w:cs="Arial"/>
          <w:sz w:val="28"/>
          <w:szCs w:val="28"/>
          <w:lang w:eastAsia="ru-RU"/>
        </w:rPr>
        <w:br/>
      </w:r>
      <w:bookmarkEnd w:id="70"/>
      <w:r w:rsidRPr="00DF3A82">
        <w:rPr>
          <w:rFonts w:ascii="Arial" w:eastAsia="Times New Roman" w:hAnsi="Arial" w:cs="Arial"/>
          <w:b/>
          <w:sz w:val="28"/>
          <w:szCs w:val="28"/>
          <w:lang w:eastAsia="ru-RU"/>
        </w:rPr>
        <w:t>Примеры</w:t>
      </w:r>
    </w:p>
    <w:p w14:paraId="7FF241DA" w14:textId="720A20EA" w:rsidR="00AB27F8" w:rsidRPr="00DF3A82" w:rsidRDefault="00AB27F8" w:rsidP="00987443">
      <w:pPr>
        <w:tabs>
          <w:tab w:val="left" w:pos="360"/>
          <w:tab w:val="left" w:pos="500"/>
          <w:tab w:val="left" w:pos="720"/>
        </w:tabs>
        <w:autoSpaceDE w:val="0"/>
        <w:autoSpaceDN w:val="0"/>
        <w:adjustRightInd w:val="0"/>
        <w:spacing w:before="120" w:after="120"/>
        <w:outlineLvl w:val="0"/>
        <w:rPr>
          <w:rFonts w:ascii="Arial" w:eastAsia="MS Mincho" w:hAnsi="Arial" w:cs="Arial"/>
          <w:b/>
          <w:sz w:val="24"/>
          <w:szCs w:val="24"/>
          <w:lang w:eastAsia="ru-RU"/>
        </w:rPr>
      </w:pPr>
      <w:bookmarkStart w:id="71" w:name="_Toc462735495"/>
      <w:r w:rsidRPr="00DF3A82">
        <w:rPr>
          <w:rFonts w:ascii="Arial" w:eastAsia="MS Mincho" w:hAnsi="Arial" w:cs="Arial"/>
          <w:b/>
          <w:sz w:val="24"/>
          <w:szCs w:val="24"/>
          <w:lang w:eastAsia="ru-RU"/>
        </w:rPr>
        <w:t>С.</w:t>
      </w:r>
      <w:bookmarkEnd w:id="71"/>
      <w:r w:rsidR="00C67C81" w:rsidRPr="00DF3A82">
        <w:rPr>
          <w:rFonts w:ascii="Arial" w:eastAsia="MS Mincho" w:hAnsi="Arial" w:cs="Arial"/>
          <w:b/>
          <w:sz w:val="24"/>
          <w:szCs w:val="24"/>
          <w:lang w:eastAsia="ru-RU"/>
        </w:rPr>
        <w:t>1</w:t>
      </w:r>
      <w:r w:rsidR="00C67C81" w:rsidRPr="00DF3A82">
        <w:rPr>
          <w:rFonts w:ascii="Arial" w:eastAsia="MS Mincho" w:hAnsi="Arial" w:cs="Arial"/>
          <w:b/>
          <w:sz w:val="24"/>
          <w:szCs w:val="24"/>
          <w:lang w:eastAsia="ru-RU"/>
        </w:rPr>
        <w:tab/>
      </w:r>
      <w:r w:rsidRPr="00DF3A82">
        <w:rPr>
          <w:rFonts w:ascii="Arial" w:eastAsia="MS Mincho" w:hAnsi="Arial" w:cs="Arial"/>
          <w:b/>
          <w:sz w:val="24"/>
          <w:szCs w:val="24"/>
          <w:lang w:eastAsia="ru-RU"/>
        </w:rPr>
        <w:t>Исследование однородности</w:t>
      </w:r>
    </w:p>
    <w:p w14:paraId="0BD55690" w14:textId="77777777" w:rsidR="00AB27F8" w:rsidRPr="00B55B64" w:rsidRDefault="00AB27F8" w:rsidP="00987443">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Было выполнено исследование </w:t>
      </w:r>
      <w:proofErr w:type="spellStart"/>
      <w:r w:rsidRPr="00B55B64">
        <w:rPr>
          <w:rFonts w:ascii="Arial" w:eastAsia="MS Mincho" w:hAnsi="Arial" w:cs="Arial"/>
          <w:sz w:val="20"/>
          <w:szCs w:val="20"/>
          <w:lang w:eastAsia="ja-JP"/>
        </w:rPr>
        <w:t>межэкземплярной</w:t>
      </w:r>
      <w:proofErr w:type="spellEnd"/>
      <w:r w:rsidRPr="00B55B64">
        <w:rPr>
          <w:rFonts w:ascii="Arial" w:eastAsia="MS Mincho" w:hAnsi="Arial" w:cs="Arial"/>
          <w:sz w:val="20"/>
          <w:szCs w:val="20"/>
          <w:lang w:eastAsia="ja-JP"/>
        </w:rPr>
        <w:t xml:space="preserve"> однородности в рамках проекта </w:t>
      </w:r>
      <w:r w:rsidR="00EF6A29" w:rsidRPr="00B55B64">
        <w:rPr>
          <w:rFonts w:ascii="Arial" w:eastAsia="MS Mincho" w:hAnsi="Arial" w:cs="Arial"/>
          <w:sz w:val="20"/>
          <w:szCs w:val="20"/>
          <w:lang w:eastAsia="ja-JP"/>
        </w:rPr>
        <w:t>приготовления</w:t>
      </w:r>
      <w:r w:rsidRPr="00B55B64">
        <w:rPr>
          <w:rFonts w:ascii="Arial" w:eastAsia="MS Mincho" w:hAnsi="Arial" w:cs="Arial"/>
          <w:sz w:val="20"/>
          <w:szCs w:val="20"/>
          <w:lang w:eastAsia="ja-JP"/>
        </w:rPr>
        <w:t xml:space="preserve"> сертифицированного стандартного образца хрома в почве. В </w:t>
      </w:r>
      <w:r w:rsidR="00F96E03" w:rsidRPr="00B55B64">
        <w:rPr>
          <w:rFonts w:ascii="Arial" w:eastAsia="MS Mincho" w:hAnsi="Arial" w:cs="Arial"/>
          <w:sz w:val="20"/>
          <w:szCs w:val="20"/>
          <w:lang w:eastAsia="ja-JP"/>
        </w:rPr>
        <w:t>Т</w:t>
      </w:r>
      <w:r w:rsidRPr="00B55B64">
        <w:rPr>
          <w:rFonts w:ascii="Arial" w:eastAsia="MS Mincho" w:hAnsi="Arial" w:cs="Arial"/>
          <w:sz w:val="20"/>
          <w:szCs w:val="20"/>
          <w:lang w:eastAsia="ja-JP"/>
        </w:rPr>
        <w:t xml:space="preserve">аблице </w:t>
      </w:r>
      <w:r w:rsidR="00EF6A29" w:rsidRPr="00B55B64">
        <w:rPr>
          <w:rFonts w:ascii="Arial" w:eastAsia="MS Mincho" w:hAnsi="Arial" w:cs="Arial"/>
          <w:sz w:val="20"/>
          <w:szCs w:val="20"/>
          <w:lang w:eastAsia="ja-JP"/>
        </w:rPr>
        <w:t xml:space="preserve">С.1 </w:t>
      </w:r>
      <w:r w:rsidRPr="00B55B64">
        <w:rPr>
          <w:rFonts w:ascii="Arial" w:eastAsia="MS Mincho" w:hAnsi="Arial" w:cs="Arial"/>
          <w:sz w:val="20"/>
          <w:szCs w:val="20"/>
          <w:lang w:eastAsia="ja-JP"/>
        </w:rPr>
        <w:t>приведены данные об исследовании однородности.</w:t>
      </w:r>
    </w:p>
    <w:p w14:paraId="12668A49" w14:textId="77777777" w:rsidR="00AB27F8" w:rsidRPr="00B55B64" w:rsidRDefault="00AB27F8" w:rsidP="00DF3A82">
      <w:pPr>
        <w:suppressAutoHyphens/>
        <w:autoSpaceDE w:val="0"/>
        <w:autoSpaceDN w:val="0"/>
        <w:adjustRightInd w:val="0"/>
        <w:jc w:val="center"/>
        <w:outlineLvl w:val="0"/>
        <w:rPr>
          <w:rFonts w:ascii="Arial" w:eastAsia="MS Mincho" w:hAnsi="Arial" w:cs="Arial"/>
          <w:b/>
          <w:sz w:val="20"/>
          <w:szCs w:val="20"/>
          <w:lang w:eastAsia="ru-RU"/>
        </w:rPr>
      </w:pPr>
      <w:bookmarkStart w:id="72" w:name="_Toc462735496"/>
      <w:r w:rsidRPr="00B55B64">
        <w:rPr>
          <w:rFonts w:ascii="Arial" w:eastAsia="MS Mincho" w:hAnsi="Arial" w:cs="Arial"/>
          <w:b/>
          <w:sz w:val="20"/>
          <w:szCs w:val="20"/>
          <w:lang w:eastAsia="ru-RU"/>
        </w:rPr>
        <w:t xml:space="preserve">Таблица </w:t>
      </w:r>
      <w:r w:rsidRPr="00B55B64">
        <w:rPr>
          <w:rFonts w:ascii="Arial" w:eastAsia="MS Mincho" w:hAnsi="Arial" w:cs="Arial"/>
          <w:b/>
          <w:sz w:val="20"/>
          <w:szCs w:val="20"/>
          <w:lang w:val="en-GB" w:eastAsia="ru-RU"/>
        </w:rPr>
        <w:t>C</w:t>
      </w:r>
      <w:r w:rsidRPr="00B55B64">
        <w:rPr>
          <w:rFonts w:ascii="Arial" w:eastAsia="MS Mincho" w:hAnsi="Arial" w:cs="Arial"/>
          <w:b/>
          <w:sz w:val="20"/>
          <w:szCs w:val="20"/>
          <w:lang w:eastAsia="ru-RU"/>
        </w:rPr>
        <w:t>.1</w:t>
      </w:r>
      <w:r w:rsidRPr="00B55B64">
        <w:rPr>
          <w:rFonts w:ascii="Arial" w:eastAsia="MS Mincho" w:hAnsi="Arial" w:cs="Arial"/>
          <w:b/>
          <w:sz w:val="20"/>
          <w:szCs w:val="20"/>
          <w:lang w:val="en-GB" w:eastAsia="ru-RU"/>
        </w:rPr>
        <w:t> </w:t>
      </w:r>
      <w:r w:rsidRPr="00B55B64">
        <w:rPr>
          <w:rFonts w:ascii="Arial" w:eastAsia="MS Mincho" w:hAnsi="Arial" w:cs="Arial"/>
          <w:b/>
          <w:sz w:val="20"/>
          <w:szCs w:val="20"/>
          <w:lang w:eastAsia="ru-RU"/>
        </w:rPr>
        <w:t xml:space="preserve">— Данные измерений в рамках исследования </w:t>
      </w:r>
      <w:proofErr w:type="spellStart"/>
      <w:r w:rsidRPr="00B55B64">
        <w:rPr>
          <w:rFonts w:ascii="Arial" w:eastAsia="MS Mincho" w:hAnsi="Arial" w:cs="Arial"/>
          <w:b/>
          <w:sz w:val="20"/>
          <w:szCs w:val="20"/>
          <w:lang w:eastAsia="ru-RU"/>
        </w:rPr>
        <w:t>межэкземплярной</w:t>
      </w:r>
      <w:proofErr w:type="spellEnd"/>
      <w:r w:rsidRPr="00B55B64">
        <w:rPr>
          <w:rFonts w:ascii="Arial" w:eastAsia="MS Mincho" w:hAnsi="Arial" w:cs="Arial"/>
          <w:b/>
          <w:sz w:val="20"/>
          <w:szCs w:val="20"/>
          <w:lang w:eastAsia="ru-RU"/>
        </w:rPr>
        <w:t xml:space="preserve"> однородности </w:t>
      </w:r>
      <w:bookmarkEnd w:id="72"/>
      <w:r w:rsidRPr="00B55B64">
        <w:rPr>
          <w:rFonts w:ascii="Arial" w:eastAsia="MS Mincho" w:hAnsi="Arial" w:cs="Arial"/>
          <w:b/>
          <w:sz w:val="20"/>
          <w:szCs w:val="20"/>
          <w:lang w:eastAsia="ru-RU"/>
        </w:rPr>
        <w:t>хрома в почве</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000" w:firstRow="0" w:lastRow="0" w:firstColumn="0" w:lastColumn="0" w:noHBand="0" w:noVBand="0"/>
      </w:tblPr>
      <w:tblGrid>
        <w:gridCol w:w="1418"/>
        <w:gridCol w:w="1418"/>
        <w:gridCol w:w="1418"/>
        <w:gridCol w:w="1418"/>
      </w:tblGrid>
      <w:tr w:rsidR="00AB27F8" w:rsidRPr="004C0376" w14:paraId="55CA3EAD" w14:textId="77777777" w:rsidTr="00AB27F8">
        <w:trPr>
          <w:cantSplit/>
          <w:jc w:val="center"/>
        </w:trPr>
        <w:tc>
          <w:tcPr>
            <w:tcW w:w="1418" w:type="dxa"/>
            <w:tcBorders>
              <w:top w:val="single" w:sz="12" w:space="0" w:color="auto"/>
              <w:bottom w:val="single" w:sz="12" w:space="0" w:color="auto"/>
            </w:tcBorders>
          </w:tcPr>
          <w:p w14:paraId="02D3E04D" w14:textId="77777777" w:rsidR="00AB27F8" w:rsidRPr="004C0376" w:rsidRDefault="00761114" w:rsidP="00B55B64">
            <w:pPr>
              <w:autoSpaceDE w:val="0"/>
              <w:autoSpaceDN w:val="0"/>
              <w:adjustRightInd w:val="0"/>
              <w:spacing w:before="60" w:after="60"/>
              <w:jc w:val="center"/>
              <w:rPr>
                <w:rFonts w:ascii="Arial" w:eastAsia="MS Mincho" w:hAnsi="Arial" w:cs="Arial"/>
                <w:b/>
                <w:sz w:val="18"/>
                <w:szCs w:val="18"/>
              </w:rPr>
            </w:pPr>
            <w:r w:rsidRPr="004C0376">
              <w:rPr>
                <w:rFonts w:ascii="Arial" w:eastAsia="MS Mincho" w:hAnsi="Arial" w:cs="Arial"/>
                <w:b/>
                <w:sz w:val="18"/>
                <w:szCs w:val="18"/>
              </w:rPr>
              <w:t>Экземпляр</w:t>
            </w:r>
            <w:r w:rsidR="00AB27F8" w:rsidRPr="004C0376">
              <w:rPr>
                <w:rFonts w:ascii="Arial" w:eastAsia="MS Mincho" w:hAnsi="Arial" w:cs="Arial"/>
                <w:b/>
                <w:sz w:val="18"/>
                <w:szCs w:val="18"/>
              </w:rPr>
              <w:t xml:space="preserve"> </w:t>
            </w:r>
          </w:p>
          <w:p w14:paraId="15508BEB"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w:t>
            </w:r>
          </w:p>
        </w:tc>
        <w:tc>
          <w:tcPr>
            <w:tcW w:w="1418" w:type="dxa"/>
            <w:tcBorders>
              <w:top w:val="single" w:sz="12" w:space="0" w:color="auto"/>
              <w:bottom w:val="single" w:sz="12" w:space="0" w:color="auto"/>
            </w:tcBorders>
          </w:tcPr>
          <w:p w14:paraId="4E1474B7"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Результат №</w:t>
            </w:r>
            <w:r w:rsidRPr="004C0376">
              <w:rPr>
                <w:rFonts w:ascii="Arial" w:eastAsia="MS Mincho" w:hAnsi="Arial" w:cs="Arial"/>
                <w:b/>
                <w:sz w:val="18"/>
                <w:szCs w:val="18"/>
                <w:lang w:val="en-GB"/>
              </w:rPr>
              <w:t> </w:t>
            </w:r>
            <w:r w:rsidRPr="004C0376">
              <w:rPr>
                <w:rFonts w:ascii="Arial" w:eastAsia="MS Mincho" w:hAnsi="Arial" w:cs="Arial"/>
                <w:b/>
                <w:sz w:val="18"/>
                <w:szCs w:val="18"/>
              </w:rPr>
              <w:t>1</w:t>
            </w:r>
          </w:p>
        </w:tc>
        <w:tc>
          <w:tcPr>
            <w:tcW w:w="1418" w:type="dxa"/>
            <w:tcBorders>
              <w:top w:val="single" w:sz="12" w:space="0" w:color="auto"/>
              <w:bottom w:val="single" w:sz="12" w:space="0" w:color="auto"/>
            </w:tcBorders>
          </w:tcPr>
          <w:p w14:paraId="01CE5FC2"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lang w:val="en-GB"/>
              </w:rPr>
            </w:pPr>
            <w:r w:rsidRPr="004C0376">
              <w:rPr>
                <w:rFonts w:ascii="Arial" w:eastAsia="MS Mincho" w:hAnsi="Arial" w:cs="Arial"/>
                <w:b/>
                <w:sz w:val="18"/>
                <w:szCs w:val="18"/>
              </w:rPr>
              <w:t>Результат №</w:t>
            </w:r>
            <w:r w:rsidRPr="004C0376">
              <w:rPr>
                <w:rFonts w:ascii="Arial" w:eastAsia="MS Mincho" w:hAnsi="Arial" w:cs="Arial"/>
                <w:b/>
                <w:sz w:val="18"/>
                <w:szCs w:val="18"/>
                <w:lang w:val="en-GB"/>
              </w:rPr>
              <w:t> 2</w:t>
            </w:r>
          </w:p>
        </w:tc>
        <w:tc>
          <w:tcPr>
            <w:tcW w:w="1418" w:type="dxa"/>
            <w:tcBorders>
              <w:top w:val="single" w:sz="12" w:space="0" w:color="auto"/>
              <w:bottom w:val="single" w:sz="12" w:space="0" w:color="auto"/>
            </w:tcBorders>
          </w:tcPr>
          <w:p w14:paraId="653C4FB2"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lang w:val="en-GB"/>
              </w:rPr>
            </w:pPr>
            <w:r w:rsidRPr="004C0376">
              <w:rPr>
                <w:rFonts w:ascii="Arial" w:eastAsia="MS Mincho" w:hAnsi="Arial" w:cs="Arial"/>
                <w:b/>
                <w:sz w:val="18"/>
                <w:szCs w:val="18"/>
              </w:rPr>
              <w:t>Результат №</w:t>
            </w:r>
            <w:r w:rsidRPr="004C0376">
              <w:rPr>
                <w:rFonts w:ascii="Arial" w:eastAsia="MS Mincho" w:hAnsi="Arial" w:cs="Arial"/>
                <w:b/>
                <w:sz w:val="18"/>
                <w:szCs w:val="18"/>
                <w:lang w:val="en-GB"/>
              </w:rPr>
              <w:t> 3</w:t>
            </w:r>
          </w:p>
        </w:tc>
      </w:tr>
      <w:tr w:rsidR="00AB27F8" w:rsidRPr="004C0376" w14:paraId="18EE3C42" w14:textId="77777777" w:rsidTr="00AB27F8">
        <w:trPr>
          <w:cantSplit/>
          <w:jc w:val="center"/>
        </w:trPr>
        <w:tc>
          <w:tcPr>
            <w:tcW w:w="1418" w:type="dxa"/>
            <w:tcBorders>
              <w:top w:val="single" w:sz="12" w:space="0" w:color="auto"/>
            </w:tcBorders>
          </w:tcPr>
          <w:p w14:paraId="4AD3499D"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w:t>
            </w:r>
          </w:p>
        </w:tc>
        <w:tc>
          <w:tcPr>
            <w:tcW w:w="1418" w:type="dxa"/>
            <w:tcBorders>
              <w:top w:val="single" w:sz="12" w:space="0" w:color="auto"/>
            </w:tcBorders>
          </w:tcPr>
          <w:p w14:paraId="26BBF2EA"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121,30</w:t>
            </w:r>
          </w:p>
        </w:tc>
        <w:tc>
          <w:tcPr>
            <w:tcW w:w="1418" w:type="dxa"/>
            <w:tcBorders>
              <w:top w:val="single" w:sz="12" w:space="0" w:color="auto"/>
            </w:tcBorders>
          </w:tcPr>
          <w:p w14:paraId="1362BD8C"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128,74</w:t>
            </w:r>
          </w:p>
        </w:tc>
        <w:tc>
          <w:tcPr>
            <w:tcW w:w="1418" w:type="dxa"/>
            <w:tcBorders>
              <w:top w:val="single" w:sz="12" w:space="0" w:color="auto"/>
            </w:tcBorders>
          </w:tcPr>
          <w:p w14:paraId="4E0E62B9"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119,91</w:t>
            </w:r>
          </w:p>
        </w:tc>
      </w:tr>
      <w:tr w:rsidR="00AB27F8" w:rsidRPr="004C0376" w14:paraId="6E2F871E" w14:textId="77777777" w:rsidTr="00AB27F8">
        <w:trPr>
          <w:cantSplit/>
          <w:jc w:val="center"/>
        </w:trPr>
        <w:tc>
          <w:tcPr>
            <w:tcW w:w="1418" w:type="dxa"/>
          </w:tcPr>
          <w:p w14:paraId="068A7CC8"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2</w:t>
            </w:r>
          </w:p>
        </w:tc>
        <w:tc>
          <w:tcPr>
            <w:tcW w:w="1418" w:type="dxa"/>
          </w:tcPr>
          <w:p w14:paraId="09E1BF1B"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120,87</w:t>
            </w:r>
          </w:p>
        </w:tc>
        <w:tc>
          <w:tcPr>
            <w:tcW w:w="1418" w:type="dxa"/>
          </w:tcPr>
          <w:p w14:paraId="346D15FF"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121,32</w:t>
            </w:r>
          </w:p>
        </w:tc>
        <w:tc>
          <w:tcPr>
            <w:tcW w:w="1418" w:type="dxa"/>
          </w:tcPr>
          <w:p w14:paraId="57F1B166"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119,24</w:t>
            </w:r>
          </w:p>
        </w:tc>
      </w:tr>
      <w:tr w:rsidR="00AB27F8" w:rsidRPr="004C0376" w14:paraId="13EDBD02" w14:textId="77777777" w:rsidTr="00AB27F8">
        <w:trPr>
          <w:cantSplit/>
          <w:jc w:val="center"/>
        </w:trPr>
        <w:tc>
          <w:tcPr>
            <w:tcW w:w="1418" w:type="dxa"/>
          </w:tcPr>
          <w:p w14:paraId="305F8DC6"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3</w:t>
            </w:r>
          </w:p>
        </w:tc>
        <w:tc>
          <w:tcPr>
            <w:tcW w:w="1418" w:type="dxa"/>
          </w:tcPr>
          <w:p w14:paraId="5CCEB2C7"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122,44</w:t>
            </w:r>
          </w:p>
        </w:tc>
        <w:tc>
          <w:tcPr>
            <w:tcW w:w="1418" w:type="dxa"/>
          </w:tcPr>
          <w:p w14:paraId="00AD71EF"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122,96</w:t>
            </w:r>
          </w:p>
        </w:tc>
        <w:tc>
          <w:tcPr>
            <w:tcW w:w="1418" w:type="dxa"/>
          </w:tcPr>
          <w:p w14:paraId="18F8980C"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123,45</w:t>
            </w:r>
          </w:p>
        </w:tc>
      </w:tr>
      <w:tr w:rsidR="00AB27F8" w:rsidRPr="004C0376" w14:paraId="29E579CF" w14:textId="77777777" w:rsidTr="00AB27F8">
        <w:trPr>
          <w:cantSplit/>
          <w:jc w:val="center"/>
        </w:trPr>
        <w:tc>
          <w:tcPr>
            <w:tcW w:w="1418" w:type="dxa"/>
          </w:tcPr>
          <w:p w14:paraId="2278C0FF"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4</w:t>
            </w:r>
          </w:p>
        </w:tc>
        <w:tc>
          <w:tcPr>
            <w:tcW w:w="1418" w:type="dxa"/>
          </w:tcPr>
          <w:p w14:paraId="0D90A881"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117,60</w:t>
            </w:r>
          </w:p>
        </w:tc>
        <w:tc>
          <w:tcPr>
            <w:tcW w:w="1418" w:type="dxa"/>
          </w:tcPr>
          <w:p w14:paraId="019D1EFE"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119,66</w:t>
            </w:r>
          </w:p>
        </w:tc>
        <w:tc>
          <w:tcPr>
            <w:tcW w:w="1418" w:type="dxa"/>
          </w:tcPr>
          <w:p w14:paraId="03BAA200"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118,96</w:t>
            </w:r>
          </w:p>
        </w:tc>
      </w:tr>
      <w:tr w:rsidR="00AB27F8" w:rsidRPr="004C0376" w14:paraId="313EB2A7" w14:textId="77777777" w:rsidTr="00AB27F8">
        <w:trPr>
          <w:cantSplit/>
          <w:jc w:val="center"/>
        </w:trPr>
        <w:tc>
          <w:tcPr>
            <w:tcW w:w="1418" w:type="dxa"/>
          </w:tcPr>
          <w:p w14:paraId="637ED06F"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5</w:t>
            </w:r>
          </w:p>
        </w:tc>
        <w:tc>
          <w:tcPr>
            <w:tcW w:w="1418" w:type="dxa"/>
          </w:tcPr>
          <w:p w14:paraId="130F2D82"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110,65</w:t>
            </w:r>
          </w:p>
        </w:tc>
        <w:tc>
          <w:tcPr>
            <w:tcW w:w="1418" w:type="dxa"/>
          </w:tcPr>
          <w:p w14:paraId="48519F61"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112,34</w:t>
            </w:r>
          </w:p>
        </w:tc>
        <w:tc>
          <w:tcPr>
            <w:tcW w:w="1418" w:type="dxa"/>
          </w:tcPr>
          <w:p w14:paraId="7E5C2D31"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110,29</w:t>
            </w:r>
          </w:p>
        </w:tc>
      </w:tr>
      <w:tr w:rsidR="00AB27F8" w:rsidRPr="004C0376" w14:paraId="4D7B2664" w14:textId="77777777" w:rsidTr="00AB27F8">
        <w:trPr>
          <w:cantSplit/>
          <w:jc w:val="center"/>
        </w:trPr>
        <w:tc>
          <w:tcPr>
            <w:tcW w:w="1418" w:type="dxa"/>
          </w:tcPr>
          <w:p w14:paraId="4D588244"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6</w:t>
            </w:r>
          </w:p>
        </w:tc>
        <w:tc>
          <w:tcPr>
            <w:tcW w:w="1418" w:type="dxa"/>
          </w:tcPr>
          <w:p w14:paraId="578A3D20"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117,29</w:t>
            </w:r>
          </w:p>
        </w:tc>
        <w:tc>
          <w:tcPr>
            <w:tcW w:w="1418" w:type="dxa"/>
          </w:tcPr>
          <w:p w14:paraId="6D57C6F8"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120,79</w:t>
            </w:r>
          </w:p>
        </w:tc>
        <w:tc>
          <w:tcPr>
            <w:tcW w:w="1418" w:type="dxa"/>
          </w:tcPr>
          <w:p w14:paraId="5B7909D5"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121,42</w:t>
            </w:r>
          </w:p>
        </w:tc>
      </w:tr>
      <w:tr w:rsidR="00AB27F8" w:rsidRPr="004C0376" w14:paraId="7407CFAB" w14:textId="77777777" w:rsidTr="00AB27F8">
        <w:trPr>
          <w:cantSplit/>
          <w:jc w:val="center"/>
        </w:trPr>
        <w:tc>
          <w:tcPr>
            <w:tcW w:w="1418" w:type="dxa"/>
          </w:tcPr>
          <w:p w14:paraId="087CA765"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7</w:t>
            </w:r>
          </w:p>
        </w:tc>
        <w:tc>
          <w:tcPr>
            <w:tcW w:w="1418" w:type="dxa"/>
          </w:tcPr>
          <w:p w14:paraId="312E71BC"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115,27</w:t>
            </w:r>
          </w:p>
        </w:tc>
        <w:tc>
          <w:tcPr>
            <w:tcW w:w="1418" w:type="dxa"/>
          </w:tcPr>
          <w:p w14:paraId="5DCDFAEF"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121,45</w:t>
            </w:r>
          </w:p>
        </w:tc>
        <w:tc>
          <w:tcPr>
            <w:tcW w:w="1418" w:type="dxa"/>
          </w:tcPr>
          <w:p w14:paraId="42208129"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117,48</w:t>
            </w:r>
          </w:p>
        </w:tc>
      </w:tr>
      <w:tr w:rsidR="00AB27F8" w:rsidRPr="004C0376" w14:paraId="1EC4BCB0" w14:textId="77777777" w:rsidTr="00AB27F8">
        <w:trPr>
          <w:cantSplit/>
          <w:jc w:val="center"/>
        </w:trPr>
        <w:tc>
          <w:tcPr>
            <w:tcW w:w="1418" w:type="dxa"/>
          </w:tcPr>
          <w:p w14:paraId="6AB6C1CA"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8</w:t>
            </w:r>
          </w:p>
        </w:tc>
        <w:tc>
          <w:tcPr>
            <w:tcW w:w="1418" w:type="dxa"/>
          </w:tcPr>
          <w:p w14:paraId="0035472A"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118,96</w:t>
            </w:r>
          </w:p>
        </w:tc>
        <w:tc>
          <w:tcPr>
            <w:tcW w:w="1418" w:type="dxa"/>
          </w:tcPr>
          <w:p w14:paraId="16F7D580"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123,78</w:t>
            </w:r>
          </w:p>
        </w:tc>
        <w:tc>
          <w:tcPr>
            <w:tcW w:w="1418" w:type="dxa"/>
          </w:tcPr>
          <w:p w14:paraId="3CC64EAB"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123,29</w:t>
            </w:r>
          </w:p>
        </w:tc>
      </w:tr>
      <w:tr w:rsidR="00AB27F8" w:rsidRPr="004C0376" w14:paraId="60ABE7AB" w14:textId="77777777" w:rsidTr="00AB27F8">
        <w:trPr>
          <w:cantSplit/>
          <w:jc w:val="center"/>
        </w:trPr>
        <w:tc>
          <w:tcPr>
            <w:tcW w:w="1418" w:type="dxa"/>
          </w:tcPr>
          <w:p w14:paraId="7C876B53"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9</w:t>
            </w:r>
          </w:p>
        </w:tc>
        <w:tc>
          <w:tcPr>
            <w:tcW w:w="1418" w:type="dxa"/>
          </w:tcPr>
          <w:p w14:paraId="722D429D"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118,67</w:t>
            </w:r>
          </w:p>
        </w:tc>
        <w:tc>
          <w:tcPr>
            <w:tcW w:w="1418" w:type="dxa"/>
          </w:tcPr>
          <w:p w14:paraId="4D617DCA"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116,67</w:t>
            </w:r>
          </w:p>
        </w:tc>
        <w:tc>
          <w:tcPr>
            <w:tcW w:w="1418" w:type="dxa"/>
          </w:tcPr>
          <w:p w14:paraId="302398DB"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114,58</w:t>
            </w:r>
          </w:p>
        </w:tc>
      </w:tr>
      <w:tr w:rsidR="00AB27F8" w:rsidRPr="004C0376" w14:paraId="2B95481A" w14:textId="77777777" w:rsidTr="00AB27F8">
        <w:trPr>
          <w:cantSplit/>
          <w:jc w:val="center"/>
        </w:trPr>
        <w:tc>
          <w:tcPr>
            <w:tcW w:w="1418" w:type="dxa"/>
          </w:tcPr>
          <w:p w14:paraId="3DE36A5B"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10</w:t>
            </w:r>
          </w:p>
        </w:tc>
        <w:tc>
          <w:tcPr>
            <w:tcW w:w="1418" w:type="dxa"/>
          </w:tcPr>
          <w:p w14:paraId="5873F9BA"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126,24</w:t>
            </w:r>
          </w:p>
        </w:tc>
        <w:tc>
          <w:tcPr>
            <w:tcW w:w="1418" w:type="dxa"/>
          </w:tcPr>
          <w:p w14:paraId="74403826"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123,51</w:t>
            </w:r>
          </w:p>
        </w:tc>
        <w:tc>
          <w:tcPr>
            <w:tcW w:w="1418" w:type="dxa"/>
          </w:tcPr>
          <w:p w14:paraId="5EB6F301"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126,20</w:t>
            </w:r>
          </w:p>
        </w:tc>
      </w:tr>
      <w:tr w:rsidR="00AB27F8" w:rsidRPr="004C0376" w14:paraId="54FC3306" w14:textId="77777777" w:rsidTr="00AB27F8">
        <w:trPr>
          <w:cantSplit/>
          <w:jc w:val="center"/>
        </w:trPr>
        <w:tc>
          <w:tcPr>
            <w:tcW w:w="1418" w:type="dxa"/>
          </w:tcPr>
          <w:p w14:paraId="18FBE603"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w:t>
            </w:r>
          </w:p>
        </w:tc>
        <w:tc>
          <w:tcPr>
            <w:tcW w:w="1418" w:type="dxa"/>
          </w:tcPr>
          <w:p w14:paraId="12B3CF65"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128,65</w:t>
            </w:r>
          </w:p>
        </w:tc>
        <w:tc>
          <w:tcPr>
            <w:tcW w:w="1418" w:type="dxa"/>
          </w:tcPr>
          <w:p w14:paraId="1728020D"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122,02</w:t>
            </w:r>
          </w:p>
        </w:tc>
        <w:tc>
          <w:tcPr>
            <w:tcW w:w="1418" w:type="dxa"/>
          </w:tcPr>
          <w:p w14:paraId="74E37493"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121,93</w:t>
            </w:r>
          </w:p>
        </w:tc>
      </w:tr>
      <w:tr w:rsidR="00AB27F8" w:rsidRPr="004C0376" w14:paraId="460095D9" w14:textId="77777777" w:rsidTr="00AB27F8">
        <w:trPr>
          <w:cantSplit/>
          <w:jc w:val="center"/>
        </w:trPr>
        <w:tc>
          <w:tcPr>
            <w:tcW w:w="1418" w:type="dxa"/>
          </w:tcPr>
          <w:p w14:paraId="6A3E3E53"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w:t>
            </w:r>
          </w:p>
        </w:tc>
        <w:tc>
          <w:tcPr>
            <w:tcW w:w="1418" w:type="dxa"/>
          </w:tcPr>
          <w:p w14:paraId="70E9EB7D"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126,84</w:t>
            </w:r>
          </w:p>
        </w:tc>
        <w:tc>
          <w:tcPr>
            <w:tcW w:w="1418" w:type="dxa"/>
          </w:tcPr>
          <w:p w14:paraId="58FC057B"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124,72</w:t>
            </w:r>
          </w:p>
        </w:tc>
        <w:tc>
          <w:tcPr>
            <w:tcW w:w="1418" w:type="dxa"/>
          </w:tcPr>
          <w:p w14:paraId="576B2F40"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123,14</w:t>
            </w:r>
          </w:p>
        </w:tc>
      </w:tr>
      <w:tr w:rsidR="00AB27F8" w:rsidRPr="004C0376" w14:paraId="32251320" w14:textId="77777777" w:rsidTr="00AB27F8">
        <w:trPr>
          <w:cantSplit/>
          <w:jc w:val="center"/>
        </w:trPr>
        <w:tc>
          <w:tcPr>
            <w:tcW w:w="1418" w:type="dxa"/>
          </w:tcPr>
          <w:p w14:paraId="1F817961"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13</w:t>
            </w:r>
          </w:p>
        </w:tc>
        <w:tc>
          <w:tcPr>
            <w:tcW w:w="1418" w:type="dxa"/>
          </w:tcPr>
          <w:p w14:paraId="451A4605"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122,61</w:t>
            </w:r>
          </w:p>
        </w:tc>
        <w:tc>
          <w:tcPr>
            <w:tcW w:w="1418" w:type="dxa"/>
          </w:tcPr>
          <w:p w14:paraId="1BFD081C"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128,48</w:t>
            </w:r>
          </w:p>
        </w:tc>
        <w:tc>
          <w:tcPr>
            <w:tcW w:w="1418" w:type="dxa"/>
          </w:tcPr>
          <w:p w14:paraId="552CC8ED"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126,20</w:t>
            </w:r>
          </w:p>
        </w:tc>
      </w:tr>
      <w:tr w:rsidR="00AB27F8" w:rsidRPr="004C0376" w14:paraId="396CB3BA" w14:textId="77777777" w:rsidTr="00AB27F8">
        <w:trPr>
          <w:cantSplit/>
          <w:jc w:val="center"/>
        </w:trPr>
        <w:tc>
          <w:tcPr>
            <w:tcW w:w="1418" w:type="dxa"/>
          </w:tcPr>
          <w:p w14:paraId="535B8319"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14</w:t>
            </w:r>
          </w:p>
        </w:tc>
        <w:tc>
          <w:tcPr>
            <w:tcW w:w="1418" w:type="dxa"/>
          </w:tcPr>
          <w:p w14:paraId="78C13311"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118,95</w:t>
            </w:r>
          </w:p>
        </w:tc>
        <w:tc>
          <w:tcPr>
            <w:tcW w:w="1418" w:type="dxa"/>
          </w:tcPr>
          <w:p w14:paraId="26D0FCFA"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123,82</w:t>
            </w:r>
          </w:p>
        </w:tc>
        <w:tc>
          <w:tcPr>
            <w:tcW w:w="1418" w:type="dxa"/>
          </w:tcPr>
          <w:p w14:paraId="3A85C894"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118,11</w:t>
            </w:r>
          </w:p>
        </w:tc>
      </w:tr>
      <w:tr w:rsidR="00AB27F8" w:rsidRPr="004C0376" w14:paraId="1C42BB5C" w14:textId="77777777" w:rsidTr="00AB27F8">
        <w:trPr>
          <w:cantSplit/>
          <w:jc w:val="center"/>
        </w:trPr>
        <w:tc>
          <w:tcPr>
            <w:tcW w:w="1418" w:type="dxa"/>
          </w:tcPr>
          <w:p w14:paraId="1A37B7DF"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15</w:t>
            </w:r>
          </w:p>
        </w:tc>
        <w:tc>
          <w:tcPr>
            <w:tcW w:w="1418" w:type="dxa"/>
          </w:tcPr>
          <w:p w14:paraId="66959C8F"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118,74</w:t>
            </w:r>
          </w:p>
        </w:tc>
        <w:tc>
          <w:tcPr>
            <w:tcW w:w="1418" w:type="dxa"/>
          </w:tcPr>
          <w:p w14:paraId="14A3FCC8"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118,23</w:t>
            </w:r>
          </w:p>
        </w:tc>
        <w:tc>
          <w:tcPr>
            <w:tcW w:w="1418" w:type="dxa"/>
          </w:tcPr>
          <w:p w14:paraId="72254E88"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117,38</w:t>
            </w:r>
          </w:p>
        </w:tc>
      </w:tr>
      <w:tr w:rsidR="00AB27F8" w:rsidRPr="004C0376" w14:paraId="1898691F" w14:textId="77777777" w:rsidTr="00AB27F8">
        <w:trPr>
          <w:cantSplit/>
          <w:jc w:val="center"/>
        </w:trPr>
        <w:tc>
          <w:tcPr>
            <w:tcW w:w="1418" w:type="dxa"/>
          </w:tcPr>
          <w:p w14:paraId="471A66F4"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16</w:t>
            </w:r>
          </w:p>
        </w:tc>
        <w:tc>
          <w:tcPr>
            <w:tcW w:w="1418" w:type="dxa"/>
          </w:tcPr>
          <w:p w14:paraId="5AEC70C3"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119,74</w:t>
            </w:r>
          </w:p>
        </w:tc>
        <w:tc>
          <w:tcPr>
            <w:tcW w:w="1418" w:type="dxa"/>
          </w:tcPr>
          <w:p w14:paraId="3BAEC5AD"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121,78</w:t>
            </w:r>
          </w:p>
        </w:tc>
        <w:tc>
          <w:tcPr>
            <w:tcW w:w="1418" w:type="dxa"/>
          </w:tcPr>
          <w:p w14:paraId="3AE259B6"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121,01</w:t>
            </w:r>
          </w:p>
        </w:tc>
      </w:tr>
      <w:tr w:rsidR="00AB27F8" w:rsidRPr="004C0376" w14:paraId="1CCCDC9B" w14:textId="77777777" w:rsidTr="00AB27F8">
        <w:trPr>
          <w:cantSplit/>
          <w:jc w:val="center"/>
        </w:trPr>
        <w:tc>
          <w:tcPr>
            <w:tcW w:w="1418" w:type="dxa"/>
          </w:tcPr>
          <w:p w14:paraId="2A05811C"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17</w:t>
            </w:r>
          </w:p>
        </w:tc>
        <w:tc>
          <w:tcPr>
            <w:tcW w:w="1418" w:type="dxa"/>
          </w:tcPr>
          <w:p w14:paraId="3036E783"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121,21</w:t>
            </w:r>
          </w:p>
        </w:tc>
        <w:tc>
          <w:tcPr>
            <w:tcW w:w="1418" w:type="dxa"/>
          </w:tcPr>
          <w:p w14:paraId="455C6C59"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123,28</w:t>
            </w:r>
          </w:p>
        </w:tc>
        <w:tc>
          <w:tcPr>
            <w:tcW w:w="1418" w:type="dxa"/>
          </w:tcPr>
          <w:p w14:paraId="05B5716B"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116,38</w:t>
            </w:r>
          </w:p>
        </w:tc>
      </w:tr>
      <w:tr w:rsidR="00AB27F8" w:rsidRPr="004C0376" w14:paraId="6983B722" w14:textId="77777777" w:rsidTr="00AB27F8">
        <w:trPr>
          <w:cantSplit/>
          <w:jc w:val="center"/>
        </w:trPr>
        <w:tc>
          <w:tcPr>
            <w:tcW w:w="1418" w:type="dxa"/>
          </w:tcPr>
          <w:p w14:paraId="7A37EBC4"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18</w:t>
            </w:r>
          </w:p>
        </w:tc>
        <w:tc>
          <w:tcPr>
            <w:tcW w:w="1418" w:type="dxa"/>
          </w:tcPr>
          <w:p w14:paraId="4E5CA6A7"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129,30</w:t>
            </w:r>
          </w:p>
        </w:tc>
        <w:tc>
          <w:tcPr>
            <w:tcW w:w="1418" w:type="dxa"/>
          </w:tcPr>
          <w:p w14:paraId="53723699"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124,10</w:t>
            </w:r>
          </w:p>
        </w:tc>
        <w:tc>
          <w:tcPr>
            <w:tcW w:w="1418" w:type="dxa"/>
          </w:tcPr>
          <w:p w14:paraId="5FA574EE"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122,02</w:t>
            </w:r>
          </w:p>
        </w:tc>
      </w:tr>
      <w:tr w:rsidR="00AB27F8" w:rsidRPr="004C0376" w14:paraId="1A8B79A9" w14:textId="77777777" w:rsidTr="00AB27F8">
        <w:trPr>
          <w:cantSplit/>
          <w:jc w:val="center"/>
        </w:trPr>
        <w:tc>
          <w:tcPr>
            <w:tcW w:w="1418" w:type="dxa"/>
          </w:tcPr>
          <w:p w14:paraId="7D158A09"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19</w:t>
            </w:r>
          </w:p>
        </w:tc>
        <w:tc>
          <w:tcPr>
            <w:tcW w:w="1418" w:type="dxa"/>
          </w:tcPr>
          <w:p w14:paraId="3E5D70AF"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136,81</w:t>
            </w:r>
          </w:p>
        </w:tc>
        <w:tc>
          <w:tcPr>
            <w:tcW w:w="1418" w:type="dxa"/>
          </w:tcPr>
          <w:p w14:paraId="21B8B554"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129,80</w:t>
            </w:r>
          </w:p>
        </w:tc>
        <w:tc>
          <w:tcPr>
            <w:tcW w:w="1418" w:type="dxa"/>
          </w:tcPr>
          <w:p w14:paraId="4611237E"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128,47</w:t>
            </w:r>
          </w:p>
        </w:tc>
      </w:tr>
      <w:tr w:rsidR="00AB27F8" w:rsidRPr="004C0376" w14:paraId="20295773" w14:textId="77777777" w:rsidTr="00AB27F8">
        <w:trPr>
          <w:cantSplit/>
          <w:jc w:val="center"/>
        </w:trPr>
        <w:tc>
          <w:tcPr>
            <w:tcW w:w="1418" w:type="dxa"/>
            <w:tcBorders>
              <w:bottom w:val="single" w:sz="12" w:space="0" w:color="auto"/>
            </w:tcBorders>
          </w:tcPr>
          <w:p w14:paraId="73C6F68C"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20</w:t>
            </w:r>
          </w:p>
        </w:tc>
        <w:tc>
          <w:tcPr>
            <w:tcW w:w="1418" w:type="dxa"/>
            <w:tcBorders>
              <w:bottom w:val="single" w:sz="12" w:space="0" w:color="auto"/>
            </w:tcBorders>
          </w:tcPr>
          <w:p w14:paraId="32ED54DE"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127,81</w:t>
            </w:r>
          </w:p>
        </w:tc>
        <w:tc>
          <w:tcPr>
            <w:tcW w:w="1418" w:type="dxa"/>
            <w:tcBorders>
              <w:bottom w:val="single" w:sz="12" w:space="0" w:color="auto"/>
            </w:tcBorders>
          </w:tcPr>
          <w:p w14:paraId="55DD93CD"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117,66</w:t>
            </w:r>
          </w:p>
        </w:tc>
        <w:tc>
          <w:tcPr>
            <w:tcW w:w="1418" w:type="dxa"/>
            <w:tcBorders>
              <w:bottom w:val="single" w:sz="12" w:space="0" w:color="auto"/>
            </w:tcBorders>
          </w:tcPr>
          <w:p w14:paraId="307C006E"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122,90</w:t>
            </w:r>
          </w:p>
        </w:tc>
      </w:tr>
      <w:tr w:rsidR="00AB27F8" w:rsidRPr="004C0376" w14:paraId="19A15D6E" w14:textId="77777777" w:rsidTr="00AB27F8">
        <w:trPr>
          <w:cantSplit/>
          <w:jc w:val="center"/>
        </w:trPr>
        <w:tc>
          <w:tcPr>
            <w:tcW w:w="5672" w:type="dxa"/>
            <w:gridSpan w:val="4"/>
            <w:tcBorders>
              <w:top w:val="single" w:sz="12" w:space="0" w:color="auto"/>
              <w:bottom w:val="single" w:sz="12" w:space="0" w:color="auto"/>
            </w:tcBorders>
          </w:tcPr>
          <w:p w14:paraId="6D0CA84C" w14:textId="0F44CCDA" w:rsidR="00AB27F8" w:rsidRPr="004C0376" w:rsidRDefault="003D479A" w:rsidP="00B55B64">
            <w:pPr>
              <w:tabs>
                <w:tab w:val="left" w:pos="346"/>
              </w:tabs>
              <w:autoSpaceDE w:val="0"/>
              <w:autoSpaceDN w:val="0"/>
              <w:adjustRightInd w:val="0"/>
              <w:spacing w:before="60" w:after="60"/>
              <w:rPr>
                <w:rFonts w:ascii="Arial" w:eastAsia="Times New Roman" w:hAnsi="Arial" w:cs="Arial"/>
                <w:sz w:val="18"/>
                <w:szCs w:val="18"/>
              </w:rPr>
            </w:pPr>
            <w:r w:rsidRPr="003D479A">
              <w:rPr>
                <w:rFonts w:ascii="Arial" w:eastAsia="Times New Roman" w:hAnsi="Arial" w:cs="Arial"/>
                <w:sz w:val="18"/>
                <w:szCs w:val="18"/>
              </w:rPr>
              <w:t xml:space="preserve">Примечание </w:t>
            </w:r>
            <w:r w:rsidRPr="003D479A">
              <w:rPr>
                <w:rFonts w:ascii="Arial" w:eastAsia="MS Mincho" w:hAnsi="Arial" w:cs="Arial"/>
                <w:sz w:val="18"/>
                <w:szCs w:val="18"/>
              </w:rPr>
              <w:t xml:space="preserve">– </w:t>
            </w:r>
            <w:r w:rsidR="00AB27F8" w:rsidRPr="004C0376">
              <w:rPr>
                <w:rFonts w:ascii="Arial" w:eastAsia="MS Mincho" w:hAnsi="Arial" w:cs="Arial"/>
                <w:sz w:val="18"/>
                <w:szCs w:val="18"/>
              </w:rPr>
              <w:t>Все результаты указаны в миллиграммах на килограмм.</w:t>
            </w:r>
          </w:p>
        </w:tc>
      </w:tr>
    </w:tbl>
    <w:p w14:paraId="6D8E380C" w14:textId="77777777" w:rsidR="00AB27F8" w:rsidRPr="00B55B64" w:rsidRDefault="00AB27F8" w:rsidP="00B55B64">
      <w:pPr>
        <w:autoSpaceDE w:val="0"/>
        <w:autoSpaceDN w:val="0"/>
        <w:adjustRightInd w:val="0"/>
        <w:spacing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Таблица </w:t>
      </w:r>
      <w:r w:rsidRPr="00B55B64">
        <w:rPr>
          <w:rFonts w:ascii="Arial" w:eastAsia="MS Mincho" w:hAnsi="Arial" w:cs="Arial"/>
          <w:sz w:val="20"/>
          <w:szCs w:val="20"/>
          <w:lang w:val="en-GB" w:eastAsia="ja-JP"/>
        </w:rPr>
        <w:t>ANOVA</w:t>
      </w:r>
      <w:r w:rsidR="00402A27"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приведенная в </w:t>
      </w:r>
      <w:r w:rsidR="00402A27" w:rsidRPr="00B55B64">
        <w:rPr>
          <w:rFonts w:ascii="Arial" w:eastAsia="MS Mincho" w:hAnsi="Arial" w:cs="Arial"/>
          <w:sz w:val="20"/>
          <w:szCs w:val="20"/>
          <w:lang w:eastAsia="ja-JP"/>
        </w:rPr>
        <w:t>Таблице С.2,</w:t>
      </w:r>
      <w:r w:rsidRPr="00B55B64">
        <w:rPr>
          <w:rFonts w:ascii="Arial" w:eastAsia="MS Mincho" w:hAnsi="Arial" w:cs="Arial"/>
          <w:sz w:val="20"/>
          <w:szCs w:val="20"/>
          <w:lang w:eastAsia="ja-JP"/>
        </w:rPr>
        <w:t xml:space="preserve"> может быть рассчитана исходя из </w:t>
      </w:r>
      <w:r w:rsidR="00402A27" w:rsidRPr="00B55B64">
        <w:rPr>
          <w:rFonts w:ascii="Arial" w:eastAsia="MS Mincho" w:hAnsi="Arial" w:cs="Arial"/>
          <w:sz w:val="20"/>
          <w:szCs w:val="20"/>
          <w:lang w:eastAsia="ja-JP"/>
        </w:rPr>
        <w:t>данных Таблицы С.1</w:t>
      </w:r>
      <w:r w:rsidRPr="00B55B64">
        <w:rPr>
          <w:rFonts w:ascii="Arial" w:eastAsia="MS Mincho" w:hAnsi="Arial" w:cs="Arial"/>
          <w:sz w:val="20"/>
          <w:szCs w:val="20"/>
          <w:lang w:eastAsia="ja-JP"/>
        </w:rPr>
        <w:t xml:space="preserve"> с использованием, например, </w:t>
      </w:r>
      <w:r w:rsidR="008021BD" w:rsidRPr="00B55B64">
        <w:rPr>
          <w:rFonts w:ascii="Arial" w:eastAsia="MS Mincho" w:hAnsi="Arial" w:cs="Arial"/>
          <w:sz w:val="20"/>
          <w:szCs w:val="20"/>
          <w:lang w:eastAsia="ja-JP"/>
        </w:rPr>
        <w:t xml:space="preserve">программное обеспечение для работы с </w:t>
      </w:r>
      <w:r w:rsidRPr="00B55B64">
        <w:rPr>
          <w:rFonts w:ascii="Arial" w:eastAsia="MS Mincho" w:hAnsi="Arial" w:cs="Arial"/>
          <w:sz w:val="20"/>
          <w:szCs w:val="20"/>
          <w:lang w:eastAsia="ja-JP"/>
        </w:rPr>
        <w:t>электронны</w:t>
      </w:r>
      <w:r w:rsidR="008021BD" w:rsidRPr="00B55B64">
        <w:rPr>
          <w:rFonts w:ascii="Arial" w:eastAsia="MS Mincho" w:hAnsi="Arial" w:cs="Arial"/>
          <w:sz w:val="20"/>
          <w:szCs w:val="20"/>
          <w:lang w:eastAsia="ja-JP"/>
        </w:rPr>
        <w:t>ми</w:t>
      </w:r>
      <w:r w:rsidRPr="00B55B64">
        <w:rPr>
          <w:rFonts w:ascii="Arial" w:eastAsia="MS Mincho" w:hAnsi="Arial" w:cs="Arial"/>
          <w:sz w:val="20"/>
          <w:szCs w:val="20"/>
          <w:lang w:eastAsia="ja-JP"/>
        </w:rPr>
        <w:t xml:space="preserve"> таблиц</w:t>
      </w:r>
      <w:r w:rsidR="008021BD" w:rsidRPr="00B55B64">
        <w:rPr>
          <w:rFonts w:ascii="Arial" w:eastAsia="MS Mincho" w:hAnsi="Arial" w:cs="Arial"/>
          <w:sz w:val="20"/>
          <w:szCs w:val="20"/>
          <w:lang w:eastAsia="ja-JP"/>
        </w:rPr>
        <w:t>ами</w:t>
      </w:r>
      <w:r w:rsidRPr="00B55B64">
        <w:rPr>
          <w:rFonts w:ascii="Arial" w:eastAsia="MS Mincho" w:hAnsi="Arial" w:cs="Arial"/>
          <w:sz w:val="20"/>
          <w:szCs w:val="20"/>
          <w:lang w:eastAsia="ja-JP"/>
        </w:rPr>
        <w:t>.</w:t>
      </w:r>
    </w:p>
    <w:p w14:paraId="040919A0" w14:textId="77777777" w:rsidR="00AB27F8" w:rsidRPr="00B55B64" w:rsidRDefault="00AB27F8" w:rsidP="00DF3A82">
      <w:pPr>
        <w:pageBreakBefore/>
        <w:suppressAutoHyphens/>
        <w:autoSpaceDE w:val="0"/>
        <w:autoSpaceDN w:val="0"/>
        <w:adjustRightInd w:val="0"/>
        <w:jc w:val="center"/>
        <w:outlineLvl w:val="0"/>
        <w:rPr>
          <w:rFonts w:ascii="Arial" w:eastAsia="MS Mincho" w:hAnsi="Arial" w:cs="Arial"/>
          <w:b/>
          <w:sz w:val="20"/>
          <w:szCs w:val="20"/>
          <w:lang w:eastAsia="ru-RU"/>
        </w:rPr>
      </w:pPr>
      <w:bookmarkStart w:id="73" w:name="_Toc462735497"/>
      <w:r w:rsidRPr="00B55B64">
        <w:rPr>
          <w:rFonts w:ascii="Arial" w:eastAsia="MS Mincho" w:hAnsi="Arial" w:cs="Arial"/>
          <w:b/>
          <w:sz w:val="20"/>
          <w:szCs w:val="20"/>
          <w:lang w:eastAsia="ru-RU"/>
        </w:rPr>
        <w:lastRenderedPageBreak/>
        <w:t>Таблица</w:t>
      </w:r>
      <w:r w:rsidRPr="00B55B64">
        <w:rPr>
          <w:rFonts w:ascii="Arial" w:eastAsia="MS Mincho" w:hAnsi="Arial" w:cs="Arial"/>
          <w:b/>
          <w:sz w:val="20"/>
          <w:szCs w:val="20"/>
          <w:lang w:val="en-GB" w:eastAsia="ru-RU"/>
        </w:rPr>
        <w:t> C</w:t>
      </w:r>
      <w:r w:rsidRPr="00B55B64">
        <w:rPr>
          <w:rFonts w:ascii="Arial" w:eastAsia="MS Mincho" w:hAnsi="Arial" w:cs="Arial"/>
          <w:b/>
          <w:sz w:val="20"/>
          <w:szCs w:val="20"/>
          <w:lang w:eastAsia="ru-RU"/>
        </w:rPr>
        <w:t xml:space="preserve">.2 — Таблица </w:t>
      </w:r>
      <w:r w:rsidRPr="00B55B64">
        <w:rPr>
          <w:rFonts w:ascii="Arial" w:eastAsia="MS Mincho" w:hAnsi="Arial" w:cs="Arial"/>
          <w:b/>
          <w:sz w:val="20"/>
          <w:szCs w:val="20"/>
          <w:lang w:val="en-GB" w:eastAsia="ru-RU"/>
        </w:rPr>
        <w:t>ANOVA</w:t>
      </w:r>
      <w:r w:rsidRPr="00B55B64">
        <w:rPr>
          <w:rFonts w:ascii="Arial" w:eastAsia="MS Mincho" w:hAnsi="Arial" w:cs="Arial"/>
          <w:b/>
          <w:sz w:val="20"/>
          <w:szCs w:val="20"/>
          <w:lang w:eastAsia="ru-RU"/>
        </w:rPr>
        <w:t xml:space="preserve"> для </w:t>
      </w:r>
      <w:bookmarkEnd w:id="73"/>
      <w:r w:rsidRPr="00B55B64">
        <w:rPr>
          <w:rFonts w:ascii="Arial" w:eastAsia="MS Mincho" w:hAnsi="Arial" w:cs="Arial"/>
          <w:b/>
          <w:sz w:val="20"/>
          <w:szCs w:val="20"/>
          <w:lang w:eastAsia="ru-RU"/>
        </w:rPr>
        <w:t xml:space="preserve">исследования </w:t>
      </w:r>
      <w:proofErr w:type="spellStart"/>
      <w:r w:rsidRPr="00B55B64">
        <w:rPr>
          <w:rFonts w:ascii="Arial" w:eastAsia="MS Mincho" w:hAnsi="Arial" w:cs="Arial"/>
          <w:b/>
          <w:sz w:val="20"/>
          <w:szCs w:val="20"/>
          <w:lang w:eastAsia="ru-RU"/>
        </w:rPr>
        <w:t>межэкземплярной</w:t>
      </w:r>
      <w:proofErr w:type="spellEnd"/>
      <w:r w:rsidRPr="00B55B64">
        <w:rPr>
          <w:rFonts w:ascii="Arial" w:eastAsia="MS Mincho" w:hAnsi="Arial" w:cs="Arial"/>
          <w:b/>
          <w:sz w:val="20"/>
          <w:szCs w:val="20"/>
          <w:lang w:eastAsia="ru-RU"/>
        </w:rPr>
        <w:t xml:space="preserve"> однородности хрома в почве</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000" w:firstRow="0" w:lastRow="0" w:firstColumn="0" w:lastColumn="0" w:noHBand="0" w:noVBand="0"/>
      </w:tblPr>
      <w:tblGrid>
        <w:gridCol w:w="1985"/>
        <w:gridCol w:w="1418"/>
        <w:gridCol w:w="1985"/>
        <w:gridCol w:w="1418"/>
      </w:tblGrid>
      <w:tr w:rsidR="00AB27F8" w:rsidRPr="004C0376" w14:paraId="76DE1D4A" w14:textId="77777777" w:rsidTr="00AB27F8">
        <w:trPr>
          <w:cantSplit/>
          <w:jc w:val="center"/>
        </w:trPr>
        <w:tc>
          <w:tcPr>
            <w:tcW w:w="1985" w:type="dxa"/>
            <w:tcBorders>
              <w:top w:val="single" w:sz="12" w:space="0" w:color="auto"/>
              <w:bottom w:val="single" w:sz="12" w:space="0" w:color="auto"/>
            </w:tcBorders>
            <w:vAlign w:val="center"/>
          </w:tcPr>
          <w:p w14:paraId="6C28CCF0"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 xml:space="preserve">Источник </w:t>
            </w:r>
            <w:r w:rsidR="00761114" w:rsidRPr="004C0376">
              <w:rPr>
                <w:rFonts w:ascii="Arial" w:eastAsia="MS Mincho" w:hAnsi="Arial" w:cs="Arial"/>
                <w:b/>
                <w:sz w:val="18"/>
                <w:szCs w:val="18"/>
              </w:rPr>
              <w:t>вариации</w:t>
            </w:r>
          </w:p>
        </w:tc>
        <w:tc>
          <w:tcPr>
            <w:tcW w:w="1418" w:type="dxa"/>
            <w:tcBorders>
              <w:top w:val="single" w:sz="12" w:space="0" w:color="auto"/>
              <w:bottom w:val="single" w:sz="12" w:space="0" w:color="auto"/>
            </w:tcBorders>
            <w:vAlign w:val="center"/>
          </w:tcPr>
          <w:p w14:paraId="744B0DC4"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Сумма квадратов</w:t>
            </w:r>
          </w:p>
        </w:tc>
        <w:tc>
          <w:tcPr>
            <w:tcW w:w="1985" w:type="dxa"/>
            <w:tcBorders>
              <w:top w:val="single" w:sz="12" w:space="0" w:color="auto"/>
              <w:bottom w:val="single" w:sz="12" w:space="0" w:color="auto"/>
            </w:tcBorders>
            <w:vAlign w:val="center"/>
          </w:tcPr>
          <w:p w14:paraId="7E5C1EB2"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Степени свободы</w:t>
            </w:r>
          </w:p>
        </w:tc>
        <w:tc>
          <w:tcPr>
            <w:tcW w:w="1418" w:type="dxa"/>
            <w:tcBorders>
              <w:top w:val="single" w:sz="12" w:space="0" w:color="auto"/>
              <w:bottom w:val="single" w:sz="12" w:space="0" w:color="auto"/>
            </w:tcBorders>
            <w:vAlign w:val="center"/>
          </w:tcPr>
          <w:p w14:paraId="2F1294AA"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b/>
                <w:sz w:val="18"/>
                <w:szCs w:val="18"/>
              </w:rPr>
              <w:t>Средний квадрат величины</w:t>
            </w:r>
            <w:r w:rsidRPr="004C0376">
              <w:rPr>
                <w:rFonts w:ascii="Arial" w:eastAsia="MS Mincho" w:hAnsi="Arial" w:cs="Arial"/>
                <w:sz w:val="18"/>
                <w:szCs w:val="18"/>
                <w:lang w:val="en-GB"/>
              </w:rPr>
              <w:t xml:space="preserve"> </w:t>
            </w:r>
            <w:r w:rsidRPr="004C0376">
              <w:rPr>
                <w:rFonts w:ascii="Arial" w:eastAsia="MS Mincho" w:hAnsi="Arial" w:cs="Arial"/>
                <w:i/>
                <w:sz w:val="18"/>
                <w:szCs w:val="18"/>
                <w:lang w:val="en-GB"/>
              </w:rPr>
              <w:t>M</w:t>
            </w:r>
          </w:p>
        </w:tc>
      </w:tr>
      <w:tr w:rsidR="00AB27F8" w:rsidRPr="004C0376" w14:paraId="6A4466AF" w14:textId="77777777" w:rsidTr="00AB27F8">
        <w:trPr>
          <w:cantSplit/>
          <w:jc w:val="center"/>
        </w:trPr>
        <w:tc>
          <w:tcPr>
            <w:tcW w:w="1985" w:type="dxa"/>
            <w:tcBorders>
              <w:top w:val="single" w:sz="12" w:space="0" w:color="auto"/>
            </w:tcBorders>
            <w:vAlign w:val="center"/>
          </w:tcPr>
          <w:p w14:paraId="4216906D" w14:textId="77777777" w:rsidR="00AB27F8" w:rsidRPr="004C0376" w:rsidRDefault="00761114" w:rsidP="00B55B64">
            <w:pPr>
              <w:autoSpaceDE w:val="0"/>
              <w:autoSpaceDN w:val="0"/>
              <w:adjustRightInd w:val="0"/>
              <w:spacing w:before="60" w:after="60"/>
              <w:jc w:val="center"/>
              <w:rPr>
                <w:rFonts w:ascii="Arial" w:eastAsia="Times New Roman" w:hAnsi="Arial" w:cs="Arial"/>
                <w:color w:val="ED7D31"/>
                <w:sz w:val="18"/>
                <w:szCs w:val="18"/>
              </w:rPr>
            </w:pPr>
            <w:r w:rsidRPr="004C0376">
              <w:rPr>
                <w:rFonts w:ascii="Arial" w:eastAsia="Times New Roman" w:hAnsi="Arial" w:cs="Arial"/>
                <w:sz w:val="18"/>
                <w:szCs w:val="18"/>
              </w:rPr>
              <w:t>Между экземплярами</w:t>
            </w:r>
          </w:p>
        </w:tc>
        <w:tc>
          <w:tcPr>
            <w:tcW w:w="1418" w:type="dxa"/>
            <w:tcBorders>
              <w:top w:val="single" w:sz="12" w:space="0" w:color="auto"/>
            </w:tcBorders>
            <w:vAlign w:val="center"/>
          </w:tcPr>
          <w:p w14:paraId="76AF78D7"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1 037,1</w:t>
            </w:r>
          </w:p>
        </w:tc>
        <w:tc>
          <w:tcPr>
            <w:tcW w:w="1985" w:type="dxa"/>
            <w:tcBorders>
              <w:top w:val="single" w:sz="12" w:space="0" w:color="auto"/>
            </w:tcBorders>
            <w:vAlign w:val="center"/>
          </w:tcPr>
          <w:p w14:paraId="44BBC8BD"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19</w:t>
            </w:r>
          </w:p>
        </w:tc>
        <w:tc>
          <w:tcPr>
            <w:tcW w:w="1418" w:type="dxa"/>
            <w:tcBorders>
              <w:top w:val="single" w:sz="12" w:space="0" w:color="auto"/>
            </w:tcBorders>
            <w:vAlign w:val="center"/>
          </w:tcPr>
          <w:p w14:paraId="7310E594"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54,59</w:t>
            </w:r>
          </w:p>
        </w:tc>
      </w:tr>
      <w:tr w:rsidR="00AB27F8" w:rsidRPr="004C0376" w14:paraId="275C9AB4" w14:textId="77777777" w:rsidTr="00AB27F8">
        <w:trPr>
          <w:cantSplit/>
          <w:jc w:val="center"/>
        </w:trPr>
        <w:tc>
          <w:tcPr>
            <w:tcW w:w="1985" w:type="dxa"/>
            <w:vAlign w:val="center"/>
          </w:tcPr>
          <w:p w14:paraId="5D243498" w14:textId="77777777" w:rsidR="00AB27F8" w:rsidRPr="004C0376" w:rsidRDefault="00761114" w:rsidP="00B55B64">
            <w:pPr>
              <w:autoSpaceDE w:val="0"/>
              <w:autoSpaceDN w:val="0"/>
              <w:adjustRightInd w:val="0"/>
              <w:spacing w:before="60" w:after="60"/>
              <w:jc w:val="center"/>
              <w:rPr>
                <w:rFonts w:ascii="Arial" w:eastAsia="Times New Roman" w:hAnsi="Arial" w:cs="Arial"/>
                <w:color w:val="ED7D31"/>
                <w:sz w:val="18"/>
                <w:szCs w:val="18"/>
              </w:rPr>
            </w:pPr>
            <w:r w:rsidRPr="004C0376">
              <w:rPr>
                <w:rFonts w:ascii="Arial" w:eastAsia="Times New Roman" w:hAnsi="Arial" w:cs="Arial"/>
                <w:sz w:val="18"/>
                <w:szCs w:val="18"/>
              </w:rPr>
              <w:t>Внутри экземпляра</w:t>
            </w:r>
          </w:p>
        </w:tc>
        <w:tc>
          <w:tcPr>
            <w:tcW w:w="1418" w:type="dxa"/>
            <w:vAlign w:val="center"/>
          </w:tcPr>
          <w:p w14:paraId="51029012"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330,5</w:t>
            </w:r>
          </w:p>
        </w:tc>
        <w:tc>
          <w:tcPr>
            <w:tcW w:w="1985" w:type="dxa"/>
            <w:vAlign w:val="center"/>
          </w:tcPr>
          <w:p w14:paraId="6A5DEF1C"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40</w:t>
            </w:r>
          </w:p>
        </w:tc>
        <w:tc>
          <w:tcPr>
            <w:tcW w:w="1418" w:type="dxa"/>
            <w:vAlign w:val="center"/>
          </w:tcPr>
          <w:p w14:paraId="30AAE694"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8,26</w:t>
            </w:r>
          </w:p>
        </w:tc>
      </w:tr>
      <w:tr w:rsidR="00AB27F8" w:rsidRPr="004C0376" w14:paraId="11740F24" w14:textId="77777777" w:rsidTr="00AB27F8">
        <w:trPr>
          <w:cantSplit/>
          <w:jc w:val="center"/>
        </w:trPr>
        <w:tc>
          <w:tcPr>
            <w:tcW w:w="1985" w:type="dxa"/>
            <w:vAlign w:val="center"/>
          </w:tcPr>
          <w:p w14:paraId="26A7A430"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rPr>
            </w:pPr>
            <w:r w:rsidRPr="004C0376">
              <w:rPr>
                <w:rFonts w:ascii="Arial" w:eastAsia="MS Mincho" w:hAnsi="Arial" w:cs="Arial"/>
                <w:sz w:val="18"/>
                <w:szCs w:val="18"/>
              </w:rPr>
              <w:t>Итог</w:t>
            </w:r>
          </w:p>
        </w:tc>
        <w:tc>
          <w:tcPr>
            <w:tcW w:w="1418" w:type="dxa"/>
            <w:vAlign w:val="center"/>
          </w:tcPr>
          <w:p w14:paraId="08529324"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1 367,6</w:t>
            </w:r>
          </w:p>
        </w:tc>
        <w:tc>
          <w:tcPr>
            <w:tcW w:w="1985" w:type="dxa"/>
            <w:vAlign w:val="center"/>
          </w:tcPr>
          <w:p w14:paraId="62E38D6A"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59</w:t>
            </w:r>
          </w:p>
        </w:tc>
        <w:tc>
          <w:tcPr>
            <w:tcW w:w="1418" w:type="dxa"/>
            <w:vAlign w:val="center"/>
          </w:tcPr>
          <w:p w14:paraId="4EB50455"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p>
        </w:tc>
      </w:tr>
    </w:tbl>
    <w:p w14:paraId="3860B0F7" w14:textId="77777777" w:rsidR="00AB27F8" w:rsidRPr="00B55B64" w:rsidRDefault="00761114" w:rsidP="00987443">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Д</w:t>
      </w:r>
      <w:r w:rsidR="00AB27F8" w:rsidRPr="00B55B64">
        <w:rPr>
          <w:rFonts w:ascii="Arial" w:eastAsia="MS Mincho" w:hAnsi="Arial" w:cs="Arial"/>
          <w:sz w:val="20"/>
          <w:szCs w:val="20"/>
          <w:lang w:eastAsia="ja-JP"/>
        </w:rPr>
        <w:t xml:space="preserve">исперсия </w:t>
      </w:r>
      <w:r w:rsidRPr="00B55B64">
        <w:rPr>
          <w:rFonts w:ascii="Arial" w:eastAsia="MS Mincho" w:hAnsi="Arial" w:cs="Arial"/>
          <w:sz w:val="20"/>
          <w:szCs w:val="20"/>
          <w:lang w:eastAsia="ja-JP"/>
        </w:rPr>
        <w:t xml:space="preserve">между группами </w:t>
      </w:r>
      <w:r w:rsidR="00AB27F8" w:rsidRPr="00B55B64">
        <w:rPr>
          <w:rFonts w:ascii="Arial" w:eastAsia="MS Mincho" w:hAnsi="Arial" w:cs="Arial"/>
          <w:sz w:val="20"/>
          <w:szCs w:val="20"/>
          <w:lang w:eastAsia="ja-JP"/>
        </w:rPr>
        <w:t>(</w:t>
      </w:r>
      <w:proofErr w:type="spellStart"/>
      <w:r w:rsidR="00AB27F8" w:rsidRPr="00B55B64">
        <w:rPr>
          <w:rFonts w:ascii="Arial" w:eastAsia="MS Mincho" w:hAnsi="Arial" w:cs="Arial"/>
          <w:sz w:val="20"/>
          <w:szCs w:val="20"/>
          <w:lang w:eastAsia="ja-JP"/>
        </w:rPr>
        <w:t>межэкземплярная</w:t>
      </w:r>
      <w:proofErr w:type="spellEnd"/>
      <w:r w:rsidR="00AB27F8" w:rsidRPr="00B55B64">
        <w:rPr>
          <w:rFonts w:ascii="Arial" w:eastAsia="MS Mincho" w:hAnsi="Arial" w:cs="Arial"/>
          <w:sz w:val="20"/>
          <w:szCs w:val="20"/>
          <w:lang w:eastAsia="ja-JP"/>
        </w:rPr>
        <w:t xml:space="preserve"> дисперсия в рамках исследования однородности) оценивается при помощи </w:t>
      </w:r>
      <w:r w:rsidRPr="00B55B64">
        <w:rPr>
          <w:rFonts w:ascii="Arial" w:eastAsia="MS Mincho" w:hAnsi="Arial" w:cs="Arial"/>
          <w:sz w:val="20"/>
          <w:szCs w:val="20"/>
          <w:lang w:eastAsia="ja-JP"/>
        </w:rPr>
        <w:t>Формулы (С.1):</w:t>
      </w:r>
    </w:p>
    <w:p w14:paraId="7071B836" w14:textId="77777777" w:rsidR="00AB27F8" w:rsidRPr="00B55B64" w:rsidRDefault="00AB27F8" w:rsidP="00B55B64">
      <w:pPr>
        <w:tabs>
          <w:tab w:val="right" w:pos="9749"/>
        </w:tabs>
        <w:autoSpaceDE w:val="0"/>
        <w:autoSpaceDN w:val="0"/>
        <w:adjustRightInd w:val="0"/>
        <w:spacing w:after="220"/>
        <w:ind w:left="403"/>
        <w:rPr>
          <w:rFonts w:ascii="Arial" w:eastAsia="MS Mincho" w:hAnsi="Arial" w:cs="Arial"/>
          <w:sz w:val="20"/>
          <w:szCs w:val="20"/>
        </w:rPr>
      </w:pPr>
      <w:r w:rsidRPr="00B55B64">
        <w:rPr>
          <w:rFonts w:ascii="Arial" w:eastAsia="Times New Roman" w:hAnsi="Arial" w:cs="Arial"/>
          <w:noProof/>
          <w:position w:val="-32"/>
          <w:sz w:val="20"/>
          <w:szCs w:val="20"/>
          <w:lang w:eastAsia="ru-RU"/>
        </w:rPr>
        <w:drawing>
          <wp:inline distT="0" distB="0" distL="0" distR="0" wp14:anchorId="77154B8C" wp14:editId="07003F3C">
            <wp:extent cx="2790825" cy="437515"/>
            <wp:effectExtent l="0" t="0" r="9525" b="63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2790825" cy="437515"/>
                    </a:xfrm>
                    <a:prstGeom prst="rect">
                      <a:avLst/>
                    </a:prstGeom>
                    <a:noFill/>
                    <a:ln>
                      <a:noFill/>
                    </a:ln>
                  </pic:spPr>
                </pic:pic>
              </a:graphicData>
            </a:graphic>
          </wp:inline>
        </w:drawing>
      </w:r>
      <w:r w:rsidRPr="00B55B64">
        <w:rPr>
          <w:rFonts w:ascii="Arial" w:eastAsia="MS Mincho" w:hAnsi="Arial" w:cs="Arial"/>
          <w:sz w:val="20"/>
          <w:szCs w:val="20"/>
          <w:lang w:val="en-GB"/>
        </w:rPr>
        <w:t>mg</w:t>
      </w:r>
      <w:r w:rsidRPr="00B55B64">
        <w:rPr>
          <w:rFonts w:ascii="Arial" w:eastAsia="MS Mincho" w:hAnsi="Arial" w:cs="Arial"/>
          <w:sz w:val="20"/>
          <w:szCs w:val="20"/>
          <w:vertAlign w:val="superscript"/>
        </w:rPr>
        <w:t>2</w:t>
      </w:r>
      <w:r w:rsidRPr="00B55B64">
        <w:rPr>
          <w:rFonts w:ascii="Arial" w:eastAsia="MS Mincho" w:hAnsi="Arial" w:cs="Arial"/>
          <w:sz w:val="20"/>
          <w:szCs w:val="20"/>
          <w:lang w:val="en-GB"/>
        </w:rPr>
        <w:t> kg</w:t>
      </w:r>
      <w:r w:rsidRPr="00B55B64">
        <w:rPr>
          <w:rFonts w:ascii="Arial" w:eastAsia="MS Mincho" w:hAnsi="Arial" w:cs="Arial"/>
          <w:sz w:val="20"/>
          <w:szCs w:val="20"/>
          <w:vertAlign w:val="superscript"/>
        </w:rPr>
        <w:t>−2</w:t>
      </w:r>
      <w:r w:rsidRPr="00B55B64">
        <w:rPr>
          <w:rFonts w:ascii="Arial" w:eastAsia="MS Mincho" w:hAnsi="Arial" w:cs="Arial"/>
          <w:sz w:val="20"/>
          <w:szCs w:val="20"/>
        </w:rPr>
        <w:tab/>
        <w:t>(</w:t>
      </w:r>
      <w:r w:rsidRPr="00B55B64">
        <w:rPr>
          <w:rFonts w:ascii="Arial" w:eastAsia="MS Mincho" w:hAnsi="Arial" w:cs="Arial"/>
          <w:sz w:val="20"/>
          <w:szCs w:val="20"/>
          <w:lang w:val="en-GB"/>
        </w:rPr>
        <w:t>C</w:t>
      </w:r>
      <w:r w:rsidRPr="00B55B64">
        <w:rPr>
          <w:rFonts w:ascii="Arial" w:eastAsia="MS Mincho" w:hAnsi="Arial" w:cs="Arial"/>
          <w:sz w:val="20"/>
          <w:szCs w:val="20"/>
        </w:rPr>
        <w:t>.1)</w:t>
      </w:r>
    </w:p>
    <w:p w14:paraId="55B4F091" w14:textId="77777777" w:rsidR="00AB27F8" w:rsidRPr="00B55B64" w:rsidRDefault="00AB27F8" w:rsidP="00B55B64">
      <w:pPr>
        <w:autoSpaceDE w:val="0"/>
        <w:autoSpaceDN w:val="0"/>
        <w:adjustRightInd w:val="0"/>
        <w:spacing w:after="120"/>
        <w:rPr>
          <w:rFonts w:ascii="Arial" w:eastAsia="MS Mincho" w:hAnsi="Arial" w:cs="Arial"/>
          <w:sz w:val="20"/>
          <w:szCs w:val="20"/>
          <w:lang w:eastAsia="ja-JP"/>
        </w:rPr>
      </w:pPr>
      <w:proofErr w:type="spellStart"/>
      <w:r w:rsidRPr="00B55B64">
        <w:rPr>
          <w:rFonts w:ascii="Arial" w:eastAsia="MS Mincho" w:hAnsi="Arial" w:cs="Arial"/>
          <w:sz w:val="20"/>
          <w:szCs w:val="20"/>
          <w:lang w:eastAsia="ja-JP"/>
        </w:rPr>
        <w:t>Межэкземплярное</w:t>
      </w:r>
      <w:proofErr w:type="spellEnd"/>
      <w:r w:rsidRPr="00B55B64">
        <w:rPr>
          <w:rFonts w:ascii="Arial" w:eastAsia="MS Mincho" w:hAnsi="Arial" w:cs="Arial"/>
          <w:sz w:val="20"/>
          <w:szCs w:val="20"/>
          <w:lang w:eastAsia="ja-JP"/>
        </w:rPr>
        <w:t xml:space="preserve"> стандартное отклонение рассчитывается как квадратный корень этой дисперсии</w:t>
      </w:r>
      <w:r w:rsidR="00C67C81" w:rsidRPr="00B55B64">
        <w:rPr>
          <w:rFonts w:ascii="Arial" w:eastAsia="MS Mincho" w:hAnsi="Arial" w:cs="Arial"/>
          <w:sz w:val="20"/>
          <w:szCs w:val="20"/>
          <w:lang w:eastAsia="ja-JP"/>
        </w:rPr>
        <w:t xml:space="preserve"> (Формула (С.2)):</w:t>
      </w:r>
    </w:p>
    <w:p w14:paraId="197DDBBF" w14:textId="77777777" w:rsidR="00AB27F8" w:rsidRPr="00B55B64" w:rsidRDefault="00AB27F8" w:rsidP="00B55B64">
      <w:pPr>
        <w:tabs>
          <w:tab w:val="right" w:pos="9749"/>
        </w:tabs>
        <w:autoSpaceDE w:val="0"/>
        <w:autoSpaceDN w:val="0"/>
        <w:adjustRightInd w:val="0"/>
        <w:spacing w:after="220"/>
        <w:ind w:left="403"/>
        <w:rPr>
          <w:rFonts w:ascii="Arial" w:eastAsia="MS Mincho" w:hAnsi="Arial" w:cs="Arial"/>
          <w:sz w:val="20"/>
          <w:szCs w:val="20"/>
        </w:rPr>
      </w:pPr>
      <w:r w:rsidRPr="00B55B64">
        <w:rPr>
          <w:rFonts w:ascii="Arial" w:eastAsia="Times New Roman" w:hAnsi="Arial" w:cs="Arial"/>
          <w:noProof/>
          <w:position w:val="-14"/>
          <w:sz w:val="20"/>
          <w:szCs w:val="20"/>
          <w:lang w:eastAsia="ru-RU"/>
        </w:rPr>
        <w:drawing>
          <wp:inline distT="0" distB="0" distL="0" distR="0" wp14:anchorId="2F86A090" wp14:editId="5ACA7DE4">
            <wp:extent cx="1311910" cy="262255"/>
            <wp:effectExtent l="0" t="0" r="2540" b="444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311910" cy="262255"/>
                    </a:xfrm>
                    <a:prstGeom prst="rect">
                      <a:avLst/>
                    </a:prstGeom>
                    <a:noFill/>
                    <a:ln>
                      <a:noFill/>
                    </a:ln>
                  </pic:spPr>
                </pic:pic>
              </a:graphicData>
            </a:graphic>
          </wp:inline>
        </w:drawing>
      </w:r>
      <w:r w:rsidRPr="00B55B64">
        <w:rPr>
          <w:rFonts w:ascii="Arial" w:eastAsia="MS Mincho" w:hAnsi="Arial" w:cs="Arial"/>
          <w:sz w:val="20"/>
          <w:szCs w:val="20"/>
          <w:lang w:val="en-GB"/>
        </w:rPr>
        <w:t>mg kg</w:t>
      </w:r>
      <w:r w:rsidRPr="00B55B64">
        <w:rPr>
          <w:rFonts w:ascii="Arial" w:eastAsia="MS Mincho" w:hAnsi="Arial" w:cs="Arial"/>
          <w:sz w:val="20"/>
          <w:szCs w:val="20"/>
          <w:vertAlign w:val="superscript"/>
        </w:rPr>
        <w:t>−1</w:t>
      </w:r>
      <w:r w:rsidRPr="00B55B64">
        <w:rPr>
          <w:rFonts w:ascii="Arial" w:eastAsia="MS Mincho" w:hAnsi="Arial" w:cs="Arial"/>
          <w:sz w:val="20"/>
          <w:szCs w:val="20"/>
        </w:rPr>
        <w:tab/>
        <w:t>(</w:t>
      </w:r>
      <w:r w:rsidRPr="00B55B64">
        <w:rPr>
          <w:rFonts w:ascii="Arial" w:eastAsia="MS Mincho" w:hAnsi="Arial" w:cs="Arial"/>
          <w:sz w:val="20"/>
          <w:szCs w:val="20"/>
          <w:lang w:val="en-GB"/>
        </w:rPr>
        <w:t>C</w:t>
      </w:r>
      <w:r w:rsidRPr="00B55B64">
        <w:rPr>
          <w:rFonts w:ascii="Arial" w:eastAsia="MS Mincho" w:hAnsi="Arial" w:cs="Arial"/>
          <w:sz w:val="20"/>
          <w:szCs w:val="20"/>
        </w:rPr>
        <w:t>.2)</w:t>
      </w:r>
    </w:p>
    <w:p w14:paraId="0C63E58A" w14:textId="77777777" w:rsidR="00AB27F8" w:rsidRPr="00B55B64" w:rsidRDefault="00AB27F8" w:rsidP="00B55B64">
      <w:pPr>
        <w:autoSpaceDE w:val="0"/>
        <w:autoSpaceDN w:val="0"/>
        <w:adjustRightInd w:val="0"/>
        <w:spacing w:after="120"/>
        <w:rPr>
          <w:rFonts w:ascii="Arial" w:eastAsia="MS Mincho" w:hAnsi="Arial" w:cs="Arial"/>
          <w:sz w:val="20"/>
          <w:szCs w:val="20"/>
          <w:lang w:eastAsia="ja-JP"/>
        </w:rPr>
      </w:pPr>
      <w:r w:rsidRPr="00B55B64">
        <w:rPr>
          <w:rFonts w:ascii="Arial" w:eastAsia="MS Mincho" w:hAnsi="Arial" w:cs="Arial"/>
          <w:sz w:val="20"/>
          <w:szCs w:val="20"/>
          <w:lang w:eastAsia="ja-JP"/>
        </w:rPr>
        <w:t>С</w:t>
      </w:r>
      <w:r w:rsidR="00C67C81" w:rsidRPr="00B55B64">
        <w:rPr>
          <w:rFonts w:ascii="Arial" w:eastAsia="MS Mincho" w:hAnsi="Arial" w:cs="Arial"/>
          <w:sz w:val="20"/>
          <w:szCs w:val="20"/>
          <w:lang w:eastAsia="ja-JP"/>
        </w:rPr>
        <w:t xml:space="preserve">тандартное </w:t>
      </w:r>
      <w:r w:rsidRPr="00B55B64">
        <w:rPr>
          <w:rFonts w:ascii="Arial" w:eastAsia="MS Mincho" w:hAnsi="Arial" w:cs="Arial"/>
          <w:sz w:val="20"/>
          <w:szCs w:val="20"/>
          <w:lang w:eastAsia="ja-JP"/>
        </w:rPr>
        <w:t xml:space="preserve">отклонение повторяемости может быть </w:t>
      </w:r>
      <w:r w:rsidR="00C67C81" w:rsidRPr="00B55B64">
        <w:rPr>
          <w:rFonts w:ascii="Arial" w:eastAsia="MS Mincho" w:hAnsi="Arial" w:cs="Arial"/>
          <w:sz w:val="20"/>
          <w:szCs w:val="20"/>
          <w:lang w:eastAsia="ja-JP"/>
        </w:rPr>
        <w:t>рассчитано</w:t>
      </w:r>
      <w:r w:rsidRPr="00B55B64">
        <w:rPr>
          <w:rFonts w:ascii="Arial" w:eastAsia="MS Mincho" w:hAnsi="Arial" w:cs="Arial"/>
          <w:sz w:val="20"/>
          <w:szCs w:val="20"/>
          <w:lang w:eastAsia="ja-JP"/>
        </w:rPr>
        <w:t xml:space="preserve"> </w:t>
      </w:r>
      <w:r w:rsidR="00C67C81" w:rsidRPr="00B55B64">
        <w:rPr>
          <w:rFonts w:ascii="Arial" w:eastAsia="MS Mincho" w:hAnsi="Arial" w:cs="Arial"/>
          <w:sz w:val="20"/>
          <w:szCs w:val="20"/>
          <w:lang w:eastAsia="ja-JP"/>
        </w:rPr>
        <w:t>из</w:t>
      </w:r>
      <w:r w:rsidRPr="00B55B64">
        <w:rPr>
          <w:rFonts w:ascii="Arial" w:eastAsia="MS Mincho" w:hAnsi="Arial" w:cs="Arial"/>
          <w:sz w:val="20"/>
          <w:szCs w:val="20"/>
          <w:lang w:eastAsia="ja-JP"/>
        </w:rPr>
        <w:t xml:space="preserve"> </w:t>
      </w:r>
      <w:proofErr w:type="spellStart"/>
      <w:r w:rsidR="00C57F73" w:rsidRPr="00B55B64">
        <w:rPr>
          <w:rFonts w:ascii="Arial" w:eastAsia="MS Mincho" w:hAnsi="Arial" w:cs="Arial"/>
          <w:i/>
          <w:sz w:val="20"/>
          <w:szCs w:val="20"/>
          <w:lang w:val="en-US" w:eastAsia="ja-JP"/>
        </w:rPr>
        <w:t>M</w:t>
      </w:r>
      <w:r w:rsidR="00C57F73" w:rsidRPr="00B55B64">
        <w:rPr>
          <w:rFonts w:ascii="Arial" w:eastAsia="MS Mincho" w:hAnsi="Arial" w:cs="Arial"/>
          <w:sz w:val="20"/>
          <w:szCs w:val="20"/>
          <w:vertAlign w:val="subscript"/>
          <w:lang w:val="en-US" w:eastAsia="ja-JP"/>
        </w:rPr>
        <w:t>within</w:t>
      </w:r>
      <w:proofErr w:type="spellEnd"/>
      <w:r w:rsidR="00C57F73" w:rsidRPr="00B55B64">
        <w:rPr>
          <w:rFonts w:ascii="Arial" w:eastAsia="MS Mincho" w:hAnsi="Arial" w:cs="Arial"/>
          <w:sz w:val="20"/>
          <w:szCs w:val="20"/>
          <w:lang w:eastAsia="ja-JP"/>
        </w:rPr>
        <w:t xml:space="preserve"> как в Формуле (С.3)</w:t>
      </w:r>
    </w:p>
    <w:p w14:paraId="6F69869E" w14:textId="77777777" w:rsidR="00AB27F8" w:rsidRPr="00B55B64" w:rsidRDefault="00AB27F8" w:rsidP="00B55B64">
      <w:pPr>
        <w:tabs>
          <w:tab w:val="right" w:pos="9749"/>
        </w:tabs>
        <w:autoSpaceDE w:val="0"/>
        <w:autoSpaceDN w:val="0"/>
        <w:adjustRightInd w:val="0"/>
        <w:spacing w:after="220"/>
        <w:ind w:left="403"/>
        <w:rPr>
          <w:rFonts w:ascii="Arial" w:eastAsia="MS Mincho" w:hAnsi="Arial" w:cs="Arial"/>
          <w:sz w:val="20"/>
          <w:szCs w:val="20"/>
        </w:rPr>
      </w:pPr>
      <w:r w:rsidRPr="00B55B64">
        <w:rPr>
          <w:rFonts w:ascii="Arial" w:eastAsia="Times New Roman" w:hAnsi="Arial" w:cs="Arial"/>
          <w:noProof/>
          <w:position w:val="-16"/>
          <w:sz w:val="20"/>
          <w:szCs w:val="20"/>
          <w:lang w:eastAsia="ru-RU"/>
        </w:rPr>
        <w:drawing>
          <wp:inline distT="0" distB="0" distL="0" distR="0" wp14:anchorId="254C7BE8" wp14:editId="023A323A">
            <wp:extent cx="1939925" cy="278130"/>
            <wp:effectExtent l="0" t="0" r="3175" b="762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1939925" cy="278130"/>
                    </a:xfrm>
                    <a:prstGeom prst="rect">
                      <a:avLst/>
                    </a:prstGeom>
                    <a:noFill/>
                    <a:ln>
                      <a:noFill/>
                    </a:ln>
                  </pic:spPr>
                </pic:pic>
              </a:graphicData>
            </a:graphic>
          </wp:inline>
        </w:drawing>
      </w:r>
      <w:r w:rsidRPr="00B55B64">
        <w:rPr>
          <w:rFonts w:ascii="Arial" w:eastAsia="MS Mincho" w:hAnsi="Arial" w:cs="Arial"/>
          <w:sz w:val="20"/>
          <w:szCs w:val="20"/>
          <w:lang w:val="en-GB"/>
        </w:rPr>
        <w:t>mg kg</w:t>
      </w:r>
      <w:r w:rsidRPr="00B55B64">
        <w:rPr>
          <w:rFonts w:ascii="Arial" w:eastAsia="MS Mincho" w:hAnsi="Arial" w:cs="Arial"/>
          <w:sz w:val="20"/>
          <w:szCs w:val="20"/>
          <w:vertAlign w:val="superscript"/>
        </w:rPr>
        <w:t>−1</w:t>
      </w:r>
      <w:r w:rsidRPr="00B55B64">
        <w:rPr>
          <w:rFonts w:ascii="Arial" w:eastAsia="MS Mincho" w:hAnsi="Arial" w:cs="Arial"/>
          <w:sz w:val="20"/>
          <w:szCs w:val="20"/>
        </w:rPr>
        <w:tab/>
        <w:t>(</w:t>
      </w:r>
      <w:r w:rsidRPr="00B55B64">
        <w:rPr>
          <w:rFonts w:ascii="Arial" w:eastAsia="MS Mincho" w:hAnsi="Arial" w:cs="Arial"/>
          <w:sz w:val="20"/>
          <w:szCs w:val="20"/>
          <w:lang w:val="en-GB"/>
        </w:rPr>
        <w:t>C</w:t>
      </w:r>
      <w:r w:rsidRPr="00B55B64">
        <w:rPr>
          <w:rFonts w:ascii="Arial" w:eastAsia="MS Mincho" w:hAnsi="Arial" w:cs="Arial"/>
          <w:sz w:val="20"/>
          <w:szCs w:val="20"/>
        </w:rPr>
        <w:t>.3)</w:t>
      </w:r>
    </w:p>
    <w:p w14:paraId="3E5E5109" w14:textId="77777777" w:rsidR="00AB27F8" w:rsidRPr="00DF3A82" w:rsidRDefault="00AB27F8" w:rsidP="00987443">
      <w:pPr>
        <w:tabs>
          <w:tab w:val="left" w:pos="360"/>
          <w:tab w:val="left" w:pos="500"/>
          <w:tab w:val="left" w:pos="720"/>
        </w:tabs>
        <w:autoSpaceDE w:val="0"/>
        <w:autoSpaceDN w:val="0"/>
        <w:adjustRightInd w:val="0"/>
        <w:spacing w:before="120" w:after="120"/>
        <w:outlineLvl w:val="0"/>
        <w:rPr>
          <w:rFonts w:ascii="Arial" w:eastAsia="MS Mincho" w:hAnsi="Arial" w:cs="Arial"/>
          <w:b/>
          <w:sz w:val="24"/>
          <w:szCs w:val="24"/>
          <w:lang w:eastAsia="ru-RU"/>
        </w:rPr>
      </w:pPr>
      <w:bookmarkStart w:id="74" w:name="_Toc462735498"/>
      <w:r w:rsidRPr="00DF3A82">
        <w:rPr>
          <w:rFonts w:ascii="Arial" w:eastAsia="MS Mincho" w:hAnsi="Arial" w:cs="Arial"/>
          <w:b/>
          <w:sz w:val="24"/>
          <w:szCs w:val="24"/>
          <w:lang w:eastAsia="ru-RU"/>
        </w:rPr>
        <w:t>С.2</w:t>
      </w:r>
      <w:r w:rsidR="00C67C81" w:rsidRPr="00DF3A82">
        <w:rPr>
          <w:rFonts w:ascii="Arial" w:eastAsia="MS Mincho" w:hAnsi="Arial" w:cs="Arial"/>
          <w:b/>
          <w:sz w:val="24"/>
          <w:szCs w:val="24"/>
          <w:lang w:eastAsia="ru-RU"/>
        </w:rPr>
        <w:tab/>
      </w:r>
      <w:r w:rsidR="00C67C81" w:rsidRPr="00DF3A82">
        <w:rPr>
          <w:rFonts w:ascii="Arial" w:eastAsia="MS Mincho" w:hAnsi="Arial" w:cs="Arial"/>
          <w:b/>
          <w:sz w:val="24"/>
          <w:szCs w:val="24"/>
          <w:lang w:eastAsia="ru-RU"/>
        </w:rPr>
        <w:tab/>
      </w:r>
      <w:proofErr w:type="spellStart"/>
      <w:r w:rsidRPr="00DF3A82">
        <w:rPr>
          <w:rFonts w:ascii="Arial" w:eastAsia="MS Mincho" w:hAnsi="Arial" w:cs="Arial"/>
          <w:b/>
          <w:sz w:val="24"/>
          <w:szCs w:val="24"/>
          <w:lang w:eastAsia="ru-RU"/>
        </w:rPr>
        <w:t>Межэкземплярная</w:t>
      </w:r>
      <w:proofErr w:type="spellEnd"/>
      <w:r w:rsidRPr="00DF3A82">
        <w:rPr>
          <w:rFonts w:ascii="Arial" w:eastAsia="MS Mincho" w:hAnsi="Arial" w:cs="Arial"/>
          <w:b/>
          <w:sz w:val="24"/>
          <w:szCs w:val="24"/>
          <w:lang w:eastAsia="ru-RU"/>
        </w:rPr>
        <w:t xml:space="preserve"> однородность с учетом ограниченной повторяемости </w:t>
      </w:r>
      <w:bookmarkEnd w:id="74"/>
      <w:r w:rsidRPr="00DF3A82">
        <w:rPr>
          <w:rFonts w:ascii="Arial" w:eastAsia="MS Mincho" w:hAnsi="Arial" w:cs="Arial"/>
          <w:b/>
          <w:sz w:val="24"/>
          <w:szCs w:val="24"/>
          <w:lang w:eastAsia="ru-RU"/>
        </w:rPr>
        <w:t>метода испытания</w:t>
      </w:r>
    </w:p>
    <w:p w14:paraId="4357A701" w14:textId="77777777" w:rsidR="00AB27F8" w:rsidRPr="00B55B64" w:rsidRDefault="00AB27F8" w:rsidP="00987443">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Пример взят из [</w:t>
      </w:r>
      <w:r w:rsidR="00C67C81" w:rsidRPr="00B55B64">
        <w:rPr>
          <w:rFonts w:ascii="Arial" w:eastAsia="MS Mincho" w:hAnsi="Arial" w:cs="Arial"/>
          <w:sz w:val="20"/>
          <w:szCs w:val="20"/>
          <w:lang w:eastAsia="ja-JP"/>
        </w:rPr>
        <w:t>63</w:t>
      </w:r>
      <w:r w:rsidRPr="00B55B64">
        <w:rPr>
          <w:rFonts w:ascii="Arial" w:eastAsia="MS Mincho" w:hAnsi="Arial" w:cs="Arial"/>
          <w:sz w:val="20"/>
          <w:szCs w:val="20"/>
          <w:lang w:eastAsia="ja-JP"/>
        </w:rPr>
        <w:t>], сертификация каталитической концентрации гамма-</w:t>
      </w:r>
      <w:proofErr w:type="spellStart"/>
      <w:r w:rsidRPr="00B55B64">
        <w:rPr>
          <w:rFonts w:ascii="Arial" w:eastAsia="MS Mincho" w:hAnsi="Arial" w:cs="Arial"/>
          <w:sz w:val="20"/>
          <w:szCs w:val="20"/>
          <w:lang w:eastAsia="ja-JP"/>
        </w:rPr>
        <w:t>глутамилтрансфераз</w:t>
      </w:r>
      <w:r w:rsidR="00C67C81" w:rsidRPr="00B55B64">
        <w:rPr>
          <w:rFonts w:ascii="Arial" w:eastAsia="MS Mincho" w:hAnsi="Arial" w:cs="Arial"/>
          <w:sz w:val="20"/>
          <w:szCs w:val="20"/>
          <w:lang w:eastAsia="ja-JP"/>
        </w:rPr>
        <w:t>ы</w:t>
      </w:r>
      <w:proofErr w:type="spellEnd"/>
      <w:r w:rsidRPr="00B55B64">
        <w:rPr>
          <w:rFonts w:ascii="Arial" w:eastAsia="MS Mincho" w:hAnsi="Arial" w:cs="Arial"/>
          <w:sz w:val="20"/>
          <w:szCs w:val="20"/>
          <w:lang w:eastAsia="ja-JP"/>
        </w:rPr>
        <w:t xml:space="preserve"> в ткани </w:t>
      </w:r>
      <w:r w:rsidR="00866169" w:rsidRPr="00B55B64">
        <w:rPr>
          <w:rFonts w:ascii="Arial" w:eastAsia="MS Mincho" w:hAnsi="Arial" w:cs="Arial"/>
          <w:sz w:val="20"/>
          <w:szCs w:val="20"/>
          <w:lang w:eastAsia="ja-JP"/>
        </w:rPr>
        <w:t xml:space="preserve">свиной </w:t>
      </w:r>
      <w:r w:rsidRPr="00B55B64">
        <w:rPr>
          <w:rFonts w:ascii="Arial" w:eastAsia="MS Mincho" w:hAnsi="Arial" w:cs="Arial"/>
          <w:sz w:val="20"/>
          <w:szCs w:val="20"/>
          <w:lang w:eastAsia="ja-JP"/>
        </w:rPr>
        <w:t xml:space="preserve">почки. Ткань </w:t>
      </w:r>
      <w:r w:rsidR="00866169" w:rsidRPr="00B55B64">
        <w:rPr>
          <w:rFonts w:ascii="Arial" w:eastAsia="MS Mincho" w:hAnsi="Arial" w:cs="Arial"/>
          <w:sz w:val="20"/>
          <w:szCs w:val="20"/>
          <w:lang w:eastAsia="ja-JP"/>
        </w:rPr>
        <w:t xml:space="preserve">свиной </w:t>
      </w:r>
      <w:r w:rsidRPr="00B55B64">
        <w:rPr>
          <w:rFonts w:ascii="Arial" w:eastAsia="MS Mincho" w:hAnsi="Arial" w:cs="Arial"/>
          <w:sz w:val="20"/>
          <w:szCs w:val="20"/>
          <w:lang w:eastAsia="ja-JP"/>
        </w:rPr>
        <w:t>почки была растворена при помощи хлорида натрия и гомогенизирована. После неоднократного осаждения, продукт был очищен хроматографи</w:t>
      </w:r>
      <w:r w:rsidR="008B7B1C" w:rsidRPr="00B55B64">
        <w:rPr>
          <w:rFonts w:ascii="Arial" w:eastAsia="MS Mincho" w:hAnsi="Arial" w:cs="Arial"/>
          <w:sz w:val="20"/>
          <w:szCs w:val="20"/>
          <w:lang w:eastAsia="ja-JP"/>
        </w:rPr>
        <w:t>ческим методом</w:t>
      </w:r>
      <w:r w:rsidRPr="00B55B64">
        <w:rPr>
          <w:rFonts w:ascii="Arial" w:eastAsia="MS Mincho" w:hAnsi="Arial" w:cs="Arial"/>
          <w:sz w:val="20"/>
          <w:szCs w:val="20"/>
          <w:lang w:eastAsia="ja-JP"/>
        </w:rPr>
        <w:t xml:space="preserve"> на колонке </w:t>
      </w:r>
      <w:r w:rsidRPr="00B55B64">
        <w:rPr>
          <w:rFonts w:ascii="Arial" w:eastAsia="MS Mincho" w:hAnsi="Arial" w:cs="Arial"/>
          <w:sz w:val="20"/>
          <w:szCs w:val="20"/>
          <w:lang w:val="en-GB" w:eastAsia="ja-JP"/>
        </w:rPr>
        <w:t>DEAE</w:t>
      </w:r>
      <w:r w:rsidRPr="00B55B64">
        <w:rPr>
          <w:rFonts w:ascii="Arial" w:eastAsia="MS Mincho" w:hAnsi="Arial" w:cs="Arial"/>
          <w:sz w:val="20"/>
          <w:szCs w:val="20"/>
          <w:lang w:eastAsia="ja-JP"/>
        </w:rPr>
        <w:t xml:space="preserve"> </w:t>
      </w:r>
      <w:proofErr w:type="spellStart"/>
      <w:r w:rsidRPr="00B55B64">
        <w:rPr>
          <w:rFonts w:ascii="Arial" w:eastAsia="MS Mincho" w:hAnsi="Arial" w:cs="Arial"/>
          <w:sz w:val="20"/>
          <w:szCs w:val="20"/>
          <w:lang w:val="en-GB" w:eastAsia="ja-JP"/>
        </w:rPr>
        <w:t>Trisacryl</w:t>
      </w:r>
      <w:proofErr w:type="spellEnd"/>
      <w:r w:rsidRPr="00B55B64">
        <w:rPr>
          <w:rFonts w:ascii="Arial" w:eastAsia="MS Mincho" w:hAnsi="Arial" w:cs="Arial"/>
          <w:sz w:val="20"/>
          <w:szCs w:val="20"/>
          <w:lang w:eastAsia="ja-JP"/>
        </w:rPr>
        <w:t xml:space="preserve"> </w:t>
      </w:r>
      <w:r w:rsidRPr="00B55B64">
        <w:rPr>
          <w:rFonts w:ascii="Arial" w:eastAsia="MS Mincho" w:hAnsi="Arial" w:cs="Arial"/>
          <w:sz w:val="20"/>
          <w:szCs w:val="20"/>
          <w:lang w:val="en-GB" w:eastAsia="ja-JP"/>
        </w:rPr>
        <w:t>column</w:t>
      </w:r>
      <w:r w:rsidR="002A321A" w:rsidRPr="00B55B64">
        <w:rPr>
          <w:rFonts w:ascii="Arial" w:eastAsia="MS Mincho" w:hAnsi="Arial" w:cs="Arial"/>
          <w:sz w:val="20"/>
          <w:szCs w:val="20"/>
          <w:lang w:eastAsia="ja-JP"/>
        </w:rPr>
        <w:t xml:space="preserve"> и хроматографическим методом</w:t>
      </w:r>
      <w:r w:rsidRPr="00B55B64">
        <w:rPr>
          <w:rFonts w:ascii="Arial" w:eastAsia="MS Mincho" w:hAnsi="Arial" w:cs="Arial"/>
          <w:sz w:val="20"/>
          <w:szCs w:val="20"/>
          <w:lang w:eastAsia="ja-JP"/>
        </w:rPr>
        <w:t xml:space="preserve"> на колонке с гидроксиапатитом. Альбумин бычьей сыворотки </w:t>
      </w:r>
      <w:r w:rsidR="00C57F73" w:rsidRPr="00B55B64">
        <w:rPr>
          <w:rFonts w:ascii="Arial" w:eastAsia="MS Mincho" w:hAnsi="Arial" w:cs="Arial"/>
          <w:sz w:val="20"/>
          <w:szCs w:val="20"/>
          <w:lang w:val="en-US" w:eastAsia="ja-JP"/>
        </w:rPr>
        <w:t>c</w:t>
      </w:r>
      <w:r w:rsidRPr="00B55B64">
        <w:rPr>
          <w:rFonts w:ascii="Arial" w:eastAsia="MS Mincho" w:hAnsi="Arial" w:cs="Arial"/>
          <w:sz w:val="20"/>
          <w:szCs w:val="20"/>
          <w:lang w:eastAsia="ja-JP"/>
        </w:rPr>
        <w:t xml:space="preserve"> массовой концентраци</w:t>
      </w:r>
      <w:r w:rsidR="00FC3670" w:rsidRPr="00B55B64">
        <w:rPr>
          <w:rFonts w:ascii="Arial" w:eastAsia="MS Mincho" w:hAnsi="Arial" w:cs="Arial"/>
          <w:sz w:val="20"/>
          <w:szCs w:val="20"/>
          <w:lang w:eastAsia="ja-JP"/>
        </w:rPr>
        <w:t xml:space="preserve">и </w:t>
      </w:r>
      <w:r w:rsidRPr="00B55B64">
        <w:rPr>
          <w:rFonts w:ascii="Arial" w:eastAsia="MS Mincho" w:hAnsi="Arial" w:cs="Arial"/>
          <w:sz w:val="20"/>
          <w:szCs w:val="20"/>
          <w:lang w:eastAsia="ja-JP"/>
        </w:rPr>
        <w:t>60</w:t>
      </w:r>
      <w:r w:rsidRPr="00B55B64">
        <w:rPr>
          <w:rFonts w:ascii="Arial" w:eastAsia="MS Mincho" w:hAnsi="Arial" w:cs="Arial"/>
          <w:sz w:val="20"/>
          <w:szCs w:val="20"/>
          <w:lang w:val="en-GB" w:eastAsia="ja-JP"/>
        </w:rPr>
        <w:t> </w:t>
      </w:r>
      <w:r w:rsidR="00FC3670" w:rsidRPr="00B55B64">
        <w:rPr>
          <w:rFonts w:ascii="Arial" w:eastAsia="MS Mincho" w:hAnsi="Arial" w:cs="Arial"/>
          <w:sz w:val="20"/>
          <w:szCs w:val="20"/>
          <w:lang w:eastAsia="ja-JP"/>
        </w:rPr>
        <w:t>г</w:t>
      </w:r>
      <w:r w:rsidRPr="00B55B64">
        <w:rPr>
          <w:rFonts w:ascii="Arial" w:eastAsia="MS Mincho" w:hAnsi="Arial" w:cs="Arial"/>
          <w:sz w:val="20"/>
          <w:szCs w:val="20"/>
          <w:lang w:eastAsia="ja-JP"/>
        </w:rPr>
        <w:t>/л был выбран в качестве матрицы, так как его добавление не изменяло каталитические свойства частично очищенн</w:t>
      </w:r>
      <w:r w:rsidR="00C57F73" w:rsidRPr="00B55B64">
        <w:rPr>
          <w:rFonts w:ascii="Arial" w:eastAsia="MS Mincho" w:hAnsi="Arial" w:cs="Arial"/>
          <w:sz w:val="20"/>
          <w:szCs w:val="20"/>
          <w:lang w:eastAsia="ja-JP"/>
        </w:rPr>
        <w:t xml:space="preserve">ого </w:t>
      </w:r>
      <w:r w:rsidRPr="00B55B64">
        <w:rPr>
          <w:rFonts w:ascii="Arial" w:eastAsia="MS Mincho" w:hAnsi="Arial" w:cs="Arial"/>
          <w:sz w:val="20"/>
          <w:szCs w:val="20"/>
          <w:lang w:eastAsia="ja-JP"/>
        </w:rPr>
        <w:t>энзим</w:t>
      </w:r>
      <w:r w:rsidR="00C57F73" w:rsidRPr="00B55B64">
        <w:rPr>
          <w:rFonts w:ascii="Arial" w:eastAsia="MS Mincho" w:hAnsi="Arial" w:cs="Arial"/>
          <w:sz w:val="20"/>
          <w:szCs w:val="20"/>
          <w:lang w:eastAsia="ja-JP"/>
        </w:rPr>
        <w:t>а</w:t>
      </w:r>
      <w:r w:rsidRPr="00B55B64">
        <w:rPr>
          <w:rFonts w:ascii="Arial" w:eastAsia="MS Mincho" w:hAnsi="Arial" w:cs="Arial"/>
          <w:sz w:val="20"/>
          <w:szCs w:val="20"/>
          <w:lang w:eastAsia="ja-JP"/>
        </w:rPr>
        <w:t>. Пр</w:t>
      </w:r>
      <w:r w:rsidR="00E2515B" w:rsidRPr="00B55B64">
        <w:rPr>
          <w:rFonts w:ascii="Arial" w:eastAsia="MS Mincho" w:hAnsi="Arial" w:cs="Arial"/>
          <w:sz w:val="20"/>
          <w:szCs w:val="20"/>
          <w:lang w:eastAsia="ja-JP"/>
        </w:rPr>
        <w:t>оцедура</w:t>
      </w:r>
      <w:r w:rsidRPr="00B55B64">
        <w:rPr>
          <w:rFonts w:ascii="Arial" w:eastAsia="MS Mincho" w:hAnsi="Arial" w:cs="Arial"/>
          <w:sz w:val="20"/>
          <w:szCs w:val="20"/>
          <w:lang w:eastAsia="ja-JP"/>
        </w:rPr>
        <w:t xml:space="preserve"> </w:t>
      </w:r>
      <w:r w:rsidR="00E2515B" w:rsidRPr="00B55B64">
        <w:rPr>
          <w:rFonts w:ascii="Arial" w:eastAsia="MS Mincho" w:hAnsi="Arial" w:cs="Arial"/>
          <w:sz w:val="20"/>
          <w:szCs w:val="20"/>
          <w:lang w:eastAsia="ja-JP"/>
        </w:rPr>
        <w:t>фасовки</w:t>
      </w:r>
      <w:r w:rsidRPr="00B55B64">
        <w:rPr>
          <w:rFonts w:ascii="Arial" w:eastAsia="MS Mincho" w:hAnsi="Arial" w:cs="Arial"/>
          <w:sz w:val="20"/>
          <w:szCs w:val="20"/>
          <w:lang w:eastAsia="ja-JP"/>
        </w:rPr>
        <w:t xml:space="preserve"> был</w:t>
      </w:r>
      <w:r w:rsidR="00E2515B" w:rsidRPr="00B55B64">
        <w:rPr>
          <w:rFonts w:ascii="Arial" w:eastAsia="MS Mincho" w:hAnsi="Arial" w:cs="Arial"/>
          <w:sz w:val="20"/>
          <w:szCs w:val="20"/>
          <w:lang w:eastAsia="ja-JP"/>
        </w:rPr>
        <w:t>а</w:t>
      </w:r>
      <w:r w:rsidRPr="00B55B64">
        <w:rPr>
          <w:rFonts w:ascii="Arial" w:eastAsia="MS Mincho" w:hAnsi="Arial" w:cs="Arial"/>
          <w:sz w:val="20"/>
          <w:szCs w:val="20"/>
          <w:lang w:eastAsia="ja-JP"/>
        </w:rPr>
        <w:t xml:space="preserve"> проверен</w:t>
      </w:r>
      <w:r w:rsidR="00E2515B" w:rsidRPr="00B55B64">
        <w:rPr>
          <w:rFonts w:ascii="Arial" w:eastAsia="MS Mincho" w:hAnsi="Arial" w:cs="Arial"/>
          <w:sz w:val="20"/>
          <w:szCs w:val="20"/>
          <w:lang w:eastAsia="ja-JP"/>
        </w:rPr>
        <w:t>а</w:t>
      </w:r>
      <w:r w:rsidRPr="00B55B64">
        <w:rPr>
          <w:rFonts w:ascii="Arial" w:eastAsia="MS Mincho" w:hAnsi="Arial" w:cs="Arial"/>
          <w:sz w:val="20"/>
          <w:szCs w:val="20"/>
          <w:lang w:eastAsia="ja-JP"/>
        </w:rPr>
        <w:t xml:space="preserve"> взвешиванием 101</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ампул</w:t>
      </w:r>
      <w:r w:rsidR="00E2515B"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w:t>
      </w:r>
      <w:r w:rsidR="00E2515B" w:rsidRPr="00B55B64">
        <w:rPr>
          <w:rFonts w:ascii="Arial" w:eastAsia="MS Mincho" w:hAnsi="Arial" w:cs="Arial"/>
          <w:sz w:val="20"/>
          <w:szCs w:val="20"/>
          <w:lang w:eastAsia="ja-JP"/>
        </w:rPr>
        <w:t xml:space="preserve">отобранных через </w:t>
      </w:r>
      <w:r w:rsidRPr="00B55B64">
        <w:rPr>
          <w:rFonts w:ascii="Arial" w:eastAsia="MS Mincho" w:hAnsi="Arial" w:cs="Arial"/>
          <w:sz w:val="20"/>
          <w:szCs w:val="20"/>
          <w:lang w:eastAsia="ja-JP"/>
        </w:rPr>
        <w:t>одинаковые интервалы</w:t>
      </w:r>
      <w:r w:rsidR="00E2515B" w:rsidRPr="00B55B64">
        <w:rPr>
          <w:rFonts w:ascii="Arial" w:eastAsia="MS Mincho" w:hAnsi="Arial" w:cs="Arial"/>
          <w:sz w:val="20"/>
          <w:szCs w:val="20"/>
          <w:lang w:eastAsia="ja-JP"/>
        </w:rPr>
        <w:t xml:space="preserve"> времени</w:t>
      </w:r>
      <w:r w:rsidRPr="00B55B64">
        <w:rPr>
          <w:rFonts w:ascii="Arial" w:eastAsia="MS Mincho" w:hAnsi="Arial" w:cs="Arial"/>
          <w:sz w:val="20"/>
          <w:szCs w:val="20"/>
          <w:lang w:eastAsia="ja-JP"/>
        </w:rPr>
        <w:t xml:space="preserve">. </w:t>
      </w:r>
      <w:r w:rsidR="001C49CD" w:rsidRPr="00B55B64">
        <w:rPr>
          <w:rFonts w:ascii="Arial" w:eastAsia="MS Mincho" w:hAnsi="Arial" w:cs="Arial"/>
          <w:sz w:val="20"/>
          <w:szCs w:val="20"/>
          <w:lang w:eastAsia="ja-JP"/>
        </w:rPr>
        <w:t>В процессе фасовки н</w:t>
      </w:r>
      <w:r w:rsidR="00E2515B" w:rsidRPr="00B55B64">
        <w:rPr>
          <w:rFonts w:ascii="Arial" w:eastAsia="MS Mincho" w:hAnsi="Arial" w:cs="Arial"/>
          <w:sz w:val="20"/>
          <w:szCs w:val="20"/>
          <w:lang w:eastAsia="ja-JP"/>
        </w:rPr>
        <w:t>е было обнаружено тренда. На последнем этапе</w:t>
      </w:r>
      <w:r w:rsidRPr="00B55B64">
        <w:rPr>
          <w:rFonts w:ascii="Arial" w:eastAsia="MS Mincho" w:hAnsi="Arial" w:cs="Arial"/>
          <w:sz w:val="20"/>
          <w:szCs w:val="20"/>
          <w:lang w:eastAsia="ja-JP"/>
        </w:rPr>
        <w:t xml:space="preserve"> материал был </w:t>
      </w:r>
      <w:proofErr w:type="spellStart"/>
      <w:r w:rsidRPr="00B55B64">
        <w:rPr>
          <w:rFonts w:ascii="Arial" w:eastAsia="MS Mincho" w:hAnsi="Arial" w:cs="Arial"/>
          <w:sz w:val="20"/>
          <w:szCs w:val="20"/>
          <w:lang w:eastAsia="ja-JP"/>
        </w:rPr>
        <w:t>лиофи</w:t>
      </w:r>
      <w:r w:rsidR="00E2515B" w:rsidRPr="00B55B64">
        <w:rPr>
          <w:rFonts w:ascii="Arial" w:eastAsia="MS Mincho" w:hAnsi="Arial" w:cs="Arial"/>
          <w:sz w:val="20"/>
          <w:szCs w:val="20"/>
          <w:lang w:eastAsia="ja-JP"/>
        </w:rPr>
        <w:t>ли</w:t>
      </w:r>
      <w:r w:rsidRPr="00B55B64">
        <w:rPr>
          <w:rFonts w:ascii="Arial" w:eastAsia="MS Mincho" w:hAnsi="Arial" w:cs="Arial"/>
          <w:sz w:val="20"/>
          <w:szCs w:val="20"/>
          <w:lang w:eastAsia="ja-JP"/>
        </w:rPr>
        <w:t>зирован</w:t>
      </w:r>
      <w:proofErr w:type="spellEnd"/>
      <w:r w:rsidRPr="00B55B64">
        <w:rPr>
          <w:rFonts w:ascii="Arial" w:eastAsia="MS Mincho" w:hAnsi="Arial" w:cs="Arial"/>
          <w:sz w:val="20"/>
          <w:szCs w:val="20"/>
          <w:lang w:eastAsia="ja-JP"/>
        </w:rPr>
        <w:t xml:space="preserve">. </w:t>
      </w:r>
    </w:p>
    <w:p w14:paraId="14AE97F3" w14:textId="77777777" w:rsidR="00AB27F8" w:rsidRPr="00B55B64" w:rsidRDefault="00AB27F8" w:rsidP="00987443">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Материал был проверен на </w:t>
      </w:r>
      <w:r w:rsidR="001C49CD" w:rsidRPr="00B55B64">
        <w:rPr>
          <w:rFonts w:ascii="Arial" w:eastAsia="MS Mincho" w:hAnsi="Arial" w:cs="Arial"/>
          <w:sz w:val="20"/>
          <w:szCs w:val="20"/>
          <w:lang w:eastAsia="ja-JP"/>
        </w:rPr>
        <w:t>наличие</w:t>
      </w:r>
      <w:r w:rsidRPr="00B55B64">
        <w:rPr>
          <w:rFonts w:ascii="Arial" w:eastAsia="MS Mincho" w:hAnsi="Arial" w:cs="Arial"/>
          <w:sz w:val="20"/>
          <w:szCs w:val="20"/>
          <w:lang w:eastAsia="ja-JP"/>
        </w:rPr>
        <w:t xml:space="preserve"> загрязняющих энзимов, чистот</w:t>
      </w:r>
      <w:r w:rsidR="00C8310D" w:rsidRPr="00B55B64">
        <w:rPr>
          <w:rFonts w:ascii="Arial" w:eastAsia="MS Mincho" w:hAnsi="Arial" w:cs="Arial"/>
          <w:sz w:val="20"/>
          <w:szCs w:val="20"/>
          <w:lang w:eastAsia="ja-JP"/>
        </w:rPr>
        <w:t>у</w:t>
      </w:r>
      <w:r w:rsidRPr="00B55B64">
        <w:rPr>
          <w:rFonts w:ascii="Arial" w:eastAsia="MS Mincho" w:hAnsi="Arial" w:cs="Arial"/>
          <w:sz w:val="20"/>
          <w:szCs w:val="20"/>
          <w:lang w:eastAsia="ja-JP"/>
        </w:rPr>
        <w:t>, содержани</w:t>
      </w:r>
      <w:r w:rsidR="00C8310D" w:rsidRPr="00B55B64">
        <w:rPr>
          <w:rFonts w:ascii="Arial" w:eastAsia="MS Mincho" w:hAnsi="Arial" w:cs="Arial"/>
          <w:sz w:val="20"/>
          <w:szCs w:val="20"/>
          <w:lang w:eastAsia="ja-JP"/>
        </w:rPr>
        <w:t>е</w:t>
      </w:r>
      <w:r w:rsidRPr="00B55B64">
        <w:rPr>
          <w:rFonts w:ascii="Arial" w:eastAsia="MS Mincho" w:hAnsi="Arial" w:cs="Arial"/>
          <w:sz w:val="20"/>
          <w:szCs w:val="20"/>
          <w:lang w:eastAsia="ja-JP"/>
        </w:rPr>
        <w:t xml:space="preserve"> воды и остаточного кислорода, и </w:t>
      </w:r>
      <w:r w:rsidR="00C8310D" w:rsidRPr="00B55B64">
        <w:rPr>
          <w:rFonts w:ascii="Arial" w:eastAsia="MS Mincho" w:hAnsi="Arial" w:cs="Arial"/>
          <w:sz w:val="20"/>
          <w:szCs w:val="20"/>
          <w:lang w:eastAsia="ja-JP"/>
        </w:rPr>
        <w:t>был признан</w:t>
      </w:r>
      <w:r w:rsidRPr="00B55B64">
        <w:rPr>
          <w:rFonts w:ascii="Arial" w:eastAsia="MS Mincho" w:hAnsi="Arial" w:cs="Arial"/>
          <w:sz w:val="20"/>
          <w:szCs w:val="20"/>
          <w:lang w:eastAsia="ja-JP"/>
        </w:rPr>
        <w:t xml:space="preserve"> подходящим для статуса ССО.</w:t>
      </w:r>
    </w:p>
    <w:p w14:paraId="0907FCCE" w14:textId="716F2B14" w:rsidR="00AB27F8" w:rsidRPr="00B55B64" w:rsidRDefault="00AB27F8" w:rsidP="00987443">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Для </w:t>
      </w:r>
      <w:r w:rsidR="00C8310D" w:rsidRPr="00B55B64">
        <w:rPr>
          <w:rFonts w:ascii="Arial" w:eastAsia="MS Mincho" w:hAnsi="Arial" w:cs="Arial"/>
          <w:sz w:val="20"/>
          <w:szCs w:val="20"/>
          <w:lang w:eastAsia="ja-JP"/>
        </w:rPr>
        <w:t xml:space="preserve">количественного </w:t>
      </w:r>
      <w:r w:rsidRPr="00B55B64">
        <w:rPr>
          <w:rFonts w:ascii="Arial" w:eastAsia="MS Mincho" w:hAnsi="Arial" w:cs="Arial"/>
          <w:sz w:val="20"/>
          <w:szCs w:val="20"/>
          <w:lang w:eastAsia="ja-JP"/>
        </w:rPr>
        <w:t xml:space="preserve">определения </w:t>
      </w:r>
      <w:proofErr w:type="spellStart"/>
      <w:r w:rsidRPr="00B55B64">
        <w:rPr>
          <w:rFonts w:ascii="Arial" w:eastAsia="MS Mincho" w:hAnsi="Arial" w:cs="Arial"/>
          <w:sz w:val="20"/>
          <w:szCs w:val="20"/>
          <w:lang w:eastAsia="ja-JP"/>
        </w:rPr>
        <w:t>межэкземплярной</w:t>
      </w:r>
      <w:proofErr w:type="spellEnd"/>
      <w:r w:rsidRPr="00B55B64">
        <w:rPr>
          <w:rFonts w:ascii="Arial" w:eastAsia="MS Mincho" w:hAnsi="Arial" w:cs="Arial"/>
          <w:sz w:val="20"/>
          <w:szCs w:val="20"/>
          <w:lang w:eastAsia="ja-JP"/>
        </w:rPr>
        <w:t xml:space="preserve"> вариации данные для оцени</w:t>
      </w:r>
      <w:r w:rsidR="00C8310D" w:rsidRPr="00B55B64">
        <w:rPr>
          <w:rFonts w:ascii="Arial" w:eastAsia="MS Mincho" w:hAnsi="Arial" w:cs="Arial"/>
          <w:sz w:val="20"/>
          <w:szCs w:val="20"/>
          <w:lang w:eastAsia="ja-JP"/>
        </w:rPr>
        <w:t>вания</w:t>
      </w:r>
      <w:r w:rsidRPr="00B55B64">
        <w:rPr>
          <w:rFonts w:ascii="Arial" w:eastAsia="MS Mincho" w:hAnsi="Arial" w:cs="Arial"/>
          <w:sz w:val="20"/>
          <w:szCs w:val="20"/>
          <w:lang w:eastAsia="ja-JP"/>
        </w:rPr>
        <w:t xml:space="preserve"> однородности были взяты из </w:t>
      </w:r>
      <w:r w:rsidR="00C8310D" w:rsidRPr="00B55B64">
        <w:rPr>
          <w:rFonts w:ascii="Arial" w:eastAsia="MS Mincho" w:hAnsi="Arial" w:cs="Arial"/>
          <w:sz w:val="20"/>
          <w:szCs w:val="20"/>
          <w:lang w:eastAsia="ja-JP"/>
        </w:rPr>
        <w:t xml:space="preserve">проведённого </w:t>
      </w:r>
      <w:r w:rsidR="00904F8C" w:rsidRPr="00B55B64">
        <w:rPr>
          <w:rFonts w:ascii="Arial" w:eastAsia="MS Mincho" w:hAnsi="Arial" w:cs="Arial"/>
          <w:sz w:val="20"/>
          <w:szCs w:val="20"/>
          <w:lang w:eastAsia="ja-JP"/>
        </w:rPr>
        <w:t xml:space="preserve">ранее </w:t>
      </w:r>
      <w:r w:rsidR="00C8310D" w:rsidRPr="00B55B64">
        <w:rPr>
          <w:rFonts w:ascii="Arial" w:eastAsia="MS Mincho" w:hAnsi="Arial" w:cs="Arial"/>
          <w:sz w:val="20"/>
          <w:szCs w:val="20"/>
          <w:lang w:eastAsia="ja-JP"/>
        </w:rPr>
        <w:t>исследования</w:t>
      </w:r>
      <w:r w:rsidRPr="00B55B64">
        <w:rPr>
          <w:rFonts w:ascii="Arial" w:eastAsia="MS Mincho" w:hAnsi="Arial" w:cs="Arial"/>
          <w:sz w:val="20"/>
          <w:szCs w:val="20"/>
          <w:lang w:eastAsia="ja-JP"/>
        </w:rPr>
        <w:t xml:space="preserve"> </w:t>
      </w:r>
      <w:r w:rsidR="00C8310D" w:rsidRPr="00B55B64">
        <w:rPr>
          <w:rFonts w:ascii="Arial" w:eastAsia="MS Mincho" w:hAnsi="Arial" w:cs="Arial"/>
          <w:sz w:val="20"/>
          <w:szCs w:val="20"/>
          <w:lang w:eastAsia="ja-JP"/>
        </w:rPr>
        <w:t xml:space="preserve">по </w:t>
      </w:r>
      <w:r w:rsidRPr="00B55B64">
        <w:rPr>
          <w:rFonts w:ascii="Arial" w:eastAsia="MS Mincho" w:hAnsi="Arial" w:cs="Arial"/>
          <w:sz w:val="20"/>
          <w:szCs w:val="20"/>
          <w:lang w:eastAsia="ja-JP"/>
        </w:rPr>
        <w:t xml:space="preserve">сертификации, </w:t>
      </w:r>
      <w:r w:rsidR="00C8310D" w:rsidRPr="00B55B64">
        <w:rPr>
          <w:rFonts w:ascii="Arial" w:eastAsia="MS Mincho" w:hAnsi="Arial" w:cs="Arial"/>
          <w:sz w:val="20"/>
          <w:szCs w:val="20"/>
          <w:lang w:eastAsia="ja-JP"/>
        </w:rPr>
        <w:t>включающего</w:t>
      </w:r>
      <w:r w:rsidRPr="00B55B64">
        <w:rPr>
          <w:rFonts w:ascii="Arial" w:eastAsia="MS Mincho" w:hAnsi="Arial" w:cs="Arial"/>
          <w:sz w:val="20"/>
          <w:szCs w:val="20"/>
          <w:lang w:eastAsia="ja-JP"/>
        </w:rPr>
        <w:t xml:space="preserve"> 20 ампул</w:t>
      </w:r>
      <w:r w:rsidR="00C8310D"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каждая из которых была измерена 6 раз. Был проведен </w:t>
      </w:r>
      <w:r w:rsidRPr="00B55B64">
        <w:rPr>
          <w:rFonts w:ascii="Arial" w:eastAsia="MS Mincho" w:hAnsi="Arial" w:cs="Arial"/>
          <w:sz w:val="20"/>
          <w:szCs w:val="20"/>
          <w:lang w:val="en-GB" w:eastAsia="ja-JP"/>
        </w:rPr>
        <w:t>ANOVA</w:t>
      </w:r>
      <w:r w:rsidRPr="00B55B64">
        <w:rPr>
          <w:rFonts w:ascii="Arial" w:eastAsia="MS Mincho" w:hAnsi="Arial" w:cs="Arial"/>
          <w:sz w:val="20"/>
          <w:szCs w:val="20"/>
          <w:lang w:eastAsia="ja-JP"/>
        </w:rPr>
        <w:t xml:space="preserve"> на базе </w:t>
      </w:r>
      <w:r w:rsidR="00DF3A82" w:rsidRPr="00B55B64">
        <w:rPr>
          <w:rFonts w:ascii="Arial" w:eastAsia="MS Mincho" w:hAnsi="Arial" w:cs="Arial"/>
          <w:sz w:val="20"/>
          <w:szCs w:val="20"/>
          <w:lang w:eastAsia="ja-JP"/>
        </w:rPr>
        <w:t>данных,</w:t>
      </w:r>
      <w:r w:rsidRPr="00B55B64">
        <w:rPr>
          <w:rFonts w:ascii="Arial" w:eastAsia="MS Mincho" w:hAnsi="Arial" w:cs="Arial"/>
          <w:sz w:val="20"/>
          <w:szCs w:val="20"/>
          <w:lang w:eastAsia="ja-JP"/>
        </w:rPr>
        <w:t xml:space="preserve"> сгруппированных по ампулам. </w:t>
      </w:r>
      <w:r w:rsidR="00904F8C" w:rsidRPr="00B55B64">
        <w:rPr>
          <w:rFonts w:ascii="Arial" w:eastAsia="MS Mincho" w:hAnsi="Arial" w:cs="Arial"/>
          <w:sz w:val="20"/>
          <w:szCs w:val="20"/>
          <w:lang w:eastAsia="ja-JP"/>
        </w:rPr>
        <w:t xml:space="preserve">Были рассчитаны </w:t>
      </w:r>
      <w:proofErr w:type="spellStart"/>
      <w:r w:rsidR="00904F8C" w:rsidRPr="00B55B64">
        <w:rPr>
          <w:rFonts w:ascii="Arial" w:eastAsia="MS Mincho" w:hAnsi="Arial" w:cs="Arial"/>
          <w:sz w:val="20"/>
          <w:szCs w:val="20"/>
          <w:lang w:eastAsia="ja-JP"/>
        </w:rPr>
        <w:t>в</w:t>
      </w:r>
      <w:r w:rsidRPr="00B55B64">
        <w:rPr>
          <w:rFonts w:ascii="Arial" w:eastAsia="MS Mincho" w:hAnsi="Arial" w:cs="Arial"/>
          <w:sz w:val="20"/>
          <w:szCs w:val="20"/>
          <w:lang w:eastAsia="ja-JP"/>
        </w:rPr>
        <w:t>нутриэкземплярное</w:t>
      </w:r>
      <w:proofErr w:type="spellEnd"/>
      <w:r w:rsidRPr="00B55B64">
        <w:rPr>
          <w:rFonts w:ascii="Arial" w:eastAsia="MS Mincho" w:hAnsi="Arial" w:cs="Arial"/>
          <w:sz w:val="20"/>
          <w:szCs w:val="20"/>
          <w:lang w:eastAsia="ja-JP"/>
        </w:rPr>
        <w:t xml:space="preserve"> стандартное отклонение (</w:t>
      </w:r>
      <w:r w:rsidRPr="00B55B64">
        <w:rPr>
          <w:rFonts w:ascii="Arial" w:eastAsia="MS Mincho" w:hAnsi="Arial" w:cs="Arial"/>
          <w:i/>
          <w:sz w:val="20"/>
          <w:szCs w:val="20"/>
          <w:lang w:val="en-GB" w:eastAsia="ja-JP"/>
        </w:rPr>
        <w:t>s</w:t>
      </w:r>
      <w:r w:rsidRPr="00B55B64">
        <w:rPr>
          <w:rFonts w:ascii="Arial" w:eastAsia="MS Mincho" w:hAnsi="Arial" w:cs="Arial"/>
          <w:i/>
          <w:position w:val="-6"/>
          <w:sz w:val="20"/>
          <w:szCs w:val="20"/>
          <w:lang w:val="en-GB" w:eastAsia="ja-JP"/>
        </w:rPr>
        <w:t>r</w:t>
      </w:r>
      <w:r w:rsidRPr="00B55B64">
        <w:rPr>
          <w:rFonts w:ascii="Arial" w:eastAsia="MS Mincho" w:hAnsi="Arial" w:cs="Arial"/>
          <w:sz w:val="20"/>
          <w:szCs w:val="20"/>
          <w:lang w:eastAsia="ja-JP"/>
        </w:rPr>
        <w:t xml:space="preserve">) и </w:t>
      </w:r>
      <w:proofErr w:type="spellStart"/>
      <w:r w:rsidRPr="00B55B64">
        <w:rPr>
          <w:rFonts w:ascii="Arial" w:eastAsia="MS Mincho" w:hAnsi="Arial" w:cs="Arial"/>
          <w:sz w:val="20"/>
          <w:szCs w:val="20"/>
          <w:lang w:eastAsia="ja-JP"/>
        </w:rPr>
        <w:t>межэкземплярное</w:t>
      </w:r>
      <w:proofErr w:type="spellEnd"/>
      <w:r w:rsidRPr="00B55B64">
        <w:rPr>
          <w:rFonts w:ascii="Arial" w:eastAsia="MS Mincho" w:hAnsi="Arial" w:cs="Arial"/>
          <w:sz w:val="20"/>
          <w:szCs w:val="20"/>
          <w:lang w:eastAsia="ja-JP"/>
        </w:rPr>
        <w:t xml:space="preserve"> стандартное отклонение (</w:t>
      </w:r>
      <w:r w:rsidRPr="00B55B64">
        <w:rPr>
          <w:rFonts w:ascii="Arial" w:eastAsia="MS Mincho" w:hAnsi="Arial" w:cs="Arial"/>
          <w:i/>
          <w:sz w:val="20"/>
          <w:szCs w:val="20"/>
          <w:lang w:val="en-GB" w:eastAsia="ja-JP"/>
        </w:rPr>
        <w:t>s</w:t>
      </w:r>
      <w:r w:rsidRPr="00B55B64">
        <w:rPr>
          <w:rFonts w:ascii="Arial" w:eastAsia="MS Mincho" w:hAnsi="Arial" w:cs="Arial"/>
          <w:position w:val="-6"/>
          <w:sz w:val="20"/>
          <w:szCs w:val="20"/>
          <w:lang w:val="en-GB" w:eastAsia="ja-JP"/>
        </w:rPr>
        <w:t>bb</w:t>
      </w:r>
      <w:r w:rsidRPr="00B55B64">
        <w:rPr>
          <w:rFonts w:ascii="Arial" w:eastAsia="MS Mincho" w:hAnsi="Arial" w:cs="Arial"/>
          <w:sz w:val="20"/>
          <w:szCs w:val="20"/>
          <w:lang w:eastAsia="ja-JP"/>
        </w:rPr>
        <w:t>). Результаты дисперсионного анализа, включая средние квадраты и оцени</w:t>
      </w:r>
      <w:r w:rsidR="00AE2EF4" w:rsidRPr="00B55B64">
        <w:rPr>
          <w:rFonts w:ascii="Arial" w:eastAsia="MS Mincho" w:hAnsi="Arial" w:cs="Arial"/>
          <w:sz w:val="20"/>
          <w:szCs w:val="20"/>
          <w:lang w:eastAsia="ja-JP"/>
        </w:rPr>
        <w:t>вание</w:t>
      </w:r>
      <w:r w:rsidRPr="00B55B64">
        <w:rPr>
          <w:rFonts w:ascii="Arial" w:eastAsia="MS Mincho" w:hAnsi="Arial" w:cs="Arial"/>
          <w:sz w:val="20"/>
          <w:szCs w:val="20"/>
          <w:lang w:eastAsia="ja-JP"/>
        </w:rPr>
        <w:t xml:space="preserve"> стандартных отклонений на различных уровнях, представлены в</w:t>
      </w:r>
      <w:r w:rsidR="00904F8C" w:rsidRPr="00B55B64">
        <w:rPr>
          <w:rFonts w:ascii="Arial" w:eastAsia="MS Mincho" w:hAnsi="Arial" w:cs="Arial"/>
          <w:sz w:val="20"/>
          <w:szCs w:val="20"/>
          <w:lang w:eastAsia="ja-JP"/>
        </w:rPr>
        <w:t xml:space="preserve"> Таблице С.3</w:t>
      </w:r>
    </w:p>
    <w:p w14:paraId="127A0ECE" w14:textId="77777777" w:rsidR="00AB27F8" w:rsidRPr="00B55B64" w:rsidRDefault="00AB27F8" w:rsidP="00B55B64">
      <w:pPr>
        <w:pageBreakBefore/>
        <w:suppressAutoHyphens/>
        <w:autoSpaceDE w:val="0"/>
        <w:autoSpaceDN w:val="0"/>
        <w:adjustRightInd w:val="0"/>
        <w:spacing w:before="120" w:after="120"/>
        <w:jc w:val="center"/>
        <w:outlineLvl w:val="0"/>
        <w:rPr>
          <w:rFonts w:ascii="Arial" w:eastAsia="MS Mincho" w:hAnsi="Arial" w:cs="Arial"/>
          <w:b/>
          <w:sz w:val="20"/>
          <w:szCs w:val="20"/>
          <w:lang w:eastAsia="ru-RU"/>
        </w:rPr>
      </w:pPr>
      <w:bookmarkStart w:id="75" w:name="_Toc462735499"/>
      <w:r w:rsidRPr="00B55B64">
        <w:rPr>
          <w:rFonts w:ascii="Arial" w:eastAsia="MS Mincho" w:hAnsi="Arial" w:cs="Arial"/>
          <w:b/>
          <w:sz w:val="20"/>
          <w:szCs w:val="20"/>
          <w:lang w:eastAsia="ru-RU"/>
        </w:rPr>
        <w:lastRenderedPageBreak/>
        <w:t>Таблица</w:t>
      </w:r>
      <w:r w:rsidRPr="00B55B64">
        <w:rPr>
          <w:rFonts w:ascii="Arial" w:eastAsia="MS Mincho" w:hAnsi="Arial" w:cs="Arial"/>
          <w:b/>
          <w:sz w:val="20"/>
          <w:szCs w:val="20"/>
          <w:lang w:val="en-GB" w:eastAsia="ru-RU"/>
        </w:rPr>
        <w:t> C</w:t>
      </w:r>
      <w:r w:rsidRPr="00B55B64">
        <w:rPr>
          <w:rFonts w:ascii="Arial" w:eastAsia="MS Mincho" w:hAnsi="Arial" w:cs="Arial"/>
          <w:b/>
          <w:sz w:val="20"/>
          <w:szCs w:val="20"/>
          <w:lang w:eastAsia="ru-RU"/>
        </w:rPr>
        <w:t>.3</w:t>
      </w:r>
      <w:r w:rsidRPr="00B55B64">
        <w:rPr>
          <w:rFonts w:ascii="Arial" w:eastAsia="MS Mincho" w:hAnsi="Arial" w:cs="Arial"/>
          <w:b/>
          <w:sz w:val="20"/>
          <w:szCs w:val="20"/>
          <w:lang w:val="en-GB" w:eastAsia="ru-RU"/>
        </w:rPr>
        <w:t> </w:t>
      </w:r>
      <w:r w:rsidRPr="00B55B64">
        <w:rPr>
          <w:rFonts w:ascii="Arial" w:eastAsia="MS Mincho" w:hAnsi="Arial" w:cs="Arial"/>
          <w:b/>
          <w:sz w:val="20"/>
          <w:szCs w:val="20"/>
          <w:lang w:eastAsia="ru-RU"/>
        </w:rPr>
        <w:t>— Результаты по каталитической концентрации гамма-</w:t>
      </w:r>
      <w:proofErr w:type="spellStart"/>
      <w:r w:rsidRPr="00B55B64">
        <w:rPr>
          <w:rFonts w:ascii="Arial" w:eastAsia="MS Mincho" w:hAnsi="Arial" w:cs="Arial"/>
          <w:b/>
          <w:sz w:val="20"/>
          <w:szCs w:val="20"/>
          <w:lang w:eastAsia="ru-RU"/>
        </w:rPr>
        <w:t>глутамилтрансфераза</w:t>
      </w:r>
      <w:proofErr w:type="spellEnd"/>
      <w:r w:rsidRPr="00B55B64">
        <w:rPr>
          <w:rFonts w:ascii="Arial" w:eastAsia="MS Mincho" w:hAnsi="Arial" w:cs="Arial"/>
          <w:b/>
          <w:sz w:val="20"/>
          <w:szCs w:val="20"/>
          <w:lang w:eastAsia="ru-RU"/>
        </w:rPr>
        <w:t xml:space="preserve"> в ткани почки свиньи (относительные значения представлены в круглых скобках)</w:t>
      </w:r>
      <w:bookmarkEnd w:id="75"/>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000" w:firstRow="0" w:lastRow="0" w:firstColumn="0" w:lastColumn="0" w:noHBand="0" w:noVBand="0"/>
      </w:tblPr>
      <w:tblGrid>
        <w:gridCol w:w="1701"/>
        <w:gridCol w:w="1701"/>
      </w:tblGrid>
      <w:tr w:rsidR="00AB27F8" w:rsidRPr="00B55B64" w14:paraId="62E99637" w14:textId="77777777" w:rsidTr="00AB27F8">
        <w:trPr>
          <w:cantSplit/>
          <w:jc w:val="center"/>
        </w:trPr>
        <w:tc>
          <w:tcPr>
            <w:tcW w:w="1701" w:type="dxa"/>
            <w:vAlign w:val="center"/>
          </w:tcPr>
          <w:p w14:paraId="6F96AF81" w14:textId="77777777" w:rsidR="00AB27F8" w:rsidRPr="004C0376" w:rsidRDefault="00AB27F8" w:rsidP="00B55B64">
            <w:pPr>
              <w:autoSpaceDE w:val="0"/>
              <w:autoSpaceDN w:val="0"/>
              <w:adjustRightInd w:val="0"/>
              <w:spacing w:before="60" w:after="60"/>
              <w:jc w:val="center"/>
              <w:rPr>
                <w:rFonts w:ascii="Arial" w:eastAsia="MS Mincho" w:hAnsi="Arial" w:cs="Arial"/>
                <w:sz w:val="18"/>
                <w:szCs w:val="18"/>
              </w:rPr>
            </w:pPr>
            <w:r w:rsidRPr="004C0376">
              <w:rPr>
                <w:rFonts w:ascii="Arial" w:eastAsia="MS Mincho" w:hAnsi="Arial" w:cs="Arial"/>
                <w:sz w:val="18"/>
                <w:szCs w:val="18"/>
              </w:rPr>
              <w:t>Среднее</w:t>
            </w:r>
            <w:r w:rsidRPr="004C0376">
              <w:rPr>
                <w:rFonts w:ascii="Arial" w:eastAsia="MS Mincho" w:hAnsi="Arial" w:cs="Arial"/>
                <w:sz w:val="18"/>
                <w:szCs w:val="18"/>
                <w:lang w:val="en-US"/>
              </w:rPr>
              <w:t xml:space="preserve"> </w:t>
            </w:r>
            <w:r w:rsidRPr="004C0376">
              <w:rPr>
                <w:rFonts w:ascii="Arial" w:eastAsia="MS Mincho" w:hAnsi="Arial" w:cs="Arial"/>
                <w:sz w:val="18"/>
                <w:szCs w:val="18"/>
              </w:rPr>
              <w:t>значение</w:t>
            </w:r>
          </w:p>
          <w:p w14:paraId="02D7CA53" w14:textId="77777777" w:rsidR="00F27A6C" w:rsidRPr="004C0376" w:rsidRDefault="00F27A6C" w:rsidP="00B55B64">
            <w:pPr>
              <w:autoSpaceDE w:val="0"/>
              <w:autoSpaceDN w:val="0"/>
              <w:adjustRightInd w:val="0"/>
              <w:spacing w:before="60" w:after="60"/>
              <w:jc w:val="center"/>
              <w:rPr>
                <w:rFonts w:ascii="Arial" w:eastAsia="MS Mincho" w:hAnsi="Arial" w:cs="Arial"/>
                <w:sz w:val="18"/>
                <w:szCs w:val="18"/>
              </w:rPr>
            </w:pPr>
          </w:p>
          <w:p w14:paraId="2B797957" w14:textId="77777777" w:rsidR="00F27A6C" w:rsidRPr="004C0376" w:rsidRDefault="00F27A6C" w:rsidP="00B55B64">
            <w:pPr>
              <w:autoSpaceDE w:val="0"/>
              <w:autoSpaceDN w:val="0"/>
              <w:adjustRightInd w:val="0"/>
              <w:spacing w:before="60" w:after="60"/>
              <w:jc w:val="center"/>
              <w:rPr>
                <w:rFonts w:ascii="Arial" w:eastAsia="Times New Roman" w:hAnsi="Arial" w:cs="Arial"/>
                <w:sz w:val="18"/>
                <w:szCs w:val="18"/>
              </w:rPr>
            </w:pPr>
          </w:p>
        </w:tc>
        <w:tc>
          <w:tcPr>
            <w:tcW w:w="1701" w:type="dxa"/>
            <w:vAlign w:val="center"/>
          </w:tcPr>
          <w:p w14:paraId="6E30D85F"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67,78 IU/l</w:t>
            </w:r>
          </w:p>
        </w:tc>
      </w:tr>
      <w:tr w:rsidR="00AB27F8" w:rsidRPr="00B55B64" w14:paraId="226E38A7" w14:textId="77777777" w:rsidTr="00AB27F8">
        <w:trPr>
          <w:cantSplit/>
          <w:jc w:val="center"/>
        </w:trPr>
        <w:tc>
          <w:tcPr>
            <w:tcW w:w="1701" w:type="dxa"/>
            <w:vAlign w:val="center"/>
          </w:tcPr>
          <w:p w14:paraId="3634B6CA" w14:textId="77777777" w:rsidR="00AB27F8" w:rsidRPr="004C0376" w:rsidRDefault="00AB27F8" w:rsidP="00B55B64">
            <w:pPr>
              <w:autoSpaceDE w:val="0"/>
              <w:autoSpaceDN w:val="0"/>
              <w:adjustRightInd w:val="0"/>
              <w:spacing w:before="60" w:after="60"/>
              <w:jc w:val="center"/>
              <w:rPr>
                <w:rFonts w:ascii="Arial" w:eastAsia="Times New Roman" w:hAnsi="Arial" w:cs="Arial"/>
                <w:i/>
                <w:sz w:val="18"/>
                <w:szCs w:val="18"/>
                <w:lang w:val="en-GB"/>
              </w:rPr>
            </w:pPr>
            <w:r w:rsidRPr="004C0376">
              <w:rPr>
                <w:rFonts w:ascii="Arial" w:eastAsia="MS Mincho" w:hAnsi="Arial" w:cs="Arial"/>
                <w:i/>
                <w:sz w:val="18"/>
                <w:szCs w:val="18"/>
                <w:lang w:val="en-GB"/>
              </w:rPr>
              <w:t>M</w:t>
            </w:r>
            <w:r w:rsidRPr="004C0376">
              <w:rPr>
                <w:rFonts w:ascii="Arial" w:eastAsia="MS Mincho" w:hAnsi="Arial" w:cs="Arial"/>
                <w:position w:val="-4"/>
                <w:sz w:val="18"/>
                <w:szCs w:val="18"/>
                <w:vertAlign w:val="subscript"/>
                <w:lang w:val="en-GB"/>
              </w:rPr>
              <w:t>between</w:t>
            </w:r>
          </w:p>
        </w:tc>
        <w:tc>
          <w:tcPr>
            <w:tcW w:w="1701" w:type="dxa"/>
            <w:vAlign w:val="center"/>
          </w:tcPr>
          <w:p w14:paraId="1F55320F"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1,76 IU</w:t>
            </w:r>
            <w:r w:rsidRPr="004C0376">
              <w:rPr>
                <w:rFonts w:ascii="Arial" w:eastAsia="MS Mincho" w:hAnsi="Arial" w:cs="Arial"/>
                <w:position w:val="6"/>
                <w:sz w:val="18"/>
                <w:szCs w:val="18"/>
                <w:lang w:val="en-GB"/>
              </w:rPr>
              <w:t>2</w:t>
            </w:r>
            <w:r w:rsidRPr="004C0376">
              <w:rPr>
                <w:rFonts w:ascii="Arial" w:eastAsia="MS Mincho" w:hAnsi="Arial" w:cs="Arial"/>
                <w:sz w:val="18"/>
                <w:szCs w:val="18"/>
                <w:lang w:val="en-GB"/>
              </w:rPr>
              <w:t>/l</w:t>
            </w:r>
            <w:r w:rsidRPr="004C0376">
              <w:rPr>
                <w:rFonts w:ascii="Arial" w:eastAsia="MS Mincho" w:hAnsi="Arial" w:cs="Arial"/>
                <w:position w:val="6"/>
                <w:sz w:val="18"/>
                <w:szCs w:val="18"/>
                <w:lang w:val="en-GB"/>
              </w:rPr>
              <w:t>2</w:t>
            </w:r>
          </w:p>
        </w:tc>
      </w:tr>
      <w:tr w:rsidR="00AB27F8" w:rsidRPr="00B55B64" w14:paraId="408FDF54" w14:textId="77777777" w:rsidTr="00AB27F8">
        <w:trPr>
          <w:cantSplit/>
          <w:jc w:val="center"/>
        </w:trPr>
        <w:tc>
          <w:tcPr>
            <w:tcW w:w="1701" w:type="dxa"/>
            <w:vAlign w:val="center"/>
          </w:tcPr>
          <w:p w14:paraId="798011EA" w14:textId="77777777" w:rsidR="00AB27F8" w:rsidRPr="004C0376" w:rsidRDefault="00AB27F8" w:rsidP="00B55B64">
            <w:pPr>
              <w:autoSpaceDE w:val="0"/>
              <w:autoSpaceDN w:val="0"/>
              <w:adjustRightInd w:val="0"/>
              <w:spacing w:before="60" w:after="60"/>
              <w:jc w:val="center"/>
              <w:rPr>
                <w:rFonts w:ascii="Arial" w:eastAsia="Times New Roman" w:hAnsi="Arial" w:cs="Arial"/>
                <w:i/>
                <w:sz w:val="18"/>
                <w:szCs w:val="18"/>
                <w:lang w:val="en-GB"/>
              </w:rPr>
            </w:pPr>
            <w:r w:rsidRPr="004C0376">
              <w:rPr>
                <w:rFonts w:ascii="Arial" w:eastAsia="MS Mincho" w:hAnsi="Arial" w:cs="Arial"/>
                <w:i/>
                <w:sz w:val="18"/>
                <w:szCs w:val="18"/>
                <w:lang w:val="en-GB"/>
              </w:rPr>
              <w:t>M</w:t>
            </w:r>
            <w:r w:rsidRPr="004C0376">
              <w:rPr>
                <w:rFonts w:ascii="Arial" w:eastAsia="MS Mincho" w:hAnsi="Arial" w:cs="Arial"/>
                <w:position w:val="-4"/>
                <w:sz w:val="18"/>
                <w:szCs w:val="18"/>
                <w:vertAlign w:val="subscript"/>
                <w:lang w:val="en-GB"/>
              </w:rPr>
              <w:t>within</w:t>
            </w:r>
          </w:p>
        </w:tc>
        <w:tc>
          <w:tcPr>
            <w:tcW w:w="1701" w:type="dxa"/>
            <w:vAlign w:val="center"/>
          </w:tcPr>
          <w:p w14:paraId="413C4780"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1,63 IU</w:t>
            </w:r>
            <w:r w:rsidRPr="004C0376">
              <w:rPr>
                <w:rFonts w:ascii="Arial" w:eastAsia="MS Mincho" w:hAnsi="Arial" w:cs="Arial"/>
                <w:position w:val="6"/>
                <w:sz w:val="18"/>
                <w:szCs w:val="18"/>
                <w:lang w:val="en-GB"/>
              </w:rPr>
              <w:t>2</w:t>
            </w:r>
            <w:r w:rsidRPr="004C0376">
              <w:rPr>
                <w:rFonts w:ascii="Arial" w:eastAsia="MS Mincho" w:hAnsi="Arial" w:cs="Arial"/>
                <w:sz w:val="18"/>
                <w:szCs w:val="18"/>
                <w:lang w:val="en-GB"/>
              </w:rPr>
              <w:t>/l</w:t>
            </w:r>
            <w:r w:rsidRPr="004C0376">
              <w:rPr>
                <w:rFonts w:ascii="Arial" w:eastAsia="MS Mincho" w:hAnsi="Arial" w:cs="Arial"/>
                <w:position w:val="6"/>
                <w:sz w:val="18"/>
                <w:szCs w:val="18"/>
                <w:lang w:val="en-GB"/>
              </w:rPr>
              <w:t>2</w:t>
            </w:r>
          </w:p>
        </w:tc>
      </w:tr>
      <w:tr w:rsidR="00AB27F8" w:rsidRPr="00B55B64" w14:paraId="4A7F74BE" w14:textId="77777777" w:rsidTr="00AB27F8">
        <w:trPr>
          <w:cantSplit/>
          <w:jc w:val="center"/>
        </w:trPr>
        <w:tc>
          <w:tcPr>
            <w:tcW w:w="1701" w:type="dxa"/>
            <w:vAlign w:val="center"/>
          </w:tcPr>
          <w:p w14:paraId="6A776D95"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i/>
                <w:sz w:val="18"/>
                <w:szCs w:val="18"/>
                <w:lang w:val="en-GB"/>
              </w:rPr>
              <w:t>s</w:t>
            </w:r>
            <w:r w:rsidRPr="004C0376">
              <w:rPr>
                <w:rFonts w:ascii="Arial" w:eastAsia="MS Mincho" w:hAnsi="Arial" w:cs="Arial"/>
                <w:position w:val="-4"/>
                <w:sz w:val="18"/>
                <w:szCs w:val="18"/>
                <w:vertAlign w:val="subscript"/>
                <w:lang w:val="en-GB"/>
              </w:rPr>
              <w:t>r</w:t>
            </w:r>
          </w:p>
        </w:tc>
        <w:tc>
          <w:tcPr>
            <w:tcW w:w="1701" w:type="dxa"/>
            <w:vAlign w:val="center"/>
          </w:tcPr>
          <w:p w14:paraId="02B3E5B1"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1,28 IU/l (1,88 %)</w:t>
            </w:r>
          </w:p>
        </w:tc>
      </w:tr>
      <w:tr w:rsidR="00AB27F8" w:rsidRPr="00B55B64" w14:paraId="6632ECC0" w14:textId="77777777" w:rsidTr="00AB27F8">
        <w:trPr>
          <w:cantSplit/>
          <w:jc w:val="center"/>
        </w:trPr>
        <w:tc>
          <w:tcPr>
            <w:tcW w:w="1701" w:type="dxa"/>
            <w:vAlign w:val="center"/>
          </w:tcPr>
          <w:p w14:paraId="16AE74C5"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i/>
                <w:sz w:val="18"/>
                <w:szCs w:val="18"/>
                <w:lang w:val="en-GB"/>
              </w:rPr>
              <w:t>s</w:t>
            </w:r>
            <w:r w:rsidRPr="004C0376">
              <w:rPr>
                <w:rFonts w:ascii="Arial" w:eastAsia="MS Mincho" w:hAnsi="Arial" w:cs="Arial"/>
                <w:position w:val="-4"/>
                <w:sz w:val="18"/>
                <w:szCs w:val="18"/>
                <w:vertAlign w:val="subscript"/>
                <w:lang w:val="en-GB"/>
              </w:rPr>
              <w:t>bb</w:t>
            </w:r>
          </w:p>
        </w:tc>
        <w:tc>
          <w:tcPr>
            <w:tcW w:w="1701" w:type="dxa"/>
            <w:vAlign w:val="center"/>
          </w:tcPr>
          <w:p w14:paraId="3DC26895"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0,147 IU/l (0,22 %)</w:t>
            </w:r>
          </w:p>
        </w:tc>
      </w:tr>
      <w:tr w:rsidR="00AB27F8" w:rsidRPr="00B55B64" w14:paraId="6B134080" w14:textId="77777777" w:rsidTr="00AB27F8">
        <w:trPr>
          <w:cantSplit/>
          <w:jc w:val="center"/>
        </w:trPr>
        <w:tc>
          <w:tcPr>
            <w:tcW w:w="1701" w:type="dxa"/>
            <w:vAlign w:val="center"/>
          </w:tcPr>
          <w:p w14:paraId="4AB16CAC"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i/>
                <w:sz w:val="18"/>
                <w:szCs w:val="18"/>
                <w:lang w:val="en-GB"/>
              </w:rPr>
              <w:t>u′</w:t>
            </w:r>
            <w:r w:rsidRPr="004C0376">
              <w:rPr>
                <w:rFonts w:ascii="Arial" w:eastAsia="MS Mincho" w:hAnsi="Arial" w:cs="Arial"/>
                <w:position w:val="-4"/>
                <w:sz w:val="18"/>
                <w:szCs w:val="18"/>
                <w:vertAlign w:val="subscript"/>
                <w:lang w:val="en-GB"/>
              </w:rPr>
              <w:t>bb</w:t>
            </w:r>
          </w:p>
        </w:tc>
        <w:tc>
          <w:tcPr>
            <w:tcW w:w="1701" w:type="dxa"/>
            <w:vAlign w:val="center"/>
          </w:tcPr>
          <w:p w14:paraId="13A2E40B"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0,196 IU/l (0,29 %)</w:t>
            </w:r>
          </w:p>
        </w:tc>
      </w:tr>
    </w:tbl>
    <w:p w14:paraId="4499A61B" w14:textId="77777777" w:rsidR="00AB27F8" w:rsidRPr="00B55B64" w:rsidRDefault="00AB27F8" w:rsidP="00987443">
      <w:pPr>
        <w:autoSpaceDE w:val="0"/>
        <w:autoSpaceDN w:val="0"/>
        <w:adjustRightInd w:val="0"/>
        <w:spacing w:before="120" w:after="120"/>
        <w:rPr>
          <w:rFonts w:ascii="Arial" w:eastAsia="MS Mincho" w:hAnsi="Arial" w:cs="Arial"/>
          <w:sz w:val="20"/>
          <w:szCs w:val="20"/>
          <w:lang w:eastAsia="ja-JP"/>
        </w:rPr>
      </w:pPr>
      <w:proofErr w:type="spellStart"/>
      <w:r w:rsidRPr="00B55B64">
        <w:rPr>
          <w:rFonts w:ascii="Arial" w:eastAsia="MS Mincho" w:hAnsi="Arial" w:cs="Arial"/>
          <w:sz w:val="20"/>
          <w:szCs w:val="20"/>
          <w:lang w:eastAsia="ja-JP"/>
        </w:rPr>
        <w:t>Межэкземплярное</w:t>
      </w:r>
      <w:proofErr w:type="spellEnd"/>
      <w:r w:rsidRPr="00B55B64">
        <w:rPr>
          <w:rFonts w:ascii="Arial" w:eastAsia="MS Mincho" w:hAnsi="Arial" w:cs="Arial"/>
          <w:sz w:val="20"/>
          <w:szCs w:val="20"/>
          <w:lang w:eastAsia="ja-JP"/>
        </w:rPr>
        <w:t xml:space="preserve"> стандартное отклонение вычисляется </w:t>
      </w:r>
      <w:r w:rsidR="00F27A6C" w:rsidRPr="00B55B64">
        <w:rPr>
          <w:rFonts w:ascii="Arial" w:eastAsia="MS Mincho" w:hAnsi="Arial" w:cs="Arial"/>
          <w:sz w:val="20"/>
          <w:szCs w:val="20"/>
          <w:lang w:eastAsia="ja-JP"/>
        </w:rPr>
        <w:t>по Формуле (С.4)</w:t>
      </w:r>
    </w:p>
    <w:p w14:paraId="55863A77" w14:textId="77777777" w:rsidR="00AB27F8" w:rsidRPr="00B55B64" w:rsidRDefault="00AB27F8" w:rsidP="00987443">
      <w:pPr>
        <w:tabs>
          <w:tab w:val="right" w:pos="9749"/>
        </w:tabs>
        <w:autoSpaceDE w:val="0"/>
        <w:autoSpaceDN w:val="0"/>
        <w:adjustRightInd w:val="0"/>
        <w:spacing w:before="120" w:after="120"/>
        <w:ind w:firstLine="2552"/>
        <w:rPr>
          <w:rFonts w:ascii="Arial" w:eastAsia="MS Mincho" w:hAnsi="Arial" w:cs="Arial"/>
          <w:sz w:val="20"/>
          <w:szCs w:val="20"/>
        </w:rPr>
      </w:pPr>
      <w:r w:rsidRPr="00B26BA5">
        <w:rPr>
          <w:rFonts w:ascii="Arial" w:eastAsia="Times New Roman" w:hAnsi="Arial" w:cs="Arial"/>
          <w:noProof/>
          <w:position w:val="-34"/>
          <w:sz w:val="20"/>
          <w:szCs w:val="20"/>
          <w:lang w:eastAsia="ru-RU"/>
        </w:rPr>
        <w:drawing>
          <wp:inline distT="0" distB="0" distL="0" distR="0" wp14:anchorId="0DA57E5D" wp14:editId="20ED7E78">
            <wp:extent cx="3673475" cy="485140"/>
            <wp:effectExtent l="0" t="0" r="3175"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3673475" cy="485140"/>
                    </a:xfrm>
                    <a:prstGeom prst="rect">
                      <a:avLst/>
                    </a:prstGeom>
                    <a:noFill/>
                    <a:ln>
                      <a:noFill/>
                    </a:ln>
                  </pic:spPr>
                </pic:pic>
              </a:graphicData>
            </a:graphic>
          </wp:inline>
        </w:drawing>
      </w:r>
      <w:r w:rsidRPr="00B26BA5">
        <w:rPr>
          <w:rFonts w:ascii="Arial" w:eastAsia="MS Mincho" w:hAnsi="Arial" w:cs="Arial"/>
          <w:sz w:val="20"/>
          <w:szCs w:val="20"/>
        </w:rPr>
        <w:tab/>
        <w:t>(</w:t>
      </w:r>
      <w:r w:rsidRPr="00B26BA5">
        <w:rPr>
          <w:rFonts w:ascii="Arial" w:eastAsia="MS Mincho" w:hAnsi="Arial" w:cs="Arial"/>
          <w:sz w:val="20"/>
          <w:szCs w:val="20"/>
          <w:lang w:val="en-GB"/>
        </w:rPr>
        <w:t>C</w:t>
      </w:r>
      <w:r w:rsidRPr="00B26BA5">
        <w:rPr>
          <w:rFonts w:ascii="Arial" w:eastAsia="MS Mincho" w:hAnsi="Arial" w:cs="Arial"/>
          <w:sz w:val="20"/>
          <w:szCs w:val="20"/>
        </w:rPr>
        <w:t>.4)</w:t>
      </w:r>
    </w:p>
    <w:p w14:paraId="197DCD36" w14:textId="50D49E3E" w:rsidR="00AB27F8" w:rsidRPr="00B55B64" w:rsidRDefault="00AB27F8" w:rsidP="00987443">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Что дает оценку </w:t>
      </w:r>
      <w:r w:rsidRPr="00B55B64">
        <w:rPr>
          <w:rFonts w:ascii="Arial" w:eastAsia="MS Mincho" w:hAnsi="Arial" w:cs="Arial"/>
          <w:i/>
          <w:sz w:val="20"/>
          <w:szCs w:val="20"/>
          <w:lang w:val="en-GB" w:eastAsia="ja-JP"/>
        </w:rPr>
        <w:t>s</w:t>
      </w:r>
      <w:r w:rsidRPr="00B55B64">
        <w:rPr>
          <w:rFonts w:ascii="Arial" w:eastAsia="MS Mincho" w:hAnsi="Arial" w:cs="Arial"/>
          <w:position w:val="-6"/>
          <w:sz w:val="20"/>
          <w:szCs w:val="20"/>
          <w:vertAlign w:val="subscript"/>
          <w:lang w:val="en-GB" w:eastAsia="ja-JP"/>
        </w:rPr>
        <w:t>bb</w:t>
      </w:r>
      <w:r w:rsidRPr="00B55B64">
        <w:rPr>
          <w:rFonts w:ascii="Arial" w:eastAsia="MS Mincho" w:hAnsi="Arial" w:cs="Arial"/>
          <w:sz w:val="20"/>
          <w:szCs w:val="20"/>
          <w:lang w:eastAsia="ja-JP"/>
        </w:rPr>
        <w:t xml:space="preserve"> равную 0,147</w:t>
      </w:r>
      <w:r w:rsidRPr="00B55B64">
        <w:rPr>
          <w:rFonts w:ascii="Arial" w:eastAsia="MS Mincho" w:hAnsi="Arial" w:cs="Arial"/>
          <w:sz w:val="20"/>
          <w:szCs w:val="20"/>
          <w:lang w:val="en-GB" w:eastAsia="ja-JP"/>
        </w:rPr>
        <w:t> IU</w:t>
      </w:r>
      <w:r w:rsidRPr="00B55B64">
        <w:rPr>
          <w:rFonts w:ascii="Arial" w:eastAsia="MS Mincho" w:hAnsi="Arial" w:cs="Arial"/>
          <w:sz w:val="20"/>
          <w:szCs w:val="20"/>
          <w:lang w:eastAsia="ja-JP"/>
        </w:rPr>
        <w:t>/</w:t>
      </w:r>
      <w:r w:rsidRPr="00B55B64">
        <w:rPr>
          <w:rFonts w:ascii="Arial" w:eastAsia="MS Mincho" w:hAnsi="Arial" w:cs="Arial"/>
          <w:sz w:val="20"/>
          <w:szCs w:val="20"/>
          <w:lang w:val="en-GB" w:eastAsia="ja-JP"/>
        </w:rPr>
        <w:t>l</w:t>
      </w:r>
      <w:r w:rsidRPr="00B55B64">
        <w:rPr>
          <w:rFonts w:ascii="Arial" w:eastAsia="MS Mincho" w:hAnsi="Arial" w:cs="Arial"/>
          <w:sz w:val="20"/>
          <w:szCs w:val="20"/>
          <w:lang w:eastAsia="ja-JP"/>
        </w:rPr>
        <w:t xml:space="preserve">, </w:t>
      </w:r>
      <w:r w:rsidR="00A47DAD" w:rsidRPr="00B55B64">
        <w:rPr>
          <w:rFonts w:ascii="Arial" w:eastAsia="MS Mincho" w:hAnsi="Arial" w:cs="Arial"/>
          <w:sz w:val="20"/>
          <w:szCs w:val="20"/>
          <w:lang w:eastAsia="ja-JP"/>
        </w:rPr>
        <w:t xml:space="preserve">эквивалентную </w:t>
      </w:r>
      <w:r w:rsidR="0082527F" w:rsidRPr="00B55B64">
        <w:rPr>
          <w:rFonts w:ascii="Arial" w:eastAsia="MS Mincho" w:hAnsi="Arial" w:cs="Arial"/>
          <w:sz w:val="20"/>
          <w:szCs w:val="20"/>
          <w:lang w:eastAsia="ja-JP"/>
        </w:rPr>
        <w:t xml:space="preserve">относительному значению </w:t>
      </w:r>
      <w:r w:rsidRPr="00B55B64">
        <w:rPr>
          <w:rFonts w:ascii="Arial" w:eastAsia="MS Mincho" w:hAnsi="Arial" w:cs="Arial"/>
          <w:sz w:val="20"/>
          <w:szCs w:val="20"/>
          <w:lang w:eastAsia="ja-JP"/>
        </w:rPr>
        <w:t>0,22</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 В этом случае, стандартное отклонение</w:t>
      </w:r>
      <w:r w:rsidR="0082527F" w:rsidRPr="00B55B64">
        <w:rPr>
          <w:rFonts w:ascii="Arial" w:eastAsia="MS Mincho" w:hAnsi="Arial" w:cs="Arial"/>
          <w:sz w:val="20"/>
          <w:szCs w:val="20"/>
          <w:lang w:eastAsia="ja-JP"/>
        </w:rPr>
        <w:t xml:space="preserve"> внутри группы</w:t>
      </w:r>
      <w:r w:rsidRPr="00B55B64">
        <w:rPr>
          <w:rFonts w:ascii="Arial" w:eastAsia="MS Mincho" w:hAnsi="Arial" w:cs="Arial"/>
          <w:sz w:val="20"/>
          <w:szCs w:val="20"/>
          <w:lang w:eastAsia="ja-JP"/>
        </w:rPr>
        <w:t xml:space="preserve"> имеет 100 степеней свободы. Стандартное отклонение повторяемости может быть рассчитано</w:t>
      </w:r>
      <w:r w:rsidR="0082527F" w:rsidRPr="00B55B64">
        <w:rPr>
          <w:rFonts w:ascii="Arial" w:eastAsia="MS Mincho" w:hAnsi="Arial" w:cs="Arial"/>
          <w:sz w:val="20"/>
          <w:szCs w:val="20"/>
          <w:lang w:eastAsia="ja-JP"/>
        </w:rPr>
        <w:t xml:space="preserve"> </w:t>
      </w:r>
      <w:r w:rsidRPr="00B55B64">
        <w:rPr>
          <w:rFonts w:ascii="Arial" w:eastAsia="MS Mincho" w:hAnsi="Arial" w:cs="Arial"/>
          <w:sz w:val="20"/>
          <w:szCs w:val="20"/>
          <w:lang w:eastAsia="ja-JP"/>
        </w:rPr>
        <w:t xml:space="preserve">из </w:t>
      </w:r>
      <w:r w:rsidRPr="00B55B64">
        <w:rPr>
          <w:rFonts w:ascii="Arial" w:eastAsia="MS Mincho" w:hAnsi="Arial" w:cs="Arial"/>
          <w:i/>
          <w:sz w:val="20"/>
          <w:szCs w:val="20"/>
          <w:lang w:val="en-GB" w:eastAsia="ja-JP"/>
        </w:rPr>
        <w:t>M</w:t>
      </w:r>
      <w:r w:rsidRPr="00B55B64">
        <w:rPr>
          <w:rFonts w:ascii="Arial" w:eastAsia="MS Mincho" w:hAnsi="Arial" w:cs="Arial"/>
          <w:position w:val="-6"/>
          <w:sz w:val="20"/>
          <w:szCs w:val="20"/>
          <w:vertAlign w:val="subscript"/>
          <w:lang w:val="en-GB" w:eastAsia="ja-JP"/>
        </w:rPr>
        <w:t>within</w:t>
      </w:r>
      <w:r w:rsidR="0082527F" w:rsidRPr="00B55B64">
        <w:rPr>
          <w:rFonts w:ascii="Arial" w:eastAsia="MS Mincho" w:hAnsi="Arial" w:cs="Arial"/>
          <w:position w:val="-6"/>
          <w:sz w:val="20"/>
          <w:szCs w:val="20"/>
          <w:lang w:eastAsia="ja-JP"/>
        </w:rPr>
        <w:t xml:space="preserve"> </w:t>
      </w:r>
      <w:r w:rsidR="0082527F" w:rsidRPr="00B55B64">
        <w:rPr>
          <w:rFonts w:ascii="Arial" w:eastAsia="MS Mincho" w:hAnsi="Arial" w:cs="Arial"/>
          <w:sz w:val="20"/>
          <w:szCs w:val="20"/>
          <w:lang w:eastAsia="ja-JP"/>
        </w:rPr>
        <w:t>(Формула С.5)</w:t>
      </w:r>
    </w:p>
    <w:p w14:paraId="0A364C44" w14:textId="77777777" w:rsidR="00AB27F8" w:rsidRPr="00B55B64" w:rsidRDefault="00DF43E2" w:rsidP="00987443">
      <w:pPr>
        <w:tabs>
          <w:tab w:val="right" w:pos="9749"/>
        </w:tabs>
        <w:autoSpaceDE w:val="0"/>
        <w:autoSpaceDN w:val="0"/>
        <w:adjustRightInd w:val="0"/>
        <w:spacing w:before="120" w:after="120"/>
        <w:ind w:firstLine="3119"/>
        <w:rPr>
          <w:rFonts w:ascii="Arial" w:eastAsia="MS Mincho" w:hAnsi="Arial" w:cs="Arial"/>
          <w:sz w:val="20"/>
          <w:szCs w:val="20"/>
        </w:rPr>
      </w:pPr>
      <w:r w:rsidRPr="00B55B64">
        <w:rPr>
          <w:rFonts w:ascii="Arial" w:eastAsia="Times New Roman" w:hAnsi="Arial" w:cs="Arial"/>
          <w:noProof/>
          <w:position w:val="-14"/>
          <w:sz w:val="20"/>
          <w:szCs w:val="20"/>
          <w:lang w:eastAsia="ru-RU"/>
        </w:rPr>
        <w:object w:dxaOrig="3300" w:dyaOrig="420" w14:anchorId="5219936A">
          <v:shape id="_x0000_i1077" type="#_x0000_t75" style="width:165pt;height:21pt" o:ole="">
            <v:imagedata r:id="rId154" o:title=""/>
          </v:shape>
          <o:OLEObject Type="Embed" ProgID="Equation.DSMT4" ShapeID="_x0000_i1077" DrawAspect="Content" ObjectID="_1723449050" r:id="rId155"/>
        </w:object>
      </w:r>
      <w:r w:rsidR="00AB27F8" w:rsidRPr="00B55B64">
        <w:rPr>
          <w:rFonts w:ascii="Arial" w:eastAsia="MS Mincho" w:hAnsi="Arial" w:cs="Arial"/>
          <w:sz w:val="20"/>
          <w:szCs w:val="20"/>
        </w:rPr>
        <w:tab/>
        <w:t>(</w:t>
      </w:r>
      <w:r w:rsidR="00AB27F8" w:rsidRPr="00B55B64">
        <w:rPr>
          <w:rFonts w:ascii="Arial" w:eastAsia="MS Mincho" w:hAnsi="Arial" w:cs="Arial"/>
          <w:sz w:val="20"/>
          <w:szCs w:val="20"/>
          <w:lang w:val="en-GB"/>
        </w:rPr>
        <w:t>C</w:t>
      </w:r>
      <w:r w:rsidR="00AB27F8" w:rsidRPr="00B55B64">
        <w:rPr>
          <w:rFonts w:ascii="Arial" w:eastAsia="MS Mincho" w:hAnsi="Arial" w:cs="Arial"/>
          <w:sz w:val="20"/>
          <w:szCs w:val="20"/>
        </w:rPr>
        <w:t>.5)</w:t>
      </w:r>
    </w:p>
    <w:p w14:paraId="6018704B" w14:textId="60C9708F" w:rsidR="00AB27F8" w:rsidRPr="00B55B64" w:rsidRDefault="00AB27F8" w:rsidP="00987443">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Это значение </w:t>
      </w:r>
      <w:r w:rsidR="0005540C" w:rsidRPr="00B55B64">
        <w:rPr>
          <w:rFonts w:ascii="Arial" w:eastAsia="MS Mincho" w:hAnsi="Arial" w:cs="Arial"/>
          <w:sz w:val="20"/>
          <w:szCs w:val="20"/>
          <w:lang w:eastAsia="ja-JP"/>
        </w:rPr>
        <w:t>было признано</w:t>
      </w:r>
      <w:r w:rsidRPr="00B55B64">
        <w:rPr>
          <w:rFonts w:ascii="Arial" w:eastAsia="MS Mincho" w:hAnsi="Arial" w:cs="Arial"/>
          <w:sz w:val="20"/>
          <w:szCs w:val="20"/>
          <w:lang w:eastAsia="ja-JP"/>
        </w:rPr>
        <w:t xml:space="preserve"> слишком большим для </w:t>
      </w:r>
      <w:r w:rsidR="00C75101" w:rsidRPr="00B55B64">
        <w:rPr>
          <w:rFonts w:ascii="Arial" w:eastAsia="MS Mincho" w:hAnsi="Arial" w:cs="Arial"/>
          <w:sz w:val="20"/>
          <w:szCs w:val="20"/>
          <w:lang w:eastAsia="ja-JP"/>
        </w:rPr>
        <w:t>обеспечения убедительного доказательства</w:t>
      </w:r>
      <w:r w:rsidR="0005540C" w:rsidRPr="00B55B64">
        <w:rPr>
          <w:rFonts w:ascii="Arial" w:eastAsia="MS Mincho" w:hAnsi="Arial" w:cs="Arial"/>
          <w:sz w:val="20"/>
          <w:szCs w:val="20"/>
          <w:lang w:eastAsia="ja-JP"/>
        </w:rPr>
        <w:t>, того, что</w:t>
      </w:r>
      <w:r w:rsidR="00C75101" w:rsidRPr="00B55B64">
        <w:rPr>
          <w:rFonts w:ascii="Arial" w:eastAsia="MS Mincho" w:hAnsi="Arial" w:cs="Arial"/>
          <w:sz w:val="20"/>
          <w:szCs w:val="20"/>
          <w:lang w:eastAsia="ja-JP"/>
        </w:rPr>
        <w:t xml:space="preserve"> не</w:t>
      </w:r>
      <w:r w:rsidRPr="00B55B64">
        <w:rPr>
          <w:rFonts w:ascii="Arial" w:eastAsia="MS Mincho" w:hAnsi="Arial" w:cs="Arial"/>
          <w:sz w:val="20"/>
          <w:szCs w:val="20"/>
          <w:lang w:eastAsia="ja-JP"/>
        </w:rPr>
        <w:t>однороднос</w:t>
      </w:r>
      <w:r w:rsidR="0005540C" w:rsidRPr="00B55B64">
        <w:rPr>
          <w:rFonts w:ascii="Arial" w:eastAsia="MS Mincho" w:hAnsi="Arial" w:cs="Arial"/>
          <w:sz w:val="20"/>
          <w:szCs w:val="20"/>
          <w:lang w:eastAsia="ja-JP"/>
        </w:rPr>
        <w:t xml:space="preserve">ть </w:t>
      </w:r>
      <w:r w:rsidR="004F381B" w:rsidRPr="00B55B64">
        <w:rPr>
          <w:rFonts w:ascii="Arial" w:eastAsia="MS Mincho" w:hAnsi="Arial" w:cs="Arial"/>
          <w:sz w:val="20"/>
          <w:szCs w:val="20"/>
          <w:lang w:eastAsia="ja-JP"/>
        </w:rPr>
        <w:t>всего лишь</w:t>
      </w:r>
      <w:r w:rsidRPr="00B55B64">
        <w:rPr>
          <w:rFonts w:ascii="Arial" w:eastAsia="MS Mincho" w:hAnsi="Arial" w:cs="Arial"/>
          <w:sz w:val="20"/>
          <w:szCs w:val="20"/>
          <w:lang w:eastAsia="ja-JP"/>
        </w:rPr>
        <w:t xml:space="preserve"> 0,22</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w:t>
      </w:r>
      <w:r w:rsidR="004F381B" w:rsidRPr="00B55B64">
        <w:rPr>
          <w:rFonts w:ascii="Arial" w:eastAsia="MS Mincho" w:hAnsi="Arial" w:cs="Arial"/>
          <w:sz w:val="20"/>
          <w:szCs w:val="20"/>
          <w:lang w:eastAsia="ja-JP"/>
        </w:rPr>
        <w:t xml:space="preserve"> относительных</w:t>
      </w:r>
      <w:r w:rsidRPr="00B55B64">
        <w:rPr>
          <w:rFonts w:ascii="Arial" w:eastAsia="MS Mincho" w:hAnsi="Arial" w:cs="Arial"/>
          <w:sz w:val="20"/>
          <w:szCs w:val="20"/>
          <w:lang w:eastAsia="ja-JP"/>
        </w:rPr>
        <w:t xml:space="preserve">. </w:t>
      </w:r>
      <w:r w:rsidR="00F508C0" w:rsidRPr="00B55B64">
        <w:rPr>
          <w:rFonts w:ascii="Arial" w:eastAsia="MS Mincho" w:hAnsi="Arial" w:cs="Arial"/>
          <w:sz w:val="20"/>
          <w:szCs w:val="20"/>
          <w:lang w:eastAsia="ja-JP"/>
        </w:rPr>
        <w:t xml:space="preserve">Соответственно </w:t>
      </w:r>
      <w:r w:rsidR="0040401A" w:rsidRPr="00B55B64">
        <w:rPr>
          <w:rFonts w:ascii="Arial" w:eastAsia="MS Mincho" w:hAnsi="Arial" w:cs="Arial"/>
          <w:sz w:val="20"/>
          <w:szCs w:val="20"/>
          <w:lang w:eastAsia="ja-JP"/>
        </w:rPr>
        <w:t>производитель</w:t>
      </w:r>
      <w:r w:rsidRPr="00B55B64">
        <w:rPr>
          <w:rFonts w:ascii="Arial" w:eastAsia="MS Mincho" w:hAnsi="Arial" w:cs="Arial"/>
          <w:sz w:val="20"/>
          <w:szCs w:val="20"/>
          <w:lang w:eastAsia="ja-JP"/>
        </w:rPr>
        <w:t xml:space="preserve"> СО </w:t>
      </w:r>
      <w:r w:rsidR="00F508C0" w:rsidRPr="00B55B64">
        <w:rPr>
          <w:rFonts w:ascii="Arial" w:eastAsia="MS Mincho" w:hAnsi="Arial" w:cs="Arial"/>
          <w:sz w:val="20"/>
          <w:szCs w:val="20"/>
          <w:lang w:eastAsia="ja-JP"/>
        </w:rPr>
        <w:t xml:space="preserve">предпочёл использовать </w:t>
      </w:r>
      <w:r w:rsidR="00DF3A82" w:rsidRPr="00B55B64">
        <w:rPr>
          <w:rFonts w:ascii="Arial" w:eastAsia="MS Mincho" w:hAnsi="Arial" w:cs="Arial"/>
          <w:sz w:val="20"/>
          <w:szCs w:val="20"/>
          <w:lang w:eastAsia="ja-JP"/>
        </w:rPr>
        <w:t>более консервативное значение неопределенности,</w:t>
      </w:r>
      <w:r w:rsidRPr="00B55B64">
        <w:rPr>
          <w:rFonts w:ascii="Arial" w:eastAsia="MS Mincho" w:hAnsi="Arial" w:cs="Arial"/>
          <w:sz w:val="20"/>
          <w:szCs w:val="20"/>
          <w:lang w:eastAsia="ja-JP"/>
        </w:rPr>
        <w:t xml:space="preserve"> связанной с неоднородностью, обозначаемое </w:t>
      </w:r>
      <w:r w:rsidRPr="00B55B64">
        <w:rPr>
          <w:rFonts w:ascii="Arial" w:eastAsia="MS Mincho" w:hAnsi="Arial" w:cs="Arial"/>
          <w:i/>
          <w:sz w:val="20"/>
          <w:szCs w:val="20"/>
          <w:lang w:val="en-GB" w:eastAsia="ja-JP"/>
        </w:rPr>
        <w:t>u</w:t>
      </w:r>
      <w:r w:rsidRPr="00B55B64">
        <w:rPr>
          <w:rFonts w:ascii="Arial" w:eastAsia="MS Mincho" w:hAnsi="Arial" w:cs="Arial"/>
          <w:sz w:val="20"/>
          <w:szCs w:val="20"/>
          <w:lang w:eastAsia="ja-JP"/>
        </w:rPr>
        <w:t>'</w:t>
      </w:r>
      <w:r w:rsidRPr="00B55B64">
        <w:rPr>
          <w:rFonts w:ascii="Arial" w:eastAsia="MS Mincho" w:hAnsi="Arial" w:cs="Arial"/>
          <w:sz w:val="20"/>
          <w:szCs w:val="20"/>
          <w:vertAlign w:val="subscript"/>
          <w:lang w:val="en-GB" w:eastAsia="ja-JP"/>
        </w:rPr>
        <w:t>bb</w:t>
      </w:r>
      <w:r w:rsidRPr="00B55B64">
        <w:rPr>
          <w:rFonts w:ascii="Arial" w:eastAsia="MS Mincho" w:hAnsi="Arial" w:cs="Arial"/>
          <w:sz w:val="20"/>
          <w:szCs w:val="20"/>
          <w:lang w:eastAsia="ja-JP"/>
        </w:rPr>
        <w:t>, на основании рекомендации [</w:t>
      </w:r>
      <w:r w:rsidR="0005540C" w:rsidRPr="00B55B64">
        <w:rPr>
          <w:rFonts w:ascii="Arial" w:eastAsia="MS Mincho" w:hAnsi="Arial" w:cs="Arial"/>
          <w:sz w:val="20"/>
          <w:szCs w:val="20"/>
          <w:lang w:eastAsia="ja-JP"/>
        </w:rPr>
        <w:t xml:space="preserve">64] </w:t>
      </w:r>
      <w:r w:rsidR="00F508C0" w:rsidRPr="00B55B64">
        <w:rPr>
          <w:rFonts w:ascii="Arial" w:eastAsia="MS Mincho" w:hAnsi="Arial" w:cs="Arial"/>
          <w:sz w:val="20"/>
          <w:szCs w:val="20"/>
          <w:lang w:eastAsia="ja-JP"/>
        </w:rPr>
        <w:t>как в Формуле (С.6)</w:t>
      </w:r>
    </w:p>
    <w:p w14:paraId="2498D1CD" w14:textId="77777777" w:rsidR="00AB27F8" w:rsidRPr="00B55B64" w:rsidRDefault="00B72FAD" w:rsidP="00987443">
      <w:pPr>
        <w:tabs>
          <w:tab w:val="right" w:pos="9749"/>
        </w:tabs>
        <w:autoSpaceDE w:val="0"/>
        <w:autoSpaceDN w:val="0"/>
        <w:adjustRightInd w:val="0"/>
        <w:spacing w:before="120" w:after="120"/>
        <w:ind w:firstLine="2694"/>
        <w:rPr>
          <w:rFonts w:ascii="Arial" w:eastAsia="MS Mincho" w:hAnsi="Arial" w:cs="Arial"/>
          <w:sz w:val="20"/>
          <w:szCs w:val="20"/>
        </w:rPr>
      </w:pPr>
      <w:r w:rsidRPr="00B55B64">
        <w:rPr>
          <w:rFonts w:ascii="Arial" w:eastAsia="MS Mincho" w:hAnsi="Arial" w:cs="Arial"/>
          <w:position w:val="-4"/>
          <w:sz w:val="20"/>
          <w:szCs w:val="20"/>
          <w:lang w:val="en-GB"/>
        </w:rPr>
        <w:object w:dxaOrig="180" w:dyaOrig="279" w14:anchorId="3A3930D6">
          <v:shape id="_x0000_i1078" type="#_x0000_t75" style="width:9pt;height:14.4pt" o:ole="">
            <v:imagedata r:id="rId100" o:title=""/>
          </v:shape>
          <o:OLEObject Type="Embed" ProgID="Equation.DSMT4" ShapeID="_x0000_i1078" DrawAspect="Content" ObjectID="_1723449051" r:id="rId156"/>
        </w:object>
      </w:r>
      <w:r w:rsidRPr="00B55B64">
        <w:rPr>
          <w:rFonts w:ascii="Arial" w:eastAsia="MS Mincho" w:hAnsi="Arial" w:cs="Arial"/>
          <w:position w:val="-36"/>
          <w:sz w:val="20"/>
          <w:szCs w:val="20"/>
          <w:lang w:val="en-GB"/>
        </w:rPr>
        <w:object w:dxaOrig="5140" w:dyaOrig="840" w14:anchorId="3F1347BA">
          <v:shape id="_x0000_i1079" type="#_x0000_t75" style="width:255.7pt;height:42pt" o:ole="">
            <v:imagedata r:id="rId157" o:title=""/>
          </v:shape>
          <o:OLEObject Type="Embed" ProgID="Equation.DSMT4" ShapeID="_x0000_i1079" DrawAspect="Content" ObjectID="_1723449052" r:id="rId158"/>
        </w:object>
      </w:r>
      <w:r w:rsidR="00AB27F8" w:rsidRPr="00B55B64">
        <w:rPr>
          <w:rFonts w:ascii="Arial" w:eastAsia="MS Mincho" w:hAnsi="Arial" w:cs="Arial"/>
          <w:sz w:val="20"/>
          <w:szCs w:val="20"/>
        </w:rPr>
        <w:tab/>
        <w:t>(</w:t>
      </w:r>
      <w:r w:rsidR="00AB27F8" w:rsidRPr="00B55B64">
        <w:rPr>
          <w:rFonts w:ascii="Arial" w:eastAsia="MS Mincho" w:hAnsi="Arial" w:cs="Arial"/>
          <w:sz w:val="20"/>
          <w:szCs w:val="20"/>
          <w:lang w:val="en-GB"/>
        </w:rPr>
        <w:t>C</w:t>
      </w:r>
      <w:r w:rsidR="00AB27F8" w:rsidRPr="00B55B64">
        <w:rPr>
          <w:rFonts w:ascii="Arial" w:eastAsia="MS Mincho" w:hAnsi="Arial" w:cs="Arial"/>
          <w:sz w:val="20"/>
          <w:szCs w:val="20"/>
        </w:rPr>
        <w:t>.6)</w:t>
      </w:r>
    </w:p>
    <w:p w14:paraId="15B5762C" w14:textId="5471C180" w:rsidR="00AB27F8" w:rsidRPr="00B55B64" w:rsidRDefault="00AB27F8" w:rsidP="00987443">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w:t>
      </w:r>
      <w:r w:rsidR="00F508C0" w:rsidRPr="00B55B64">
        <w:rPr>
          <w:rFonts w:ascii="Arial" w:eastAsia="MS Mincho" w:hAnsi="Arial" w:cs="Arial"/>
          <w:sz w:val="20"/>
          <w:szCs w:val="20"/>
          <w:lang w:eastAsia="ja-JP"/>
        </w:rPr>
        <w:t>Э</w:t>
      </w:r>
      <w:r w:rsidRPr="00B55B64">
        <w:rPr>
          <w:rFonts w:ascii="Arial" w:eastAsia="MS Mincho" w:hAnsi="Arial" w:cs="Arial"/>
          <w:sz w:val="20"/>
          <w:szCs w:val="20"/>
          <w:lang w:eastAsia="ja-JP"/>
        </w:rPr>
        <w:t xml:space="preserve">то выражение </w:t>
      </w:r>
      <w:r w:rsidR="00F508C0" w:rsidRPr="00B55B64">
        <w:rPr>
          <w:rFonts w:ascii="Arial" w:eastAsia="MS Mincho" w:hAnsi="Arial" w:cs="Arial"/>
          <w:sz w:val="20"/>
          <w:szCs w:val="20"/>
          <w:lang w:eastAsia="ja-JP"/>
        </w:rPr>
        <w:t>может быть оценено как</w:t>
      </w:r>
      <w:r w:rsidRPr="00B55B64">
        <w:rPr>
          <w:rFonts w:ascii="Arial" w:eastAsia="MS Mincho" w:hAnsi="Arial" w:cs="Arial"/>
          <w:sz w:val="20"/>
          <w:szCs w:val="20"/>
          <w:lang w:eastAsia="ja-JP"/>
        </w:rPr>
        <w:t xml:space="preserve"> стандартная неопределенность </w:t>
      </w:r>
      <w:proofErr w:type="spellStart"/>
      <w:r w:rsidRPr="00B55B64">
        <w:rPr>
          <w:rFonts w:ascii="Arial" w:eastAsia="MS Mincho" w:hAnsi="Arial" w:cs="Arial"/>
          <w:sz w:val="20"/>
          <w:szCs w:val="20"/>
          <w:lang w:eastAsia="ja-JP"/>
        </w:rPr>
        <w:t>внутриэкземплярного</w:t>
      </w:r>
      <w:proofErr w:type="spellEnd"/>
      <w:r w:rsidRPr="00B55B64">
        <w:rPr>
          <w:rFonts w:ascii="Arial" w:eastAsia="MS Mincho" w:hAnsi="Arial" w:cs="Arial"/>
          <w:sz w:val="20"/>
          <w:szCs w:val="20"/>
          <w:lang w:eastAsia="ja-JP"/>
        </w:rPr>
        <w:t xml:space="preserve"> стандартного отклонения). В [</w:t>
      </w:r>
      <w:r w:rsidR="00F508C0" w:rsidRPr="00B55B64">
        <w:rPr>
          <w:rFonts w:ascii="Arial" w:eastAsia="MS Mincho" w:hAnsi="Arial" w:cs="Arial"/>
          <w:sz w:val="20"/>
          <w:szCs w:val="20"/>
          <w:lang w:eastAsia="ja-JP"/>
        </w:rPr>
        <w:t>16</w:t>
      </w:r>
      <w:r w:rsidRPr="00B55B64">
        <w:rPr>
          <w:rFonts w:ascii="Arial" w:eastAsia="MS Mincho" w:hAnsi="Arial" w:cs="Arial"/>
          <w:sz w:val="20"/>
          <w:szCs w:val="20"/>
          <w:lang w:eastAsia="ja-JP"/>
        </w:rPr>
        <w:t xml:space="preserve">] рекомендуется использовать </w:t>
      </w:r>
      <w:proofErr w:type="spellStart"/>
      <w:r w:rsidRPr="00B55B64">
        <w:rPr>
          <w:rFonts w:ascii="Arial" w:eastAsia="MS Mincho" w:hAnsi="Arial" w:cs="Arial"/>
          <w:sz w:val="20"/>
          <w:szCs w:val="20"/>
          <w:lang w:eastAsia="ja-JP"/>
        </w:rPr>
        <w:t>б</w:t>
      </w:r>
      <w:r w:rsidR="00F508C0" w:rsidRPr="00B55B64">
        <w:rPr>
          <w:rFonts w:ascii="Arial" w:eastAsia="MS Mincho" w:hAnsi="Arial" w:cs="Arial"/>
          <w:sz w:val="20"/>
          <w:szCs w:val="20"/>
          <w:lang w:eastAsia="ja-JP"/>
        </w:rPr>
        <w:t>ó</w:t>
      </w:r>
      <w:r w:rsidRPr="00B55B64">
        <w:rPr>
          <w:rFonts w:ascii="Arial" w:eastAsia="MS Mincho" w:hAnsi="Arial" w:cs="Arial"/>
          <w:sz w:val="20"/>
          <w:szCs w:val="20"/>
          <w:lang w:eastAsia="ja-JP"/>
        </w:rPr>
        <w:t>льшее</w:t>
      </w:r>
      <w:proofErr w:type="spellEnd"/>
      <w:r w:rsidRPr="00B55B64">
        <w:rPr>
          <w:rFonts w:ascii="Arial" w:eastAsia="MS Mincho" w:hAnsi="Arial" w:cs="Arial"/>
          <w:sz w:val="20"/>
          <w:szCs w:val="20"/>
          <w:lang w:eastAsia="ja-JP"/>
        </w:rPr>
        <w:t xml:space="preserve"> значение из </w:t>
      </w:r>
      <w:proofErr w:type="spellStart"/>
      <w:r w:rsidRPr="00B55B64">
        <w:rPr>
          <w:rFonts w:ascii="Arial" w:eastAsia="MS Mincho" w:hAnsi="Arial" w:cs="Arial"/>
          <w:i/>
          <w:sz w:val="20"/>
          <w:szCs w:val="20"/>
          <w:lang w:val="en-GB" w:eastAsia="ja-JP"/>
        </w:rPr>
        <w:t>s</w:t>
      </w:r>
      <w:r w:rsidRPr="00B55B64">
        <w:rPr>
          <w:rFonts w:ascii="Arial" w:eastAsia="MS Mincho" w:hAnsi="Arial" w:cs="Arial"/>
          <w:sz w:val="20"/>
          <w:szCs w:val="20"/>
          <w:vertAlign w:val="subscript"/>
          <w:lang w:val="en-GB" w:eastAsia="ja-JP"/>
        </w:rPr>
        <w:t>bb</w:t>
      </w:r>
      <w:proofErr w:type="spellEnd"/>
      <w:r w:rsidRPr="00B55B64">
        <w:rPr>
          <w:rFonts w:ascii="Arial" w:eastAsia="MS Mincho" w:hAnsi="Arial" w:cs="Arial"/>
          <w:sz w:val="20"/>
          <w:szCs w:val="20"/>
          <w:lang w:eastAsia="ja-JP"/>
        </w:rPr>
        <w:t xml:space="preserve"> и </w:t>
      </w:r>
      <w:r w:rsidRPr="00B55B64">
        <w:rPr>
          <w:rFonts w:ascii="Arial" w:eastAsia="MS Mincho" w:hAnsi="Arial" w:cs="Arial"/>
          <w:i/>
          <w:sz w:val="20"/>
          <w:szCs w:val="20"/>
          <w:lang w:val="en-GB" w:eastAsia="ja-JP"/>
        </w:rPr>
        <w:t>u</w:t>
      </w:r>
      <w:r w:rsidRPr="00B55B64">
        <w:rPr>
          <w:rFonts w:ascii="Arial" w:eastAsia="MS Mincho" w:hAnsi="Arial" w:cs="Arial"/>
          <w:sz w:val="20"/>
          <w:szCs w:val="20"/>
          <w:lang w:eastAsia="ja-JP"/>
        </w:rPr>
        <w:t>’</w:t>
      </w:r>
      <w:r w:rsidRPr="00B55B64">
        <w:rPr>
          <w:rFonts w:ascii="Arial" w:eastAsia="MS Mincho" w:hAnsi="Arial" w:cs="Arial"/>
          <w:sz w:val="20"/>
          <w:szCs w:val="20"/>
          <w:vertAlign w:val="subscript"/>
          <w:lang w:val="en-GB" w:eastAsia="ja-JP"/>
        </w:rPr>
        <w:t>bb</w:t>
      </w:r>
      <w:r w:rsidRPr="00B55B64">
        <w:rPr>
          <w:rFonts w:ascii="Arial" w:eastAsia="MS Mincho" w:hAnsi="Arial" w:cs="Arial"/>
          <w:sz w:val="20"/>
          <w:szCs w:val="20"/>
          <w:lang w:eastAsia="ja-JP"/>
        </w:rPr>
        <w:t xml:space="preserve"> </w:t>
      </w:r>
      <w:r w:rsidR="00F508C0" w:rsidRPr="00B55B64">
        <w:rPr>
          <w:rFonts w:ascii="Arial" w:eastAsia="MS Mincho" w:hAnsi="Arial" w:cs="Arial"/>
          <w:sz w:val="20"/>
          <w:szCs w:val="20"/>
          <w:lang w:eastAsia="ja-JP"/>
        </w:rPr>
        <w:t>рассчитанных,</w:t>
      </w:r>
      <w:r w:rsidRPr="00B55B64">
        <w:rPr>
          <w:rFonts w:ascii="Arial" w:eastAsia="MS Mincho" w:hAnsi="Arial" w:cs="Arial"/>
          <w:sz w:val="20"/>
          <w:szCs w:val="20"/>
          <w:lang w:eastAsia="ja-JP"/>
        </w:rPr>
        <w:t xml:space="preserve"> как указано выше; </w:t>
      </w:r>
      <w:r w:rsidR="00DF3A82">
        <w:rPr>
          <w:rFonts w:ascii="Arial" w:eastAsia="MS Mincho" w:hAnsi="Arial" w:cs="Arial"/>
          <w:sz w:val="20"/>
          <w:szCs w:val="20"/>
          <w:lang w:eastAsia="ja-JP"/>
        </w:rPr>
        <w:t>с</w:t>
      </w:r>
      <w:r w:rsidR="00F508C0" w:rsidRPr="00B55B64">
        <w:rPr>
          <w:rFonts w:ascii="Arial" w:eastAsia="MS Mincho" w:hAnsi="Arial" w:cs="Arial"/>
          <w:sz w:val="20"/>
          <w:szCs w:val="20"/>
          <w:lang w:eastAsia="ja-JP"/>
        </w:rPr>
        <w:t xml:space="preserve">оответственно, </w:t>
      </w:r>
      <w:r w:rsidRPr="00B55B64">
        <w:rPr>
          <w:rFonts w:ascii="Arial" w:eastAsia="MS Mincho" w:hAnsi="Arial" w:cs="Arial"/>
          <w:sz w:val="20"/>
          <w:szCs w:val="20"/>
          <w:lang w:eastAsia="ja-JP"/>
        </w:rPr>
        <w:t>значение 0,196</w:t>
      </w:r>
      <w:r w:rsidRPr="00B55B64">
        <w:rPr>
          <w:rFonts w:ascii="Arial" w:eastAsia="MS Mincho" w:hAnsi="Arial" w:cs="Arial"/>
          <w:sz w:val="20"/>
          <w:szCs w:val="20"/>
          <w:lang w:val="en-GB" w:eastAsia="ja-JP"/>
        </w:rPr>
        <w:t> IU</w:t>
      </w:r>
      <w:r w:rsidRPr="00B55B64">
        <w:rPr>
          <w:rFonts w:ascii="Arial" w:eastAsia="MS Mincho" w:hAnsi="Arial" w:cs="Arial"/>
          <w:sz w:val="20"/>
          <w:szCs w:val="20"/>
          <w:lang w:eastAsia="ja-JP"/>
        </w:rPr>
        <w:t>/</w:t>
      </w:r>
      <w:r w:rsidRPr="00B55B64">
        <w:rPr>
          <w:rFonts w:ascii="Arial" w:eastAsia="MS Mincho" w:hAnsi="Arial" w:cs="Arial"/>
          <w:sz w:val="20"/>
          <w:szCs w:val="20"/>
          <w:lang w:val="en-GB" w:eastAsia="ja-JP"/>
        </w:rPr>
        <w:t>l</w:t>
      </w:r>
      <w:r w:rsidRPr="00B55B64">
        <w:rPr>
          <w:rFonts w:ascii="Arial" w:eastAsia="MS Mincho" w:hAnsi="Arial" w:cs="Arial"/>
          <w:sz w:val="20"/>
          <w:szCs w:val="20"/>
          <w:lang w:eastAsia="ja-JP"/>
        </w:rPr>
        <w:t xml:space="preserve"> </w:t>
      </w:r>
      <w:r w:rsidR="00F508C0" w:rsidRPr="00B55B64">
        <w:rPr>
          <w:rFonts w:ascii="Arial" w:eastAsia="MS Mincho" w:hAnsi="Arial" w:cs="Arial"/>
          <w:sz w:val="20"/>
          <w:szCs w:val="20"/>
          <w:lang w:eastAsia="ja-JP"/>
        </w:rPr>
        <w:t xml:space="preserve">было </w:t>
      </w:r>
      <w:r w:rsidRPr="00B55B64">
        <w:rPr>
          <w:rFonts w:ascii="Arial" w:eastAsia="MS Mincho" w:hAnsi="Arial" w:cs="Arial"/>
          <w:sz w:val="20"/>
          <w:szCs w:val="20"/>
          <w:lang w:eastAsia="ja-JP"/>
        </w:rPr>
        <w:t xml:space="preserve">использовано в качестве неопределенности, связанной с </w:t>
      </w:r>
      <w:proofErr w:type="spellStart"/>
      <w:r w:rsidRPr="00B55B64">
        <w:rPr>
          <w:rFonts w:ascii="Arial" w:eastAsia="MS Mincho" w:hAnsi="Arial" w:cs="Arial"/>
          <w:sz w:val="20"/>
          <w:szCs w:val="20"/>
          <w:lang w:eastAsia="ja-JP"/>
        </w:rPr>
        <w:t>межэкземплярной</w:t>
      </w:r>
      <w:proofErr w:type="spellEnd"/>
      <w:r w:rsidRPr="00B55B64">
        <w:rPr>
          <w:rFonts w:ascii="Arial" w:eastAsia="MS Mincho" w:hAnsi="Arial" w:cs="Arial"/>
          <w:sz w:val="20"/>
          <w:szCs w:val="20"/>
          <w:lang w:eastAsia="ja-JP"/>
        </w:rPr>
        <w:t xml:space="preserve"> </w:t>
      </w:r>
      <w:r w:rsidR="00F508C0" w:rsidRPr="00B55B64">
        <w:rPr>
          <w:rFonts w:ascii="Arial" w:eastAsia="MS Mincho" w:hAnsi="Arial" w:cs="Arial"/>
          <w:sz w:val="20"/>
          <w:szCs w:val="20"/>
          <w:lang w:eastAsia="ja-JP"/>
        </w:rPr>
        <w:t>вариацией</w:t>
      </w:r>
      <w:r w:rsidRPr="00B55B64">
        <w:rPr>
          <w:rFonts w:ascii="Arial" w:eastAsia="MS Mincho" w:hAnsi="Arial" w:cs="Arial"/>
          <w:sz w:val="20"/>
          <w:szCs w:val="20"/>
          <w:lang w:eastAsia="ja-JP"/>
        </w:rPr>
        <w:t>.</w:t>
      </w:r>
    </w:p>
    <w:p w14:paraId="6D834182" w14:textId="7430F624" w:rsidR="00AB27F8" w:rsidRPr="00DF3A82" w:rsidRDefault="00C05C70" w:rsidP="00987443">
      <w:pPr>
        <w:tabs>
          <w:tab w:val="left" w:pos="360"/>
          <w:tab w:val="left" w:pos="500"/>
          <w:tab w:val="left" w:pos="720"/>
        </w:tabs>
        <w:autoSpaceDE w:val="0"/>
        <w:autoSpaceDN w:val="0"/>
        <w:adjustRightInd w:val="0"/>
        <w:spacing w:before="120" w:after="120"/>
        <w:outlineLvl w:val="0"/>
        <w:rPr>
          <w:rFonts w:ascii="Arial" w:eastAsia="MS Mincho" w:hAnsi="Arial" w:cs="Arial"/>
          <w:b/>
          <w:sz w:val="24"/>
          <w:szCs w:val="24"/>
          <w:lang w:eastAsia="ru-RU"/>
        </w:rPr>
      </w:pPr>
      <w:bookmarkStart w:id="76" w:name="_Toc462735500"/>
      <w:r w:rsidRPr="00DF3A82">
        <w:rPr>
          <w:rFonts w:ascii="Arial" w:eastAsia="MS Mincho" w:hAnsi="Arial" w:cs="Arial"/>
          <w:b/>
          <w:sz w:val="24"/>
          <w:szCs w:val="24"/>
          <w:lang w:eastAsia="ru-RU"/>
        </w:rPr>
        <w:t>С.3</w:t>
      </w:r>
      <w:r w:rsidRPr="00DF3A82">
        <w:rPr>
          <w:rFonts w:ascii="Arial" w:eastAsia="MS Mincho" w:hAnsi="Arial" w:cs="Arial"/>
          <w:b/>
          <w:sz w:val="24"/>
          <w:szCs w:val="24"/>
          <w:lang w:eastAsia="ru-RU"/>
        </w:rPr>
        <w:tab/>
      </w:r>
      <w:r w:rsidR="00AB27F8" w:rsidRPr="00DF3A82">
        <w:rPr>
          <w:rFonts w:ascii="Arial" w:eastAsia="MS Mincho" w:hAnsi="Arial" w:cs="Arial"/>
          <w:b/>
          <w:sz w:val="24"/>
          <w:szCs w:val="24"/>
          <w:lang w:eastAsia="ru-RU"/>
        </w:rPr>
        <w:t>Оцен</w:t>
      </w:r>
      <w:r w:rsidR="00491DF0" w:rsidRPr="00DF3A82">
        <w:rPr>
          <w:rFonts w:ascii="Arial" w:eastAsia="MS Mincho" w:hAnsi="Arial" w:cs="Arial"/>
          <w:b/>
          <w:sz w:val="24"/>
          <w:szCs w:val="24"/>
          <w:lang w:eastAsia="ru-RU"/>
        </w:rPr>
        <w:t>ивание</w:t>
      </w:r>
      <w:r w:rsidR="00AB27F8" w:rsidRPr="00DF3A82">
        <w:rPr>
          <w:rFonts w:ascii="Arial" w:eastAsia="MS Mincho" w:hAnsi="Arial" w:cs="Arial"/>
          <w:b/>
          <w:sz w:val="24"/>
          <w:szCs w:val="24"/>
          <w:lang w:eastAsia="ru-RU"/>
        </w:rPr>
        <w:t xml:space="preserve"> однородности с использованием </w:t>
      </w:r>
      <w:bookmarkEnd w:id="76"/>
      <w:r w:rsidR="00AB27F8" w:rsidRPr="00DF3A82">
        <w:rPr>
          <w:rFonts w:ascii="Arial" w:eastAsia="MS Mincho" w:hAnsi="Arial" w:cs="Arial"/>
          <w:b/>
          <w:sz w:val="24"/>
          <w:szCs w:val="24"/>
          <w:lang w:eastAsia="ru-RU"/>
        </w:rPr>
        <w:t>рандомизированного блочного плана</w:t>
      </w:r>
    </w:p>
    <w:p w14:paraId="5F751C06" w14:textId="77777777" w:rsidR="00AB27F8" w:rsidRPr="00DF3A82" w:rsidRDefault="00AB27F8" w:rsidP="00987443">
      <w:pPr>
        <w:tabs>
          <w:tab w:val="left" w:pos="640"/>
          <w:tab w:val="left" w:pos="720"/>
        </w:tabs>
        <w:autoSpaceDE w:val="0"/>
        <w:autoSpaceDN w:val="0"/>
        <w:adjustRightInd w:val="0"/>
        <w:spacing w:before="120" w:after="120"/>
        <w:outlineLvl w:val="0"/>
        <w:rPr>
          <w:rFonts w:ascii="Arial" w:eastAsia="MS Mincho" w:hAnsi="Arial" w:cs="Arial"/>
          <w:b/>
          <w:lang w:eastAsia="ru-RU"/>
        </w:rPr>
      </w:pPr>
      <w:bookmarkStart w:id="77" w:name="_Toc462735501"/>
      <w:r w:rsidRPr="00DF3A82">
        <w:rPr>
          <w:rFonts w:ascii="Arial" w:eastAsia="MS Mincho" w:hAnsi="Arial" w:cs="Arial"/>
          <w:b/>
          <w:lang w:eastAsia="ru-RU"/>
        </w:rPr>
        <w:t xml:space="preserve">С.3.1 </w:t>
      </w:r>
      <w:r w:rsidR="00955005" w:rsidRPr="00DF3A82">
        <w:rPr>
          <w:rFonts w:ascii="Arial" w:eastAsia="MS Mincho" w:hAnsi="Arial" w:cs="Arial"/>
          <w:b/>
          <w:lang w:eastAsia="ru-RU"/>
        </w:rPr>
        <w:t>История и о</w:t>
      </w:r>
      <w:r w:rsidRPr="00DF3A82">
        <w:rPr>
          <w:rFonts w:ascii="Arial" w:eastAsia="MS Mincho" w:hAnsi="Arial" w:cs="Arial"/>
          <w:b/>
          <w:lang w:eastAsia="ru-RU"/>
        </w:rPr>
        <w:t>бщие сведения</w:t>
      </w:r>
      <w:bookmarkEnd w:id="77"/>
    </w:p>
    <w:p w14:paraId="2AC0FF80" w14:textId="0EDB5935" w:rsidR="00AB27F8" w:rsidRPr="00B55B64" w:rsidRDefault="00AB27F8" w:rsidP="00987443">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Исследование </w:t>
      </w:r>
      <w:proofErr w:type="spellStart"/>
      <w:r w:rsidRPr="00B55B64">
        <w:rPr>
          <w:rFonts w:ascii="Arial" w:eastAsia="MS Mincho" w:hAnsi="Arial" w:cs="Arial"/>
          <w:sz w:val="20"/>
          <w:szCs w:val="20"/>
          <w:lang w:eastAsia="ja-JP"/>
        </w:rPr>
        <w:t>межэкземплярной</w:t>
      </w:r>
      <w:proofErr w:type="spellEnd"/>
      <w:r w:rsidRPr="00B55B64">
        <w:rPr>
          <w:rFonts w:ascii="Arial" w:eastAsia="MS Mincho" w:hAnsi="Arial" w:cs="Arial"/>
          <w:sz w:val="20"/>
          <w:szCs w:val="20"/>
          <w:lang w:eastAsia="ja-JP"/>
        </w:rPr>
        <w:t xml:space="preserve"> однородности было выполнено в рамках проекта </w:t>
      </w:r>
      <w:r w:rsidR="00955005" w:rsidRPr="00B55B64">
        <w:rPr>
          <w:rFonts w:ascii="Arial" w:eastAsia="MS Mincho" w:hAnsi="Arial" w:cs="Arial"/>
          <w:sz w:val="20"/>
          <w:szCs w:val="20"/>
          <w:lang w:eastAsia="ja-JP"/>
        </w:rPr>
        <w:t>изготовления</w:t>
      </w:r>
      <w:r w:rsidRPr="00B55B64">
        <w:rPr>
          <w:rFonts w:ascii="Arial" w:eastAsia="MS Mincho" w:hAnsi="Arial" w:cs="Arial"/>
          <w:sz w:val="20"/>
          <w:szCs w:val="20"/>
          <w:lang w:eastAsia="ja-JP"/>
        </w:rPr>
        <w:t xml:space="preserve"> стандартного образца</w:t>
      </w:r>
      <w:r w:rsidR="00955005"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сертифицированного </w:t>
      </w:r>
      <w:r w:rsidR="00955005" w:rsidRPr="00B55B64">
        <w:rPr>
          <w:rFonts w:ascii="Arial" w:eastAsia="MS Mincho" w:hAnsi="Arial" w:cs="Arial"/>
          <w:sz w:val="20"/>
          <w:szCs w:val="20"/>
          <w:lang w:eastAsia="ja-JP"/>
        </w:rPr>
        <w:t>на содержание</w:t>
      </w:r>
      <w:r w:rsidRPr="00B55B64">
        <w:rPr>
          <w:rFonts w:ascii="Arial" w:eastAsia="MS Mincho" w:hAnsi="Arial" w:cs="Arial"/>
          <w:sz w:val="20"/>
          <w:szCs w:val="20"/>
          <w:lang w:eastAsia="ja-JP"/>
        </w:rPr>
        <w:t xml:space="preserve"> анион</w:t>
      </w:r>
      <w:r w:rsidR="00955005" w:rsidRPr="00B55B64">
        <w:rPr>
          <w:rFonts w:ascii="Arial" w:eastAsia="MS Mincho" w:hAnsi="Arial" w:cs="Arial"/>
          <w:sz w:val="20"/>
          <w:szCs w:val="20"/>
          <w:lang w:eastAsia="ja-JP"/>
        </w:rPr>
        <w:t>ов</w:t>
      </w:r>
      <w:r w:rsidRPr="00B55B64">
        <w:rPr>
          <w:rFonts w:ascii="Arial" w:eastAsia="MS Mincho" w:hAnsi="Arial" w:cs="Arial"/>
          <w:sz w:val="20"/>
          <w:szCs w:val="20"/>
          <w:lang w:eastAsia="ja-JP"/>
        </w:rPr>
        <w:t xml:space="preserve"> в речной воде. В данном примере использованы данные по сульфату. Исследование было проведено как рандомизированный </w:t>
      </w:r>
      <w:r w:rsidR="00DF3A82" w:rsidRPr="00B55B64">
        <w:rPr>
          <w:rFonts w:ascii="Arial" w:eastAsia="MS Mincho" w:hAnsi="Arial" w:cs="Arial"/>
          <w:sz w:val="20"/>
          <w:szCs w:val="20"/>
          <w:lang w:eastAsia="ja-JP"/>
        </w:rPr>
        <w:t>блочный план,</w:t>
      </w:r>
      <w:r w:rsidRPr="00B55B64">
        <w:rPr>
          <w:rFonts w:ascii="Arial" w:eastAsia="MS Mincho" w:hAnsi="Arial" w:cs="Arial"/>
          <w:sz w:val="20"/>
          <w:szCs w:val="20"/>
          <w:lang w:eastAsia="ja-JP"/>
        </w:rPr>
        <w:t xml:space="preserve"> в рамках которого 15 экземпляров СО были измерены </w:t>
      </w:r>
      <w:r w:rsidR="00955005" w:rsidRPr="00B55B64">
        <w:rPr>
          <w:rFonts w:ascii="Arial" w:eastAsia="MS Mincho" w:hAnsi="Arial" w:cs="Arial"/>
          <w:sz w:val="20"/>
          <w:szCs w:val="20"/>
          <w:lang w:eastAsia="ja-JP"/>
        </w:rPr>
        <w:t>однократно</w:t>
      </w:r>
      <w:r w:rsidRPr="00B55B64">
        <w:rPr>
          <w:rFonts w:ascii="Arial" w:eastAsia="MS Mincho" w:hAnsi="Arial" w:cs="Arial"/>
          <w:sz w:val="20"/>
          <w:szCs w:val="20"/>
          <w:lang w:eastAsia="ja-JP"/>
        </w:rPr>
        <w:t xml:space="preserve"> в каждой из трех различных серий измерений. Каждая серия была рандомизирована отдельно, чтобы экземпляры </w:t>
      </w:r>
      <w:r w:rsidR="00937724" w:rsidRPr="00B55B64">
        <w:rPr>
          <w:rFonts w:ascii="Arial" w:eastAsia="MS Mincho" w:hAnsi="Arial" w:cs="Arial"/>
          <w:sz w:val="20"/>
          <w:szCs w:val="20"/>
          <w:lang w:eastAsia="ja-JP"/>
        </w:rPr>
        <w:t>были представлены</w:t>
      </w:r>
      <w:r w:rsidRPr="00B55B64">
        <w:rPr>
          <w:rFonts w:ascii="Arial" w:eastAsia="MS Mincho" w:hAnsi="Arial" w:cs="Arial"/>
          <w:sz w:val="20"/>
          <w:szCs w:val="20"/>
          <w:lang w:eastAsia="ja-JP"/>
        </w:rPr>
        <w:t xml:space="preserve"> в разном порядке в каждой серии. Данные по сульфату, упорядоченные по номеру экземпляра СО, приведены в </w:t>
      </w:r>
      <w:r w:rsidR="00937724" w:rsidRPr="00B55B64">
        <w:rPr>
          <w:rFonts w:ascii="Arial" w:eastAsia="MS Mincho" w:hAnsi="Arial" w:cs="Arial"/>
          <w:sz w:val="20"/>
          <w:szCs w:val="20"/>
          <w:lang w:eastAsia="ja-JP"/>
        </w:rPr>
        <w:t>Таблице С.4</w:t>
      </w:r>
    </w:p>
    <w:p w14:paraId="4916ABDD" w14:textId="77777777" w:rsidR="00AB27F8" w:rsidRPr="00B55B64" w:rsidRDefault="00AB27F8" w:rsidP="00B55B64">
      <w:pPr>
        <w:pageBreakBefore/>
        <w:suppressAutoHyphens/>
        <w:autoSpaceDE w:val="0"/>
        <w:autoSpaceDN w:val="0"/>
        <w:adjustRightInd w:val="0"/>
        <w:spacing w:before="120" w:after="120"/>
        <w:jc w:val="center"/>
        <w:outlineLvl w:val="0"/>
        <w:rPr>
          <w:rFonts w:ascii="Arial" w:eastAsia="MS Mincho" w:hAnsi="Arial" w:cs="Arial"/>
          <w:b/>
          <w:sz w:val="20"/>
          <w:szCs w:val="20"/>
          <w:lang w:eastAsia="ru-RU"/>
        </w:rPr>
      </w:pPr>
      <w:bookmarkStart w:id="78" w:name="_Toc462735502"/>
      <w:r w:rsidRPr="00B55B64">
        <w:rPr>
          <w:rFonts w:ascii="Arial" w:eastAsia="MS Mincho" w:hAnsi="Arial" w:cs="Arial"/>
          <w:b/>
          <w:sz w:val="20"/>
          <w:szCs w:val="20"/>
          <w:lang w:eastAsia="ru-RU"/>
        </w:rPr>
        <w:lastRenderedPageBreak/>
        <w:t>Таблица</w:t>
      </w:r>
      <w:r w:rsidRPr="00B55B64">
        <w:rPr>
          <w:rFonts w:ascii="Arial" w:eastAsia="MS Mincho" w:hAnsi="Arial" w:cs="Arial"/>
          <w:b/>
          <w:sz w:val="20"/>
          <w:szCs w:val="20"/>
          <w:lang w:val="en-GB" w:eastAsia="ru-RU"/>
        </w:rPr>
        <w:t> C</w:t>
      </w:r>
      <w:r w:rsidRPr="00B55B64">
        <w:rPr>
          <w:rFonts w:ascii="Arial" w:eastAsia="MS Mincho" w:hAnsi="Arial" w:cs="Arial"/>
          <w:b/>
          <w:sz w:val="20"/>
          <w:szCs w:val="20"/>
          <w:lang w:eastAsia="ru-RU"/>
        </w:rPr>
        <w:t>.4 — Данные по однородности для сульфата (</w:t>
      </w:r>
      <w:r w:rsidRPr="00B55B64">
        <w:rPr>
          <w:rFonts w:ascii="Arial" w:eastAsia="MS Mincho" w:hAnsi="Arial" w:cs="Arial"/>
          <w:b/>
          <w:sz w:val="20"/>
          <w:szCs w:val="20"/>
          <w:lang w:val="en-GB" w:eastAsia="ru-RU"/>
        </w:rPr>
        <w:t>mg</w:t>
      </w:r>
      <w:r w:rsidRPr="00B55B64">
        <w:rPr>
          <w:rFonts w:ascii="Arial" w:eastAsia="MS Mincho" w:hAnsi="Arial" w:cs="Arial"/>
          <w:b/>
          <w:sz w:val="20"/>
          <w:szCs w:val="20"/>
          <w:lang w:eastAsia="ru-RU"/>
        </w:rPr>
        <w:t xml:space="preserve"> </w:t>
      </w:r>
      <w:r w:rsidRPr="00B55B64">
        <w:rPr>
          <w:rFonts w:ascii="Arial" w:eastAsia="MS Mincho" w:hAnsi="Arial" w:cs="Arial"/>
          <w:b/>
          <w:sz w:val="20"/>
          <w:szCs w:val="20"/>
          <w:lang w:val="en-GB" w:eastAsia="ru-RU"/>
        </w:rPr>
        <w:t>l</w:t>
      </w:r>
      <w:r w:rsidRPr="00B55B64">
        <w:rPr>
          <w:rFonts w:ascii="Arial" w:eastAsia="MS Mincho" w:hAnsi="Arial" w:cs="Arial"/>
          <w:b/>
          <w:sz w:val="20"/>
          <w:szCs w:val="20"/>
          <w:vertAlign w:val="superscript"/>
          <w:lang w:eastAsia="ru-RU"/>
        </w:rPr>
        <w:t>−1</w:t>
      </w:r>
      <w:r w:rsidRPr="00B55B64">
        <w:rPr>
          <w:rFonts w:ascii="Arial" w:eastAsia="MS Mincho" w:hAnsi="Arial" w:cs="Arial"/>
          <w:b/>
          <w:sz w:val="20"/>
          <w:szCs w:val="20"/>
          <w:lang w:eastAsia="ru-RU"/>
        </w:rPr>
        <w:t>)</w:t>
      </w:r>
      <w:bookmarkEnd w:id="78"/>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195"/>
        <w:gridCol w:w="939"/>
        <w:gridCol w:w="939"/>
        <w:gridCol w:w="939"/>
      </w:tblGrid>
      <w:tr w:rsidR="00AB27F8" w:rsidRPr="00B55B64" w14:paraId="341A63E6" w14:textId="77777777" w:rsidTr="00AB27F8">
        <w:trPr>
          <w:cantSplit/>
          <w:jc w:val="center"/>
        </w:trPr>
        <w:tc>
          <w:tcPr>
            <w:tcW w:w="683" w:type="dxa"/>
            <w:tcBorders>
              <w:top w:val="single" w:sz="12" w:space="0" w:color="auto"/>
              <w:bottom w:val="single" w:sz="12" w:space="0" w:color="auto"/>
            </w:tcBorders>
          </w:tcPr>
          <w:p w14:paraId="05CC1960" w14:textId="77777777" w:rsidR="00AB27F8" w:rsidRPr="004C0376" w:rsidRDefault="00AB27F8" w:rsidP="00B55B64">
            <w:pPr>
              <w:autoSpaceDE w:val="0"/>
              <w:autoSpaceDN w:val="0"/>
              <w:adjustRightInd w:val="0"/>
              <w:spacing w:before="60" w:after="60"/>
              <w:rPr>
                <w:rFonts w:ascii="Arial" w:eastAsia="Times New Roman" w:hAnsi="Arial" w:cs="Arial"/>
                <w:b/>
                <w:sz w:val="18"/>
                <w:szCs w:val="18"/>
              </w:rPr>
            </w:pPr>
            <w:r w:rsidRPr="004C0376">
              <w:rPr>
                <w:rFonts w:ascii="Arial" w:eastAsia="MS Mincho" w:hAnsi="Arial" w:cs="Arial"/>
                <w:b/>
                <w:sz w:val="18"/>
                <w:szCs w:val="18"/>
              </w:rPr>
              <w:t>Экземпляр</w:t>
            </w:r>
          </w:p>
        </w:tc>
        <w:tc>
          <w:tcPr>
            <w:tcW w:w="939" w:type="dxa"/>
            <w:tcBorders>
              <w:top w:val="single" w:sz="12" w:space="0" w:color="auto"/>
              <w:bottom w:val="single" w:sz="12" w:space="0" w:color="auto"/>
            </w:tcBorders>
          </w:tcPr>
          <w:p w14:paraId="01F6346C"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lang w:val="en-GB"/>
              </w:rPr>
            </w:pPr>
            <w:r w:rsidRPr="004C0376">
              <w:rPr>
                <w:rFonts w:ascii="Arial" w:eastAsia="MS Mincho" w:hAnsi="Arial" w:cs="Arial"/>
                <w:b/>
                <w:sz w:val="18"/>
                <w:szCs w:val="18"/>
              </w:rPr>
              <w:t>Серия</w:t>
            </w:r>
            <w:r w:rsidRPr="004C0376">
              <w:rPr>
                <w:rFonts w:ascii="Arial" w:eastAsia="MS Mincho" w:hAnsi="Arial" w:cs="Arial"/>
                <w:b/>
                <w:sz w:val="18"/>
                <w:szCs w:val="18"/>
                <w:lang w:val="en-GB"/>
              </w:rPr>
              <w:t xml:space="preserve"> 1</w:t>
            </w:r>
          </w:p>
        </w:tc>
        <w:tc>
          <w:tcPr>
            <w:tcW w:w="939" w:type="dxa"/>
            <w:tcBorders>
              <w:top w:val="single" w:sz="12" w:space="0" w:color="auto"/>
              <w:bottom w:val="single" w:sz="12" w:space="0" w:color="auto"/>
            </w:tcBorders>
          </w:tcPr>
          <w:p w14:paraId="5D45BDB8"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lang w:val="en-GB"/>
              </w:rPr>
            </w:pPr>
            <w:r w:rsidRPr="004C0376">
              <w:rPr>
                <w:rFonts w:ascii="Arial" w:eastAsia="MS Mincho" w:hAnsi="Arial" w:cs="Arial"/>
                <w:b/>
                <w:sz w:val="18"/>
                <w:szCs w:val="18"/>
              </w:rPr>
              <w:t>Серия</w:t>
            </w:r>
            <w:r w:rsidRPr="004C0376">
              <w:rPr>
                <w:rFonts w:ascii="Arial" w:eastAsia="MS Mincho" w:hAnsi="Arial" w:cs="Arial"/>
                <w:b/>
                <w:sz w:val="18"/>
                <w:szCs w:val="18"/>
                <w:lang w:val="en-GB"/>
              </w:rPr>
              <w:t xml:space="preserve"> 2</w:t>
            </w:r>
          </w:p>
        </w:tc>
        <w:tc>
          <w:tcPr>
            <w:tcW w:w="939" w:type="dxa"/>
            <w:tcBorders>
              <w:top w:val="single" w:sz="12" w:space="0" w:color="auto"/>
              <w:bottom w:val="single" w:sz="12" w:space="0" w:color="auto"/>
            </w:tcBorders>
          </w:tcPr>
          <w:p w14:paraId="578C154F"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lang w:val="en-GB"/>
              </w:rPr>
            </w:pPr>
            <w:r w:rsidRPr="004C0376">
              <w:rPr>
                <w:rFonts w:ascii="Arial" w:eastAsia="MS Mincho" w:hAnsi="Arial" w:cs="Arial"/>
                <w:b/>
                <w:sz w:val="18"/>
                <w:szCs w:val="18"/>
              </w:rPr>
              <w:t>Серия</w:t>
            </w:r>
            <w:r w:rsidRPr="004C0376">
              <w:rPr>
                <w:rFonts w:ascii="Arial" w:eastAsia="MS Mincho" w:hAnsi="Arial" w:cs="Arial"/>
                <w:b/>
                <w:sz w:val="18"/>
                <w:szCs w:val="18"/>
                <w:lang w:val="en-GB"/>
              </w:rPr>
              <w:t xml:space="preserve"> 3</w:t>
            </w:r>
          </w:p>
        </w:tc>
      </w:tr>
      <w:tr w:rsidR="00AB27F8" w:rsidRPr="00B55B64" w14:paraId="09D1A5A0" w14:textId="77777777" w:rsidTr="00AB27F8">
        <w:trPr>
          <w:cantSplit/>
          <w:jc w:val="center"/>
        </w:trPr>
        <w:tc>
          <w:tcPr>
            <w:tcW w:w="683" w:type="dxa"/>
            <w:tcBorders>
              <w:top w:val="single" w:sz="12" w:space="0" w:color="auto"/>
            </w:tcBorders>
          </w:tcPr>
          <w:p w14:paraId="73772D1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15</w:t>
            </w:r>
          </w:p>
        </w:tc>
        <w:tc>
          <w:tcPr>
            <w:tcW w:w="939" w:type="dxa"/>
            <w:tcBorders>
              <w:top w:val="single" w:sz="12" w:space="0" w:color="auto"/>
            </w:tcBorders>
          </w:tcPr>
          <w:p w14:paraId="3E0ACB7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79,737</w:t>
            </w:r>
          </w:p>
        </w:tc>
        <w:tc>
          <w:tcPr>
            <w:tcW w:w="939" w:type="dxa"/>
            <w:tcBorders>
              <w:top w:val="single" w:sz="12" w:space="0" w:color="auto"/>
            </w:tcBorders>
          </w:tcPr>
          <w:p w14:paraId="3F2B652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79,036</w:t>
            </w:r>
          </w:p>
        </w:tc>
        <w:tc>
          <w:tcPr>
            <w:tcW w:w="939" w:type="dxa"/>
            <w:tcBorders>
              <w:top w:val="single" w:sz="12" w:space="0" w:color="auto"/>
            </w:tcBorders>
          </w:tcPr>
          <w:p w14:paraId="7ED3438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80,196</w:t>
            </w:r>
          </w:p>
        </w:tc>
      </w:tr>
      <w:tr w:rsidR="00AB27F8" w:rsidRPr="00B55B64" w14:paraId="67A9259F" w14:textId="77777777" w:rsidTr="00AB27F8">
        <w:trPr>
          <w:cantSplit/>
          <w:jc w:val="center"/>
        </w:trPr>
        <w:tc>
          <w:tcPr>
            <w:tcW w:w="683" w:type="dxa"/>
          </w:tcPr>
          <w:p w14:paraId="4ACBA50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127</w:t>
            </w:r>
          </w:p>
        </w:tc>
        <w:tc>
          <w:tcPr>
            <w:tcW w:w="939" w:type="dxa"/>
          </w:tcPr>
          <w:p w14:paraId="0187808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80,177</w:t>
            </w:r>
          </w:p>
        </w:tc>
        <w:tc>
          <w:tcPr>
            <w:tcW w:w="939" w:type="dxa"/>
          </w:tcPr>
          <w:p w14:paraId="4659586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78,367</w:t>
            </w:r>
          </w:p>
        </w:tc>
        <w:tc>
          <w:tcPr>
            <w:tcW w:w="939" w:type="dxa"/>
          </w:tcPr>
          <w:p w14:paraId="6CA0960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80,005</w:t>
            </w:r>
          </w:p>
        </w:tc>
      </w:tr>
      <w:tr w:rsidR="00AB27F8" w:rsidRPr="00B55B64" w14:paraId="060A922F" w14:textId="77777777" w:rsidTr="00AB27F8">
        <w:trPr>
          <w:cantSplit/>
          <w:jc w:val="center"/>
        </w:trPr>
        <w:tc>
          <w:tcPr>
            <w:tcW w:w="683" w:type="dxa"/>
          </w:tcPr>
          <w:p w14:paraId="5F1527E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199</w:t>
            </w:r>
          </w:p>
        </w:tc>
        <w:tc>
          <w:tcPr>
            <w:tcW w:w="939" w:type="dxa"/>
          </w:tcPr>
          <w:p w14:paraId="49A83B9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79,950</w:t>
            </w:r>
          </w:p>
        </w:tc>
        <w:tc>
          <w:tcPr>
            <w:tcW w:w="939" w:type="dxa"/>
          </w:tcPr>
          <w:p w14:paraId="5602903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78,555</w:t>
            </w:r>
          </w:p>
        </w:tc>
        <w:tc>
          <w:tcPr>
            <w:tcW w:w="939" w:type="dxa"/>
          </w:tcPr>
          <w:p w14:paraId="3B63FDC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80,040</w:t>
            </w:r>
          </w:p>
        </w:tc>
      </w:tr>
      <w:tr w:rsidR="00AB27F8" w:rsidRPr="00B55B64" w14:paraId="122EC0E6" w14:textId="77777777" w:rsidTr="00AB27F8">
        <w:trPr>
          <w:cantSplit/>
          <w:jc w:val="center"/>
        </w:trPr>
        <w:tc>
          <w:tcPr>
            <w:tcW w:w="683" w:type="dxa"/>
          </w:tcPr>
          <w:p w14:paraId="5E96C9F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248</w:t>
            </w:r>
          </w:p>
        </w:tc>
        <w:tc>
          <w:tcPr>
            <w:tcW w:w="939" w:type="dxa"/>
          </w:tcPr>
          <w:p w14:paraId="59CF387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78,970</w:t>
            </w:r>
          </w:p>
        </w:tc>
        <w:tc>
          <w:tcPr>
            <w:tcW w:w="939" w:type="dxa"/>
          </w:tcPr>
          <w:p w14:paraId="7DB4F88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79,070</w:t>
            </w:r>
          </w:p>
        </w:tc>
        <w:tc>
          <w:tcPr>
            <w:tcW w:w="939" w:type="dxa"/>
          </w:tcPr>
          <w:p w14:paraId="22AE423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79,299</w:t>
            </w:r>
          </w:p>
        </w:tc>
      </w:tr>
      <w:tr w:rsidR="00AB27F8" w:rsidRPr="00B55B64" w14:paraId="43576976" w14:textId="77777777" w:rsidTr="00AB27F8">
        <w:trPr>
          <w:cantSplit/>
          <w:jc w:val="center"/>
        </w:trPr>
        <w:tc>
          <w:tcPr>
            <w:tcW w:w="683" w:type="dxa"/>
          </w:tcPr>
          <w:p w14:paraId="26AB02A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309</w:t>
            </w:r>
          </w:p>
        </w:tc>
        <w:tc>
          <w:tcPr>
            <w:tcW w:w="939" w:type="dxa"/>
          </w:tcPr>
          <w:p w14:paraId="0990DAD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79,164</w:t>
            </w:r>
          </w:p>
        </w:tc>
        <w:tc>
          <w:tcPr>
            <w:tcW w:w="939" w:type="dxa"/>
          </w:tcPr>
          <w:p w14:paraId="152849B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78,865</w:t>
            </w:r>
          </w:p>
        </w:tc>
        <w:tc>
          <w:tcPr>
            <w:tcW w:w="939" w:type="dxa"/>
          </w:tcPr>
          <w:p w14:paraId="45A0C2A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79,567</w:t>
            </w:r>
          </w:p>
        </w:tc>
      </w:tr>
      <w:tr w:rsidR="00AB27F8" w:rsidRPr="00B55B64" w14:paraId="51EC717C" w14:textId="77777777" w:rsidTr="00AB27F8">
        <w:trPr>
          <w:cantSplit/>
          <w:jc w:val="center"/>
        </w:trPr>
        <w:tc>
          <w:tcPr>
            <w:tcW w:w="683" w:type="dxa"/>
          </w:tcPr>
          <w:p w14:paraId="0B75BEF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375</w:t>
            </w:r>
          </w:p>
        </w:tc>
        <w:tc>
          <w:tcPr>
            <w:tcW w:w="939" w:type="dxa"/>
          </w:tcPr>
          <w:p w14:paraId="3F2AECA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79,315</w:t>
            </w:r>
          </w:p>
        </w:tc>
        <w:tc>
          <w:tcPr>
            <w:tcW w:w="939" w:type="dxa"/>
          </w:tcPr>
          <w:p w14:paraId="6CC6B3D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77,810</w:t>
            </w:r>
          </w:p>
        </w:tc>
        <w:tc>
          <w:tcPr>
            <w:tcW w:w="939" w:type="dxa"/>
          </w:tcPr>
          <w:p w14:paraId="1DEE16C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80,250</w:t>
            </w:r>
          </w:p>
        </w:tc>
      </w:tr>
      <w:tr w:rsidR="00AB27F8" w:rsidRPr="00B55B64" w14:paraId="67CB431A" w14:textId="77777777" w:rsidTr="00AB27F8">
        <w:trPr>
          <w:cantSplit/>
          <w:jc w:val="center"/>
        </w:trPr>
        <w:tc>
          <w:tcPr>
            <w:tcW w:w="683" w:type="dxa"/>
          </w:tcPr>
          <w:p w14:paraId="76CA8DC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439</w:t>
            </w:r>
          </w:p>
        </w:tc>
        <w:tc>
          <w:tcPr>
            <w:tcW w:w="939" w:type="dxa"/>
          </w:tcPr>
          <w:p w14:paraId="53AE863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79,720</w:t>
            </w:r>
          </w:p>
        </w:tc>
        <w:tc>
          <w:tcPr>
            <w:tcW w:w="939" w:type="dxa"/>
          </w:tcPr>
          <w:p w14:paraId="6960450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79,142</w:t>
            </w:r>
          </w:p>
        </w:tc>
        <w:tc>
          <w:tcPr>
            <w:tcW w:w="939" w:type="dxa"/>
          </w:tcPr>
          <w:p w14:paraId="2D45BF5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80,424</w:t>
            </w:r>
          </w:p>
        </w:tc>
      </w:tr>
      <w:tr w:rsidR="00AB27F8" w:rsidRPr="00B55B64" w14:paraId="641976D2" w14:textId="77777777" w:rsidTr="00AB27F8">
        <w:trPr>
          <w:cantSplit/>
          <w:jc w:val="center"/>
        </w:trPr>
        <w:tc>
          <w:tcPr>
            <w:tcW w:w="683" w:type="dxa"/>
          </w:tcPr>
          <w:p w14:paraId="7BDA20F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482</w:t>
            </w:r>
          </w:p>
        </w:tc>
        <w:tc>
          <w:tcPr>
            <w:tcW w:w="939" w:type="dxa"/>
          </w:tcPr>
          <w:p w14:paraId="7A30CDB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80,102</w:t>
            </w:r>
          </w:p>
        </w:tc>
        <w:tc>
          <w:tcPr>
            <w:tcW w:w="939" w:type="dxa"/>
          </w:tcPr>
          <w:p w14:paraId="3D5017A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78,217</w:t>
            </w:r>
          </w:p>
        </w:tc>
        <w:tc>
          <w:tcPr>
            <w:tcW w:w="939" w:type="dxa"/>
          </w:tcPr>
          <w:p w14:paraId="44A75FF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80,342</w:t>
            </w:r>
          </w:p>
        </w:tc>
      </w:tr>
      <w:tr w:rsidR="00AB27F8" w:rsidRPr="00B55B64" w14:paraId="5FA53ED8" w14:textId="77777777" w:rsidTr="00AB27F8">
        <w:trPr>
          <w:cantSplit/>
          <w:jc w:val="center"/>
        </w:trPr>
        <w:tc>
          <w:tcPr>
            <w:tcW w:w="683" w:type="dxa"/>
          </w:tcPr>
          <w:p w14:paraId="3FF04C4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571</w:t>
            </w:r>
          </w:p>
        </w:tc>
        <w:tc>
          <w:tcPr>
            <w:tcW w:w="939" w:type="dxa"/>
          </w:tcPr>
          <w:p w14:paraId="00AC030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80,457</w:t>
            </w:r>
          </w:p>
        </w:tc>
        <w:tc>
          <w:tcPr>
            <w:tcW w:w="939" w:type="dxa"/>
          </w:tcPr>
          <w:p w14:paraId="61FD3AA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78,569</w:t>
            </w:r>
          </w:p>
        </w:tc>
        <w:tc>
          <w:tcPr>
            <w:tcW w:w="939" w:type="dxa"/>
          </w:tcPr>
          <w:p w14:paraId="4AC0C07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80,022</w:t>
            </w:r>
          </w:p>
        </w:tc>
      </w:tr>
      <w:tr w:rsidR="00AB27F8" w:rsidRPr="00B55B64" w14:paraId="7616BC3A" w14:textId="77777777" w:rsidTr="00AB27F8">
        <w:trPr>
          <w:cantSplit/>
          <w:jc w:val="center"/>
        </w:trPr>
        <w:tc>
          <w:tcPr>
            <w:tcW w:w="683" w:type="dxa"/>
          </w:tcPr>
          <w:p w14:paraId="6168D09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662</w:t>
            </w:r>
          </w:p>
        </w:tc>
        <w:tc>
          <w:tcPr>
            <w:tcW w:w="939" w:type="dxa"/>
          </w:tcPr>
          <w:p w14:paraId="0D170ED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80,105</w:t>
            </w:r>
          </w:p>
        </w:tc>
        <w:tc>
          <w:tcPr>
            <w:tcW w:w="939" w:type="dxa"/>
          </w:tcPr>
          <w:p w14:paraId="48A0393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78,280</w:t>
            </w:r>
          </w:p>
        </w:tc>
        <w:tc>
          <w:tcPr>
            <w:tcW w:w="939" w:type="dxa"/>
          </w:tcPr>
          <w:p w14:paraId="45C01C9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80,770</w:t>
            </w:r>
          </w:p>
        </w:tc>
      </w:tr>
      <w:tr w:rsidR="00AB27F8" w:rsidRPr="00B55B64" w14:paraId="23046D66" w14:textId="77777777" w:rsidTr="00AB27F8">
        <w:trPr>
          <w:cantSplit/>
          <w:jc w:val="center"/>
        </w:trPr>
        <w:tc>
          <w:tcPr>
            <w:tcW w:w="683" w:type="dxa"/>
          </w:tcPr>
          <w:p w14:paraId="613FED5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689</w:t>
            </w:r>
          </w:p>
        </w:tc>
        <w:tc>
          <w:tcPr>
            <w:tcW w:w="939" w:type="dxa"/>
          </w:tcPr>
          <w:p w14:paraId="6C7FF3C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80,550</w:t>
            </w:r>
          </w:p>
        </w:tc>
        <w:tc>
          <w:tcPr>
            <w:tcW w:w="939" w:type="dxa"/>
          </w:tcPr>
          <w:p w14:paraId="03B8BBD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79,333</w:t>
            </w:r>
          </w:p>
        </w:tc>
        <w:tc>
          <w:tcPr>
            <w:tcW w:w="939" w:type="dxa"/>
          </w:tcPr>
          <w:p w14:paraId="610BF6B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80,530</w:t>
            </w:r>
          </w:p>
        </w:tc>
      </w:tr>
      <w:tr w:rsidR="00AB27F8" w:rsidRPr="00B55B64" w14:paraId="6642BAA5" w14:textId="77777777" w:rsidTr="00AB27F8">
        <w:trPr>
          <w:cantSplit/>
          <w:jc w:val="center"/>
        </w:trPr>
        <w:tc>
          <w:tcPr>
            <w:tcW w:w="683" w:type="dxa"/>
          </w:tcPr>
          <w:p w14:paraId="7BE5AE4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775*</w:t>
            </w:r>
          </w:p>
        </w:tc>
        <w:tc>
          <w:tcPr>
            <w:tcW w:w="939" w:type="dxa"/>
          </w:tcPr>
          <w:p w14:paraId="355AE96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79,215</w:t>
            </w:r>
          </w:p>
        </w:tc>
        <w:tc>
          <w:tcPr>
            <w:tcW w:w="939" w:type="dxa"/>
          </w:tcPr>
          <w:p w14:paraId="7BB8DC9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78,442</w:t>
            </w:r>
          </w:p>
        </w:tc>
        <w:tc>
          <w:tcPr>
            <w:tcW w:w="939" w:type="dxa"/>
          </w:tcPr>
          <w:p w14:paraId="7DF2CA2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77,919</w:t>
            </w:r>
          </w:p>
        </w:tc>
      </w:tr>
      <w:tr w:rsidR="00AB27F8" w:rsidRPr="00B55B64" w14:paraId="299C0A27" w14:textId="77777777" w:rsidTr="00AB27F8">
        <w:trPr>
          <w:cantSplit/>
          <w:jc w:val="center"/>
        </w:trPr>
        <w:tc>
          <w:tcPr>
            <w:tcW w:w="683" w:type="dxa"/>
          </w:tcPr>
          <w:p w14:paraId="28FF42D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841</w:t>
            </w:r>
          </w:p>
        </w:tc>
        <w:tc>
          <w:tcPr>
            <w:tcW w:w="939" w:type="dxa"/>
          </w:tcPr>
          <w:p w14:paraId="63B4892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79,96</w:t>
            </w:r>
          </w:p>
        </w:tc>
        <w:tc>
          <w:tcPr>
            <w:tcW w:w="939" w:type="dxa"/>
          </w:tcPr>
          <w:p w14:paraId="1FFE5C7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78,947</w:t>
            </w:r>
          </w:p>
        </w:tc>
        <w:tc>
          <w:tcPr>
            <w:tcW w:w="939" w:type="dxa"/>
          </w:tcPr>
          <w:p w14:paraId="7C2EC72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80,313</w:t>
            </w:r>
          </w:p>
        </w:tc>
      </w:tr>
      <w:tr w:rsidR="00AB27F8" w:rsidRPr="00B55B64" w14:paraId="0E7D472A" w14:textId="77777777" w:rsidTr="00AB27F8">
        <w:trPr>
          <w:cantSplit/>
          <w:jc w:val="center"/>
        </w:trPr>
        <w:tc>
          <w:tcPr>
            <w:tcW w:w="683" w:type="dxa"/>
          </w:tcPr>
          <w:p w14:paraId="623E36E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911</w:t>
            </w:r>
          </w:p>
        </w:tc>
        <w:tc>
          <w:tcPr>
            <w:tcW w:w="939" w:type="dxa"/>
          </w:tcPr>
          <w:p w14:paraId="07CE549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79,637</w:t>
            </w:r>
          </w:p>
        </w:tc>
        <w:tc>
          <w:tcPr>
            <w:tcW w:w="939" w:type="dxa"/>
          </w:tcPr>
          <w:p w14:paraId="118F7ED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79,574</w:t>
            </w:r>
          </w:p>
        </w:tc>
        <w:tc>
          <w:tcPr>
            <w:tcW w:w="939" w:type="dxa"/>
          </w:tcPr>
          <w:p w14:paraId="4902E0F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80,107</w:t>
            </w:r>
          </w:p>
        </w:tc>
      </w:tr>
      <w:tr w:rsidR="00AB27F8" w:rsidRPr="00B55B64" w14:paraId="4D290B15" w14:textId="77777777" w:rsidTr="00AB27F8">
        <w:trPr>
          <w:cantSplit/>
          <w:jc w:val="center"/>
        </w:trPr>
        <w:tc>
          <w:tcPr>
            <w:tcW w:w="683" w:type="dxa"/>
            <w:tcBorders>
              <w:bottom w:val="single" w:sz="12" w:space="0" w:color="auto"/>
            </w:tcBorders>
          </w:tcPr>
          <w:p w14:paraId="771FCB2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973</w:t>
            </w:r>
          </w:p>
        </w:tc>
        <w:tc>
          <w:tcPr>
            <w:tcW w:w="939" w:type="dxa"/>
            <w:tcBorders>
              <w:bottom w:val="single" w:sz="12" w:space="0" w:color="auto"/>
            </w:tcBorders>
          </w:tcPr>
          <w:p w14:paraId="19C1A08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79,710</w:t>
            </w:r>
          </w:p>
        </w:tc>
        <w:tc>
          <w:tcPr>
            <w:tcW w:w="939" w:type="dxa"/>
            <w:tcBorders>
              <w:bottom w:val="single" w:sz="12" w:space="0" w:color="auto"/>
            </w:tcBorders>
          </w:tcPr>
          <w:p w14:paraId="3437997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78,614</w:t>
            </w:r>
          </w:p>
        </w:tc>
        <w:tc>
          <w:tcPr>
            <w:tcW w:w="939" w:type="dxa"/>
            <w:tcBorders>
              <w:bottom w:val="single" w:sz="12" w:space="0" w:color="auto"/>
            </w:tcBorders>
          </w:tcPr>
          <w:p w14:paraId="5407DFF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80,385</w:t>
            </w:r>
          </w:p>
        </w:tc>
      </w:tr>
      <w:tr w:rsidR="00AB27F8" w:rsidRPr="00B55B64" w14:paraId="435CD646" w14:textId="77777777" w:rsidTr="00AB27F8">
        <w:trPr>
          <w:cantSplit/>
          <w:jc w:val="center"/>
        </w:trPr>
        <w:tc>
          <w:tcPr>
            <w:tcW w:w="3500" w:type="dxa"/>
            <w:gridSpan w:val="4"/>
            <w:tcBorders>
              <w:top w:val="single" w:sz="12" w:space="0" w:color="auto"/>
              <w:bottom w:val="single" w:sz="12" w:space="0" w:color="auto"/>
            </w:tcBorders>
          </w:tcPr>
          <w:p w14:paraId="3A9B0F7A" w14:textId="77777777" w:rsidR="00AB27F8" w:rsidRPr="004C0376" w:rsidRDefault="00AB27F8" w:rsidP="00B55B64">
            <w:pPr>
              <w:tabs>
                <w:tab w:val="left" w:pos="346"/>
              </w:tabs>
              <w:autoSpaceDE w:val="0"/>
              <w:autoSpaceDN w:val="0"/>
              <w:adjustRightInd w:val="0"/>
              <w:spacing w:before="60" w:after="60"/>
              <w:rPr>
                <w:rFonts w:ascii="Arial" w:eastAsia="MS Mincho" w:hAnsi="Arial" w:cs="Arial"/>
                <w:sz w:val="18"/>
                <w:szCs w:val="18"/>
              </w:rPr>
            </w:pPr>
            <w:r w:rsidRPr="004C0376">
              <w:rPr>
                <w:rFonts w:ascii="Arial" w:eastAsia="MS Mincho" w:hAnsi="Arial" w:cs="Arial"/>
                <w:sz w:val="18"/>
                <w:szCs w:val="18"/>
              </w:rPr>
              <w:t>Порядок серий, который был рандомизирован, не показан.</w:t>
            </w:r>
          </w:p>
          <w:p w14:paraId="69AD95E8" w14:textId="77777777" w:rsidR="00AB27F8" w:rsidRPr="004C0376" w:rsidRDefault="00AB27F8" w:rsidP="00B55B64">
            <w:pPr>
              <w:tabs>
                <w:tab w:val="left" w:pos="340"/>
              </w:tabs>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 xml:space="preserve">*Экземпляр 775 демонстрирует резко </w:t>
            </w:r>
            <w:r w:rsidR="00937724" w:rsidRPr="004C0376">
              <w:rPr>
                <w:rFonts w:ascii="Arial" w:eastAsia="MS Mincho" w:hAnsi="Arial" w:cs="Arial"/>
                <w:sz w:val="18"/>
                <w:szCs w:val="18"/>
              </w:rPr>
              <w:t>отклоняющееся</w:t>
            </w:r>
            <w:r w:rsidRPr="004C0376">
              <w:rPr>
                <w:rFonts w:ascii="Arial" w:eastAsia="MS Mincho" w:hAnsi="Arial" w:cs="Arial"/>
                <w:sz w:val="18"/>
                <w:szCs w:val="18"/>
              </w:rPr>
              <w:t xml:space="preserve"> значение и был исключен: см текст.</w:t>
            </w:r>
          </w:p>
        </w:tc>
      </w:tr>
    </w:tbl>
    <w:p w14:paraId="00DF4F6F" w14:textId="77777777" w:rsidR="00AB27F8" w:rsidRPr="00B55B64" w:rsidRDefault="00AB27F8" w:rsidP="00987443">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Графическое представление всех данных в Таблице</w:t>
      </w:r>
      <w:r w:rsidRPr="00B55B64">
        <w:rPr>
          <w:rFonts w:ascii="Arial" w:eastAsia="Times New Roman" w:hAnsi="Arial" w:cs="Arial"/>
          <w:sz w:val="20"/>
          <w:szCs w:val="20"/>
          <w:lang w:eastAsia="ja-JP"/>
        </w:rPr>
        <w:t xml:space="preserve"> </w:t>
      </w:r>
      <w:r w:rsidRPr="00B55B64">
        <w:rPr>
          <w:rFonts w:ascii="Arial" w:eastAsia="Times New Roman" w:hAnsi="Arial" w:cs="Arial"/>
          <w:sz w:val="20"/>
          <w:szCs w:val="20"/>
          <w:lang w:val="en-GB" w:eastAsia="ja-JP"/>
        </w:rPr>
        <w:t>C</w:t>
      </w:r>
      <w:r w:rsidRPr="00B55B64">
        <w:rPr>
          <w:rFonts w:ascii="Arial" w:eastAsia="Times New Roman" w:hAnsi="Arial" w:cs="Arial"/>
          <w:sz w:val="20"/>
          <w:szCs w:val="20"/>
          <w:lang w:eastAsia="ja-JP"/>
        </w:rPr>
        <w:t>.</w:t>
      </w:r>
      <w:r w:rsidRPr="00B55B64">
        <w:rPr>
          <w:rFonts w:ascii="Arial" w:eastAsia="Times New Roman" w:hAnsi="Arial" w:cs="Arial"/>
          <w:noProof/>
          <w:sz w:val="20"/>
          <w:szCs w:val="20"/>
          <w:lang w:eastAsia="ja-JP"/>
        </w:rPr>
        <w:t>4</w:t>
      </w:r>
      <w:r w:rsidRPr="00B55B64">
        <w:rPr>
          <w:rFonts w:ascii="Arial" w:eastAsia="MS Mincho" w:hAnsi="Arial" w:cs="Arial"/>
          <w:sz w:val="20"/>
          <w:szCs w:val="20"/>
          <w:lang w:eastAsia="ja-JP"/>
        </w:rPr>
        <w:t xml:space="preserve"> (Рисунок</w:t>
      </w:r>
      <w:r w:rsidRPr="00B55B64">
        <w:rPr>
          <w:rFonts w:ascii="Arial" w:eastAsia="MS Mincho" w:hAnsi="Arial" w:cs="Arial"/>
          <w:sz w:val="20"/>
          <w:szCs w:val="20"/>
          <w:lang w:val="en-GB" w:eastAsia="ja-JP"/>
        </w:rPr>
        <w:t> C</w:t>
      </w:r>
      <w:r w:rsidRPr="00B55B64">
        <w:rPr>
          <w:rFonts w:ascii="Arial" w:eastAsia="MS Mincho" w:hAnsi="Arial" w:cs="Arial"/>
          <w:sz w:val="20"/>
          <w:szCs w:val="20"/>
          <w:lang w:eastAsia="ja-JP"/>
        </w:rPr>
        <w:t xml:space="preserve">.1) демонстрирует явное влияние серии, вместе с одним резко </w:t>
      </w:r>
      <w:r w:rsidR="00100EF1" w:rsidRPr="00B55B64">
        <w:rPr>
          <w:rFonts w:ascii="Arial" w:eastAsia="MS Mincho" w:hAnsi="Arial" w:cs="Arial"/>
          <w:sz w:val="20"/>
          <w:szCs w:val="20"/>
          <w:lang w:eastAsia="ja-JP"/>
        </w:rPr>
        <w:t xml:space="preserve">отклоняющимся </w:t>
      </w:r>
      <w:r w:rsidRPr="00B55B64">
        <w:rPr>
          <w:rFonts w:ascii="Arial" w:eastAsia="MS Mincho" w:hAnsi="Arial" w:cs="Arial"/>
          <w:sz w:val="20"/>
          <w:szCs w:val="20"/>
          <w:lang w:eastAsia="ja-JP"/>
        </w:rPr>
        <w:t>значением (связанным с экземпляром 775) в серии 3. Выброс был приписан плохой форме хроматографического пика. К вариантам исключения выбросов относится исключение отдельных значений или исключение экземпляра СО</w:t>
      </w:r>
      <w:r w:rsidR="00D160B8" w:rsidRPr="00B55B64">
        <w:rPr>
          <w:rFonts w:ascii="Arial" w:eastAsia="MS Mincho" w:hAnsi="Arial" w:cs="Arial"/>
          <w:sz w:val="20"/>
          <w:szCs w:val="20"/>
          <w:lang w:eastAsia="ja-JP"/>
        </w:rPr>
        <w:t>, подверженного воздействию</w:t>
      </w:r>
      <w:r w:rsidRPr="00B55B64">
        <w:rPr>
          <w:rFonts w:ascii="Arial" w:eastAsia="MS Mincho" w:hAnsi="Arial" w:cs="Arial"/>
          <w:sz w:val="20"/>
          <w:szCs w:val="20"/>
          <w:lang w:eastAsia="ja-JP"/>
        </w:rPr>
        <w:t xml:space="preserve">. В этом случае, для сохранения сбалансированного плана и упрощения анализа данных, все три повторных измерения </w:t>
      </w:r>
      <w:r w:rsidR="00D160B8" w:rsidRPr="00B55B64">
        <w:rPr>
          <w:rFonts w:ascii="Arial" w:eastAsia="MS Mincho" w:hAnsi="Arial" w:cs="Arial"/>
          <w:sz w:val="20"/>
          <w:szCs w:val="20"/>
          <w:lang w:eastAsia="ja-JP"/>
        </w:rPr>
        <w:t>этого</w:t>
      </w:r>
      <w:r w:rsidRPr="00B55B64">
        <w:rPr>
          <w:rFonts w:ascii="Arial" w:eastAsia="MS Mincho" w:hAnsi="Arial" w:cs="Arial"/>
          <w:sz w:val="20"/>
          <w:szCs w:val="20"/>
          <w:lang w:eastAsia="ja-JP"/>
        </w:rPr>
        <w:t xml:space="preserve"> экземпляр</w:t>
      </w:r>
      <w:r w:rsidR="00D160B8" w:rsidRPr="00B55B64">
        <w:rPr>
          <w:rFonts w:ascii="Arial" w:eastAsia="MS Mincho" w:hAnsi="Arial" w:cs="Arial"/>
          <w:sz w:val="20"/>
          <w:szCs w:val="20"/>
          <w:lang w:eastAsia="ja-JP"/>
        </w:rPr>
        <w:t>а</w:t>
      </w:r>
      <w:r w:rsidRPr="00B55B64">
        <w:rPr>
          <w:rFonts w:ascii="Arial" w:eastAsia="MS Mincho" w:hAnsi="Arial" w:cs="Arial"/>
          <w:sz w:val="20"/>
          <w:szCs w:val="20"/>
          <w:lang w:eastAsia="ja-JP"/>
        </w:rPr>
        <w:t xml:space="preserve"> были исключены, </w:t>
      </w:r>
      <w:r w:rsidR="00D160B8" w:rsidRPr="00B55B64">
        <w:rPr>
          <w:rFonts w:ascii="Arial" w:eastAsia="MS Mincho" w:hAnsi="Arial" w:cs="Arial"/>
          <w:sz w:val="20"/>
          <w:szCs w:val="20"/>
          <w:lang w:eastAsia="ja-JP"/>
        </w:rPr>
        <w:t xml:space="preserve">и </w:t>
      </w:r>
      <w:r w:rsidRPr="00B55B64">
        <w:rPr>
          <w:rFonts w:ascii="Arial" w:eastAsia="MS Mincho" w:hAnsi="Arial" w:cs="Arial"/>
          <w:sz w:val="20"/>
          <w:szCs w:val="20"/>
          <w:lang w:eastAsia="ja-JP"/>
        </w:rPr>
        <w:t>остав</w:t>
      </w:r>
      <w:r w:rsidR="00D160B8" w:rsidRPr="00B55B64">
        <w:rPr>
          <w:rFonts w:ascii="Arial" w:eastAsia="MS Mincho" w:hAnsi="Arial" w:cs="Arial"/>
          <w:sz w:val="20"/>
          <w:szCs w:val="20"/>
          <w:lang w:eastAsia="ja-JP"/>
        </w:rPr>
        <w:t>лены</w:t>
      </w:r>
      <w:r w:rsidRPr="00B55B64">
        <w:rPr>
          <w:rFonts w:ascii="Arial" w:eastAsia="MS Mincho" w:hAnsi="Arial" w:cs="Arial"/>
          <w:sz w:val="20"/>
          <w:szCs w:val="20"/>
          <w:lang w:eastAsia="ja-JP"/>
        </w:rPr>
        <w:t xml:space="preserve"> технически пригодные данные по 14 экземплярам.</w:t>
      </w:r>
    </w:p>
    <w:p w14:paraId="11F6FDDD" w14:textId="68DE8BD7" w:rsidR="00AB27F8" w:rsidRPr="00DF3A82" w:rsidRDefault="00AB27F8" w:rsidP="00665DB0">
      <w:pPr>
        <w:tabs>
          <w:tab w:val="left" w:pos="640"/>
          <w:tab w:val="left" w:pos="720"/>
        </w:tabs>
        <w:autoSpaceDE w:val="0"/>
        <w:autoSpaceDN w:val="0"/>
        <w:adjustRightInd w:val="0"/>
        <w:spacing w:before="120" w:after="120"/>
        <w:outlineLvl w:val="0"/>
        <w:rPr>
          <w:rFonts w:ascii="Arial" w:eastAsia="MS Mincho" w:hAnsi="Arial" w:cs="Arial"/>
          <w:b/>
          <w:lang w:eastAsia="ru-RU"/>
        </w:rPr>
      </w:pPr>
      <w:r w:rsidRPr="00DF3A82">
        <w:rPr>
          <w:rFonts w:ascii="Arial" w:eastAsia="MS Mincho" w:hAnsi="Arial" w:cs="Arial"/>
          <w:b/>
          <w:lang w:eastAsia="ru-RU"/>
        </w:rPr>
        <w:t>С</w:t>
      </w:r>
      <w:r w:rsidR="00987443">
        <w:rPr>
          <w:rFonts w:ascii="Arial" w:eastAsia="MS Mincho" w:hAnsi="Arial" w:cs="Arial"/>
          <w:b/>
          <w:lang w:eastAsia="ru-RU"/>
        </w:rPr>
        <w:t xml:space="preserve"> </w:t>
      </w:r>
      <w:r w:rsidRPr="00DF3A82">
        <w:rPr>
          <w:rFonts w:ascii="Arial" w:eastAsia="MS Mincho" w:hAnsi="Arial" w:cs="Arial"/>
          <w:b/>
          <w:lang w:eastAsia="ru-RU"/>
        </w:rPr>
        <w:t>3.2 Оцен</w:t>
      </w:r>
      <w:r w:rsidR="00D160B8" w:rsidRPr="00DF3A82">
        <w:rPr>
          <w:rFonts w:ascii="Arial" w:eastAsia="MS Mincho" w:hAnsi="Arial" w:cs="Arial"/>
          <w:b/>
          <w:lang w:eastAsia="ru-RU"/>
        </w:rPr>
        <w:t>ивание</w:t>
      </w:r>
    </w:p>
    <w:p w14:paraId="2466934B" w14:textId="77777777" w:rsidR="004C0376" w:rsidRDefault="00AB27F8" w:rsidP="00665DB0">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Двухфакторный (также часто называемый “двусторонним”) дисперсионный анализ (</w:t>
      </w:r>
      <w:r w:rsidRPr="00B55B64">
        <w:rPr>
          <w:rFonts w:ascii="Arial" w:eastAsia="MS Mincho" w:hAnsi="Arial" w:cs="Arial"/>
          <w:sz w:val="20"/>
          <w:szCs w:val="20"/>
          <w:lang w:val="en-GB" w:eastAsia="ja-JP"/>
        </w:rPr>
        <w:t>ANOVA</w:t>
      </w:r>
      <w:r w:rsidRPr="00B55B64">
        <w:rPr>
          <w:rFonts w:ascii="Arial" w:eastAsia="MS Mincho" w:hAnsi="Arial" w:cs="Arial"/>
          <w:sz w:val="20"/>
          <w:szCs w:val="20"/>
          <w:lang w:eastAsia="ja-JP"/>
        </w:rPr>
        <w:t>), без повторных измерений был проведен на базе данных</w:t>
      </w:r>
      <w:r w:rsidR="00D160B8"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представленных в </w:t>
      </w:r>
      <w:r w:rsidR="00D160B8" w:rsidRPr="00B55B64">
        <w:rPr>
          <w:rFonts w:ascii="Arial" w:eastAsia="MS Mincho" w:hAnsi="Arial" w:cs="Arial"/>
          <w:sz w:val="20"/>
          <w:szCs w:val="20"/>
          <w:lang w:eastAsia="ja-JP"/>
        </w:rPr>
        <w:t>Таблице С.5</w:t>
      </w:r>
      <w:r w:rsidRPr="00B55B64">
        <w:rPr>
          <w:rFonts w:ascii="Arial" w:eastAsia="MS Mincho" w:hAnsi="Arial" w:cs="Arial"/>
          <w:sz w:val="20"/>
          <w:szCs w:val="20"/>
          <w:lang w:eastAsia="ja-JP"/>
        </w:rPr>
        <w:t xml:space="preserve">. Таблица с результатами </w:t>
      </w:r>
      <w:r w:rsidRPr="00B55B64">
        <w:rPr>
          <w:rFonts w:ascii="Arial" w:eastAsia="MS Mincho" w:hAnsi="Arial" w:cs="Arial"/>
          <w:sz w:val="20"/>
          <w:szCs w:val="20"/>
          <w:lang w:val="en-GB" w:eastAsia="ja-JP"/>
        </w:rPr>
        <w:t>ANOVA</w:t>
      </w:r>
      <w:r w:rsidRPr="00B55B64">
        <w:rPr>
          <w:rFonts w:ascii="Arial" w:eastAsia="MS Mincho" w:hAnsi="Arial" w:cs="Arial"/>
          <w:sz w:val="20"/>
          <w:szCs w:val="20"/>
          <w:lang w:eastAsia="ja-JP"/>
        </w:rPr>
        <w:t xml:space="preserve"> приведена как </w:t>
      </w:r>
      <w:r w:rsidR="00D160B8" w:rsidRPr="00B55B64">
        <w:rPr>
          <w:rFonts w:ascii="Arial" w:eastAsia="MS Mincho" w:hAnsi="Arial" w:cs="Arial"/>
          <w:sz w:val="20"/>
          <w:szCs w:val="20"/>
          <w:lang w:eastAsia="ja-JP"/>
        </w:rPr>
        <w:t>Таблица С.5, с п</w:t>
      </w:r>
      <w:r w:rsidRPr="00B55B64">
        <w:rPr>
          <w:rFonts w:ascii="Arial" w:eastAsia="MS Mincho" w:hAnsi="Arial" w:cs="Arial"/>
          <w:sz w:val="20"/>
          <w:szCs w:val="20"/>
          <w:lang w:eastAsia="ja-JP"/>
        </w:rPr>
        <w:t>одтвержд</w:t>
      </w:r>
      <w:r w:rsidR="00D160B8" w:rsidRPr="00B55B64">
        <w:rPr>
          <w:rFonts w:ascii="Arial" w:eastAsia="MS Mincho" w:hAnsi="Arial" w:cs="Arial"/>
          <w:sz w:val="20"/>
          <w:szCs w:val="20"/>
          <w:lang w:eastAsia="ja-JP"/>
        </w:rPr>
        <w:t xml:space="preserve">ением </w:t>
      </w:r>
      <w:r w:rsidRPr="00B55B64">
        <w:rPr>
          <w:rFonts w:ascii="Arial" w:eastAsia="MS Mincho" w:hAnsi="Arial" w:cs="Arial"/>
          <w:sz w:val="20"/>
          <w:szCs w:val="20"/>
          <w:lang w:eastAsia="ja-JP"/>
        </w:rPr>
        <w:t>значительно</w:t>
      </w:r>
      <w:r w:rsidR="00D160B8" w:rsidRPr="00B55B64">
        <w:rPr>
          <w:rFonts w:ascii="Arial" w:eastAsia="MS Mincho" w:hAnsi="Arial" w:cs="Arial"/>
          <w:sz w:val="20"/>
          <w:szCs w:val="20"/>
          <w:lang w:eastAsia="ja-JP"/>
        </w:rPr>
        <w:t>го</w:t>
      </w:r>
      <w:r w:rsidRPr="00B55B64">
        <w:rPr>
          <w:rFonts w:ascii="Arial" w:eastAsia="MS Mincho" w:hAnsi="Arial" w:cs="Arial"/>
          <w:sz w:val="20"/>
          <w:szCs w:val="20"/>
          <w:lang w:eastAsia="ja-JP"/>
        </w:rPr>
        <w:t xml:space="preserve"> влияни</w:t>
      </w:r>
      <w:r w:rsidR="00D160B8" w:rsidRPr="00B55B64">
        <w:rPr>
          <w:rFonts w:ascii="Arial" w:eastAsia="MS Mincho" w:hAnsi="Arial" w:cs="Arial"/>
          <w:sz w:val="20"/>
          <w:szCs w:val="20"/>
          <w:lang w:eastAsia="ja-JP"/>
        </w:rPr>
        <w:t>я</w:t>
      </w:r>
      <w:r w:rsidRPr="00B55B64">
        <w:rPr>
          <w:rFonts w:ascii="Arial" w:eastAsia="MS Mincho" w:hAnsi="Arial" w:cs="Arial"/>
          <w:sz w:val="20"/>
          <w:szCs w:val="20"/>
          <w:lang w:eastAsia="ja-JP"/>
        </w:rPr>
        <w:t xml:space="preserve"> серии.</w:t>
      </w:r>
    </w:p>
    <w:p w14:paraId="0014764D" w14:textId="7C856622" w:rsidR="00AB27F8" w:rsidRPr="00B55B64" w:rsidRDefault="00AB27F8" w:rsidP="004C0376">
      <w:pPr>
        <w:autoSpaceDE w:val="0"/>
        <w:autoSpaceDN w:val="0"/>
        <w:adjustRightInd w:val="0"/>
        <w:jc w:val="center"/>
        <w:rPr>
          <w:rFonts w:ascii="Arial" w:eastAsia="MS Mincho" w:hAnsi="Arial" w:cs="Arial"/>
          <w:b/>
          <w:sz w:val="20"/>
          <w:szCs w:val="20"/>
          <w:lang w:eastAsia="ru-RU"/>
        </w:rPr>
      </w:pPr>
      <w:bookmarkStart w:id="79" w:name="_Toc462735504"/>
      <w:r w:rsidRPr="00B55B64">
        <w:rPr>
          <w:rFonts w:ascii="Arial" w:eastAsia="MS Mincho" w:hAnsi="Arial" w:cs="Arial"/>
          <w:b/>
          <w:sz w:val="20"/>
          <w:szCs w:val="20"/>
          <w:lang w:eastAsia="ru-RU"/>
        </w:rPr>
        <w:t xml:space="preserve">Таблица </w:t>
      </w:r>
      <w:r w:rsidRPr="00B55B64">
        <w:rPr>
          <w:rFonts w:ascii="Arial" w:eastAsia="MS Mincho" w:hAnsi="Arial" w:cs="Arial"/>
          <w:b/>
          <w:sz w:val="20"/>
          <w:szCs w:val="20"/>
          <w:lang w:val="en-GB" w:eastAsia="ru-RU"/>
        </w:rPr>
        <w:t>C</w:t>
      </w:r>
      <w:r w:rsidRPr="00B55B64">
        <w:rPr>
          <w:rFonts w:ascii="Arial" w:eastAsia="MS Mincho" w:hAnsi="Arial" w:cs="Arial"/>
          <w:b/>
          <w:sz w:val="20"/>
          <w:szCs w:val="20"/>
          <w:lang w:eastAsia="ru-RU"/>
        </w:rPr>
        <w:t xml:space="preserve">.5 — Таблица двухфакторного </w:t>
      </w:r>
      <w:r w:rsidRPr="00B55B64">
        <w:rPr>
          <w:rFonts w:ascii="Arial" w:eastAsia="MS Mincho" w:hAnsi="Arial" w:cs="Arial"/>
          <w:b/>
          <w:sz w:val="20"/>
          <w:szCs w:val="20"/>
          <w:lang w:val="en-GB" w:eastAsia="ru-RU"/>
        </w:rPr>
        <w:t>ANOVA</w:t>
      </w:r>
      <w:r w:rsidRPr="00B55B64">
        <w:rPr>
          <w:rFonts w:ascii="Arial" w:eastAsia="MS Mincho" w:hAnsi="Arial" w:cs="Arial"/>
          <w:b/>
          <w:sz w:val="20"/>
          <w:szCs w:val="20"/>
          <w:lang w:eastAsia="ru-RU"/>
        </w:rPr>
        <w:t xml:space="preserve"> для данных по сульфату</w:t>
      </w:r>
      <w:bookmarkEnd w:id="79"/>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06"/>
        <w:gridCol w:w="820"/>
        <w:gridCol w:w="1270"/>
        <w:gridCol w:w="1170"/>
        <w:gridCol w:w="1270"/>
        <w:gridCol w:w="1170"/>
      </w:tblGrid>
      <w:tr w:rsidR="00AB27F8" w:rsidRPr="00B55B64" w14:paraId="02F5684C" w14:textId="77777777" w:rsidTr="00AB27F8">
        <w:trPr>
          <w:cantSplit/>
          <w:jc w:val="center"/>
        </w:trPr>
        <w:tc>
          <w:tcPr>
            <w:tcW w:w="1206" w:type="dxa"/>
            <w:tcBorders>
              <w:top w:val="single" w:sz="12" w:space="0" w:color="auto"/>
              <w:bottom w:val="single" w:sz="12" w:space="0" w:color="auto"/>
            </w:tcBorders>
          </w:tcPr>
          <w:p w14:paraId="2C0B0E30"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p>
        </w:tc>
        <w:tc>
          <w:tcPr>
            <w:tcW w:w="820" w:type="dxa"/>
            <w:tcBorders>
              <w:top w:val="single" w:sz="12" w:space="0" w:color="auto"/>
              <w:bottom w:val="single" w:sz="12" w:space="0" w:color="auto"/>
            </w:tcBorders>
          </w:tcPr>
          <w:p w14:paraId="3F2C1357" w14:textId="77777777" w:rsidR="00AB27F8" w:rsidRPr="004C0376" w:rsidRDefault="00AB27F8" w:rsidP="00B55B64">
            <w:pPr>
              <w:autoSpaceDE w:val="0"/>
              <w:autoSpaceDN w:val="0"/>
              <w:adjustRightInd w:val="0"/>
              <w:spacing w:before="60" w:after="60"/>
              <w:rPr>
                <w:rFonts w:ascii="Arial" w:eastAsia="Times New Roman" w:hAnsi="Arial" w:cs="Arial"/>
                <w:b/>
                <w:bCs/>
                <w:sz w:val="18"/>
                <w:szCs w:val="18"/>
                <w:lang w:val="en-GB"/>
              </w:rPr>
            </w:pPr>
            <w:proofErr w:type="spellStart"/>
            <w:r w:rsidRPr="004C0376">
              <w:rPr>
                <w:rFonts w:ascii="Arial" w:eastAsia="MS Mincho" w:hAnsi="Arial" w:cs="Arial"/>
                <w:b/>
                <w:sz w:val="18"/>
                <w:szCs w:val="18"/>
                <w:lang w:val="en-GB"/>
              </w:rPr>
              <w:t>Df</w:t>
            </w:r>
            <w:r w:rsidRPr="004C0376">
              <w:rPr>
                <w:rFonts w:ascii="Arial" w:eastAsia="MS Mincho" w:hAnsi="Arial" w:cs="Arial"/>
                <w:b/>
                <w:sz w:val="18"/>
                <w:szCs w:val="18"/>
                <w:vertAlign w:val="superscript"/>
                <w:lang w:val="en-GB"/>
              </w:rPr>
              <w:t>a</w:t>
            </w:r>
            <w:proofErr w:type="spellEnd"/>
          </w:p>
        </w:tc>
        <w:tc>
          <w:tcPr>
            <w:tcW w:w="1270" w:type="dxa"/>
            <w:tcBorders>
              <w:top w:val="single" w:sz="12" w:space="0" w:color="auto"/>
              <w:bottom w:val="single" w:sz="12" w:space="0" w:color="auto"/>
            </w:tcBorders>
          </w:tcPr>
          <w:p w14:paraId="18EED829" w14:textId="77777777" w:rsidR="00AB27F8" w:rsidRPr="004C0376" w:rsidRDefault="00AB27F8" w:rsidP="00B55B64">
            <w:pPr>
              <w:autoSpaceDE w:val="0"/>
              <w:autoSpaceDN w:val="0"/>
              <w:adjustRightInd w:val="0"/>
              <w:spacing w:before="60" w:after="60"/>
              <w:rPr>
                <w:rFonts w:ascii="Arial" w:eastAsia="Times New Roman" w:hAnsi="Arial" w:cs="Arial"/>
                <w:b/>
                <w:bCs/>
                <w:sz w:val="18"/>
                <w:szCs w:val="18"/>
                <w:lang w:val="en-GB"/>
              </w:rPr>
            </w:pPr>
            <w:r w:rsidRPr="004C0376">
              <w:rPr>
                <w:rFonts w:ascii="Arial" w:eastAsia="MS Mincho" w:hAnsi="Arial" w:cs="Arial"/>
                <w:b/>
                <w:sz w:val="18"/>
                <w:szCs w:val="18"/>
                <w:lang w:val="en-GB"/>
              </w:rPr>
              <w:t xml:space="preserve">Sum </w:t>
            </w:r>
            <w:proofErr w:type="spellStart"/>
            <w:r w:rsidRPr="004C0376">
              <w:rPr>
                <w:rFonts w:ascii="Arial" w:eastAsia="MS Mincho" w:hAnsi="Arial" w:cs="Arial"/>
                <w:b/>
                <w:sz w:val="18"/>
                <w:szCs w:val="18"/>
                <w:lang w:val="en-GB"/>
              </w:rPr>
              <w:t>Sq</w:t>
            </w:r>
            <w:r w:rsidRPr="004C0376">
              <w:rPr>
                <w:rFonts w:ascii="Arial" w:eastAsia="MS Mincho" w:hAnsi="Arial" w:cs="Arial"/>
                <w:b/>
                <w:sz w:val="18"/>
                <w:szCs w:val="18"/>
                <w:vertAlign w:val="superscript"/>
                <w:lang w:val="en-GB"/>
              </w:rPr>
              <w:t>b</w:t>
            </w:r>
            <w:proofErr w:type="spellEnd"/>
          </w:p>
        </w:tc>
        <w:tc>
          <w:tcPr>
            <w:tcW w:w="1170" w:type="dxa"/>
            <w:tcBorders>
              <w:top w:val="single" w:sz="12" w:space="0" w:color="auto"/>
              <w:bottom w:val="single" w:sz="12" w:space="0" w:color="auto"/>
            </w:tcBorders>
          </w:tcPr>
          <w:p w14:paraId="1DE7516C" w14:textId="77777777" w:rsidR="00AB27F8" w:rsidRPr="004C0376" w:rsidRDefault="00AB27F8" w:rsidP="00B55B64">
            <w:pPr>
              <w:autoSpaceDE w:val="0"/>
              <w:autoSpaceDN w:val="0"/>
              <w:adjustRightInd w:val="0"/>
              <w:spacing w:before="60" w:after="60"/>
              <w:rPr>
                <w:rFonts w:ascii="Arial" w:eastAsia="Times New Roman" w:hAnsi="Arial" w:cs="Arial"/>
                <w:b/>
                <w:bCs/>
                <w:sz w:val="18"/>
                <w:szCs w:val="18"/>
                <w:lang w:val="en-GB"/>
              </w:rPr>
            </w:pPr>
            <w:r w:rsidRPr="004C0376">
              <w:rPr>
                <w:rFonts w:ascii="Arial" w:eastAsia="MS Mincho" w:hAnsi="Arial" w:cs="Arial"/>
                <w:b/>
                <w:sz w:val="18"/>
                <w:szCs w:val="18"/>
                <w:lang w:val="en-GB"/>
              </w:rPr>
              <w:t xml:space="preserve">Mean </w:t>
            </w:r>
            <w:proofErr w:type="spellStart"/>
            <w:r w:rsidRPr="004C0376">
              <w:rPr>
                <w:rFonts w:ascii="Arial" w:eastAsia="MS Mincho" w:hAnsi="Arial" w:cs="Arial"/>
                <w:b/>
                <w:sz w:val="18"/>
                <w:szCs w:val="18"/>
                <w:lang w:val="en-GB"/>
              </w:rPr>
              <w:t>Sq</w:t>
            </w:r>
            <w:r w:rsidRPr="004C0376">
              <w:rPr>
                <w:rFonts w:ascii="Arial" w:eastAsia="MS Mincho" w:hAnsi="Arial" w:cs="Arial"/>
                <w:b/>
                <w:sz w:val="18"/>
                <w:szCs w:val="18"/>
                <w:vertAlign w:val="superscript"/>
                <w:lang w:val="en-GB"/>
              </w:rPr>
              <w:t>c</w:t>
            </w:r>
            <w:proofErr w:type="spellEnd"/>
          </w:p>
        </w:tc>
        <w:tc>
          <w:tcPr>
            <w:tcW w:w="1270" w:type="dxa"/>
            <w:tcBorders>
              <w:top w:val="single" w:sz="12" w:space="0" w:color="auto"/>
              <w:bottom w:val="single" w:sz="12" w:space="0" w:color="auto"/>
            </w:tcBorders>
          </w:tcPr>
          <w:p w14:paraId="4E2B5C5F" w14:textId="77777777" w:rsidR="00AB27F8" w:rsidRPr="004C0376" w:rsidRDefault="00AB27F8" w:rsidP="00B55B64">
            <w:pPr>
              <w:autoSpaceDE w:val="0"/>
              <w:autoSpaceDN w:val="0"/>
              <w:adjustRightInd w:val="0"/>
              <w:spacing w:before="60" w:after="60"/>
              <w:rPr>
                <w:rFonts w:ascii="Arial" w:eastAsia="Times New Roman" w:hAnsi="Arial" w:cs="Arial"/>
                <w:b/>
                <w:bCs/>
                <w:sz w:val="18"/>
                <w:szCs w:val="18"/>
                <w:lang w:val="en-GB"/>
              </w:rPr>
            </w:pPr>
            <w:r w:rsidRPr="004C0376">
              <w:rPr>
                <w:rFonts w:ascii="Arial" w:eastAsia="MS Mincho" w:hAnsi="Arial" w:cs="Arial"/>
                <w:b/>
                <w:sz w:val="18"/>
                <w:szCs w:val="18"/>
                <w:lang w:val="en-GB"/>
              </w:rPr>
              <w:t>F value</w:t>
            </w:r>
            <w:r w:rsidRPr="004C0376">
              <w:rPr>
                <w:rFonts w:ascii="Arial" w:eastAsia="MS Mincho" w:hAnsi="Arial" w:cs="Arial"/>
                <w:b/>
                <w:sz w:val="18"/>
                <w:szCs w:val="18"/>
                <w:vertAlign w:val="superscript"/>
                <w:lang w:val="en-GB"/>
              </w:rPr>
              <w:t>d</w:t>
            </w:r>
          </w:p>
        </w:tc>
        <w:tc>
          <w:tcPr>
            <w:tcW w:w="1170" w:type="dxa"/>
            <w:tcBorders>
              <w:top w:val="single" w:sz="12" w:space="0" w:color="auto"/>
              <w:bottom w:val="single" w:sz="12" w:space="0" w:color="auto"/>
            </w:tcBorders>
          </w:tcPr>
          <w:p w14:paraId="708394EE" w14:textId="77777777" w:rsidR="00AB27F8" w:rsidRPr="004C0376" w:rsidRDefault="00AB27F8" w:rsidP="00B55B64">
            <w:pPr>
              <w:autoSpaceDE w:val="0"/>
              <w:autoSpaceDN w:val="0"/>
              <w:adjustRightInd w:val="0"/>
              <w:spacing w:before="60" w:after="60"/>
              <w:rPr>
                <w:rFonts w:ascii="Arial" w:eastAsia="Times New Roman" w:hAnsi="Arial" w:cs="Arial"/>
                <w:b/>
                <w:bCs/>
                <w:sz w:val="18"/>
                <w:szCs w:val="18"/>
                <w:lang w:val="en-GB"/>
              </w:rPr>
            </w:pPr>
            <w:proofErr w:type="spellStart"/>
            <w:r w:rsidRPr="004C0376">
              <w:rPr>
                <w:rFonts w:ascii="Arial" w:eastAsia="MS Mincho" w:hAnsi="Arial" w:cs="Arial"/>
                <w:b/>
                <w:sz w:val="18"/>
                <w:szCs w:val="18"/>
                <w:lang w:val="en-GB"/>
              </w:rPr>
              <w:t>Pr</w:t>
            </w:r>
            <w:proofErr w:type="spellEnd"/>
            <w:r w:rsidRPr="004C0376">
              <w:rPr>
                <w:rFonts w:ascii="Arial" w:eastAsia="MS Mincho" w:hAnsi="Arial" w:cs="Arial"/>
                <w:b/>
                <w:sz w:val="18"/>
                <w:szCs w:val="18"/>
                <w:lang w:val="en-GB"/>
              </w:rPr>
              <w:t>(&gt;</w:t>
            </w:r>
            <w:proofErr w:type="gramStart"/>
            <w:r w:rsidRPr="004C0376">
              <w:rPr>
                <w:rFonts w:ascii="Arial" w:eastAsia="MS Mincho" w:hAnsi="Arial" w:cs="Arial"/>
                <w:b/>
                <w:sz w:val="18"/>
                <w:szCs w:val="18"/>
                <w:lang w:val="en-GB"/>
              </w:rPr>
              <w:t>F)</w:t>
            </w:r>
            <w:r w:rsidRPr="004C0376">
              <w:rPr>
                <w:rFonts w:ascii="Arial" w:eastAsia="MS Mincho" w:hAnsi="Arial" w:cs="Arial"/>
                <w:b/>
                <w:sz w:val="18"/>
                <w:szCs w:val="18"/>
                <w:vertAlign w:val="superscript"/>
                <w:lang w:val="en-GB"/>
              </w:rPr>
              <w:t>e</w:t>
            </w:r>
            <w:proofErr w:type="gramEnd"/>
          </w:p>
        </w:tc>
      </w:tr>
      <w:tr w:rsidR="00AB27F8" w:rsidRPr="00B55B64" w14:paraId="6110138D" w14:textId="77777777" w:rsidTr="00AB27F8">
        <w:trPr>
          <w:cantSplit/>
          <w:jc w:val="center"/>
        </w:trPr>
        <w:tc>
          <w:tcPr>
            <w:tcW w:w="1206" w:type="dxa"/>
            <w:tcBorders>
              <w:top w:val="single" w:sz="12" w:space="0" w:color="auto"/>
            </w:tcBorders>
          </w:tcPr>
          <w:p w14:paraId="1BAEEC93" w14:textId="77777777" w:rsidR="00AB27F8" w:rsidRPr="004C0376" w:rsidRDefault="008916B0" w:rsidP="00B55B64">
            <w:pPr>
              <w:autoSpaceDE w:val="0"/>
              <w:autoSpaceDN w:val="0"/>
              <w:adjustRightInd w:val="0"/>
              <w:spacing w:before="60" w:after="60"/>
              <w:rPr>
                <w:rFonts w:ascii="Arial" w:eastAsia="Times New Roman" w:hAnsi="Arial" w:cs="Arial"/>
                <w:sz w:val="18"/>
                <w:szCs w:val="18"/>
              </w:rPr>
            </w:pPr>
            <w:r w:rsidRPr="004C0376">
              <w:rPr>
                <w:rFonts w:ascii="Arial" w:eastAsia="Times New Roman" w:hAnsi="Arial" w:cs="Arial"/>
                <w:sz w:val="18"/>
                <w:szCs w:val="18"/>
              </w:rPr>
              <w:t>Экземпляр</w:t>
            </w:r>
          </w:p>
        </w:tc>
        <w:tc>
          <w:tcPr>
            <w:tcW w:w="820" w:type="dxa"/>
            <w:tcBorders>
              <w:top w:val="single" w:sz="12" w:space="0" w:color="auto"/>
            </w:tcBorders>
          </w:tcPr>
          <w:p w14:paraId="20B6896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13</w:t>
            </w:r>
          </w:p>
        </w:tc>
        <w:tc>
          <w:tcPr>
            <w:tcW w:w="1270" w:type="dxa"/>
            <w:tcBorders>
              <w:top w:val="single" w:sz="12" w:space="0" w:color="auto"/>
            </w:tcBorders>
          </w:tcPr>
          <w:p w14:paraId="15C17E7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3,065 1</w:t>
            </w:r>
          </w:p>
        </w:tc>
        <w:tc>
          <w:tcPr>
            <w:tcW w:w="1170" w:type="dxa"/>
            <w:tcBorders>
              <w:top w:val="single" w:sz="12" w:space="0" w:color="auto"/>
            </w:tcBorders>
          </w:tcPr>
          <w:p w14:paraId="3B1DA3D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0,2358</w:t>
            </w:r>
          </w:p>
        </w:tc>
        <w:tc>
          <w:tcPr>
            <w:tcW w:w="1270" w:type="dxa"/>
            <w:tcBorders>
              <w:top w:val="single" w:sz="12" w:space="0" w:color="auto"/>
            </w:tcBorders>
          </w:tcPr>
          <w:p w14:paraId="7B22B48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1,3476</w:t>
            </w:r>
          </w:p>
        </w:tc>
        <w:tc>
          <w:tcPr>
            <w:tcW w:w="1170" w:type="dxa"/>
            <w:tcBorders>
              <w:top w:val="single" w:sz="12" w:space="0" w:color="auto"/>
            </w:tcBorders>
          </w:tcPr>
          <w:p w14:paraId="7D73DDC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0,249 6</w:t>
            </w:r>
          </w:p>
        </w:tc>
      </w:tr>
      <w:tr w:rsidR="00AB27F8" w:rsidRPr="00B55B64" w14:paraId="226299EA" w14:textId="77777777" w:rsidTr="00AB27F8">
        <w:trPr>
          <w:cantSplit/>
          <w:jc w:val="center"/>
        </w:trPr>
        <w:tc>
          <w:tcPr>
            <w:tcW w:w="1206" w:type="dxa"/>
          </w:tcPr>
          <w:p w14:paraId="40CAF698" w14:textId="77777777" w:rsidR="00AB27F8" w:rsidRPr="004C0376" w:rsidRDefault="008916B0" w:rsidP="00B55B64">
            <w:pPr>
              <w:autoSpaceDE w:val="0"/>
              <w:autoSpaceDN w:val="0"/>
              <w:adjustRightInd w:val="0"/>
              <w:spacing w:before="60" w:after="60"/>
              <w:rPr>
                <w:rFonts w:ascii="Arial" w:eastAsia="Times New Roman" w:hAnsi="Arial" w:cs="Arial"/>
                <w:sz w:val="18"/>
                <w:szCs w:val="18"/>
              </w:rPr>
            </w:pPr>
            <w:r w:rsidRPr="004C0376">
              <w:rPr>
                <w:rFonts w:ascii="Arial" w:eastAsia="Times New Roman" w:hAnsi="Arial" w:cs="Arial"/>
                <w:sz w:val="18"/>
                <w:szCs w:val="18"/>
              </w:rPr>
              <w:t>Серия</w:t>
            </w:r>
          </w:p>
        </w:tc>
        <w:tc>
          <w:tcPr>
            <w:tcW w:w="820" w:type="dxa"/>
          </w:tcPr>
          <w:p w14:paraId="4562EE0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w:t>
            </w:r>
          </w:p>
        </w:tc>
        <w:tc>
          <w:tcPr>
            <w:tcW w:w="1270" w:type="dxa"/>
          </w:tcPr>
          <w:p w14:paraId="7F53317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15,409 3</w:t>
            </w:r>
          </w:p>
        </w:tc>
        <w:tc>
          <w:tcPr>
            <w:tcW w:w="1170" w:type="dxa"/>
          </w:tcPr>
          <w:p w14:paraId="359DFD7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7,704 6</w:t>
            </w:r>
          </w:p>
        </w:tc>
        <w:tc>
          <w:tcPr>
            <w:tcW w:w="1270" w:type="dxa"/>
          </w:tcPr>
          <w:p w14:paraId="0911D10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44,036 4</w:t>
            </w:r>
          </w:p>
        </w:tc>
        <w:tc>
          <w:tcPr>
            <w:tcW w:w="1170" w:type="dxa"/>
          </w:tcPr>
          <w:p w14:paraId="0B8C59E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4,48e-09</w:t>
            </w:r>
          </w:p>
        </w:tc>
      </w:tr>
      <w:tr w:rsidR="00AB27F8" w:rsidRPr="00B55B64" w14:paraId="1ACD4EC8" w14:textId="77777777" w:rsidTr="00AB27F8">
        <w:trPr>
          <w:cantSplit/>
          <w:jc w:val="center"/>
        </w:trPr>
        <w:tc>
          <w:tcPr>
            <w:tcW w:w="1206" w:type="dxa"/>
            <w:tcBorders>
              <w:bottom w:val="single" w:sz="12" w:space="0" w:color="auto"/>
            </w:tcBorders>
          </w:tcPr>
          <w:p w14:paraId="3BB75E0E" w14:textId="77777777" w:rsidR="00AB27F8" w:rsidRPr="004C0376" w:rsidRDefault="008916B0" w:rsidP="00B55B64">
            <w:pPr>
              <w:autoSpaceDE w:val="0"/>
              <w:autoSpaceDN w:val="0"/>
              <w:adjustRightInd w:val="0"/>
              <w:spacing w:before="60" w:after="60"/>
              <w:rPr>
                <w:rFonts w:ascii="Arial" w:eastAsia="Times New Roman" w:hAnsi="Arial" w:cs="Arial"/>
                <w:sz w:val="18"/>
                <w:szCs w:val="18"/>
              </w:rPr>
            </w:pPr>
            <w:r w:rsidRPr="004C0376">
              <w:rPr>
                <w:rFonts w:ascii="Arial" w:eastAsia="Times New Roman" w:hAnsi="Arial" w:cs="Arial"/>
                <w:sz w:val="18"/>
                <w:szCs w:val="18"/>
              </w:rPr>
              <w:t>Остатки</w:t>
            </w:r>
          </w:p>
        </w:tc>
        <w:tc>
          <w:tcPr>
            <w:tcW w:w="820" w:type="dxa"/>
            <w:tcBorders>
              <w:bottom w:val="single" w:sz="12" w:space="0" w:color="auto"/>
            </w:tcBorders>
          </w:tcPr>
          <w:p w14:paraId="04A013D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26</w:t>
            </w:r>
          </w:p>
        </w:tc>
        <w:tc>
          <w:tcPr>
            <w:tcW w:w="1270" w:type="dxa"/>
            <w:tcBorders>
              <w:bottom w:val="single" w:sz="12" w:space="0" w:color="auto"/>
            </w:tcBorders>
          </w:tcPr>
          <w:p w14:paraId="0C25969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4,549 0</w:t>
            </w:r>
          </w:p>
        </w:tc>
        <w:tc>
          <w:tcPr>
            <w:tcW w:w="1170" w:type="dxa"/>
            <w:tcBorders>
              <w:bottom w:val="single" w:sz="12" w:space="0" w:color="auto"/>
            </w:tcBorders>
          </w:tcPr>
          <w:p w14:paraId="190DF76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0,175 0</w:t>
            </w:r>
          </w:p>
        </w:tc>
        <w:tc>
          <w:tcPr>
            <w:tcW w:w="1270" w:type="dxa"/>
            <w:tcBorders>
              <w:bottom w:val="single" w:sz="12" w:space="0" w:color="auto"/>
            </w:tcBorders>
          </w:tcPr>
          <w:p w14:paraId="47D8927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170" w:type="dxa"/>
            <w:tcBorders>
              <w:bottom w:val="single" w:sz="12" w:space="0" w:color="auto"/>
            </w:tcBorders>
          </w:tcPr>
          <w:p w14:paraId="5A76CE1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r>
      <w:tr w:rsidR="00AB27F8" w:rsidRPr="00B55B64" w14:paraId="22D89B09" w14:textId="77777777" w:rsidTr="00AB27F8">
        <w:trPr>
          <w:cantSplit/>
          <w:jc w:val="center"/>
        </w:trPr>
        <w:tc>
          <w:tcPr>
            <w:tcW w:w="6906" w:type="dxa"/>
            <w:gridSpan w:val="6"/>
            <w:tcBorders>
              <w:top w:val="single" w:sz="12" w:space="0" w:color="auto"/>
              <w:bottom w:val="single" w:sz="12" w:space="0" w:color="auto"/>
            </w:tcBorders>
          </w:tcPr>
          <w:p w14:paraId="5153FCE3" w14:textId="77777777" w:rsidR="00AB27F8" w:rsidRPr="004C0376" w:rsidRDefault="00AB27F8"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a</w:t>
            </w:r>
            <w:r w:rsidRPr="004C0376">
              <w:rPr>
                <w:rFonts w:ascii="Arial" w:eastAsia="MS Mincho" w:hAnsi="Arial" w:cs="Arial"/>
                <w:sz w:val="18"/>
                <w:szCs w:val="18"/>
              </w:rPr>
              <w:tab/>
              <w:t>Степени свободы.</w:t>
            </w:r>
          </w:p>
          <w:p w14:paraId="1E196D14" w14:textId="77777777" w:rsidR="00AB27F8" w:rsidRPr="004C0376" w:rsidRDefault="00AB27F8"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b</w:t>
            </w:r>
            <w:r w:rsidRPr="004C0376">
              <w:rPr>
                <w:rFonts w:ascii="Arial" w:eastAsia="MS Mincho" w:hAnsi="Arial" w:cs="Arial"/>
                <w:sz w:val="18"/>
                <w:szCs w:val="18"/>
              </w:rPr>
              <w:tab/>
              <w:t>Сумма квадратов.</w:t>
            </w:r>
          </w:p>
          <w:p w14:paraId="507A5F39" w14:textId="77777777" w:rsidR="00AB27F8" w:rsidRPr="004C0376" w:rsidRDefault="00AB27F8"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c</w:t>
            </w:r>
            <w:r w:rsidRPr="004C0376">
              <w:rPr>
                <w:rFonts w:ascii="Arial" w:eastAsia="MS Mincho" w:hAnsi="Arial" w:cs="Arial"/>
                <w:sz w:val="18"/>
                <w:szCs w:val="18"/>
              </w:rPr>
              <w:tab/>
              <w:t>Средн</w:t>
            </w:r>
            <w:r w:rsidR="008916B0" w:rsidRPr="004C0376">
              <w:rPr>
                <w:rFonts w:ascii="Arial" w:eastAsia="MS Mincho" w:hAnsi="Arial" w:cs="Arial"/>
                <w:sz w:val="18"/>
                <w:szCs w:val="18"/>
              </w:rPr>
              <w:t>ий</w:t>
            </w:r>
            <w:r w:rsidRPr="004C0376">
              <w:rPr>
                <w:rFonts w:ascii="Arial" w:eastAsia="MS Mincho" w:hAnsi="Arial" w:cs="Arial"/>
                <w:sz w:val="18"/>
                <w:szCs w:val="18"/>
              </w:rPr>
              <w:t xml:space="preserve"> квадрат.</w:t>
            </w:r>
          </w:p>
          <w:p w14:paraId="01A3E813" w14:textId="77777777" w:rsidR="00AB27F8" w:rsidRPr="004C0376" w:rsidRDefault="00AB27F8"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d</w:t>
            </w:r>
            <w:r w:rsidRPr="004C0376">
              <w:rPr>
                <w:rFonts w:ascii="Arial" w:eastAsia="MS Mincho" w:hAnsi="Arial" w:cs="Arial"/>
                <w:sz w:val="18"/>
                <w:szCs w:val="18"/>
              </w:rPr>
              <w:tab/>
            </w:r>
            <w:r w:rsidRPr="004C0376">
              <w:rPr>
                <w:rFonts w:ascii="Arial" w:eastAsia="MS Mincho" w:hAnsi="Arial" w:cs="Arial"/>
                <w:sz w:val="18"/>
                <w:szCs w:val="18"/>
                <w:lang w:val="en-GB"/>
              </w:rPr>
              <w:t>F</w:t>
            </w:r>
            <w:r w:rsidRPr="004C0376">
              <w:rPr>
                <w:rFonts w:ascii="Arial" w:eastAsia="MS Mincho" w:hAnsi="Arial" w:cs="Arial"/>
                <w:sz w:val="18"/>
                <w:szCs w:val="18"/>
              </w:rPr>
              <w:t>-критерий Фишера (средн</w:t>
            </w:r>
            <w:r w:rsidR="008916B0" w:rsidRPr="004C0376">
              <w:rPr>
                <w:rFonts w:ascii="Arial" w:eastAsia="MS Mincho" w:hAnsi="Arial" w:cs="Arial"/>
                <w:sz w:val="18"/>
                <w:szCs w:val="18"/>
              </w:rPr>
              <w:t>ий</w:t>
            </w:r>
            <w:r w:rsidRPr="004C0376">
              <w:rPr>
                <w:rFonts w:ascii="Arial" w:eastAsia="MS Mincho" w:hAnsi="Arial" w:cs="Arial"/>
                <w:sz w:val="18"/>
                <w:szCs w:val="18"/>
              </w:rPr>
              <w:t xml:space="preserve"> квадрат</w:t>
            </w:r>
            <w:r w:rsidR="008916B0" w:rsidRPr="004C0376">
              <w:rPr>
                <w:rFonts w:ascii="Arial" w:eastAsia="MS Mincho" w:hAnsi="Arial" w:cs="Arial"/>
                <w:sz w:val="18"/>
                <w:szCs w:val="18"/>
              </w:rPr>
              <w:t>,</w:t>
            </w:r>
            <w:r w:rsidRPr="004C0376">
              <w:rPr>
                <w:rFonts w:ascii="Arial" w:eastAsia="MS Mincho" w:hAnsi="Arial" w:cs="Arial"/>
                <w:sz w:val="18"/>
                <w:szCs w:val="18"/>
              </w:rPr>
              <w:t xml:space="preserve"> деленн</w:t>
            </w:r>
            <w:r w:rsidR="008916B0" w:rsidRPr="004C0376">
              <w:rPr>
                <w:rFonts w:ascii="Arial" w:eastAsia="MS Mincho" w:hAnsi="Arial" w:cs="Arial"/>
                <w:sz w:val="18"/>
                <w:szCs w:val="18"/>
              </w:rPr>
              <w:t>ый</w:t>
            </w:r>
            <w:r w:rsidRPr="004C0376">
              <w:rPr>
                <w:rFonts w:ascii="Arial" w:eastAsia="MS Mincho" w:hAnsi="Arial" w:cs="Arial"/>
                <w:sz w:val="18"/>
                <w:szCs w:val="18"/>
              </w:rPr>
              <w:t xml:space="preserve"> на средний квадрат разности).</w:t>
            </w:r>
          </w:p>
          <w:p w14:paraId="080AD6A1" w14:textId="77777777" w:rsidR="00AB27F8" w:rsidRPr="004C0376" w:rsidRDefault="00AB27F8" w:rsidP="00B55B64">
            <w:pPr>
              <w:tabs>
                <w:tab w:val="left" w:pos="346"/>
              </w:tabs>
              <w:autoSpaceDE w:val="0"/>
              <w:autoSpaceDN w:val="0"/>
              <w:adjustRightInd w:val="0"/>
              <w:spacing w:before="60" w:after="60"/>
              <w:ind w:left="312" w:hanging="312"/>
              <w:rPr>
                <w:rFonts w:ascii="Arial" w:eastAsia="Times New Roman" w:hAnsi="Arial" w:cs="Arial"/>
                <w:sz w:val="18"/>
                <w:szCs w:val="18"/>
              </w:rPr>
            </w:pPr>
            <w:r w:rsidRPr="004C0376">
              <w:rPr>
                <w:rFonts w:ascii="Arial" w:eastAsia="MS Mincho" w:hAnsi="Arial" w:cs="Arial"/>
                <w:sz w:val="18"/>
                <w:szCs w:val="18"/>
                <w:vertAlign w:val="superscript"/>
                <w:lang w:val="en-GB"/>
              </w:rPr>
              <w:t>e</w:t>
            </w:r>
            <w:r w:rsidRPr="004C0376">
              <w:rPr>
                <w:rFonts w:ascii="Arial" w:eastAsia="MS Mincho" w:hAnsi="Arial" w:cs="Arial"/>
                <w:sz w:val="18"/>
                <w:szCs w:val="18"/>
              </w:rPr>
              <w:tab/>
            </w:r>
            <w:r w:rsidRPr="004C0376">
              <w:rPr>
                <w:rFonts w:ascii="Arial" w:eastAsia="MS Mincho" w:hAnsi="Arial" w:cs="Arial"/>
                <w:i/>
                <w:sz w:val="18"/>
                <w:szCs w:val="18"/>
                <w:lang w:val="en-GB"/>
              </w:rPr>
              <w:t>p</w:t>
            </w:r>
            <w:r w:rsidRPr="004C0376">
              <w:rPr>
                <w:rFonts w:ascii="Arial" w:eastAsia="MS Mincho" w:hAnsi="Arial" w:cs="Arial"/>
                <w:sz w:val="18"/>
                <w:szCs w:val="18"/>
              </w:rPr>
              <w:t xml:space="preserve">-значение (вероятность превышения наблюдаемого значения </w:t>
            </w:r>
            <w:r w:rsidRPr="004C0376">
              <w:rPr>
                <w:rFonts w:ascii="Arial" w:eastAsia="MS Mincho" w:hAnsi="Arial" w:cs="Arial"/>
                <w:sz w:val="18"/>
                <w:szCs w:val="18"/>
                <w:lang w:val="en-GB"/>
              </w:rPr>
              <w:t>F</w:t>
            </w:r>
            <w:r w:rsidRPr="004C0376">
              <w:rPr>
                <w:rFonts w:ascii="Arial" w:eastAsia="MS Mincho" w:hAnsi="Arial" w:cs="Arial"/>
                <w:sz w:val="18"/>
                <w:szCs w:val="18"/>
              </w:rPr>
              <w:t>-</w:t>
            </w:r>
            <w:r w:rsidR="004A3932" w:rsidRPr="004C0376">
              <w:rPr>
                <w:rFonts w:ascii="Arial" w:eastAsia="MS Mincho" w:hAnsi="Arial" w:cs="Arial"/>
                <w:sz w:val="18"/>
                <w:szCs w:val="18"/>
              </w:rPr>
              <w:t>критерия Фишера</w:t>
            </w:r>
            <w:r w:rsidRPr="004C0376">
              <w:rPr>
                <w:rFonts w:ascii="Arial" w:eastAsia="MS Mincho" w:hAnsi="Arial" w:cs="Arial"/>
                <w:sz w:val="18"/>
                <w:szCs w:val="18"/>
              </w:rPr>
              <w:t xml:space="preserve"> при основной гипотезе дисперсии с нулевым влиянием).</w:t>
            </w:r>
          </w:p>
        </w:tc>
      </w:tr>
    </w:tbl>
    <w:p w14:paraId="6AC05E41" w14:textId="77777777" w:rsidR="00AB27F8" w:rsidRPr="00B55B64" w:rsidRDefault="00AB27F8" w:rsidP="00B55B64">
      <w:pPr>
        <w:autoSpaceDE w:val="0"/>
        <w:autoSpaceDN w:val="0"/>
        <w:adjustRightInd w:val="0"/>
        <w:spacing w:before="240" w:after="120"/>
        <w:jc w:val="center"/>
        <w:rPr>
          <w:rFonts w:ascii="Arial" w:eastAsia="MS Mincho" w:hAnsi="Arial" w:cs="Arial"/>
          <w:sz w:val="20"/>
          <w:szCs w:val="20"/>
          <w:lang w:val="en-GB"/>
        </w:rPr>
      </w:pPr>
      <w:r w:rsidRPr="00B55B64">
        <w:rPr>
          <w:rFonts w:ascii="Arial" w:eastAsia="MS Mincho" w:hAnsi="Arial" w:cs="Arial"/>
          <w:noProof/>
          <w:sz w:val="20"/>
          <w:szCs w:val="20"/>
          <w:lang w:eastAsia="ru-RU"/>
        </w:rPr>
        <w:lastRenderedPageBreak/>
        <w:drawing>
          <wp:inline distT="0" distB="0" distL="0" distR="0" wp14:anchorId="61B37712" wp14:editId="3CEBD8D6">
            <wp:extent cx="6193790" cy="3084830"/>
            <wp:effectExtent l="0" t="0" r="0" b="127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6193790" cy="3084830"/>
                    </a:xfrm>
                    <a:prstGeom prst="rect">
                      <a:avLst/>
                    </a:prstGeom>
                    <a:noFill/>
                    <a:ln>
                      <a:noFill/>
                    </a:ln>
                  </pic:spPr>
                </pic:pic>
              </a:graphicData>
            </a:graphic>
          </wp:inline>
        </w:drawing>
      </w:r>
    </w:p>
    <w:p w14:paraId="70ECCBB9" w14:textId="77777777" w:rsidR="00AB27F8" w:rsidRPr="00DF3A82" w:rsidRDefault="00AB27F8" w:rsidP="00B55B64">
      <w:pPr>
        <w:keepNext/>
        <w:tabs>
          <w:tab w:val="left" w:pos="346"/>
        </w:tabs>
        <w:autoSpaceDE w:val="0"/>
        <w:autoSpaceDN w:val="0"/>
        <w:adjustRightInd w:val="0"/>
        <w:spacing w:after="60"/>
        <w:ind w:left="346" w:hanging="346"/>
        <w:rPr>
          <w:rFonts w:ascii="Arial" w:eastAsia="MS Mincho" w:hAnsi="Arial" w:cs="Arial"/>
          <w:b/>
          <w:sz w:val="18"/>
          <w:szCs w:val="18"/>
          <w:lang w:val="en-US"/>
        </w:rPr>
      </w:pPr>
      <w:r w:rsidRPr="00DF3A82">
        <w:rPr>
          <w:rFonts w:ascii="Arial" w:eastAsia="MS Mincho" w:hAnsi="Arial" w:cs="Arial"/>
          <w:b/>
          <w:sz w:val="18"/>
          <w:szCs w:val="18"/>
        </w:rPr>
        <w:t>Обозначение</w:t>
      </w:r>
    </w:p>
    <w:tbl>
      <w:tblPr>
        <w:tblW w:w="9753" w:type="dxa"/>
        <w:tblLayout w:type="fixed"/>
        <w:tblCellMar>
          <w:left w:w="0" w:type="dxa"/>
          <w:right w:w="0" w:type="dxa"/>
        </w:tblCellMar>
        <w:tblLook w:val="04A0" w:firstRow="1" w:lastRow="0" w:firstColumn="1" w:lastColumn="0" w:noHBand="0" w:noVBand="1"/>
      </w:tblPr>
      <w:tblGrid>
        <w:gridCol w:w="397"/>
        <w:gridCol w:w="9356"/>
      </w:tblGrid>
      <w:tr w:rsidR="00AB27F8" w:rsidRPr="00B55B64" w14:paraId="1297C84B" w14:textId="77777777" w:rsidTr="00AB27F8">
        <w:tc>
          <w:tcPr>
            <w:tcW w:w="397" w:type="dxa"/>
          </w:tcPr>
          <w:p w14:paraId="47507423" w14:textId="77777777" w:rsidR="00AB27F8" w:rsidRPr="00B55B64" w:rsidRDefault="00AB27F8" w:rsidP="00B55B64">
            <w:pPr>
              <w:keepNext/>
              <w:tabs>
                <w:tab w:val="left" w:pos="346"/>
              </w:tabs>
              <w:autoSpaceDE w:val="0"/>
              <w:autoSpaceDN w:val="0"/>
              <w:adjustRightInd w:val="0"/>
              <w:spacing w:after="60"/>
              <w:ind w:left="346" w:hanging="346"/>
              <w:rPr>
                <w:rFonts w:ascii="Arial" w:eastAsia="Times New Roman" w:hAnsi="Arial" w:cs="Arial"/>
                <w:i/>
                <w:sz w:val="20"/>
                <w:szCs w:val="20"/>
                <w:lang w:val="en-GB" w:eastAsia="ja-JP"/>
              </w:rPr>
            </w:pPr>
            <w:r w:rsidRPr="00B55B64">
              <w:rPr>
                <w:rFonts w:ascii="Arial" w:eastAsia="MS Mincho" w:hAnsi="Arial" w:cs="Arial"/>
                <w:i/>
                <w:sz w:val="20"/>
                <w:szCs w:val="20"/>
                <w:lang w:val="en-GB"/>
              </w:rPr>
              <w:t>X</w:t>
            </w:r>
          </w:p>
        </w:tc>
        <w:tc>
          <w:tcPr>
            <w:tcW w:w="9356" w:type="dxa"/>
          </w:tcPr>
          <w:p w14:paraId="74844D56" w14:textId="77777777" w:rsidR="00AB27F8" w:rsidRPr="00B55B64" w:rsidRDefault="00AB27F8" w:rsidP="00B55B64">
            <w:pPr>
              <w:keepNext/>
              <w:tabs>
                <w:tab w:val="left" w:pos="346"/>
              </w:tabs>
              <w:autoSpaceDE w:val="0"/>
              <w:autoSpaceDN w:val="0"/>
              <w:adjustRightInd w:val="0"/>
              <w:spacing w:after="60"/>
              <w:ind w:left="346" w:hanging="346"/>
              <w:rPr>
                <w:rFonts w:ascii="Arial" w:eastAsia="Times New Roman" w:hAnsi="Arial" w:cs="Arial"/>
                <w:sz w:val="20"/>
                <w:szCs w:val="20"/>
              </w:rPr>
            </w:pPr>
            <w:r w:rsidRPr="00B55B64">
              <w:rPr>
                <w:rFonts w:ascii="Arial" w:eastAsia="MS Mincho" w:hAnsi="Arial" w:cs="Arial"/>
                <w:sz w:val="20"/>
                <w:szCs w:val="20"/>
              </w:rPr>
              <w:t>номер экземпляра</w:t>
            </w:r>
          </w:p>
        </w:tc>
      </w:tr>
      <w:tr w:rsidR="00AB27F8" w:rsidRPr="00B55B64" w14:paraId="46B02710" w14:textId="77777777" w:rsidTr="00AB27F8">
        <w:tc>
          <w:tcPr>
            <w:tcW w:w="397" w:type="dxa"/>
          </w:tcPr>
          <w:p w14:paraId="63EB9606" w14:textId="77777777" w:rsidR="00AB27F8" w:rsidRPr="00B55B64" w:rsidRDefault="004A3932" w:rsidP="00B55B64">
            <w:pPr>
              <w:keepNext/>
              <w:tabs>
                <w:tab w:val="left" w:pos="346"/>
              </w:tabs>
              <w:autoSpaceDE w:val="0"/>
              <w:autoSpaceDN w:val="0"/>
              <w:adjustRightInd w:val="0"/>
              <w:spacing w:after="60"/>
              <w:ind w:left="346" w:hanging="346"/>
              <w:rPr>
                <w:rFonts w:ascii="Arial" w:eastAsia="Times New Roman" w:hAnsi="Arial" w:cs="Arial"/>
                <w:i/>
                <w:sz w:val="20"/>
                <w:szCs w:val="20"/>
                <w:lang w:val="en-US"/>
              </w:rPr>
            </w:pPr>
            <w:r w:rsidRPr="00B55B64">
              <w:rPr>
                <w:rFonts w:ascii="Arial" w:eastAsia="Times New Roman" w:hAnsi="Arial" w:cs="Arial"/>
                <w:i/>
                <w:sz w:val="20"/>
                <w:szCs w:val="20"/>
                <w:lang w:val="en-US"/>
              </w:rPr>
              <w:t>y</w:t>
            </w:r>
          </w:p>
        </w:tc>
        <w:tc>
          <w:tcPr>
            <w:tcW w:w="9356" w:type="dxa"/>
          </w:tcPr>
          <w:p w14:paraId="5FE74788" w14:textId="77777777" w:rsidR="00AB27F8" w:rsidRPr="00B55B64" w:rsidRDefault="00AB27F8" w:rsidP="00B55B64">
            <w:pPr>
              <w:keepNext/>
              <w:tabs>
                <w:tab w:val="left" w:pos="346"/>
              </w:tabs>
              <w:autoSpaceDE w:val="0"/>
              <w:autoSpaceDN w:val="0"/>
              <w:adjustRightInd w:val="0"/>
              <w:spacing w:after="60"/>
              <w:ind w:left="346" w:hanging="346"/>
              <w:rPr>
                <w:rFonts w:ascii="Arial" w:eastAsia="Times New Roman" w:hAnsi="Arial" w:cs="Arial"/>
                <w:sz w:val="20"/>
                <w:szCs w:val="20"/>
                <w:lang w:val="en-GB" w:eastAsia="ja-JP"/>
              </w:rPr>
            </w:pPr>
            <w:r w:rsidRPr="00B55B64">
              <w:rPr>
                <w:rFonts w:ascii="Arial" w:eastAsia="MS Mincho" w:hAnsi="Arial" w:cs="Arial"/>
                <w:sz w:val="20"/>
                <w:szCs w:val="20"/>
              </w:rPr>
              <w:t>сульфат</w:t>
            </w:r>
            <w:r w:rsidRPr="00B55B64">
              <w:rPr>
                <w:rFonts w:ascii="Arial" w:eastAsia="MS Mincho" w:hAnsi="Arial" w:cs="Arial"/>
                <w:sz w:val="20"/>
                <w:szCs w:val="20"/>
                <w:lang w:val="en-GB"/>
              </w:rPr>
              <w:t xml:space="preserve"> </w:t>
            </w:r>
            <w:r w:rsidRPr="00B55B64">
              <w:rPr>
                <w:rFonts w:ascii="Arial" w:eastAsia="MS Mincho" w:hAnsi="Arial" w:cs="Arial"/>
                <w:sz w:val="20"/>
                <w:szCs w:val="20"/>
              </w:rPr>
              <w:t>как</w:t>
            </w:r>
            <w:r w:rsidRPr="00B55B64">
              <w:rPr>
                <w:rFonts w:ascii="Arial" w:eastAsia="MS Mincho" w:hAnsi="Arial" w:cs="Arial"/>
                <w:sz w:val="20"/>
                <w:szCs w:val="20"/>
                <w:lang w:val="en-GB"/>
              </w:rPr>
              <w:t xml:space="preserve"> </w:t>
            </w:r>
            <w:r w:rsidRPr="00B55B64">
              <w:rPr>
                <w:rFonts w:ascii="Arial" w:eastAsia="Times New Roman" w:hAnsi="Arial" w:cs="Arial"/>
                <w:noProof/>
                <w:position w:val="-10"/>
                <w:sz w:val="20"/>
                <w:szCs w:val="20"/>
                <w:lang w:eastAsia="ru-RU"/>
              </w:rPr>
              <w:drawing>
                <wp:inline distT="0" distB="0" distL="0" distR="0" wp14:anchorId="3EEA67C7" wp14:editId="419C158F">
                  <wp:extent cx="302260" cy="222885"/>
                  <wp:effectExtent l="0" t="0" r="2540" b="571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302260" cy="222885"/>
                          </a:xfrm>
                          <a:prstGeom prst="rect">
                            <a:avLst/>
                          </a:prstGeom>
                          <a:noFill/>
                          <a:ln>
                            <a:noFill/>
                          </a:ln>
                        </pic:spPr>
                      </pic:pic>
                    </a:graphicData>
                  </a:graphic>
                </wp:inline>
              </w:drawing>
            </w:r>
            <w:r w:rsidRPr="00B55B64">
              <w:rPr>
                <w:rFonts w:ascii="Arial" w:eastAsia="MS Mincho" w:hAnsi="Arial" w:cs="Arial"/>
                <w:sz w:val="20"/>
                <w:szCs w:val="20"/>
                <w:lang w:val="en-GB"/>
              </w:rPr>
              <w:t>(</w:t>
            </w:r>
            <w:proofErr w:type="spellStart"/>
            <w:r w:rsidRPr="00B55B64">
              <w:rPr>
                <w:rFonts w:ascii="Arial" w:eastAsia="MS Mincho" w:hAnsi="Arial" w:cs="Arial"/>
                <w:sz w:val="20"/>
                <w:szCs w:val="20"/>
                <w:lang w:val="en-GB"/>
              </w:rPr>
              <w:t>мг</w:t>
            </w:r>
            <w:proofErr w:type="spellEnd"/>
            <w:r w:rsidRPr="00B55B64">
              <w:rPr>
                <w:rFonts w:ascii="Arial" w:eastAsia="MS Mincho" w:hAnsi="Arial" w:cs="Arial"/>
                <w:sz w:val="20"/>
                <w:szCs w:val="20"/>
                <w:lang w:val="en-GB"/>
              </w:rPr>
              <w:t>/л)</w:t>
            </w:r>
          </w:p>
        </w:tc>
      </w:tr>
    </w:tbl>
    <w:p w14:paraId="6ED777E9" w14:textId="1C667926" w:rsidR="00AB27F8" w:rsidRPr="00DF3A82" w:rsidRDefault="003D479A" w:rsidP="00665DB0">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AB27F8" w:rsidRPr="00DF3A82">
        <w:rPr>
          <w:rFonts w:ascii="Arial" w:eastAsia="MS Mincho" w:hAnsi="Arial" w:cs="Arial"/>
          <w:sz w:val="18"/>
          <w:szCs w:val="18"/>
        </w:rPr>
        <w:t xml:space="preserve">Вертикальные пунктирные линии определяют границы отдельных серий (От серии 1 к Серии 3 на Рисунке). Номера экземпляров от 1 до 15 в данном графическом обозначении соотносятся с номерами 15 экземпляров в </w:t>
      </w:r>
      <w:r w:rsidR="009C0390" w:rsidRPr="00DF3A82">
        <w:rPr>
          <w:rFonts w:ascii="Arial" w:eastAsia="MS Mincho" w:hAnsi="Arial" w:cs="Arial"/>
          <w:sz w:val="18"/>
          <w:szCs w:val="18"/>
        </w:rPr>
        <w:t xml:space="preserve">Таблице С.4 </w:t>
      </w:r>
      <w:r w:rsidR="00AB27F8" w:rsidRPr="00DF3A82">
        <w:rPr>
          <w:rFonts w:ascii="Arial" w:eastAsia="MS Mincho" w:hAnsi="Arial" w:cs="Arial"/>
          <w:sz w:val="18"/>
          <w:szCs w:val="18"/>
        </w:rPr>
        <w:t>в порядке номеров экземпляров.</w:t>
      </w:r>
    </w:p>
    <w:p w14:paraId="5B202373" w14:textId="77777777" w:rsidR="00AB27F8" w:rsidRPr="00B55B64" w:rsidRDefault="00AB27F8" w:rsidP="00665DB0">
      <w:pPr>
        <w:suppressAutoHyphens/>
        <w:autoSpaceDE w:val="0"/>
        <w:autoSpaceDN w:val="0"/>
        <w:adjustRightInd w:val="0"/>
        <w:spacing w:before="120" w:after="120"/>
        <w:jc w:val="center"/>
        <w:outlineLvl w:val="0"/>
        <w:rPr>
          <w:rFonts w:ascii="Arial" w:eastAsia="MS Mincho" w:hAnsi="Arial" w:cs="Arial"/>
          <w:b/>
          <w:sz w:val="20"/>
          <w:szCs w:val="20"/>
          <w:lang w:eastAsia="ru-RU"/>
        </w:rPr>
      </w:pPr>
      <w:bookmarkStart w:id="80" w:name="_Toc462735505"/>
      <w:r w:rsidRPr="00B55B64">
        <w:rPr>
          <w:rFonts w:ascii="Arial" w:eastAsia="MS Mincho" w:hAnsi="Arial" w:cs="Arial"/>
          <w:b/>
          <w:sz w:val="20"/>
          <w:szCs w:val="20"/>
          <w:lang w:eastAsia="ru-RU"/>
        </w:rPr>
        <w:t xml:space="preserve">Рисунок </w:t>
      </w:r>
      <w:r w:rsidRPr="00B55B64">
        <w:rPr>
          <w:rFonts w:ascii="Arial" w:eastAsia="MS Mincho" w:hAnsi="Arial" w:cs="Arial"/>
          <w:b/>
          <w:sz w:val="20"/>
          <w:szCs w:val="20"/>
          <w:lang w:val="en-GB" w:eastAsia="ru-RU"/>
        </w:rPr>
        <w:t>C</w:t>
      </w:r>
      <w:r w:rsidRPr="00B55B64">
        <w:rPr>
          <w:rFonts w:ascii="Arial" w:eastAsia="MS Mincho" w:hAnsi="Arial" w:cs="Arial"/>
          <w:b/>
          <w:sz w:val="20"/>
          <w:szCs w:val="20"/>
          <w:lang w:eastAsia="ru-RU"/>
        </w:rPr>
        <w:t xml:space="preserve">.1 — Наблюдения по сульфату </w:t>
      </w:r>
      <w:bookmarkEnd w:id="80"/>
      <w:r w:rsidRPr="00B55B64">
        <w:rPr>
          <w:rFonts w:ascii="Arial" w:eastAsia="MS Mincho" w:hAnsi="Arial" w:cs="Arial"/>
          <w:b/>
          <w:sz w:val="20"/>
          <w:szCs w:val="20"/>
          <w:lang w:eastAsia="ru-RU"/>
        </w:rPr>
        <w:t>в кандидате стандартного образца</w:t>
      </w:r>
    </w:p>
    <w:p w14:paraId="7AFCCBB7" w14:textId="77777777" w:rsidR="00AB27F8" w:rsidRPr="00B55B64" w:rsidRDefault="00AB27F8" w:rsidP="00665DB0">
      <w:pPr>
        <w:autoSpaceDE w:val="0"/>
        <w:autoSpaceDN w:val="0"/>
        <w:adjustRightInd w:val="0"/>
        <w:spacing w:before="120" w:after="120"/>
        <w:rPr>
          <w:rFonts w:ascii="Arial" w:eastAsia="MS Mincho" w:hAnsi="Arial" w:cs="Arial"/>
          <w:sz w:val="20"/>
          <w:szCs w:val="20"/>
          <w:lang w:eastAsia="ja-JP"/>
        </w:rPr>
      </w:pPr>
      <w:proofErr w:type="spellStart"/>
      <w:r w:rsidRPr="00B55B64">
        <w:rPr>
          <w:rFonts w:ascii="Arial" w:eastAsia="MS Mincho" w:hAnsi="Arial" w:cs="Arial"/>
          <w:sz w:val="20"/>
          <w:szCs w:val="20"/>
          <w:lang w:eastAsia="ja-JP"/>
        </w:rPr>
        <w:t>Внутриэкземплярная</w:t>
      </w:r>
      <w:proofErr w:type="spellEnd"/>
      <w:r w:rsidRPr="00B55B64">
        <w:rPr>
          <w:rFonts w:ascii="Arial" w:eastAsia="MS Mincho" w:hAnsi="Arial" w:cs="Arial"/>
          <w:sz w:val="20"/>
          <w:szCs w:val="20"/>
          <w:lang w:eastAsia="ja-JP"/>
        </w:rPr>
        <w:t xml:space="preserve"> и </w:t>
      </w:r>
      <w:proofErr w:type="spellStart"/>
      <w:r w:rsidRPr="00B55B64">
        <w:rPr>
          <w:rFonts w:ascii="Arial" w:eastAsia="MS Mincho" w:hAnsi="Arial" w:cs="Arial"/>
          <w:sz w:val="20"/>
          <w:szCs w:val="20"/>
          <w:lang w:eastAsia="ja-JP"/>
        </w:rPr>
        <w:t>межэкземплярная</w:t>
      </w:r>
      <w:proofErr w:type="spellEnd"/>
      <w:r w:rsidRPr="00B55B64">
        <w:rPr>
          <w:rFonts w:ascii="Arial" w:eastAsia="MS Mincho" w:hAnsi="Arial" w:cs="Arial"/>
          <w:sz w:val="20"/>
          <w:szCs w:val="20"/>
          <w:lang w:eastAsia="ja-JP"/>
        </w:rPr>
        <w:t xml:space="preserve"> дисперсии </w:t>
      </w:r>
      <w:r w:rsidRPr="00B55B64">
        <w:rPr>
          <w:rFonts w:ascii="Arial" w:eastAsia="Times New Roman" w:hAnsi="Arial" w:cs="Arial"/>
          <w:noProof/>
          <w:position w:val="-10"/>
          <w:sz w:val="20"/>
          <w:szCs w:val="20"/>
          <w:lang w:eastAsia="ru-RU"/>
        </w:rPr>
        <w:drawing>
          <wp:inline distT="0" distB="0" distL="0" distR="0" wp14:anchorId="1BF3E7BE" wp14:editId="770E20DD">
            <wp:extent cx="174625" cy="207010"/>
            <wp:effectExtent l="0" t="0" r="0" b="254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174625" cy="207010"/>
                    </a:xfrm>
                    <a:prstGeom prst="rect">
                      <a:avLst/>
                    </a:prstGeom>
                    <a:noFill/>
                    <a:ln>
                      <a:noFill/>
                    </a:ln>
                  </pic:spPr>
                </pic:pic>
              </a:graphicData>
            </a:graphic>
          </wp:inline>
        </w:drawing>
      </w:r>
      <w:r w:rsidRPr="00B55B64">
        <w:rPr>
          <w:rFonts w:ascii="Arial" w:eastAsia="MS Mincho" w:hAnsi="Arial" w:cs="Arial"/>
          <w:sz w:val="20"/>
          <w:szCs w:val="20"/>
          <w:lang w:eastAsia="ja-JP"/>
        </w:rPr>
        <w:t xml:space="preserve"> и </w:t>
      </w:r>
      <w:r w:rsidRPr="00B55B64">
        <w:rPr>
          <w:rFonts w:ascii="Arial" w:eastAsia="Times New Roman" w:hAnsi="Arial" w:cs="Arial"/>
          <w:noProof/>
          <w:position w:val="-10"/>
          <w:sz w:val="20"/>
          <w:szCs w:val="20"/>
          <w:lang w:eastAsia="ru-RU"/>
        </w:rPr>
        <w:drawing>
          <wp:inline distT="0" distB="0" distL="0" distR="0" wp14:anchorId="740FAB01" wp14:editId="182034C9">
            <wp:extent cx="191135" cy="207010"/>
            <wp:effectExtent l="0" t="0" r="0" b="254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191135" cy="207010"/>
                    </a:xfrm>
                    <a:prstGeom prst="rect">
                      <a:avLst/>
                    </a:prstGeom>
                    <a:noFill/>
                    <a:ln>
                      <a:noFill/>
                    </a:ln>
                  </pic:spPr>
                </pic:pic>
              </a:graphicData>
            </a:graphic>
          </wp:inline>
        </w:drawing>
      </w:r>
      <w:r w:rsidRPr="00B55B64">
        <w:rPr>
          <w:rFonts w:ascii="Arial" w:eastAsia="MS Mincho" w:hAnsi="Arial" w:cs="Arial"/>
          <w:sz w:val="20"/>
          <w:szCs w:val="20"/>
          <w:lang w:eastAsia="ja-JP"/>
        </w:rPr>
        <w:t xml:space="preserve"> оцениваются </w:t>
      </w:r>
      <w:r w:rsidR="009C0390" w:rsidRPr="00B55B64">
        <w:rPr>
          <w:rFonts w:ascii="Arial" w:eastAsia="MS Mincho" w:hAnsi="Arial" w:cs="Arial"/>
          <w:sz w:val="20"/>
          <w:szCs w:val="20"/>
          <w:lang w:eastAsia="ja-JP"/>
        </w:rPr>
        <w:t xml:space="preserve">по формулам (С.7) и (С.8) как </w:t>
      </w:r>
      <w:r w:rsidRPr="00B55B64">
        <w:rPr>
          <w:rFonts w:ascii="Arial" w:eastAsia="MS Mincho" w:hAnsi="Arial" w:cs="Arial"/>
          <w:sz w:val="20"/>
          <w:szCs w:val="20"/>
          <w:lang w:eastAsia="ja-JP"/>
        </w:rPr>
        <w:t>указано в 7.7.4:</w:t>
      </w:r>
    </w:p>
    <w:p w14:paraId="4F201C9F" w14:textId="77777777" w:rsidR="00AB27F8" w:rsidRPr="00B55B64" w:rsidRDefault="00AB27F8" w:rsidP="00665DB0">
      <w:pPr>
        <w:tabs>
          <w:tab w:val="right" w:pos="9749"/>
        </w:tabs>
        <w:autoSpaceDE w:val="0"/>
        <w:autoSpaceDN w:val="0"/>
        <w:adjustRightInd w:val="0"/>
        <w:spacing w:before="120" w:after="120"/>
        <w:ind w:firstLine="3544"/>
        <w:rPr>
          <w:rFonts w:ascii="Arial" w:eastAsia="MS Mincho" w:hAnsi="Arial" w:cs="Arial"/>
          <w:sz w:val="20"/>
          <w:szCs w:val="20"/>
        </w:rPr>
      </w:pPr>
      <w:r w:rsidRPr="00B55B64">
        <w:rPr>
          <w:rFonts w:ascii="Arial" w:eastAsia="Times New Roman" w:hAnsi="Arial" w:cs="Arial"/>
          <w:noProof/>
          <w:position w:val="-16"/>
          <w:sz w:val="20"/>
          <w:szCs w:val="20"/>
          <w:lang w:eastAsia="ru-RU"/>
        </w:rPr>
        <w:drawing>
          <wp:inline distT="0" distB="0" distL="0" distR="0" wp14:anchorId="2695BA65" wp14:editId="591C7115">
            <wp:extent cx="1534795" cy="262255"/>
            <wp:effectExtent l="0" t="0" r="8255" b="444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1534795" cy="262255"/>
                    </a:xfrm>
                    <a:prstGeom prst="rect">
                      <a:avLst/>
                    </a:prstGeom>
                    <a:noFill/>
                    <a:ln>
                      <a:noFill/>
                    </a:ln>
                  </pic:spPr>
                </pic:pic>
              </a:graphicData>
            </a:graphic>
          </wp:inline>
        </w:drawing>
      </w:r>
      <w:r w:rsidRPr="00B55B64">
        <w:rPr>
          <w:rFonts w:ascii="Arial" w:eastAsia="MS Mincho" w:hAnsi="Arial" w:cs="Arial"/>
          <w:sz w:val="20"/>
          <w:szCs w:val="20"/>
        </w:rPr>
        <w:tab/>
        <w:t>(</w:t>
      </w:r>
      <w:r w:rsidRPr="00B55B64">
        <w:rPr>
          <w:rFonts w:ascii="Arial" w:eastAsia="MS Mincho" w:hAnsi="Arial" w:cs="Arial"/>
          <w:sz w:val="20"/>
          <w:szCs w:val="20"/>
          <w:lang w:val="en-GB"/>
        </w:rPr>
        <w:t>C</w:t>
      </w:r>
      <w:r w:rsidRPr="00B55B64">
        <w:rPr>
          <w:rFonts w:ascii="Arial" w:eastAsia="MS Mincho" w:hAnsi="Arial" w:cs="Arial"/>
          <w:sz w:val="20"/>
          <w:szCs w:val="20"/>
        </w:rPr>
        <w:t>.7)</w:t>
      </w:r>
    </w:p>
    <w:p w14:paraId="1DF6E465" w14:textId="77777777" w:rsidR="00AB27F8" w:rsidRPr="00B55B64" w:rsidRDefault="00AB27F8" w:rsidP="00665DB0">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где </w:t>
      </w:r>
      <w:r w:rsidRPr="00B55B64">
        <w:rPr>
          <w:rFonts w:ascii="Arial" w:eastAsia="MS Mincho" w:hAnsi="Arial" w:cs="Arial"/>
          <w:i/>
          <w:sz w:val="20"/>
          <w:szCs w:val="20"/>
          <w:lang w:val="en-GB" w:eastAsia="ja-JP"/>
        </w:rPr>
        <w:t>M</w:t>
      </w:r>
      <w:r w:rsidRPr="00B55B64">
        <w:rPr>
          <w:rFonts w:ascii="Arial" w:eastAsia="MS Mincho" w:hAnsi="Arial" w:cs="Arial"/>
          <w:sz w:val="20"/>
          <w:szCs w:val="20"/>
          <w:vertAlign w:val="subscript"/>
          <w:lang w:val="en-GB" w:eastAsia="ja-JP"/>
        </w:rPr>
        <w:t>w</w:t>
      </w:r>
      <w:r w:rsidRPr="00B55B64">
        <w:rPr>
          <w:rFonts w:ascii="Arial" w:eastAsia="MS Mincho" w:hAnsi="Arial" w:cs="Arial"/>
          <w:sz w:val="20"/>
          <w:szCs w:val="20"/>
          <w:lang w:eastAsia="ja-JP"/>
        </w:rPr>
        <w:t xml:space="preserve"> обозначает </w:t>
      </w:r>
      <w:proofErr w:type="spellStart"/>
      <w:r w:rsidRPr="00B55B64">
        <w:rPr>
          <w:rFonts w:ascii="Arial" w:eastAsia="MS Mincho" w:hAnsi="Arial" w:cs="Arial"/>
          <w:sz w:val="20"/>
          <w:szCs w:val="20"/>
          <w:lang w:eastAsia="ja-JP"/>
        </w:rPr>
        <w:t>внутриэкземплярн</w:t>
      </w:r>
      <w:r w:rsidR="009C0390" w:rsidRPr="00B55B64">
        <w:rPr>
          <w:rFonts w:ascii="Arial" w:eastAsia="MS Mincho" w:hAnsi="Arial" w:cs="Arial"/>
          <w:sz w:val="20"/>
          <w:szCs w:val="20"/>
          <w:lang w:eastAsia="ja-JP"/>
        </w:rPr>
        <w:t>ый</w:t>
      </w:r>
      <w:proofErr w:type="spellEnd"/>
      <w:r w:rsidRPr="00B55B64">
        <w:rPr>
          <w:rFonts w:ascii="Arial" w:eastAsia="MS Mincho" w:hAnsi="Arial" w:cs="Arial"/>
          <w:sz w:val="20"/>
          <w:szCs w:val="20"/>
          <w:lang w:eastAsia="ja-JP"/>
        </w:rPr>
        <w:t xml:space="preserve"> средн</w:t>
      </w:r>
      <w:r w:rsidR="009C0390" w:rsidRPr="00B55B64">
        <w:rPr>
          <w:rFonts w:ascii="Arial" w:eastAsia="MS Mincho" w:hAnsi="Arial" w:cs="Arial"/>
          <w:sz w:val="20"/>
          <w:szCs w:val="20"/>
          <w:lang w:eastAsia="ja-JP"/>
        </w:rPr>
        <w:t>ий</w:t>
      </w:r>
      <w:r w:rsidRPr="00B55B64">
        <w:rPr>
          <w:rFonts w:ascii="Arial" w:eastAsia="MS Mincho" w:hAnsi="Arial" w:cs="Arial"/>
          <w:sz w:val="20"/>
          <w:szCs w:val="20"/>
          <w:lang w:eastAsia="ja-JP"/>
        </w:rPr>
        <w:t xml:space="preserve"> квадрат, задающий </w:t>
      </w:r>
      <w:proofErr w:type="spellStart"/>
      <w:r w:rsidRPr="00B55B64">
        <w:rPr>
          <w:rFonts w:ascii="Arial" w:eastAsia="MS Mincho" w:hAnsi="Arial" w:cs="Arial"/>
          <w:i/>
          <w:sz w:val="20"/>
          <w:szCs w:val="20"/>
          <w:lang w:val="en-GB" w:eastAsia="ja-JP"/>
        </w:rPr>
        <w:t>s</w:t>
      </w:r>
      <w:r w:rsidRPr="00B55B64">
        <w:rPr>
          <w:rFonts w:ascii="Arial" w:eastAsia="MS Mincho" w:hAnsi="Arial" w:cs="Arial"/>
          <w:sz w:val="20"/>
          <w:szCs w:val="20"/>
          <w:vertAlign w:val="subscript"/>
          <w:lang w:val="en-GB" w:eastAsia="ja-JP"/>
        </w:rPr>
        <w:t>w</w:t>
      </w:r>
      <w:proofErr w:type="spellEnd"/>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0,418</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3</w:t>
      </w:r>
      <w:r w:rsidRPr="00B55B64">
        <w:rPr>
          <w:rFonts w:ascii="Arial" w:eastAsia="MS Mincho" w:hAnsi="Arial" w:cs="Arial"/>
          <w:sz w:val="20"/>
          <w:szCs w:val="20"/>
          <w:lang w:val="en-GB" w:eastAsia="ja-JP"/>
        </w:rPr>
        <w:t> mg</w:t>
      </w:r>
      <w:r w:rsidRPr="00B55B64">
        <w:rPr>
          <w:rFonts w:ascii="Arial" w:eastAsia="MS Mincho" w:hAnsi="Arial" w:cs="Arial"/>
          <w:sz w:val="20"/>
          <w:szCs w:val="20"/>
          <w:lang w:eastAsia="ja-JP"/>
        </w:rPr>
        <w:t xml:space="preserve"> </w:t>
      </w:r>
      <w:r w:rsidRPr="00B55B64">
        <w:rPr>
          <w:rFonts w:ascii="Arial" w:eastAsia="MS Mincho" w:hAnsi="Arial" w:cs="Arial"/>
          <w:sz w:val="20"/>
          <w:szCs w:val="20"/>
          <w:lang w:val="en-GB" w:eastAsia="ja-JP"/>
        </w:rPr>
        <w:t>l</w:t>
      </w:r>
      <w:r w:rsidRPr="00B55B64">
        <w:rPr>
          <w:rFonts w:ascii="Arial" w:eastAsia="MS Mincho" w:hAnsi="Arial" w:cs="Arial"/>
          <w:sz w:val="20"/>
          <w:szCs w:val="20"/>
          <w:vertAlign w:val="superscript"/>
          <w:lang w:eastAsia="ja-JP"/>
        </w:rPr>
        <w:t>−1</w:t>
      </w:r>
      <w:r w:rsidRPr="00B55B64">
        <w:rPr>
          <w:rFonts w:ascii="Arial" w:eastAsia="MS Mincho" w:hAnsi="Arial" w:cs="Arial"/>
          <w:color w:val="ED7D31"/>
          <w:sz w:val="20"/>
          <w:szCs w:val="20"/>
          <w:lang w:eastAsia="ja-JP"/>
        </w:rPr>
        <w:t xml:space="preserve"> </w:t>
      </w:r>
      <w:r w:rsidRPr="00B55B64">
        <w:rPr>
          <w:rFonts w:ascii="Arial" w:eastAsia="MS Mincho" w:hAnsi="Arial" w:cs="Arial"/>
          <w:sz w:val="20"/>
          <w:szCs w:val="20"/>
          <w:lang w:eastAsia="ja-JP"/>
        </w:rPr>
        <w:t>и</w:t>
      </w:r>
    </w:p>
    <w:p w14:paraId="23A4A7FF" w14:textId="77777777" w:rsidR="00AB27F8" w:rsidRPr="00B55B64" w:rsidRDefault="00AB27F8" w:rsidP="00665DB0">
      <w:pPr>
        <w:tabs>
          <w:tab w:val="right" w:pos="9749"/>
        </w:tabs>
        <w:autoSpaceDE w:val="0"/>
        <w:autoSpaceDN w:val="0"/>
        <w:adjustRightInd w:val="0"/>
        <w:spacing w:before="120" w:after="120"/>
        <w:ind w:firstLine="2127"/>
        <w:rPr>
          <w:rFonts w:ascii="Arial" w:eastAsia="MS Mincho" w:hAnsi="Arial" w:cs="Arial"/>
          <w:sz w:val="20"/>
          <w:szCs w:val="20"/>
        </w:rPr>
      </w:pPr>
      <w:r w:rsidRPr="00B26BA5">
        <w:rPr>
          <w:rFonts w:ascii="Arial" w:eastAsia="Times New Roman" w:hAnsi="Arial" w:cs="Arial"/>
          <w:noProof/>
          <w:position w:val="-36"/>
          <w:sz w:val="20"/>
          <w:szCs w:val="20"/>
          <w:lang w:eastAsia="ru-RU"/>
        </w:rPr>
        <w:drawing>
          <wp:inline distT="0" distB="0" distL="0" distR="0" wp14:anchorId="332B1BE7" wp14:editId="17DA4EA1">
            <wp:extent cx="3943985" cy="524510"/>
            <wp:effectExtent l="0" t="0" r="0" b="889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3943985" cy="524510"/>
                    </a:xfrm>
                    <a:prstGeom prst="rect">
                      <a:avLst/>
                    </a:prstGeom>
                    <a:noFill/>
                    <a:ln>
                      <a:noFill/>
                    </a:ln>
                  </pic:spPr>
                </pic:pic>
              </a:graphicData>
            </a:graphic>
          </wp:inline>
        </w:drawing>
      </w:r>
      <w:r w:rsidRPr="00B26BA5">
        <w:rPr>
          <w:rFonts w:ascii="Arial" w:eastAsia="MS Mincho" w:hAnsi="Arial" w:cs="Arial"/>
          <w:sz w:val="20"/>
          <w:szCs w:val="20"/>
        </w:rPr>
        <w:tab/>
        <w:t>(</w:t>
      </w:r>
      <w:r w:rsidRPr="00B26BA5">
        <w:rPr>
          <w:rFonts w:ascii="Arial" w:eastAsia="MS Mincho" w:hAnsi="Arial" w:cs="Arial"/>
          <w:sz w:val="20"/>
          <w:szCs w:val="20"/>
          <w:lang w:val="en-GB"/>
        </w:rPr>
        <w:t>C</w:t>
      </w:r>
      <w:r w:rsidRPr="00B26BA5">
        <w:rPr>
          <w:rFonts w:ascii="Arial" w:eastAsia="MS Mincho" w:hAnsi="Arial" w:cs="Arial"/>
          <w:sz w:val="20"/>
          <w:szCs w:val="20"/>
        </w:rPr>
        <w:t>.8)</w:t>
      </w:r>
    </w:p>
    <w:p w14:paraId="7ECDA90A" w14:textId="77777777" w:rsidR="00AB27F8" w:rsidRPr="00B55B64" w:rsidRDefault="00AB27F8" w:rsidP="00665DB0">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где </w:t>
      </w:r>
      <w:r w:rsidRPr="00B55B64">
        <w:rPr>
          <w:rFonts w:ascii="Arial" w:eastAsia="MS Mincho" w:hAnsi="Arial" w:cs="Arial"/>
          <w:i/>
          <w:sz w:val="20"/>
          <w:szCs w:val="20"/>
          <w:lang w:val="en-GB" w:eastAsia="ja-JP"/>
        </w:rPr>
        <w:t>M</w:t>
      </w:r>
      <w:r w:rsidRPr="00B55B64">
        <w:rPr>
          <w:rFonts w:ascii="Arial" w:eastAsia="MS Mincho" w:hAnsi="Arial" w:cs="Arial"/>
          <w:sz w:val="20"/>
          <w:szCs w:val="20"/>
          <w:vertAlign w:val="subscript"/>
          <w:lang w:val="en-GB" w:eastAsia="ja-JP"/>
        </w:rPr>
        <w:t>A</w:t>
      </w:r>
      <w:r w:rsidRPr="00B55B64">
        <w:rPr>
          <w:rFonts w:ascii="Arial" w:eastAsia="MS Mincho" w:hAnsi="Arial" w:cs="Arial"/>
          <w:sz w:val="20"/>
          <w:szCs w:val="20"/>
          <w:lang w:eastAsia="ja-JP"/>
        </w:rPr>
        <w:t xml:space="preserve"> обозначает </w:t>
      </w:r>
      <w:proofErr w:type="spellStart"/>
      <w:r w:rsidRPr="00B55B64">
        <w:rPr>
          <w:rFonts w:ascii="Arial" w:eastAsia="MS Mincho" w:hAnsi="Arial" w:cs="Arial"/>
          <w:sz w:val="20"/>
          <w:szCs w:val="20"/>
          <w:lang w:eastAsia="ja-JP"/>
        </w:rPr>
        <w:t>межэкземплярн</w:t>
      </w:r>
      <w:r w:rsidR="00723212" w:rsidRPr="00B55B64">
        <w:rPr>
          <w:rFonts w:ascii="Arial" w:eastAsia="MS Mincho" w:hAnsi="Arial" w:cs="Arial"/>
          <w:sz w:val="20"/>
          <w:szCs w:val="20"/>
          <w:lang w:eastAsia="ja-JP"/>
        </w:rPr>
        <w:t>ый</w:t>
      </w:r>
      <w:proofErr w:type="spellEnd"/>
      <w:r w:rsidRPr="00B55B64">
        <w:rPr>
          <w:rFonts w:ascii="Arial" w:eastAsia="MS Mincho" w:hAnsi="Arial" w:cs="Arial"/>
          <w:sz w:val="20"/>
          <w:szCs w:val="20"/>
          <w:lang w:eastAsia="ja-JP"/>
        </w:rPr>
        <w:t xml:space="preserve"> средн</w:t>
      </w:r>
      <w:r w:rsidR="00723212" w:rsidRPr="00B55B64">
        <w:rPr>
          <w:rFonts w:ascii="Arial" w:eastAsia="MS Mincho" w:hAnsi="Arial" w:cs="Arial"/>
          <w:sz w:val="20"/>
          <w:szCs w:val="20"/>
          <w:lang w:eastAsia="ja-JP"/>
        </w:rPr>
        <w:t>ий</w:t>
      </w:r>
      <w:r w:rsidRPr="00B55B64">
        <w:rPr>
          <w:rFonts w:ascii="Arial" w:eastAsia="MS Mincho" w:hAnsi="Arial" w:cs="Arial"/>
          <w:sz w:val="20"/>
          <w:szCs w:val="20"/>
          <w:lang w:eastAsia="ja-JP"/>
        </w:rPr>
        <w:t xml:space="preserve"> квадрат и </w:t>
      </w:r>
      <w:r w:rsidRPr="00B55B64">
        <w:rPr>
          <w:rFonts w:ascii="Arial" w:eastAsia="MS Mincho" w:hAnsi="Arial" w:cs="Arial"/>
          <w:i/>
          <w:sz w:val="20"/>
          <w:szCs w:val="20"/>
          <w:lang w:val="en-GB" w:eastAsia="ja-JP"/>
        </w:rPr>
        <w:t>n</w:t>
      </w:r>
      <w:r w:rsidRPr="00B55B64">
        <w:rPr>
          <w:rFonts w:ascii="Arial" w:eastAsia="MS Mincho" w:hAnsi="Arial" w:cs="Arial"/>
          <w:sz w:val="20"/>
          <w:szCs w:val="20"/>
          <w:vertAlign w:val="subscript"/>
          <w:lang w:eastAsia="ja-JP"/>
        </w:rPr>
        <w:t>0</w:t>
      </w:r>
      <w:r w:rsidR="006044BF" w:rsidRPr="00B55B64">
        <w:rPr>
          <w:rFonts w:ascii="Arial" w:eastAsia="MS Mincho" w:hAnsi="Arial" w:cs="Arial"/>
          <w:sz w:val="20"/>
          <w:szCs w:val="20"/>
          <w:vertAlign w:val="subscript"/>
          <w:lang w:eastAsia="ja-JP"/>
        </w:rPr>
        <w:t xml:space="preserve"> -</w:t>
      </w:r>
      <w:r w:rsidRPr="00B55B64">
        <w:rPr>
          <w:rFonts w:ascii="Arial" w:eastAsia="MS Mincho" w:hAnsi="Arial" w:cs="Arial"/>
          <w:sz w:val="20"/>
          <w:szCs w:val="20"/>
          <w:lang w:eastAsia="ja-JP"/>
        </w:rPr>
        <w:t xml:space="preserve"> число наблюдений на экземпляр (идентичное числу серий в простом рандомизированном блочном плане). Это дает </w:t>
      </w:r>
      <w:proofErr w:type="spellStart"/>
      <w:r w:rsidRPr="00B55B64">
        <w:rPr>
          <w:rFonts w:ascii="Arial" w:eastAsia="MS Mincho" w:hAnsi="Arial" w:cs="Arial"/>
          <w:i/>
          <w:sz w:val="20"/>
          <w:szCs w:val="20"/>
          <w:lang w:val="en-GB" w:eastAsia="ja-JP"/>
        </w:rPr>
        <w:t>s</w:t>
      </w:r>
      <w:r w:rsidRPr="00B55B64">
        <w:rPr>
          <w:rFonts w:ascii="Arial" w:eastAsia="MS Mincho" w:hAnsi="Arial" w:cs="Arial"/>
          <w:sz w:val="20"/>
          <w:szCs w:val="20"/>
          <w:vertAlign w:val="subscript"/>
          <w:lang w:val="en-GB" w:eastAsia="ja-JP"/>
        </w:rPr>
        <w:t>bb</w:t>
      </w:r>
      <w:proofErr w:type="spellEnd"/>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0,142</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4</w:t>
      </w:r>
      <w:r w:rsidRPr="00B55B64">
        <w:rPr>
          <w:rFonts w:ascii="Arial" w:eastAsia="MS Mincho" w:hAnsi="Arial" w:cs="Arial"/>
          <w:sz w:val="20"/>
          <w:szCs w:val="20"/>
          <w:lang w:val="en-GB" w:eastAsia="ja-JP"/>
        </w:rPr>
        <w:t> mg</w:t>
      </w:r>
      <w:r w:rsidRPr="00B55B64">
        <w:rPr>
          <w:rFonts w:ascii="Arial" w:eastAsia="MS Mincho" w:hAnsi="Arial" w:cs="Arial"/>
          <w:sz w:val="20"/>
          <w:szCs w:val="20"/>
          <w:lang w:eastAsia="ja-JP"/>
        </w:rPr>
        <w:t xml:space="preserve"> </w:t>
      </w:r>
      <w:r w:rsidR="006044BF" w:rsidRPr="00B55B64">
        <w:rPr>
          <w:rFonts w:ascii="Arial" w:eastAsia="MS Mincho" w:hAnsi="Arial" w:cs="Arial"/>
          <w:sz w:val="20"/>
          <w:szCs w:val="20"/>
          <w:lang w:val="en-US" w:eastAsia="ja-JP"/>
        </w:rPr>
        <w:t>l</w:t>
      </w:r>
      <w:r w:rsidRPr="00B55B64">
        <w:rPr>
          <w:rFonts w:ascii="Arial" w:eastAsia="MS Mincho" w:hAnsi="Arial" w:cs="Arial"/>
          <w:sz w:val="20"/>
          <w:szCs w:val="20"/>
          <w:vertAlign w:val="superscript"/>
          <w:lang w:eastAsia="ja-JP"/>
        </w:rPr>
        <w:t>−1</w:t>
      </w:r>
      <w:r w:rsidRPr="00B55B64">
        <w:rPr>
          <w:rFonts w:ascii="Arial" w:eastAsia="MS Mincho" w:hAnsi="Arial" w:cs="Arial"/>
          <w:sz w:val="20"/>
          <w:szCs w:val="20"/>
          <w:lang w:eastAsia="ja-JP"/>
        </w:rPr>
        <w:t>.</w:t>
      </w:r>
    </w:p>
    <w:p w14:paraId="32DAE8CF" w14:textId="7B0C6D96" w:rsidR="006044BF" w:rsidRPr="00DF3A82" w:rsidRDefault="003D479A" w:rsidP="00665DB0">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1</w:t>
      </w:r>
      <w:r>
        <w:rPr>
          <w:rFonts w:ascii="Arial" w:eastAsia="Times New Roman" w:hAnsi="Arial" w:cs="Arial"/>
          <w:sz w:val="20"/>
          <w:szCs w:val="20"/>
        </w:rPr>
        <w:t xml:space="preserve"> </w:t>
      </w:r>
      <w:r>
        <w:rPr>
          <w:rFonts w:ascii="Arial" w:eastAsia="MS Mincho" w:hAnsi="Arial" w:cs="Arial"/>
          <w:sz w:val="20"/>
          <w:szCs w:val="20"/>
        </w:rPr>
        <w:t xml:space="preserve">– </w:t>
      </w:r>
      <w:r w:rsidR="00AB27F8" w:rsidRPr="00DF3A82">
        <w:rPr>
          <w:rFonts w:ascii="Arial" w:eastAsia="MS Mincho" w:hAnsi="Arial" w:cs="Arial"/>
          <w:sz w:val="18"/>
          <w:szCs w:val="18"/>
        </w:rPr>
        <w:t xml:space="preserve">Для сравнения, однофакторный дисперсионный анализ применительно </w:t>
      </w:r>
      <w:r w:rsidR="00DF3A82" w:rsidRPr="00DF3A82">
        <w:rPr>
          <w:rFonts w:ascii="Arial" w:eastAsia="MS Mincho" w:hAnsi="Arial" w:cs="Arial"/>
          <w:sz w:val="18"/>
          <w:szCs w:val="18"/>
        </w:rPr>
        <w:t>к тем же данным,</w:t>
      </w:r>
      <w:r w:rsidR="00AB27F8" w:rsidRPr="00DF3A82">
        <w:rPr>
          <w:rFonts w:ascii="Arial" w:eastAsia="MS Mincho" w:hAnsi="Arial" w:cs="Arial"/>
          <w:sz w:val="18"/>
          <w:szCs w:val="18"/>
        </w:rPr>
        <w:t xml:space="preserve"> сгруппированны</w:t>
      </w:r>
      <w:r w:rsidR="006044BF" w:rsidRPr="00DF3A82">
        <w:rPr>
          <w:rFonts w:ascii="Arial" w:eastAsia="MS Mincho" w:hAnsi="Arial" w:cs="Arial"/>
          <w:sz w:val="18"/>
          <w:szCs w:val="18"/>
        </w:rPr>
        <w:t>м</w:t>
      </w:r>
      <w:r w:rsidR="00AB27F8" w:rsidRPr="00DF3A82">
        <w:rPr>
          <w:rFonts w:ascii="Arial" w:eastAsia="MS Mincho" w:hAnsi="Arial" w:cs="Arial"/>
          <w:sz w:val="18"/>
          <w:szCs w:val="18"/>
        </w:rPr>
        <w:t xml:space="preserve"> только </w:t>
      </w:r>
      <w:r w:rsidR="00DF3A82" w:rsidRPr="00DF3A82">
        <w:rPr>
          <w:rFonts w:ascii="Arial" w:eastAsia="MS Mincho" w:hAnsi="Arial" w:cs="Arial"/>
          <w:sz w:val="18"/>
          <w:szCs w:val="18"/>
        </w:rPr>
        <w:t>по экземплярам,</w:t>
      </w:r>
      <w:r w:rsidR="00AB27F8" w:rsidRPr="00DF3A82">
        <w:rPr>
          <w:rFonts w:ascii="Arial" w:eastAsia="MS Mincho" w:hAnsi="Arial" w:cs="Arial"/>
          <w:sz w:val="18"/>
          <w:szCs w:val="18"/>
        </w:rPr>
        <w:t xml:space="preserve"> дает то</w:t>
      </w:r>
      <w:r w:rsidR="006044BF" w:rsidRPr="00DF3A82">
        <w:rPr>
          <w:rFonts w:ascii="Arial" w:eastAsia="MS Mincho" w:hAnsi="Arial" w:cs="Arial"/>
          <w:sz w:val="18"/>
          <w:szCs w:val="18"/>
        </w:rPr>
        <w:t>т</w:t>
      </w:r>
      <w:r w:rsidR="00AB27F8" w:rsidRPr="00DF3A82">
        <w:rPr>
          <w:rFonts w:ascii="Arial" w:eastAsia="MS Mincho" w:hAnsi="Arial" w:cs="Arial"/>
          <w:sz w:val="18"/>
          <w:szCs w:val="18"/>
        </w:rPr>
        <w:t xml:space="preserve"> же </w:t>
      </w:r>
      <w:proofErr w:type="spellStart"/>
      <w:r w:rsidR="00AB27F8" w:rsidRPr="00DF3A82">
        <w:rPr>
          <w:rFonts w:ascii="Arial" w:eastAsia="MS Mincho" w:hAnsi="Arial" w:cs="Arial"/>
          <w:sz w:val="18"/>
          <w:szCs w:val="18"/>
        </w:rPr>
        <w:t>межэкземплярн</w:t>
      </w:r>
      <w:r w:rsidR="004F381B" w:rsidRPr="00DF3A82">
        <w:rPr>
          <w:rFonts w:ascii="Arial" w:eastAsia="MS Mincho" w:hAnsi="Arial" w:cs="Arial"/>
          <w:sz w:val="18"/>
          <w:szCs w:val="18"/>
        </w:rPr>
        <w:t>ый</w:t>
      </w:r>
      <w:proofErr w:type="spellEnd"/>
      <w:r w:rsidR="00AB27F8" w:rsidRPr="00DF3A82">
        <w:rPr>
          <w:rFonts w:ascii="Arial" w:eastAsia="MS Mincho" w:hAnsi="Arial" w:cs="Arial"/>
          <w:sz w:val="18"/>
          <w:szCs w:val="18"/>
        </w:rPr>
        <w:t xml:space="preserve"> средн</w:t>
      </w:r>
      <w:r w:rsidR="006044BF" w:rsidRPr="00DF3A82">
        <w:rPr>
          <w:rFonts w:ascii="Arial" w:eastAsia="MS Mincho" w:hAnsi="Arial" w:cs="Arial"/>
          <w:sz w:val="18"/>
          <w:szCs w:val="18"/>
        </w:rPr>
        <w:t>ий</w:t>
      </w:r>
      <w:r w:rsidR="00AB27F8" w:rsidRPr="00DF3A82">
        <w:rPr>
          <w:rFonts w:ascii="Arial" w:eastAsia="MS Mincho" w:hAnsi="Arial" w:cs="Arial"/>
          <w:sz w:val="18"/>
          <w:szCs w:val="18"/>
        </w:rPr>
        <w:t xml:space="preserve"> квадрат (0,235</w:t>
      </w:r>
      <w:r w:rsidR="00AB27F8" w:rsidRPr="00DF3A82">
        <w:rPr>
          <w:rFonts w:ascii="Arial" w:eastAsia="MS Mincho" w:hAnsi="Arial" w:cs="Arial"/>
          <w:sz w:val="18"/>
          <w:szCs w:val="18"/>
          <w:lang w:val="en-GB"/>
        </w:rPr>
        <w:t> </w:t>
      </w:r>
      <w:r w:rsidR="00AB27F8" w:rsidRPr="00DF3A82">
        <w:rPr>
          <w:rFonts w:ascii="Arial" w:eastAsia="MS Mincho" w:hAnsi="Arial" w:cs="Arial"/>
          <w:sz w:val="18"/>
          <w:szCs w:val="18"/>
        </w:rPr>
        <w:t>8)</w:t>
      </w:r>
      <w:r w:rsidR="006044BF" w:rsidRPr="00DF3A82">
        <w:rPr>
          <w:rFonts w:ascii="Arial" w:eastAsia="MS Mincho" w:hAnsi="Arial" w:cs="Arial"/>
          <w:sz w:val="18"/>
          <w:szCs w:val="18"/>
        </w:rPr>
        <w:t>,</w:t>
      </w:r>
      <w:r w:rsidR="00AB27F8" w:rsidRPr="00DF3A82">
        <w:rPr>
          <w:rFonts w:ascii="Arial" w:eastAsia="MS Mincho" w:hAnsi="Arial" w:cs="Arial"/>
          <w:sz w:val="18"/>
          <w:szCs w:val="18"/>
        </w:rPr>
        <w:t xml:space="preserve"> но значительно завышенный средний квадрат разности 0,712</w:t>
      </w:r>
      <w:r w:rsidR="00AB27F8" w:rsidRPr="00DF3A82">
        <w:rPr>
          <w:rFonts w:ascii="Arial" w:eastAsia="MS Mincho" w:hAnsi="Arial" w:cs="Arial"/>
          <w:sz w:val="18"/>
          <w:szCs w:val="18"/>
          <w:lang w:val="en-GB"/>
        </w:rPr>
        <w:t> </w:t>
      </w:r>
      <w:r w:rsidR="00AB27F8" w:rsidRPr="00DF3A82">
        <w:rPr>
          <w:rFonts w:ascii="Arial" w:eastAsia="MS Mincho" w:hAnsi="Arial" w:cs="Arial"/>
          <w:sz w:val="18"/>
          <w:szCs w:val="18"/>
        </w:rPr>
        <w:t xml:space="preserve">8. Это ошибочно приведет </w:t>
      </w:r>
      <w:r w:rsidR="006044BF" w:rsidRPr="00DF3A82">
        <w:rPr>
          <w:rFonts w:ascii="Arial" w:eastAsia="MS Mincho" w:hAnsi="Arial" w:cs="Arial"/>
          <w:sz w:val="18"/>
          <w:szCs w:val="18"/>
        </w:rPr>
        <w:t xml:space="preserve">к </w:t>
      </w:r>
      <w:r w:rsidR="004F381B" w:rsidRPr="00DF3A82">
        <w:rPr>
          <w:rFonts w:ascii="Arial" w:eastAsia="MS Mincho" w:hAnsi="Arial" w:cs="Arial"/>
          <w:sz w:val="18"/>
          <w:szCs w:val="18"/>
        </w:rPr>
        <w:t xml:space="preserve">нулевой оценке </w:t>
      </w:r>
      <w:proofErr w:type="spellStart"/>
      <w:r w:rsidR="00AB27F8" w:rsidRPr="00DF3A82">
        <w:rPr>
          <w:rFonts w:ascii="Arial" w:eastAsia="MS Mincho" w:hAnsi="Arial" w:cs="Arial"/>
          <w:sz w:val="18"/>
          <w:szCs w:val="18"/>
        </w:rPr>
        <w:t>межэкземплярной</w:t>
      </w:r>
      <w:proofErr w:type="spellEnd"/>
      <w:r w:rsidR="00AB27F8" w:rsidRPr="00DF3A82">
        <w:rPr>
          <w:rFonts w:ascii="Arial" w:eastAsia="MS Mincho" w:hAnsi="Arial" w:cs="Arial"/>
          <w:sz w:val="18"/>
          <w:szCs w:val="18"/>
        </w:rPr>
        <w:t xml:space="preserve"> дисперсии </w:t>
      </w:r>
      <w:r w:rsidR="00AB27F8" w:rsidRPr="00DF3A82">
        <w:rPr>
          <w:rFonts w:ascii="Arial" w:eastAsia="Times New Roman" w:hAnsi="Arial" w:cs="Arial"/>
          <w:noProof/>
          <w:position w:val="-10"/>
          <w:sz w:val="18"/>
          <w:szCs w:val="18"/>
          <w:lang w:eastAsia="ru-RU"/>
        </w:rPr>
        <w:drawing>
          <wp:inline distT="0" distB="0" distL="0" distR="0" wp14:anchorId="2D072492" wp14:editId="0612C3B8">
            <wp:extent cx="191135" cy="207010"/>
            <wp:effectExtent l="0" t="0" r="0" b="254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191135" cy="207010"/>
                    </a:xfrm>
                    <a:prstGeom prst="rect">
                      <a:avLst/>
                    </a:prstGeom>
                    <a:noFill/>
                    <a:ln>
                      <a:noFill/>
                    </a:ln>
                  </pic:spPr>
                </pic:pic>
              </a:graphicData>
            </a:graphic>
          </wp:inline>
        </w:drawing>
      </w:r>
      <w:r w:rsidR="00AB27F8" w:rsidRPr="00DF3A82">
        <w:rPr>
          <w:rFonts w:ascii="Arial" w:eastAsia="MS Mincho" w:hAnsi="Arial" w:cs="Arial"/>
          <w:sz w:val="18"/>
          <w:szCs w:val="18"/>
        </w:rPr>
        <w:t>, что занизит</w:t>
      </w:r>
      <w:r w:rsidR="006044BF" w:rsidRPr="00DF3A82">
        <w:rPr>
          <w:rFonts w:ascii="Arial" w:eastAsia="MS Mincho" w:hAnsi="Arial" w:cs="Arial"/>
          <w:sz w:val="18"/>
          <w:szCs w:val="18"/>
        </w:rPr>
        <w:t xml:space="preserve"> оценку</w:t>
      </w:r>
      <w:r w:rsidR="00AB27F8" w:rsidRPr="00DF3A82">
        <w:rPr>
          <w:rFonts w:ascii="Arial" w:eastAsia="MS Mincho" w:hAnsi="Arial" w:cs="Arial"/>
          <w:sz w:val="18"/>
          <w:szCs w:val="18"/>
        </w:rPr>
        <w:t xml:space="preserve"> неопределенност</w:t>
      </w:r>
      <w:r w:rsidR="006044BF" w:rsidRPr="00DF3A82">
        <w:rPr>
          <w:rFonts w:ascii="Arial" w:eastAsia="MS Mincho" w:hAnsi="Arial" w:cs="Arial"/>
          <w:sz w:val="18"/>
          <w:szCs w:val="18"/>
        </w:rPr>
        <w:t>и</w:t>
      </w:r>
      <w:r w:rsidR="00FE48A6" w:rsidRPr="00DF3A82">
        <w:rPr>
          <w:rFonts w:ascii="Arial" w:eastAsia="MS Mincho" w:hAnsi="Arial" w:cs="Arial"/>
          <w:sz w:val="18"/>
          <w:szCs w:val="18"/>
        </w:rPr>
        <w:t>,</w:t>
      </w:r>
      <w:r w:rsidR="00AB27F8" w:rsidRPr="00DF3A82">
        <w:rPr>
          <w:rFonts w:ascii="Arial" w:eastAsia="MS Mincho" w:hAnsi="Arial" w:cs="Arial"/>
          <w:sz w:val="18"/>
          <w:szCs w:val="18"/>
        </w:rPr>
        <w:t xml:space="preserve"> связанную с однородностью или, если поправки на однородность были основаны на </w:t>
      </w:r>
      <w:proofErr w:type="spellStart"/>
      <w:r w:rsidR="00AB27F8" w:rsidRPr="00DF3A82">
        <w:rPr>
          <w:rFonts w:ascii="Arial" w:eastAsia="MS Mincho" w:hAnsi="Arial" w:cs="Arial"/>
          <w:sz w:val="18"/>
          <w:szCs w:val="18"/>
        </w:rPr>
        <w:t>внутриэкземплярном</w:t>
      </w:r>
      <w:proofErr w:type="spellEnd"/>
      <w:r w:rsidR="00AB27F8" w:rsidRPr="00DF3A82">
        <w:rPr>
          <w:rFonts w:ascii="Arial" w:eastAsia="MS Mincho" w:hAnsi="Arial" w:cs="Arial"/>
          <w:sz w:val="18"/>
          <w:szCs w:val="18"/>
        </w:rPr>
        <w:t xml:space="preserve"> члене, </w:t>
      </w:r>
      <w:r w:rsidR="006044BF" w:rsidRPr="00DF3A82">
        <w:rPr>
          <w:rFonts w:ascii="Arial" w:eastAsia="MS Mincho" w:hAnsi="Arial" w:cs="Arial"/>
          <w:sz w:val="18"/>
          <w:szCs w:val="18"/>
        </w:rPr>
        <w:t>-</w:t>
      </w:r>
      <w:r w:rsidR="00AB27F8" w:rsidRPr="00DF3A82">
        <w:rPr>
          <w:rFonts w:ascii="Arial" w:eastAsia="MS Mincho" w:hAnsi="Arial" w:cs="Arial"/>
          <w:sz w:val="18"/>
          <w:szCs w:val="18"/>
        </w:rPr>
        <w:t xml:space="preserve"> к </w:t>
      </w:r>
      <w:r w:rsidR="006044BF" w:rsidRPr="00DF3A82">
        <w:rPr>
          <w:rFonts w:ascii="Arial" w:eastAsia="MS Mincho" w:hAnsi="Arial" w:cs="Arial"/>
          <w:sz w:val="18"/>
          <w:szCs w:val="18"/>
        </w:rPr>
        <w:t>значительному</w:t>
      </w:r>
      <w:r w:rsidR="00AB27F8" w:rsidRPr="00DF3A82">
        <w:rPr>
          <w:rFonts w:ascii="Arial" w:eastAsia="MS Mincho" w:hAnsi="Arial" w:cs="Arial"/>
          <w:sz w:val="18"/>
          <w:szCs w:val="18"/>
        </w:rPr>
        <w:t xml:space="preserve"> завышению</w:t>
      </w:r>
      <w:r w:rsidR="006044BF" w:rsidRPr="00DF3A82">
        <w:rPr>
          <w:rFonts w:ascii="Arial" w:eastAsia="MS Mincho" w:hAnsi="Arial" w:cs="Arial"/>
          <w:sz w:val="18"/>
          <w:szCs w:val="18"/>
        </w:rPr>
        <w:t xml:space="preserve"> этой оценк</w:t>
      </w:r>
      <w:r w:rsidR="00AE2EF4" w:rsidRPr="00DF3A82">
        <w:rPr>
          <w:rFonts w:ascii="Arial" w:eastAsia="MS Mincho" w:hAnsi="Arial" w:cs="Arial"/>
          <w:sz w:val="18"/>
          <w:szCs w:val="18"/>
        </w:rPr>
        <w:t>и</w:t>
      </w:r>
    </w:p>
    <w:p w14:paraId="13221090" w14:textId="468B77F5" w:rsidR="00AB27F8" w:rsidRPr="00DF3A82" w:rsidRDefault="003D479A" w:rsidP="00665DB0">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Примечание</w:t>
      </w:r>
      <w:r w:rsidRPr="002D5F49">
        <w:rPr>
          <w:rFonts w:ascii="Arial" w:eastAsia="Times New Roman" w:hAnsi="Arial" w:cs="Arial"/>
          <w:sz w:val="20"/>
          <w:szCs w:val="20"/>
        </w:rPr>
        <w:t xml:space="preserve"> </w:t>
      </w:r>
      <w:r>
        <w:rPr>
          <w:rFonts w:ascii="Arial" w:eastAsia="Times New Roman" w:hAnsi="Arial" w:cs="Arial"/>
          <w:sz w:val="20"/>
          <w:szCs w:val="20"/>
        </w:rPr>
        <w:t xml:space="preserve">2 </w:t>
      </w:r>
      <w:r>
        <w:rPr>
          <w:rFonts w:ascii="Arial" w:eastAsia="MS Mincho" w:hAnsi="Arial" w:cs="Arial"/>
          <w:sz w:val="20"/>
          <w:szCs w:val="20"/>
        </w:rPr>
        <w:t xml:space="preserve">– </w:t>
      </w:r>
      <w:r w:rsidR="00FE48A6" w:rsidRPr="00DF3A82">
        <w:rPr>
          <w:rFonts w:ascii="Arial" w:eastAsia="MS Mincho" w:hAnsi="Arial" w:cs="Arial"/>
          <w:sz w:val="18"/>
          <w:szCs w:val="18"/>
        </w:rPr>
        <w:t>Описанный здесь р</w:t>
      </w:r>
      <w:r w:rsidR="00AB27F8" w:rsidRPr="00DF3A82">
        <w:rPr>
          <w:rFonts w:ascii="Arial" w:eastAsia="MS Mincho" w:hAnsi="Arial" w:cs="Arial"/>
          <w:sz w:val="18"/>
          <w:szCs w:val="18"/>
        </w:rPr>
        <w:t>андомизированный блочный план</w:t>
      </w:r>
      <w:r w:rsidR="00FE48A6" w:rsidRPr="00DF3A82">
        <w:rPr>
          <w:rFonts w:ascii="Arial" w:eastAsia="MS Mincho" w:hAnsi="Arial" w:cs="Arial"/>
          <w:sz w:val="18"/>
          <w:szCs w:val="18"/>
        </w:rPr>
        <w:t xml:space="preserve"> эксперимента</w:t>
      </w:r>
      <w:r w:rsidR="00AB27F8" w:rsidRPr="00DF3A82">
        <w:rPr>
          <w:rFonts w:ascii="Arial" w:eastAsia="MS Mincho" w:hAnsi="Arial" w:cs="Arial"/>
          <w:sz w:val="18"/>
          <w:szCs w:val="18"/>
        </w:rPr>
        <w:t xml:space="preserve">, в котором каждый экземпляр СО появляется в каждой серии измерений, является примером факторного полного или </w:t>
      </w:r>
      <w:r w:rsidR="00FE48A6" w:rsidRPr="00DF3A82">
        <w:rPr>
          <w:rFonts w:ascii="Arial" w:eastAsia="MS Mincho" w:hAnsi="Arial" w:cs="Arial"/>
          <w:sz w:val="18"/>
          <w:szCs w:val="18"/>
        </w:rPr>
        <w:t>«</w:t>
      </w:r>
      <w:r w:rsidR="00AB27F8" w:rsidRPr="00DF3A82">
        <w:rPr>
          <w:rFonts w:ascii="Arial" w:eastAsia="MS Mincho" w:hAnsi="Arial" w:cs="Arial"/>
          <w:sz w:val="18"/>
          <w:szCs w:val="18"/>
        </w:rPr>
        <w:t>перекрестного</w:t>
      </w:r>
      <w:r w:rsidR="00FE48A6" w:rsidRPr="00DF3A82">
        <w:rPr>
          <w:rFonts w:ascii="Arial" w:eastAsia="MS Mincho" w:hAnsi="Arial" w:cs="Arial"/>
          <w:sz w:val="18"/>
          <w:szCs w:val="18"/>
        </w:rPr>
        <w:t>»</w:t>
      </w:r>
      <w:r w:rsidR="00AB27F8" w:rsidRPr="00DF3A82">
        <w:rPr>
          <w:rFonts w:ascii="Arial" w:eastAsia="MS Mincho" w:hAnsi="Arial" w:cs="Arial"/>
          <w:sz w:val="18"/>
          <w:szCs w:val="18"/>
        </w:rPr>
        <w:t xml:space="preserve"> плана</w:t>
      </w:r>
      <w:r w:rsidR="00FE48A6" w:rsidRPr="00DF3A82">
        <w:rPr>
          <w:rFonts w:ascii="Arial" w:eastAsia="MS Mincho" w:hAnsi="Arial" w:cs="Arial"/>
          <w:sz w:val="18"/>
          <w:szCs w:val="18"/>
        </w:rPr>
        <w:t xml:space="preserve"> эксперимента</w:t>
      </w:r>
      <w:r w:rsidR="00AB27F8" w:rsidRPr="00DF3A82">
        <w:rPr>
          <w:rFonts w:ascii="Arial" w:eastAsia="MS Mincho" w:hAnsi="Arial" w:cs="Arial"/>
          <w:sz w:val="18"/>
          <w:szCs w:val="18"/>
        </w:rPr>
        <w:t xml:space="preserve">. Двухфакторный дисперсионный анализ для перекрестных планов </w:t>
      </w:r>
      <w:r w:rsidR="00FE48A6" w:rsidRPr="00DF3A82">
        <w:rPr>
          <w:rFonts w:ascii="Arial" w:eastAsia="MS Mincho" w:hAnsi="Arial" w:cs="Arial"/>
          <w:sz w:val="18"/>
          <w:szCs w:val="18"/>
        </w:rPr>
        <w:t>эксперимента отличается от</w:t>
      </w:r>
      <w:r w:rsidR="00AB27F8" w:rsidRPr="00DF3A82">
        <w:rPr>
          <w:rFonts w:ascii="Arial" w:eastAsia="MS Mincho" w:hAnsi="Arial" w:cs="Arial"/>
          <w:sz w:val="18"/>
          <w:szCs w:val="18"/>
        </w:rPr>
        <w:t xml:space="preserve"> двухфакторн</w:t>
      </w:r>
      <w:r w:rsidR="00FE48A6" w:rsidRPr="00DF3A82">
        <w:rPr>
          <w:rFonts w:ascii="Arial" w:eastAsia="MS Mincho" w:hAnsi="Arial" w:cs="Arial"/>
          <w:sz w:val="18"/>
          <w:szCs w:val="18"/>
        </w:rPr>
        <w:t>ого</w:t>
      </w:r>
      <w:r w:rsidR="00AB27F8" w:rsidRPr="00DF3A82">
        <w:rPr>
          <w:rFonts w:ascii="Arial" w:eastAsia="MS Mincho" w:hAnsi="Arial" w:cs="Arial"/>
          <w:sz w:val="18"/>
          <w:szCs w:val="18"/>
        </w:rPr>
        <w:t xml:space="preserve"> </w:t>
      </w:r>
      <w:r w:rsidR="00AB27F8" w:rsidRPr="00DF3A82">
        <w:rPr>
          <w:rFonts w:ascii="Arial" w:eastAsia="MS Mincho" w:hAnsi="Arial" w:cs="Arial"/>
          <w:sz w:val="18"/>
          <w:szCs w:val="18"/>
          <w:lang w:val="en-GB"/>
        </w:rPr>
        <w:t>ANOVA</w:t>
      </w:r>
      <w:r w:rsidR="00AB27F8" w:rsidRPr="00DF3A82">
        <w:rPr>
          <w:rFonts w:ascii="Arial" w:eastAsia="MS Mincho" w:hAnsi="Arial" w:cs="Arial"/>
          <w:sz w:val="18"/>
          <w:szCs w:val="18"/>
        </w:rPr>
        <w:t xml:space="preserve"> для вложенных планов описан</w:t>
      </w:r>
      <w:r w:rsidR="00FE48A6" w:rsidRPr="00DF3A82">
        <w:rPr>
          <w:rFonts w:ascii="Arial" w:eastAsia="MS Mincho" w:hAnsi="Arial" w:cs="Arial"/>
          <w:sz w:val="18"/>
          <w:szCs w:val="18"/>
        </w:rPr>
        <w:t>ного</w:t>
      </w:r>
      <w:r w:rsidR="00AB27F8" w:rsidRPr="00DF3A82">
        <w:rPr>
          <w:rFonts w:ascii="Arial" w:eastAsia="MS Mincho" w:hAnsi="Arial" w:cs="Arial"/>
          <w:sz w:val="18"/>
          <w:szCs w:val="18"/>
        </w:rPr>
        <w:t xml:space="preserve"> в </w:t>
      </w:r>
      <w:r w:rsidR="00AB27F8" w:rsidRPr="00DF3A82">
        <w:rPr>
          <w:rFonts w:ascii="Arial" w:eastAsia="Times New Roman" w:hAnsi="Arial" w:cs="Arial"/>
          <w:sz w:val="18"/>
          <w:szCs w:val="18"/>
          <w:lang w:val="en-GB"/>
        </w:rPr>
        <w:t>B</w:t>
      </w:r>
      <w:r w:rsidR="00AB27F8" w:rsidRPr="00DF3A82">
        <w:rPr>
          <w:rFonts w:ascii="Arial" w:eastAsia="Times New Roman" w:hAnsi="Arial" w:cs="Arial"/>
          <w:sz w:val="18"/>
          <w:szCs w:val="18"/>
        </w:rPr>
        <w:t>.2</w:t>
      </w:r>
      <w:r w:rsidR="00AB27F8" w:rsidRPr="00DF3A82">
        <w:rPr>
          <w:rFonts w:ascii="Arial" w:eastAsia="MS Mincho" w:hAnsi="Arial" w:cs="Arial"/>
          <w:sz w:val="18"/>
          <w:szCs w:val="18"/>
        </w:rPr>
        <w:t>.</w:t>
      </w:r>
    </w:p>
    <w:p w14:paraId="1CE2231B" w14:textId="77777777" w:rsidR="00AB27F8" w:rsidRPr="00DF3A82" w:rsidRDefault="00AB27F8" w:rsidP="00665DB0">
      <w:pPr>
        <w:tabs>
          <w:tab w:val="left" w:pos="360"/>
          <w:tab w:val="left" w:pos="500"/>
          <w:tab w:val="left" w:pos="720"/>
        </w:tabs>
        <w:autoSpaceDE w:val="0"/>
        <w:autoSpaceDN w:val="0"/>
        <w:adjustRightInd w:val="0"/>
        <w:spacing w:before="120" w:after="120"/>
        <w:outlineLvl w:val="0"/>
        <w:rPr>
          <w:rFonts w:ascii="Arial" w:eastAsia="MS Mincho" w:hAnsi="Arial" w:cs="Arial"/>
          <w:b/>
          <w:sz w:val="24"/>
          <w:szCs w:val="24"/>
          <w:lang w:eastAsia="ru-RU"/>
        </w:rPr>
      </w:pPr>
      <w:bookmarkStart w:id="81" w:name="_Toc462735506"/>
      <w:r w:rsidRPr="00DF3A82">
        <w:rPr>
          <w:rFonts w:ascii="Arial" w:eastAsia="MS Mincho" w:hAnsi="Arial" w:cs="Arial"/>
          <w:b/>
          <w:sz w:val="24"/>
          <w:szCs w:val="24"/>
          <w:lang w:eastAsia="ru-RU"/>
        </w:rPr>
        <w:t>С4</w:t>
      </w:r>
      <w:r w:rsidR="00C05C70" w:rsidRPr="00DF3A82">
        <w:rPr>
          <w:rFonts w:ascii="Arial" w:eastAsia="MS Mincho" w:hAnsi="Arial" w:cs="Arial"/>
          <w:b/>
          <w:sz w:val="24"/>
          <w:szCs w:val="24"/>
          <w:lang w:eastAsia="ru-RU"/>
        </w:rPr>
        <w:tab/>
      </w:r>
      <w:r w:rsidRPr="00DF3A82">
        <w:rPr>
          <w:rFonts w:ascii="Arial" w:eastAsia="MS Mincho" w:hAnsi="Arial" w:cs="Arial"/>
          <w:b/>
          <w:sz w:val="24"/>
          <w:szCs w:val="24"/>
          <w:lang w:eastAsia="ru-RU"/>
        </w:rPr>
        <w:t>Оцен</w:t>
      </w:r>
      <w:r w:rsidR="00C05C70" w:rsidRPr="00DF3A82">
        <w:rPr>
          <w:rFonts w:ascii="Arial" w:eastAsia="MS Mincho" w:hAnsi="Arial" w:cs="Arial"/>
          <w:b/>
          <w:sz w:val="24"/>
          <w:szCs w:val="24"/>
          <w:lang w:eastAsia="ru-RU"/>
        </w:rPr>
        <w:t>ивание</w:t>
      </w:r>
      <w:r w:rsidRPr="00DF3A82">
        <w:rPr>
          <w:rFonts w:ascii="Arial" w:eastAsia="MS Mincho" w:hAnsi="Arial" w:cs="Arial"/>
          <w:b/>
          <w:sz w:val="24"/>
          <w:szCs w:val="24"/>
          <w:lang w:eastAsia="ru-RU"/>
        </w:rPr>
        <w:t xml:space="preserve"> однородности: </w:t>
      </w:r>
      <w:bookmarkEnd w:id="81"/>
      <w:r w:rsidR="00C05C70" w:rsidRPr="00DF3A82">
        <w:rPr>
          <w:rFonts w:ascii="Arial" w:eastAsia="MS Mincho" w:hAnsi="Arial" w:cs="Arial"/>
          <w:b/>
          <w:sz w:val="24"/>
          <w:szCs w:val="24"/>
          <w:lang w:eastAsia="ru-RU"/>
        </w:rPr>
        <w:t>простой план эксперимента с поправкой на линейный тренд</w:t>
      </w:r>
    </w:p>
    <w:p w14:paraId="2A697E87" w14:textId="77777777" w:rsidR="00AB27F8" w:rsidRPr="00DF3A82" w:rsidRDefault="00AB27F8" w:rsidP="00665DB0">
      <w:pPr>
        <w:tabs>
          <w:tab w:val="left" w:pos="640"/>
          <w:tab w:val="left" w:pos="720"/>
        </w:tabs>
        <w:autoSpaceDE w:val="0"/>
        <w:autoSpaceDN w:val="0"/>
        <w:adjustRightInd w:val="0"/>
        <w:spacing w:before="120" w:after="120"/>
        <w:outlineLvl w:val="0"/>
        <w:rPr>
          <w:rFonts w:ascii="Arial" w:eastAsia="MS Mincho" w:hAnsi="Arial" w:cs="Arial"/>
          <w:b/>
          <w:lang w:eastAsia="ru-RU"/>
        </w:rPr>
      </w:pPr>
      <w:r w:rsidRPr="00DF3A82">
        <w:rPr>
          <w:rFonts w:ascii="Arial" w:eastAsia="MS Mincho" w:hAnsi="Arial" w:cs="Arial"/>
          <w:b/>
          <w:lang w:eastAsia="ru-RU"/>
        </w:rPr>
        <w:t xml:space="preserve">С.4.1 </w:t>
      </w:r>
      <w:r w:rsidR="00C05C70" w:rsidRPr="00DF3A82">
        <w:rPr>
          <w:rFonts w:ascii="Arial" w:eastAsia="MS Mincho" w:hAnsi="Arial" w:cs="Arial"/>
          <w:b/>
          <w:lang w:eastAsia="ru-RU"/>
        </w:rPr>
        <w:t>История и</w:t>
      </w:r>
      <w:r w:rsidRPr="00DF3A82">
        <w:rPr>
          <w:rFonts w:ascii="Arial" w:eastAsia="MS Mincho" w:hAnsi="Arial" w:cs="Arial"/>
          <w:b/>
          <w:lang w:eastAsia="ru-RU"/>
        </w:rPr>
        <w:t xml:space="preserve"> </w:t>
      </w:r>
      <w:r w:rsidR="00C05C70" w:rsidRPr="00DF3A82">
        <w:rPr>
          <w:rFonts w:ascii="Arial" w:eastAsia="MS Mincho" w:hAnsi="Arial" w:cs="Arial"/>
          <w:b/>
          <w:lang w:eastAsia="ru-RU"/>
        </w:rPr>
        <w:t xml:space="preserve">общие </w:t>
      </w:r>
      <w:r w:rsidRPr="00DF3A82">
        <w:rPr>
          <w:rFonts w:ascii="Arial" w:eastAsia="MS Mincho" w:hAnsi="Arial" w:cs="Arial"/>
          <w:b/>
          <w:lang w:eastAsia="ru-RU"/>
        </w:rPr>
        <w:t>сведения</w:t>
      </w:r>
    </w:p>
    <w:p w14:paraId="2C27D1F8" w14:textId="0CC85D98" w:rsidR="00AB27F8" w:rsidRPr="00B55B64" w:rsidRDefault="00AB27F8" w:rsidP="00DF3A82">
      <w:pPr>
        <w:autoSpaceDE w:val="0"/>
        <w:autoSpaceDN w:val="0"/>
        <w:adjustRightInd w:val="0"/>
        <w:rPr>
          <w:rFonts w:ascii="Arial" w:eastAsia="MS Mincho" w:hAnsi="Arial" w:cs="Arial"/>
          <w:sz w:val="20"/>
          <w:szCs w:val="20"/>
          <w:lang w:eastAsia="ja-JP"/>
        </w:rPr>
      </w:pPr>
      <w:r w:rsidRPr="00B55B64">
        <w:rPr>
          <w:rFonts w:ascii="Arial" w:eastAsia="MS Mincho" w:hAnsi="Arial" w:cs="Arial"/>
          <w:sz w:val="20"/>
          <w:szCs w:val="20"/>
          <w:lang w:eastAsia="ja-JP"/>
        </w:rPr>
        <w:t xml:space="preserve">Исследование </w:t>
      </w:r>
      <w:proofErr w:type="spellStart"/>
      <w:r w:rsidRPr="00B55B64">
        <w:rPr>
          <w:rFonts w:ascii="Arial" w:eastAsia="MS Mincho" w:hAnsi="Arial" w:cs="Arial"/>
          <w:sz w:val="20"/>
          <w:szCs w:val="20"/>
          <w:lang w:eastAsia="ja-JP"/>
        </w:rPr>
        <w:t>межэкземплярной</w:t>
      </w:r>
      <w:proofErr w:type="spellEnd"/>
      <w:r w:rsidRPr="00B55B64">
        <w:rPr>
          <w:rFonts w:ascii="Arial" w:eastAsia="MS Mincho" w:hAnsi="Arial" w:cs="Arial"/>
          <w:sz w:val="20"/>
          <w:szCs w:val="20"/>
          <w:lang w:eastAsia="ja-JP"/>
        </w:rPr>
        <w:t xml:space="preserve"> однородности </w:t>
      </w:r>
      <w:r w:rsidR="00130A60" w:rsidRPr="00B55B64">
        <w:rPr>
          <w:rFonts w:ascii="Arial" w:eastAsia="MS Mincho" w:hAnsi="Arial" w:cs="Arial"/>
          <w:sz w:val="20"/>
          <w:szCs w:val="20"/>
          <w:lang w:eastAsia="ja-JP"/>
        </w:rPr>
        <w:t>выполн</w:t>
      </w:r>
      <w:r w:rsidR="004D28B4" w:rsidRPr="00B55B64">
        <w:rPr>
          <w:rFonts w:ascii="Arial" w:eastAsia="MS Mincho" w:hAnsi="Arial" w:cs="Arial"/>
          <w:sz w:val="20"/>
          <w:szCs w:val="20"/>
          <w:lang w:eastAsia="ja-JP"/>
        </w:rPr>
        <w:t>ялось</w:t>
      </w:r>
      <w:r w:rsidRPr="00B55B64">
        <w:rPr>
          <w:rFonts w:ascii="Arial" w:eastAsia="MS Mincho" w:hAnsi="Arial" w:cs="Arial"/>
          <w:sz w:val="20"/>
          <w:szCs w:val="20"/>
          <w:lang w:eastAsia="ja-JP"/>
        </w:rPr>
        <w:t xml:space="preserve"> в рамках проекта </w:t>
      </w:r>
      <w:r w:rsidR="004D28B4" w:rsidRPr="00B55B64">
        <w:rPr>
          <w:rFonts w:ascii="Arial" w:eastAsia="MS Mincho" w:hAnsi="Arial" w:cs="Arial"/>
          <w:sz w:val="20"/>
          <w:szCs w:val="20"/>
          <w:lang w:eastAsia="ja-JP"/>
        </w:rPr>
        <w:t xml:space="preserve">по </w:t>
      </w:r>
      <w:r w:rsidR="00130A60" w:rsidRPr="00B55B64">
        <w:rPr>
          <w:rFonts w:ascii="Arial" w:eastAsia="MS Mincho" w:hAnsi="Arial" w:cs="Arial"/>
          <w:sz w:val="20"/>
          <w:szCs w:val="20"/>
          <w:lang w:eastAsia="ja-JP"/>
        </w:rPr>
        <w:t>изготовлени</w:t>
      </w:r>
      <w:r w:rsidR="004D28B4" w:rsidRPr="00B55B64">
        <w:rPr>
          <w:rFonts w:ascii="Arial" w:eastAsia="MS Mincho" w:hAnsi="Arial" w:cs="Arial"/>
          <w:sz w:val="20"/>
          <w:szCs w:val="20"/>
          <w:lang w:eastAsia="ja-JP"/>
        </w:rPr>
        <w:t>ю</w:t>
      </w:r>
      <w:r w:rsidRPr="00B55B64">
        <w:rPr>
          <w:rFonts w:ascii="Arial" w:eastAsia="MS Mincho" w:hAnsi="Arial" w:cs="Arial"/>
          <w:sz w:val="20"/>
          <w:szCs w:val="20"/>
          <w:lang w:eastAsia="ja-JP"/>
        </w:rPr>
        <w:t xml:space="preserve"> сертифицированного стандартного образца </w:t>
      </w:r>
      <w:proofErr w:type="spellStart"/>
      <w:r w:rsidRPr="00B55B64">
        <w:rPr>
          <w:rFonts w:ascii="Arial" w:eastAsia="MS Mincho" w:hAnsi="Arial" w:cs="Arial"/>
          <w:sz w:val="20"/>
          <w:szCs w:val="20"/>
          <w:lang w:eastAsia="ja-JP"/>
        </w:rPr>
        <w:t>конгенеров</w:t>
      </w:r>
      <w:proofErr w:type="spellEnd"/>
      <w:r w:rsidRPr="00B55B64">
        <w:rPr>
          <w:rFonts w:ascii="Arial" w:eastAsia="MS Mincho" w:hAnsi="Arial" w:cs="Arial"/>
          <w:sz w:val="20"/>
          <w:szCs w:val="20"/>
          <w:lang w:eastAsia="ja-JP"/>
        </w:rPr>
        <w:t xml:space="preserve"> виски. 35 экземпляров СО были дважды измерены</w:t>
      </w:r>
      <w:r w:rsidRPr="00B55B64">
        <w:rPr>
          <w:rFonts w:ascii="Arial" w:eastAsia="MS Mincho" w:hAnsi="Arial" w:cs="Arial"/>
          <w:color w:val="ED7D31"/>
          <w:sz w:val="20"/>
          <w:szCs w:val="20"/>
          <w:lang w:eastAsia="ja-JP"/>
        </w:rPr>
        <w:t xml:space="preserve"> </w:t>
      </w:r>
      <w:r w:rsidRPr="00B55B64">
        <w:rPr>
          <w:rFonts w:ascii="Arial" w:eastAsia="MS Mincho" w:hAnsi="Arial" w:cs="Arial"/>
          <w:sz w:val="20"/>
          <w:szCs w:val="20"/>
          <w:lang w:eastAsia="ja-JP"/>
        </w:rPr>
        <w:t xml:space="preserve">для исследования однородности </w:t>
      </w:r>
      <w:r w:rsidR="004D28B4" w:rsidRPr="00B55B64">
        <w:rPr>
          <w:rFonts w:ascii="Arial" w:eastAsia="MS Mincho" w:hAnsi="Arial" w:cs="Arial"/>
          <w:sz w:val="20"/>
          <w:szCs w:val="20"/>
          <w:lang w:eastAsia="ja-JP"/>
        </w:rPr>
        <w:t>в</w:t>
      </w:r>
      <w:r w:rsidRPr="00B55B64">
        <w:rPr>
          <w:rFonts w:ascii="Arial" w:eastAsia="MS Mincho" w:hAnsi="Arial" w:cs="Arial"/>
          <w:sz w:val="20"/>
          <w:szCs w:val="20"/>
          <w:lang w:eastAsia="ja-JP"/>
        </w:rPr>
        <w:t xml:space="preserve"> одной серии </w:t>
      </w:r>
      <w:r w:rsidR="004D28B4" w:rsidRPr="00B55B64">
        <w:rPr>
          <w:rFonts w:ascii="Arial" w:eastAsia="MS Mincho" w:hAnsi="Arial" w:cs="Arial"/>
          <w:sz w:val="20"/>
          <w:szCs w:val="20"/>
          <w:lang w:eastAsia="ja-JP"/>
        </w:rPr>
        <w:t xml:space="preserve">измерений методом </w:t>
      </w:r>
      <w:r w:rsidRPr="00B55B64">
        <w:rPr>
          <w:rFonts w:ascii="Arial" w:eastAsia="MS Mincho" w:hAnsi="Arial" w:cs="Arial"/>
          <w:sz w:val="20"/>
          <w:szCs w:val="20"/>
          <w:lang w:eastAsia="ja-JP"/>
        </w:rPr>
        <w:t>газовой хром</w:t>
      </w:r>
      <w:r w:rsidR="004D28B4" w:rsidRPr="00B55B64">
        <w:rPr>
          <w:rFonts w:ascii="Arial" w:eastAsia="MS Mincho" w:hAnsi="Arial" w:cs="Arial"/>
          <w:sz w:val="20"/>
          <w:szCs w:val="20"/>
          <w:lang w:eastAsia="ja-JP"/>
        </w:rPr>
        <w:t>а</w:t>
      </w:r>
      <w:r w:rsidRPr="00B55B64">
        <w:rPr>
          <w:rFonts w:ascii="Arial" w:eastAsia="MS Mincho" w:hAnsi="Arial" w:cs="Arial"/>
          <w:sz w:val="20"/>
          <w:szCs w:val="20"/>
          <w:lang w:eastAsia="ja-JP"/>
        </w:rPr>
        <w:t xml:space="preserve">тографии, при </w:t>
      </w:r>
      <w:r w:rsidRPr="00B55B64">
        <w:rPr>
          <w:rFonts w:ascii="Arial" w:eastAsia="MS Mincho" w:hAnsi="Arial" w:cs="Arial"/>
          <w:sz w:val="20"/>
          <w:szCs w:val="20"/>
          <w:lang w:eastAsia="ja-JP"/>
        </w:rPr>
        <w:lastRenderedPageBreak/>
        <w:t>этом</w:t>
      </w:r>
      <w:r w:rsidR="004D28B4"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повторные измерения </w:t>
      </w:r>
      <w:r w:rsidR="004D28B4" w:rsidRPr="00B55B64">
        <w:rPr>
          <w:rFonts w:ascii="Arial" w:eastAsia="MS Mincho" w:hAnsi="Arial" w:cs="Arial"/>
          <w:sz w:val="20"/>
          <w:szCs w:val="20"/>
          <w:lang w:eastAsia="ja-JP"/>
        </w:rPr>
        <w:t xml:space="preserve">проводились </w:t>
      </w:r>
      <w:r w:rsidRPr="00B55B64">
        <w:rPr>
          <w:rFonts w:ascii="Arial" w:eastAsia="MS Mincho" w:hAnsi="Arial" w:cs="Arial"/>
          <w:sz w:val="20"/>
          <w:szCs w:val="20"/>
          <w:lang w:eastAsia="ja-JP"/>
        </w:rPr>
        <w:t xml:space="preserve">в </w:t>
      </w:r>
      <w:r w:rsidR="004D28B4" w:rsidRPr="00B55B64">
        <w:rPr>
          <w:rFonts w:ascii="Arial" w:eastAsia="MS Mincho" w:hAnsi="Arial" w:cs="Arial"/>
          <w:sz w:val="20"/>
          <w:szCs w:val="20"/>
          <w:lang w:eastAsia="ja-JP"/>
        </w:rPr>
        <w:t>произвольном</w:t>
      </w:r>
      <w:r w:rsidRPr="00B55B64">
        <w:rPr>
          <w:rFonts w:ascii="Arial" w:eastAsia="MS Mincho" w:hAnsi="Arial" w:cs="Arial"/>
          <w:sz w:val="20"/>
          <w:szCs w:val="20"/>
          <w:lang w:eastAsia="ja-JP"/>
        </w:rPr>
        <w:t xml:space="preserve"> порядке. В </w:t>
      </w:r>
      <w:r w:rsidR="004D28B4" w:rsidRPr="00B55B64">
        <w:rPr>
          <w:rFonts w:ascii="Arial" w:eastAsia="MS Mincho" w:hAnsi="Arial" w:cs="Arial"/>
          <w:sz w:val="20"/>
          <w:szCs w:val="20"/>
          <w:lang w:eastAsia="ja-JP"/>
        </w:rPr>
        <w:t xml:space="preserve">Таблице С.10 </w:t>
      </w:r>
      <w:r w:rsidRPr="00B55B64">
        <w:rPr>
          <w:rFonts w:ascii="Arial" w:eastAsia="MS Mincho" w:hAnsi="Arial" w:cs="Arial"/>
          <w:sz w:val="20"/>
          <w:szCs w:val="20"/>
          <w:lang w:eastAsia="ja-JP"/>
        </w:rPr>
        <w:t xml:space="preserve">приведены данные исследования однородности </w:t>
      </w:r>
      <w:r w:rsidRPr="00DF3A82">
        <w:rPr>
          <w:rFonts w:ascii="Arial" w:eastAsia="MS Mincho" w:hAnsi="Arial" w:cs="Arial"/>
          <w:sz w:val="20"/>
          <w:szCs w:val="20"/>
          <w:lang w:eastAsia="ja-JP"/>
        </w:rPr>
        <w:t>и остат</w:t>
      </w:r>
      <w:r w:rsidR="004D28B4" w:rsidRPr="00DF3A82">
        <w:rPr>
          <w:rFonts w:ascii="Arial" w:eastAsia="MS Mincho" w:hAnsi="Arial" w:cs="Arial"/>
          <w:sz w:val="20"/>
          <w:szCs w:val="20"/>
          <w:lang w:eastAsia="ja-JP"/>
        </w:rPr>
        <w:t>ки</w:t>
      </w:r>
      <w:r w:rsidRPr="00DF3A82">
        <w:rPr>
          <w:rFonts w:ascii="Arial" w:eastAsia="MS Mincho" w:hAnsi="Arial" w:cs="Arial"/>
          <w:sz w:val="20"/>
          <w:szCs w:val="20"/>
          <w:lang w:eastAsia="ja-JP"/>
        </w:rPr>
        <w:t xml:space="preserve"> </w:t>
      </w:r>
      <w:r w:rsidR="002C1BDF" w:rsidRPr="00DF3A82">
        <w:rPr>
          <w:rFonts w:ascii="Arial" w:eastAsia="MS Mincho" w:hAnsi="Arial" w:cs="Arial"/>
          <w:sz w:val="20"/>
          <w:szCs w:val="20"/>
          <w:lang w:eastAsia="ja-JP"/>
        </w:rPr>
        <w:t xml:space="preserve">для линейного </w:t>
      </w:r>
      <w:r w:rsidR="001F431C" w:rsidRPr="00DF3A82">
        <w:rPr>
          <w:rFonts w:ascii="Arial" w:eastAsia="MS Mincho" w:hAnsi="Arial" w:cs="Arial"/>
          <w:sz w:val="20"/>
          <w:szCs w:val="20"/>
          <w:lang w:eastAsia="ja-JP"/>
        </w:rPr>
        <w:t>приближения к</w:t>
      </w:r>
      <w:r w:rsidR="002C1BDF" w:rsidRPr="00DF3A82">
        <w:rPr>
          <w:rFonts w:ascii="Arial" w:eastAsia="MS Mincho" w:hAnsi="Arial" w:cs="Arial"/>
          <w:sz w:val="20"/>
          <w:szCs w:val="20"/>
          <w:lang w:eastAsia="ja-JP"/>
        </w:rPr>
        <w:t xml:space="preserve"> </w:t>
      </w:r>
      <w:r w:rsidRPr="00DF3A82">
        <w:rPr>
          <w:rFonts w:ascii="Arial" w:eastAsia="MS Mincho" w:hAnsi="Arial" w:cs="Arial"/>
          <w:sz w:val="20"/>
          <w:szCs w:val="20"/>
          <w:lang w:eastAsia="ja-JP"/>
        </w:rPr>
        <w:t>данны</w:t>
      </w:r>
      <w:r w:rsidR="002C1BDF" w:rsidRPr="00DF3A82">
        <w:rPr>
          <w:rFonts w:ascii="Arial" w:eastAsia="MS Mincho" w:hAnsi="Arial" w:cs="Arial"/>
          <w:sz w:val="20"/>
          <w:szCs w:val="20"/>
          <w:lang w:eastAsia="ja-JP"/>
        </w:rPr>
        <w:t>м</w:t>
      </w:r>
      <w:r w:rsidRPr="00DF3A82">
        <w:rPr>
          <w:rFonts w:ascii="Arial" w:eastAsia="MS Mincho" w:hAnsi="Arial" w:cs="Arial"/>
          <w:sz w:val="20"/>
          <w:szCs w:val="20"/>
          <w:lang w:eastAsia="ja-JP"/>
        </w:rPr>
        <w:t xml:space="preserve"> (см</w:t>
      </w:r>
      <w:r w:rsidR="002C1BDF" w:rsidRPr="00DF3A82">
        <w:rPr>
          <w:rFonts w:ascii="Arial" w:eastAsia="MS Mincho" w:hAnsi="Arial" w:cs="Arial"/>
          <w:sz w:val="20"/>
          <w:szCs w:val="20"/>
          <w:lang w:eastAsia="ja-JP"/>
        </w:rPr>
        <w:t>.</w:t>
      </w:r>
      <w:r w:rsidRPr="00DF3A82">
        <w:rPr>
          <w:rFonts w:ascii="Arial" w:eastAsia="MS Mincho" w:hAnsi="Arial" w:cs="Arial"/>
          <w:sz w:val="20"/>
          <w:szCs w:val="20"/>
          <w:lang w:eastAsia="ja-JP"/>
        </w:rPr>
        <w:t xml:space="preserve"> ниже). В </w:t>
      </w:r>
      <w:r w:rsidR="00F96E03" w:rsidRPr="00DF3A82">
        <w:rPr>
          <w:rFonts w:ascii="Arial" w:eastAsia="MS Mincho" w:hAnsi="Arial" w:cs="Arial"/>
          <w:sz w:val="20"/>
          <w:szCs w:val="20"/>
          <w:lang w:eastAsia="ja-JP"/>
        </w:rPr>
        <w:t>Т</w:t>
      </w:r>
      <w:r w:rsidRPr="00DF3A82">
        <w:rPr>
          <w:rFonts w:ascii="Arial" w:eastAsia="MS Mincho" w:hAnsi="Arial" w:cs="Arial"/>
          <w:sz w:val="20"/>
          <w:szCs w:val="20"/>
          <w:lang w:eastAsia="ja-JP"/>
        </w:rPr>
        <w:t xml:space="preserve">аблице номер экземпляра соответствует порядку заполнения, </w:t>
      </w:r>
      <w:r w:rsidR="00123CCA" w:rsidRPr="00DF3A82">
        <w:rPr>
          <w:rFonts w:ascii="Arial" w:eastAsia="MS Mincho" w:hAnsi="Arial" w:cs="Arial"/>
          <w:sz w:val="20"/>
          <w:szCs w:val="20"/>
          <w:lang w:eastAsia="ja-JP"/>
        </w:rPr>
        <w:t>тогда, как</w:t>
      </w:r>
      <w:r w:rsidRPr="00DF3A82">
        <w:rPr>
          <w:rFonts w:ascii="Arial" w:eastAsia="MS Mincho" w:hAnsi="Arial" w:cs="Arial"/>
          <w:sz w:val="20"/>
          <w:szCs w:val="20"/>
          <w:lang w:eastAsia="ja-JP"/>
        </w:rPr>
        <w:t xml:space="preserve"> Позиция относиться к последовательности</w:t>
      </w:r>
      <w:r w:rsidRPr="00DF3A82">
        <w:rPr>
          <w:rFonts w:ascii="Arial" w:eastAsia="MS Mincho" w:hAnsi="Arial" w:cs="Arial"/>
          <w:color w:val="ED7D31"/>
          <w:sz w:val="20"/>
          <w:szCs w:val="20"/>
          <w:lang w:eastAsia="ja-JP"/>
        </w:rPr>
        <w:t xml:space="preserve"> </w:t>
      </w:r>
      <w:r w:rsidR="00123CCA" w:rsidRPr="00DF3A82">
        <w:rPr>
          <w:rFonts w:ascii="Arial" w:eastAsia="MS Mincho" w:hAnsi="Arial" w:cs="Arial"/>
          <w:sz w:val="20"/>
          <w:szCs w:val="20"/>
          <w:lang w:eastAsia="ja-JP"/>
        </w:rPr>
        <w:t xml:space="preserve">выполнения измерений </w:t>
      </w:r>
      <w:r w:rsidRPr="00DF3A82">
        <w:rPr>
          <w:rFonts w:ascii="Arial" w:eastAsia="MS Mincho" w:hAnsi="Arial" w:cs="Arial"/>
          <w:sz w:val="20"/>
          <w:szCs w:val="20"/>
          <w:lang w:eastAsia="ja-JP"/>
        </w:rPr>
        <w:t>в рамках серии.</w:t>
      </w:r>
    </w:p>
    <w:p w14:paraId="0EAED12B" w14:textId="0B97EDEA" w:rsidR="00AB27F8" w:rsidRPr="00B55B64" w:rsidRDefault="00AB27F8" w:rsidP="00DF3A82">
      <w:pPr>
        <w:autoSpaceDE w:val="0"/>
        <w:autoSpaceDN w:val="0"/>
        <w:adjustRightInd w:val="0"/>
        <w:rPr>
          <w:rFonts w:ascii="Arial" w:eastAsia="MS Mincho" w:hAnsi="Arial" w:cs="Arial"/>
          <w:sz w:val="20"/>
          <w:szCs w:val="20"/>
          <w:lang w:eastAsia="ja-JP"/>
        </w:rPr>
      </w:pPr>
      <w:r w:rsidRPr="00B55B64">
        <w:rPr>
          <w:rFonts w:ascii="Arial" w:eastAsia="MS Mincho" w:hAnsi="Arial" w:cs="Arial"/>
          <w:sz w:val="20"/>
          <w:szCs w:val="20"/>
          <w:lang w:eastAsia="ja-JP"/>
        </w:rPr>
        <w:t xml:space="preserve">Согласно </w:t>
      </w:r>
      <w:r w:rsidRPr="00B55B64">
        <w:rPr>
          <w:rFonts w:ascii="Arial" w:eastAsia="Times New Roman" w:hAnsi="Arial" w:cs="Arial"/>
          <w:sz w:val="20"/>
          <w:szCs w:val="20"/>
          <w:lang w:eastAsia="ja-JP"/>
        </w:rPr>
        <w:t>7.7.1</w:t>
      </w:r>
      <w:r w:rsidRPr="00B55B64">
        <w:rPr>
          <w:rFonts w:ascii="Arial" w:eastAsia="MS Mincho" w:hAnsi="Arial" w:cs="Arial"/>
          <w:sz w:val="20"/>
          <w:szCs w:val="20"/>
          <w:lang w:eastAsia="ja-JP"/>
        </w:rPr>
        <w:t xml:space="preserve"> данные были </w:t>
      </w:r>
      <w:r w:rsidR="00394585" w:rsidRPr="00B55B64">
        <w:rPr>
          <w:rFonts w:ascii="Arial" w:eastAsia="MS Mincho" w:hAnsi="Arial" w:cs="Arial"/>
          <w:sz w:val="20"/>
          <w:szCs w:val="20"/>
          <w:lang w:eastAsia="ja-JP"/>
        </w:rPr>
        <w:t>нанесены на график</w:t>
      </w:r>
      <w:r w:rsidRPr="00B55B64">
        <w:rPr>
          <w:rFonts w:ascii="Arial" w:eastAsia="MS Mincho" w:hAnsi="Arial" w:cs="Arial"/>
          <w:sz w:val="20"/>
          <w:szCs w:val="20"/>
          <w:lang w:eastAsia="ja-JP"/>
        </w:rPr>
        <w:t xml:space="preserve"> в </w:t>
      </w:r>
      <w:r w:rsidRPr="00DF3A82">
        <w:rPr>
          <w:rFonts w:ascii="Arial" w:eastAsia="MS Mincho" w:hAnsi="Arial" w:cs="Arial"/>
          <w:sz w:val="20"/>
          <w:szCs w:val="20"/>
          <w:lang w:eastAsia="ja-JP"/>
        </w:rPr>
        <w:t>порядке экземпляров</w:t>
      </w:r>
      <w:r w:rsidR="003C4C71" w:rsidRPr="00DF3A82">
        <w:rPr>
          <w:rFonts w:ascii="Arial" w:eastAsia="MS Mincho" w:hAnsi="Arial" w:cs="Arial"/>
          <w:sz w:val="20"/>
          <w:szCs w:val="20"/>
          <w:lang w:eastAsia="ja-JP"/>
        </w:rPr>
        <w:t xml:space="preserve"> СО</w:t>
      </w:r>
      <w:r w:rsidRPr="00DF3A82">
        <w:rPr>
          <w:rFonts w:ascii="Arial" w:eastAsia="MS Mincho" w:hAnsi="Arial" w:cs="Arial"/>
          <w:sz w:val="20"/>
          <w:szCs w:val="20"/>
          <w:lang w:eastAsia="ja-JP"/>
        </w:rPr>
        <w:t xml:space="preserve"> и сери</w:t>
      </w:r>
      <w:r w:rsidR="00807CD8" w:rsidRPr="00DF3A82">
        <w:rPr>
          <w:rFonts w:ascii="Arial" w:eastAsia="MS Mincho" w:hAnsi="Arial" w:cs="Arial"/>
          <w:sz w:val="20"/>
          <w:szCs w:val="20"/>
          <w:lang w:eastAsia="ja-JP"/>
        </w:rPr>
        <w:t>и</w:t>
      </w:r>
      <w:r w:rsidR="003C4C71" w:rsidRPr="00DF3A82">
        <w:rPr>
          <w:rFonts w:ascii="Arial" w:eastAsia="MS Mincho" w:hAnsi="Arial" w:cs="Arial"/>
          <w:sz w:val="20"/>
          <w:szCs w:val="20"/>
          <w:lang w:eastAsia="ja-JP"/>
        </w:rPr>
        <w:t xml:space="preserve"> измерений</w:t>
      </w:r>
      <w:r w:rsidRPr="00DF3A82">
        <w:rPr>
          <w:rFonts w:ascii="Arial" w:eastAsia="MS Mincho" w:hAnsi="Arial" w:cs="Arial"/>
          <w:sz w:val="20"/>
          <w:szCs w:val="20"/>
          <w:lang w:eastAsia="ja-JP"/>
        </w:rPr>
        <w:t>. Графическое изображение в порядке серии</w:t>
      </w:r>
      <w:r w:rsidR="00DD7442" w:rsidRPr="00DF3A82">
        <w:rPr>
          <w:rFonts w:ascii="Arial" w:eastAsia="MS Mincho" w:hAnsi="Arial" w:cs="Arial"/>
          <w:sz w:val="20"/>
          <w:szCs w:val="20"/>
          <w:lang w:eastAsia="ja-JP"/>
        </w:rPr>
        <w:t xml:space="preserve"> измерений</w:t>
      </w:r>
      <w:r w:rsidRPr="00DF3A82">
        <w:rPr>
          <w:rFonts w:ascii="Arial" w:eastAsia="MS Mincho" w:hAnsi="Arial" w:cs="Arial"/>
          <w:color w:val="ED7D31"/>
          <w:sz w:val="20"/>
          <w:szCs w:val="20"/>
          <w:lang w:eastAsia="ja-JP"/>
        </w:rPr>
        <w:t xml:space="preserve"> </w:t>
      </w:r>
      <w:r w:rsidRPr="00DF3A82">
        <w:rPr>
          <w:rFonts w:ascii="Arial" w:eastAsia="MS Mincho" w:hAnsi="Arial" w:cs="Arial"/>
          <w:sz w:val="20"/>
          <w:szCs w:val="20"/>
          <w:lang w:eastAsia="ja-JP"/>
        </w:rPr>
        <w:t xml:space="preserve">приведено </w:t>
      </w:r>
      <w:r w:rsidR="003C4C71" w:rsidRPr="00DF3A82">
        <w:rPr>
          <w:rFonts w:ascii="Arial" w:eastAsia="MS Mincho" w:hAnsi="Arial" w:cs="Arial"/>
          <w:sz w:val="20"/>
          <w:szCs w:val="20"/>
          <w:lang w:eastAsia="ja-JP"/>
        </w:rPr>
        <w:t xml:space="preserve">на </w:t>
      </w:r>
      <w:r w:rsidRPr="00DF3A82">
        <w:rPr>
          <w:rFonts w:ascii="Arial" w:eastAsia="MS Mincho" w:hAnsi="Arial" w:cs="Arial"/>
          <w:sz w:val="20"/>
          <w:szCs w:val="20"/>
          <w:lang w:eastAsia="ja-JP"/>
        </w:rPr>
        <w:t>Рисунк</w:t>
      </w:r>
      <w:r w:rsidR="003C4C71" w:rsidRPr="00DF3A82">
        <w:rPr>
          <w:rFonts w:ascii="Arial" w:eastAsia="MS Mincho" w:hAnsi="Arial" w:cs="Arial"/>
          <w:sz w:val="20"/>
          <w:szCs w:val="20"/>
          <w:lang w:eastAsia="ja-JP"/>
        </w:rPr>
        <w:t>е</w:t>
      </w:r>
      <w:r w:rsidRPr="00DF3A82">
        <w:rPr>
          <w:rFonts w:ascii="Arial" w:eastAsia="MS Mincho" w:hAnsi="Arial" w:cs="Arial"/>
          <w:sz w:val="20"/>
          <w:szCs w:val="20"/>
          <w:lang w:val="en-GB" w:eastAsia="ja-JP"/>
        </w:rPr>
        <w:t> C</w:t>
      </w:r>
      <w:r w:rsidRPr="00DF3A82">
        <w:rPr>
          <w:rFonts w:ascii="Arial" w:eastAsia="MS Mincho" w:hAnsi="Arial" w:cs="Arial"/>
          <w:sz w:val="20"/>
          <w:szCs w:val="20"/>
          <w:lang w:eastAsia="ja-JP"/>
        </w:rPr>
        <w:t xml:space="preserve">.2. Видна умеренная тенденция к повышению, объяснимая дрейфом показаний прибора; сплошная линия демонстрирует </w:t>
      </w:r>
      <w:r w:rsidR="00DF3A82" w:rsidRPr="00DF3A82">
        <w:rPr>
          <w:rFonts w:ascii="Arial" w:eastAsia="MS Mincho" w:hAnsi="Arial" w:cs="Arial"/>
          <w:sz w:val="20"/>
          <w:szCs w:val="20"/>
          <w:lang w:eastAsia="ja-JP"/>
        </w:rPr>
        <w:t>прямую линию наименьших квадратов,</w:t>
      </w:r>
      <w:r w:rsidRPr="00DF3A82">
        <w:rPr>
          <w:rFonts w:ascii="Arial" w:eastAsia="MS Mincho" w:hAnsi="Arial" w:cs="Arial"/>
          <w:sz w:val="20"/>
          <w:szCs w:val="20"/>
          <w:lang w:eastAsia="ja-JP"/>
        </w:rPr>
        <w:t xml:space="preserve"> согласованных с данными.</w:t>
      </w:r>
      <w:r w:rsidRPr="00B55B64">
        <w:rPr>
          <w:rFonts w:ascii="Arial" w:eastAsia="MS Mincho" w:hAnsi="Arial" w:cs="Arial"/>
          <w:sz w:val="20"/>
          <w:szCs w:val="20"/>
          <w:lang w:eastAsia="ja-JP"/>
        </w:rPr>
        <w:t xml:space="preserve"> Результаты регрессии представлены в </w:t>
      </w:r>
      <w:r w:rsidR="005C267F" w:rsidRPr="00B55B64">
        <w:rPr>
          <w:rFonts w:ascii="Arial" w:eastAsia="MS Mincho" w:hAnsi="Arial" w:cs="Arial"/>
          <w:sz w:val="20"/>
          <w:szCs w:val="20"/>
          <w:lang w:eastAsia="ja-JP"/>
        </w:rPr>
        <w:t>Т</w:t>
      </w:r>
      <w:r w:rsidRPr="00B55B64">
        <w:rPr>
          <w:rFonts w:ascii="Arial" w:eastAsia="MS Mincho" w:hAnsi="Arial" w:cs="Arial"/>
          <w:sz w:val="20"/>
          <w:szCs w:val="20"/>
          <w:lang w:eastAsia="ja-JP"/>
        </w:rPr>
        <w:t>аблице</w:t>
      </w:r>
      <w:r w:rsidR="005C267F" w:rsidRPr="00B55B64">
        <w:rPr>
          <w:rFonts w:ascii="Arial" w:eastAsia="MS Mincho" w:hAnsi="Arial" w:cs="Arial"/>
          <w:sz w:val="20"/>
          <w:szCs w:val="20"/>
          <w:lang w:eastAsia="ja-JP"/>
        </w:rPr>
        <w:t xml:space="preserve"> С.6</w:t>
      </w:r>
      <w:r w:rsidRPr="00B55B64">
        <w:rPr>
          <w:rFonts w:ascii="Arial" w:eastAsia="MS Mincho" w:hAnsi="Arial" w:cs="Arial"/>
          <w:sz w:val="20"/>
          <w:szCs w:val="20"/>
          <w:lang w:eastAsia="ja-JP"/>
        </w:rPr>
        <w:t xml:space="preserve">; </w:t>
      </w:r>
      <w:r w:rsidR="005C267F" w:rsidRPr="00B55B64">
        <w:rPr>
          <w:rFonts w:ascii="Arial" w:eastAsia="MS Mincho" w:hAnsi="Arial" w:cs="Arial"/>
          <w:sz w:val="20"/>
          <w:szCs w:val="20"/>
          <w:lang w:eastAsia="ja-JP"/>
        </w:rPr>
        <w:t xml:space="preserve">они демонстрируют </w:t>
      </w:r>
      <w:r w:rsidR="008C6226" w:rsidRPr="00B55B64">
        <w:rPr>
          <w:rFonts w:ascii="Arial" w:eastAsia="MS Mincho" w:hAnsi="Arial" w:cs="Arial"/>
          <w:sz w:val="20"/>
          <w:szCs w:val="20"/>
          <w:lang w:eastAsia="ja-JP"/>
        </w:rPr>
        <w:t>очень</w:t>
      </w:r>
      <w:r w:rsidRPr="00B55B64">
        <w:rPr>
          <w:rFonts w:ascii="Arial" w:eastAsia="MS Mincho" w:hAnsi="Arial" w:cs="Arial"/>
          <w:color w:val="ED7D31"/>
          <w:sz w:val="20"/>
          <w:szCs w:val="20"/>
          <w:lang w:eastAsia="ja-JP"/>
        </w:rPr>
        <w:t xml:space="preserve"> </w:t>
      </w:r>
      <w:r w:rsidRPr="00B55B64">
        <w:rPr>
          <w:rFonts w:ascii="Arial" w:eastAsia="MS Mincho" w:hAnsi="Arial" w:cs="Arial"/>
          <w:sz w:val="20"/>
          <w:szCs w:val="20"/>
          <w:lang w:eastAsia="ja-JP"/>
        </w:rPr>
        <w:t>значимое влияние Позиции (наклон линии)</w:t>
      </w:r>
      <w:r w:rsidR="008C6226"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на что указывает низкое </w:t>
      </w:r>
      <w:r w:rsidRPr="00B55B64">
        <w:rPr>
          <w:rFonts w:ascii="Arial" w:eastAsia="MS Mincho" w:hAnsi="Arial" w:cs="Arial"/>
          <w:i/>
          <w:sz w:val="20"/>
          <w:szCs w:val="20"/>
          <w:lang w:val="en-GB" w:eastAsia="ja-JP"/>
        </w:rPr>
        <w:t>p</w:t>
      </w:r>
      <w:r w:rsidRPr="00B55B64">
        <w:rPr>
          <w:rFonts w:ascii="Arial" w:eastAsia="MS Mincho" w:hAnsi="Arial" w:cs="Arial"/>
          <w:sz w:val="20"/>
          <w:szCs w:val="20"/>
          <w:lang w:eastAsia="ja-JP"/>
        </w:rPr>
        <w:t>-значение (“</w:t>
      </w:r>
      <w:proofErr w:type="spellStart"/>
      <w:r w:rsidRPr="00B55B64">
        <w:rPr>
          <w:rFonts w:ascii="Arial" w:eastAsia="MS Mincho" w:hAnsi="Arial" w:cs="Arial"/>
          <w:sz w:val="20"/>
          <w:szCs w:val="20"/>
          <w:lang w:val="en-GB" w:eastAsia="ja-JP"/>
        </w:rPr>
        <w:t>Pr</w:t>
      </w:r>
      <w:proofErr w:type="spellEnd"/>
      <w:proofErr w:type="gramStart"/>
      <w:r w:rsidRPr="00B55B64">
        <w:rPr>
          <w:rFonts w:ascii="Arial" w:eastAsia="MS Mincho" w:hAnsi="Arial" w:cs="Arial"/>
          <w:sz w:val="20"/>
          <w:szCs w:val="20"/>
          <w:lang w:eastAsia="ja-JP"/>
        </w:rPr>
        <w:t>(&gt;|</w:t>
      </w:r>
      <w:proofErr w:type="gramEnd"/>
      <w:r w:rsidRPr="00B55B64">
        <w:rPr>
          <w:rFonts w:ascii="Arial" w:eastAsia="MS Mincho" w:hAnsi="Arial" w:cs="Arial"/>
          <w:sz w:val="20"/>
          <w:szCs w:val="20"/>
          <w:lang w:val="en-GB" w:eastAsia="ja-JP"/>
        </w:rPr>
        <w:t>t</w:t>
      </w:r>
      <w:r w:rsidR="00F96E03" w:rsidRPr="00B55B64">
        <w:rPr>
          <w:rFonts w:ascii="Arial" w:eastAsia="MS Mincho" w:hAnsi="Arial" w:cs="Arial"/>
          <w:sz w:val="20"/>
          <w:szCs w:val="20"/>
          <w:lang w:eastAsia="ja-JP"/>
        </w:rPr>
        <w:t>|)” в Таб</w:t>
      </w:r>
      <w:r w:rsidRPr="00B55B64">
        <w:rPr>
          <w:rFonts w:ascii="Arial" w:eastAsia="MS Mincho" w:hAnsi="Arial" w:cs="Arial"/>
          <w:sz w:val="20"/>
          <w:szCs w:val="20"/>
          <w:lang w:eastAsia="ja-JP"/>
        </w:rPr>
        <w:t>лице).</w:t>
      </w:r>
    </w:p>
    <w:p w14:paraId="639B0954" w14:textId="77777777" w:rsidR="00AB27F8" w:rsidRPr="00B55B64" w:rsidRDefault="00AB27F8" w:rsidP="00DF3A82">
      <w:pPr>
        <w:suppressAutoHyphens/>
        <w:autoSpaceDE w:val="0"/>
        <w:autoSpaceDN w:val="0"/>
        <w:adjustRightInd w:val="0"/>
        <w:jc w:val="center"/>
        <w:outlineLvl w:val="0"/>
        <w:rPr>
          <w:rFonts w:ascii="Arial" w:eastAsia="MS Mincho" w:hAnsi="Arial" w:cs="Arial"/>
          <w:b/>
          <w:sz w:val="20"/>
          <w:szCs w:val="20"/>
          <w:lang w:eastAsia="ru-RU"/>
        </w:rPr>
      </w:pPr>
      <w:bookmarkStart w:id="82" w:name="_Toc462735508"/>
      <w:r w:rsidRPr="00B55B64">
        <w:rPr>
          <w:rFonts w:ascii="Arial" w:eastAsia="MS Mincho" w:hAnsi="Arial" w:cs="Arial"/>
          <w:b/>
          <w:sz w:val="20"/>
          <w:szCs w:val="20"/>
          <w:lang w:eastAsia="ru-RU"/>
        </w:rPr>
        <w:t>Таблица</w:t>
      </w:r>
      <w:r w:rsidRPr="00B55B64">
        <w:rPr>
          <w:rFonts w:ascii="Arial" w:eastAsia="MS Mincho" w:hAnsi="Arial" w:cs="Arial"/>
          <w:b/>
          <w:sz w:val="20"/>
          <w:szCs w:val="20"/>
          <w:lang w:val="en-GB" w:eastAsia="ru-RU"/>
        </w:rPr>
        <w:t> C</w:t>
      </w:r>
      <w:r w:rsidRPr="00B55B64">
        <w:rPr>
          <w:rFonts w:ascii="Arial" w:eastAsia="MS Mincho" w:hAnsi="Arial" w:cs="Arial"/>
          <w:b/>
          <w:sz w:val="20"/>
          <w:szCs w:val="20"/>
          <w:lang w:eastAsia="ru-RU"/>
        </w:rPr>
        <w:t xml:space="preserve">.6 — Регрессионная статистика по метанолу </w:t>
      </w:r>
      <w:bookmarkEnd w:id="82"/>
      <w:r w:rsidRPr="00B55B64">
        <w:rPr>
          <w:rFonts w:ascii="Arial" w:eastAsia="MS Mincho" w:hAnsi="Arial" w:cs="Arial"/>
          <w:b/>
          <w:sz w:val="20"/>
          <w:szCs w:val="20"/>
          <w:lang w:eastAsia="ru-RU"/>
        </w:rPr>
        <w:t>относительно порядкового номера в серии</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106"/>
        <w:gridCol w:w="1279"/>
        <w:gridCol w:w="1461"/>
        <w:gridCol w:w="1406"/>
        <w:gridCol w:w="1165"/>
      </w:tblGrid>
      <w:tr w:rsidR="00AB27F8" w:rsidRPr="00B55B64" w14:paraId="772D619E" w14:textId="77777777" w:rsidTr="00AB27F8">
        <w:trPr>
          <w:cantSplit/>
          <w:jc w:val="center"/>
        </w:trPr>
        <w:tc>
          <w:tcPr>
            <w:tcW w:w="1106" w:type="dxa"/>
            <w:tcBorders>
              <w:top w:val="single" w:sz="12" w:space="0" w:color="auto"/>
              <w:bottom w:val="single" w:sz="12" w:space="0" w:color="auto"/>
            </w:tcBorders>
          </w:tcPr>
          <w:p w14:paraId="4DC1C9E2"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p>
        </w:tc>
        <w:tc>
          <w:tcPr>
            <w:tcW w:w="1279" w:type="dxa"/>
            <w:tcBorders>
              <w:top w:val="single" w:sz="12" w:space="0" w:color="auto"/>
              <w:bottom w:val="single" w:sz="12" w:space="0" w:color="auto"/>
            </w:tcBorders>
          </w:tcPr>
          <w:p w14:paraId="1E6AD24C" w14:textId="77777777" w:rsidR="00AB27F8" w:rsidRPr="004C0376" w:rsidRDefault="00AB27F8" w:rsidP="00B55B64">
            <w:pPr>
              <w:tabs>
                <w:tab w:val="left" w:pos="400"/>
                <w:tab w:val="left" w:pos="560"/>
              </w:tabs>
              <w:autoSpaceDE w:val="0"/>
              <w:autoSpaceDN w:val="0"/>
              <w:adjustRightInd w:val="0"/>
              <w:spacing w:before="60" w:after="60"/>
              <w:jc w:val="center"/>
              <w:rPr>
                <w:rFonts w:ascii="Arial" w:eastAsia="Times New Roman" w:hAnsi="Arial" w:cs="Arial"/>
                <w:b/>
                <w:sz w:val="18"/>
                <w:szCs w:val="18"/>
                <w:vertAlign w:val="superscript"/>
                <w:lang w:val="en-GB"/>
              </w:rPr>
            </w:pPr>
            <w:r w:rsidRPr="004C0376">
              <w:rPr>
                <w:rFonts w:ascii="Arial" w:eastAsia="MS Mincho" w:hAnsi="Arial" w:cs="Arial"/>
                <w:b/>
                <w:sz w:val="18"/>
                <w:szCs w:val="18"/>
              </w:rPr>
              <w:t>Оценка</w:t>
            </w:r>
            <w:r w:rsidRPr="004C0376">
              <w:rPr>
                <w:rFonts w:ascii="Arial" w:eastAsia="MS Mincho" w:hAnsi="Arial" w:cs="Arial"/>
                <w:b/>
                <w:sz w:val="18"/>
                <w:szCs w:val="18"/>
                <w:vertAlign w:val="superscript"/>
                <w:lang w:val="en-GB"/>
              </w:rPr>
              <w:t>a</w:t>
            </w:r>
          </w:p>
        </w:tc>
        <w:tc>
          <w:tcPr>
            <w:tcW w:w="1263" w:type="dxa"/>
            <w:tcBorders>
              <w:top w:val="single" w:sz="12" w:space="0" w:color="auto"/>
              <w:bottom w:val="single" w:sz="12" w:space="0" w:color="auto"/>
            </w:tcBorders>
          </w:tcPr>
          <w:p w14:paraId="0312765E" w14:textId="77777777" w:rsidR="00AB27F8" w:rsidRPr="004C0376" w:rsidRDefault="00AB27F8" w:rsidP="00B55B64">
            <w:pPr>
              <w:tabs>
                <w:tab w:val="left" w:pos="400"/>
                <w:tab w:val="left" w:pos="560"/>
              </w:tabs>
              <w:autoSpaceDE w:val="0"/>
              <w:autoSpaceDN w:val="0"/>
              <w:adjustRightInd w:val="0"/>
              <w:spacing w:before="60" w:after="60"/>
              <w:jc w:val="center"/>
              <w:rPr>
                <w:rFonts w:ascii="Arial" w:eastAsia="Times New Roman" w:hAnsi="Arial" w:cs="Arial"/>
                <w:b/>
                <w:sz w:val="18"/>
                <w:szCs w:val="18"/>
                <w:vertAlign w:val="superscript"/>
                <w:lang w:val="en-GB"/>
              </w:rPr>
            </w:pPr>
            <w:r w:rsidRPr="004C0376">
              <w:rPr>
                <w:rFonts w:ascii="Arial" w:eastAsia="MS Mincho" w:hAnsi="Arial" w:cs="Arial"/>
                <w:b/>
                <w:sz w:val="18"/>
                <w:szCs w:val="18"/>
              </w:rPr>
              <w:t>Стандартная погрешность</w:t>
            </w:r>
            <w:r w:rsidRPr="004C0376">
              <w:rPr>
                <w:rFonts w:ascii="Arial" w:eastAsia="MS Mincho" w:hAnsi="Arial" w:cs="Arial"/>
                <w:b/>
                <w:sz w:val="18"/>
                <w:szCs w:val="18"/>
                <w:vertAlign w:val="superscript"/>
                <w:lang w:val="en-GB"/>
              </w:rPr>
              <w:t>b</w:t>
            </w:r>
          </w:p>
        </w:tc>
        <w:tc>
          <w:tcPr>
            <w:tcW w:w="1406" w:type="dxa"/>
            <w:tcBorders>
              <w:top w:val="single" w:sz="12" w:space="0" w:color="auto"/>
              <w:bottom w:val="single" w:sz="12" w:space="0" w:color="auto"/>
            </w:tcBorders>
          </w:tcPr>
          <w:p w14:paraId="7653B5EF" w14:textId="77777777" w:rsidR="00AB27F8" w:rsidRPr="004C0376" w:rsidRDefault="008C6226" w:rsidP="00B55B64">
            <w:pPr>
              <w:tabs>
                <w:tab w:val="left" w:pos="400"/>
                <w:tab w:val="left" w:pos="560"/>
              </w:tabs>
              <w:autoSpaceDE w:val="0"/>
              <w:autoSpaceDN w:val="0"/>
              <w:adjustRightInd w:val="0"/>
              <w:spacing w:before="60" w:after="60"/>
              <w:jc w:val="center"/>
              <w:rPr>
                <w:rFonts w:ascii="Arial" w:eastAsia="Times New Roman" w:hAnsi="Arial" w:cs="Arial"/>
                <w:b/>
                <w:sz w:val="18"/>
                <w:szCs w:val="18"/>
                <w:vertAlign w:val="superscript"/>
                <w:lang w:val="en-GB"/>
              </w:rPr>
            </w:pPr>
            <w:r w:rsidRPr="004C0376">
              <w:rPr>
                <w:rFonts w:ascii="Arial" w:eastAsia="MS Mincho" w:hAnsi="Arial" w:cs="Arial"/>
                <w:b/>
                <w:sz w:val="18"/>
                <w:szCs w:val="18"/>
              </w:rPr>
              <w:t xml:space="preserve">Значение </w:t>
            </w:r>
            <w:r w:rsidR="00AB27F8" w:rsidRPr="004C0376">
              <w:rPr>
                <w:rFonts w:ascii="Arial" w:eastAsia="MS Mincho" w:hAnsi="Arial" w:cs="Arial"/>
                <w:b/>
                <w:i/>
                <w:sz w:val="18"/>
                <w:szCs w:val="18"/>
                <w:lang w:val="en-GB"/>
              </w:rPr>
              <w:t>t</w:t>
            </w:r>
            <w:r w:rsidR="00AB27F8" w:rsidRPr="004C0376">
              <w:rPr>
                <w:rFonts w:ascii="Arial" w:eastAsia="MS Mincho" w:hAnsi="Arial" w:cs="Arial"/>
                <w:b/>
                <w:sz w:val="18"/>
                <w:szCs w:val="18"/>
                <w:lang w:val="en-GB"/>
              </w:rPr>
              <w:t> </w:t>
            </w:r>
            <w:r w:rsidR="00AB27F8" w:rsidRPr="004C0376">
              <w:rPr>
                <w:rFonts w:ascii="Arial" w:eastAsia="MS Mincho" w:hAnsi="Arial" w:cs="Arial"/>
                <w:b/>
                <w:sz w:val="18"/>
                <w:szCs w:val="18"/>
                <w:vertAlign w:val="superscript"/>
                <w:lang w:val="en-GB"/>
              </w:rPr>
              <w:t>b</w:t>
            </w:r>
          </w:p>
        </w:tc>
        <w:tc>
          <w:tcPr>
            <w:tcW w:w="1165" w:type="dxa"/>
            <w:tcBorders>
              <w:top w:val="single" w:sz="12" w:space="0" w:color="auto"/>
              <w:bottom w:val="single" w:sz="12" w:space="0" w:color="auto"/>
            </w:tcBorders>
          </w:tcPr>
          <w:p w14:paraId="04777E1A" w14:textId="77777777" w:rsidR="00AB27F8" w:rsidRPr="004C0376" w:rsidRDefault="00AB27F8" w:rsidP="00B55B64">
            <w:pPr>
              <w:tabs>
                <w:tab w:val="left" w:pos="400"/>
                <w:tab w:val="left" w:pos="560"/>
              </w:tabs>
              <w:autoSpaceDE w:val="0"/>
              <w:autoSpaceDN w:val="0"/>
              <w:adjustRightInd w:val="0"/>
              <w:spacing w:before="60" w:after="60"/>
              <w:jc w:val="center"/>
              <w:rPr>
                <w:rFonts w:ascii="Arial" w:eastAsia="Times New Roman" w:hAnsi="Arial" w:cs="Arial"/>
                <w:b/>
                <w:sz w:val="18"/>
                <w:szCs w:val="18"/>
                <w:vertAlign w:val="superscript"/>
                <w:lang w:val="en-GB"/>
              </w:rPr>
            </w:pPr>
            <w:proofErr w:type="spellStart"/>
            <w:r w:rsidRPr="004C0376">
              <w:rPr>
                <w:rFonts w:ascii="Arial" w:eastAsia="MS Mincho" w:hAnsi="Arial" w:cs="Arial"/>
                <w:b/>
                <w:sz w:val="18"/>
                <w:szCs w:val="18"/>
                <w:lang w:val="en-GB"/>
              </w:rPr>
              <w:t>Pr</w:t>
            </w:r>
            <w:proofErr w:type="spellEnd"/>
            <w:r w:rsidRPr="004C0376">
              <w:rPr>
                <w:rFonts w:ascii="Arial" w:eastAsia="MS Mincho" w:hAnsi="Arial" w:cs="Arial"/>
                <w:b/>
                <w:sz w:val="18"/>
                <w:szCs w:val="18"/>
                <w:lang w:val="en-GB"/>
              </w:rPr>
              <w:t>(&gt;|</w:t>
            </w:r>
            <w:r w:rsidRPr="004C0376">
              <w:rPr>
                <w:rFonts w:ascii="Arial" w:eastAsia="MS Mincho" w:hAnsi="Arial" w:cs="Arial"/>
                <w:b/>
                <w:i/>
                <w:sz w:val="18"/>
                <w:szCs w:val="18"/>
                <w:lang w:val="en-GB"/>
              </w:rPr>
              <w:t>t</w:t>
            </w:r>
            <w:proofErr w:type="gramStart"/>
            <w:r w:rsidRPr="004C0376">
              <w:rPr>
                <w:rFonts w:ascii="Arial" w:eastAsia="MS Mincho" w:hAnsi="Arial" w:cs="Arial"/>
                <w:b/>
                <w:sz w:val="18"/>
                <w:szCs w:val="18"/>
                <w:lang w:val="en-GB"/>
              </w:rPr>
              <w:t>|)</w:t>
            </w:r>
            <w:r w:rsidRPr="004C0376">
              <w:rPr>
                <w:rFonts w:ascii="Arial" w:eastAsia="MS Mincho" w:hAnsi="Arial" w:cs="Arial"/>
                <w:b/>
                <w:sz w:val="18"/>
                <w:szCs w:val="18"/>
                <w:vertAlign w:val="superscript"/>
                <w:lang w:val="en-GB"/>
              </w:rPr>
              <w:t>c</w:t>
            </w:r>
            <w:proofErr w:type="gramEnd"/>
          </w:p>
        </w:tc>
      </w:tr>
      <w:tr w:rsidR="00AB27F8" w:rsidRPr="00B55B64" w14:paraId="6929C197" w14:textId="77777777" w:rsidTr="00AB27F8">
        <w:trPr>
          <w:cantSplit/>
          <w:jc w:val="center"/>
        </w:trPr>
        <w:tc>
          <w:tcPr>
            <w:tcW w:w="1106" w:type="dxa"/>
            <w:tcBorders>
              <w:top w:val="single" w:sz="12" w:space="0" w:color="auto"/>
            </w:tcBorders>
          </w:tcPr>
          <w:p w14:paraId="2306D0C1" w14:textId="77777777" w:rsidR="00AB27F8" w:rsidRPr="004C0376" w:rsidRDefault="008C6226" w:rsidP="00B55B64">
            <w:pPr>
              <w:autoSpaceDE w:val="0"/>
              <w:autoSpaceDN w:val="0"/>
              <w:adjustRightInd w:val="0"/>
              <w:spacing w:before="60" w:after="60"/>
              <w:rPr>
                <w:rFonts w:ascii="Arial" w:eastAsia="Times New Roman" w:hAnsi="Arial" w:cs="Arial"/>
                <w:sz w:val="18"/>
                <w:szCs w:val="18"/>
              </w:rPr>
            </w:pPr>
            <w:r w:rsidRPr="004C0376">
              <w:rPr>
                <w:rFonts w:ascii="Arial" w:eastAsia="Times New Roman" w:hAnsi="Arial" w:cs="Arial"/>
                <w:sz w:val="18"/>
                <w:szCs w:val="18"/>
              </w:rPr>
              <w:t>Отрезок прямой</w:t>
            </w:r>
          </w:p>
        </w:tc>
        <w:tc>
          <w:tcPr>
            <w:tcW w:w="1279" w:type="dxa"/>
            <w:tcBorders>
              <w:top w:val="single" w:sz="12" w:space="0" w:color="auto"/>
            </w:tcBorders>
          </w:tcPr>
          <w:p w14:paraId="57833462" w14:textId="77777777" w:rsidR="00AB27F8" w:rsidRPr="004C0376" w:rsidRDefault="00AB27F8" w:rsidP="00B55B64">
            <w:pPr>
              <w:tabs>
                <w:tab w:val="right" w:pos="1062"/>
              </w:tabs>
              <w:autoSpaceDE w:val="0"/>
              <w:autoSpaceDN w:val="0"/>
              <w:adjustRightInd w:val="0"/>
              <w:spacing w:before="60" w:after="60"/>
              <w:jc w:val="right"/>
              <w:rPr>
                <w:rFonts w:ascii="Arial" w:eastAsia="Times New Roman" w:hAnsi="Arial" w:cs="Arial"/>
                <w:sz w:val="18"/>
                <w:szCs w:val="18"/>
                <w:lang w:val="en-GB"/>
              </w:rPr>
            </w:pPr>
            <w:r w:rsidRPr="004C0376">
              <w:rPr>
                <w:rFonts w:ascii="Arial" w:eastAsia="MS Mincho" w:hAnsi="Arial" w:cs="Arial"/>
                <w:sz w:val="18"/>
                <w:szCs w:val="18"/>
                <w:lang w:val="en-GB"/>
              </w:rPr>
              <w:t>5,333 7</w:t>
            </w:r>
          </w:p>
        </w:tc>
        <w:tc>
          <w:tcPr>
            <w:tcW w:w="1263" w:type="dxa"/>
            <w:tcBorders>
              <w:top w:val="single" w:sz="12" w:space="0" w:color="auto"/>
            </w:tcBorders>
          </w:tcPr>
          <w:p w14:paraId="5F7D7D40" w14:textId="77777777" w:rsidR="00AB27F8" w:rsidRPr="004C0376" w:rsidRDefault="00AB27F8" w:rsidP="00B55B64">
            <w:pPr>
              <w:tabs>
                <w:tab w:val="decimal" w:pos="281"/>
                <w:tab w:val="right" w:pos="1046"/>
              </w:tabs>
              <w:autoSpaceDE w:val="0"/>
              <w:autoSpaceDN w:val="0"/>
              <w:adjustRightInd w:val="0"/>
              <w:spacing w:before="60" w:after="60"/>
              <w:jc w:val="right"/>
              <w:rPr>
                <w:rFonts w:ascii="Arial" w:eastAsia="Times New Roman" w:hAnsi="Arial" w:cs="Arial"/>
                <w:sz w:val="18"/>
                <w:szCs w:val="18"/>
                <w:lang w:val="en-GB" w:eastAsia="ja-JP"/>
              </w:rPr>
            </w:pPr>
            <w:r w:rsidRPr="004C0376">
              <w:rPr>
                <w:rFonts w:ascii="Arial" w:eastAsia="MS Mincho" w:hAnsi="Arial" w:cs="Arial"/>
                <w:sz w:val="18"/>
                <w:szCs w:val="18"/>
                <w:lang w:val="en-GB"/>
              </w:rPr>
              <w:t>0,049 8</w:t>
            </w:r>
          </w:p>
        </w:tc>
        <w:tc>
          <w:tcPr>
            <w:tcW w:w="1406" w:type="dxa"/>
            <w:tcBorders>
              <w:top w:val="single" w:sz="12" w:space="0" w:color="auto"/>
            </w:tcBorders>
          </w:tcPr>
          <w:p w14:paraId="6C3ADE6F" w14:textId="77777777" w:rsidR="00AB27F8" w:rsidRPr="004C0376" w:rsidRDefault="00AB27F8" w:rsidP="00B55B64">
            <w:pPr>
              <w:tabs>
                <w:tab w:val="decimal" w:pos="281"/>
                <w:tab w:val="right" w:pos="1190"/>
              </w:tabs>
              <w:autoSpaceDE w:val="0"/>
              <w:autoSpaceDN w:val="0"/>
              <w:adjustRightInd w:val="0"/>
              <w:spacing w:before="60" w:after="60"/>
              <w:jc w:val="right"/>
              <w:rPr>
                <w:rFonts w:ascii="Arial" w:eastAsia="Times New Roman" w:hAnsi="Arial" w:cs="Arial"/>
                <w:sz w:val="18"/>
                <w:szCs w:val="18"/>
                <w:lang w:val="en-GB" w:eastAsia="ja-JP"/>
              </w:rPr>
            </w:pPr>
            <w:r w:rsidRPr="004C0376">
              <w:rPr>
                <w:rFonts w:ascii="Arial" w:eastAsia="MS Mincho" w:hAnsi="Arial" w:cs="Arial"/>
                <w:sz w:val="18"/>
                <w:szCs w:val="18"/>
                <w:lang w:val="en-GB"/>
              </w:rPr>
              <w:t>107,15</w:t>
            </w:r>
          </w:p>
        </w:tc>
        <w:tc>
          <w:tcPr>
            <w:tcW w:w="1165" w:type="dxa"/>
            <w:tcBorders>
              <w:top w:val="single" w:sz="12" w:space="0" w:color="auto"/>
            </w:tcBorders>
          </w:tcPr>
          <w:p w14:paraId="29742E87" w14:textId="77777777" w:rsidR="00AB27F8" w:rsidRPr="004C0376" w:rsidRDefault="00AB27F8" w:rsidP="00B55B64">
            <w:pPr>
              <w:autoSpaceDE w:val="0"/>
              <w:autoSpaceDN w:val="0"/>
              <w:adjustRightInd w:val="0"/>
              <w:spacing w:before="60" w:after="60"/>
              <w:jc w:val="right"/>
              <w:rPr>
                <w:rFonts w:ascii="Arial" w:eastAsia="Times New Roman" w:hAnsi="Arial" w:cs="Arial"/>
                <w:sz w:val="18"/>
                <w:szCs w:val="18"/>
                <w:lang w:val="en-GB"/>
              </w:rPr>
            </w:pPr>
            <w:r w:rsidRPr="004C0376">
              <w:rPr>
                <w:rFonts w:ascii="Arial" w:eastAsia="MS Mincho" w:hAnsi="Arial" w:cs="Arial"/>
                <w:sz w:val="18"/>
                <w:szCs w:val="18"/>
                <w:lang w:val="en-GB"/>
              </w:rPr>
              <w:t>&lt; 2e-16</w:t>
            </w:r>
          </w:p>
        </w:tc>
      </w:tr>
      <w:tr w:rsidR="00AB27F8" w:rsidRPr="00B55B64" w14:paraId="058D619A" w14:textId="77777777" w:rsidTr="00AB27F8">
        <w:trPr>
          <w:cantSplit/>
          <w:jc w:val="center"/>
        </w:trPr>
        <w:tc>
          <w:tcPr>
            <w:tcW w:w="1106" w:type="dxa"/>
            <w:tcBorders>
              <w:bottom w:val="single" w:sz="12" w:space="0" w:color="auto"/>
            </w:tcBorders>
          </w:tcPr>
          <w:p w14:paraId="01F4A1D0" w14:textId="77777777" w:rsidR="00AB27F8" w:rsidRPr="004C0376" w:rsidRDefault="008C6226" w:rsidP="00B55B64">
            <w:pPr>
              <w:autoSpaceDE w:val="0"/>
              <w:autoSpaceDN w:val="0"/>
              <w:adjustRightInd w:val="0"/>
              <w:spacing w:before="60" w:after="60"/>
              <w:rPr>
                <w:rFonts w:ascii="Arial" w:eastAsia="Times New Roman" w:hAnsi="Arial" w:cs="Arial"/>
                <w:sz w:val="18"/>
                <w:szCs w:val="18"/>
              </w:rPr>
            </w:pPr>
            <w:r w:rsidRPr="004C0376">
              <w:rPr>
                <w:rFonts w:ascii="Arial" w:eastAsia="Times New Roman" w:hAnsi="Arial" w:cs="Arial"/>
                <w:sz w:val="18"/>
                <w:szCs w:val="18"/>
              </w:rPr>
              <w:t>Позиция</w:t>
            </w:r>
          </w:p>
        </w:tc>
        <w:tc>
          <w:tcPr>
            <w:tcW w:w="1279" w:type="dxa"/>
            <w:tcBorders>
              <w:bottom w:val="single" w:sz="12" w:space="0" w:color="auto"/>
            </w:tcBorders>
          </w:tcPr>
          <w:p w14:paraId="20F067E1" w14:textId="77777777" w:rsidR="00AB27F8" w:rsidRPr="004C0376" w:rsidRDefault="00AB27F8" w:rsidP="00B55B64">
            <w:pPr>
              <w:tabs>
                <w:tab w:val="right" w:pos="1062"/>
              </w:tabs>
              <w:autoSpaceDE w:val="0"/>
              <w:autoSpaceDN w:val="0"/>
              <w:adjustRightInd w:val="0"/>
              <w:spacing w:before="60" w:after="60"/>
              <w:jc w:val="right"/>
              <w:rPr>
                <w:rFonts w:ascii="Arial" w:eastAsia="Times New Roman" w:hAnsi="Arial" w:cs="Arial"/>
                <w:sz w:val="18"/>
                <w:szCs w:val="18"/>
                <w:lang w:val="en-GB"/>
              </w:rPr>
            </w:pPr>
            <w:r w:rsidRPr="004C0376">
              <w:rPr>
                <w:rFonts w:ascii="Arial" w:eastAsia="MS Mincho" w:hAnsi="Arial" w:cs="Arial"/>
                <w:sz w:val="18"/>
                <w:szCs w:val="18"/>
                <w:lang w:val="en-GB"/>
              </w:rPr>
              <w:t>0,004 0</w:t>
            </w:r>
          </w:p>
        </w:tc>
        <w:tc>
          <w:tcPr>
            <w:tcW w:w="1263" w:type="dxa"/>
            <w:tcBorders>
              <w:bottom w:val="single" w:sz="12" w:space="0" w:color="auto"/>
            </w:tcBorders>
          </w:tcPr>
          <w:p w14:paraId="41CDE8E0" w14:textId="77777777" w:rsidR="00AB27F8" w:rsidRPr="004C0376" w:rsidRDefault="00AB27F8" w:rsidP="00B55B64">
            <w:pPr>
              <w:tabs>
                <w:tab w:val="decimal" w:pos="281"/>
                <w:tab w:val="right" w:pos="1046"/>
              </w:tabs>
              <w:autoSpaceDE w:val="0"/>
              <w:autoSpaceDN w:val="0"/>
              <w:adjustRightInd w:val="0"/>
              <w:spacing w:before="60" w:after="60"/>
              <w:jc w:val="right"/>
              <w:rPr>
                <w:rFonts w:ascii="Arial" w:eastAsia="Times New Roman" w:hAnsi="Arial" w:cs="Arial"/>
                <w:sz w:val="18"/>
                <w:szCs w:val="18"/>
                <w:lang w:val="en-GB" w:eastAsia="ja-JP"/>
              </w:rPr>
            </w:pPr>
            <w:r w:rsidRPr="004C0376">
              <w:rPr>
                <w:rFonts w:ascii="Arial" w:eastAsia="MS Mincho" w:hAnsi="Arial" w:cs="Arial"/>
                <w:sz w:val="18"/>
                <w:szCs w:val="18"/>
                <w:lang w:val="en-GB"/>
              </w:rPr>
              <w:t>0,001 1</w:t>
            </w:r>
          </w:p>
        </w:tc>
        <w:tc>
          <w:tcPr>
            <w:tcW w:w="1406" w:type="dxa"/>
            <w:tcBorders>
              <w:bottom w:val="single" w:sz="12" w:space="0" w:color="auto"/>
            </w:tcBorders>
          </w:tcPr>
          <w:p w14:paraId="136BA475" w14:textId="77777777" w:rsidR="00AB27F8" w:rsidRPr="004C0376" w:rsidRDefault="00AB27F8" w:rsidP="00B55B64">
            <w:pPr>
              <w:tabs>
                <w:tab w:val="decimal" w:pos="281"/>
                <w:tab w:val="right" w:pos="1190"/>
              </w:tabs>
              <w:autoSpaceDE w:val="0"/>
              <w:autoSpaceDN w:val="0"/>
              <w:adjustRightInd w:val="0"/>
              <w:spacing w:before="60" w:after="60"/>
              <w:jc w:val="right"/>
              <w:rPr>
                <w:rFonts w:ascii="Arial" w:eastAsia="Times New Roman" w:hAnsi="Arial" w:cs="Arial"/>
                <w:sz w:val="18"/>
                <w:szCs w:val="18"/>
                <w:lang w:val="en-GB" w:eastAsia="ja-JP"/>
              </w:rPr>
            </w:pPr>
            <w:r w:rsidRPr="004C0376">
              <w:rPr>
                <w:rFonts w:ascii="Arial" w:eastAsia="MS Mincho" w:hAnsi="Arial" w:cs="Arial"/>
                <w:sz w:val="18"/>
                <w:szCs w:val="18"/>
                <w:lang w:val="en-GB"/>
              </w:rPr>
              <w:t>3,69</w:t>
            </w:r>
          </w:p>
        </w:tc>
        <w:tc>
          <w:tcPr>
            <w:tcW w:w="1165" w:type="dxa"/>
            <w:tcBorders>
              <w:bottom w:val="single" w:sz="12" w:space="0" w:color="auto"/>
            </w:tcBorders>
          </w:tcPr>
          <w:p w14:paraId="2390D022" w14:textId="77777777" w:rsidR="00AB27F8" w:rsidRPr="004C0376" w:rsidRDefault="00AB27F8" w:rsidP="00B55B64">
            <w:pPr>
              <w:autoSpaceDE w:val="0"/>
              <w:autoSpaceDN w:val="0"/>
              <w:adjustRightInd w:val="0"/>
              <w:spacing w:before="60" w:after="60"/>
              <w:jc w:val="right"/>
              <w:rPr>
                <w:rFonts w:ascii="Arial" w:eastAsia="Times New Roman" w:hAnsi="Arial" w:cs="Arial"/>
                <w:sz w:val="18"/>
                <w:szCs w:val="18"/>
                <w:lang w:val="en-GB"/>
              </w:rPr>
            </w:pPr>
            <w:r w:rsidRPr="004C0376">
              <w:rPr>
                <w:rFonts w:ascii="Arial" w:eastAsia="MS Mincho" w:hAnsi="Arial" w:cs="Arial"/>
                <w:sz w:val="18"/>
                <w:szCs w:val="18"/>
                <w:lang w:val="en-GB"/>
              </w:rPr>
              <w:t>0,000 45</w:t>
            </w:r>
          </w:p>
        </w:tc>
      </w:tr>
      <w:tr w:rsidR="00AB27F8" w:rsidRPr="00B55B64" w14:paraId="4B8F5A30" w14:textId="77777777" w:rsidTr="00AB27F8">
        <w:trPr>
          <w:cantSplit/>
          <w:jc w:val="center"/>
        </w:trPr>
        <w:tc>
          <w:tcPr>
            <w:tcW w:w="6219" w:type="dxa"/>
            <w:gridSpan w:val="5"/>
            <w:tcBorders>
              <w:top w:val="single" w:sz="12" w:space="0" w:color="auto"/>
              <w:bottom w:val="single" w:sz="12" w:space="0" w:color="auto"/>
            </w:tcBorders>
          </w:tcPr>
          <w:p w14:paraId="1BE5FBBB" w14:textId="77777777" w:rsidR="00AB27F8" w:rsidRPr="004C0376" w:rsidRDefault="00AB27F8"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a</w:t>
            </w:r>
            <w:r w:rsidRPr="004C0376">
              <w:rPr>
                <w:rFonts w:ascii="Arial" w:eastAsia="MS Mincho" w:hAnsi="Arial" w:cs="Arial"/>
                <w:sz w:val="18"/>
                <w:szCs w:val="18"/>
              </w:rPr>
              <w:tab/>
              <w:t>Коэффициент</w:t>
            </w:r>
            <w:r w:rsidR="008C6226" w:rsidRPr="004C0376">
              <w:rPr>
                <w:rFonts w:ascii="Arial" w:eastAsia="MS Mincho" w:hAnsi="Arial" w:cs="Arial"/>
                <w:sz w:val="18"/>
                <w:szCs w:val="18"/>
              </w:rPr>
              <w:t xml:space="preserve">ы </w:t>
            </w:r>
            <w:r w:rsidRPr="004C0376">
              <w:rPr>
                <w:rFonts w:ascii="Arial" w:eastAsia="MS Mincho" w:hAnsi="Arial" w:cs="Arial"/>
                <w:sz w:val="18"/>
                <w:szCs w:val="18"/>
              </w:rPr>
              <w:t>и стандартные погрешности (</w:t>
            </w:r>
            <w:r w:rsidR="00DA3AEF" w:rsidRPr="004C0376">
              <w:rPr>
                <w:rFonts w:ascii="Arial" w:eastAsia="MS Mincho" w:hAnsi="Arial" w:cs="Arial"/>
                <w:sz w:val="18"/>
                <w:szCs w:val="18"/>
              </w:rPr>
              <w:t>«</w:t>
            </w:r>
            <w:proofErr w:type="spellStart"/>
            <w:r w:rsidR="00DA3AEF" w:rsidRPr="004C0376">
              <w:rPr>
                <w:rFonts w:ascii="Arial" w:eastAsia="MS Mincho" w:hAnsi="Arial" w:cs="Arial"/>
                <w:sz w:val="18"/>
                <w:szCs w:val="18"/>
              </w:rPr>
              <w:t>Стд</w:t>
            </w:r>
            <w:proofErr w:type="spellEnd"/>
            <w:r w:rsidRPr="004C0376">
              <w:rPr>
                <w:rFonts w:ascii="Arial" w:eastAsia="MS Mincho" w:hAnsi="Arial" w:cs="Arial"/>
                <w:sz w:val="18"/>
                <w:szCs w:val="18"/>
              </w:rPr>
              <w:t xml:space="preserve">. </w:t>
            </w:r>
            <w:r w:rsidR="00DA3AEF" w:rsidRPr="004C0376">
              <w:rPr>
                <w:rFonts w:ascii="Arial" w:eastAsia="MS Mincho" w:hAnsi="Arial" w:cs="Arial"/>
                <w:sz w:val="18"/>
                <w:szCs w:val="18"/>
              </w:rPr>
              <w:t>погрешность»</w:t>
            </w:r>
            <w:r w:rsidRPr="004C0376">
              <w:rPr>
                <w:rFonts w:ascii="Arial" w:eastAsia="MS Mincho" w:hAnsi="Arial" w:cs="Arial"/>
                <w:sz w:val="18"/>
                <w:szCs w:val="18"/>
              </w:rPr>
              <w:t xml:space="preserve">) приведены до четырех </w:t>
            </w:r>
            <w:r w:rsidR="008C6226" w:rsidRPr="004C0376">
              <w:rPr>
                <w:rFonts w:ascii="Arial" w:eastAsia="MS Mincho" w:hAnsi="Arial" w:cs="Arial"/>
                <w:sz w:val="18"/>
                <w:szCs w:val="18"/>
              </w:rPr>
              <w:t xml:space="preserve">десятичных </w:t>
            </w:r>
            <w:r w:rsidRPr="004C0376">
              <w:rPr>
                <w:rFonts w:ascii="Arial" w:eastAsia="MS Mincho" w:hAnsi="Arial" w:cs="Arial"/>
                <w:sz w:val="18"/>
                <w:szCs w:val="18"/>
              </w:rPr>
              <w:t>знаков.</w:t>
            </w:r>
          </w:p>
          <w:p w14:paraId="60F703E8" w14:textId="77777777" w:rsidR="00AB27F8" w:rsidRPr="004C0376" w:rsidRDefault="00AB27F8"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b</w:t>
            </w:r>
            <w:r w:rsidRPr="004C0376">
              <w:rPr>
                <w:rFonts w:ascii="Arial" w:eastAsia="MS Mincho" w:hAnsi="Arial" w:cs="Arial"/>
                <w:sz w:val="18"/>
                <w:szCs w:val="18"/>
              </w:rPr>
              <w:tab/>
            </w:r>
            <w:r w:rsidRPr="004C0376">
              <w:rPr>
                <w:rFonts w:ascii="Arial" w:eastAsia="MS Mincho" w:hAnsi="Arial" w:cs="Arial"/>
                <w:i/>
                <w:sz w:val="18"/>
                <w:szCs w:val="18"/>
                <w:lang w:val="en-GB"/>
              </w:rPr>
              <w:t>t</w:t>
            </w:r>
            <w:r w:rsidRPr="004C0376">
              <w:rPr>
                <w:rFonts w:ascii="Arial" w:eastAsia="MS Mincho" w:hAnsi="Arial" w:cs="Arial"/>
                <w:sz w:val="18"/>
                <w:szCs w:val="18"/>
              </w:rPr>
              <w:t>-статистика (оценка деленная на стандартную погрешность.</w:t>
            </w:r>
          </w:p>
          <w:p w14:paraId="7F5DC65A" w14:textId="77777777" w:rsidR="00AB27F8" w:rsidRPr="004C0376" w:rsidRDefault="00AB27F8" w:rsidP="00B55B64">
            <w:pPr>
              <w:tabs>
                <w:tab w:val="left" w:pos="346"/>
              </w:tabs>
              <w:autoSpaceDE w:val="0"/>
              <w:autoSpaceDN w:val="0"/>
              <w:adjustRightInd w:val="0"/>
              <w:spacing w:before="60" w:after="60"/>
              <w:ind w:left="312" w:hanging="312"/>
              <w:rPr>
                <w:rFonts w:ascii="Arial" w:eastAsia="Times New Roman" w:hAnsi="Arial" w:cs="Arial"/>
                <w:sz w:val="18"/>
                <w:szCs w:val="18"/>
              </w:rPr>
            </w:pPr>
            <w:r w:rsidRPr="004C0376">
              <w:rPr>
                <w:rFonts w:ascii="Arial" w:eastAsia="MS Mincho" w:hAnsi="Arial" w:cs="Arial"/>
                <w:sz w:val="18"/>
                <w:szCs w:val="18"/>
                <w:vertAlign w:val="superscript"/>
                <w:lang w:val="en-GB"/>
              </w:rPr>
              <w:t>c</w:t>
            </w:r>
            <w:r w:rsidRPr="004C0376">
              <w:rPr>
                <w:rFonts w:ascii="Arial" w:eastAsia="MS Mincho" w:hAnsi="Arial" w:cs="Arial"/>
                <w:sz w:val="18"/>
                <w:szCs w:val="18"/>
              </w:rPr>
              <w:tab/>
            </w:r>
            <w:r w:rsidRPr="004C0376">
              <w:rPr>
                <w:rFonts w:ascii="Arial" w:eastAsia="MS Mincho" w:hAnsi="Arial" w:cs="Arial"/>
                <w:i/>
                <w:sz w:val="18"/>
                <w:szCs w:val="18"/>
                <w:lang w:val="en-GB"/>
              </w:rPr>
              <w:t>p</w:t>
            </w:r>
            <w:r w:rsidRPr="004C0376">
              <w:rPr>
                <w:rFonts w:ascii="Arial" w:eastAsia="MS Mincho" w:hAnsi="Arial" w:cs="Arial"/>
                <w:sz w:val="18"/>
                <w:szCs w:val="18"/>
              </w:rPr>
              <w:t xml:space="preserve">-значение (вероятность превышения наблюдаемого значения </w:t>
            </w:r>
            <w:r w:rsidRPr="004C0376">
              <w:rPr>
                <w:rFonts w:ascii="Arial" w:eastAsia="MS Mincho" w:hAnsi="Arial" w:cs="Arial"/>
                <w:sz w:val="18"/>
                <w:szCs w:val="18"/>
                <w:lang w:val="en-US"/>
              </w:rPr>
              <w:t>t</w:t>
            </w:r>
            <w:r w:rsidRPr="004C0376">
              <w:rPr>
                <w:rFonts w:ascii="Arial" w:eastAsia="MS Mincho" w:hAnsi="Arial" w:cs="Arial"/>
                <w:sz w:val="18"/>
                <w:szCs w:val="18"/>
              </w:rPr>
              <w:t>-статистики при основной гипотезе нулевого градиента).</w:t>
            </w:r>
          </w:p>
        </w:tc>
      </w:tr>
    </w:tbl>
    <w:p w14:paraId="3B9F0BD8" w14:textId="0DE28062" w:rsidR="004C0376" w:rsidRDefault="00AB27F8" w:rsidP="00DF3A82">
      <w:pPr>
        <w:autoSpaceDE w:val="0"/>
        <w:autoSpaceDN w:val="0"/>
        <w:adjustRightInd w:val="0"/>
        <w:rPr>
          <w:rFonts w:ascii="Arial" w:eastAsia="MS Mincho" w:hAnsi="Arial" w:cs="Arial"/>
          <w:sz w:val="20"/>
          <w:szCs w:val="20"/>
          <w:lang w:eastAsia="ja-JP"/>
        </w:rPr>
      </w:pPr>
      <w:r w:rsidRPr="00B55B64">
        <w:rPr>
          <w:rFonts w:ascii="Arial" w:eastAsia="MS Mincho" w:hAnsi="Arial" w:cs="Arial"/>
          <w:sz w:val="20"/>
          <w:szCs w:val="20"/>
          <w:lang w:eastAsia="ja-JP"/>
        </w:rPr>
        <w:t>Т</w:t>
      </w:r>
      <w:r w:rsidR="00E20FCA" w:rsidRPr="00B55B64">
        <w:rPr>
          <w:rFonts w:ascii="Arial" w:eastAsia="MS Mincho" w:hAnsi="Arial" w:cs="Arial"/>
          <w:sz w:val="20"/>
          <w:szCs w:val="20"/>
          <w:lang w:eastAsia="ja-JP"/>
        </w:rPr>
        <w:t>р</w:t>
      </w:r>
      <w:r w:rsidRPr="00B55B64">
        <w:rPr>
          <w:rFonts w:ascii="Arial" w:eastAsia="MS Mincho" w:hAnsi="Arial" w:cs="Arial"/>
          <w:sz w:val="20"/>
          <w:szCs w:val="20"/>
          <w:lang w:eastAsia="ja-JP"/>
        </w:rPr>
        <w:t>енд не настолько сильн</w:t>
      </w:r>
      <w:r w:rsidR="00807CD8" w:rsidRPr="00B55B64">
        <w:rPr>
          <w:rFonts w:ascii="Arial" w:eastAsia="MS Mincho" w:hAnsi="Arial" w:cs="Arial"/>
          <w:sz w:val="20"/>
          <w:szCs w:val="20"/>
          <w:lang w:eastAsia="ja-JP"/>
        </w:rPr>
        <w:t>ый</w:t>
      </w:r>
      <w:r w:rsidRPr="00B55B64">
        <w:rPr>
          <w:rFonts w:ascii="Arial" w:eastAsia="MS Mincho" w:hAnsi="Arial" w:cs="Arial"/>
          <w:sz w:val="20"/>
          <w:szCs w:val="20"/>
          <w:lang w:eastAsia="ja-JP"/>
        </w:rPr>
        <w:t xml:space="preserve">, чтобы требовать отказа от серии измерений и </w:t>
      </w:r>
      <w:r w:rsidR="00E20FCA" w:rsidRPr="00B55B64">
        <w:rPr>
          <w:rFonts w:ascii="Arial" w:eastAsia="MS Mincho" w:hAnsi="Arial" w:cs="Arial"/>
          <w:sz w:val="20"/>
          <w:szCs w:val="20"/>
          <w:lang w:eastAsia="ja-JP"/>
        </w:rPr>
        <w:t xml:space="preserve">выполнения </w:t>
      </w:r>
      <w:r w:rsidRPr="00B55B64">
        <w:rPr>
          <w:rFonts w:ascii="Arial" w:eastAsia="MS Mincho" w:hAnsi="Arial" w:cs="Arial"/>
          <w:sz w:val="20"/>
          <w:szCs w:val="20"/>
          <w:lang w:eastAsia="ja-JP"/>
        </w:rPr>
        <w:t>повторного анализа, и визуальная проверка графи</w:t>
      </w:r>
      <w:r w:rsidR="00E20FCA" w:rsidRPr="00B55B64">
        <w:rPr>
          <w:rFonts w:ascii="Arial" w:eastAsia="MS Mincho" w:hAnsi="Arial" w:cs="Arial"/>
          <w:sz w:val="20"/>
          <w:szCs w:val="20"/>
          <w:lang w:eastAsia="ja-JP"/>
        </w:rPr>
        <w:t>ка</w:t>
      </w:r>
      <w:r w:rsidRPr="00B55B64">
        <w:rPr>
          <w:rFonts w:ascii="Arial" w:eastAsia="MS Mincho" w:hAnsi="Arial" w:cs="Arial"/>
          <w:sz w:val="20"/>
          <w:szCs w:val="20"/>
          <w:lang w:eastAsia="ja-JP"/>
        </w:rPr>
        <w:t xml:space="preserve"> дает основание предполагать, что </w:t>
      </w:r>
      <w:r w:rsidR="008427EB" w:rsidRPr="00B55B64">
        <w:rPr>
          <w:rFonts w:ascii="Arial" w:eastAsia="MS Mincho" w:hAnsi="Arial" w:cs="Arial"/>
          <w:sz w:val="20"/>
          <w:szCs w:val="20"/>
          <w:lang w:eastAsia="ja-JP"/>
        </w:rPr>
        <w:t>линейное приближение</w:t>
      </w:r>
      <w:r w:rsidRPr="00B55B64">
        <w:rPr>
          <w:rFonts w:ascii="Arial" w:eastAsia="MS Mincho" w:hAnsi="Arial" w:cs="Arial"/>
          <w:sz w:val="20"/>
          <w:szCs w:val="20"/>
          <w:lang w:eastAsia="ja-JP"/>
        </w:rPr>
        <w:t xml:space="preserve"> обеспечивает достаточно точную аппроксимацию. Таким образом, статистическая обработка используется для исключения негативного влияния тр</w:t>
      </w:r>
      <w:r w:rsidR="001F431C" w:rsidRPr="00B55B64">
        <w:rPr>
          <w:rFonts w:ascii="Arial" w:eastAsia="MS Mincho" w:hAnsi="Arial" w:cs="Arial"/>
          <w:sz w:val="20"/>
          <w:szCs w:val="20"/>
          <w:lang w:eastAsia="ja-JP"/>
        </w:rPr>
        <w:t>енда</w:t>
      </w:r>
      <w:r w:rsidRPr="00B55B64">
        <w:rPr>
          <w:rFonts w:ascii="Arial" w:eastAsia="MS Mincho" w:hAnsi="Arial" w:cs="Arial"/>
          <w:sz w:val="20"/>
          <w:szCs w:val="20"/>
          <w:lang w:eastAsia="ja-JP"/>
        </w:rPr>
        <w:t>. Проиллюстрированы два варианта; поправки с последующим классическим дисперсионным анализом, и (только для сравнения результатов) результаты моделирования смешанных эффектов, которые одновременно объединяют т</w:t>
      </w:r>
      <w:r w:rsidR="001F431C" w:rsidRPr="00B55B64">
        <w:rPr>
          <w:rFonts w:ascii="Arial" w:eastAsia="MS Mincho" w:hAnsi="Arial" w:cs="Arial"/>
          <w:sz w:val="20"/>
          <w:szCs w:val="20"/>
          <w:lang w:eastAsia="ja-JP"/>
        </w:rPr>
        <w:t>р</w:t>
      </w:r>
      <w:r w:rsidRPr="00B55B64">
        <w:rPr>
          <w:rFonts w:ascii="Arial" w:eastAsia="MS Mincho" w:hAnsi="Arial" w:cs="Arial"/>
          <w:sz w:val="20"/>
          <w:szCs w:val="20"/>
          <w:lang w:eastAsia="ja-JP"/>
        </w:rPr>
        <w:t>енд и влияние экземпляра.</w:t>
      </w:r>
      <w:r w:rsidR="004C0376">
        <w:rPr>
          <w:rFonts w:ascii="Arial" w:eastAsia="MS Mincho" w:hAnsi="Arial" w:cs="Arial"/>
          <w:sz w:val="20"/>
          <w:szCs w:val="20"/>
          <w:lang w:eastAsia="ja-JP"/>
        </w:rPr>
        <w:br w:type="page"/>
      </w:r>
    </w:p>
    <w:p w14:paraId="1E118330" w14:textId="2319D2CE" w:rsidR="00AB27F8" w:rsidRPr="00DF3A82" w:rsidRDefault="00AB27F8" w:rsidP="004C0376">
      <w:pPr>
        <w:autoSpaceDE w:val="0"/>
        <w:autoSpaceDN w:val="0"/>
        <w:adjustRightInd w:val="0"/>
        <w:spacing w:before="240" w:after="120"/>
        <w:jc w:val="center"/>
        <w:rPr>
          <w:rFonts w:ascii="Arial" w:eastAsia="MS Mincho" w:hAnsi="Arial" w:cs="Arial"/>
          <w:b/>
          <w:sz w:val="18"/>
          <w:szCs w:val="18"/>
        </w:rPr>
      </w:pPr>
      <w:r w:rsidRPr="00B55B64">
        <w:rPr>
          <w:rFonts w:ascii="Arial" w:eastAsia="MS Mincho" w:hAnsi="Arial" w:cs="Arial"/>
          <w:noProof/>
          <w:sz w:val="20"/>
          <w:szCs w:val="20"/>
          <w:lang w:eastAsia="ru-RU"/>
        </w:rPr>
        <w:lastRenderedPageBreak/>
        <w:drawing>
          <wp:inline distT="0" distB="0" distL="0" distR="0" wp14:anchorId="18EB12AF" wp14:editId="0D3876D4">
            <wp:extent cx="6193790" cy="35306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6193790" cy="3530600"/>
                    </a:xfrm>
                    <a:prstGeom prst="rect">
                      <a:avLst/>
                    </a:prstGeom>
                    <a:noFill/>
                    <a:ln>
                      <a:noFill/>
                    </a:ln>
                  </pic:spPr>
                </pic:pic>
              </a:graphicData>
            </a:graphic>
          </wp:inline>
        </w:drawing>
      </w:r>
      <w:r w:rsidR="008F121D" w:rsidRPr="00DF3A82">
        <w:rPr>
          <w:rFonts w:ascii="Arial" w:eastAsia="MS Mincho" w:hAnsi="Arial" w:cs="Arial"/>
          <w:b/>
          <w:sz w:val="18"/>
          <w:szCs w:val="18"/>
        </w:rPr>
        <w:t>Обозначения</w:t>
      </w:r>
    </w:p>
    <w:tbl>
      <w:tblPr>
        <w:tblW w:w="9753" w:type="dxa"/>
        <w:tblLayout w:type="fixed"/>
        <w:tblCellMar>
          <w:left w:w="0" w:type="dxa"/>
          <w:right w:w="0" w:type="dxa"/>
        </w:tblCellMar>
        <w:tblLook w:val="04A0" w:firstRow="1" w:lastRow="0" w:firstColumn="1" w:lastColumn="0" w:noHBand="0" w:noVBand="1"/>
      </w:tblPr>
      <w:tblGrid>
        <w:gridCol w:w="397"/>
        <w:gridCol w:w="9356"/>
      </w:tblGrid>
      <w:tr w:rsidR="00AB27F8" w:rsidRPr="00B55B64" w14:paraId="35094A6C" w14:textId="77777777" w:rsidTr="00AB27F8">
        <w:tc>
          <w:tcPr>
            <w:tcW w:w="397" w:type="dxa"/>
          </w:tcPr>
          <w:p w14:paraId="20E28BCD" w14:textId="77777777" w:rsidR="00AB27F8" w:rsidRPr="00B55B64" w:rsidRDefault="00AB27F8" w:rsidP="00B55B64">
            <w:pPr>
              <w:keepNext/>
              <w:tabs>
                <w:tab w:val="left" w:pos="346"/>
              </w:tabs>
              <w:autoSpaceDE w:val="0"/>
              <w:autoSpaceDN w:val="0"/>
              <w:adjustRightInd w:val="0"/>
              <w:spacing w:after="60"/>
              <w:ind w:left="346" w:hanging="346"/>
              <w:rPr>
                <w:rFonts w:ascii="Arial" w:eastAsia="Times New Roman" w:hAnsi="Arial" w:cs="Arial"/>
                <w:i/>
                <w:sz w:val="20"/>
                <w:szCs w:val="20"/>
                <w:lang w:eastAsia="ja-JP"/>
              </w:rPr>
            </w:pPr>
            <w:r w:rsidRPr="00B55B64">
              <w:rPr>
                <w:rFonts w:ascii="Arial" w:eastAsia="MS Mincho" w:hAnsi="Arial" w:cs="Arial"/>
                <w:i/>
                <w:sz w:val="20"/>
                <w:szCs w:val="20"/>
                <w:lang w:val="en-GB"/>
              </w:rPr>
              <w:t>X</w:t>
            </w:r>
            <w:r w:rsidR="008F121D" w:rsidRPr="00B55B64">
              <w:rPr>
                <w:rFonts w:ascii="Arial" w:eastAsia="MS Mincho" w:hAnsi="Arial" w:cs="Arial"/>
                <w:i/>
                <w:sz w:val="20"/>
                <w:szCs w:val="20"/>
              </w:rPr>
              <w:t xml:space="preserve"> -</w:t>
            </w:r>
          </w:p>
        </w:tc>
        <w:tc>
          <w:tcPr>
            <w:tcW w:w="9356" w:type="dxa"/>
          </w:tcPr>
          <w:p w14:paraId="2E19F644" w14:textId="77777777" w:rsidR="00AB27F8" w:rsidRPr="00B55B64" w:rsidRDefault="00AB27F8" w:rsidP="00B55B64">
            <w:pPr>
              <w:keepNext/>
              <w:tabs>
                <w:tab w:val="left" w:pos="346"/>
              </w:tabs>
              <w:autoSpaceDE w:val="0"/>
              <w:autoSpaceDN w:val="0"/>
              <w:adjustRightInd w:val="0"/>
              <w:spacing w:after="60"/>
              <w:ind w:left="346" w:hanging="346"/>
              <w:rPr>
                <w:rFonts w:ascii="Arial" w:eastAsia="Times New Roman" w:hAnsi="Arial" w:cs="Arial"/>
                <w:sz w:val="20"/>
                <w:szCs w:val="20"/>
              </w:rPr>
            </w:pPr>
            <w:r w:rsidRPr="00B55B64">
              <w:rPr>
                <w:rFonts w:ascii="Arial" w:eastAsia="MS Mincho" w:hAnsi="Arial" w:cs="Arial"/>
                <w:sz w:val="20"/>
                <w:szCs w:val="20"/>
              </w:rPr>
              <w:t>порядковый номер серии</w:t>
            </w:r>
          </w:p>
        </w:tc>
      </w:tr>
      <w:tr w:rsidR="00AB27F8" w:rsidRPr="00B55B64" w14:paraId="39C3ECCE" w14:textId="77777777" w:rsidTr="00AB27F8">
        <w:tc>
          <w:tcPr>
            <w:tcW w:w="397" w:type="dxa"/>
          </w:tcPr>
          <w:p w14:paraId="4078E228" w14:textId="77777777" w:rsidR="00AB27F8" w:rsidRPr="00B55B64" w:rsidRDefault="00AB27F8" w:rsidP="00B55B64">
            <w:pPr>
              <w:keepNext/>
              <w:tabs>
                <w:tab w:val="left" w:pos="346"/>
              </w:tabs>
              <w:autoSpaceDE w:val="0"/>
              <w:autoSpaceDN w:val="0"/>
              <w:adjustRightInd w:val="0"/>
              <w:spacing w:after="60"/>
              <w:ind w:left="346" w:hanging="346"/>
              <w:rPr>
                <w:rFonts w:ascii="Arial" w:eastAsia="Times New Roman" w:hAnsi="Arial" w:cs="Arial"/>
                <w:i/>
                <w:sz w:val="20"/>
                <w:szCs w:val="20"/>
              </w:rPr>
            </w:pPr>
            <w:r w:rsidRPr="00B55B64">
              <w:rPr>
                <w:rFonts w:ascii="Arial" w:eastAsia="MS Mincho" w:hAnsi="Arial" w:cs="Arial"/>
                <w:i/>
                <w:sz w:val="20"/>
                <w:szCs w:val="20"/>
                <w:lang w:val="en-GB"/>
              </w:rPr>
              <w:t>Y</w:t>
            </w:r>
            <w:r w:rsidR="008F121D" w:rsidRPr="00B55B64">
              <w:rPr>
                <w:rFonts w:ascii="Arial" w:eastAsia="MS Mincho" w:hAnsi="Arial" w:cs="Arial"/>
                <w:i/>
                <w:sz w:val="20"/>
                <w:szCs w:val="20"/>
              </w:rPr>
              <w:t xml:space="preserve"> -</w:t>
            </w:r>
          </w:p>
        </w:tc>
        <w:tc>
          <w:tcPr>
            <w:tcW w:w="9356" w:type="dxa"/>
          </w:tcPr>
          <w:p w14:paraId="7888F8F6" w14:textId="77777777" w:rsidR="00AB27F8" w:rsidRPr="00B55B64" w:rsidRDefault="00AB27F8" w:rsidP="00B55B64">
            <w:pPr>
              <w:keepNext/>
              <w:tabs>
                <w:tab w:val="left" w:pos="346"/>
              </w:tabs>
              <w:autoSpaceDE w:val="0"/>
              <w:autoSpaceDN w:val="0"/>
              <w:adjustRightInd w:val="0"/>
              <w:spacing w:after="60"/>
              <w:ind w:left="346" w:hanging="346"/>
              <w:rPr>
                <w:rFonts w:ascii="Arial" w:eastAsia="Times New Roman" w:hAnsi="Arial" w:cs="Arial"/>
                <w:sz w:val="20"/>
                <w:szCs w:val="20"/>
                <w:lang w:val="en-GB" w:eastAsia="ja-JP"/>
              </w:rPr>
            </w:pPr>
            <w:r w:rsidRPr="00B55B64">
              <w:rPr>
                <w:rFonts w:ascii="Arial" w:eastAsia="MS Mincho" w:hAnsi="Arial" w:cs="Arial"/>
                <w:sz w:val="20"/>
                <w:szCs w:val="20"/>
              </w:rPr>
              <w:t>метанол</w:t>
            </w:r>
            <w:r w:rsidRPr="00B55B64">
              <w:rPr>
                <w:rFonts w:ascii="Arial" w:eastAsia="MS Mincho" w:hAnsi="Arial" w:cs="Arial"/>
                <w:sz w:val="20"/>
                <w:szCs w:val="20"/>
                <w:lang w:val="en-GB"/>
              </w:rPr>
              <w:t xml:space="preserve"> (</w:t>
            </w:r>
            <w:r w:rsidRPr="00B55B64">
              <w:rPr>
                <w:rFonts w:ascii="Arial" w:eastAsia="MS Mincho" w:hAnsi="Arial" w:cs="Arial"/>
                <w:sz w:val="20"/>
                <w:szCs w:val="20"/>
              </w:rPr>
              <w:t>мг</w:t>
            </w:r>
            <w:r w:rsidRPr="00B55B64">
              <w:rPr>
                <w:rFonts w:ascii="Arial" w:eastAsia="MS Mincho" w:hAnsi="Arial" w:cs="Arial"/>
                <w:sz w:val="20"/>
                <w:szCs w:val="20"/>
                <w:lang w:val="en-GB"/>
              </w:rPr>
              <w:t>/100</w:t>
            </w:r>
            <w:r w:rsidRPr="00B55B64">
              <w:rPr>
                <w:rFonts w:ascii="Arial" w:eastAsia="MS Mincho" w:hAnsi="Arial" w:cs="Arial"/>
                <w:sz w:val="20"/>
                <w:szCs w:val="20"/>
              </w:rPr>
              <w:t>мл</w:t>
            </w:r>
            <w:r w:rsidRPr="00B55B64">
              <w:rPr>
                <w:rFonts w:ascii="Arial" w:eastAsia="MS Mincho" w:hAnsi="Arial" w:cs="Arial"/>
                <w:sz w:val="20"/>
                <w:szCs w:val="20"/>
                <w:lang w:val="en-GB"/>
              </w:rPr>
              <w:t>)</w:t>
            </w:r>
          </w:p>
        </w:tc>
      </w:tr>
    </w:tbl>
    <w:p w14:paraId="2C6062FE" w14:textId="0FE1FD99" w:rsidR="00AB27F8" w:rsidRPr="00DF3A82" w:rsidRDefault="003D479A" w:rsidP="00B55B64">
      <w:pPr>
        <w:tabs>
          <w:tab w:val="left" w:pos="965"/>
        </w:tabs>
        <w:autoSpaceDE w:val="0"/>
        <w:autoSpaceDN w:val="0"/>
        <w:adjustRightInd w:val="0"/>
        <w:rPr>
          <w:rFonts w:ascii="Arial" w:eastAsia="MS Mincho" w:hAnsi="Arial" w:cs="Arial"/>
          <w:sz w:val="18"/>
          <w:szCs w:val="18"/>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DF3A82" w:rsidRPr="004C0376">
        <w:rPr>
          <w:rFonts w:ascii="Arial" w:eastAsia="MS Mincho" w:hAnsi="Arial" w:cs="Arial"/>
          <w:sz w:val="18"/>
          <w:szCs w:val="18"/>
        </w:rPr>
        <w:t>Сплошная линия — это</w:t>
      </w:r>
      <w:r w:rsidR="00AB27F8" w:rsidRPr="004C0376">
        <w:rPr>
          <w:rFonts w:ascii="Arial" w:eastAsia="MS Mincho" w:hAnsi="Arial" w:cs="Arial"/>
          <w:sz w:val="18"/>
          <w:szCs w:val="18"/>
        </w:rPr>
        <w:t xml:space="preserve"> линейное приближение к данным. "Порядковый номер серии" соответствует "Положению" в </w:t>
      </w:r>
      <w:r w:rsidR="00807CD8" w:rsidRPr="004C0376">
        <w:rPr>
          <w:rFonts w:ascii="Arial" w:eastAsia="MS Mincho" w:hAnsi="Arial" w:cs="Arial"/>
          <w:sz w:val="18"/>
          <w:szCs w:val="18"/>
        </w:rPr>
        <w:t>Таблице С.10</w:t>
      </w:r>
      <w:r w:rsidR="00AB27F8" w:rsidRPr="004C0376">
        <w:rPr>
          <w:rFonts w:ascii="Arial" w:eastAsia="MS Mincho" w:hAnsi="Arial" w:cs="Arial"/>
          <w:sz w:val="18"/>
          <w:szCs w:val="18"/>
        </w:rPr>
        <w:t>.</w:t>
      </w:r>
    </w:p>
    <w:p w14:paraId="08C2810B" w14:textId="73E0DAB1" w:rsidR="00AB27F8" w:rsidRPr="00B55B64" w:rsidRDefault="00AB27F8" w:rsidP="004C0376">
      <w:pPr>
        <w:suppressAutoHyphens/>
        <w:autoSpaceDE w:val="0"/>
        <w:autoSpaceDN w:val="0"/>
        <w:adjustRightInd w:val="0"/>
        <w:jc w:val="center"/>
        <w:outlineLvl w:val="0"/>
        <w:rPr>
          <w:rFonts w:ascii="Arial" w:eastAsia="MS Mincho" w:hAnsi="Arial" w:cs="Arial"/>
          <w:b/>
          <w:i/>
          <w:iCs/>
          <w:sz w:val="20"/>
          <w:szCs w:val="20"/>
          <w:lang w:eastAsia="ru-RU"/>
        </w:rPr>
      </w:pPr>
      <w:bookmarkStart w:id="83" w:name="_Toc462735509"/>
      <w:r w:rsidRPr="00B55B64">
        <w:rPr>
          <w:rFonts w:ascii="Arial" w:eastAsia="MS Mincho" w:hAnsi="Arial" w:cs="Arial"/>
          <w:b/>
          <w:sz w:val="20"/>
          <w:szCs w:val="20"/>
          <w:lang w:eastAsia="ru-RU"/>
        </w:rPr>
        <w:t xml:space="preserve">Рисунок </w:t>
      </w:r>
      <w:r w:rsidRPr="00B55B64">
        <w:rPr>
          <w:rFonts w:ascii="Arial" w:eastAsia="MS Mincho" w:hAnsi="Arial" w:cs="Arial"/>
          <w:b/>
          <w:sz w:val="20"/>
          <w:szCs w:val="20"/>
          <w:lang w:val="en-GB" w:eastAsia="ru-RU"/>
        </w:rPr>
        <w:t>C</w:t>
      </w:r>
      <w:r w:rsidRPr="00B55B64">
        <w:rPr>
          <w:rFonts w:ascii="Arial" w:eastAsia="MS Mincho" w:hAnsi="Arial" w:cs="Arial"/>
          <w:b/>
          <w:sz w:val="20"/>
          <w:szCs w:val="20"/>
          <w:lang w:eastAsia="ru-RU"/>
        </w:rPr>
        <w:t>.2— Результаты по метанолу в кандидате СО виски</w:t>
      </w:r>
      <w:r w:rsidR="00807CD8" w:rsidRPr="00B55B64">
        <w:rPr>
          <w:rFonts w:ascii="Arial" w:eastAsia="MS Mincho" w:hAnsi="Arial" w:cs="Arial"/>
          <w:b/>
          <w:sz w:val="20"/>
          <w:szCs w:val="20"/>
          <w:lang w:eastAsia="ru-RU"/>
        </w:rPr>
        <w:t>, представленных на графике</w:t>
      </w:r>
      <w:r w:rsidRPr="00B55B64">
        <w:rPr>
          <w:rFonts w:ascii="Arial" w:eastAsia="MS Mincho" w:hAnsi="Arial" w:cs="Arial"/>
          <w:b/>
          <w:sz w:val="20"/>
          <w:szCs w:val="20"/>
          <w:lang w:eastAsia="ru-RU"/>
        </w:rPr>
        <w:t xml:space="preserve"> </w:t>
      </w:r>
      <w:bookmarkEnd w:id="83"/>
      <w:r w:rsidRPr="00B55B64">
        <w:rPr>
          <w:rFonts w:ascii="Arial" w:eastAsia="MS Mincho" w:hAnsi="Arial" w:cs="Arial"/>
          <w:b/>
          <w:sz w:val="20"/>
          <w:szCs w:val="20"/>
          <w:lang w:eastAsia="ru-RU"/>
        </w:rPr>
        <w:t xml:space="preserve">в </w:t>
      </w:r>
      <w:r w:rsidR="00345A2E" w:rsidRPr="004C0376">
        <w:rPr>
          <w:rFonts w:ascii="Arial" w:eastAsia="MS Mincho" w:hAnsi="Arial" w:cs="Arial"/>
          <w:b/>
          <w:sz w:val="20"/>
          <w:szCs w:val="20"/>
          <w:lang w:eastAsia="ru-RU"/>
        </w:rPr>
        <w:t>порядке выполнения измерений</w:t>
      </w:r>
    </w:p>
    <w:p w14:paraId="28DD4383" w14:textId="77777777" w:rsidR="00AB27F8" w:rsidRPr="00B55B64" w:rsidRDefault="00AB27F8" w:rsidP="00665DB0">
      <w:pPr>
        <w:tabs>
          <w:tab w:val="left" w:pos="640"/>
          <w:tab w:val="left" w:pos="720"/>
        </w:tabs>
        <w:autoSpaceDE w:val="0"/>
        <w:autoSpaceDN w:val="0"/>
        <w:adjustRightInd w:val="0"/>
        <w:spacing w:before="120" w:after="120"/>
        <w:outlineLvl w:val="0"/>
        <w:rPr>
          <w:rFonts w:ascii="Arial" w:eastAsia="MS Mincho" w:hAnsi="Arial" w:cs="Arial"/>
          <w:b/>
          <w:sz w:val="20"/>
          <w:szCs w:val="20"/>
          <w:lang w:eastAsia="ru-RU"/>
        </w:rPr>
      </w:pPr>
      <w:bookmarkStart w:id="84" w:name="_Toc462735510"/>
      <w:r w:rsidRPr="00B55B64">
        <w:rPr>
          <w:rFonts w:ascii="Arial" w:eastAsia="MS Mincho" w:hAnsi="Arial" w:cs="Arial"/>
          <w:b/>
          <w:sz w:val="20"/>
          <w:szCs w:val="20"/>
          <w:lang w:eastAsia="ru-RU"/>
        </w:rPr>
        <w:t xml:space="preserve">С.4.2 Метод 1: Поправка на тренд с последующим классическим </w:t>
      </w:r>
      <w:r w:rsidRPr="00B55B64">
        <w:rPr>
          <w:rFonts w:ascii="Arial" w:eastAsia="MS Mincho" w:hAnsi="Arial" w:cs="Arial"/>
          <w:b/>
          <w:sz w:val="20"/>
          <w:szCs w:val="20"/>
          <w:lang w:val="en-GB" w:eastAsia="ru-RU"/>
        </w:rPr>
        <w:t>ANOVA</w:t>
      </w:r>
      <w:bookmarkEnd w:id="84"/>
    </w:p>
    <w:p w14:paraId="4B73BB20" w14:textId="77777777" w:rsidR="00AB27F8" w:rsidRPr="00B55B64" w:rsidRDefault="00AB27F8" w:rsidP="00665DB0">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На начальном этапе линейный тренд </w:t>
      </w:r>
      <w:r w:rsidR="00083F03" w:rsidRPr="00B55B64">
        <w:rPr>
          <w:rFonts w:ascii="Arial" w:eastAsia="MS Mincho" w:hAnsi="Arial" w:cs="Arial"/>
          <w:sz w:val="20"/>
          <w:szCs w:val="20"/>
          <w:lang w:eastAsia="ja-JP"/>
        </w:rPr>
        <w:t xml:space="preserve">вычитается </w:t>
      </w:r>
      <w:r w:rsidRPr="00B55B64">
        <w:rPr>
          <w:rFonts w:ascii="Arial" w:eastAsia="MS Mincho" w:hAnsi="Arial" w:cs="Arial"/>
          <w:sz w:val="20"/>
          <w:szCs w:val="20"/>
          <w:lang w:eastAsia="ja-JP"/>
        </w:rPr>
        <w:t xml:space="preserve">из данных. Результаты представлены в виде Остатка в </w:t>
      </w:r>
      <w:r w:rsidR="00391834" w:rsidRPr="00B55B64">
        <w:rPr>
          <w:rFonts w:ascii="Arial" w:eastAsia="MS Mincho" w:hAnsi="Arial" w:cs="Arial"/>
          <w:sz w:val="20"/>
          <w:szCs w:val="20"/>
          <w:lang w:eastAsia="ja-JP"/>
        </w:rPr>
        <w:t>Таблице 10</w:t>
      </w:r>
    </w:p>
    <w:p w14:paraId="31DE9FDB" w14:textId="74E34BFD" w:rsidR="00AB27F8" w:rsidRPr="004C0376" w:rsidRDefault="003D479A" w:rsidP="00665DB0">
      <w:pPr>
        <w:tabs>
          <w:tab w:val="left" w:pos="965"/>
        </w:tabs>
        <w:autoSpaceDE w:val="0"/>
        <w:autoSpaceDN w:val="0"/>
        <w:adjustRightInd w:val="0"/>
        <w:spacing w:before="120" w:after="120"/>
        <w:rPr>
          <w:rFonts w:ascii="Arial" w:eastAsia="MS Mincho" w:hAnsi="Arial" w:cs="Arial"/>
          <w:sz w:val="18"/>
          <w:szCs w:val="18"/>
        </w:rPr>
      </w:pPr>
      <w:r>
        <w:rPr>
          <w:rFonts w:ascii="Arial" w:eastAsia="Times New Roman" w:hAnsi="Arial" w:cs="Arial"/>
          <w:sz w:val="20"/>
          <w:szCs w:val="20"/>
        </w:rPr>
        <w:t xml:space="preserve">Примечание </w:t>
      </w:r>
      <w:r>
        <w:rPr>
          <w:rFonts w:ascii="Arial" w:eastAsia="MS Mincho" w:hAnsi="Arial" w:cs="Arial"/>
          <w:sz w:val="20"/>
          <w:szCs w:val="20"/>
        </w:rPr>
        <w:t xml:space="preserve">– </w:t>
      </w:r>
      <w:r w:rsidR="00AB27F8" w:rsidRPr="004C0376">
        <w:rPr>
          <w:rFonts w:ascii="Arial" w:eastAsia="MS Mincho" w:hAnsi="Arial" w:cs="Arial"/>
          <w:sz w:val="18"/>
          <w:szCs w:val="18"/>
        </w:rPr>
        <w:t>Остатки со</w:t>
      </w:r>
      <w:r w:rsidR="00083F03" w:rsidRPr="004C0376">
        <w:rPr>
          <w:rFonts w:ascii="Arial" w:eastAsia="MS Mincho" w:hAnsi="Arial" w:cs="Arial"/>
          <w:sz w:val="18"/>
          <w:szCs w:val="18"/>
        </w:rPr>
        <w:t>ответствуют</w:t>
      </w:r>
      <w:r w:rsidR="00AB27F8" w:rsidRPr="004C0376">
        <w:rPr>
          <w:rFonts w:ascii="Arial" w:eastAsia="MS Mincho" w:hAnsi="Arial" w:cs="Arial"/>
          <w:sz w:val="18"/>
          <w:szCs w:val="18"/>
        </w:rPr>
        <w:t xml:space="preserve"> </w:t>
      </w:r>
      <w:r w:rsidR="00083F03" w:rsidRPr="004C0376">
        <w:rPr>
          <w:rFonts w:ascii="Arial" w:eastAsia="MS Mincho" w:hAnsi="Arial" w:cs="Arial"/>
          <w:sz w:val="18"/>
          <w:szCs w:val="18"/>
        </w:rPr>
        <w:t>вычитанию</w:t>
      </w:r>
      <w:r w:rsidR="00AB27F8" w:rsidRPr="004C0376">
        <w:rPr>
          <w:rFonts w:ascii="Arial" w:eastAsia="MS Mincho" w:hAnsi="Arial" w:cs="Arial"/>
          <w:sz w:val="18"/>
          <w:szCs w:val="18"/>
        </w:rPr>
        <w:t xml:space="preserve"> как </w:t>
      </w:r>
      <w:r w:rsidR="00083F03" w:rsidRPr="004C0376">
        <w:rPr>
          <w:rFonts w:ascii="Arial" w:eastAsia="MS Mincho" w:hAnsi="Arial" w:cs="Arial"/>
          <w:sz w:val="18"/>
          <w:szCs w:val="18"/>
        </w:rPr>
        <w:t>свободного члена</w:t>
      </w:r>
      <w:r w:rsidR="00AB27F8" w:rsidRPr="004C0376">
        <w:rPr>
          <w:rFonts w:ascii="Arial" w:eastAsia="MS Mincho" w:hAnsi="Arial" w:cs="Arial"/>
          <w:sz w:val="18"/>
          <w:szCs w:val="18"/>
        </w:rPr>
        <w:t xml:space="preserve">, так и </w:t>
      </w:r>
      <w:r w:rsidR="00083F03" w:rsidRPr="004C0376">
        <w:rPr>
          <w:rFonts w:ascii="Arial" w:eastAsia="MS Mincho" w:hAnsi="Arial" w:cs="Arial"/>
          <w:sz w:val="18"/>
          <w:szCs w:val="18"/>
        </w:rPr>
        <w:t>ч</w:t>
      </w:r>
      <w:r w:rsidR="00AB27F8" w:rsidRPr="004C0376">
        <w:rPr>
          <w:rFonts w:ascii="Arial" w:eastAsia="MS Mincho" w:hAnsi="Arial" w:cs="Arial"/>
          <w:sz w:val="18"/>
          <w:szCs w:val="18"/>
        </w:rPr>
        <w:t>лен</w:t>
      </w:r>
      <w:r w:rsidR="00083F03" w:rsidRPr="004C0376">
        <w:rPr>
          <w:rFonts w:ascii="Arial" w:eastAsia="MS Mincho" w:hAnsi="Arial" w:cs="Arial"/>
          <w:sz w:val="18"/>
          <w:szCs w:val="18"/>
        </w:rPr>
        <w:t>а положения</w:t>
      </w:r>
      <w:r w:rsidR="00AB27F8" w:rsidRPr="004C0376">
        <w:rPr>
          <w:rFonts w:ascii="Arial" w:eastAsia="MS Mincho" w:hAnsi="Arial" w:cs="Arial"/>
          <w:sz w:val="18"/>
          <w:szCs w:val="18"/>
        </w:rPr>
        <w:t xml:space="preserve"> в линейной модели. Так как последующий дисперсионный анализ допускает суммируемость эффектов экземпляров и случайной погрешности, </w:t>
      </w:r>
      <w:r w:rsidR="00083F03" w:rsidRPr="004C0376">
        <w:rPr>
          <w:rFonts w:ascii="Arial" w:eastAsia="MS Mincho" w:hAnsi="Arial" w:cs="Arial"/>
          <w:sz w:val="18"/>
          <w:szCs w:val="18"/>
        </w:rPr>
        <w:t xml:space="preserve">было бы </w:t>
      </w:r>
      <w:r w:rsidR="00AB27F8" w:rsidRPr="004C0376">
        <w:rPr>
          <w:rFonts w:ascii="Arial" w:eastAsia="MS Mincho" w:hAnsi="Arial" w:cs="Arial"/>
          <w:sz w:val="18"/>
          <w:szCs w:val="18"/>
        </w:rPr>
        <w:t xml:space="preserve">в равной </w:t>
      </w:r>
      <w:r w:rsidR="00083F03" w:rsidRPr="004C0376">
        <w:rPr>
          <w:rFonts w:ascii="Arial" w:eastAsia="MS Mincho" w:hAnsi="Arial" w:cs="Arial"/>
          <w:sz w:val="18"/>
          <w:szCs w:val="18"/>
        </w:rPr>
        <w:t xml:space="preserve">степени </w:t>
      </w:r>
      <w:r w:rsidR="00AB27F8" w:rsidRPr="004C0376">
        <w:rPr>
          <w:rFonts w:ascii="Arial" w:eastAsia="MS Mincho" w:hAnsi="Arial" w:cs="Arial"/>
          <w:sz w:val="18"/>
          <w:szCs w:val="18"/>
        </w:rPr>
        <w:t>обоснован</w:t>
      </w:r>
      <w:r w:rsidR="00083F03" w:rsidRPr="004C0376">
        <w:rPr>
          <w:rFonts w:ascii="Arial" w:eastAsia="MS Mincho" w:hAnsi="Arial" w:cs="Arial"/>
          <w:sz w:val="18"/>
          <w:szCs w:val="18"/>
        </w:rPr>
        <w:t xml:space="preserve">о </w:t>
      </w:r>
      <w:r w:rsidR="00AB27F8" w:rsidRPr="004C0376">
        <w:rPr>
          <w:rFonts w:ascii="Arial" w:eastAsia="MS Mincho" w:hAnsi="Arial" w:cs="Arial"/>
          <w:sz w:val="18"/>
          <w:szCs w:val="18"/>
        </w:rPr>
        <w:t xml:space="preserve">исключить </w:t>
      </w:r>
      <w:r w:rsidR="00083F03" w:rsidRPr="004C0376">
        <w:rPr>
          <w:rFonts w:ascii="Arial" w:eastAsia="MS Mincho" w:hAnsi="Arial" w:cs="Arial"/>
          <w:sz w:val="18"/>
          <w:szCs w:val="18"/>
        </w:rPr>
        <w:t xml:space="preserve">член положения </w:t>
      </w:r>
      <w:r w:rsidR="00AB27F8" w:rsidRPr="004C0376">
        <w:rPr>
          <w:rFonts w:ascii="Arial" w:eastAsia="MS Mincho" w:hAnsi="Arial" w:cs="Arial"/>
          <w:sz w:val="18"/>
          <w:szCs w:val="18"/>
        </w:rPr>
        <w:t>и оставить данные по свободному члену без изменений.</w:t>
      </w:r>
    </w:p>
    <w:p w14:paraId="44A7573F" w14:textId="77777777" w:rsidR="00AB27F8" w:rsidRPr="00B55B64" w:rsidRDefault="00AB27F8" w:rsidP="00665DB0">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Однофакторный дисперсионный анализ (</w:t>
      </w:r>
      <w:r w:rsidRPr="00B55B64">
        <w:rPr>
          <w:rFonts w:ascii="Arial" w:eastAsia="MS Mincho" w:hAnsi="Arial" w:cs="Arial"/>
          <w:sz w:val="20"/>
          <w:szCs w:val="20"/>
          <w:lang w:val="en-GB" w:eastAsia="ja-JP"/>
        </w:rPr>
        <w:t>ANOVA</w:t>
      </w:r>
      <w:r w:rsidRPr="00B55B64">
        <w:rPr>
          <w:rFonts w:ascii="Arial" w:eastAsia="MS Mincho" w:hAnsi="Arial" w:cs="Arial"/>
          <w:sz w:val="20"/>
          <w:szCs w:val="20"/>
          <w:lang w:eastAsia="ja-JP"/>
        </w:rPr>
        <w:t xml:space="preserve">) затем применяется к остаткам, </w:t>
      </w:r>
      <w:r w:rsidR="00BF3EAB" w:rsidRPr="00B55B64">
        <w:rPr>
          <w:rFonts w:ascii="Arial" w:eastAsia="MS Mincho" w:hAnsi="Arial" w:cs="Arial"/>
          <w:sz w:val="20"/>
          <w:szCs w:val="20"/>
          <w:lang w:eastAsia="ja-JP"/>
        </w:rPr>
        <w:t xml:space="preserve">при этом, Экземпляр является фактором </w:t>
      </w:r>
      <w:r w:rsidRPr="00B55B64">
        <w:rPr>
          <w:rFonts w:ascii="Arial" w:eastAsia="MS Mincho" w:hAnsi="Arial" w:cs="Arial"/>
          <w:sz w:val="20"/>
          <w:szCs w:val="20"/>
          <w:lang w:eastAsia="ja-JP"/>
        </w:rPr>
        <w:t>группировк</w:t>
      </w:r>
      <w:r w:rsidR="00BF3EAB" w:rsidRPr="00B55B64">
        <w:rPr>
          <w:rFonts w:ascii="Arial" w:eastAsia="MS Mincho" w:hAnsi="Arial" w:cs="Arial"/>
          <w:sz w:val="20"/>
          <w:szCs w:val="20"/>
          <w:lang w:eastAsia="ja-JP"/>
        </w:rPr>
        <w:t>и</w:t>
      </w:r>
      <w:r w:rsidRPr="00B55B64">
        <w:rPr>
          <w:rFonts w:ascii="Arial" w:eastAsia="MS Mincho" w:hAnsi="Arial" w:cs="Arial"/>
          <w:sz w:val="20"/>
          <w:szCs w:val="20"/>
          <w:lang w:eastAsia="ja-JP"/>
        </w:rPr>
        <w:t xml:space="preserve">. Первоначальная таблица </w:t>
      </w:r>
      <w:r w:rsidRPr="00B55B64">
        <w:rPr>
          <w:rFonts w:ascii="Arial" w:eastAsia="MS Mincho" w:hAnsi="Arial" w:cs="Arial"/>
          <w:sz w:val="20"/>
          <w:szCs w:val="20"/>
          <w:lang w:val="en-GB" w:eastAsia="ja-JP"/>
        </w:rPr>
        <w:t>ANOVA</w:t>
      </w:r>
      <w:r w:rsidRPr="00B55B64">
        <w:rPr>
          <w:rFonts w:ascii="Arial" w:eastAsia="MS Mincho" w:hAnsi="Arial" w:cs="Arial"/>
          <w:sz w:val="20"/>
          <w:szCs w:val="20"/>
          <w:lang w:eastAsia="ja-JP"/>
        </w:rPr>
        <w:t xml:space="preserve"> по данным с поправкой на тренд представлена в </w:t>
      </w:r>
      <w:r w:rsidR="00BF3EAB" w:rsidRPr="00B55B64">
        <w:rPr>
          <w:rFonts w:ascii="Arial" w:eastAsia="MS Mincho" w:hAnsi="Arial" w:cs="Arial"/>
          <w:sz w:val="20"/>
          <w:szCs w:val="20"/>
          <w:lang w:eastAsia="ja-JP"/>
        </w:rPr>
        <w:t>Таблице С.7</w:t>
      </w:r>
      <w:r w:rsidRPr="00B55B64">
        <w:rPr>
          <w:rFonts w:ascii="Arial" w:eastAsia="MS Mincho" w:hAnsi="Arial" w:cs="Arial"/>
          <w:sz w:val="20"/>
          <w:szCs w:val="20"/>
          <w:lang w:eastAsia="ja-JP"/>
        </w:rPr>
        <w:t>.</w:t>
      </w:r>
    </w:p>
    <w:p w14:paraId="62CAD8B0" w14:textId="77777777" w:rsidR="00AB27F8" w:rsidRPr="00B55B64" w:rsidRDefault="00AB27F8" w:rsidP="004C0376">
      <w:pPr>
        <w:suppressAutoHyphens/>
        <w:autoSpaceDE w:val="0"/>
        <w:autoSpaceDN w:val="0"/>
        <w:adjustRightInd w:val="0"/>
        <w:spacing w:before="120"/>
        <w:jc w:val="center"/>
        <w:outlineLvl w:val="0"/>
        <w:rPr>
          <w:rFonts w:ascii="Arial" w:eastAsia="MS Mincho" w:hAnsi="Arial" w:cs="Arial"/>
          <w:b/>
          <w:sz w:val="20"/>
          <w:szCs w:val="20"/>
          <w:lang w:eastAsia="ru-RU"/>
        </w:rPr>
      </w:pPr>
      <w:bookmarkStart w:id="85" w:name="_Toc462735511"/>
      <w:r w:rsidRPr="00B55B64">
        <w:rPr>
          <w:rFonts w:ascii="Arial" w:eastAsia="MS Mincho" w:hAnsi="Arial" w:cs="Arial"/>
          <w:b/>
          <w:sz w:val="20"/>
          <w:szCs w:val="20"/>
          <w:lang w:eastAsia="ru-RU"/>
        </w:rPr>
        <w:t>Таблица</w:t>
      </w:r>
      <w:r w:rsidRPr="00B55B64">
        <w:rPr>
          <w:rFonts w:ascii="Arial" w:eastAsia="MS Mincho" w:hAnsi="Arial" w:cs="Arial"/>
          <w:b/>
          <w:sz w:val="20"/>
          <w:szCs w:val="20"/>
          <w:lang w:val="en-GB" w:eastAsia="ru-RU"/>
        </w:rPr>
        <w:t> C</w:t>
      </w:r>
      <w:r w:rsidRPr="00B55B64">
        <w:rPr>
          <w:rFonts w:ascii="Arial" w:eastAsia="MS Mincho" w:hAnsi="Arial" w:cs="Arial"/>
          <w:b/>
          <w:sz w:val="20"/>
          <w:szCs w:val="20"/>
          <w:lang w:eastAsia="ru-RU"/>
        </w:rPr>
        <w:t xml:space="preserve">.7 — первоначальный </w:t>
      </w:r>
      <w:r w:rsidRPr="00B55B64">
        <w:rPr>
          <w:rFonts w:ascii="Arial" w:eastAsia="MS Mincho" w:hAnsi="Arial" w:cs="Arial"/>
          <w:b/>
          <w:sz w:val="20"/>
          <w:szCs w:val="20"/>
          <w:lang w:val="en-GB" w:eastAsia="ru-RU"/>
        </w:rPr>
        <w:t>ANOVA</w:t>
      </w:r>
      <w:r w:rsidRPr="00B55B64">
        <w:rPr>
          <w:rFonts w:ascii="Arial" w:eastAsia="MS Mincho" w:hAnsi="Arial" w:cs="Arial"/>
          <w:b/>
          <w:sz w:val="20"/>
          <w:szCs w:val="20"/>
          <w:lang w:eastAsia="ru-RU"/>
        </w:rPr>
        <w:t xml:space="preserve"> применительно к остаточным погрешностям однородности виски </w:t>
      </w:r>
      <w:bookmarkEnd w:id="85"/>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015"/>
        <w:gridCol w:w="668"/>
        <w:gridCol w:w="1261"/>
        <w:gridCol w:w="1149"/>
        <w:gridCol w:w="1292"/>
        <w:gridCol w:w="1125"/>
      </w:tblGrid>
      <w:tr w:rsidR="00AB27F8" w:rsidRPr="00B55B64" w14:paraId="33D1E31F" w14:textId="77777777" w:rsidTr="00AB27F8">
        <w:trPr>
          <w:cantSplit/>
          <w:jc w:val="center"/>
        </w:trPr>
        <w:tc>
          <w:tcPr>
            <w:tcW w:w="1495" w:type="dxa"/>
            <w:tcBorders>
              <w:top w:val="single" w:sz="12" w:space="0" w:color="auto"/>
              <w:bottom w:val="single" w:sz="12" w:space="0" w:color="auto"/>
            </w:tcBorders>
          </w:tcPr>
          <w:p w14:paraId="1AE7B8BF"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p>
        </w:tc>
        <w:tc>
          <w:tcPr>
            <w:tcW w:w="668" w:type="dxa"/>
            <w:tcBorders>
              <w:top w:val="single" w:sz="12" w:space="0" w:color="auto"/>
              <w:bottom w:val="single" w:sz="12" w:space="0" w:color="auto"/>
            </w:tcBorders>
          </w:tcPr>
          <w:p w14:paraId="46A744F0" w14:textId="77777777" w:rsidR="00AB27F8" w:rsidRPr="004C0376" w:rsidRDefault="00BF3EAB" w:rsidP="00B55B64">
            <w:pPr>
              <w:tabs>
                <w:tab w:val="left" w:pos="400"/>
                <w:tab w:val="left" w:pos="560"/>
              </w:tabs>
              <w:autoSpaceDE w:val="0"/>
              <w:autoSpaceDN w:val="0"/>
              <w:adjustRightInd w:val="0"/>
              <w:spacing w:before="60" w:after="60"/>
              <w:rPr>
                <w:rFonts w:ascii="Arial" w:eastAsia="Times New Roman" w:hAnsi="Arial" w:cs="Arial"/>
                <w:b/>
                <w:sz w:val="18"/>
                <w:szCs w:val="18"/>
                <w:vertAlign w:val="superscript"/>
                <w:lang w:val="en-GB"/>
              </w:rPr>
            </w:pPr>
            <w:r w:rsidRPr="004C0376">
              <w:rPr>
                <w:rFonts w:ascii="Arial" w:eastAsia="MS Mincho" w:hAnsi="Arial" w:cs="Arial"/>
                <w:b/>
                <w:sz w:val="18"/>
                <w:szCs w:val="18"/>
              </w:rPr>
              <w:t>Сс</w:t>
            </w:r>
            <w:r w:rsidR="00AB27F8" w:rsidRPr="004C0376">
              <w:rPr>
                <w:rFonts w:ascii="Arial" w:eastAsia="MS Mincho" w:hAnsi="Arial" w:cs="Arial"/>
                <w:b/>
                <w:sz w:val="18"/>
                <w:szCs w:val="18"/>
                <w:vertAlign w:val="superscript"/>
                <w:lang w:val="en-GB"/>
              </w:rPr>
              <w:t>a</w:t>
            </w:r>
          </w:p>
        </w:tc>
        <w:tc>
          <w:tcPr>
            <w:tcW w:w="1261" w:type="dxa"/>
            <w:tcBorders>
              <w:top w:val="single" w:sz="12" w:space="0" w:color="auto"/>
              <w:bottom w:val="single" w:sz="12" w:space="0" w:color="auto"/>
            </w:tcBorders>
          </w:tcPr>
          <w:p w14:paraId="1A0C84F4" w14:textId="77777777" w:rsidR="00AB27F8" w:rsidRPr="004C0376" w:rsidRDefault="00BF3EAB" w:rsidP="00B55B64">
            <w:pPr>
              <w:tabs>
                <w:tab w:val="left" w:pos="400"/>
                <w:tab w:val="left" w:pos="560"/>
              </w:tabs>
              <w:autoSpaceDE w:val="0"/>
              <w:autoSpaceDN w:val="0"/>
              <w:adjustRightInd w:val="0"/>
              <w:spacing w:before="60" w:after="60"/>
              <w:rPr>
                <w:rFonts w:ascii="Arial" w:eastAsia="Times New Roman" w:hAnsi="Arial" w:cs="Arial"/>
                <w:b/>
                <w:sz w:val="18"/>
                <w:szCs w:val="18"/>
                <w:vertAlign w:val="superscript"/>
                <w:lang w:val="en-GB"/>
              </w:rPr>
            </w:pPr>
            <w:r w:rsidRPr="004C0376">
              <w:rPr>
                <w:rFonts w:ascii="Arial" w:eastAsia="MS Mincho" w:hAnsi="Arial" w:cs="Arial"/>
                <w:b/>
                <w:sz w:val="18"/>
                <w:szCs w:val="18"/>
              </w:rPr>
              <w:t>Сум</w:t>
            </w:r>
            <w:r w:rsidR="00AB27F8" w:rsidRPr="004C0376">
              <w:rPr>
                <w:rFonts w:ascii="Arial" w:eastAsia="MS Mincho" w:hAnsi="Arial" w:cs="Arial"/>
                <w:b/>
                <w:sz w:val="18"/>
                <w:szCs w:val="18"/>
                <w:lang w:val="en-GB"/>
              </w:rPr>
              <w:t> </w:t>
            </w:r>
            <w:r w:rsidRPr="004C0376">
              <w:rPr>
                <w:rFonts w:ascii="Arial" w:eastAsia="MS Mincho" w:hAnsi="Arial" w:cs="Arial"/>
                <w:b/>
                <w:sz w:val="18"/>
                <w:szCs w:val="18"/>
              </w:rPr>
              <w:t>Кв</w:t>
            </w:r>
            <w:r w:rsidR="00AB27F8" w:rsidRPr="004C0376">
              <w:rPr>
                <w:rFonts w:ascii="Arial" w:eastAsia="MS Mincho" w:hAnsi="Arial" w:cs="Arial"/>
                <w:b/>
                <w:sz w:val="18"/>
                <w:szCs w:val="18"/>
                <w:vertAlign w:val="superscript"/>
                <w:lang w:val="en-GB"/>
              </w:rPr>
              <w:t>b</w:t>
            </w:r>
          </w:p>
        </w:tc>
        <w:tc>
          <w:tcPr>
            <w:tcW w:w="1149" w:type="dxa"/>
            <w:tcBorders>
              <w:top w:val="single" w:sz="12" w:space="0" w:color="auto"/>
              <w:bottom w:val="single" w:sz="12" w:space="0" w:color="auto"/>
            </w:tcBorders>
          </w:tcPr>
          <w:p w14:paraId="6D554F57" w14:textId="0C9F4777" w:rsidR="00AB27F8" w:rsidRPr="004C0376" w:rsidRDefault="00BF3EAB" w:rsidP="00B55B64">
            <w:pPr>
              <w:tabs>
                <w:tab w:val="left" w:pos="400"/>
                <w:tab w:val="left" w:pos="560"/>
              </w:tabs>
              <w:autoSpaceDE w:val="0"/>
              <w:autoSpaceDN w:val="0"/>
              <w:adjustRightInd w:val="0"/>
              <w:spacing w:before="60" w:after="60"/>
              <w:rPr>
                <w:rFonts w:ascii="Arial" w:eastAsia="Times New Roman" w:hAnsi="Arial" w:cs="Arial"/>
                <w:b/>
                <w:sz w:val="18"/>
                <w:szCs w:val="18"/>
                <w:vertAlign w:val="superscript"/>
                <w:lang w:val="en-GB"/>
              </w:rPr>
            </w:pPr>
            <w:r w:rsidRPr="004C0376">
              <w:rPr>
                <w:rFonts w:ascii="Arial" w:eastAsia="MS Mincho" w:hAnsi="Arial" w:cs="Arial"/>
                <w:b/>
                <w:sz w:val="18"/>
                <w:szCs w:val="18"/>
              </w:rPr>
              <w:t>Средний</w:t>
            </w:r>
            <w:r w:rsidR="0062436C">
              <w:rPr>
                <w:rFonts w:ascii="Arial" w:eastAsia="MS Mincho" w:hAnsi="Arial" w:cs="Arial"/>
                <w:b/>
                <w:sz w:val="18"/>
                <w:szCs w:val="18"/>
              </w:rPr>
              <w:t xml:space="preserve"> </w:t>
            </w:r>
            <w:r w:rsidRPr="004C0376">
              <w:rPr>
                <w:rFonts w:ascii="Arial" w:eastAsia="MS Mincho" w:hAnsi="Arial" w:cs="Arial"/>
                <w:b/>
                <w:sz w:val="18"/>
                <w:szCs w:val="18"/>
              </w:rPr>
              <w:t>Кв</w:t>
            </w:r>
            <w:r w:rsidR="00AB27F8" w:rsidRPr="004C0376">
              <w:rPr>
                <w:rFonts w:ascii="Arial" w:eastAsia="MS Mincho" w:hAnsi="Arial" w:cs="Arial"/>
                <w:b/>
                <w:sz w:val="18"/>
                <w:szCs w:val="18"/>
                <w:vertAlign w:val="superscript"/>
                <w:lang w:val="en-GB"/>
              </w:rPr>
              <w:t>c</w:t>
            </w:r>
          </w:p>
        </w:tc>
        <w:tc>
          <w:tcPr>
            <w:tcW w:w="1292" w:type="dxa"/>
            <w:tcBorders>
              <w:top w:val="single" w:sz="12" w:space="0" w:color="auto"/>
              <w:bottom w:val="single" w:sz="12" w:space="0" w:color="auto"/>
            </w:tcBorders>
          </w:tcPr>
          <w:p w14:paraId="7CD1C07A" w14:textId="77777777" w:rsidR="00AB27F8" w:rsidRPr="004C0376" w:rsidRDefault="00AB27F8" w:rsidP="00B55B64">
            <w:pPr>
              <w:tabs>
                <w:tab w:val="left" w:pos="400"/>
                <w:tab w:val="left" w:pos="560"/>
              </w:tabs>
              <w:autoSpaceDE w:val="0"/>
              <w:autoSpaceDN w:val="0"/>
              <w:adjustRightInd w:val="0"/>
              <w:spacing w:before="60" w:after="60"/>
              <w:rPr>
                <w:rFonts w:ascii="Arial" w:eastAsia="Times New Roman" w:hAnsi="Arial" w:cs="Arial"/>
                <w:b/>
                <w:sz w:val="18"/>
                <w:szCs w:val="18"/>
                <w:vertAlign w:val="superscript"/>
                <w:lang w:val="en-GB"/>
              </w:rPr>
            </w:pPr>
            <w:r w:rsidRPr="004C0376">
              <w:rPr>
                <w:rFonts w:ascii="Arial" w:eastAsia="MS Mincho" w:hAnsi="Arial" w:cs="Arial"/>
                <w:b/>
                <w:sz w:val="18"/>
                <w:szCs w:val="18"/>
                <w:lang w:val="en-GB"/>
              </w:rPr>
              <w:t>F </w:t>
            </w:r>
            <w:r w:rsidRPr="004C0376">
              <w:rPr>
                <w:rFonts w:ascii="Arial" w:eastAsia="MS Mincho" w:hAnsi="Arial" w:cs="Arial"/>
                <w:b/>
                <w:sz w:val="18"/>
                <w:szCs w:val="18"/>
              </w:rPr>
              <w:t>значение</w:t>
            </w:r>
            <w:r w:rsidRPr="004C0376">
              <w:rPr>
                <w:rFonts w:ascii="Arial" w:eastAsia="MS Mincho" w:hAnsi="Arial" w:cs="Arial"/>
                <w:b/>
                <w:sz w:val="18"/>
                <w:szCs w:val="18"/>
                <w:vertAlign w:val="superscript"/>
                <w:lang w:val="en-GB"/>
              </w:rPr>
              <w:t>d</w:t>
            </w:r>
          </w:p>
        </w:tc>
        <w:tc>
          <w:tcPr>
            <w:tcW w:w="1125" w:type="dxa"/>
            <w:tcBorders>
              <w:top w:val="single" w:sz="12" w:space="0" w:color="auto"/>
              <w:bottom w:val="single" w:sz="12" w:space="0" w:color="auto"/>
            </w:tcBorders>
          </w:tcPr>
          <w:p w14:paraId="15D1FC89" w14:textId="77777777" w:rsidR="00AB27F8" w:rsidRPr="004C0376" w:rsidRDefault="00AB27F8" w:rsidP="00B55B64">
            <w:pPr>
              <w:tabs>
                <w:tab w:val="left" w:pos="400"/>
                <w:tab w:val="left" w:pos="560"/>
              </w:tabs>
              <w:autoSpaceDE w:val="0"/>
              <w:autoSpaceDN w:val="0"/>
              <w:adjustRightInd w:val="0"/>
              <w:spacing w:before="60" w:after="60"/>
              <w:rPr>
                <w:rFonts w:ascii="Arial" w:eastAsia="Times New Roman" w:hAnsi="Arial" w:cs="Arial"/>
                <w:b/>
                <w:sz w:val="18"/>
                <w:szCs w:val="18"/>
                <w:vertAlign w:val="superscript"/>
                <w:lang w:val="en-GB"/>
              </w:rPr>
            </w:pPr>
            <w:proofErr w:type="spellStart"/>
            <w:r w:rsidRPr="004C0376">
              <w:rPr>
                <w:rFonts w:ascii="Arial" w:eastAsia="MS Mincho" w:hAnsi="Arial" w:cs="Arial"/>
                <w:b/>
                <w:sz w:val="18"/>
                <w:szCs w:val="18"/>
                <w:lang w:val="en-GB"/>
              </w:rPr>
              <w:t>Pr</w:t>
            </w:r>
            <w:proofErr w:type="spellEnd"/>
            <w:r w:rsidRPr="004C0376">
              <w:rPr>
                <w:rFonts w:ascii="Arial" w:eastAsia="MS Mincho" w:hAnsi="Arial" w:cs="Arial"/>
                <w:b/>
                <w:sz w:val="18"/>
                <w:szCs w:val="18"/>
                <w:lang w:val="en-GB"/>
              </w:rPr>
              <w:t>(&gt;</w:t>
            </w:r>
            <w:proofErr w:type="gramStart"/>
            <w:r w:rsidRPr="004C0376">
              <w:rPr>
                <w:rFonts w:ascii="Arial" w:eastAsia="MS Mincho" w:hAnsi="Arial" w:cs="Arial"/>
                <w:b/>
                <w:sz w:val="18"/>
                <w:szCs w:val="18"/>
                <w:lang w:val="en-GB"/>
              </w:rPr>
              <w:t>F)</w:t>
            </w:r>
            <w:r w:rsidRPr="004C0376">
              <w:rPr>
                <w:rFonts w:ascii="Arial" w:eastAsia="MS Mincho" w:hAnsi="Arial" w:cs="Arial"/>
                <w:b/>
                <w:sz w:val="18"/>
                <w:szCs w:val="18"/>
                <w:vertAlign w:val="superscript"/>
                <w:lang w:val="en-GB"/>
              </w:rPr>
              <w:t>e</w:t>
            </w:r>
            <w:proofErr w:type="gramEnd"/>
          </w:p>
        </w:tc>
      </w:tr>
      <w:tr w:rsidR="00AB27F8" w:rsidRPr="00B55B64" w14:paraId="1FE93DF8" w14:textId="77777777" w:rsidTr="00AB27F8">
        <w:trPr>
          <w:cantSplit/>
          <w:jc w:val="center"/>
        </w:trPr>
        <w:tc>
          <w:tcPr>
            <w:tcW w:w="1495" w:type="dxa"/>
            <w:tcBorders>
              <w:top w:val="single" w:sz="12" w:space="0" w:color="auto"/>
            </w:tcBorders>
          </w:tcPr>
          <w:p w14:paraId="1602DD74"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proofErr w:type="spellStart"/>
            <w:r w:rsidRPr="004C0376">
              <w:rPr>
                <w:rFonts w:ascii="Arial" w:eastAsia="MS Mincho" w:hAnsi="Arial" w:cs="Arial"/>
                <w:sz w:val="18"/>
                <w:szCs w:val="18"/>
              </w:rPr>
              <w:t>Межэкземплярный</w:t>
            </w:r>
            <w:proofErr w:type="spellEnd"/>
          </w:p>
        </w:tc>
        <w:tc>
          <w:tcPr>
            <w:tcW w:w="668" w:type="dxa"/>
            <w:tcBorders>
              <w:top w:val="single" w:sz="12" w:space="0" w:color="auto"/>
            </w:tcBorders>
          </w:tcPr>
          <w:p w14:paraId="06F65FA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34</w:t>
            </w:r>
          </w:p>
        </w:tc>
        <w:tc>
          <w:tcPr>
            <w:tcW w:w="1261" w:type="dxa"/>
            <w:tcBorders>
              <w:top w:val="single" w:sz="12" w:space="0" w:color="auto"/>
            </w:tcBorders>
          </w:tcPr>
          <w:p w14:paraId="34C0E34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1,764 6</w:t>
            </w:r>
          </w:p>
        </w:tc>
        <w:tc>
          <w:tcPr>
            <w:tcW w:w="1149" w:type="dxa"/>
            <w:tcBorders>
              <w:top w:val="single" w:sz="12" w:space="0" w:color="auto"/>
            </w:tcBorders>
          </w:tcPr>
          <w:p w14:paraId="66DB476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0,051 90</w:t>
            </w:r>
          </w:p>
        </w:tc>
        <w:tc>
          <w:tcPr>
            <w:tcW w:w="1292" w:type="dxa"/>
            <w:tcBorders>
              <w:top w:val="single" w:sz="12" w:space="0" w:color="auto"/>
            </w:tcBorders>
          </w:tcPr>
          <w:p w14:paraId="054EE78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1,714 6</w:t>
            </w:r>
          </w:p>
        </w:tc>
        <w:tc>
          <w:tcPr>
            <w:tcW w:w="1125" w:type="dxa"/>
            <w:tcBorders>
              <w:top w:val="single" w:sz="12" w:space="0" w:color="auto"/>
            </w:tcBorders>
          </w:tcPr>
          <w:p w14:paraId="3F14E6D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0,058 65</w:t>
            </w:r>
          </w:p>
        </w:tc>
      </w:tr>
      <w:tr w:rsidR="00AB27F8" w:rsidRPr="00B55B64" w14:paraId="5C849115" w14:textId="77777777" w:rsidTr="00AB27F8">
        <w:trPr>
          <w:cantSplit/>
          <w:jc w:val="center"/>
        </w:trPr>
        <w:tc>
          <w:tcPr>
            <w:tcW w:w="1495" w:type="dxa"/>
            <w:tcBorders>
              <w:bottom w:val="single" w:sz="12" w:space="0" w:color="auto"/>
            </w:tcBorders>
          </w:tcPr>
          <w:p w14:paraId="51FB27D6"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proofErr w:type="spellStart"/>
            <w:r w:rsidRPr="004C0376">
              <w:rPr>
                <w:rFonts w:ascii="Arial" w:eastAsia="MS Mincho" w:hAnsi="Arial" w:cs="Arial"/>
                <w:sz w:val="18"/>
                <w:szCs w:val="18"/>
              </w:rPr>
              <w:t>Внутриэкземплярный</w:t>
            </w:r>
            <w:proofErr w:type="spellEnd"/>
          </w:p>
        </w:tc>
        <w:tc>
          <w:tcPr>
            <w:tcW w:w="668" w:type="dxa"/>
            <w:tcBorders>
              <w:bottom w:val="single" w:sz="12" w:space="0" w:color="auto"/>
            </w:tcBorders>
          </w:tcPr>
          <w:p w14:paraId="2B34274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35</w:t>
            </w:r>
          </w:p>
        </w:tc>
        <w:tc>
          <w:tcPr>
            <w:tcW w:w="1261" w:type="dxa"/>
            <w:tcBorders>
              <w:bottom w:val="single" w:sz="12" w:space="0" w:color="auto"/>
            </w:tcBorders>
          </w:tcPr>
          <w:p w14:paraId="0AD426F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1,059 5</w:t>
            </w:r>
          </w:p>
        </w:tc>
        <w:tc>
          <w:tcPr>
            <w:tcW w:w="1149" w:type="dxa"/>
            <w:tcBorders>
              <w:bottom w:val="single" w:sz="12" w:space="0" w:color="auto"/>
            </w:tcBorders>
          </w:tcPr>
          <w:p w14:paraId="07E7867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0,030 27</w:t>
            </w:r>
          </w:p>
        </w:tc>
        <w:tc>
          <w:tcPr>
            <w:tcW w:w="1292" w:type="dxa"/>
            <w:tcBorders>
              <w:bottom w:val="single" w:sz="12" w:space="0" w:color="auto"/>
            </w:tcBorders>
          </w:tcPr>
          <w:p w14:paraId="581EF1B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125" w:type="dxa"/>
            <w:tcBorders>
              <w:bottom w:val="single" w:sz="12" w:space="0" w:color="auto"/>
            </w:tcBorders>
          </w:tcPr>
          <w:p w14:paraId="362C4CA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r>
      <w:tr w:rsidR="00AB27F8" w:rsidRPr="00B55B64" w14:paraId="5453E3EF" w14:textId="77777777" w:rsidTr="00AB27F8">
        <w:trPr>
          <w:cantSplit/>
          <w:jc w:val="center"/>
        </w:trPr>
        <w:tc>
          <w:tcPr>
            <w:tcW w:w="6990" w:type="dxa"/>
            <w:gridSpan w:val="6"/>
            <w:tcBorders>
              <w:top w:val="single" w:sz="12" w:space="0" w:color="auto"/>
              <w:bottom w:val="single" w:sz="12" w:space="0" w:color="auto"/>
            </w:tcBorders>
          </w:tcPr>
          <w:p w14:paraId="64BEAF3D" w14:textId="77777777" w:rsidR="00AB27F8" w:rsidRPr="004C0376" w:rsidRDefault="00AB27F8"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a</w:t>
            </w:r>
            <w:r w:rsidRPr="004C0376">
              <w:rPr>
                <w:rFonts w:ascii="Arial" w:eastAsia="MS Mincho" w:hAnsi="Arial" w:cs="Arial"/>
                <w:sz w:val="18"/>
                <w:szCs w:val="18"/>
              </w:rPr>
              <w:tab/>
              <w:t>Степени свободы.</w:t>
            </w:r>
          </w:p>
          <w:p w14:paraId="0255A47C" w14:textId="77777777" w:rsidR="00AB27F8" w:rsidRPr="004C0376" w:rsidRDefault="00AB27F8"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b</w:t>
            </w:r>
            <w:r w:rsidRPr="004C0376">
              <w:rPr>
                <w:rFonts w:ascii="Arial" w:eastAsia="MS Mincho" w:hAnsi="Arial" w:cs="Arial"/>
                <w:sz w:val="18"/>
                <w:szCs w:val="18"/>
              </w:rPr>
              <w:tab/>
              <w:t>Сумма квадратов.</w:t>
            </w:r>
          </w:p>
          <w:p w14:paraId="2A93DD0C" w14:textId="77777777" w:rsidR="00AB27F8" w:rsidRPr="004C0376" w:rsidRDefault="00AB27F8"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c</w:t>
            </w:r>
            <w:r w:rsidRPr="004C0376">
              <w:rPr>
                <w:rFonts w:ascii="Arial" w:eastAsia="MS Mincho" w:hAnsi="Arial" w:cs="Arial"/>
                <w:sz w:val="18"/>
                <w:szCs w:val="18"/>
              </w:rPr>
              <w:tab/>
              <w:t>Средн</w:t>
            </w:r>
            <w:r w:rsidR="00E85449" w:rsidRPr="004C0376">
              <w:rPr>
                <w:rFonts w:ascii="Arial" w:eastAsia="MS Mincho" w:hAnsi="Arial" w:cs="Arial"/>
                <w:sz w:val="18"/>
                <w:szCs w:val="18"/>
              </w:rPr>
              <w:t xml:space="preserve">ий </w:t>
            </w:r>
            <w:r w:rsidRPr="004C0376">
              <w:rPr>
                <w:rFonts w:ascii="Arial" w:eastAsia="MS Mincho" w:hAnsi="Arial" w:cs="Arial"/>
                <w:sz w:val="18"/>
                <w:szCs w:val="18"/>
              </w:rPr>
              <w:t>квадрат.</w:t>
            </w:r>
          </w:p>
          <w:p w14:paraId="0593F174" w14:textId="77777777" w:rsidR="00AB27F8" w:rsidRPr="004C0376" w:rsidRDefault="00AB27F8"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d</w:t>
            </w:r>
            <w:r w:rsidRPr="004C0376">
              <w:rPr>
                <w:rFonts w:ascii="Arial" w:eastAsia="MS Mincho" w:hAnsi="Arial" w:cs="Arial"/>
                <w:sz w:val="18"/>
                <w:szCs w:val="18"/>
              </w:rPr>
              <w:tab/>
            </w:r>
            <w:r w:rsidRPr="004C0376">
              <w:rPr>
                <w:rFonts w:ascii="Arial" w:eastAsia="MS Mincho" w:hAnsi="Arial" w:cs="Arial"/>
                <w:sz w:val="18"/>
                <w:szCs w:val="18"/>
                <w:lang w:val="en-GB"/>
              </w:rPr>
              <w:t>F</w:t>
            </w:r>
            <w:r w:rsidRPr="004C0376">
              <w:rPr>
                <w:rFonts w:ascii="Arial" w:eastAsia="MS Mincho" w:hAnsi="Arial" w:cs="Arial"/>
                <w:sz w:val="18"/>
                <w:szCs w:val="18"/>
              </w:rPr>
              <w:t>-критерий Фишера (средн</w:t>
            </w:r>
            <w:r w:rsidR="00E85449" w:rsidRPr="004C0376">
              <w:rPr>
                <w:rFonts w:ascii="Arial" w:eastAsia="MS Mincho" w:hAnsi="Arial" w:cs="Arial"/>
                <w:sz w:val="18"/>
                <w:szCs w:val="18"/>
              </w:rPr>
              <w:t>ий</w:t>
            </w:r>
            <w:r w:rsidRPr="004C0376">
              <w:rPr>
                <w:rFonts w:ascii="Arial" w:eastAsia="MS Mincho" w:hAnsi="Arial" w:cs="Arial"/>
                <w:sz w:val="18"/>
                <w:szCs w:val="18"/>
              </w:rPr>
              <w:t xml:space="preserve"> квадрат</w:t>
            </w:r>
            <w:r w:rsidR="00E85449" w:rsidRPr="004C0376">
              <w:rPr>
                <w:rFonts w:ascii="Arial" w:eastAsia="MS Mincho" w:hAnsi="Arial" w:cs="Arial"/>
                <w:sz w:val="18"/>
                <w:szCs w:val="18"/>
              </w:rPr>
              <w:t>,</w:t>
            </w:r>
            <w:r w:rsidRPr="004C0376">
              <w:rPr>
                <w:rFonts w:ascii="Arial" w:eastAsia="MS Mincho" w:hAnsi="Arial" w:cs="Arial"/>
                <w:sz w:val="18"/>
                <w:szCs w:val="18"/>
              </w:rPr>
              <w:t xml:space="preserve"> деленн</w:t>
            </w:r>
            <w:r w:rsidR="00E85449" w:rsidRPr="004C0376">
              <w:rPr>
                <w:rFonts w:ascii="Arial" w:eastAsia="MS Mincho" w:hAnsi="Arial" w:cs="Arial"/>
                <w:sz w:val="18"/>
                <w:szCs w:val="18"/>
              </w:rPr>
              <w:t>ый</w:t>
            </w:r>
            <w:r w:rsidRPr="004C0376">
              <w:rPr>
                <w:rFonts w:ascii="Arial" w:eastAsia="MS Mincho" w:hAnsi="Arial" w:cs="Arial"/>
                <w:sz w:val="18"/>
                <w:szCs w:val="18"/>
              </w:rPr>
              <w:t xml:space="preserve"> на средний квадрат разности).</w:t>
            </w:r>
          </w:p>
          <w:p w14:paraId="17A29C53" w14:textId="77777777" w:rsidR="00AB27F8" w:rsidRPr="004C0376" w:rsidRDefault="00AB27F8" w:rsidP="00B55B64">
            <w:pPr>
              <w:tabs>
                <w:tab w:val="left" w:pos="346"/>
              </w:tabs>
              <w:autoSpaceDE w:val="0"/>
              <w:autoSpaceDN w:val="0"/>
              <w:adjustRightInd w:val="0"/>
              <w:spacing w:before="60" w:after="60"/>
              <w:ind w:left="312" w:hanging="312"/>
              <w:rPr>
                <w:rFonts w:ascii="Arial" w:eastAsia="Times New Roman" w:hAnsi="Arial" w:cs="Arial"/>
                <w:sz w:val="18"/>
                <w:szCs w:val="18"/>
              </w:rPr>
            </w:pPr>
            <w:r w:rsidRPr="004C0376">
              <w:rPr>
                <w:rFonts w:ascii="Arial" w:eastAsia="MS Mincho" w:hAnsi="Arial" w:cs="Arial"/>
                <w:sz w:val="18"/>
                <w:szCs w:val="18"/>
                <w:vertAlign w:val="superscript"/>
                <w:lang w:val="en-GB"/>
              </w:rPr>
              <w:t>e</w:t>
            </w:r>
            <w:r w:rsidRPr="004C0376">
              <w:rPr>
                <w:rFonts w:ascii="Arial" w:eastAsia="MS Mincho" w:hAnsi="Arial" w:cs="Arial"/>
                <w:sz w:val="18"/>
                <w:szCs w:val="18"/>
              </w:rPr>
              <w:tab/>
            </w:r>
            <w:r w:rsidRPr="004C0376">
              <w:rPr>
                <w:rFonts w:ascii="Arial" w:eastAsia="MS Mincho" w:hAnsi="Arial" w:cs="Arial"/>
                <w:i/>
                <w:sz w:val="18"/>
                <w:szCs w:val="18"/>
                <w:lang w:val="en-GB"/>
              </w:rPr>
              <w:t>p</w:t>
            </w:r>
            <w:r w:rsidRPr="004C0376">
              <w:rPr>
                <w:rFonts w:ascii="Arial" w:eastAsia="MS Mincho" w:hAnsi="Arial" w:cs="Arial"/>
                <w:sz w:val="18"/>
                <w:szCs w:val="18"/>
              </w:rPr>
              <w:t xml:space="preserve">-значение (вероятность превышения наблюдаемого значения </w:t>
            </w:r>
            <w:r w:rsidRPr="004C0376">
              <w:rPr>
                <w:rFonts w:ascii="Arial" w:eastAsia="MS Mincho" w:hAnsi="Arial" w:cs="Arial"/>
                <w:sz w:val="18"/>
                <w:szCs w:val="18"/>
                <w:lang w:val="en-GB"/>
              </w:rPr>
              <w:t>F</w:t>
            </w:r>
            <w:r w:rsidRPr="004C0376">
              <w:rPr>
                <w:rFonts w:ascii="Arial" w:eastAsia="MS Mincho" w:hAnsi="Arial" w:cs="Arial"/>
                <w:sz w:val="18"/>
                <w:szCs w:val="18"/>
              </w:rPr>
              <w:t>-</w:t>
            </w:r>
            <w:r w:rsidR="00E85449" w:rsidRPr="004C0376">
              <w:rPr>
                <w:rFonts w:ascii="Arial" w:eastAsia="MS Mincho" w:hAnsi="Arial" w:cs="Arial"/>
                <w:sz w:val="18"/>
                <w:szCs w:val="18"/>
              </w:rPr>
              <w:t>критерия</w:t>
            </w:r>
            <w:r w:rsidRPr="004C0376">
              <w:rPr>
                <w:rFonts w:ascii="Arial" w:eastAsia="MS Mincho" w:hAnsi="Arial" w:cs="Arial"/>
                <w:sz w:val="18"/>
                <w:szCs w:val="18"/>
              </w:rPr>
              <w:t xml:space="preserve"> при основной гипотезе дисперсии с нулевым </w:t>
            </w:r>
            <w:r w:rsidR="00B602B6" w:rsidRPr="004C0376">
              <w:rPr>
                <w:rFonts w:ascii="Arial" w:eastAsia="MS Mincho" w:hAnsi="Arial" w:cs="Arial"/>
                <w:sz w:val="18"/>
                <w:szCs w:val="18"/>
              </w:rPr>
              <w:t>эффектом</w:t>
            </w:r>
            <w:r w:rsidRPr="004C0376">
              <w:rPr>
                <w:rFonts w:ascii="Arial" w:eastAsia="MS Mincho" w:hAnsi="Arial" w:cs="Arial"/>
                <w:sz w:val="18"/>
                <w:szCs w:val="18"/>
              </w:rPr>
              <w:t>).</w:t>
            </w:r>
          </w:p>
        </w:tc>
      </w:tr>
    </w:tbl>
    <w:p w14:paraId="369587A8" w14:textId="77777777" w:rsidR="00AB27F8" w:rsidRPr="004C0376" w:rsidRDefault="00A213AA" w:rsidP="00665DB0">
      <w:pPr>
        <w:autoSpaceDE w:val="0"/>
        <w:autoSpaceDN w:val="0"/>
        <w:adjustRightInd w:val="0"/>
        <w:spacing w:before="120" w:after="120"/>
        <w:rPr>
          <w:rFonts w:ascii="Arial" w:eastAsia="MS Mincho" w:hAnsi="Arial" w:cs="Arial"/>
          <w:sz w:val="20"/>
          <w:szCs w:val="20"/>
          <w:lang w:eastAsia="ja-JP"/>
        </w:rPr>
      </w:pPr>
      <w:r w:rsidRPr="004C0376">
        <w:rPr>
          <w:rFonts w:ascii="Arial" w:eastAsia="MS Mincho" w:hAnsi="Arial" w:cs="Arial"/>
          <w:sz w:val="20"/>
          <w:szCs w:val="20"/>
          <w:lang w:eastAsia="ja-JP"/>
        </w:rPr>
        <w:lastRenderedPageBreak/>
        <w:t>Поскольку</w:t>
      </w:r>
      <w:r w:rsidR="00AB27F8" w:rsidRPr="004C0376">
        <w:rPr>
          <w:rFonts w:ascii="Arial" w:eastAsia="MS Mincho" w:hAnsi="Arial" w:cs="Arial"/>
          <w:sz w:val="20"/>
          <w:szCs w:val="20"/>
          <w:lang w:eastAsia="ja-JP"/>
        </w:rPr>
        <w:t xml:space="preserve"> остатки в </w:t>
      </w:r>
      <w:r w:rsidR="00B602B6" w:rsidRPr="004C0376">
        <w:rPr>
          <w:rFonts w:ascii="Arial" w:eastAsia="MS Mincho" w:hAnsi="Arial" w:cs="Arial"/>
          <w:sz w:val="20"/>
          <w:szCs w:val="20"/>
          <w:lang w:eastAsia="ja-JP"/>
        </w:rPr>
        <w:t>Таблице С.10</w:t>
      </w:r>
      <w:r w:rsidR="00AB27F8" w:rsidRPr="004C0376">
        <w:rPr>
          <w:rFonts w:ascii="Arial" w:eastAsia="MS Mincho" w:hAnsi="Arial" w:cs="Arial"/>
          <w:sz w:val="20"/>
          <w:szCs w:val="20"/>
          <w:lang w:eastAsia="ja-JP"/>
        </w:rPr>
        <w:t xml:space="preserve"> возникают </w:t>
      </w:r>
      <w:r w:rsidRPr="004C0376">
        <w:rPr>
          <w:rFonts w:ascii="Arial" w:eastAsia="MS Mincho" w:hAnsi="Arial" w:cs="Arial"/>
          <w:sz w:val="20"/>
          <w:szCs w:val="20"/>
          <w:lang w:eastAsia="ja-JP"/>
        </w:rPr>
        <w:t>из</w:t>
      </w:r>
      <w:r w:rsidR="00AB27F8" w:rsidRPr="004C0376">
        <w:rPr>
          <w:rFonts w:ascii="Arial" w:eastAsia="MS Mincho" w:hAnsi="Arial" w:cs="Arial"/>
          <w:sz w:val="20"/>
          <w:szCs w:val="20"/>
          <w:lang w:eastAsia="ja-JP"/>
        </w:rPr>
        <w:t xml:space="preserve"> линейной модел</w:t>
      </w:r>
      <w:r w:rsidRPr="004C0376">
        <w:rPr>
          <w:rFonts w:ascii="Arial" w:eastAsia="MS Mincho" w:hAnsi="Arial" w:cs="Arial"/>
          <w:sz w:val="20"/>
          <w:szCs w:val="20"/>
          <w:lang w:eastAsia="ja-JP"/>
        </w:rPr>
        <w:t>и</w:t>
      </w:r>
      <w:r w:rsidR="00AB27F8" w:rsidRPr="004C0376">
        <w:rPr>
          <w:rFonts w:ascii="Arial" w:eastAsia="MS Mincho" w:hAnsi="Arial" w:cs="Arial"/>
          <w:sz w:val="20"/>
          <w:szCs w:val="20"/>
          <w:lang w:eastAsia="ja-JP"/>
        </w:rPr>
        <w:t xml:space="preserve"> с градиентом (Позици</w:t>
      </w:r>
      <w:r w:rsidRPr="004C0376">
        <w:rPr>
          <w:rFonts w:ascii="Arial" w:eastAsia="MS Mincho" w:hAnsi="Arial" w:cs="Arial"/>
          <w:sz w:val="20"/>
          <w:szCs w:val="20"/>
          <w:lang w:eastAsia="ja-JP"/>
        </w:rPr>
        <w:t>я</w:t>
      </w:r>
      <w:r w:rsidR="00AB27F8" w:rsidRPr="004C0376">
        <w:rPr>
          <w:rFonts w:ascii="Arial" w:eastAsia="MS Mincho" w:hAnsi="Arial" w:cs="Arial"/>
          <w:sz w:val="20"/>
          <w:szCs w:val="20"/>
          <w:lang w:eastAsia="ja-JP"/>
        </w:rPr>
        <w:t xml:space="preserve">) и свободными членами, однако, таблица </w:t>
      </w:r>
      <w:r w:rsidR="00AB27F8" w:rsidRPr="004C0376">
        <w:rPr>
          <w:rFonts w:ascii="Arial" w:eastAsia="MS Mincho" w:hAnsi="Arial" w:cs="Arial"/>
          <w:sz w:val="20"/>
          <w:szCs w:val="20"/>
          <w:lang w:val="en-GB" w:eastAsia="ja-JP"/>
        </w:rPr>
        <w:t>ANOVA</w:t>
      </w:r>
      <w:r w:rsidRPr="004C0376">
        <w:rPr>
          <w:rFonts w:ascii="Arial" w:eastAsia="MS Mincho" w:hAnsi="Arial" w:cs="Arial"/>
          <w:sz w:val="20"/>
          <w:szCs w:val="20"/>
          <w:lang w:eastAsia="ja-JP"/>
        </w:rPr>
        <w:t>,</w:t>
      </w:r>
      <w:r w:rsidR="00AB27F8" w:rsidRPr="004C0376">
        <w:rPr>
          <w:rFonts w:ascii="Arial" w:eastAsia="MS Mincho" w:hAnsi="Arial" w:cs="Arial"/>
          <w:sz w:val="20"/>
          <w:szCs w:val="20"/>
          <w:lang w:eastAsia="ja-JP"/>
        </w:rPr>
        <w:t xml:space="preserve"> приведенная в таблице</w:t>
      </w:r>
      <w:r w:rsidRPr="004C0376">
        <w:rPr>
          <w:rFonts w:ascii="Arial" w:eastAsia="MS Mincho" w:hAnsi="Arial" w:cs="Arial"/>
          <w:sz w:val="20"/>
          <w:szCs w:val="20"/>
          <w:lang w:eastAsia="ja-JP"/>
        </w:rPr>
        <w:t xml:space="preserve"> С.7,</w:t>
      </w:r>
      <w:r w:rsidR="00AB27F8" w:rsidRPr="004C0376">
        <w:rPr>
          <w:rFonts w:ascii="Arial" w:eastAsia="MS Mincho" w:hAnsi="Arial" w:cs="Arial"/>
          <w:sz w:val="20"/>
          <w:szCs w:val="20"/>
          <w:lang w:eastAsia="ja-JP"/>
        </w:rPr>
        <w:t xml:space="preserve"> не совсем </w:t>
      </w:r>
      <w:r w:rsidRPr="004C0376">
        <w:rPr>
          <w:rFonts w:ascii="Arial" w:eastAsia="MS Mincho" w:hAnsi="Arial" w:cs="Arial"/>
          <w:sz w:val="20"/>
          <w:szCs w:val="20"/>
          <w:lang w:eastAsia="ja-JP"/>
        </w:rPr>
        <w:t>корректна</w:t>
      </w:r>
      <w:r w:rsidR="00AB27F8" w:rsidRPr="004C0376">
        <w:rPr>
          <w:rFonts w:ascii="Arial" w:eastAsia="MS Mincho" w:hAnsi="Arial" w:cs="Arial"/>
          <w:sz w:val="20"/>
          <w:szCs w:val="20"/>
          <w:lang w:eastAsia="ja-JP"/>
        </w:rPr>
        <w:t xml:space="preserve">, так как </w:t>
      </w:r>
      <w:r w:rsidR="00AB27F8" w:rsidRPr="004C0376">
        <w:rPr>
          <w:rFonts w:ascii="Arial" w:eastAsia="MS Mincho" w:hAnsi="Arial" w:cs="Arial"/>
          <w:sz w:val="20"/>
          <w:szCs w:val="20"/>
          <w:lang w:val="en-GB" w:eastAsia="ja-JP"/>
        </w:rPr>
        <w:t>ANOVA</w:t>
      </w:r>
      <w:r w:rsidR="00AB27F8" w:rsidRPr="004C0376">
        <w:rPr>
          <w:rFonts w:ascii="Arial" w:eastAsia="MS Mincho" w:hAnsi="Arial" w:cs="Arial"/>
          <w:sz w:val="20"/>
          <w:szCs w:val="20"/>
          <w:lang w:eastAsia="ja-JP"/>
        </w:rPr>
        <w:t xml:space="preserve"> предполагает, что только </w:t>
      </w:r>
      <w:r w:rsidRPr="004C0376">
        <w:rPr>
          <w:rFonts w:ascii="Arial" w:eastAsia="MS Mincho" w:hAnsi="Arial" w:cs="Arial"/>
          <w:sz w:val="20"/>
          <w:szCs w:val="20"/>
          <w:lang w:eastAsia="ja-JP"/>
        </w:rPr>
        <w:t>вычитается</w:t>
      </w:r>
      <w:r w:rsidR="00AB27F8" w:rsidRPr="004C0376">
        <w:rPr>
          <w:rFonts w:ascii="Arial" w:eastAsia="MS Mincho" w:hAnsi="Arial" w:cs="Arial"/>
          <w:color w:val="ED7D31"/>
          <w:sz w:val="20"/>
          <w:szCs w:val="20"/>
          <w:lang w:eastAsia="ja-JP"/>
        </w:rPr>
        <w:t xml:space="preserve"> </w:t>
      </w:r>
      <w:r w:rsidR="00AB27F8" w:rsidRPr="004C0376">
        <w:rPr>
          <w:rFonts w:ascii="Arial" w:eastAsia="MS Mincho" w:hAnsi="Arial" w:cs="Arial"/>
          <w:sz w:val="20"/>
          <w:szCs w:val="20"/>
          <w:lang w:eastAsia="ja-JP"/>
        </w:rPr>
        <w:t xml:space="preserve">только истинное среднее. </w:t>
      </w:r>
      <w:r w:rsidRPr="004C0376">
        <w:rPr>
          <w:rFonts w:ascii="Arial" w:eastAsia="MS Mincho" w:hAnsi="Arial" w:cs="Arial"/>
          <w:sz w:val="20"/>
          <w:szCs w:val="20"/>
          <w:lang w:eastAsia="ja-JP"/>
        </w:rPr>
        <w:t>Поэтому</w:t>
      </w:r>
      <w:r w:rsidR="00AB27F8" w:rsidRPr="004C0376">
        <w:rPr>
          <w:rFonts w:ascii="Arial" w:eastAsia="MS Mincho" w:hAnsi="Arial" w:cs="Arial"/>
          <w:sz w:val="20"/>
          <w:szCs w:val="20"/>
          <w:lang w:eastAsia="ja-JP"/>
        </w:rPr>
        <w:t xml:space="preserve"> </w:t>
      </w:r>
      <w:r w:rsidRPr="004C0376">
        <w:rPr>
          <w:rFonts w:ascii="Arial" w:eastAsia="MS Mincho" w:hAnsi="Arial" w:cs="Arial"/>
          <w:sz w:val="20"/>
          <w:szCs w:val="20"/>
          <w:lang w:eastAsia="ja-JP"/>
        </w:rPr>
        <w:t>делается</w:t>
      </w:r>
      <w:r w:rsidR="00AB27F8" w:rsidRPr="004C0376">
        <w:rPr>
          <w:rFonts w:ascii="Arial" w:eastAsia="MS Mincho" w:hAnsi="Arial" w:cs="Arial"/>
          <w:sz w:val="20"/>
          <w:szCs w:val="20"/>
          <w:lang w:eastAsia="ja-JP"/>
        </w:rPr>
        <w:t xml:space="preserve"> небольшая поправка за счет</w:t>
      </w:r>
      <w:r w:rsidRPr="004C0376">
        <w:rPr>
          <w:rFonts w:ascii="Arial" w:eastAsia="MS Mincho" w:hAnsi="Arial" w:cs="Arial"/>
          <w:sz w:val="20"/>
          <w:szCs w:val="20"/>
          <w:lang w:eastAsia="ja-JP"/>
        </w:rPr>
        <w:t>:</w:t>
      </w:r>
    </w:p>
    <w:p w14:paraId="2181F8B2" w14:textId="77777777" w:rsidR="00AB27F8" w:rsidRPr="004C0376" w:rsidRDefault="00A213AA" w:rsidP="00665DB0">
      <w:pPr>
        <w:tabs>
          <w:tab w:val="left" w:pos="284"/>
        </w:tabs>
        <w:autoSpaceDE w:val="0"/>
        <w:autoSpaceDN w:val="0"/>
        <w:adjustRightInd w:val="0"/>
        <w:spacing w:before="120" w:after="120"/>
        <w:ind w:left="284" w:hanging="403"/>
        <w:rPr>
          <w:rFonts w:ascii="Arial" w:eastAsia="MS Mincho" w:hAnsi="Arial" w:cs="Arial"/>
          <w:sz w:val="20"/>
          <w:szCs w:val="20"/>
        </w:rPr>
      </w:pPr>
      <w:r w:rsidRPr="004C0376">
        <w:rPr>
          <w:rFonts w:ascii="Arial" w:eastAsia="MS Mincho" w:hAnsi="Arial" w:cs="Arial"/>
          <w:sz w:val="20"/>
          <w:szCs w:val="20"/>
        </w:rPr>
        <w:tab/>
      </w:r>
      <w:r w:rsidR="00AB27F8" w:rsidRPr="004C0376">
        <w:rPr>
          <w:rFonts w:ascii="Arial" w:eastAsia="MS Mincho" w:hAnsi="Arial" w:cs="Arial"/>
          <w:sz w:val="20"/>
          <w:szCs w:val="20"/>
          <w:lang w:val="en-GB"/>
        </w:rPr>
        <w:t>a</w:t>
      </w:r>
      <w:r w:rsidR="00AB27F8" w:rsidRPr="004C0376">
        <w:rPr>
          <w:rFonts w:ascii="Arial" w:eastAsia="MS Mincho" w:hAnsi="Arial" w:cs="Arial"/>
          <w:sz w:val="20"/>
          <w:szCs w:val="20"/>
        </w:rPr>
        <w:t xml:space="preserve">) </w:t>
      </w:r>
      <w:r w:rsidRPr="004C0376">
        <w:rPr>
          <w:rFonts w:ascii="Arial" w:eastAsia="MS Mincho" w:hAnsi="Arial" w:cs="Arial"/>
          <w:sz w:val="20"/>
          <w:szCs w:val="20"/>
        </w:rPr>
        <w:t>вычитания</w:t>
      </w:r>
      <w:r w:rsidR="00AB27F8" w:rsidRPr="004C0376">
        <w:rPr>
          <w:rFonts w:ascii="Arial" w:eastAsia="MS Mincho" w:hAnsi="Arial" w:cs="Arial"/>
          <w:sz w:val="20"/>
          <w:szCs w:val="20"/>
        </w:rPr>
        <w:t xml:space="preserve"> дополнительной степени свободы из </w:t>
      </w:r>
      <w:proofErr w:type="spellStart"/>
      <w:r w:rsidR="00AB27F8" w:rsidRPr="004C0376">
        <w:rPr>
          <w:rFonts w:ascii="Arial" w:eastAsia="MS Mincho" w:hAnsi="Arial" w:cs="Arial"/>
          <w:sz w:val="20"/>
          <w:szCs w:val="20"/>
        </w:rPr>
        <w:t>внутриэкземплярных</w:t>
      </w:r>
      <w:proofErr w:type="spellEnd"/>
      <w:r w:rsidR="00AB27F8" w:rsidRPr="004C0376">
        <w:rPr>
          <w:rFonts w:ascii="Arial" w:eastAsia="MS Mincho" w:hAnsi="Arial" w:cs="Arial"/>
          <w:sz w:val="20"/>
          <w:szCs w:val="20"/>
        </w:rPr>
        <w:t xml:space="preserve"> степеней свободы в таблице </w:t>
      </w:r>
      <w:r w:rsidR="00AB27F8" w:rsidRPr="004C0376">
        <w:rPr>
          <w:rFonts w:ascii="Arial" w:eastAsia="MS Mincho" w:hAnsi="Arial" w:cs="Arial"/>
          <w:sz w:val="20"/>
          <w:szCs w:val="20"/>
          <w:lang w:val="en-GB"/>
        </w:rPr>
        <w:t>ANOVA</w:t>
      </w:r>
      <w:r w:rsidR="00AB27F8" w:rsidRPr="004C0376">
        <w:rPr>
          <w:rFonts w:ascii="Arial" w:eastAsia="MS Mincho" w:hAnsi="Arial" w:cs="Arial"/>
          <w:sz w:val="20"/>
          <w:szCs w:val="20"/>
        </w:rPr>
        <w:t xml:space="preserve"> </w:t>
      </w:r>
      <w:r w:rsidR="00E0567B" w:rsidRPr="004C0376">
        <w:rPr>
          <w:rFonts w:ascii="Arial" w:eastAsia="MS Mincho" w:hAnsi="Arial" w:cs="Arial"/>
          <w:sz w:val="20"/>
          <w:szCs w:val="20"/>
        </w:rPr>
        <w:t xml:space="preserve">для </w:t>
      </w:r>
      <w:r w:rsidR="00AB27F8" w:rsidRPr="004C0376">
        <w:rPr>
          <w:rFonts w:ascii="Arial" w:eastAsia="MS Mincho" w:hAnsi="Arial" w:cs="Arial"/>
          <w:sz w:val="20"/>
          <w:szCs w:val="20"/>
        </w:rPr>
        <w:t>учет</w:t>
      </w:r>
      <w:r w:rsidR="00E0567B" w:rsidRPr="004C0376">
        <w:rPr>
          <w:rFonts w:ascii="Arial" w:eastAsia="MS Mincho" w:hAnsi="Arial" w:cs="Arial"/>
          <w:sz w:val="20"/>
          <w:szCs w:val="20"/>
        </w:rPr>
        <w:t>а</w:t>
      </w:r>
      <w:r w:rsidR="00AB27F8" w:rsidRPr="004C0376">
        <w:rPr>
          <w:rFonts w:ascii="Arial" w:eastAsia="MS Mincho" w:hAnsi="Arial" w:cs="Arial"/>
          <w:sz w:val="20"/>
          <w:szCs w:val="20"/>
        </w:rPr>
        <w:t xml:space="preserve"> градиентн</w:t>
      </w:r>
      <w:r w:rsidR="00E0567B" w:rsidRPr="004C0376">
        <w:rPr>
          <w:rFonts w:ascii="Arial" w:eastAsia="MS Mincho" w:hAnsi="Arial" w:cs="Arial"/>
          <w:sz w:val="20"/>
          <w:szCs w:val="20"/>
        </w:rPr>
        <w:t>ого</w:t>
      </w:r>
      <w:r w:rsidR="00AB27F8" w:rsidRPr="004C0376">
        <w:rPr>
          <w:rFonts w:ascii="Arial" w:eastAsia="MS Mincho" w:hAnsi="Arial" w:cs="Arial"/>
          <w:sz w:val="20"/>
          <w:szCs w:val="20"/>
        </w:rPr>
        <w:t xml:space="preserve"> член</w:t>
      </w:r>
      <w:r w:rsidR="00E0567B" w:rsidRPr="004C0376">
        <w:rPr>
          <w:rFonts w:ascii="Arial" w:eastAsia="MS Mincho" w:hAnsi="Arial" w:cs="Arial"/>
          <w:sz w:val="20"/>
          <w:szCs w:val="20"/>
        </w:rPr>
        <w:t>а</w:t>
      </w:r>
      <w:r w:rsidR="00AB27F8" w:rsidRPr="004C0376">
        <w:rPr>
          <w:rFonts w:ascii="Arial" w:eastAsia="MS Mincho" w:hAnsi="Arial" w:cs="Arial"/>
          <w:sz w:val="20"/>
          <w:szCs w:val="20"/>
        </w:rPr>
        <w:t xml:space="preserve"> и</w:t>
      </w:r>
    </w:p>
    <w:p w14:paraId="122E9524" w14:textId="77777777" w:rsidR="00AB27F8" w:rsidRPr="004C0376" w:rsidRDefault="00E0567B" w:rsidP="00665DB0">
      <w:pPr>
        <w:tabs>
          <w:tab w:val="left" w:pos="403"/>
        </w:tabs>
        <w:autoSpaceDE w:val="0"/>
        <w:autoSpaceDN w:val="0"/>
        <w:adjustRightInd w:val="0"/>
        <w:spacing w:before="120" w:after="120"/>
        <w:ind w:left="403" w:hanging="403"/>
        <w:rPr>
          <w:rFonts w:ascii="Arial" w:eastAsia="MS Mincho" w:hAnsi="Arial" w:cs="Arial"/>
          <w:sz w:val="20"/>
          <w:szCs w:val="20"/>
        </w:rPr>
      </w:pPr>
      <w:r w:rsidRPr="004C0376">
        <w:rPr>
          <w:rFonts w:ascii="Arial" w:eastAsia="MS Mincho" w:hAnsi="Arial" w:cs="Arial"/>
          <w:sz w:val="20"/>
          <w:szCs w:val="20"/>
        </w:rPr>
        <w:tab/>
      </w:r>
      <w:r w:rsidR="00AB27F8" w:rsidRPr="004C0376">
        <w:rPr>
          <w:rFonts w:ascii="Arial" w:eastAsia="MS Mincho" w:hAnsi="Arial" w:cs="Arial"/>
          <w:sz w:val="20"/>
          <w:szCs w:val="20"/>
          <w:lang w:val="en-GB"/>
        </w:rPr>
        <w:t>b</w:t>
      </w:r>
      <w:r w:rsidR="00AB27F8" w:rsidRPr="004C0376">
        <w:rPr>
          <w:rFonts w:ascii="Arial" w:eastAsia="MS Mincho" w:hAnsi="Arial" w:cs="Arial"/>
          <w:sz w:val="20"/>
          <w:szCs w:val="20"/>
        </w:rPr>
        <w:t>) и пересчет</w:t>
      </w:r>
      <w:r w:rsidR="003213E4" w:rsidRPr="004C0376">
        <w:rPr>
          <w:rFonts w:ascii="Arial" w:eastAsia="MS Mincho" w:hAnsi="Arial" w:cs="Arial"/>
          <w:sz w:val="20"/>
          <w:szCs w:val="20"/>
        </w:rPr>
        <w:t>а</w:t>
      </w:r>
      <w:r w:rsidR="00AB27F8" w:rsidRPr="004C0376">
        <w:rPr>
          <w:rFonts w:ascii="Arial" w:eastAsia="MS Mincho" w:hAnsi="Arial" w:cs="Arial"/>
          <w:sz w:val="20"/>
          <w:szCs w:val="20"/>
        </w:rPr>
        <w:t xml:space="preserve"> среднего квадрата разности </w:t>
      </w:r>
      <w:r w:rsidR="003213E4" w:rsidRPr="004C0376">
        <w:rPr>
          <w:rFonts w:ascii="Arial" w:eastAsia="MS Mincho" w:hAnsi="Arial" w:cs="Arial"/>
          <w:sz w:val="20"/>
          <w:szCs w:val="20"/>
        </w:rPr>
        <w:t>путём деления</w:t>
      </w:r>
      <w:r w:rsidR="00AB27F8" w:rsidRPr="004C0376">
        <w:rPr>
          <w:rFonts w:ascii="Arial" w:eastAsia="MS Mincho" w:hAnsi="Arial" w:cs="Arial"/>
          <w:sz w:val="20"/>
          <w:szCs w:val="20"/>
        </w:rPr>
        <w:t xml:space="preserve"> соответствующ</w:t>
      </w:r>
      <w:r w:rsidR="003213E4" w:rsidRPr="004C0376">
        <w:rPr>
          <w:rFonts w:ascii="Arial" w:eastAsia="MS Mincho" w:hAnsi="Arial" w:cs="Arial"/>
          <w:sz w:val="20"/>
          <w:szCs w:val="20"/>
        </w:rPr>
        <w:t>ей</w:t>
      </w:r>
      <w:r w:rsidR="00AB27F8" w:rsidRPr="004C0376">
        <w:rPr>
          <w:rFonts w:ascii="Arial" w:eastAsia="MS Mincho" w:hAnsi="Arial" w:cs="Arial"/>
          <w:sz w:val="20"/>
          <w:szCs w:val="20"/>
        </w:rPr>
        <w:t xml:space="preserve"> сумм</w:t>
      </w:r>
      <w:r w:rsidR="003213E4" w:rsidRPr="004C0376">
        <w:rPr>
          <w:rFonts w:ascii="Arial" w:eastAsia="MS Mincho" w:hAnsi="Arial" w:cs="Arial"/>
          <w:sz w:val="20"/>
          <w:szCs w:val="20"/>
        </w:rPr>
        <w:t>ы</w:t>
      </w:r>
      <w:r w:rsidR="00AB27F8" w:rsidRPr="004C0376">
        <w:rPr>
          <w:rFonts w:ascii="Arial" w:eastAsia="MS Mincho" w:hAnsi="Arial" w:cs="Arial"/>
          <w:sz w:val="20"/>
          <w:szCs w:val="20"/>
        </w:rPr>
        <w:t xml:space="preserve"> квадратов </w:t>
      </w:r>
      <w:r w:rsidR="003213E4" w:rsidRPr="004C0376">
        <w:rPr>
          <w:rFonts w:ascii="Arial" w:eastAsia="MS Mincho" w:hAnsi="Arial" w:cs="Arial"/>
          <w:sz w:val="20"/>
          <w:szCs w:val="20"/>
        </w:rPr>
        <w:t xml:space="preserve">на </w:t>
      </w:r>
      <w:r w:rsidR="00AB27F8" w:rsidRPr="004C0376">
        <w:rPr>
          <w:rFonts w:ascii="Arial" w:eastAsia="MS Mincho" w:hAnsi="Arial" w:cs="Arial"/>
          <w:sz w:val="20"/>
          <w:szCs w:val="20"/>
        </w:rPr>
        <w:t>скорректированн</w:t>
      </w:r>
      <w:r w:rsidR="003213E4" w:rsidRPr="004C0376">
        <w:rPr>
          <w:rFonts w:ascii="Arial" w:eastAsia="MS Mincho" w:hAnsi="Arial" w:cs="Arial"/>
          <w:sz w:val="20"/>
          <w:szCs w:val="20"/>
        </w:rPr>
        <w:t>ое</w:t>
      </w:r>
      <w:r w:rsidR="00AB27F8" w:rsidRPr="004C0376">
        <w:rPr>
          <w:rFonts w:ascii="Arial" w:eastAsia="MS Mincho" w:hAnsi="Arial" w:cs="Arial"/>
          <w:sz w:val="20"/>
          <w:szCs w:val="20"/>
        </w:rPr>
        <w:t xml:space="preserve"> число степеней свободы. Получившаяся в результате скорректированная таблица </w:t>
      </w:r>
      <w:r w:rsidR="00AB27F8" w:rsidRPr="004C0376">
        <w:rPr>
          <w:rFonts w:ascii="Arial" w:eastAsia="MS Mincho" w:hAnsi="Arial" w:cs="Arial"/>
          <w:sz w:val="20"/>
          <w:szCs w:val="20"/>
          <w:lang w:val="en-GB"/>
        </w:rPr>
        <w:t>ANOVA</w:t>
      </w:r>
      <w:r w:rsidR="00AB27F8" w:rsidRPr="004C0376">
        <w:rPr>
          <w:rFonts w:ascii="Arial" w:eastAsia="MS Mincho" w:hAnsi="Arial" w:cs="Arial"/>
          <w:sz w:val="20"/>
          <w:szCs w:val="20"/>
        </w:rPr>
        <w:t xml:space="preserve"> приведена (с соответствующими вычислениями) </w:t>
      </w:r>
      <w:r w:rsidR="003213E4" w:rsidRPr="004C0376">
        <w:rPr>
          <w:rFonts w:ascii="Arial" w:eastAsia="MS Mincho" w:hAnsi="Arial" w:cs="Arial"/>
          <w:sz w:val="20"/>
          <w:szCs w:val="20"/>
        </w:rPr>
        <w:t>как</w:t>
      </w:r>
      <w:r w:rsidR="00AB27F8" w:rsidRPr="004C0376">
        <w:rPr>
          <w:rFonts w:ascii="Arial" w:eastAsia="MS Mincho" w:hAnsi="Arial" w:cs="Arial"/>
          <w:sz w:val="20"/>
          <w:szCs w:val="20"/>
        </w:rPr>
        <w:t xml:space="preserve"> </w:t>
      </w:r>
      <w:r w:rsidR="003213E4" w:rsidRPr="004C0376">
        <w:rPr>
          <w:rFonts w:ascii="Arial" w:eastAsia="MS Mincho" w:hAnsi="Arial" w:cs="Arial"/>
          <w:sz w:val="20"/>
          <w:szCs w:val="20"/>
        </w:rPr>
        <w:t>Таблица С.8</w:t>
      </w:r>
      <w:r w:rsidR="00AB27F8" w:rsidRPr="004C0376">
        <w:rPr>
          <w:rFonts w:ascii="Arial" w:eastAsia="MS Mincho" w:hAnsi="Arial" w:cs="Arial"/>
          <w:sz w:val="20"/>
          <w:szCs w:val="20"/>
        </w:rPr>
        <w:t>.</w:t>
      </w:r>
    </w:p>
    <w:p w14:paraId="201C3CB4" w14:textId="77777777" w:rsidR="00AB27F8" w:rsidRPr="004C0376" w:rsidRDefault="007C4B54" w:rsidP="00665DB0">
      <w:pPr>
        <w:autoSpaceDE w:val="0"/>
        <w:autoSpaceDN w:val="0"/>
        <w:adjustRightInd w:val="0"/>
        <w:spacing w:before="120" w:after="120"/>
        <w:rPr>
          <w:rFonts w:ascii="Arial" w:eastAsia="MS Mincho" w:hAnsi="Arial" w:cs="Arial"/>
          <w:sz w:val="20"/>
          <w:szCs w:val="20"/>
          <w:lang w:eastAsia="ja-JP"/>
        </w:rPr>
      </w:pPr>
      <w:r w:rsidRPr="004C0376">
        <w:rPr>
          <w:rFonts w:ascii="Arial" w:eastAsia="MS Mincho" w:hAnsi="Arial" w:cs="Arial"/>
          <w:sz w:val="20"/>
          <w:szCs w:val="20"/>
          <w:lang w:eastAsia="ja-JP"/>
        </w:rPr>
        <w:t>Хотя</w:t>
      </w:r>
      <w:r w:rsidR="00AB27F8" w:rsidRPr="004C0376">
        <w:rPr>
          <w:rFonts w:ascii="Arial" w:eastAsia="MS Mincho" w:hAnsi="Arial" w:cs="Arial"/>
          <w:sz w:val="20"/>
          <w:szCs w:val="20"/>
          <w:lang w:eastAsia="ja-JP"/>
        </w:rPr>
        <w:t xml:space="preserve"> поправка </w:t>
      </w:r>
      <w:r w:rsidR="00DD7FD4" w:rsidRPr="004C0376">
        <w:rPr>
          <w:rFonts w:ascii="Arial" w:eastAsia="MS Mincho" w:hAnsi="Arial" w:cs="Arial"/>
          <w:sz w:val="20"/>
          <w:szCs w:val="20"/>
          <w:lang w:eastAsia="ja-JP"/>
        </w:rPr>
        <w:t xml:space="preserve">на </w:t>
      </w:r>
      <w:proofErr w:type="spellStart"/>
      <w:r w:rsidR="00AB27F8" w:rsidRPr="004C0376">
        <w:rPr>
          <w:rFonts w:ascii="Arial" w:eastAsia="MS Mincho" w:hAnsi="Arial" w:cs="Arial"/>
          <w:sz w:val="20"/>
          <w:szCs w:val="20"/>
          <w:lang w:eastAsia="ja-JP"/>
        </w:rPr>
        <w:t>внутриэкземплярн</w:t>
      </w:r>
      <w:r w:rsidR="00DD7FD4" w:rsidRPr="004C0376">
        <w:rPr>
          <w:rFonts w:ascii="Arial" w:eastAsia="MS Mincho" w:hAnsi="Arial" w:cs="Arial"/>
          <w:sz w:val="20"/>
          <w:szCs w:val="20"/>
          <w:lang w:eastAsia="ja-JP"/>
        </w:rPr>
        <w:t>ый</w:t>
      </w:r>
      <w:proofErr w:type="spellEnd"/>
      <w:r w:rsidR="00AB27F8" w:rsidRPr="004C0376">
        <w:rPr>
          <w:rFonts w:ascii="Arial" w:eastAsia="MS Mincho" w:hAnsi="Arial" w:cs="Arial"/>
          <w:sz w:val="20"/>
          <w:szCs w:val="20"/>
          <w:lang w:eastAsia="ja-JP"/>
        </w:rPr>
        <w:t xml:space="preserve"> средн</w:t>
      </w:r>
      <w:r w:rsidR="00DD7FD4" w:rsidRPr="004C0376">
        <w:rPr>
          <w:rFonts w:ascii="Arial" w:eastAsia="MS Mincho" w:hAnsi="Arial" w:cs="Arial"/>
          <w:sz w:val="20"/>
          <w:szCs w:val="20"/>
          <w:lang w:eastAsia="ja-JP"/>
        </w:rPr>
        <w:t>ий</w:t>
      </w:r>
      <w:r w:rsidR="00AB27F8" w:rsidRPr="004C0376">
        <w:rPr>
          <w:rFonts w:ascii="Arial" w:eastAsia="MS Mincho" w:hAnsi="Arial" w:cs="Arial"/>
          <w:sz w:val="20"/>
          <w:szCs w:val="20"/>
          <w:lang w:eastAsia="ja-JP"/>
        </w:rPr>
        <w:t xml:space="preserve"> квадрат мала, </w:t>
      </w:r>
      <w:proofErr w:type="spellStart"/>
      <w:r w:rsidR="00AB27F8" w:rsidRPr="004C0376">
        <w:rPr>
          <w:rFonts w:ascii="Arial" w:eastAsia="MS Mincho" w:hAnsi="Arial" w:cs="Arial"/>
          <w:sz w:val="20"/>
          <w:szCs w:val="20"/>
          <w:lang w:eastAsia="ja-JP"/>
        </w:rPr>
        <w:t>межэкземплярный</w:t>
      </w:r>
      <w:proofErr w:type="spellEnd"/>
      <w:r w:rsidR="00AB27F8" w:rsidRPr="004C0376">
        <w:rPr>
          <w:rFonts w:ascii="Arial" w:eastAsia="MS Mincho" w:hAnsi="Arial" w:cs="Arial"/>
          <w:sz w:val="20"/>
          <w:szCs w:val="20"/>
          <w:lang w:eastAsia="ja-JP"/>
        </w:rPr>
        <w:t xml:space="preserve"> член</w:t>
      </w:r>
      <w:r w:rsidR="00AB27F8" w:rsidRPr="004C0376">
        <w:rPr>
          <w:rFonts w:ascii="Arial" w:eastAsia="MS Mincho" w:hAnsi="Arial" w:cs="Arial"/>
          <w:color w:val="ED7D31"/>
          <w:sz w:val="20"/>
          <w:szCs w:val="20"/>
          <w:lang w:eastAsia="ja-JP"/>
        </w:rPr>
        <w:t xml:space="preserve"> </w:t>
      </w:r>
      <w:r w:rsidR="00AB27F8" w:rsidRPr="004C0376">
        <w:rPr>
          <w:rFonts w:ascii="Arial" w:eastAsia="MS Mincho" w:hAnsi="Arial" w:cs="Arial"/>
          <w:sz w:val="20"/>
          <w:szCs w:val="20"/>
          <w:lang w:eastAsia="ja-JP"/>
        </w:rPr>
        <w:t>использует раз</w:t>
      </w:r>
      <w:r w:rsidR="00CC0AB2" w:rsidRPr="004C0376">
        <w:rPr>
          <w:rFonts w:ascii="Arial" w:eastAsia="MS Mincho" w:hAnsi="Arial" w:cs="Arial"/>
          <w:sz w:val="20"/>
          <w:szCs w:val="20"/>
          <w:lang w:eastAsia="ja-JP"/>
        </w:rPr>
        <w:t>личие</w:t>
      </w:r>
      <w:r w:rsidR="00AB27F8" w:rsidRPr="004C0376">
        <w:rPr>
          <w:rFonts w:ascii="Arial" w:eastAsia="MS Mincho" w:hAnsi="Arial" w:cs="Arial"/>
          <w:sz w:val="20"/>
          <w:szCs w:val="20"/>
          <w:lang w:eastAsia="ja-JP"/>
        </w:rPr>
        <w:t xml:space="preserve"> между средними квадрат</w:t>
      </w:r>
      <w:r w:rsidRPr="004C0376">
        <w:rPr>
          <w:rFonts w:ascii="Arial" w:eastAsia="MS Mincho" w:hAnsi="Arial" w:cs="Arial"/>
          <w:sz w:val="20"/>
          <w:szCs w:val="20"/>
          <w:lang w:eastAsia="ja-JP"/>
        </w:rPr>
        <w:t>ами,</w:t>
      </w:r>
      <w:r w:rsidR="00AB27F8" w:rsidRPr="004C0376">
        <w:rPr>
          <w:rFonts w:ascii="Arial" w:eastAsia="MS Mincho" w:hAnsi="Arial" w:cs="Arial"/>
          <w:sz w:val="20"/>
          <w:szCs w:val="20"/>
          <w:lang w:eastAsia="ja-JP"/>
        </w:rPr>
        <w:t xml:space="preserve"> и поправка иногда может быть велика по сравнению с требуемым различием.</w:t>
      </w:r>
    </w:p>
    <w:p w14:paraId="765188D3" w14:textId="77777777" w:rsidR="00AB27F8" w:rsidRPr="00B55B64" w:rsidRDefault="00CC0AB2" w:rsidP="00665DB0">
      <w:pPr>
        <w:autoSpaceDE w:val="0"/>
        <w:autoSpaceDN w:val="0"/>
        <w:adjustRightInd w:val="0"/>
        <w:spacing w:before="120" w:after="120"/>
        <w:rPr>
          <w:rFonts w:ascii="Arial" w:eastAsia="MS Mincho" w:hAnsi="Arial" w:cs="Arial"/>
          <w:sz w:val="20"/>
          <w:szCs w:val="20"/>
          <w:lang w:eastAsia="ja-JP"/>
        </w:rPr>
      </w:pPr>
      <w:r w:rsidRPr="004C0376">
        <w:rPr>
          <w:rFonts w:ascii="Arial" w:eastAsia="MS Mincho" w:hAnsi="Arial" w:cs="Arial"/>
          <w:sz w:val="20"/>
          <w:szCs w:val="20"/>
          <w:lang w:eastAsia="ja-JP"/>
        </w:rPr>
        <w:t>Е</w:t>
      </w:r>
      <w:r w:rsidR="00AB27F8" w:rsidRPr="004C0376">
        <w:rPr>
          <w:rFonts w:ascii="Arial" w:eastAsia="MS Mincho" w:hAnsi="Arial" w:cs="Arial"/>
          <w:sz w:val="20"/>
          <w:szCs w:val="20"/>
          <w:lang w:eastAsia="ja-JP"/>
        </w:rPr>
        <w:t xml:space="preserve">сли </w:t>
      </w:r>
      <w:r w:rsidRPr="004C0376">
        <w:rPr>
          <w:rFonts w:ascii="Arial" w:eastAsia="MS Mincho" w:hAnsi="Arial" w:cs="Arial"/>
          <w:sz w:val="20"/>
          <w:szCs w:val="20"/>
          <w:lang w:eastAsia="ja-JP"/>
        </w:rPr>
        <w:t xml:space="preserve">для внесения поправки на тренд </w:t>
      </w:r>
      <w:r w:rsidR="00AB27F8" w:rsidRPr="004C0376">
        <w:rPr>
          <w:rFonts w:ascii="Arial" w:eastAsia="MS Mincho" w:hAnsi="Arial" w:cs="Arial"/>
          <w:sz w:val="20"/>
          <w:szCs w:val="20"/>
          <w:lang w:eastAsia="ja-JP"/>
        </w:rPr>
        <w:t xml:space="preserve">используется более сложная модель, поправка на </w:t>
      </w:r>
      <w:proofErr w:type="spellStart"/>
      <w:r w:rsidR="00AB27F8" w:rsidRPr="004C0376">
        <w:rPr>
          <w:rFonts w:ascii="Arial" w:eastAsia="MS Mincho" w:hAnsi="Arial" w:cs="Arial"/>
          <w:sz w:val="20"/>
          <w:szCs w:val="20"/>
          <w:lang w:eastAsia="ja-JP"/>
        </w:rPr>
        <w:t>внутриэкземплярные</w:t>
      </w:r>
      <w:proofErr w:type="spellEnd"/>
      <w:r w:rsidR="00AB27F8" w:rsidRPr="004C0376">
        <w:rPr>
          <w:rFonts w:ascii="Arial" w:eastAsia="MS Mincho" w:hAnsi="Arial" w:cs="Arial"/>
          <w:sz w:val="20"/>
          <w:szCs w:val="20"/>
          <w:lang w:eastAsia="ja-JP"/>
        </w:rPr>
        <w:t xml:space="preserve"> степени свободы должна учитывать число параметров используемой модели. Как правило, если </w:t>
      </w:r>
      <w:r w:rsidRPr="004C0376">
        <w:rPr>
          <w:rFonts w:ascii="Arial" w:eastAsia="MS Mincho" w:hAnsi="Arial" w:cs="Arial"/>
          <w:sz w:val="20"/>
          <w:szCs w:val="20"/>
          <w:lang w:eastAsia="ja-JP"/>
        </w:rPr>
        <w:t>в модели</w:t>
      </w:r>
      <w:r w:rsidRPr="00B55B64">
        <w:rPr>
          <w:rFonts w:ascii="Arial" w:eastAsia="MS Mincho" w:hAnsi="Arial" w:cs="Arial"/>
          <w:sz w:val="20"/>
          <w:szCs w:val="20"/>
          <w:lang w:eastAsia="ja-JP"/>
        </w:rPr>
        <w:t xml:space="preserve"> имеется</w:t>
      </w:r>
      <w:r w:rsidR="00AB27F8" w:rsidRPr="00B55B64">
        <w:rPr>
          <w:rFonts w:ascii="Arial" w:eastAsia="MS Mincho" w:hAnsi="Arial" w:cs="Arial"/>
          <w:sz w:val="20"/>
          <w:szCs w:val="20"/>
          <w:lang w:eastAsia="ja-JP"/>
        </w:rPr>
        <w:t xml:space="preserve"> </w:t>
      </w:r>
      <w:r w:rsidR="00AB27F8" w:rsidRPr="00B55B64">
        <w:rPr>
          <w:rFonts w:ascii="Arial" w:eastAsia="MS Mincho" w:hAnsi="Arial" w:cs="Arial"/>
          <w:i/>
          <w:sz w:val="20"/>
          <w:szCs w:val="20"/>
          <w:lang w:val="en-GB" w:eastAsia="ja-JP"/>
        </w:rPr>
        <w:t>q</w:t>
      </w:r>
      <w:r w:rsidR="00AB27F8" w:rsidRPr="00B55B64">
        <w:rPr>
          <w:rFonts w:ascii="Arial" w:eastAsia="MS Mincho" w:hAnsi="Arial" w:cs="Arial"/>
          <w:sz w:val="20"/>
          <w:szCs w:val="20"/>
          <w:lang w:eastAsia="ja-JP"/>
        </w:rPr>
        <w:t xml:space="preserve"> параметров, </w:t>
      </w:r>
      <w:r w:rsidR="00AB27F8" w:rsidRPr="00B55B64">
        <w:rPr>
          <w:rFonts w:ascii="Arial" w:eastAsia="MS Mincho" w:hAnsi="Arial" w:cs="Arial"/>
          <w:i/>
          <w:sz w:val="20"/>
          <w:szCs w:val="20"/>
          <w:lang w:val="en-GB" w:eastAsia="ja-JP"/>
        </w:rPr>
        <w:t>q</w:t>
      </w:r>
      <w:r w:rsidR="00AB27F8" w:rsidRPr="00B55B64">
        <w:rPr>
          <w:rFonts w:ascii="Arial" w:eastAsia="MS Mincho" w:hAnsi="Arial" w:cs="Arial"/>
          <w:sz w:val="20"/>
          <w:szCs w:val="20"/>
          <w:lang w:eastAsia="ja-JP"/>
        </w:rPr>
        <w:t>−1 вычитается из степеней свободы</w:t>
      </w:r>
      <w:r w:rsidRPr="00B55B64">
        <w:rPr>
          <w:rFonts w:ascii="Arial" w:eastAsia="MS Mincho" w:hAnsi="Arial" w:cs="Arial"/>
          <w:sz w:val="20"/>
          <w:szCs w:val="20"/>
          <w:lang w:eastAsia="ja-JP"/>
        </w:rPr>
        <w:t xml:space="preserve"> внутри группы</w:t>
      </w:r>
      <w:r w:rsidR="00AB27F8" w:rsidRPr="00B55B64">
        <w:rPr>
          <w:rFonts w:ascii="Arial" w:eastAsia="MS Mincho" w:hAnsi="Arial" w:cs="Arial"/>
          <w:sz w:val="20"/>
          <w:szCs w:val="20"/>
          <w:lang w:eastAsia="ja-JP"/>
        </w:rPr>
        <w:t>.</w:t>
      </w:r>
    </w:p>
    <w:p w14:paraId="30FAF2C6" w14:textId="77777777" w:rsidR="00AB27F8" w:rsidRPr="00B55B64" w:rsidRDefault="00AB27F8" w:rsidP="004C0376">
      <w:pPr>
        <w:suppressAutoHyphens/>
        <w:autoSpaceDE w:val="0"/>
        <w:autoSpaceDN w:val="0"/>
        <w:adjustRightInd w:val="0"/>
        <w:jc w:val="center"/>
        <w:outlineLvl w:val="0"/>
        <w:rPr>
          <w:rFonts w:ascii="Arial" w:eastAsia="MS Mincho" w:hAnsi="Arial" w:cs="Arial"/>
          <w:b/>
          <w:sz w:val="20"/>
          <w:szCs w:val="20"/>
          <w:lang w:eastAsia="ru-RU"/>
        </w:rPr>
      </w:pPr>
      <w:bookmarkStart w:id="86" w:name="_Toc462735512"/>
      <w:r w:rsidRPr="00B55B64">
        <w:rPr>
          <w:rFonts w:ascii="Arial" w:eastAsia="MS Mincho" w:hAnsi="Arial" w:cs="Arial"/>
          <w:b/>
          <w:sz w:val="20"/>
          <w:szCs w:val="20"/>
          <w:lang w:eastAsia="ru-RU"/>
        </w:rPr>
        <w:t xml:space="preserve">Таблица </w:t>
      </w:r>
      <w:r w:rsidRPr="00B55B64">
        <w:rPr>
          <w:rFonts w:ascii="Arial" w:eastAsia="MS Mincho" w:hAnsi="Arial" w:cs="Arial"/>
          <w:b/>
          <w:sz w:val="20"/>
          <w:szCs w:val="20"/>
          <w:lang w:val="en-GB" w:eastAsia="ru-RU"/>
        </w:rPr>
        <w:t>C</w:t>
      </w:r>
      <w:r w:rsidRPr="00B55B64">
        <w:rPr>
          <w:rFonts w:ascii="Arial" w:eastAsia="MS Mincho" w:hAnsi="Arial" w:cs="Arial"/>
          <w:b/>
          <w:sz w:val="20"/>
          <w:szCs w:val="20"/>
          <w:lang w:eastAsia="ru-RU"/>
        </w:rPr>
        <w:t xml:space="preserve">.8 — Таблица </w:t>
      </w:r>
      <w:r w:rsidRPr="00B55B64">
        <w:rPr>
          <w:rFonts w:ascii="Arial" w:eastAsia="MS Mincho" w:hAnsi="Arial" w:cs="Arial"/>
          <w:b/>
          <w:sz w:val="20"/>
          <w:szCs w:val="20"/>
          <w:lang w:val="en-GB" w:eastAsia="ru-RU"/>
        </w:rPr>
        <w:t>ANOVA</w:t>
      </w:r>
      <w:r w:rsidR="00CC0AB2" w:rsidRPr="00B55B64">
        <w:rPr>
          <w:rFonts w:ascii="Arial" w:eastAsia="MS Mincho" w:hAnsi="Arial" w:cs="Arial"/>
          <w:b/>
          <w:sz w:val="20"/>
          <w:szCs w:val="20"/>
          <w:lang w:eastAsia="ru-RU"/>
        </w:rPr>
        <w:t>,</w:t>
      </w:r>
      <w:r w:rsidRPr="00B55B64">
        <w:rPr>
          <w:rFonts w:ascii="Arial" w:eastAsia="MS Mincho" w:hAnsi="Arial" w:cs="Arial"/>
          <w:b/>
          <w:sz w:val="20"/>
          <w:szCs w:val="20"/>
          <w:lang w:eastAsia="ru-RU"/>
        </w:rPr>
        <w:t xml:space="preserve"> скорректированная на </w:t>
      </w:r>
      <w:bookmarkEnd w:id="86"/>
      <w:r w:rsidRPr="00B55B64">
        <w:rPr>
          <w:rFonts w:ascii="Arial" w:eastAsia="MS Mincho" w:hAnsi="Arial" w:cs="Arial"/>
          <w:b/>
          <w:sz w:val="20"/>
          <w:szCs w:val="20"/>
          <w:lang w:eastAsia="ru-RU"/>
        </w:rPr>
        <w:t>степен</w:t>
      </w:r>
      <w:r w:rsidR="00CC0AB2" w:rsidRPr="00B55B64">
        <w:rPr>
          <w:rFonts w:ascii="Arial" w:eastAsia="MS Mincho" w:hAnsi="Arial" w:cs="Arial"/>
          <w:b/>
          <w:sz w:val="20"/>
          <w:szCs w:val="20"/>
          <w:lang w:eastAsia="ru-RU"/>
        </w:rPr>
        <w:t>и</w:t>
      </w:r>
      <w:r w:rsidRPr="00B55B64">
        <w:rPr>
          <w:rFonts w:ascii="Arial" w:eastAsia="MS Mincho" w:hAnsi="Arial" w:cs="Arial"/>
          <w:b/>
          <w:sz w:val="20"/>
          <w:szCs w:val="20"/>
          <w:lang w:eastAsia="ru-RU"/>
        </w:rPr>
        <w:t xml:space="preserve"> свободы линейной модели</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215"/>
        <w:gridCol w:w="1202"/>
        <w:gridCol w:w="1039"/>
        <w:gridCol w:w="1374"/>
        <w:gridCol w:w="1272"/>
        <w:gridCol w:w="1099"/>
      </w:tblGrid>
      <w:tr w:rsidR="00CC0AB2" w:rsidRPr="00B55B64" w14:paraId="3CD116A3" w14:textId="77777777" w:rsidTr="00CC0AB2">
        <w:trPr>
          <w:cantSplit/>
          <w:jc w:val="center"/>
        </w:trPr>
        <w:tc>
          <w:tcPr>
            <w:tcW w:w="2215" w:type="dxa"/>
            <w:tcBorders>
              <w:top w:val="single" w:sz="12" w:space="0" w:color="auto"/>
              <w:bottom w:val="single" w:sz="12" w:space="0" w:color="auto"/>
            </w:tcBorders>
          </w:tcPr>
          <w:p w14:paraId="264073F7" w14:textId="77777777" w:rsidR="00CC0AB2" w:rsidRPr="004C0376" w:rsidRDefault="00CC0AB2" w:rsidP="00B55B64">
            <w:pPr>
              <w:autoSpaceDE w:val="0"/>
              <w:autoSpaceDN w:val="0"/>
              <w:adjustRightInd w:val="0"/>
              <w:spacing w:before="60" w:after="60"/>
              <w:rPr>
                <w:rFonts w:ascii="Arial" w:eastAsia="Times New Roman" w:hAnsi="Arial" w:cs="Arial"/>
                <w:sz w:val="18"/>
                <w:szCs w:val="18"/>
              </w:rPr>
            </w:pPr>
          </w:p>
        </w:tc>
        <w:tc>
          <w:tcPr>
            <w:tcW w:w="1202" w:type="dxa"/>
            <w:tcBorders>
              <w:top w:val="single" w:sz="12" w:space="0" w:color="auto"/>
              <w:bottom w:val="single" w:sz="12" w:space="0" w:color="auto"/>
            </w:tcBorders>
          </w:tcPr>
          <w:p w14:paraId="11ADA300" w14:textId="77777777" w:rsidR="00CC0AB2" w:rsidRPr="004C0376" w:rsidRDefault="00CC0AB2" w:rsidP="00B55B64">
            <w:pPr>
              <w:tabs>
                <w:tab w:val="left" w:pos="400"/>
                <w:tab w:val="left" w:pos="560"/>
              </w:tabs>
              <w:autoSpaceDE w:val="0"/>
              <w:autoSpaceDN w:val="0"/>
              <w:adjustRightInd w:val="0"/>
              <w:spacing w:before="60" w:after="60"/>
              <w:rPr>
                <w:rFonts w:ascii="Arial" w:eastAsia="Times New Roman" w:hAnsi="Arial" w:cs="Arial"/>
                <w:b/>
                <w:sz w:val="18"/>
                <w:szCs w:val="18"/>
                <w:vertAlign w:val="superscript"/>
                <w:lang w:val="en-GB"/>
              </w:rPr>
            </w:pPr>
            <w:r w:rsidRPr="004C0376">
              <w:rPr>
                <w:rFonts w:ascii="Arial" w:eastAsia="MS Mincho" w:hAnsi="Arial" w:cs="Arial"/>
                <w:b/>
                <w:sz w:val="18"/>
                <w:szCs w:val="18"/>
              </w:rPr>
              <w:t>Сс</w:t>
            </w:r>
            <w:r w:rsidRPr="004C0376">
              <w:rPr>
                <w:rFonts w:ascii="Arial" w:eastAsia="MS Mincho" w:hAnsi="Arial" w:cs="Arial"/>
                <w:b/>
                <w:sz w:val="18"/>
                <w:szCs w:val="18"/>
                <w:vertAlign w:val="superscript"/>
                <w:lang w:val="en-GB"/>
              </w:rPr>
              <w:t>a</w:t>
            </w:r>
          </w:p>
        </w:tc>
        <w:tc>
          <w:tcPr>
            <w:tcW w:w="1039" w:type="dxa"/>
            <w:tcBorders>
              <w:top w:val="single" w:sz="12" w:space="0" w:color="auto"/>
              <w:bottom w:val="single" w:sz="12" w:space="0" w:color="auto"/>
            </w:tcBorders>
          </w:tcPr>
          <w:p w14:paraId="4D52E96D" w14:textId="77777777" w:rsidR="00CC0AB2" w:rsidRPr="004C0376" w:rsidRDefault="00CC0AB2" w:rsidP="00B55B64">
            <w:pPr>
              <w:tabs>
                <w:tab w:val="left" w:pos="400"/>
                <w:tab w:val="left" w:pos="560"/>
              </w:tabs>
              <w:autoSpaceDE w:val="0"/>
              <w:autoSpaceDN w:val="0"/>
              <w:adjustRightInd w:val="0"/>
              <w:spacing w:before="60" w:after="60"/>
              <w:rPr>
                <w:rFonts w:ascii="Arial" w:eastAsia="Times New Roman" w:hAnsi="Arial" w:cs="Arial"/>
                <w:b/>
                <w:sz w:val="18"/>
                <w:szCs w:val="18"/>
                <w:vertAlign w:val="superscript"/>
                <w:lang w:val="en-GB"/>
              </w:rPr>
            </w:pPr>
            <w:r w:rsidRPr="004C0376">
              <w:rPr>
                <w:rFonts w:ascii="Arial" w:eastAsia="MS Mincho" w:hAnsi="Arial" w:cs="Arial"/>
                <w:b/>
                <w:sz w:val="18"/>
                <w:szCs w:val="18"/>
              </w:rPr>
              <w:t>Сум</w:t>
            </w:r>
            <w:r w:rsidRPr="004C0376">
              <w:rPr>
                <w:rFonts w:ascii="Arial" w:eastAsia="MS Mincho" w:hAnsi="Arial" w:cs="Arial"/>
                <w:b/>
                <w:sz w:val="18"/>
                <w:szCs w:val="18"/>
                <w:lang w:val="en-GB"/>
              </w:rPr>
              <w:t> </w:t>
            </w:r>
            <w:r w:rsidRPr="004C0376">
              <w:rPr>
                <w:rFonts w:ascii="Arial" w:eastAsia="MS Mincho" w:hAnsi="Arial" w:cs="Arial"/>
                <w:b/>
                <w:sz w:val="18"/>
                <w:szCs w:val="18"/>
              </w:rPr>
              <w:t>Кв</w:t>
            </w:r>
            <w:r w:rsidRPr="004C0376">
              <w:rPr>
                <w:rFonts w:ascii="Arial" w:eastAsia="MS Mincho" w:hAnsi="Arial" w:cs="Arial"/>
                <w:b/>
                <w:sz w:val="18"/>
                <w:szCs w:val="18"/>
                <w:vertAlign w:val="superscript"/>
                <w:lang w:val="en-GB"/>
              </w:rPr>
              <w:t>b</w:t>
            </w:r>
          </w:p>
        </w:tc>
        <w:tc>
          <w:tcPr>
            <w:tcW w:w="1374" w:type="dxa"/>
            <w:tcBorders>
              <w:top w:val="single" w:sz="12" w:space="0" w:color="auto"/>
              <w:bottom w:val="single" w:sz="12" w:space="0" w:color="auto"/>
            </w:tcBorders>
          </w:tcPr>
          <w:p w14:paraId="00D1DDCF" w14:textId="79759B11" w:rsidR="00CC0AB2" w:rsidRPr="004C0376" w:rsidRDefault="00CC0AB2" w:rsidP="00B55B64">
            <w:pPr>
              <w:tabs>
                <w:tab w:val="left" w:pos="400"/>
                <w:tab w:val="left" w:pos="560"/>
              </w:tabs>
              <w:autoSpaceDE w:val="0"/>
              <w:autoSpaceDN w:val="0"/>
              <w:adjustRightInd w:val="0"/>
              <w:spacing w:before="60" w:after="60"/>
              <w:rPr>
                <w:rFonts w:ascii="Arial" w:eastAsia="Times New Roman" w:hAnsi="Arial" w:cs="Arial"/>
                <w:b/>
                <w:sz w:val="18"/>
                <w:szCs w:val="18"/>
                <w:vertAlign w:val="superscript"/>
                <w:lang w:val="en-GB"/>
              </w:rPr>
            </w:pPr>
            <w:r w:rsidRPr="004C0376">
              <w:rPr>
                <w:rFonts w:ascii="Arial" w:eastAsia="MS Mincho" w:hAnsi="Arial" w:cs="Arial"/>
                <w:b/>
                <w:sz w:val="18"/>
                <w:szCs w:val="18"/>
              </w:rPr>
              <w:t>Средний</w:t>
            </w:r>
            <w:r w:rsidR="0062436C">
              <w:rPr>
                <w:rFonts w:ascii="Arial" w:eastAsia="MS Mincho" w:hAnsi="Arial" w:cs="Arial"/>
                <w:b/>
                <w:sz w:val="18"/>
                <w:szCs w:val="18"/>
              </w:rPr>
              <w:t xml:space="preserve"> </w:t>
            </w:r>
            <w:r w:rsidRPr="004C0376">
              <w:rPr>
                <w:rFonts w:ascii="Arial" w:eastAsia="MS Mincho" w:hAnsi="Arial" w:cs="Arial"/>
                <w:b/>
                <w:sz w:val="18"/>
                <w:szCs w:val="18"/>
              </w:rPr>
              <w:t>Кв</w:t>
            </w:r>
            <w:r w:rsidRPr="004C0376">
              <w:rPr>
                <w:rFonts w:ascii="Arial" w:eastAsia="MS Mincho" w:hAnsi="Arial" w:cs="Arial"/>
                <w:b/>
                <w:sz w:val="18"/>
                <w:szCs w:val="18"/>
                <w:vertAlign w:val="superscript"/>
                <w:lang w:val="en-GB"/>
              </w:rPr>
              <w:t>c</w:t>
            </w:r>
          </w:p>
        </w:tc>
        <w:tc>
          <w:tcPr>
            <w:tcW w:w="983" w:type="dxa"/>
            <w:tcBorders>
              <w:top w:val="single" w:sz="12" w:space="0" w:color="auto"/>
              <w:bottom w:val="single" w:sz="12" w:space="0" w:color="auto"/>
            </w:tcBorders>
          </w:tcPr>
          <w:p w14:paraId="0E36EE32" w14:textId="77777777" w:rsidR="00CC0AB2" w:rsidRPr="004C0376" w:rsidRDefault="00CC0AB2" w:rsidP="00B55B64">
            <w:pPr>
              <w:tabs>
                <w:tab w:val="left" w:pos="400"/>
                <w:tab w:val="left" w:pos="560"/>
              </w:tabs>
              <w:autoSpaceDE w:val="0"/>
              <w:autoSpaceDN w:val="0"/>
              <w:adjustRightInd w:val="0"/>
              <w:spacing w:before="60" w:after="60"/>
              <w:rPr>
                <w:rFonts w:ascii="Arial" w:eastAsia="Times New Roman" w:hAnsi="Arial" w:cs="Arial"/>
                <w:b/>
                <w:sz w:val="18"/>
                <w:szCs w:val="18"/>
                <w:vertAlign w:val="superscript"/>
                <w:lang w:val="en-GB"/>
              </w:rPr>
            </w:pPr>
            <w:r w:rsidRPr="004C0376">
              <w:rPr>
                <w:rFonts w:ascii="Arial" w:eastAsia="MS Mincho" w:hAnsi="Arial" w:cs="Arial"/>
                <w:b/>
                <w:sz w:val="18"/>
                <w:szCs w:val="18"/>
                <w:lang w:val="en-GB"/>
              </w:rPr>
              <w:t>F </w:t>
            </w:r>
            <w:r w:rsidRPr="004C0376">
              <w:rPr>
                <w:rFonts w:ascii="Arial" w:eastAsia="MS Mincho" w:hAnsi="Arial" w:cs="Arial"/>
                <w:b/>
                <w:sz w:val="18"/>
                <w:szCs w:val="18"/>
              </w:rPr>
              <w:t>значение</w:t>
            </w:r>
            <w:r w:rsidRPr="004C0376">
              <w:rPr>
                <w:rFonts w:ascii="Arial" w:eastAsia="MS Mincho" w:hAnsi="Arial" w:cs="Arial"/>
                <w:b/>
                <w:sz w:val="18"/>
                <w:szCs w:val="18"/>
                <w:vertAlign w:val="superscript"/>
                <w:lang w:val="en-GB"/>
              </w:rPr>
              <w:t>d</w:t>
            </w:r>
          </w:p>
        </w:tc>
        <w:tc>
          <w:tcPr>
            <w:tcW w:w="1099" w:type="dxa"/>
            <w:tcBorders>
              <w:top w:val="single" w:sz="12" w:space="0" w:color="auto"/>
              <w:bottom w:val="single" w:sz="12" w:space="0" w:color="auto"/>
            </w:tcBorders>
          </w:tcPr>
          <w:p w14:paraId="6C5CBD25" w14:textId="77777777" w:rsidR="00CC0AB2" w:rsidRPr="004C0376" w:rsidRDefault="00CC0AB2" w:rsidP="00B55B64">
            <w:pPr>
              <w:tabs>
                <w:tab w:val="left" w:pos="400"/>
                <w:tab w:val="left" w:pos="560"/>
              </w:tabs>
              <w:autoSpaceDE w:val="0"/>
              <w:autoSpaceDN w:val="0"/>
              <w:adjustRightInd w:val="0"/>
              <w:spacing w:before="60" w:after="60"/>
              <w:rPr>
                <w:rFonts w:ascii="Arial" w:eastAsia="Times New Roman" w:hAnsi="Arial" w:cs="Arial"/>
                <w:b/>
                <w:sz w:val="18"/>
                <w:szCs w:val="18"/>
                <w:vertAlign w:val="superscript"/>
                <w:lang w:val="en-GB"/>
              </w:rPr>
            </w:pPr>
            <w:proofErr w:type="spellStart"/>
            <w:r w:rsidRPr="004C0376">
              <w:rPr>
                <w:rFonts w:ascii="Arial" w:eastAsia="MS Mincho" w:hAnsi="Arial" w:cs="Arial"/>
                <w:b/>
                <w:sz w:val="18"/>
                <w:szCs w:val="18"/>
                <w:lang w:val="en-GB"/>
              </w:rPr>
              <w:t>Pr</w:t>
            </w:r>
            <w:proofErr w:type="spellEnd"/>
            <w:r w:rsidRPr="004C0376">
              <w:rPr>
                <w:rFonts w:ascii="Arial" w:eastAsia="MS Mincho" w:hAnsi="Arial" w:cs="Arial"/>
                <w:b/>
                <w:sz w:val="18"/>
                <w:szCs w:val="18"/>
                <w:lang w:val="en-GB"/>
              </w:rPr>
              <w:t>(&gt;</w:t>
            </w:r>
            <w:proofErr w:type="gramStart"/>
            <w:r w:rsidRPr="004C0376">
              <w:rPr>
                <w:rFonts w:ascii="Arial" w:eastAsia="MS Mincho" w:hAnsi="Arial" w:cs="Arial"/>
                <w:b/>
                <w:sz w:val="18"/>
                <w:szCs w:val="18"/>
                <w:lang w:val="en-GB"/>
              </w:rPr>
              <w:t>F)</w:t>
            </w:r>
            <w:r w:rsidRPr="004C0376">
              <w:rPr>
                <w:rFonts w:ascii="Arial" w:eastAsia="MS Mincho" w:hAnsi="Arial" w:cs="Arial"/>
                <w:b/>
                <w:sz w:val="18"/>
                <w:szCs w:val="18"/>
                <w:vertAlign w:val="superscript"/>
                <w:lang w:val="en-GB"/>
              </w:rPr>
              <w:t>e</w:t>
            </w:r>
            <w:proofErr w:type="gramEnd"/>
          </w:p>
        </w:tc>
      </w:tr>
      <w:tr w:rsidR="00CC0AB2" w:rsidRPr="00B55B64" w14:paraId="30718279" w14:textId="77777777" w:rsidTr="00CC0AB2">
        <w:trPr>
          <w:cantSplit/>
          <w:jc w:val="center"/>
        </w:trPr>
        <w:tc>
          <w:tcPr>
            <w:tcW w:w="2215" w:type="dxa"/>
            <w:tcBorders>
              <w:top w:val="single" w:sz="12" w:space="0" w:color="auto"/>
            </w:tcBorders>
          </w:tcPr>
          <w:p w14:paraId="3C5E3385" w14:textId="77777777" w:rsidR="00CC0AB2" w:rsidRPr="004C0376" w:rsidRDefault="00CC0AB2" w:rsidP="00B55B64">
            <w:pPr>
              <w:autoSpaceDE w:val="0"/>
              <w:autoSpaceDN w:val="0"/>
              <w:adjustRightInd w:val="0"/>
              <w:spacing w:before="60" w:after="60"/>
              <w:rPr>
                <w:rFonts w:ascii="Arial" w:eastAsia="Times New Roman" w:hAnsi="Arial" w:cs="Arial"/>
                <w:sz w:val="18"/>
                <w:szCs w:val="18"/>
                <w:lang w:val="en-GB"/>
              </w:rPr>
            </w:pPr>
            <w:proofErr w:type="spellStart"/>
            <w:r w:rsidRPr="004C0376">
              <w:rPr>
                <w:rFonts w:ascii="Arial" w:eastAsia="MS Mincho" w:hAnsi="Arial" w:cs="Arial"/>
                <w:sz w:val="18"/>
                <w:szCs w:val="18"/>
              </w:rPr>
              <w:t>Межэкземплярный</w:t>
            </w:r>
            <w:proofErr w:type="spellEnd"/>
          </w:p>
        </w:tc>
        <w:tc>
          <w:tcPr>
            <w:tcW w:w="1202" w:type="dxa"/>
            <w:tcBorders>
              <w:top w:val="single" w:sz="12" w:space="0" w:color="auto"/>
            </w:tcBorders>
          </w:tcPr>
          <w:p w14:paraId="04EB5A06" w14:textId="77777777" w:rsidR="00CC0AB2" w:rsidRPr="004C0376" w:rsidRDefault="00CC0AB2"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34</w:t>
            </w:r>
          </w:p>
        </w:tc>
        <w:tc>
          <w:tcPr>
            <w:tcW w:w="1039" w:type="dxa"/>
            <w:tcBorders>
              <w:top w:val="single" w:sz="12" w:space="0" w:color="auto"/>
            </w:tcBorders>
          </w:tcPr>
          <w:p w14:paraId="53E95073" w14:textId="77777777" w:rsidR="00CC0AB2" w:rsidRPr="004C0376" w:rsidRDefault="00CC0AB2"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1,764 6</w:t>
            </w:r>
          </w:p>
        </w:tc>
        <w:tc>
          <w:tcPr>
            <w:tcW w:w="1374" w:type="dxa"/>
            <w:tcBorders>
              <w:top w:val="single" w:sz="12" w:space="0" w:color="auto"/>
            </w:tcBorders>
          </w:tcPr>
          <w:p w14:paraId="38C0356D" w14:textId="77777777" w:rsidR="00CC0AB2" w:rsidRPr="004C0376" w:rsidRDefault="00CC0AB2"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0,051 90</w:t>
            </w:r>
          </w:p>
        </w:tc>
        <w:tc>
          <w:tcPr>
            <w:tcW w:w="983" w:type="dxa"/>
            <w:tcBorders>
              <w:top w:val="single" w:sz="12" w:space="0" w:color="auto"/>
            </w:tcBorders>
          </w:tcPr>
          <w:p w14:paraId="40CE74C8" w14:textId="77777777" w:rsidR="00CC0AB2" w:rsidRPr="004C0376" w:rsidRDefault="00CC0AB2"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1,714 6</w:t>
            </w:r>
          </w:p>
        </w:tc>
        <w:tc>
          <w:tcPr>
            <w:tcW w:w="1099" w:type="dxa"/>
            <w:tcBorders>
              <w:top w:val="single" w:sz="12" w:space="0" w:color="auto"/>
            </w:tcBorders>
          </w:tcPr>
          <w:p w14:paraId="4B6302DC" w14:textId="77777777" w:rsidR="00CC0AB2" w:rsidRPr="004C0376" w:rsidRDefault="00CC0AB2"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0,058 65</w:t>
            </w:r>
          </w:p>
        </w:tc>
      </w:tr>
      <w:tr w:rsidR="00CC0AB2" w:rsidRPr="00B55B64" w14:paraId="1A2BE322" w14:textId="77777777" w:rsidTr="00CC0AB2">
        <w:trPr>
          <w:cantSplit/>
          <w:jc w:val="center"/>
        </w:trPr>
        <w:tc>
          <w:tcPr>
            <w:tcW w:w="2215" w:type="dxa"/>
            <w:tcBorders>
              <w:bottom w:val="single" w:sz="12" w:space="0" w:color="auto"/>
            </w:tcBorders>
          </w:tcPr>
          <w:p w14:paraId="0DA7198D" w14:textId="77777777" w:rsidR="00CC0AB2" w:rsidRPr="004C0376" w:rsidRDefault="00CC0AB2" w:rsidP="00B55B64">
            <w:pPr>
              <w:autoSpaceDE w:val="0"/>
              <w:autoSpaceDN w:val="0"/>
              <w:adjustRightInd w:val="0"/>
              <w:spacing w:before="60" w:after="60"/>
              <w:rPr>
                <w:rFonts w:ascii="Arial" w:eastAsia="Times New Roman" w:hAnsi="Arial" w:cs="Arial"/>
                <w:sz w:val="18"/>
                <w:szCs w:val="18"/>
                <w:lang w:val="en-GB"/>
              </w:rPr>
            </w:pPr>
            <w:proofErr w:type="spellStart"/>
            <w:r w:rsidRPr="004C0376">
              <w:rPr>
                <w:rFonts w:ascii="Arial" w:eastAsia="MS Mincho" w:hAnsi="Arial" w:cs="Arial"/>
                <w:sz w:val="18"/>
                <w:szCs w:val="18"/>
              </w:rPr>
              <w:t>Внутриэкземплярный</w:t>
            </w:r>
            <w:proofErr w:type="spellEnd"/>
          </w:p>
        </w:tc>
        <w:tc>
          <w:tcPr>
            <w:tcW w:w="1202" w:type="dxa"/>
            <w:tcBorders>
              <w:bottom w:val="single" w:sz="12" w:space="0" w:color="auto"/>
            </w:tcBorders>
          </w:tcPr>
          <w:p w14:paraId="5E8BF589" w14:textId="77777777" w:rsidR="00CC0AB2" w:rsidRPr="004C0376" w:rsidRDefault="00CC0AB2" w:rsidP="00B55B64">
            <w:pPr>
              <w:autoSpaceDE w:val="0"/>
              <w:autoSpaceDN w:val="0"/>
              <w:adjustRightInd w:val="0"/>
              <w:spacing w:before="60" w:after="60"/>
              <w:jc w:val="center"/>
              <w:rPr>
                <w:rFonts w:ascii="Arial" w:eastAsia="Times New Roman" w:hAnsi="Arial" w:cs="Arial"/>
                <w:sz w:val="18"/>
                <w:szCs w:val="18"/>
                <w:lang w:val="en-GB"/>
              </w:rPr>
            </w:pPr>
            <w:r w:rsidRPr="004C0376">
              <w:rPr>
                <w:rFonts w:ascii="Arial" w:eastAsia="MS Mincho" w:hAnsi="Arial" w:cs="Arial"/>
                <w:sz w:val="18"/>
                <w:szCs w:val="18"/>
                <w:lang w:val="en-GB"/>
              </w:rPr>
              <w:t>(35–1) = 34</w:t>
            </w:r>
          </w:p>
        </w:tc>
        <w:tc>
          <w:tcPr>
            <w:tcW w:w="1039" w:type="dxa"/>
            <w:tcBorders>
              <w:bottom w:val="single" w:sz="12" w:space="0" w:color="auto"/>
            </w:tcBorders>
          </w:tcPr>
          <w:p w14:paraId="3A577544" w14:textId="77777777" w:rsidR="00CC0AB2" w:rsidRPr="004C0376" w:rsidRDefault="00CC0AB2"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1,059 5</w:t>
            </w:r>
          </w:p>
        </w:tc>
        <w:tc>
          <w:tcPr>
            <w:tcW w:w="1374" w:type="dxa"/>
            <w:tcBorders>
              <w:bottom w:val="single" w:sz="12" w:space="0" w:color="auto"/>
            </w:tcBorders>
          </w:tcPr>
          <w:p w14:paraId="483A8C24" w14:textId="77777777" w:rsidR="00CC0AB2" w:rsidRPr="004C0376" w:rsidRDefault="00CC0AB2" w:rsidP="00B55B64">
            <w:pPr>
              <w:autoSpaceDE w:val="0"/>
              <w:autoSpaceDN w:val="0"/>
              <w:adjustRightInd w:val="0"/>
              <w:spacing w:before="60" w:after="60"/>
              <w:rPr>
                <w:rFonts w:ascii="Arial" w:eastAsia="MS Mincho" w:hAnsi="Arial" w:cs="Arial"/>
                <w:sz w:val="18"/>
                <w:szCs w:val="18"/>
                <w:lang w:val="en-GB"/>
              </w:rPr>
            </w:pPr>
            <w:r w:rsidRPr="004C0376">
              <w:rPr>
                <w:rFonts w:ascii="Arial" w:eastAsia="MS Mincho" w:hAnsi="Arial" w:cs="Arial"/>
                <w:sz w:val="18"/>
                <w:szCs w:val="18"/>
                <w:lang w:val="en-GB"/>
              </w:rPr>
              <w:t>1,059 5/34 =</w:t>
            </w:r>
          </w:p>
          <w:p w14:paraId="091F2423" w14:textId="77777777" w:rsidR="00CC0AB2" w:rsidRPr="004C0376" w:rsidRDefault="00CC0AB2" w:rsidP="00B55B64">
            <w:pPr>
              <w:autoSpaceDE w:val="0"/>
              <w:autoSpaceDN w:val="0"/>
              <w:adjustRightInd w:val="0"/>
              <w:spacing w:before="60" w:after="60"/>
              <w:jc w:val="right"/>
              <w:rPr>
                <w:rFonts w:ascii="Arial" w:eastAsia="Times New Roman" w:hAnsi="Arial" w:cs="Arial"/>
                <w:sz w:val="18"/>
                <w:szCs w:val="18"/>
                <w:lang w:val="en-GB"/>
              </w:rPr>
            </w:pPr>
            <w:r w:rsidRPr="004C0376">
              <w:rPr>
                <w:rFonts w:ascii="Arial" w:eastAsia="MS Mincho" w:hAnsi="Arial" w:cs="Arial"/>
                <w:sz w:val="18"/>
                <w:szCs w:val="18"/>
                <w:lang w:val="en-GB"/>
              </w:rPr>
              <w:t>0,031 16</w:t>
            </w:r>
          </w:p>
        </w:tc>
        <w:tc>
          <w:tcPr>
            <w:tcW w:w="983" w:type="dxa"/>
            <w:tcBorders>
              <w:bottom w:val="single" w:sz="12" w:space="0" w:color="auto"/>
            </w:tcBorders>
          </w:tcPr>
          <w:p w14:paraId="0ABA0B24" w14:textId="77777777" w:rsidR="00CC0AB2" w:rsidRPr="004C0376" w:rsidRDefault="00CC0AB2" w:rsidP="00B55B64">
            <w:pPr>
              <w:autoSpaceDE w:val="0"/>
              <w:autoSpaceDN w:val="0"/>
              <w:adjustRightInd w:val="0"/>
              <w:spacing w:before="60" w:after="60"/>
              <w:rPr>
                <w:rFonts w:ascii="Arial" w:eastAsia="Times New Roman" w:hAnsi="Arial" w:cs="Arial"/>
                <w:sz w:val="18"/>
                <w:szCs w:val="18"/>
                <w:lang w:val="en-GB"/>
              </w:rPr>
            </w:pPr>
          </w:p>
        </w:tc>
        <w:tc>
          <w:tcPr>
            <w:tcW w:w="1099" w:type="dxa"/>
            <w:tcBorders>
              <w:bottom w:val="single" w:sz="12" w:space="0" w:color="auto"/>
            </w:tcBorders>
          </w:tcPr>
          <w:p w14:paraId="1E4A0EF1" w14:textId="77777777" w:rsidR="00CC0AB2" w:rsidRPr="004C0376" w:rsidRDefault="00CC0AB2" w:rsidP="00B55B64">
            <w:pPr>
              <w:autoSpaceDE w:val="0"/>
              <w:autoSpaceDN w:val="0"/>
              <w:adjustRightInd w:val="0"/>
              <w:spacing w:before="60" w:after="60"/>
              <w:rPr>
                <w:rFonts w:ascii="Arial" w:eastAsia="Times New Roman" w:hAnsi="Arial" w:cs="Arial"/>
                <w:sz w:val="18"/>
                <w:szCs w:val="18"/>
                <w:lang w:val="en-GB"/>
              </w:rPr>
            </w:pPr>
          </w:p>
        </w:tc>
      </w:tr>
      <w:tr w:rsidR="00CC0AB2" w:rsidRPr="00B55B64" w14:paraId="003E3FE7" w14:textId="77777777" w:rsidTr="00CC0AB2">
        <w:trPr>
          <w:cantSplit/>
          <w:jc w:val="center"/>
        </w:trPr>
        <w:tc>
          <w:tcPr>
            <w:tcW w:w="7912" w:type="dxa"/>
            <w:gridSpan w:val="6"/>
            <w:tcBorders>
              <w:top w:val="single" w:sz="12" w:space="0" w:color="auto"/>
              <w:bottom w:val="single" w:sz="12" w:space="0" w:color="auto"/>
            </w:tcBorders>
          </w:tcPr>
          <w:p w14:paraId="20B54FF1" w14:textId="77777777" w:rsidR="00CC0AB2" w:rsidRPr="004C0376" w:rsidRDefault="00CC0AB2"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a</w:t>
            </w:r>
            <w:r w:rsidRPr="004C0376">
              <w:rPr>
                <w:rFonts w:ascii="Arial" w:eastAsia="MS Mincho" w:hAnsi="Arial" w:cs="Arial"/>
                <w:sz w:val="18"/>
                <w:szCs w:val="18"/>
              </w:rPr>
              <w:tab/>
              <w:t>Степени свободы.</w:t>
            </w:r>
          </w:p>
          <w:p w14:paraId="66C89A0E" w14:textId="77777777" w:rsidR="00CC0AB2" w:rsidRPr="004C0376" w:rsidRDefault="00CC0AB2"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b</w:t>
            </w:r>
            <w:r w:rsidRPr="004C0376">
              <w:rPr>
                <w:rFonts w:ascii="Arial" w:eastAsia="MS Mincho" w:hAnsi="Arial" w:cs="Arial"/>
                <w:sz w:val="18"/>
                <w:szCs w:val="18"/>
              </w:rPr>
              <w:tab/>
              <w:t>Сумма квадратов.</w:t>
            </w:r>
          </w:p>
          <w:p w14:paraId="38CAEC32" w14:textId="77777777" w:rsidR="00CC0AB2" w:rsidRPr="004C0376" w:rsidRDefault="00CC0AB2"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c</w:t>
            </w:r>
            <w:r w:rsidRPr="004C0376">
              <w:rPr>
                <w:rFonts w:ascii="Arial" w:eastAsia="MS Mincho" w:hAnsi="Arial" w:cs="Arial"/>
                <w:sz w:val="18"/>
                <w:szCs w:val="18"/>
              </w:rPr>
              <w:tab/>
              <w:t>Средний квадрат.</w:t>
            </w:r>
          </w:p>
          <w:p w14:paraId="5BD3FD39" w14:textId="77777777" w:rsidR="00CC0AB2" w:rsidRPr="004C0376" w:rsidRDefault="00CC0AB2" w:rsidP="00B55B64">
            <w:pPr>
              <w:tabs>
                <w:tab w:val="left" w:pos="346"/>
              </w:tabs>
              <w:autoSpaceDE w:val="0"/>
              <w:autoSpaceDN w:val="0"/>
              <w:adjustRightInd w:val="0"/>
              <w:spacing w:before="60" w:after="60"/>
              <w:ind w:left="312" w:hanging="312"/>
              <w:rPr>
                <w:rFonts w:ascii="Arial" w:eastAsia="MS Mincho" w:hAnsi="Arial" w:cs="Arial"/>
                <w:sz w:val="18"/>
                <w:szCs w:val="18"/>
              </w:rPr>
            </w:pPr>
            <w:r w:rsidRPr="004C0376">
              <w:rPr>
                <w:rFonts w:ascii="Arial" w:eastAsia="MS Mincho" w:hAnsi="Arial" w:cs="Arial"/>
                <w:sz w:val="18"/>
                <w:szCs w:val="18"/>
                <w:vertAlign w:val="superscript"/>
                <w:lang w:val="en-GB"/>
              </w:rPr>
              <w:t>d</w:t>
            </w:r>
            <w:r w:rsidRPr="004C0376">
              <w:rPr>
                <w:rFonts w:ascii="Arial" w:eastAsia="MS Mincho" w:hAnsi="Arial" w:cs="Arial"/>
                <w:sz w:val="18"/>
                <w:szCs w:val="18"/>
              </w:rPr>
              <w:tab/>
            </w:r>
            <w:r w:rsidRPr="004C0376">
              <w:rPr>
                <w:rFonts w:ascii="Arial" w:eastAsia="MS Mincho" w:hAnsi="Arial" w:cs="Arial"/>
                <w:sz w:val="18"/>
                <w:szCs w:val="18"/>
                <w:lang w:val="en-GB"/>
              </w:rPr>
              <w:t>F</w:t>
            </w:r>
            <w:r w:rsidRPr="004C0376">
              <w:rPr>
                <w:rFonts w:ascii="Arial" w:eastAsia="MS Mincho" w:hAnsi="Arial" w:cs="Arial"/>
                <w:sz w:val="18"/>
                <w:szCs w:val="18"/>
              </w:rPr>
              <w:t>-критерий Фишера (средний квадрат, деленный на средний квадрат разности).</w:t>
            </w:r>
          </w:p>
          <w:p w14:paraId="6EA66359" w14:textId="77777777" w:rsidR="00CC0AB2" w:rsidRPr="004C0376" w:rsidRDefault="00CC0AB2" w:rsidP="00B55B64">
            <w:pPr>
              <w:tabs>
                <w:tab w:val="left" w:pos="346"/>
              </w:tabs>
              <w:autoSpaceDE w:val="0"/>
              <w:autoSpaceDN w:val="0"/>
              <w:adjustRightInd w:val="0"/>
              <w:spacing w:before="60" w:after="60"/>
              <w:ind w:left="312" w:hanging="312"/>
              <w:rPr>
                <w:rFonts w:ascii="Arial" w:eastAsia="Times New Roman" w:hAnsi="Arial" w:cs="Arial"/>
                <w:sz w:val="18"/>
                <w:szCs w:val="18"/>
              </w:rPr>
            </w:pPr>
            <w:r w:rsidRPr="004C0376">
              <w:rPr>
                <w:rFonts w:ascii="Arial" w:eastAsia="MS Mincho" w:hAnsi="Arial" w:cs="Arial"/>
                <w:sz w:val="18"/>
                <w:szCs w:val="18"/>
                <w:vertAlign w:val="superscript"/>
                <w:lang w:val="en-GB"/>
              </w:rPr>
              <w:t>e</w:t>
            </w:r>
            <w:r w:rsidRPr="004C0376">
              <w:rPr>
                <w:rFonts w:ascii="Arial" w:eastAsia="MS Mincho" w:hAnsi="Arial" w:cs="Arial"/>
                <w:sz w:val="18"/>
                <w:szCs w:val="18"/>
              </w:rPr>
              <w:tab/>
            </w:r>
            <w:r w:rsidRPr="004C0376">
              <w:rPr>
                <w:rFonts w:ascii="Arial" w:eastAsia="MS Mincho" w:hAnsi="Arial" w:cs="Arial"/>
                <w:i/>
                <w:sz w:val="18"/>
                <w:szCs w:val="18"/>
                <w:lang w:val="en-GB"/>
              </w:rPr>
              <w:t>p</w:t>
            </w:r>
            <w:r w:rsidRPr="004C0376">
              <w:rPr>
                <w:rFonts w:ascii="Arial" w:eastAsia="MS Mincho" w:hAnsi="Arial" w:cs="Arial"/>
                <w:sz w:val="18"/>
                <w:szCs w:val="18"/>
              </w:rPr>
              <w:t xml:space="preserve">-значение (вероятность превышения наблюдаемого значения </w:t>
            </w:r>
            <w:r w:rsidRPr="004C0376">
              <w:rPr>
                <w:rFonts w:ascii="Arial" w:eastAsia="MS Mincho" w:hAnsi="Arial" w:cs="Arial"/>
                <w:sz w:val="18"/>
                <w:szCs w:val="18"/>
                <w:lang w:val="en-GB"/>
              </w:rPr>
              <w:t>F</w:t>
            </w:r>
            <w:r w:rsidRPr="004C0376">
              <w:rPr>
                <w:rFonts w:ascii="Arial" w:eastAsia="MS Mincho" w:hAnsi="Arial" w:cs="Arial"/>
                <w:sz w:val="18"/>
                <w:szCs w:val="18"/>
              </w:rPr>
              <w:t>-критерия при основной гипотезе дисперсии с нулевым эффектом</w:t>
            </w:r>
          </w:p>
        </w:tc>
      </w:tr>
    </w:tbl>
    <w:p w14:paraId="26282A37" w14:textId="77777777" w:rsidR="00AB27F8" w:rsidRPr="00B55B64" w:rsidRDefault="00AB27F8" w:rsidP="00665DB0">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Определение внутри- и </w:t>
      </w:r>
      <w:proofErr w:type="spellStart"/>
      <w:r w:rsidRPr="00B55B64">
        <w:rPr>
          <w:rFonts w:ascii="Arial" w:eastAsia="MS Mincho" w:hAnsi="Arial" w:cs="Arial"/>
          <w:sz w:val="20"/>
          <w:szCs w:val="20"/>
          <w:lang w:eastAsia="ja-JP"/>
        </w:rPr>
        <w:t>межэкземплярных</w:t>
      </w:r>
      <w:proofErr w:type="spellEnd"/>
      <w:r w:rsidR="0098625B" w:rsidRPr="00B55B64">
        <w:rPr>
          <w:rFonts w:ascii="Arial" w:eastAsia="MS Mincho" w:hAnsi="Arial" w:cs="Arial"/>
          <w:sz w:val="20"/>
          <w:szCs w:val="20"/>
          <w:lang w:eastAsia="ja-JP"/>
        </w:rPr>
        <w:t xml:space="preserve"> стандартных</w:t>
      </w:r>
      <w:r w:rsidRPr="00B55B64">
        <w:rPr>
          <w:rFonts w:ascii="Arial" w:eastAsia="MS Mincho" w:hAnsi="Arial" w:cs="Arial"/>
          <w:sz w:val="20"/>
          <w:szCs w:val="20"/>
          <w:lang w:eastAsia="ja-JP"/>
        </w:rPr>
        <w:t xml:space="preserve"> отклонений </w:t>
      </w:r>
      <w:proofErr w:type="spellStart"/>
      <w:r w:rsidRPr="00B55B64">
        <w:rPr>
          <w:rFonts w:ascii="Arial" w:eastAsia="MS Mincho" w:hAnsi="Arial" w:cs="Arial"/>
          <w:i/>
          <w:sz w:val="20"/>
          <w:szCs w:val="20"/>
          <w:lang w:val="en-GB" w:eastAsia="ja-JP"/>
        </w:rPr>
        <w:t>s</w:t>
      </w:r>
      <w:r w:rsidRPr="00B55B64">
        <w:rPr>
          <w:rFonts w:ascii="Arial" w:eastAsia="MS Mincho" w:hAnsi="Arial" w:cs="Arial"/>
          <w:sz w:val="20"/>
          <w:szCs w:val="20"/>
          <w:vertAlign w:val="subscript"/>
          <w:lang w:val="en-GB" w:eastAsia="ja-JP"/>
        </w:rPr>
        <w:t>bb</w:t>
      </w:r>
      <w:proofErr w:type="spellEnd"/>
      <w:r w:rsidRPr="00B55B64">
        <w:rPr>
          <w:rFonts w:ascii="Arial" w:eastAsia="MS Mincho" w:hAnsi="Arial" w:cs="Arial"/>
          <w:sz w:val="20"/>
          <w:szCs w:val="20"/>
          <w:lang w:eastAsia="ja-JP"/>
        </w:rPr>
        <w:t xml:space="preserve"> и </w:t>
      </w:r>
      <w:proofErr w:type="spellStart"/>
      <w:r w:rsidRPr="00B55B64">
        <w:rPr>
          <w:rFonts w:ascii="Arial" w:eastAsia="MS Mincho" w:hAnsi="Arial" w:cs="Arial"/>
          <w:i/>
          <w:sz w:val="20"/>
          <w:szCs w:val="20"/>
          <w:lang w:val="en-GB" w:eastAsia="ja-JP"/>
        </w:rPr>
        <w:t>s</w:t>
      </w:r>
      <w:r w:rsidRPr="00B55B64">
        <w:rPr>
          <w:rFonts w:ascii="Arial" w:eastAsia="MS Mincho" w:hAnsi="Arial" w:cs="Arial"/>
          <w:sz w:val="20"/>
          <w:szCs w:val="20"/>
          <w:vertAlign w:val="subscript"/>
          <w:lang w:val="en-GB" w:eastAsia="ja-JP"/>
        </w:rPr>
        <w:t>w</w:t>
      </w:r>
      <w:proofErr w:type="spellEnd"/>
      <w:r w:rsidRPr="00B55B64">
        <w:rPr>
          <w:rFonts w:ascii="Arial" w:eastAsia="MS Mincho" w:hAnsi="Arial" w:cs="Arial"/>
          <w:sz w:val="20"/>
          <w:szCs w:val="20"/>
          <w:lang w:eastAsia="ja-JP"/>
        </w:rPr>
        <w:t xml:space="preserve"> теперь </w:t>
      </w:r>
      <w:r w:rsidR="0098625B" w:rsidRPr="00B55B64">
        <w:rPr>
          <w:rFonts w:ascii="Arial" w:eastAsia="MS Mincho" w:hAnsi="Arial" w:cs="Arial"/>
          <w:sz w:val="20"/>
          <w:szCs w:val="20"/>
          <w:lang w:eastAsia="ja-JP"/>
        </w:rPr>
        <w:t>выполняется</w:t>
      </w:r>
      <w:r w:rsidRPr="00B55B64">
        <w:rPr>
          <w:rFonts w:ascii="Arial" w:eastAsia="MS Mincho" w:hAnsi="Arial" w:cs="Arial"/>
          <w:sz w:val="20"/>
          <w:szCs w:val="20"/>
          <w:lang w:eastAsia="ja-JP"/>
        </w:rPr>
        <w:t xml:space="preserve"> как в </w:t>
      </w:r>
      <w:r w:rsidRPr="00B55B64">
        <w:rPr>
          <w:rFonts w:ascii="Arial" w:eastAsia="Times New Roman" w:hAnsi="Arial" w:cs="Arial"/>
          <w:sz w:val="20"/>
          <w:szCs w:val="20"/>
          <w:lang w:eastAsia="ja-JP"/>
        </w:rPr>
        <w:t>7.7.3</w:t>
      </w:r>
      <w:r w:rsidRPr="00B55B64">
        <w:rPr>
          <w:rFonts w:ascii="Arial" w:eastAsia="MS Mincho" w:hAnsi="Arial" w:cs="Arial"/>
          <w:sz w:val="20"/>
          <w:szCs w:val="20"/>
          <w:lang w:eastAsia="ja-JP"/>
        </w:rPr>
        <w:t>:</w:t>
      </w:r>
      <w:r w:rsidR="0098625B" w:rsidRPr="00B55B64">
        <w:rPr>
          <w:rFonts w:ascii="Arial" w:eastAsia="MS Mincho" w:hAnsi="Arial" w:cs="Arial"/>
          <w:sz w:val="20"/>
          <w:szCs w:val="20"/>
          <w:lang w:eastAsia="ja-JP"/>
        </w:rPr>
        <w:t>(Формула С.9)</w:t>
      </w:r>
    </w:p>
    <w:p w14:paraId="6DE83AA6" w14:textId="649F8B69" w:rsidR="00AB27F8" w:rsidRPr="00B55B64" w:rsidRDefault="00AB27F8" w:rsidP="00665DB0">
      <w:pPr>
        <w:tabs>
          <w:tab w:val="right" w:pos="9749"/>
        </w:tabs>
        <w:autoSpaceDE w:val="0"/>
        <w:autoSpaceDN w:val="0"/>
        <w:adjustRightInd w:val="0"/>
        <w:spacing w:before="120" w:after="120"/>
        <w:ind w:firstLine="1134"/>
        <w:rPr>
          <w:rFonts w:ascii="Arial" w:eastAsia="MS Mincho" w:hAnsi="Arial" w:cs="Arial"/>
          <w:sz w:val="20"/>
          <w:szCs w:val="20"/>
        </w:rPr>
      </w:pPr>
      <w:r w:rsidRPr="00B55B64">
        <w:rPr>
          <w:rFonts w:ascii="Arial" w:eastAsia="Times New Roman" w:hAnsi="Arial" w:cs="Arial"/>
          <w:noProof/>
          <w:position w:val="-30"/>
          <w:sz w:val="20"/>
          <w:szCs w:val="20"/>
          <w:lang w:eastAsia="ru-RU"/>
        </w:rPr>
        <w:drawing>
          <wp:inline distT="0" distB="0" distL="0" distR="0" wp14:anchorId="4A335FC8" wp14:editId="2FEE6169">
            <wp:extent cx="4754880" cy="469265"/>
            <wp:effectExtent l="0" t="0" r="7620"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4754880" cy="469265"/>
                    </a:xfrm>
                    <a:prstGeom prst="rect">
                      <a:avLst/>
                    </a:prstGeom>
                    <a:noFill/>
                    <a:ln>
                      <a:noFill/>
                    </a:ln>
                  </pic:spPr>
                </pic:pic>
              </a:graphicData>
            </a:graphic>
          </wp:inline>
        </w:drawing>
      </w:r>
      <w:r w:rsidR="0062436C">
        <w:rPr>
          <w:rFonts w:ascii="Arial" w:eastAsia="MS Mincho" w:hAnsi="Arial" w:cs="Arial"/>
          <w:sz w:val="20"/>
          <w:szCs w:val="20"/>
        </w:rPr>
        <w:t xml:space="preserve">        </w:t>
      </w:r>
      <w:r w:rsidR="0098625B" w:rsidRPr="00B55B64">
        <w:rPr>
          <w:rFonts w:ascii="Arial" w:eastAsia="MS Mincho" w:hAnsi="Arial" w:cs="Arial"/>
          <w:sz w:val="20"/>
          <w:szCs w:val="20"/>
        </w:rPr>
        <w:t xml:space="preserve"> (С.9)</w:t>
      </w:r>
    </w:p>
    <w:p w14:paraId="011ED4C4" w14:textId="77777777" w:rsidR="00AB27F8" w:rsidRPr="00B55B64" w:rsidRDefault="00AB27F8" w:rsidP="00665DB0">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Что дает </w:t>
      </w:r>
      <w:proofErr w:type="spellStart"/>
      <w:r w:rsidRPr="00B55B64">
        <w:rPr>
          <w:rFonts w:ascii="Arial" w:eastAsia="MS Mincho" w:hAnsi="Arial" w:cs="Arial"/>
          <w:sz w:val="20"/>
          <w:szCs w:val="20"/>
          <w:lang w:eastAsia="ja-JP"/>
        </w:rPr>
        <w:t>межэкземплярное</w:t>
      </w:r>
      <w:proofErr w:type="spellEnd"/>
      <w:r w:rsidRPr="00B55B64">
        <w:rPr>
          <w:rFonts w:ascii="Arial" w:eastAsia="MS Mincho" w:hAnsi="Arial" w:cs="Arial"/>
          <w:sz w:val="20"/>
          <w:szCs w:val="20"/>
          <w:lang w:eastAsia="ja-JP"/>
        </w:rPr>
        <w:t xml:space="preserve"> стандартное отклонение </w:t>
      </w:r>
      <w:proofErr w:type="spellStart"/>
      <w:r w:rsidRPr="00B55B64">
        <w:rPr>
          <w:rFonts w:ascii="Arial" w:eastAsia="MS Mincho" w:hAnsi="Arial" w:cs="Arial"/>
          <w:i/>
          <w:sz w:val="20"/>
          <w:szCs w:val="20"/>
          <w:lang w:val="en-GB" w:eastAsia="ja-JP"/>
        </w:rPr>
        <w:t>s</w:t>
      </w:r>
      <w:r w:rsidRPr="00B55B64">
        <w:rPr>
          <w:rFonts w:ascii="Arial" w:eastAsia="MS Mincho" w:hAnsi="Arial" w:cs="Arial"/>
          <w:sz w:val="20"/>
          <w:szCs w:val="20"/>
          <w:vertAlign w:val="subscript"/>
          <w:lang w:val="en-GB" w:eastAsia="ja-JP"/>
        </w:rPr>
        <w:t>bb</w:t>
      </w:r>
      <w:proofErr w:type="spellEnd"/>
      <w:r w:rsidR="0098625B"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равное 0,101</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8</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мг/100</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 xml:space="preserve">мл. </w:t>
      </w:r>
      <w:proofErr w:type="spellStart"/>
      <w:r w:rsidRPr="00B55B64">
        <w:rPr>
          <w:rFonts w:ascii="Arial" w:eastAsia="MS Mincho" w:hAnsi="Arial" w:cs="Arial"/>
          <w:sz w:val="20"/>
          <w:szCs w:val="20"/>
          <w:lang w:eastAsia="ja-JP"/>
        </w:rPr>
        <w:t>Внутриэкземплярное</w:t>
      </w:r>
      <w:proofErr w:type="spellEnd"/>
      <w:r w:rsidRPr="00B55B64">
        <w:rPr>
          <w:rFonts w:ascii="Arial" w:eastAsia="MS Mincho" w:hAnsi="Arial" w:cs="Arial"/>
          <w:sz w:val="20"/>
          <w:szCs w:val="20"/>
          <w:lang w:eastAsia="ja-JP"/>
        </w:rPr>
        <w:t xml:space="preserve"> стандартное отклонение </w:t>
      </w:r>
      <w:proofErr w:type="spellStart"/>
      <w:r w:rsidRPr="00B55B64">
        <w:rPr>
          <w:rFonts w:ascii="Arial" w:eastAsia="MS Mincho" w:hAnsi="Arial" w:cs="Arial"/>
          <w:i/>
          <w:sz w:val="20"/>
          <w:szCs w:val="20"/>
          <w:lang w:val="en-GB" w:eastAsia="ja-JP"/>
        </w:rPr>
        <w:t>s</w:t>
      </w:r>
      <w:r w:rsidRPr="00B55B64">
        <w:rPr>
          <w:rFonts w:ascii="Arial" w:eastAsia="MS Mincho" w:hAnsi="Arial" w:cs="Arial"/>
          <w:sz w:val="20"/>
          <w:szCs w:val="20"/>
          <w:vertAlign w:val="subscript"/>
          <w:lang w:val="en-GB" w:eastAsia="ja-JP"/>
        </w:rPr>
        <w:t>w</w:t>
      </w:r>
      <w:proofErr w:type="spellEnd"/>
      <w:r w:rsidRPr="00B55B64">
        <w:rPr>
          <w:rFonts w:ascii="Arial" w:eastAsia="MS Mincho" w:hAnsi="Arial" w:cs="Arial"/>
          <w:sz w:val="20"/>
          <w:szCs w:val="20"/>
          <w:lang w:eastAsia="ja-JP"/>
        </w:rPr>
        <w:t xml:space="preserve"> это корень </w:t>
      </w:r>
      <w:r w:rsidR="00411449" w:rsidRPr="00B55B64">
        <w:rPr>
          <w:rFonts w:ascii="Arial" w:eastAsia="MS Mincho" w:hAnsi="Arial" w:cs="Arial"/>
          <w:sz w:val="20"/>
          <w:szCs w:val="20"/>
          <w:lang w:eastAsia="ja-JP"/>
        </w:rPr>
        <w:t xml:space="preserve">квадратный </w:t>
      </w:r>
      <w:r w:rsidRPr="00B55B64">
        <w:rPr>
          <w:rFonts w:ascii="Arial" w:eastAsia="MS Mincho" w:hAnsi="Arial" w:cs="Arial"/>
          <w:sz w:val="20"/>
          <w:szCs w:val="20"/>
          <w:lang w:eastAsia="ja-JP"/>
        </w:rPr>
        <w:t>среднего квадрата разности, который равен 0,176</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5</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мг/100</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мл.</w:t>
      </w:r>
    </w:p>
    <w:p w14:paraId="16D50A65" w14:textId="1FA1EA62" w:rsidR="00AB27F8" w:rsidRPr="00B55B64" w:rsidRDefault="00AB27F8" w:rsidP="00665DB0">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Для сравнения, оценк</w:t>
      </w:r>
      <w:r w:rsidR="00AE2EF4" w:rsidRPr="00B55B64">
        <w:rPr>
          <w:rFonts w:ascii="Arial" w:eastAsia="MS Mincho" w:hAnsi="Arial" w:cs="Arial"/>
          <w:sz w:val="20"/>
          <w:szCs w:val="20"/>
          <w:lang w:eastAsia="ja-JP"/>
        </w:rPr>
        <w:t>и</w:t>
      </w:r>
      <w:r w:rsidRPr="00B55B64">
        <w:rPr>
          <w:rFonts w:ascii="Arial" w:eastAsia="MS Mincho" w:hAnsi="Arial" w:cs="Arial"/>
          <w:sz w:val="20"/>
          <w:szCs w:val="20"/>
          <w:lang w:eastAsia="ja-JP"/>
        </w:rPr>
        <w:t xml:space="preserve"> </w:t>
      </w:r>
      <w:proofErr w:type="spellStart"/>
      <w:r w:rsidRPr="00B55B64">
        <w:rPr>
          <w:rFonts w:ascii="Arial" w:eastAsia="MS Mincho" w:hAnsi="Arial" w:cs="Arial"/>
          <w:i/>
          <w:sz w:val="20"/>
          <w:szCs w:val="20"/>
          <w:lang w:val="en-GB" w:eastAsia="ja-JP"/>
        </w:rPr>
        <w:t>s</w:t>
      </w:r>
      <w:r w:rsidRPr="00B55B64">
        <w:rPr>
          <w:rFonts w:ascii="Arial" w:eastAsia="MS Mincho" w:hAnsi="Arial" w:cs="Arial"/>
          <w:sz w:val="20"/>
          <w:szCs w:val="20"/>
          <w:vertAlign w:val="subscript"/>
          <w:lang w:val="en-GB" w:eastAsia="ja-JP"/>
        </w:rPr>
        <w:t>bb</w:t>
      </w:r>
      <w:proofErr w:type="spellEnd"/>
      <w:r w:rsidRPr="00B55B64">
        <w:rPr>
          <w:rFonts w:ascii="Arial" w:eastAsia="MS Mincho" w:hAnsi="Arial" w:cs="Arial"/>
          <w:sz w:val="20"/>
          <w:szCs w:val="20"/>
          <w:lang w:eastAsia="ja-JP"/>
        </w:rPr>
        <w:t xml:space="preserve"> и </w:t>
      </w:r>
      <w:proofErr w:type="spellStart"/>
      <w:r w:rsidRPr="00B55B64">
        <w:rPr>
          <w:rFonts w:ascii="Arial" w:eastAsia="MS Mincho" w:hAnsi="Arial" w:cs="Arial"/>
          <w:i/>
          <w:sz w:val="20"/>
          <w:szCs w:val="20"/>
          <w:lang w:val="en-GB" w:eastAsia="ja-JP"/>
        </w:rPr>
        <w:t>s</w:t>
      </w:r>
      <w:r w:rsidRPr="00B55B64">
        <w:rPr>
          <w:rFonts w:ascii="Arial" w:eastAsia="MS Mincho" w:hAnsi="Arial" w:cs="Arial"/>
          <w:sz w:val="20"/>
          <w:szCs w:val="20"/>
          <w:vertAlign w:val="subscript"/>
          <w:lang w:val="en-GB" w:eastAsia="ja-JP"/>
        </w:rPr>
        <w:t>w</w:t>
      </w:r>
      <w:proofErr w:type="spellEnd"/>
      <w:r w:rsidRPr="00B55B64">
        <w:rPr>
          <w:rFonts w:ascii="Arial" w:eastAsia="MS Mincho" w:hAnsi="Arial" w:cs="Arial"/>
          <w:sz w:val="20"/>
          <w:szCs w:val="20"/>
          <w:lang w:eastAsia="ja-JP"/>
        </w:rPr>
        <w:t xml:space="preserve"> полученные из анализа данных без поправки на тренд в этом случае </w:t>
      </w:r>
      <w:r w:rsidR="00411449" w:rsidRPr="00B55B64">
        <w:rPr>
          <w:rFonts w:ascii="Arial" w:eastAsia="MS Mincho" w:hAnsi="Arial" w:cs="Arial"/>
          <w:sz w:val="20"/>
          <w:szCs w:val="20"/>
          <w:lang w:eastAsia="ja-JP"/>
        </w:rPr>
        <w:t xml:space="preserve">составляли </w:t>
      </w:r>
      <w:r w:rsidRPr="00B55B64">
        <w:rPr>
          <w:rFonts w:ascii="Arial" w:eastAsia="MS Mincho" w:hAnsi="Arial" w:cs="Arial"/>
          <w:sz w:val="20"/>
          <w:szCs w:val="20"/>
          <w:lang w:eastAsia="ja-JP"/>
        </w:rPr>
        <w:t>0,092</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8</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мг/100</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мл и 0,201</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6</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мг/100</w:t>
      </w:r>
      <w:r w:rsidRPr="00B55B64">
        <w:rPr>
          <w:rFonts w:ascii="Arial" w:eastAsia="MS Mincho" w:hAnsi="Arial" w:cs="Arial"/>
          <w:sz w:val="20"/>
          <w:szCs w:val="20"/>
          <w:lang w:val="en-GB" w:eastAsia="ja-JP"/>
        </w:rPr>
        <w:t> </w:t>
      </w:r>
      <w:r w:rsidRPr="00B55B64">
        <w:rPr>
          <w:rFonts w:ascii="Arial" w:eastAsia="MS Mincho" w:hAnsi="Arial" w:cs="Arial"/>
          <w:sz w:val="20"/>
          <w:szCs w:val="20"/>
          <w:lang w:eastAsia="ja-JP"/>
        </w:rPr>
        <w:t xml:space="preserve">мл, соответственно, немного занижая </w:t>
      </w:r>
      <w:proofErr w:type="spellStart"/>
      <w:r w:rsidRPr="00B55B64">
        <w:rPr>
          <w:rFonts w:ascii="Arial" w:eastAsia="MS Mincho" w:hAnsi="Arial" w:cs="Arial"/>
          <w:sz w:val="20"/>
          <w:szCs w:val="20"/>
          <w:lang w:eastAsia="ja-JP"/>
        </w:rPr>
        <w:t>межэкземплярное</w:t>
      </w:r>
      <w:proofErr w:type="spellEnd"/>
      <w:r w:rsidRPr="00B55B64">
        <w:rPr>
          <w:rFonts w:ascii="Arial" w:eastAsia="MS Mincho" w:hAnsi="Arial" w:cs="Arial"/>
          <w:sz w:val="20"/>
          <w:szCs w:val="20"/>
          <w:lang w:eastAsia="ja-JP"/>
        </w:rPr>
        <w:t xml:space="preserve"> стандартное отклонение </w:t>
      </w:r>
      <w:r w:rsidR="00411449" w:rsidRPr="00B55B64">
        <w:rPr>
          <w:rFonts w:ascii="Arial" w:eastAsia="MS Mincho" w:hAnsi="Arial" w:cs="Arial"/>
          <w:sz w:val="20"/>
          <w:szCs w:val="20"/>
          <w:lang w:eastAsia="ja-JP"/>
        </w:rPr>
        <w:t>при</w:t>
      </w:r>
      <w:r w:rsidRPr="00B55B64">
        <w:rPr>
          <w:rFonts w:ascii="Arial" w:eastAsia="MS Mincho" w:hAnsi="Arial" w:cs="Arial"/>
          <w:sz w:val="20"/>
          <w:szCs w:val="20"/>
          <w:lang w:eastAsia="ja-JP"/>
        </w:rPr>
        <w:t xml:space="preserve"> завыш</w:t>
      </w:r>
      <w:r w:rsidR="00411449" w:rsidRPr="00B55B64">
        <w:rPr>
          <w:rFonts w:ascii="Arial" w:eastAsia="MS Mincho" w:hAnsi="Arial" w:cs="Arial"/>
          <w:sz w:val="20"/>
          <w:szCs w:val="20"/>
          <w:lang w:eastAsia="ja-JP"/>
        </w:rPr>
        <w:t>ении</w:t>
      </w:r>
      <w:r w:rsidRPr="00B55B64">
        <w:rPr>
          <w:rFonts w:ascii="Arial" w:eastAsia="MS Mincho" w:hAnsi="Arial" w:cs="Arial"/>
          <w:sz w:val="20"/>
          <w:szCs w:val="20"/>
          <w:lang w:eastAsia="ja-JP"/>
        </w:rPr>
        <w:t xml:space="preserve"> </w:t>
      </w:r>
      <w:proofErr w:type="spellStart"/>
      <w:r w:rsidRPr="00B55B64">
        <w:rPr>
          <w:rFonts w:ascii="Arial" w:eastAsia="MS Mincho" w:hAnsi="Arial" w:cs="Arial"/>
          <w:sz w:val="20"/>
          <w:szCs w:val="20"/>
          <w:lang w:eastAsia="ja-JP"/>
        </w:rPr>
        <w:t>внутриэкземплярно</w:t>
      </w:r>
      <w:r w:rsidR="00411449" w:rsidRPr="00B55B64">
        <w:rPr>
          <w:rFonts w:ascii="Arial" w:eastAsia="MS Mincho" w:hAnsi="Arial" w:cs="Arial"/>
          <w:sz w:val="20"/>
          <w:szCs w:val="20"/>
          <w:lang w:eastAsia="ja-JP"/>
        </w:rPr>
        <w:t>го</w:t>
      </w:r>
      <w:proofErr w:type="spellEnd"/>
      <w:r w:rsidRPr="00B55B64">
        <w:rPr>
          <w:rFonts w:ascii="Arial" w:eastAsia="MS Mincho" w:hAnsi="Arial" w:cs="Arial"/>
          <w:sz w:val="20"/>
          <w:szCs w:val="20"/>
          <w:lang w:eastAsia="ja-JP"/>
        </w:rPr>
        <w:t xml:space="preserve"> стандартно</w:t>
      </w:r>
      <w:r w:rsidR="00411449" w:rsidRPr="00B55B64">
        <w:rPr>
          <w:rFonts w:ascii="Arial" w:eastAsia="MS Mincho" w:hAnsi="Arial" w:cs="Arial"/>
          <w:sz w:val="20"/>
          <w:szCs w:val="20"/>
          <w:lang w:eastAsia="ja-JP"/>
        </w:rPr>
        <w:t>го</w:t>
      </w:r>
      <w:r w:rsidRPr="00B55B64">
        <w:rPr>
          <w:rFonts w:ascii="Arial" w:eastAsia="MS Mincho" w:hAnsi="Arial" w:cs="Arial"/>
          <w:sz w:val="20"/>
          <w:szCs w:val="20"/>
          <w:lang w:eastAsia="ja-JP"/>
        </w:rPr>
        <w:t xml:space="preserve"> отклонени</w:t>
      </w:r>
      <w:r w:rsidR="00411449" w:rsidRPr="00B55B64">
        <w:rPr>
          <w:rFonts w:ascii="Arial" w:eastAsia="MS Mincho" w:hAnsi="Arial" w:cs="Arial"/>
          <w:sz w:val="20"/>
          <w:szCs w:val="20"/>
          <w:lang w:eastAsia="ja-JP"/>
        </w:rPr>
        <w:t>я</w:t>
      </w:r>
      <w:r w:rsidRPr="00B55B64">
        <w:rPr>
          <w:rFonts w:ascii="Arial" w:eastAsia="MS Mincho" w:hAnsi="Arial" w:cs="Arial"/>
          <w:sz w:val="20"/>
          <w:szCs w:val="20"/>
          <w:lang w:eastAsia="ja-JP"/>
        </w:rPr>
        <w:t>.</w:t>
      </w:r>
    </w:p>
    <w:p w14:paraId="05FC7819" w14:textId="77777777" w:rsidR="00AB27F8" w:rsidRPr="00B55B64" w:rsidRDefault="00AB27F8" w:rsidP="00665DB0">
      <w:pPr>
        <w:tabs>
          <w:tab w:val="left" w:pos="640"/>
          <w:tab w:val="left" w:pos="720"/>
        </w:tabs>
        <w:autoSpaceDE w:val="0"/>
        <w:autoSpaceDN w:val="0"/>
        <w:adjustRightInd w:val="0"/>
        <w:spacing w:before="120" w:after="120"/>
        <w:outlineLvl w:val="0"/>
        <w:rPr>
          <w:rFonts w:ascii="Arial" w:eastAsia="MS Mincho" w:hAnsi="Arial" w:cs="Arial"/>
          <w:b/>
          <w:sz w:val="20"/>
          <w:szCs w:val="20"/>
          <w:lang w:eastAsia="ru-RU"/>
        </w:rPr>
      </w:pPr>
      <w:bookmarkStart w:id="87" w:name="_Toc462735513"/>
      <w:r w:rsidRPr="00B55B64">
        <w:rPr>
          <w:rFonts w:ascii="Arial" w:eastAsia="MS Mincho" w:hAnsi="Arial" w:cs="Arial"/>
          <w:b/>
          <w:sz w:val="20"/>
          <w:szCs w:val="20"/>
          <w:lang w:eastAsia="ru-RU"/>
        </w:rPr>
        <w:t xml:space="preserve">С.4.3 Метод 2: Включение тренда серии измерений в анализ </w:t>
      </w:r>
      <w:bookmarkEnd w:id="87"/>
    </w:p>
    <w:p w14:paraId="419806ED" w14:textId="7B90F20A" w:rsidR="00AB27F8" w:rsidRPr="00B55B64" w:rsidRDefault="00AB27F8" w:rsidP="00665DB0">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Согласно статистической терминологии, эффект</w:t>
      </w:r>
      <w:r w:rsidRPr="00B55B64">
        <w:rPr>
          <w:rFonts w:ascii="Arial" w:eastAsia="MS Mincho" w:hAnsi="Arial" w:cs="Arial"/>
          <w:color w:val="ED7D31"/>
          <w:sz w:val="20"/>
          <w:szCs w:val="20"/>
          <w:lang w:eastAsia="ja-JP"/>
        </w:rPr>
        <w:t xml:space="preserve"> </w:t>
      </w:r>
      <w:r w:rsidRPr="00B55B64">
        <w:rPr>
          <w:rFonts w:ascii="Arial" w:eastAsia="MS Mincho" w:hAnsi="Arial" w:cs="Arial"/>
          <w:sz w:val="20"/>
          <w:szCs w:val="20"/>
          <w:lang w:eastAsia="ja-JP"/>
        </w:rPr>
        <w:t>одного тренда серии измерений чаще всего моделируется</w:t>
      </w:r>
      <w:r w:rsidR="00A47408" w:rsidRPr="00B55B64">
        <w:rPr>
          <w:rFonts w:ascii="Arial" w:eastAsia="MS Mincho" w:hAnsi="Arial" w:cs="Arial"/>
          <w:sz w:val="20"/>
          <w:szCs w:val="20"/>
          <w:lang w:eastAsia="ja-JP"/>
        </w:rPr>
        <w:t>,</w:t>
      </w:r>
      <w:r w:rsidRPr="00B55B64">
        <w:rPr>
          <w:rFonts w:ascii="Arial" w:eastAsia="MS Mincho" w:hAnsi="Arial" w:cs="Arial"/>
          <w:sz w:val="20"/>
          <w:szCs w:val="20"/>
          <w:lang w:eastAsia="ja-JP"/>
        </w:rPr>
        <w:t xml:space="preserve"> как так называемый «фиксированный эффект</w:t>
      </w:r>
      <w:r w:rsidR="004C0376" w:rsidRPr="00B55B64">
        <w:rPr>
          <w:rFonts w:ascii="Arial" w:eastAsia="MS Mincho" w:hAnsi="Arial" w:cs="Arial"/>
          <w:sz w:val="20"/>
          <w:szCs w:val="20"/>
          <w:lang w:eastAsia="ja-JP"/>
        </w:rPr>
        <w:t>» в то время, как</w:t>
      </w:r>
      <w:r w:rsidRPr="00B55B64">
        <w:rPr>
          <w:rFonts w:ascii="Arial" w:eastAsia="MS Mincho" w:hAnsi="Arial" w:cs="Arial"/>
          <w:sz w:val="20"/>
          <w:szCs w:val="20"/>
          <w:lang w:eastAsia="ja-JP"/>
        </w:rPr>
        <w:t xml:space="preserve"> </w:t>
      </w:r>
      <w:proofErr w:type="spellStart"/>
      <w:r w:rsidRPr="00B55B64">
        <w:rPr>
          <w:rFonts w:ascii="Arial" w:eastAsia="MS Mincho" w:hAnsi="Arial" w:cs="Arial"/>
          <w:sz w:val="20"/>
          <w:szCs w:val="20"/>
          <w:lang w:eastAsia="ja-JP"/>
        </w:rPr>
        <w:t>межэкземплярное</w:t>
      </w:r>
      <w:proofErr w:type="spellEnd"/>
      <w:r w:rsidRPr="00B55B64">
        <w:rPr>
          <w:rFonts w:ascii="Arial" w:eastAsia="MS Mincho" w:hAnsi="Arial" w:cs="Arial"/>
          <w:sz w:val="20"/>
          <w:szCs w:val="20"/>
          <w:lang w:eastAsia="ja-JP"/>
        </w:rPr>
        <w:t xml:space="preserve"> влияние считается случайным. </w:t>
      </w:r>
      <w:r w:rsidR="00A47408" w:rsidRPr="00B55B64">
        <w:rPr>
          <w:rFonts w:ascii="Arial" w:eastAsia="MS Mincho" w:hAnsi="Arial" w:cs="Arial"/>
          <w:sz w:val="20"/>
          <w:szCs w:val="20"/>
          <w:lang w:eastAsia="ja-JP"/>
        </w:rPr>
        <w:t>Наиболее</w:t>
      </w:r>
      <w:r w:rsidRPr="00B55B64">
        <w:rPr>
          <w:rFonts w:ascii="Arial" w:eastAsia="MS Mincho" w:hAnsi="Arial" w:cs="Arial"/>
          <w:sz w:val="20"/>
          <w:szCs w:val="20"/>
          <w:lang w:eastAsia="ja-JP"/>
        </w:rPr>
        <w:t xml:space="preserve"> </w:t>
      </w:r>
      <w:r w:rsidR="00A47408" w:rsidRPr="00B55B64">
        <w:rPr>
          <w:rFonts w:ascii="Arial" w:eastAsia="MS Mincho" w:hAnsi="Arial" w:cs="Arial"/>
          <w:sz w:val="20"/>
          <w:szCs w:val="20"/>
          <w:lang w:eastAsia="ja-JP"/>
        </w:rPr>
        <w:t>распространённы</w:t>
      </w:r>
      <w:r w:rsidR="000B68DF" w:rsidRPr="00B55B64">
        <w:rPr>
          <w:rFonts w:ascii="Arial" w:eastAsia="MS Mincho" w:hAnsi="Arial" w:cs="Arial"/>
          <w:sz w:val="20"/>
          <w:szCs w:val="20"/>
          <w:lang w:eastAsia="ja-JP"/>
        </w:rPr>
        <w:t>й</w:t>
      </w:r>
      <w:r w:rsidRPr="00B55B64">
        <w:rPr>
          <w:rFonts w:ascii="Arial" w:eastAsia="MS Mincho" w:hAnsi="Arial" w:cs="Arial"/>
          <w:sz w:val="20"/>
          <w:szCs w:val="20"/>
          <w:lang w:eastAsia="ja-JP"/>
        </w:rPr>
        <w:t xml:space="preserve"> метод </w:t>
      </w:r>
      <w:r w:rsidR="000B68DF" w:rsidRPr="00B55B64">
        <w:rPr>
          <w:rFonts w:ascii="Arial" w:eastAsia="MS Mincho" w:hAnsi="Arial" w:cs="Arial"/>
          <w:sz w:val="20"/>
          <w:szCs w:val="20"/>
          <w:lang w:eastAsia="ja-JP"/>
        </w:rPr>
        <w:t>объединения</w:t>
      </w:r>
      <w:r w:rsidRPr="00B55B64">
        <w:rPr>
          <w:rFonts w:ascii="Arial" w:eastAsia="MS Mincho" w:hAnsi="Arial" w:cs="Arial"/>
          <w:sz w:val="20"/>
          <w:szCs w:val="20"/>
          <w:lang w:eastAsia="ja-JP"/>
        </w:rPr>
        <w:t xml:space="preserve"> и оцени</w:t>
      </w:r>
      <w:r w:rsidR="00A47408" w:rsidRPr="00B55B64">
        <w:rPr>
          <w:rFonts w:ascii="Arial" w:eastAsia="MS Mincho" w:hAnsi="Arial" w:cs="Arial"/>
          <w:sz w:val="20"/>
          <w:szCs w:val="20"/>
          <w:lang w:eastAsia="ja-JP"/>
        </w:rPr>
        <w:t>вания</w:t>
      </w:r>
      <w:r w:rsidRPr="00B55B64">
        <w:rPr>
          <w:rFonts w:ascii="Arial" w:eastAsia="MS Mincho" w:hAnsi="Arial" w:cs="Arial"/>
          <w:sz w:val="20"/>
          <w:szCs w:val="20"/>
          <w:lang w:eastAsia="ja-JP"/>
        </w:rPr>
        <w:t xml:space="preserve"> фиксированных и случайных эффектов вместе</w:t>
      </w:r>
      <w:r w:rsidR="00A47408" w:rsidRPr="00B55B64">
        <w:rPr>
          <w:rFonts w:ascii="Arial" w:eastAsia="MS Mincho" w:hAnsi="Arial" w:cs="Arial"/>
          <w:sz w:val="20"/>
          <w:szCs w:val="20"/>
          <w:lang w:eastAsia="ja-JP"/>
        </w:rPr>
        <w:t xml:space="preserve"> </w:t>
      </w:r>
      <w:r w:rsidR="004C0376" w:rsidRPr="00B55B64">
        <w:rPr>
          <w:rFonts w:ascii="Arial" w:eastAsia="MS Mincho" w:hAnsi="Arial" w:cs="Arial"/>
          <w:sz w:val="20"/>
          <w:szCs w:val="20"/>
          <w:lang w:eastAsia="ja-JP"/>
        </w:rPr>
        <w:t>— это</w:t>
      </w:r>
      <w:r w:rsidRPr="00B55B64">
        <w:rPr>
          <w:rFonts w:ascii="Arial" w:eastAsia="MS Mincho" w:hAnsi="Arial" w:cs="Arial"/>
          <w:sz w:val="20"/>
          <w:szCs w:val="20"/>
          <w:lang w:eastAsia="ja-JP"/>
        </w:rPr>
        <w:t xml:space="preserve"> </w:t>
      </w:r>
      <w:r w:rsidR="00A47408" w:rsidRPr="00B55B64">
        <w:rPr>
          <w:rFonts w:ascii="Arial" w:eastAsia="MS Mincho" w:hAnsi="Arial" w:cs="Arial"/>
          <w:sz w:val="20"/>
          <w:szCs w:val="20"/>
          <w:lang w:eastAsia="ja-JP"/>
        </w:rPr>
        <w:t>использование так называемого</w:t>
      </w:r>
      <w:r w:rsidRPr="00B55B64">
        <w:rPr>
          <w:rFonts w:ascii="Arial" w:eastAsia="MS Mincho" w:hAnsi="Arial" w:cs="Arial"/>
          <w:sz w:val="20"/>
          <w:szCs w:val="20"/>
          <w:lang w:eastAsia="ja-JP"/>
        </w:rPr>
        <w:t xml:space="preserve"> моделировани</w:t>
      </w:r>
      <w:r w:rsidR="00A47408" w:rsidRPr="00B55B64">
        <w:rPr>
          <w:rFonts w:ascii="Arial" w:eastAsia="MS Mincho" w:hAnsi="Arial" w:cs="Arial"/>
          <w:sz w:val="20"/>
          <w:szCs w:val="20"/>
          <w:lang w:eastAsia="ja-JP"/>
        </w:rPr>
        <w:t>я</w:t>
      </w:r>
      <w:r w:rsidRPr="00B55B64">
        <w:rPr>
          <w:rFonts w:ascii="Arial" w:eastAsia="MS Mincho" w:hAnsi="Arial" w:cs="Arial"/>
          <w:sz w:val="20"/>
          <w:szCs w:val="20"/>
          <w:lang w:eastAsia="ja-JP"/>
        </w:rPr>
        <w:t xml:space="preserve"> «смешанных эффектов» (см</w:t>
      </w:r>
      <w:r w:rsidR="00A47408" w:rsidRPr="00B55B64">
        <w:rPr>
          <w:rFonts w:ascii="Arial" w:eastAsia="MS Mincho" w:hAnsi="Arial" w:cs="Arial"/>
          <w:sz w:val="20"/>
          <w:szCs w:val="20"/>
          <w:lang w:eastAsia="ja-JP"/>
        </w:rPr>
        <w:t>.</w:t>
      </w:r>
      <w:r w:rsidRPr="00B55B64">
        <w:rPr>
          <w:rFonts w:ascii="Arial" w:eastAsia="MS Mincho" w:hAnsi="Arial" w:cs="Arial"/>
          <w:sz w:val="20"/>
          <w:szCs w:val="20"/>
          <w:lang w:eastAsia="ja-JP"/>
        </w:rPr>
        <w:t>, например, [</w:t>
      </w:r>
      <w:r w:rsidR="00A47408" w:rsidRPr="00B55B64">
        <w:rPr>
          <w:rFonts w:ascii="Arial" w:eastAsia="MS Mincho" w:hAnsi="Arial" w:cs="Arial"/>
          <w:sz w:val="20"/>
          <w:szCs w:val="20"/>
          <w:lang w:eastAsia="ja-JP"/>
        </w:rPr>
        <w:t>26</w:t>
      </w:r>
      <w:r w:rsidRPr="00B55B64">
        <w:rPr>
          <w:rFonts w:ascii="Arial" w:eastAsia="MS Mincho" w:hAnsi="Arial" w:cs="Arial"/>
          <w:sz w:val="20"/>
          <w:szCs w:val="20"/>
          <w:lang w:eastAsia="ja-JP"/>
        </w:rPr>
        <w:t xml:space="preserve">]). Модели со «смешанными эффектами» одновременно оценивают дисперсии для случайных эффектов, особенно </w:t>
      </w:r>
      <w:proofErr w:type="spellStart"/>
      <w:r w:rsidRPr="00B55B64">
        <w:rPr>
          <w:rFonts w:ascii="Arial" w:eastAsia="MS Mincho" w:hAnsi="Arial" w:cs="Arial"/>
          <w:sz w:val="20"/>
          <w:szCs w:val="20"/>
          <w:lang w:eastAsia="ja-JP"/>
        </w:rPr>
        <w:t>межэкземплярный</w:t>
      </w:r>
      <w:proofErr w:type="spellEnd"/>
      <w:r w:rsidRPr="00B55B64">
        <w:rPr>
          <w:rFonts w:ascii="Arial" w:eastAsia="MS Mincho" w:hAnsi="Arial" w:cs="Arial"/>
          <w:sz w:val="20"/>
          <w:szCs w:val="20"/>
          <w:lang w:eastAsia="ja-JP"/>
        </w:rPr>
        <w:t xml:space="preserve"> эффект, и коэффициенты для смешанных эффектов, таких как </w:t>
      </w:r>
      <w:r w:rsidR="00345A2E" w:rsidRPr="004C0376">
        <w:rPr>
          <w:rFonts w:ascii="Arial" w:eastAsia="MS Mincho" w:hAnsi="Arial" w:cs="Arial"/>
          <w:sz w:val="20"/>
          <w:szCs w:val="20"/>
          <w:lang w:eastAsia="ja-JP"/>
        </w:rPr>
        <w:t>наклон и сдвиг тренда</w:t>
      </w:r>
      <w:r w:rsidRPr="004C0376">
        <w:rPr>
          <w:rFonts w:ascii="Arial" w:eastAsia="MS Mincho" w:hAnsi="Arial" w:cs="Arial"/>
          <w:sz w:val="20"/>
          <w:szCs w:val="20"/>
          <w:lang w:eastAsia="ja-JP"/>
        </w:rPr>
        <w:t>.</w:t>
      </w:r>
      <w:r w:rsidRPr="00B55B64">
        <w:rPr>
          <w:rFonts w:ascii="Arial" w:eastAsia="MS Mincho" w:hAnsi="Arial" w:cs="Arial"/>
          <w:sz w:val="20"/>
          <w:szCs w:val="20"/>
          <w:lang w:eastAsia="ja-JP"/>
        </w:rPr>
        <w:t xml:space="preserve"> Это</w:t>
      </w:r>
      <w:r w:rsidR="000B68DF" w:rsidRPr="00B55B64">
        <w:rPr>
          <w:rFonts w:ascii="Arial" w:eastAsia="MS Mincho" w:hAnsi="Arial" w:cs="Arial"/>
          <w:sz w:val="20"/>
          <w:szCs w:val="20"/>
          <w:lang w:eastAsia="ja-JP"/>
        </w:rPr>
        <w:t>т</w:t>
      </w:r>
      <w:r w:rsidRPr="00B55B64">
        <w:rPr>
          <w:rFonts w:ascii="Arial" w:eastAsia="MS Mincho" w:hAnsi="Arial" w:cs="Arial"/>
          <w:sz w:val="20"/>
          <w:szCs w:val="20"/>
          <w:lang w:eastAsia="ja-JP"/>
        </w:rPr>
        <w:t xml:space="preserve"> метод соответственно модифицируется в случае любой потери степеней свободы. </w:t>
      </w:r>
      <w:r w:rsidR="008E3FA9" w:rsidRPr="00B55B64">
        <w:rPr>
          <w:rFonts w:ascii="Arial" w:eastAsia="MS Mincho" w:hAnsi="Arial" w:cs="Arial"/>
          <w:sz w:val="20"/>
          <w:szCs w:val="20"/>
          <w:lang w:eastAsia="ja-JP"/>
        </w:rPr>
        <w:t>Поскольку</w:t>
      </w:r>
      <w:r w:rsidRPr="00B55B64">
        <w:rPr>
          <w:rFonts w:ascii="Arial" w:eastAsia="MS Mincho" w:hAnsi="Arial" w:cs="Arial"/>
          <w:sz w:val="20"/>
          <w:szCs w:val="20"/>
          <w:lang w:eastAsia="ja-JP"/>
        </w:rPr>
        <w:t xml:space="preserve"> </w:t>
      </w:r>
      <w:r w:rsidR="008E3FA9" w:rsidRPr="00B55B64">
        <w:rPr>
          <w:rFonts w:ascii="Arial" w:eastAsia="MS Mincho" w:hAnsi="Arial" w:cs="Arial"/>
          <w:sz w:val="20"/>
          <w:szCs w:val="20"/>
          <w:lang w:eastAsia="ja-JP"/>
        </w:rPr>
        <w:t>интерес представляют</w:t>
      </w:r>
      <w:r w:rsidRPr="00B55B64">
        <w:rPr>
          <w:rFonts w:ascii="Arial" w:eastAsia="MS Mincho" w:hAnsi="Arial" w:cs="Arial"/>
          <w:sz w:val="20"/>
          <w:szCs w:val="20"/>
          <w:lang w:eastAsia="ja-JP"/>
        </w:rPr>
        <w:t xml:space="preserve"> внутри- и </w:t>
      </w:r>
      <w:proofErr w:type="spellStart"/>
      <w:r w:rsidRPr="00B55B64">
        <w:rPr>
          <w:rFonts w:ascii="Arial" w:eastAsia="MS Mincho" w:hAnsi="Arial" w:cs="Arial"/>
          <w:sz w:val="20"/>
          <w:szCs w:val="20"/>
          <w:lang w:eastAsia="ja-JP"/>
        </w:rPr>
        <w:t>межэкземплярные</w:t>
      </w:r>
      <w:proofErr w:type="spellEnd"/>
      <w:r w:rsidRPr="00B55B64">
        <w:rPr>
          <w:rFonts w:ascii="Arial" w:eastAsia="MS Mincho" w:hAnsi="Arial" w:cs="Arial"/>
          <w:sz w:val="20"/>
          <w:szCs w:val="20"/>
          <w:lang w:eastAsia="ja-JP"/>
        </w:rPr>
        <w:t xml:space="preserve"> дисперсии с минимальным смещением, соответствующим </w:t>
      </w:r>
      <w:r w:rsidR="00345A2E" w:rsidRPr="004C0376">
        <w:rPr>
          <w:rFonts w:ascii="Arial" w:eastAsia="MS Mincho" w:hAnsi="Arial" w:cs="Arial"/>
          <w:sz w:val="20"/>
          <w:szCs w:val="20"/>
          <w:lang w:eastAsia="ja-JP"/>
        </w:rPr>
        <w:t>критерием подгонки</w:t>
      </w:r>
      <w:r w:rsidR="00345A2E" w:rsidRPr="00B55B64">
        <w:rPr>
          <w:rFonts w:ascii="Arial" w:eastAsia="MS Mincho" w:hAnsi="Arial" w:cs="Arial"/>
          <w:i/>
          <w:iCs/>
          <w:sz w:val="20"/>
          <w:szCs w:val="20"/>
          <w:lang w:eastAsia="ja-JP"/>
        </w:rPr>
        <w:t xml:space="preserve"> </w:t>
      </w:r>
      <w:r w:rsidRPr="00B55B64">
        <w:rPr>
          <w:rFonts w:ascii="Arial" w:eastAsia="MS Mincho" w:hAnsi="Arial" w:cs="Arial"/>
          <w:sz w:val="20"/>
          <w:szCs w:val="20"/>
          <w:lang w:eastAsia="ja-JP"/>
        </w:rPr>
        <w:t>является метод максимального правдоподобия (</w:t>
      </w:r>
      <w:r w:rsidR="008E3FA9" w:rsidRPr="00B55B64">
        <w:rPr>
          <w:rFonts w:ascii="Arial" w:eastAsia="MS Mincho" w:hAnsi="Arial" w:cs="Arial"/>
          <w:sz w:val="20"/>
          <w:szCs w:val="20"/>
          <w:lang w:val="en-US" w:eastAsia="ja-JP"/>
        </w:rPr>
        <w:t>REML</w:t>
      </w:r>
      <w:r w:rsidRPr="00B55B64">
        <w:rPr>
          <w:rFonts w:ascii="Arial" w:eastAsia="MS Mincho" w:hAnsi="Arial" w:cs="Arial"/>
          <w:sz w:val="20"/>
          <w:szCs w:val="20"/>
          <w:lang w:eastAsia="ja-JP"/>
        </w:rPr>
        <w:t xml:space="preserve">) (см. 7.7.6). Это требует соответствующего статистического программного обеспечения. В следующем примере, был использован пакет </w:t>
      </w:r>
      <w:r w:rsidR="00BE5656" w:rsidRPr="00B55B64">
        <w:rPr>
          <w:rFonts w:ascii="Arial" w:eastAsia="MS Mincho" w:hAnsi="Arial" w:cs="Arial"/>
          <w:sz w:val="20"/>
          <w:szCs w:val="20"/>
          <w:lang w:eastAsia="ja-JP"/>
        </w:rPr>
        <w:t>«Нелинейные смешанные эффекты» (</w:t>
      </w:r>
      <w:proofErr w:type="spellStart"/>
      <w:r w:rsidR="00BE5656" w:rsidRPr="00B55B64">
        <w:rPr>
          <w:rFonts w:ascii="Arial" w:eastAsia="MS Mincho" w:hAnsi="Arial" w:cs="Arial"/>
          <w:sz w:val="20"/>
          <w:szCs w:val="20"/>
          <w:lang w:val="en-US" w:eastAsia="ja-JP"/>
        </w:rPr>
        <w:t>nlme</w:t>
      </w:r>
      <w:proofErr w:type="spellEnd"/>
      <w:r w:rsidR="00BE5656" w:rsidRPr="00B55B64">
        <w:rPr>
          <w:rFonts w:ascii="Arial" w:eastAsia="MS Mincho" w:hAnsi="Arial" w:cs="Arial"/>
          <w:sz w:val="20"/>
          <w:szCs w:val="20"/>
          <w:lang w:eastAsia="ja-JP"/>
        </w:rPr>
        <w:t>)</w:t>
      </w:r>
      <w:r w:rsidR="004C0376">
        <w:rPr>
          <w:rFonts w:ascii="Arial" w:eastAsia="MS Mincho" w:hAnsi="Arial" w:cs="Arial"/>
          <w:sz w:val="20"/>
          <w:szCs w:val="20"/>
          <w:lang w:eastAsia="ja-JP"/>
        </w:rPr>
        <w:t xml:space="preserve"> </w:t>
      </w:r>
      <w:r w:rsidRPr="00B55B64">
        <w:rPr>
          <w:rFonts w:ascii="Arial" w:eastAsia="MS Mincho" w:hAnsi="Arial" w:cs="Arial"/>
          <w:sz w:val="20"/>
          <w:szCs w:val="20"/>
          <w:vertAlign w:val="superscript"/>
          <w:lang w:eastAsia="ja-JP"/>
        </w:rPr>
        <w:t>[</w:t>
      </w:r>
      <w:r w:rsidR="008E3FA9" w:rsidRPr="00B55B64">
        <w:rPr>
          <w:rFonts w:ascii="Arial" w:eastAsia="MS Mincho" w:hAnsi="Arial" w:cs="Arial"/>
          <w:sz w:val="20"/>
          <w:szCs w:val="20"/>
          <w:vertAlign w:val="superscript"/>
          <w:lang w:eastAsia="ja-JP"/>
        </w:rPr>
        <w:t>65</w:t>
      </w:r>
      <w:r w:rsidRPr="00B55B64">
        <w:rPr>
          <w:rFonts w:ascii="Arial" w:eastAsia="MS Mincho" w:hAnsi="Arial" w:cs="Arial"/>
          <w:sz w:val="20"/>
          <w:szCs w:val="20"/>
          <w:vertAlign w:val="superscript"/>
          <w:lang w:eastAsia="ja-JP"/>
        </w:rPr>
        <w:t>]</w:t>
      </w:r>
      <w:r w:rsidRPr="00B55B64">
        <w:rPr>
          <w:rFonts w:ascii="Arial" w:eastAsia="MS Mincho" w:hAnsi="Arial" w:cs="Arial"/>
          <w:sz w:val="20"/>
          <w:szCs w:val="20"/>
          <w:lang w:eastAsia="ja-JP"/>
        </w:rPr>
        <w:t xml:space="preserve"> в пакете </w:t>
      </w:r>
      <w:r w:rsidRPr="00B55B64">
        <w:rPr>
          <w:rFonts w:ascii="Arial" w:eastAsia="MS Mincho" w:hAnsi="Arial" w:cs="Arial"/>
          <w:sz w:val="20"/>
          <w:szCs w:val="20"/>
          <w:lang w:val="en-GB" w:eastAsia="ja-JP"/>
        </w:rPr>
        <w:t>R</w:t>
      </w:r>
      <w:r w:rsidRPr="00B55B64">
        <w:rPr>
          <w:rFonts w:ascii="Arial" w:eastAsia="MS Mincho" w:hAnsi="Arial" w:cs="Arial"/>
          <w:sz w:val="20"/>
          <w:szCs w:val="20"/>
          <w:lang w:eastAsia="ja-JP"/>
        </w:rPr>
        <w:t xml:space="preserve"> открытого программного </w:t>
      </w:r>
      <w:r w:rsidR="004C0376" w:rsidRPr="00B55B64">
        <w:rPr>
          <w:rFonts w:ascii="Arial" w:eastAsia="MS Mincho" w:hAnsi="Arial" w:cs="Arial"/>
          <w:sz w:val="20"/>
          <w:szCs w:val="20"/>
          <w:lang w:eastAsia="ja-JP"/>
        </w:rPr>
        <w:t>обеспечения</w:t>
      </w:r>
      <w:r w:rsidR="004C0376" w:rsidRPr="00B55B64">
        <w:rPr>
          <w:rFonts w:ascii="Arial" w:eastAsia="MS Mincho" w:hAnsi="Arial" w:cs="Arial"/>
          <w:sz w:val="20"/>
          <w:szCs w:val="20"/>
          <w:vertAlign w:val="superscript"/>
          <w:lang w:eastAsia="ja-JP"/>
        </w:rPr>
        <w:t xml:space="preserve"> [</w:t>
      </w:r>
      <w:r w:rsidR="006F5051" w:rsidRPr="00B55B64">
        <w:rPr>
          <w:rFonts w:ascii="Arial" w:eastAsia="MS Mincho" w:hAnsi="Arial" w:cs="Arial"/>
          <w:sz w:val="20"/>
          <w:szCs w:val="20"/>
          <w:vertAlign w:val="superscript"/>
          <w:lang w:eastAsia="ja-JP"/>
        </w:rPr>
        <w:t>66</w:t>
      </w:r>
      <w:r w:rsidRPr="00B55B64">
        <w:rPr>
          <w:rFonts w:ascii="Arial" w:eastAsia="MS Mincho" w:hAnsi="Arial" w:cs="Arial"/>
          <w:sz w:val="20"/>
          <w:szCs w:val="20"/>
          <w:vertAlign w:val="superscript"/>
          <w:lang w:eastAsia="ja-JP"/>
        </w:rPr>
        <w:t>]</w:t>
      </w:r>
      <w:r w:rsidRPr="00B55B64">
        <w:rPr>
          <w:rFonts w:ascii="Arial" w:eastAsia="MS Mincho" w:hAnsi="Arial" w:cs="Arial"/>
          <w:sz w:val="20"/>
          <w:szCs w:val="20"/>
          <w:lang w:eastAsia="ja-JP"/>
        </w:rPr>
        <w:t xml:space="preserve">. Так как спецификация </w:t>
      </w:r>
      <w:r w:rsidR="00BE5656" w:rsidRPr="00B55B64">
        <w:rPr>
          <w:rFonts w:ascii="Arial" w:eastAsia="MS Mincho" w:hAnsi="Arial" w:cs="Arial"/>
          <w:sz w:val="20"/>
          <w:szCs w:val="20"/>
          <w:lang w:eastAsia="ja-JP"/>
        </w:rPr>
        <w:t>выполнение</w:t>
      </w:r>
      <w:r w:rsidRPr="00B55B64">
        <w:rPr>
          <w:rFonts w:ascii="Arial" w:eastAsia="MS Mincho" w:hAnsi="Arial" w:cs="Arial"/>
          <w:color w:val="ED7D31"/>
          <w:sz w:val="20"/>
          <w:szCs w:val="20"/>
          <w:lang w:eastAsia="ja-JP"/>
        </w:rPr>
        <w:t xml:space="preserve"> </w:t>
      </w:r>
      <w:r w:rsidRPr="00B55B64">
        <w:rPr>
          <w:rFonts w:ascii="Arial" w:eastAsia="MS Mincho" w:hAnsi="Arial" w:cs="Arial"/>
          <w:sz w:val="20"/>
          <w:szCs w:val="20"/>
          <w:lang w:eastAsia="ja-JP"/>
        </w:rPr>
        <w:t xml:space="preserve">модели полностью зависят от используемого программного обеспечения, </w:t>
      </w:r>
      <w:r w:rsidR="00BE5656" w:rsidRPr="00B55B64">
        <w:rPr>
          <w:rFonts w:ascii="Arial" w:eastAsia="MS Mincho" w:hAnsi="Arial" w:cs="Arial"/>
          <w:sz w:val="20"/>
          <w:szCs w:val="20"/>
          <w:lang w:eastAsia="ja-JP"/>
        </w:rPr>
        <w:t>интерес пред</w:t>
      </w:r>
      <w:r w:rsidR="00BE5656" w:rsidRPr="00B55B64">
        <w:rPr>
          <w:rFonts w:ascii="Arial" w:eastAsia="MS Mincho" w:hAnsi="Arial" w:cs="Arial"/>
          <w:sz w:val="20"/>
          <w:szCs w:val="20"/>
          <w:lang w:eastAsia="ja-JP"/>
        </w:rPr>
        <w:lastRenderedPageBreak/>
        <w:t xml:space="preserve">ставляют </w:t>
      </w:r>
      <w:r w:rsidRPr="00B55B64">
        <w:rPr>
          <w:rFonts w:ascii="Arial" w:eastAsia="MS Mincho" w:hAnsi="Arial" w:cs="Arial"/>
          <w:sz w:val="20"/>
          <w:szCs w:val="20"/>
          <w:lang w:eastAsia="ja-JP"/>
        </w:rPr>
        <w:t>только результаты. Они приведены, с краткими комментариями по каждому, в виде Таблицы</w:t>
      </w:r>
      <w:r w:rsidR="00BE5656" w:rsidRPr="00B55B64">
        <w:rPr>
          <w:rFonts w:ascii="Arial" w:eastAsia="MS Mincho" w:hAnsi="Arial" w:cs="Arial"/>
          <w:sz w:val="20"/>
          <w:szCs w:val="20"/>
          <w:lang w:eastAsia="ja-JP"/>
        </w:rPr>
        <w:t xml:space="preserve"> С.9</w:t>
      </w:r>
      <w:r w:rsidRPr="00B55B64">
        <w:rPr>
          <w:rFonts w:ascii="Arial" w:eastAsia="MS Mincho" w:hAnsi="Arial" w:cs="Arial"/>
          <w:sz w:val="20"/>
          <w:szCs w:val="20"/>
          <w:lang w:eastAsia="ja-JP"/>
        </w:rPr>
        <w:t>.</w:t>
      </w:r>
    </w:p>
    <w:p w14:paraId="004E77E6" w14:textId="77777777" w:rsidR="00AB27F8" w:rsidRPr="00B55B64" w:rsidRDefault="00AB27F8" w:rsidP="00665DB0">
      <w:pPr>
        <w:autoSpaceDE w:val="0"/>
        <w:autoSpaceDN w:val="0"/>
        <w:adjustRightInd w:val="0"/>
        <w:spacing w:before="120" w:after="120"/>
        <w:rPr>
          <w:rFonts w:ascii="Arial" w:eastAsia="MS Mincho" w:hAnsi="Arial" w:cs="Arial"/>
          <w:sz w:val="20"/>
          <w:szCs w:val="20"/>
          <w:lang w:eastAsia="ja-JP"/>
        </w:rPr>
      </w:pPr>
      <w:r w:rsidRPr="00B55B64">
        <w:rPr>
          <w:rFonts w:ascii="Arial" w:eastAsia="MS Mincho" w:hAnsi="Arial" w:cs="Arial"/>
          <w:sz w:val="20"/>
          <w:szCs w:val="20"/>
          <w:lang w:eastAsia="ja-JP"/>
        </w:rPr>
        <w:t xml:space="preserve">Обратите внимание, что результаты близко согласуются с классическими расчётами в </w:t>
      </w:r>
      <w:r w:rsidRPr="00B55B64">
        <w:rPr>
          <w:rFonts w:ascii="Arial" w:eastAsia="Times New Roman" w:hAnsi="Arial" w:cs="Arial"/>
          <w:sz w:val="20"/>
          <w:szCs w:val="20"/>
          <w:lang w:val="en-GB" w:eastAsia="ja-JP"/>
        </w:rPr>
        <w:t>C</w:t>
      </w:r>
      <w:r w:rsidRPr="00B55B64">
        <w:rPr>
          <w:rFonts w:ascii="Arial" w:eastAsia="Times New Roman" w:hAnsi="Arial" w:cs="Arial"/>
          <w:sz w:val="20"/>
          <w:szCs w:val="20"/>
          <w:lang w:eastAsia="ja-JP"/>
        </w:rPr>
        <w:t>.4.2</w:t>
      </w:r>
      <w:r w:rsidRPr="00B55B64">
        <w:rPr>
          <w:rFonts w:ascii="Arial" w:eastAsia="MS Mincho" w:hAnsi="Arial" w:cs="Arial"/>
          <w:sz w:val="20"/>
          <w:szCs w:val="20"/>
          <w:lang w:eastAsia="ja-JP"/>
        </w:rPr>
        <w:t>. Главными преимуществами являются:</w:t>
      </w:r>
    </w:p>
    <w:p w14:paraId="5D5A5A6A" w14:textId="02A26EC9" w:rsidR="00AB27F8" w:rsidRPr="00B55B64" w:rsidRDefault="00AB27F8" w:rsidP="00665DB0">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При наличии подходящего программного обеспечения, расчёты требуют меньшего количества операций. В этом случае, результаты, приведенные в Таблице</w:t>
      </w:r>
      <w:r w:rsidR="0089159C" w:rsidRPr="00B55B64">
        <w:rPr>
          <w:rFonts w:ascii="Arial" w:eastAsia="MS Mincho" w:hAnsi="Arial" w:cs="Arial"/>
          <w:sz w:val="20"/>
          <w:szCs w:val="20"/>
        </w:rPr>
        <w:t>,</w:t>
      </w:r>
      <w:r w:rsidRPr="00B55B64">
        <w:rPr>
          <w:rFonts w:ascii="Arial" w:eastAsia="Times New Roman" w:hAnsi="Arial" w:cs="Arial"/>
          <w:sz w:val="20"/>
          <w:szCs w:val="20"/>
        </w:rPr>
        <w:t xml:space="preserve"> </w:t>
      </w:r>
      <w:r w:rsidRPr="00B55B64">
        <w:rPr>
          <w:rFonts w:ascii="Arial" w:eastAsia="Times New Roman" w:hAnsi="Arial" w:cs="Arial"/>
          <w:sz w:val="20"/>
          <w:szCs w:val="20"/>
          <w:lang w:val="en-GB"/>
        </w:rPr>
        <w:t>C</w:t>
      </w:r>
      <w:r w:rsidRPr="00B55B64">
        <w:rPr>
          <w:rFonts w:ascii="Arial" w:eastAsia="Times New Roman" w:hAnsi="Arial" w:cs="Arial"/>
          <w:sz w:val="20"/>
          <w:szCs w:val="20"/>
        </w:rPr>
        <w:t>.</w:t>
      </w:r>
      <w:r w:rsidRPr="00B55B64">
        <w:rPr>
          <w:rFonts w:ascii="Arial" w:eastAsia="Times New Roman" w:hAnsi="Arial" w:cs="Arial"/>
          <w:noProof/>
          <w:sz w:val="20"/>
          <w:szCs w:val="20"/>
        </w:rPr>
        <w:t>9</w:t>
      </w:r>
      <w:r w:rsidRPr="00B55B64">
        <w:rPr>
          <w:rFonts w:ascii="Arial" w:eastAsia="MS Mincho" w:hAnsi="Arial" w:cs="Arial"/>
          <w:sz w:val="20"/>
          <w:szCs w:val="20"/>
        </w:rPr>
        <w:t xml:space="preserve"> требуют </w:t>
      </w:r>
      <w:r w:rsidR="00663868" w:rsidRPr="004C0376">
        <w:rPr>
          <w:rFonts w:ascii="Arial" w:eastAsia="MS Mincho" w:hAnsi="Arial" w:cs="Arial"/>
          <w:sz w:val="20"/>
          <w:szCs w:val="20"/>
        </w:rPr>
        <w:t>единственной команды</w:t>
      </w:r>
      <w:r w:rsidR="00663868" w:rsidRPr="00B55B64">
        <w:rPr>
          <w:rFonts w:ascii="Arial" w:eastAsia="MS Mincho" w:hAnsi="Arial" w:cs="Arial"/>
          <w:i/>
          <w:iCs/>
          <w:sz w:val="20"/>
          <w:szCs w:val="20"/>
        </w:rPr>
        <w:t xml:space="preserve"> </w:t>
      </w:r>
      <w:r w:rsidRPr="00B55B64">
        <w:rPr>
          <w:rFonts w:ascii="Arial" w:eastAsia="MS Mincho" w:hAnsi="Arial" w:cs="Arial"/>
          <w:sz w:val="20"/>
          <w:szCs w:val="20"/>
        </w:rPr>
        <w:t>и н</w:t>
      </w:r>
      <w:r w:rsidR="006662C3" w:rsidRPr="00B55B64">
        <w:rPr>
          <w:rFonts w:ascii="Arial" w:eastAsia="MS Mincho" w:hAnsi="Arial" w:cs="Arial"/>
          <w:sz w:val="20"/>
          <w:szCs w:val="20"/>
        </w:rPr>
        <w:t>е требуют</w:t>
      </w:r>
      <w:r w:rsidRPr="00B55B64">
        <w:rPr>
          <w:rFonts w:ascii="Arial" w:eastAsia="MS Mincho" w:hAnsi="Arial" w:cs="Arial"/>
          <w:sz w:val="20"/>
          <w:szCs w:val="20"/>
        </w:rPr>
        <w:t xml:space="preserve"> дальнейших расчётов. Это отличается от отдельных подгонок линейной модели, расчёта таблицы</w:t>
      </w:r>
      <w:r w:rsidR="006662C3" w:rsidRPr="00B55B64">
        <w:rPr>
          <w:rFonts w:ascii="Arial" w:eastAsia="MS Mincho" w:hAnsi="Arial" w:cs="Arial"/>
          <w:sz w:val="20"/>
          <w:szCs w:val="20"/>
        </w:rPr>
        <w:t xml:space="preserve"> </w:t>
      </w:r>
      <w:r w:rsidR="006662C3" w:rsidRPr="00B55B64">
        <w:rPr>
          <w:rFonts w:ascii="Arial" w:eastAsia="MS Mincho" w:hAnsi="Arial" w:cs="Arial"/>
          <w:sz w:val="20"/>
          <w:szCs w:val="20"/>
          <w:lang w:val="en-GB"/>
        </w:rPr>
        <w:t>ANOVA</w:t>
      </w:r>
      <w:r w:rsidRPr="00B55B64">
        <w:rPr>
          <w:rFonts w:ascii="Arial" w:eastAsia="MS Mincho" w:hAnsi="Arial" w:cs="Arial"/>
          <w:sz w:val="20"/>
          <w:szCs w:val="20"/>
        </w:rPr>
        <w:t xml:space="preserve">, правки таблицы </w:t>
      </w:r>
      <w:r w:rsidRPr="00B55B64">
        <w:rPr>
          <w:rFonts w:ascii="Arial" w:eastAsia="MS Mincho" w:hAnsi="Arial" w:cs="Arial"/>
          <w:sz w:val="20"/>
          <w:szCs w:val="20"/>
          <w:lang w:val="en-GB"/>
        </w:rPr>
        <w:t>ANOVA</w:t>
      </w:r>
      <w:r w:rsidRPr="00B55B64">
        <w:rPr>
          <w:rFonts w:ascii="Arial" w:eastAsia="MS Mincho" w:hAnsi="Arial" w:cs="Arial"/>
          <w:sz w:val="20"/>
          <w:szCs w:val="20"/>
        </w:rPr>
        <w:t xml:space="preserve"> и ручного вычисления стандартных отклонений, требуемых в рамках классического подхода, используемого в </w:t>
      </w:r>
      <w:r w:rsidRPr="00B55B64">
        <w:rPr>
          <w:rFonts w:ascii="Arial" w:eastAsia="MS Mincho" w:hAnsi="Arial" w:cs="Arial"/>
          <w:sz w:val="20"/>
          <w:szCs w:val="20"/>
          <w:lang w:val="en-GB"/>
        </w:rPr>
        <w:t>C</w:t>
      </w:r>
      <w:r w:rsidRPr="00B55B64">
        <w:rPr>
          <w:rFonts w:ascii="Arial" w:eastAsia="MS Mincho" w:hAnsi="Arial" w:cs="Arial"/>
          <w:sz w:val="20"/>
          <w:szCs w:val="20"/>
        </w:rPr>
        <w:t>.4.2.</w:t>
      </w:r>
    </w:p>
    <w:p w14:paraId="6E4B869F" w14:textId="1FFB62AD" w:rsidR="00AB27F8" w:rsidRPr="00B55B64" w:rsidRDefault="00AB27F8" w:rsidP="00665DB0">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 xml:space="preserve">Так как модель одновременно включает как случайные </w:t>
      </w:r>
      <w:proofErr w:type="spellStart"/>
      <w:r w:rsidRPr="00B55B64">
        <w:rPr>
          <w:rFonts w:ascii="Arial" w:eastAsia="MS Mincho" w:hAnsi="Arial" w:cs="Arial"/>
          <w:sz w:val="20"/>
          <w:szCs w:val="20"/>
        </w:rPr>
        <w:t>межэкземплярные</w:t>
      </w:r>
      <w:proofErr w:type="spellEnd"/>
      <w:r w:rsidRPr="00B55B64">
        <w:rPr>
          <w:rFonts w:ascii="Arial" w:eastAsia="MS Mincho" w:hAnsi="Arial" w:cs="Arial"/>
          <w:sz w:val="20"/>
          <w:szCs w:val="20"/>
        </w:rPr>
        <w:t xml:space="preserve"> эффекты, так и тренд, линейная модель лучше </w:t>
      </w:r>
      <w:r w:rsidR="000E501E" w:rsidRPr="00B55B64">
        <w:rPr>
          <w:rFonts w:ascii="Arial" w:eastAsia="MS Mincho" w:hAnsi="Arial" w:cs="Arial"/>
          <w:sz w:val="20"/>
          <w:szCs w:val="20"/>
        </w:rPr>
        <w:t>объединяет</w:t>
      </w:r>
      <w:r w:rsidRPr="00B55B64">
        <w:rPr>
          <w:rFonts w:ascii="Arial" w:eastAsia="MS Mincho" w:hAnsi="Arial" w:cs="Arial"/>
          <w:sz w:val="20"/>
          <w:szCs w:val="20"/>
        </w:rPr>
        <w:t xml:space="preserve"> частичное смешивание </w:t>
      </w:r>
      <w:r w:rsidR="000B5756" w:rsidRPr="004C0376">
        <w:rPr>
          <w:rFonts w:ascii="Arial" w:eastAsia="MS Mincho" w:hAnsi="Arial" w:cs="Arial"/>
          <w:sz w:val="20"/>
          <w:szCs w:val="20"/>
        </w:rPr>
        <w:t xml:space="preserve">эффекта </w:t>
      </w:r>
      <w:r w:rsidRPr="004C0376">
        <w:rPr>
          <w:rFonts w:ascii="Arial" w:eastAsia="MS Mincho" w:hAnsi="Arial" w:cs="Arial"/>
          <w:sz w:val="20"/>
          <w:szCs w:val="20"/>
        </w:rPr>
        <w:t>позиции экземпляра и последовательности в рамках серии, что может период</w:t>
      </w:r>
      <w:r w:rsidRPr="00B55B64">
        <w:rPr>
          <w:rFonts w:ascii="Arial" w:eastAsia="MS Mincho" w:hAnsi="Arial" w:cs="Arial"/>
          <w:sz w:val="20"/>
          <w:szCs w:val="20"/>
        </w:rPr>
        <w:t xml:space="preserve">ически приводить к </w:t>
      </w:r>
      <w:r w:rsidR="00825182" w:rsidRPr="00B55B64">
        <w:rPr>
          <w:rFonts w:ascii="Arial" w:eastAsia="MS Mincho" w:hAnsi="Arial" w:cs="Arial"/>
          <w:sz w:val="20"/>
          <w:szCs w:val="20"/>
        </w:rPr>
        <w:t xml:space="preserve">чрезмерной </w:t>
      </w:r>
      <w:r w:rsidRPr="00B55B64">
        <w:rPr>
          <w:rFonts w:ascii="Arial" w:eastAsia="MS Mincho" w:hAnsi="Arial" w:cs="Arial"/>
          <w:sz w:val="20"/>
          <w:szCs w:val="20"/>
        </w:rPr>
        <w:t>и</w:t>
      </w:r>
      <w:r w:rsidR="007F5160" w:rsidRPr="00B55B64">
        <w:rPr>
          <w:rFonts w:ascii="Arial" w:eastAsia="MS Mincho" w:hAnsi="Arial" w:cs="Arial"/>
          <w:sz w:val="20"/>
          <w:szCs w:val="20"/>
        </w:rPr>
        <w:t xml:space="preserve">ли недостаточной </w:t>
      </w:r>
      <w:r w:rsidRPr="00B55B64">
        <w:rPr>
          <w:rFonts w:ascii="Arial" w:eastAsia="MS Mincho" w:hAnsi="Arial" w:cs="Arial"/>
          <w:sz w:val="20"/>
          <w:szCs w:val="20"/>
        </w:rPr>
        <w:t>интерпретации результатов линейной регрессии</w:t>
      </w:r>
      <w:r w:rsidR="003728C7">
        <w:rPr>
          <w:rFonts w:ascii="Arial" w:eastAsia="MS Mincho" w:hAnsi="Arial" w:cs="Arial"/>
          <w:sz w:val="20"/>
          <w:szCs w:val="20"/>
        </w:rPr>
        <w:t>,</w:t>
      </w:r>
      <w:r w:rsidRPr="00B55B64">
        <w:rPr>
          <w:rFonts w:ascii="Arial" w:eastAsia="MS Mincho" w:hAnsi="Arial" w:cs="Arial"/>
          <w:sz w:val="20"/>
          <w:szCs w:val="20"/>
        </w:rPr>
        <w:t xml:space="preserve"> применяемых без </w:t>
      </w:r>
      <w:r w:rsidR="001D68A3" w:rsidRPr="00B55B64">
        <w:rPr>
          <w:rFonts w:ascii="Arial" w:eastAsia="MS Mincho" w:hAnsi="Arial" w:cs="Arial"/>
          <w:sz w:val="20"/>
          <w:szCs w:val="20"/>
        </w:rPr>
        <w:t>учёта</w:t>
      </w:r>
      <w:r w:rsidRPr="00B55B64">
        <w:rPr>
          <w:rFonts w:ascii="Arial" w:eastAsia="MS Mincho" w:hAnsi="Arial" w:cs="Arial"/>
          <w:sz w:val="20"/>
          <w:szCs w:val="20"/>
        </w:rPr>
        <w:t xml:space="preserve"> </w:t>
      </w:r>
      <w:r w:rsidR="001D68A3" w:rsidRPr="00B55B64">
        <w:rPr>
          <w:rFonts w:ascii="Arial" w:eastAsia="MS Mincho" w:hAnsi="Arial" w:cs="Arial"/>
          <w:sz w:val="20"/>
          <w:szCs w:val="20"/>
        </w:rPr>
        <w:t>случайной погрешности</w:t>
      </w:r>
      <w:r w:rsidR="00CE180D" w:rsidRPr="00B55B64">
        <w:rPr>
          <w:rFonts w:ascii="Arial" w:eastAsia="MS Mincho" w:hAnsi="Arial" w:cs="Arial"/>
          <w:sz w:val="20"/>
          <w:szCs w:val="20"/>
        </w:rPr>
        <w:t xml:space="preserve"> от</w:t>
      </w:r>
      <w:r w:rsidRPr="00B55B64">
        <w:rPr>
          <w:rFonts w:ascii="Arial" w:eastAsia="MS Mincho" w:hAnsi="Arial" w:cs="Arial"/>
          <w:sz w:val="20"/>
          <w:szCs w:val="20"/>
        </w:rPr>
        <w:t xml:space="preserve"> с </w:t>
      </w:r>
      <w:proofErr w:type="spellStart"/>
      <w:r w:rsidRPr="00B55B64">
        <w:rPr>
          <w:rFonts w:ascii="Arial" w:eastAsia="MS Mincho" w:hAnsi="Arial" w:cs="Arial"/>
          <w:sz w:val="20"/>
          <w:szCs w:val="20"/>
        </w:rPr>
        <w:t>межэкземплярны</w:t>
      </w:r>
      <w:r w:rsidR="00CE180D" w:rsidRPr="00B55B64">
        <w:rPr>
          <w:rFonts w:ascii="Arial" w:eastAsia="MS Mincho" w:hAnsi="Arial" w:cs="Arial"/>
          <w:sz w:val="20"/>
          <w:szCs w:val="20"/>
        </w:rPr>
        <w:t>х</w:t>
      </w:r>
      <w:proofErr w:type="spellEnd"/>
      <w:r w:rsidRPr="00B55B64">
        <w:rPr>
          <w:rFonts w:ascii="Arial" w:eastAsia="MS Mincho" w:hAnsi="Arial" w:cs="Arial"/>
          <w:sz w:val="20"/>
          <w:szCs w:val="20"/>
        </w:rPr>
        <w:t xml:space="preserve"> эффект</w:t>
      </w:r>
      <w:r w:rsidR="00CE180D" w:rsidRPr="00B55B64">
        <w:rPr>
          <w:rFonts w:ascii="Arial" w:eastAsia="MS Mincho" w:hAnsi="Arial" w:cs="Arial"/>
          <w:sz w:val="20"/>
          <w:szCs w:val="20"/>
        </w:rPr>
        <w:t>ов</w:t>
      </w:r>
      <w:r w:rsidRPr="00B55B64">
        <w:rPr>
          <w:rFonts w:ascii="Arial" w:eastAsia="MS Mincho" w:hAnsi="Arial" w:cs="Arial"/>
          <w:sz w:val="20"/>
          <w:szCs w:val="20"/>
        </w:rPr>
        <w:t>.</w:t>
      </w:r>
    </w:p>
    <w:p w14:paraId="6278827D" w14:textId="77777777" w:rsidR="00AB27F8" w:rsidRPr="00B55B64" w:rsidRDefault="00AB27F8" w:rsidP="00665DB0">
      <w:pPr>
        <w:autoSpaceDE w:val="0"/>
        <w:autoSpaceDN w:val="0"/>
        <w:adjustRightInd w:val="0"/>
        <w:spacing w:before="120" w:after="120"/>
        <w:ind w:left="403" w:hanging="403"/>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 xml:space="preserve">Использование критерия </w:t>
      </w:r>
      <w:r w:rsidR="00CE180D" w:rsidRPr="00B55B64">
        <w:rPr>
          <w:rFonts w:ascii="Arial" w:eastAsia="MS Mincho" w:hAnsi="Arial" w:cs="Arial"/>
          <w:sz w:val="20"/>
          <w:szCs w:val="20"/>
          <w:lang w:val="en-US" w:eastAsia="ja-JP"/>
        </w:rPr>
        <w:t>REML</w:t>
      </w:r>
      <w:r w:rsidRPr="00B55B64">
        <w:rPr>
          <w:rFonts w:ascii="Arial" w:eastAsia="MS Mincho" w:hAnsi="Arial" w:cs="Arial"/>
          <w:sz w:val="20"/>
          <w:szCs w:val="20"/>
        </w:rPr>
        <w:t xml:space="preserve"> обеспечивает </w:t>
      </w:r>
      <w:r w:rsidR="00AE2EF4" w:rsidRPr="00B55B64">
        <w:rPr>
          <w:rFonts w:ascii="Arial" w:eastAsia="MS Mincho" w:hAnsi="Arial" w:cs="Arial"/>
          <w:sz w:val="20"/>
          <w:szCs w:val="20"/>
        </w:rPr>
        <w:t xml:space="preserve">получение </w:t>
      </w:r>
      <w:r w:rsidRPr="00B55B64">
        <w:rPr>
          <w:rFonts w:ascii="Arial" w:eastAsia="MS Mincho" w:hAnsi="Arial" w:cs="Arial"/>
          <w:sz w:val="20"/>
          <w:szCs w:val="20"/>
        </w:rPr>
        <w:t>оцен</w:t>
      </w:r>
      <w:r w:rsidR="00AE2EF4" w:rsidRPr="00B55B64">
        <w:rPr>
          <w:rFonts w:ascii="Arial" w:eastAsia="MS Mincho" w:hAnsi="Arial" w:cs="Arial"/>
          <w:sz w:val="20"/>
          <w:szCs w:val="20"/>
        </w:rPr>
        <w:t>о</w:t>
      </w:r>
      <w:r w:rsidRPr="00B55B64">
        <w:rPr>
          <w:rFonts w:ascii="Arial" w:eastAsia="MS Mincho" w:hAnsi="Arial" w:cs="Arial"/>
          <w:sz w:val="20"/>
          <w:szCs w:val="20"/>
        </w:rPr>
        <w:t>к дисперсии с минимальным смещением, котор</w:t>
      </w:r>
      <w:r w:rsidR="00ED0026" w:rsidRPr="00B55B64">
        <w:rPr>
          <w:rFonts w:ascii="Arial" w:eastAsia="MS Mincho" w:hAnsi="Arial" w:cs="Arial"/>
          <w:sz w:val="20"/>
          <w:szCs w:val="20"/>
        </w:rPr>
        <w:t>ые</w:t>
      </w:r>
      <w:r w:rsidRPr="00B55B64">
        <w:rPr>
          <w:rFonts w:ascii="Arial" w:eastAsia="MS Mincho" w:hAnsi="Arial" w:cs="Arial"/>
          <w:sz w:val="20"/>
          <w:szCs w:val="20"/>
        </w:rPr>
        <w:t xml:space="preserve"> гарантированно неотрицательн</w:t>
      </w:r>
      <w:r w:rsidR="00ED0026" w:rsidRPr="00B55B64">
        <w:rPr>
          <w:rFonts w:ascii="Arial" w:eastAsia="MS Mincho" w:hAnsi="Arial" w:cs="Arial"/>
          <w:sz w:val="20"/>
          <w:szCs w:val="20"/>
        </w:rPr>
        <w:t>ые</w:t>
      </w:r>
      <w:r w:rsidRPr="00B55B64">
        <w:rPr>
          <w:rFonts w:ascii="Arial" w:eastAsia="MS Mincho" w:hAnsi="Arial" w:cs="Arial"/>
          <w:sz w:val="20"/>
          <w:szCs w:val="20"/>
        </w:rPr>
        <w:t>; классический анализ может привести к отрицательным оценк</w:t>
      </w:r>
      <w:r w:rsidR="00A11DCB" w:rsidRPr="00B55B64">
        <w:rPr>
          <w:rFonts w:ascii="Arial" w:eastAsia="MS Mincho" w:hAnsi="Arial" w:cs="Arial"/>
          <w:sz w:val="20"/>
          <w:szCs w:val="20"/>
        </w:rPr>
        <w:t>а</w:t>
      </w:r>
      <w:r w:rsidRPr="00B55B64">
        <w:rPr>
          <w:rFonts w:ascii="Arial" w:eastAsia="MS Mincho" w:hAnsi="Arial" w:cs="Arial"/>
          <w:sz w:val="20"/>
          <w:szCs w:val="20"/>
        </w:rPr>
        <w:t>м дисперсии, которые требуют дополнительных действий.</w:t>
      </w:r>
    </w:p>
    <w:p w14:paraId="4432D1A6" w14:textId="77777777" w:rsidR="00AB27F8" w:rsidRPr="00B55B64" w:rsidRDefault="00AB27F8" w:rsidP="004C0376">
      <w:pPr>
        <w:suppressAutoHyphens/>
        <w:autoSpaceDE w:val="0"/>
        <w:autoSpaceDN w:val="0"/>
        <w:adjustRightInd w:val="0"/>
        <w:jc w:val="center"/>
        <w:outlineLvl w:val="0"/>
        <w:rPr>
          <w:rFonts w:ascii="Arial" w:eastAsia="MS Mincho" w:hAnsi="Arial" w:cs="Arial"/>
          <w:b/>
          <w:sz w:val="20"/>
          <w:szCs w:val="20"/>
          <w:lang w:eastAsia="ru-RU"/>
        </w:rPr>
      </w:pPr>
      <w:bookmarkStart w:id="88" w:name="_Toc462735514"/>
      <w:r w:rsidRPr="00B55B64">
        <w:rPr>
          <w:rFonts w:ascii="Arial" w:eastAsia="MS Mincho" w:hAnsi="Arial" w:cs="Arial"/>
          <w:b/>
          <w:sz w:val="20"/>
          <w:szCs w:val="20"/>
          <w:lang w:eastAsia="ru-RU"/>
        </w:rPr>
        <w:t xml:space="preserve">Таблица </w:t>
      </w:r>
      <w:r w:rsidRPr="00B55B64">
        <w:rPr>
          <w:rFonts w:ascii="Arial" w:eastAsia="MS Mincho" w:hAnsi="Arial" w:cs="Arial"/>
          <w:b/>
          <w:sz w:val="20"/>
          <w:szCs w:val="20"/>
          <w:lang w:val="en-GB" w:eastAsia="ru-RU"/>
        </w:rPr>
        <w:t>C</w:t>
      </w:r>
      <w:r w:rsidRPr="00B55B64">
        <w:rPr>
          <w:rFonts w:ascii="Arial" w:eastAsia="MS Mincho" w:hAnsi="Arial" w:cs="Arial"/>
          <w:b/>
          <w:sz w:val="20"/>
          <w:szCs w:val="20"/>
          <w:lang w:eastAsia="ru-RU"/>
        </w:rPr>
        <w:t xml:space="preserve">.9 — </w:t>
      </w:r>
      <w:r w:rsidR="004F481A" w:rsidRPr="00B55B64">
        <w:rPr>
          <w:rFonts w:ascii="Arial" w:eastAsia="MS Mincho" w:hAnsi="Arial" w:cs="Arial"/>
          <w:b/>
          <w:sz w:val="20"/>
          <w:szCs w:val="20"/>
          <w:lang w:eastAsia="ru-RU"/>
        </w:rPr>
        <w:t xml:space="preserve">Выходные данные программного обеспечения от моделирования </w:t>
      </w:r>
      <w:bookmarkEnd w:id="88"/>
      <w:r w:rsidR="004F481A" w:rsidRPr="00B55B64">
        <w:rPr>
          <w:rFonts w:ascii="Arial" w:eastAsia="MS Mincho" w:hAnsi="Arial" w:cs="Arial"/>
          <w:b/>
          <w:sz w:val="20"/>
          <w:szCs w:val="20"/>
          <w:lang w:eastAsia="ru-RU"/>
        </w:rPr>
        <w:t>смешанных эффектов</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380"/>
        <w:gridCol w:w="4945"/>
      </w:tblGrid>
      <w:tr w:rsidR="00AB27F8" w:rsidRPr="004C0376" w14:paraId="185F4E6B" w14:textId="77777777" w:rsidTr="00AB27F8">
        <w:trPr>
          <w:cantSplit/>
        </w:trPr>
        <w:tc>
          <w:tcPr>
            <w:tcW w:w="4380" w:type="dxa"/>
            <w:tcBorders>
              <w:top w:val="single" w:sz="12" w:space="0" w:color="auto"/>
              <w:bottom w:val="single" w:sz="12" w:space="0" w:color="auto"/>
            </w:tcBorders>
          </w:tcPr>
          <w:p w14:paraId="6CA197C8" w14:textId="77777777" w:rsidR="00AB27F8" w:rsidRPr="004C0376" w:rsidRDefault="00AB27F8" w:rsidP="00B55B64">
            <w:pPr>
              <w:autoSpaceDE w:val="0"/>
              <w:autoSpaceDN w:val="0"/>
              <w:adjustRightInd w:val="0"/>
              <w:spacing w:before="60" w:after="60"/>
              <w:rPr>
                <w:rFonts w:ascii="Arial" w:eastAsia="Times New Roman" w:hAnsi="Arial" w:cs="Arial"/>
                <w:b/>
                <w:sz w:val="18"/>
                <w:szCs w:val="18"/>
              </w:rPr>
            </w:pPr>
            <w:r w:rsidRPr="004C0376">
              <w:rPr>
                <w:rFonts w:ascii="Arial" w:eastAsia="MS Mincho" w:hAnsi="Arial" w:cs="Arial"/>
                <w:b/>
                <w:sz w:val="18"/>
                <w:szCs w:val="18"/>
              </w:rPr>
              <w:t>Выходные данные программного обеспечения</w:t>
            </w:r>
          </w:p>
        </w:tc>
        <w:tc>
          <w:tcPr>
            <w:tcW w:w="4945" w:type="dxa"/>
            <w:tcBorders>
              <w:top w:val="single" w:sz="12" w:space="0" w:color="auto"/>
              <w:bottom w:val="single" w:sz="12" w:space="0" w:color="auto"/>
            </w:tcBorders>
          </w:tcPr>
          <w:p w14:paraId="0E48C2A1" w14:textId="77777777" w:rsidR="00AB27F8" w:rsidRPr="004C0376" w:rsidRDefault="00AB27F8" w:rsidP="00B55B64">
            <w:pPr>
              <w:autoSpaceDE w:val="0"/>
              <w:autoSpaceDN w:val="0"/>
              <w:adjustRightInd w:val="0"/>
              <w:spacing w:before="60" w:after="60"/>
              <w:rPr>
                <w:rFonts w:ascii="Arial" w:eastAsia="Times New Roman" w:hAnsi="Arial" w:cs="Arial"/>
                <w:b/>
                <w:sz w:val="18"/>
                <w:szCs w:val="18"/>
              </w:rPr>
            </w:pPr>
            <w:r w:rsidRPr="004C0376">
              <w:rPr>
                <w:rFonts w:ascii="Arial" w:eastAsia="MS Mincho" w:hAnsi="Arial" w:cs="Arial"/>
                <w:b/>
                <w:sz w:val="18"/>
                <w:szCs w:val="18"/>
              </w:rPr>
              <w:t>Замечания</w:t>
            </w:r>
          </w:p>
        </w:tc>
      </w:tr>
      <w:tr w:rsidR="00AB27F8" w:rsidRPr="004C0376" w14:paraId="2F519AA4" w14:textId="77777777" w:rsidTr="00AB27F8">
        <w:trPr>
          <w:cantSplit/>
        </w:trPr>
        <w:tc>
          <w:tcPr>
            <w:tcW w:w="4380" w:type="dxa"/>
            <w:tcBorders>
              <w:top w:val="single" w:sz="12" w:space="0" w:color="auto"/>
            </w:tcBorders>
          </w:tcPr>
          <w:p w14:paraId="1B500DA1" w14:textId="77777777" w:rsidR="00AB27F8" w:rsidRPr="004C0376" w:rsidRDefault="00AB27F8" w:rsidP="00B55B64">
            <w:pPr>
              <w:autoSpaceDE w:val="0"/>
              <w:autoSpaceDN w:val="0"/>
              <w:adjustRightInd w:val="0"/>
              <w:spacing w:before="60" w:after="60"/>
              <w:rPr>
                <w:rFonts w:ascii="Arial" w:eastAsia="Times New Roman" w:hAnsi="Arial" w:cs="Arial"/>
                <w:b/>
                <w:sz w:val="18"/>
                <w:szCs w:val="18"/>
              </w:rPr>
            </w:pPr>
            <w:r w:rsidRPr="004C0376">
              <w:rPr>
                <w:rFonts w:ascii="Arial" w:eastAsia="MS Mincho" w:hAnsi="Arial" w:cs="Arial"/>
                <w:b/>
                <w:sz w:val="18"/>
                <w:szCs w:val="18"/>
              </w:rPr>
              <w:t>Модель</w:t>
            </w:r>
          </w:p>
        </w:tc>
        <w:tc>
          <w:tcPr>
            <w:tcW w:w="4945" w:type="dxa"/>
            <w:tcBorders>
              <w:top w:val="single" w:sz="12" w:space="0" w:color="auto"/>
            </w:tcBorders>
          </w:tcPr>
          <w:p w14:paraId="69279A26"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Краткая информация о входных данных и методе под</w:t>
            </w:r>
            <w:r w:rsidR="006A24E7" w:rsidRPr="004C0376">
              <w:rPr>
                <w:rFonts w:ascii="Arial" w:eastAsia="MS Mincho" w:hAnsi="Arial" w:cs="Arial"/>
                <w:sz w:val="18"/>
                <w:szCs w:val="18"/>
              </w:rPr>
              <w:t>бора</w:t>
            </w:r>
          </w:p>
        </w:tc>
      </w:tr>
      <w:tr w:rsidR="00AB27F8" w:rsidRPr="004C0376" w14:paraId="41CF978D" w14:textId="77777777" w:rsidTr="00AB27F8">
        <w:trPr>
          <w:cantSplit/>
        </w:trPr>
        <w:tc>
          <w:tcPr>
            <w:tcW w:w="4380" w:type="dxa"/>
          </w:tcPr>
          <w:p w14:paraId="68A66290" w14:textId="77777777" w:rsidR="00AB27F8" w:rsidRPr="004C0376" w:rsidRDefault="00AB27F8" w:rsidP="00B55B64">
            <w:pPr>
              <w:autoSpaceDE w:val="0"/>
              <w:autoSpaceDN w:val="0"/>
              <w:adjustRightInd w:val="0"/>
              <w:spacing w:before="60" w:after="60"/>
              <w:rPr>
                <w:rFonts w:ascii="Arial" w:eastAsia="MS Mincho" w:hAnsi="Arial" w:cs="Arial"/>
                <w:sz w:val="18"/>
                <w:szCs w:val="18"/>
              </w:rPr>
            </w:pPr>
            <w:r w:rsidRPr="004C0376">
              <w:rPr>
                <w:rFonts w:ascii="Arial" w:eastAsia="MS Mincho" w:hAnsi="Arial" w:cs="Arial"/>
                <w:sz w:val="18"/>
                <w:szCs w:val="18"/>
              </w:rPr>
              <w:t xml:space="preserve">Подгонка линейной модели смешанных эффектов при помощи </w:t>
            </w:r>
            <w:r w:rsidR="006A24E7" w:rsidRPr="004C0376">
              <w:rPr>
                <w:rFonts w:ascii="Arial" w:eastAsia="MS Mincho" w:hAnsi="Arial" w:cs="Arial"/>
                <w:sz w:val="18"/>
                <w:szCs w:val="18"/>
                <w:lang w:val="en-US" w:eastAsia="ja-JP"/>
              </w:rPr>
              <w:t>REML</w:t>
            </w:r>
          </w:p>
          <w:p w14:paraId="5220181C" w14:textId="77777777" w:rsidR="00AB27F8" w:rsidRPr="004C0376" w:rsidRDefault="00AB27F8" w:rsidP="00B55B64">
            <w:pPr>
              <w:autoSpaceDE w:val="0"/>
              <w:autoSpaceDN w:val="0"/>
              <w:adjustRightInd w:val="0"/>
              <w:spacing w:before="60" w:after="60"/>
              <w:rPr>
                <w:rFonts w:ascii="Arial" w:eastAsia="MS Mincho" w:hAnsi="Arial" w:cs="Arial"/>
                <w:sz w:val="18"/>
                <w:szCs w:val="18"/>
              </w:rPr>
            </w:pPr>
            <w:r w:rsidRPr="004C0376">
              <w:rPr>
                <w:rFonts w:ascii="Arial" w:eastAsia="MS Mincho" w:hAnsi="Arial" w:cs="Arial"/>
                <w:sz w:val="18"/>
                <w:szCs w:val="18"/>
              </w:rPr>
              <w:t xml:space="preserve">Данные: </w:t>
            </w:r>
            <w:proofErr w:type="spellStart"/>
            <w:r w:rsidRPr="004C0376">
              <w:rPr>
                <w:rFonts w:ascii="Arial" w:eastAsia="MS Mincho" w:hAnsi="Arial" w:cs="Arial"/>
                <w:sz w:val="18"/>
                <w:szCs w:val="18"/>
                <w:lang w:val="en-GB"/>
              </w:rPr>
              <w:t>meoh</w:t>
            </w:r>
            <w:proofErr w:type="spellEnd"/>
            <w:r w:rsidRPr="004C0376">
              <w:rPr>
                <w:rFonts w:ascii="Arial" w:eastAsia="MS Mincho" w:hAnsi="Arial" w:cs="Arial"/>
                <w:sz w:val="18"/>
                <w:szCs w:val="18"/>
              </w:rPr>
              <w:t>/метанол</w:t>
            </w:r>
          </w:p>
          <w:p w14:paraId="3449D64B" w14:textId="04D9B35E" w:rsidR="00AB27F8" w:rsidRPr="004C0376" w:rsidRDefault="00AF1EE9"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Логарифмическое</w:t>
            </w:r>
            <w:r w:rsidR="004C0376" w:rsidRPr="004C0376">
              <w:rPr>
                <w:rFonts w:ascii="Arial" w:eastAsia="MS Mincho" w:hAnsi="Arial" w:cs="Arial"/>
                <w:sz w:val="18"/>
                <w:szCs w:val="18"/>
              </w:rPr>
              <w:t xml:space="preserve"> ограниченное</w:t>
            </w:r>
            <w:r w:rsidRPr="004C0376">
              <w:rPr>
                <w:rFonts w:ascii="Arial" w:eastAsia="MS Mincho" w:hAnsi="Arial" w:cs="Arial"/>
                <w:sz w:val="18"/>
                <w:szCs w:val="18"/>
              </w:rPr>
              <w:t xml:space="preserve"> правдоподобие</w:t>
            </w:r>
            <w:r w:rsidR="00AB27F8" w:rsidRPr="004C0376">
              <w:rPr>
                <w:rFonts w:ascii="Arial" w:eastAsia="MS Mincho" w:hAnsi="Arial" w:cs="Arial"/>
                <w:sz w:val="18"/>
                <w:szCs w:val="18"/>
              </w:rPr>
              <w:t>: 5,537</w:t>
            </w:r>
            <w:r w:rsidR="00AB27F8" w:rsidRPr="004C0376">
              <w:rPr>
                <w:rFonts w:ascii="Arial" w:eastAsia="MS Mincho" w:hAnsi="Arial" w:cs="Arial"/>
                <w:sz w:val="18"/>
                <w:szCs w:val="18"/>
                <w:lang w:val="en-GB"/>
              </w:rPr>
              <w:t> </w:t>
            </w:r>
            <w:r w:rsidR="00AB27F8" w:rsidRPr="004C0376">
              <w:rPr>
                <w:rFonts w:ascii="Arial" w:eastAsia="MS Mincho" w:hAnsi="Arial" w:cs="Arial"/>
                <w:sz w:val="18"/>
                <w:szCs w:val="18"/>
              </w:rPr>
              <w:t>651</w:t>
            </w:r>
          </w:p>
        </w:tc>
        <w:tc>
          <w:tcPr>
            <w:tcW w:w="4945" w:type="dxa"/>
          </w:tcPr>
          <w:p w14:paraId="0FAED936" w14:textId="601F397E" w:rsidR="00AB27F8" w:rsidRPr="004C0376" w:rsidRDefault="006A24E7"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Набор</w:t>
            </w:r>
            <w:r w:rsidR="00AB27F8" w:rsidRPr="004C0376">
              <w:rPr>
                <w:rFonts w:ascii="Arial" w:eastAsia="MS Mincho" w:hAnsi="Arial" w:cs="Arial"/>
                <w:sz w:val="18"/>
                <w:szCs w:val="18"/>
              </w:rPr>
              <w:t xml:space="preserve"> данных был названа “</w:t>
            </w:r>
            <w:proofErr w:type="spellStart"/>
            <w:r w:rsidR="00AB27F8" w:rsidRPr="004C0376">
              <w:rPr>
                <w:rFonts w:ascii="Arial" w:eastAsia="MS Mincho" w:hAnsi="Arial" w:cs="Arial"/>
                <w:sz w:val="18"/>
                <w:szCs w:val="18"/>
                <w:lang w:val="en-GB"/>
              </w:rPr>
              <w:t>meoh</w:t>
            </w:r>
            <w:proofErr w:type="spellEnd"/>
            <w:r w:rsidR="00AB27F8" w:rsidRPr="004C0376">
              <w:rPr>
                <w:rFonts w:ascii="Arial" w:eastAsia="MS Mincho" w:hAnsi="Arial" w:cs="Arial"/>
                <w:sz w:val="18"/>
                <w:szCs w:val="18"/>
              </w:rPr>
              <w:t xml:space="preserve">”/метанол; </w:t>
            </w:r>
            <w:r w:rsidRPr="004C0376">
              <w:rPr>
                <w:rFonts w:ascii="Arial" w:eastAsia="MS Mincho" w:hAnsi="Arial" w:cs="Arial"/>
                <w:sz w:val="18"/>
                <w:szCs w:val="18"/>
              </w:rPr>
              <w:t>-</w:t>
            </w:r>
            <w:r w:rsidR="00D12385" w:rsidRPr="004C0376">
              <w:rPr>
                <w:rFonts w:ascii="Arial" w:eastAsia="MS Mincho" w:hAnsi="Arial" w:cs="Arial"/>
                <w:sz w:val="18"/>
                <w:szCs w:val="18"/>
              </w:rPr>
              <w:t xml:space="preserve"> </w:t>
            </w:r>
            <w:r w:rsidR="004C0376" w:rsidRPr="004C0376">
              <w:rPr>
                <w:rFonts w:ascii="Arial" w:eastAsia="MS Mincho" w:hAnsi="Arial" w:cs="Arial"/>
                <w:sz w:val="18"/>
                <w:szCs w:val="18"/>
              </w:rPr>
              <w:t>логарифмическое ограниченное правдоподобие — это</w:t>
            </w:r>
            <w:r w:rsidR="00AB27F8" w:rsidRPr="004C0376">
              <w:rPr>
                <w:rFonts w:ascii="Arial" w:eastAsia="MS Mincho" w:hAnsi="Arial" w:cs="Arial"/>
                <w:sz w:val="18"/>
                <w:szCs w:val="18"/>
              </w:rPr>
              <w:t xml:space="preserve"> </w:t>
            </w:r>
            <w:r w:rsidR="003C0975" w:rsidRPr="004C0376">
              <w:rPr>
                <w:rFonts w:ascii="Arial" w:eastAsia="MS Mincho" w:hAnsi="Arial" w:cs="Arial"/>
                <w:sz w:val="18"/>
                <w:szCs w:val="18"/>
              </w:rPr>
              <w:t xml:space="preserve">возвращаемое </w:t>
            </w:r>
            <w:r w:rsidR="00AB27F8" w:rsidRPr="004C0376">
              <w:rPr>
                <w:rFonts w:ascii="Arial" w:eastAsia="MS Mincho" w:hAnsi="Arial" w:cs="Arial"/>
                <w:sz w:val="18"/>
                <w:szCs w:val="18"/>
              </w:rPr>
              <w:t>значение критерия под</w:t>
            </w:r>
            <w:r w:rsidRPr="004C0376">
              <w:rPr>
                <w:rFonts w:ascii="Arial" w:eastAsia="MS Mincho" w:hAnsi="Arial" w:cs="Arial"/>
                <w:sz w:val="18"/>
                <w:szCs w:val="18"/>
              </w:rPr>
              <w:t>бора</w:t>
            </w:r>
            <w:r w:rsidR="00AB27F8" w:rsidRPr="004C0376">
              <w:rPr>
                <w:rFonts w:ascii="Arial" w:eastAsia="MS Mincho" w:hAnsi="Arial" w:cs="Arial"/>
                <w:sz w:val="18"/>
                <w:szCs w:val="18"/>
              </w:rPr>
              <w:t xml:space="preserve"> для модели </w:t>
            </w:r>
            <w:r w:rsidR="00D12385" w:rsidRPr="004C0376">
              <w:rPr>
                <w:rFonts w:ascii="Arial" w:eastAsia="MS Mincho" w:hAnsi="Arial" w:cs="Arial"/>
                <w:sz w:val="18"/>
                <w:szCs w:val="18"/>
              </w:rPr>
              <w:t>наилучшего соответствия</w:t>
            </w:r>
            <w:r w:rsidR="00AB27F8" w:rsidRPr="004C0376">
              <w:rPr>
                <w:rFonts w:ascii="Arial" w:eastAsia="MS Mincho" w:hAnsi="Arial" w:cs="Arial"/>
                <w:sz w:val="18"/>
                <w:szCs w:val="18"/>
              </w:rPr>
              <w:t>.</w:t>
            </w:r>
          </w:p>
        </w:tc>
      </w:tr>
      <w:tr w:rsidR="00AB27F8" w:rsidRPr="004C0376" w14:paraId="701A64F3" w14:textId="77777777" w:rsidTr="00AB27F8">
        <w:trPr>
          <w:cantSplit/>
        </w:trPr>
        <w:tc>
          <w:tcPr>
            <w:tcW w:w="4380" w:type="dxa"/>
          </w:tcPr>
          <w:p w14:paraId="53F5D922" w14:textId="77777777" w:rsidR="00AB27F8" w:rsidRPr="004C0376" w:rsidRDefault="00AB27F8" w:rsidP="00B55B64">
            <w:pPr>
              <w:autoSpaceDE w:val="0"/>
              <w:autoSpaceDN w:val="0"/>
              <w:adjustRightInd w:val="0"/>
              <w:spacing w:before="60" w:after="60"/>
              <w:rPr>
                <w:rFonts w:ascii="Arial" w:eastAsia="Times New Roman" w:hAnsi="Arial" w:cs="Arial"/>
                <w:b/>
                <w:sz w:val="18"/>
                <w:szCs w:val="18"/>
              </w:rPr>
            </w:pPr>
            <w:r w:rsidRPr="004C0376">
              <w:rPr>
                <w:rFonts w:ascii="Arial" w:eastAsia="MS Mincho" w:hAnsi="Arial" w:cs="Arial"/>
                <w:b/>
                <w:sz w:val="18"/>
                <w:szCs w:val="18"/>
              </w:rPr>
              <w:t xml:space="preserve">Фиксированные эффекты: Метанол </w:t>
            </w:r>
            <w:r w:rsidR="003C0975" w:rsidRPr="004C0376">
              <w:rPr>
                <w:rFonts w:ascii="Arial" w:eastAsia="MS Mincho" w:hAnsi="Arial" w:cs="Arial"/>
                <w:b/>
                <w:sz w:val="18"/>
                <w:szCs w:val="18"/>
              </w:rPr>
              <w:t xml:space="preserve">~ </w:t>
            </w:r>
            <w:r w:rsidRPr="004C0376">
              <w:rPr>
                <w:rFonts w:ascii="Arial" w:eastAsia="MS Mincho" w:hAnsi="Arial" w:cs="Arial"/>
                <w:b/>
                <w:sz w:val="18"/>
                <w:szCs w:val="18"/>
              </w:rPr>
              <w:t>Позиция</w:t>
            </w:r>
          </w:p>
        </w:tc>
        <w:tc>
          <w:tcPr>
            <w:tcW w:w="4945" w:type="dxa"/>
            <w:vMerge w:val="restart"/>
          </w:tcPr>
          <w:p w14:paraId="1997D02F" w14:textId="227D5B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 xml:space="preserve">Формула «Метанол ~ Позиция» для части модели с фиксированными эффектами </w:t>
            </w:r>
            <w:r w:rsidR="003C0975" w:rsidRPr="004C0376">
              <w:rPr>
                <w:rFonts w:ascii="Arial" w:eastAsia="MS Mincho" w:hAnsi="Arial" w:cs="Arial"/>
                <w:sz w:val="18"/>
                <w:szCs w:val="18"/>
              </w:rPr>
              <w:t>о</w:t>
            </w:r>
            <w:r w:rsidRPr="004C0376">
              <w:rPr>
                <w:rFonts w:ascii="Arial" w:eastAsia="MS Mincho" w:hAnsi="Arial" w:cs="Arial"/>
                <w:sz w:val="18"/>
                <w:szCs w:val="18"/>
              </w:rPr>
              <w:t>знач</w:t>
            </w:r>
            <w:r w:rsidR="003C0975" w:rsidRPr="004C0376">
              <w:rPr>
                <w:rFonts w:ascii="Arial" w:eastAsia="MS Mincho" w:hAnsi="Arial" w:cs="Arial"/>
                <w:sz w:val="18"/>
                <w:szCs w:val="18"/>
              </w:rPr>
              <w:t>ае</w:t>
            </w:r>
            <w:r w:rsidRPr="004C0376">
              <w:rPr>
                <w:rFonts w:ascii="Arial" w:eastAsia="MS Mincho" w:hAnsi="Arial" w:cs="Arial"/>
                <w:sz w:val="18"/>
                <w:szCs w:val="18"/>
              </w:rPr>
              <w:t xml:space="preserve">т, что метанол моделируется как простая линейная функция </w:t>
            </w:r>
            <w:r w:rsidR="003C0975" w:rsidRPr="004C0376">
              <w:rPr>
                <w:rFonts w:ascii="Arial" w:eastAsia="MS Mincho" w:hAnsi="Arial" w:cs="Arial"/>
                <w:sz w:val="18"/>
                <w:szCs w:val="18"/>
              </w:rPr>
              <w:t>положения</w:t>
            </w:r>
            <w:r w:rsidRPr="004C0376">
              <w:rPr>
                <w:rFonts w:ascii="Arial" w:eastAsia="MS Mincho" w:hAnsi="Arial" w:cs="Arial"/>
                <w:sz w:val="18"/>
                <w:szCs w:val="18"/>
              </w:rPr>
              <w:t>, точно</w:t>
            </w:r>
            <w:r w:rsidR="003C0975" w:rsidRPr="004C0376">
              <w:rPr>
                <w:rFonts w:ascii="Arial" w:eastAsia="MS Mincho" w:hAnsi="Arial" w:cs="Arial"/>
                <w:sz w:val="18"/>
                <w:szCs w:val="18"/>
              </w:rPr>
              <w:t xml:space="preserve"> так же как</w:t>
            </w:r>
            <w:r w:rsidRPr="004C0376">
              <w:rPr>
                <w:rFonts w:ascii="Arial" w:eastAsia="MS Mincho" w:hAnsi="Arial" w:cs="Arial"/>
                <w:sz w:val="18"/>
                <w:szCs w:val="18"/>
              </w:rPr>
              <w:t xml:space="preserve"> показано для классической линейной регрессии. Коэффициенты модели </w:t>
            </w:r>
            <w:r w:rsidR="00BD46B1" w:rsidRPr="004C0376">
              <w:rPr>
                <w:rFonts w:ascii="Arial" w:eastAsia="MS Mincho" w:hAnsi="Arial" w:cs="Arial"/>
                <w:sz w:val="18"/>
                <w:szCs w:val="18"/>
              </w:rPr>
              <w:t>можно сравнить</w:t>
            </w:r>
            <w:r w:rsidRPr="004C0376">
              <w:rPr>
                <w:rFonts w:ascii="Arial" w:eastAsia="MS Mincho" w:hAnsi="Arial" w:cs="Arial"/>
                <w:sz w:val="18"/>
                <w:szCs w:val="18"/>
              </w:rPr>
              <w:t xml:space="preserve"> с коэффициентами в Таблице</w:t>
            </w:r>
            <w:r w:rsidRPr="004C0376">
              <w:rPr>
                <w:rFonts w:ascii="Arial" w:eastAsia="Times New Roman" w:hAnsi="Arial" w:cs="Arial"/>
                <w:sz w:val="18"/>
                <w:szCs w:val="18"/>
              </w:rPr>
              <w:t xml:space="preserve"> </w:t>
            </w:r>
            <w:r w:rsidRPr="004C0376">
              <w:rPr>
                <w:rFonts w:ascii="Arial" w:eastAsia="Times New Roman" w:hAnsi="Arial" w:cs="Arial"/>
                <w:sz w:val="18"/>
                <w:szCs w:val="18"/>
                <w:lang w:val="en-GB"/>
              </w:rPr>
              <w:t>C</w:t>
            </w:r>
            <w:r w:rsidRPr="004C0376">
              <w:rPr>
                <w:rFonts w:ascii="Arial" w:eastAsia="Times New Roman" w:hAnsi="Arial" w:cs="Arial"/>
                <w:sz w:val="18"/>
                <w:szCs w:val="18"/>
              </w:rPr>
              <w:t>.</w:t>
            </w:r>
            <w:r w:rsidRPr="004C0376">
              <w:rPr>
                <w:rFonts w:ascii="Arial" w:eastAsia="Times New Roman" w:hAnsi="Arial" w:cs="Arial"/>
                <w:noProof/>
                <w:sz w:val="18"/>
                <w:szCs w:val="18"/>
              </w:rPr>
              <w:t>6</w:t>
            </w:r>
            <w:r w:rsidRPr="004C0376">
              <w:rPr>
                <w:rFonts w:ascii="Arial" w:eastAsia="MS Mincho" w:hAnsi="Arial" w:cs="Arial"/>
                <w:sz w:val="18"/>
                <w:szCs w:val="18"/>
              </w:rPr>
              <w:t>, хотя, как правило, они не будут идентичными.</w:t>
            </w:r>
          </w:p>
        </w:tc>
      </w:tr>
      <w:tr w:rsidR="00AB27F8" w:rsidRPr="004C0376" w14:paraId="37AB2008" w14:textId="77777777" w:rsidTr="00AB27F8">
        <w:trPr>
          <w:cantSplit/>
        </w:trPr>
        <w:tc>
          <w:tcPr>
            <w:tcW w:w="4380" w:type="dxa"/>
          </w:tcPr>
          <w:p w14:paraId="3F9FC23A" w14:textId="7F11D5E0" w:rsidR="00AB27F8" w:rsidRPr="004C0376" w:rsidRDefault="003C0975" w:rsidP="00B55B64">
            <w:pPr>
              <w:autoSpaceDE w:val="0"/>
              <w:autoSpaceDN w:val="0"/>
              <w:adjustRightInd w:val="0"/>
              <w:spacing w:before="60" w:after="60"/>
              <w:ind w:left="284"/>
              <w:rPr>
                <w:rFonts w:ascii="Arial" w:eastAsia="MS Mincho" w:hAnsi="Arial" w:cs="Arial"/>
                <w:sz w:val="18"/>
                <w:szCs w:val="18"/>
                <w:lang w:val="en-GB"/>
              </w:rPr>
            </w:pPr>
            <w:r w:rsidRPr="004C0376">
              <w:rPr>
                <w:rFonts w:ascii="Arial" w:eastAsia="MS Mincho" w:hAnsi="Arial" w:cs="Arial"/>
                <w:sz w:val="18"/>
                <w:szCs w:val="18"/>
              </w:rPr>
              <w:t>Отрезок</w:t>
            </w:r>
            <w:r w:rsidR="0062436C">
              <w:rPr>
                <w:rFonts w:ascii="Arial" w:eastAsia="MS Mincho" w:hAnsi="Arial" w:cs="Arial"/>
                <w:sz w:val="18"/>
                <w:szCs w:val="18"/>
              </w:rPr>
              <w:t xml:space="preserve">           </w:t>
            </w:r>
            <w:r w:rsidRPr="004C0376">
              <w:rPr>
                <w:rFonts w:ascii="Arial" w:eastAsia="MS Mincho" w:hAnsi="Arial" w:cs="Arial"/>
                <w:sz w:val="18"/>
                <w:szCs w:val="18"/>
              </w:rPr>
              <w:t>Позиция</w:t>
            </w:r>
          </w:p>
          <w:p w14:paraId="6EEAFFF6" w14:textId="04F1A583" w:rsidR="00AB27F8" w:rsidRPr="004C0376" w:rsidRDefault="00AB27F8" w:rsidP="00B55B64">
            <w:pPr>
              <w:autoSpaceDE w:val="0"/>
              <w:autoSpaceDN w:val="0"/>
              <w:adjustRightInd w:val="0"/>
              <w:spacing w:before="60" w:after="60"/>
              <w:ind w:left="284"/>
              <w:rPr>
                <w:rFonts w:ascii="Arial" w:eastAsia="Times New Roman" w:hAnsi="Arial" w:cs="Arial"/>
                <w:sz w:val="18"/>
                <w:szCs w:val="18"/>
                <w:lang w:val="en-GB"/>
              </w:rPr>
            </w:pPr>
            <w:r w:rsidRPr="004C0376">
              <w:rPr>
                <w:rFonts w:ascii="Arial" w:eastAsia="MS Mincho" w:hAnsi="Arial" w:cs="Arial"/>
                <w:sz w:val="18"/>
                <w:szCs w:val="18"/>
                <w:lang w:val="en-GB"/>
              </w:rPr>
              <w:t>5,328 8</w:t>
            </w:r>
            <w:r w:rsidRPr="004C0376">
              <w:rPr>
                <w:rFonts w:ascii="Arial" w:eastAsia="MS Mincho" w:hAnsi="Arial" w:cs="Arial"/>
                <w:sz w:val="18"/>
                <w:szCs w:val="18"/>
                <w:lang w:val="en-GB"/>
              </w:rPr>
              <w:tab/>
            </w:r>
            <w:r w:rsidR="0062436C">
              <w:rPr>
                <w:rFonts w:ascii="Arial" w:eastAsia="MS Mincho" w:hAnsi="Arial" w:cs="Arial"/>
                <w:sz w:val="18"/>
                <w:szCs w:val="18"/>
              </w:rPr>
              <w:t xml:space="preserve">        </w:t>
            </w:r>
            <w:r w:rsidRPr="004C0376">
              <w:rPr>
                <w:rFonts w:ascii="Arial" w:eastAsia="MS Mincho" w:hAnsi="Arial" w:cs="Arial"/>
                <w:sz w:val="18"/>
                <w:szCs w:val="18"/>
                <w:lang w:val="en-GB"/>
              </w:rPr>
              <w:t>0,004 173</w:t>
            </w:r>
          </w:p>
        </w:tc>
        <w:tc>
          <w:tcPr>
            <w:tcW w:w="4945" w:type="dxa"/>
            <w:vMerge/>
          </w:tcPr>
          <w:p w14:paraId="486A78DA" w14:textId="77777777" w:rsidR="00AB27F8" w:rsidRPr="004C0376" w:rsidRDefault="00AB27F8" w:rsidP="00B55B64">
            <w:pPr>
              <w:spacing w:before="60" w:after="60"/>
              <w:rPr>
                <w:rFonts w:ascii="Arial" w:eastAsia="Times New Roman" w:hAnsi="Arial" w:cs="Arial"/>
                <w:sz w:val="18"/>
                <w:szCs w:val="18"/>
                <w:lang w:val="en-GB"/>
              </w:rPr>
            </w:pPr>
          </w:p>
        </w:tc>
      </w:tr>
      <w:tr w:rsidR="00AB27F8" w:rsidRPr="004C0376" w14:paraId="798B5CE2" w14:textId="77777777" w:rsidTr="00AB27F8">
        <w:trPr>
          <w:cantSplit/>
        </w:trPr>
        <w:tc>
          <w:tcPr>
            <w:tcW w:w="4380" w:type="dxa"/>
          </w:tcPr>
          <w:p w14:paraId="3AF8AEC5" w14:textId="77777777" w:rsidR="00AB27F8" w:rsidRPr="004C0376" w:rsidRDefault="00AB27F8" w:rsidP="00B55B64">
            <w:pPr>
              <w:autoSpaceDE w:val="0"/>
              <w:autoSpaceDN w:val="0"/>
              <w:adjustRightInd w:val="0"/>
              <w:spacing w:before="60" w:after="60"/>
              <w:rPr>
                <w:rFonts w:ascii="Arial" w:eastAsia="Times New Roman" w:hAnsi="Arial" w:cs="Arial"/>
                <w:b/>
                <w:sz w:val="18"/>
                <w:szCs w:val="18"/>
                <w:lang w:val="en-GB"/>
              </w:rPr>
            </w:pPr>
            <w:r w:rsidRPr="004C0376">
              <w:rPr>
                <w:rFonts w:ascii="Arial" w:eastAsia="MS Mincho" w:hAnsi="Arial" w:cs="Arial"/>
                <w:b/>
                <w:sz w:val="18"/>
                <w:szCs w:val="18"/>
              </w:rPr>
              <w:t>Случайные эффекты</w:t>
            </w:r>
            <w:r w:rsidRPr="004C0376">
              <w:rPr>
                <w:rFonts w:ascii="Arial" w:eastAsia="MS Mincho" w:hAnsi="Arial" w:cs="Arial"/>
                <w:b/>
                <w:sz w:val="18"/>
                <w:szCs w:val="18"/>
                <w:lang w:val="en-GB"/>
              </w:rPr>
              <w:t xml:space="preserve">: </w:t>
            </w:r>
            <w:r w:rsidRPr="004C0376">
              <w:rPr>
                <w:rFonts w:ascii="Arial" w:eastAsia="MS Mincho" w:hAnsi="Arial" w:cs="Arial"/>
                <w:b/>
                <w:sz w:val="18"/>
                <w:szCs w:val="18"/>
              </w:rPr>
              <w:t>Формула</w:t>
            </w:r>
            <w:r w:rsidRPr="004C0376">
              <w:rPr>
                <w:rFonts w:ascii="Arial" w:eastAsia="MS Mincho" w:hAnsi="Arial" w:cs="Arial"/>
                <w:b/>
                <w:sz w:val="18"/>
                <w:szCs w:val="18"/>
                <w:lang w:val="en-GB"/>
              </w:rPr>
              <w:t xml:space="preserve"> ~1|Экземпляр</w:t>
            </w:r>
          </w:p>
        </w:tc>
        <w:tc>
          <w:tcPr>
            <w:tcW w:w="4945" w:type="dxa"/>
          </w:tcPr>
          <w:p w14:paraId="71558990"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Случайный эффект моделируется как простой эффект экземпляра</w:t>
            </w:r>
          </w:p>
        </w:tc>
      </w:tr>
      <w:tr w:rsidR="00AB27F8" w:rsidRPr="004C0376" w14:paraId="572BA4D4" w14:textId="77777777" w:rsidTr="00AB27F8">
        <w:trPr>
          <w:cantSplit/>
        </w:trPr>
        <w:tc>
          <w:tcPr>
            <w:tcW w:w="4380" w:type="dxa"/>
          </w:tcPr>
          <w:p w14:paraId="727748CD" w14:textId="77777777" w:rsidR="00AB27F8" w:rsidRPr="004C0376" w:rsidRDefault="00AB27F8" w:rsidP="00B55B64">
            <w:pPr>
              <w:autoSpaceDE w:val="0"/>
              <w:autoSpaceDN w:val="0"/>
              <w:adjustRightInd w:val="0"/>
              <w:spacing w:before="60" w:after="60"/>
              <w:rPr>
                <w:rFonts w:ascii="Arial" w:eastAsia="MS Mincho" w:hAnsi="Arial" w:cs="Arial"/>
                <w:sz w:val="18"/>
                <w:szCs w:val="18"/>
              </w:rPr>
            </w:pPr>
            <w:proofErr w:type="spellStart"/>
            <w:r w:rsidRPr="004C0376">
              <w:rPr>
                <w:rFonts w:ascii="Arial" w:eastAsia="MS Mincho" w:hAnsi="Arial" w:cs="Arial"/>
                <w:sz w:val="18"/>
                <w:szCs w:val="18"/>
              </w:rPr>
              <w:t>Межэкземплярное</w:t>
            </w:r>
            <w:proofErr w:type="spellEnd"/>
            <w:r w:rsidRPr="004C0376">
              <w:rPr>
                <w:rFonts w:ascii="Arial" w:eastAsia="MS Mincho" w:hAnsi="Arial" w:cs="Arial"/>
                <w:sz w:val="18"/>
                <w:szCs w:val="18"/>
              </w:rPr>
              <w:t xml:space="preserve"> стандартное отклонение:</w:t>
            </w:r>
            <w:r w:rsidRPr="004C0376">
              <w:rPr>
                <w:rFonts w:ascii="Arial" w:eastAsia="MS Mincho" w:hAnsi="Arial" w:cs="Arial"/>
                <w:sz w:val="18"/>
                <w:szCs w:val="18"/>
              </w:rPr>
              <w:tab/>
              <w:t>0,104</w:t>
            </w:r>
            <w:r w:rsidRPr="004C0376">
              <w:rPr>
                <w:rFonts w:ascii="Arial" w:eastAsia="MS Mincho" w:hAnsi="Arial" w:cs="Arial"/>
                <w:sz w:val="18"/>
                <w:szCs w:val="18"/>
                <w:lang w:val="en-GB"/>
              </w:rPr>
              <w:t> </w:t>
            </w:r>
            <w:r w:rsidRPr="004C0376">
              <w:rPr>
                <w:rFonts w:ascii="Arial" w:eastAsia="MS Mincho" w:hAnsi="Arial" w:cs="Arial"/>
                <w:sz w:val="18"/>
                <w:szCs w:val="18"/>
              </w:rPr>
              <w:t>2</w:t>
            </w:r>
          </w:p>
          <w:p w14:paraId="6530E6AB"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proofErr w:type="spellStart"/>
            <w:r w:rsidRPr="004C0376">
              <w:rPr>
                <w:rFonts w:ascii="Arial" w:eastAsia="MS Mincho" w:hAnsi="Arial" w:cs="Arial"/>
                <w:sz w:val="18"/>
                <w:szCs w:val="18"/>
              </w:rPr>
              <w:t>Внутриэкземплярное</w:t>
            </w:r>
            <w:proofErr w:type="spellEnd"/>
            <w:r w:rsidRPr="004C0376">
              <w:rPr>
                <w:rFonts w:ascii="Arial" w:eastAsia="MS Mincho" w:hAnsi="Arial" w:cs="Arial"/>
                <w:sz w:val="18"/>
                <w:szCs w:val="18"/>
              </w:rPr>
              <w:t xml:space="preserve"> стандартное отклонение:</w:t>
            </w:r>
            <w:r w:rsidRPr="004C0376">
              <w:rPr>
                <w:rFonts w:ascii="Arial" w:eastAsia="MS Mincho" w:hAnsi="Arial" w:cs="Arial"/>
                <w:sz w:val="18"/>
                <w:szCs w:val="18"/>
              </w:rPr>
              <w:tab/>
              <w:t>0,175</w:t>
            </w:r>
            <w:r w:rsidRPr="004C0376">
              <w:rPr>
                <w:rFonts w:ascii="Arial" w:eastAsia="MS Mincho" w:hAnsi="Arial" w:cs="Arial"/>
                <w:sz w:val="18"/>
                <w:szCs w:val="18"/>
                <w:lang w:val="en-GB"/>
              </w:rPr>
              <w:t> </w:t>
            </w:r>
            <w:r w:rsidRPr="004C0376">
              <w:rPr>
                <w:rFonts w:ascii="Arial" w:eastAsia="MS Mincho" w:hAnsi="Arial" w:cs="Arial"/>
                <w:sz w:val="18"/>
                <w:szCs w:val="18"/>
              </w:rPr>
              <w:t>5</w:t>
            </w:r>
          </w:p>
        </w:tc>
        <w:tc>
          <w:tcPr>
            <w:tcW w:w="4945" w:type="dxa"/>
          </w:tcPr>
          <w:p w14:paraId="200E1440"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Случайные эффекты приведены как требуемые стандартные отклонения.</w:t>
            </w:r>
          </w:p>
        </w:tc>
      </w:tr>
      <w:tr w:rsidR="00AB27F8" w:rsidRPr="004C0376" w14:paraId="18E8D868" w14:textId="77777777" w:rsidTr="00AB27F8">
        <w:trPr>
          <w:cantSplit/>
        </w:trPr>
        <w:tc>
          <w:tcPr>
            <w:tcW w:w="4380" w:type="dxa"/>
          </w:tcPr>
          <w:p w14:paraId="405F4117" w14:textId="77777777" w:rsidR="00AB27F8" w:rsidRPr="004C0376" w:rsidRDefault="00AB27F8" w:rsidP="00B55B64">
            <w:pPr>
              <w:autoSpaceDE w:val="0"/>
              <w:autoSpaceDN w:val="0"/>
              <w:adjustRightInd w:val="0"/>
              <w:spacing w:before="60" w:after="60"/>
              <w:rPr>
                <w:rFonts w:ascii="Arial" w:eastAsia="MS Mincho" w:hAnsi="Arial" w:cs="Arial"/>
                <w:sz w:val="18"/>
                <w:szCs w:val="18"/>
                <w:lang w:val="en-GB"/>
              </w:rPr>
            </w:pPr>
            <w:r w:rsidRPr="004C0376">
              <w:rPr>
                <w:rFonts w:ascii="Arial" w:eastAsia="MS Mincho" w:hAnsi="Arial" w:cs="Arial"/>
                <w:sz w:val="18"/>
                <w:szCs w:val="18"/>
              </w:rPr>
              <w:t>Число наблюдений</w:t>
            </w:r>
            <w:r w:rsidRPr="004C0376">
              <w:rPr>
                <w:rFonts w:ascii="Arial" w:eastAsia="MS Mincho" w:hAnsi="Arial" w:cs="Arial"/>
                <w:sz w:val="18"/>
                <w:szCs w:val="18"/>
                <w:lang w:val="en-GB"/>
              </w:rPr>
              <w:t>: 70</w:t>
            </w:r>
          </w:p>
          <w:p w14:paraId="2150F4A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rPr>
              <w:t>Число групп</w:t>
            </w:r>
            <w:r w:rsidRPr="004C0376">
              <w:rPr>
                <w:rFonts w:ascii="Arial" w:eastAsia="MS Mincho" w:hAnsi="Arial" w:cs="Arial"/>
                <w:sz w:val="18"/>
                <w:szCs w:val="18"/>
                <w:lang w:val="en-GB"/>
              </w:rPr>
              <w:t>: 35</w:t>
            </w:r>
          </w:p>
        </w:tc>
        <w:tc>
          <w:tcPr>
            <w:tcW w:w="4945" w:type="dxa"/>
          </w:tcPr>
          <w:p w14:paraId="39C6C10D"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Суммарная информация по размеру групп для случайных эффектов</w:t>
            </w:r>
          </w:p>
        </w:tc>
      </w:tr>
    </w:tbl>
    <w:p w14:paraId="469685F9" w14:textId="05345FFF" w:rsidR="004C0376" w:rsidRDefault="00AB27F8" w:rsidP="00665DB0">
      <w:pPr>
        <w:autoSpaceDE w:val="0"/>
        <w:autoSpaceDN w:val="0"/>
        <w:adjustRightInd w:val="0"/>
        <w:spacing w:before="120" w:after="120"/>
        <w:rPr>
          <w:rFonts w:ascii="Arial" w:eastAsia="MS Mincho" w:hAnsi="Arial" w:cs="Arial"/>
          <w:sz w:val="20"/>
          <w:szCs w:val="20"/>
          <w:lang w:eastAsia="ja-JP"/>
        </w:rPr>
      </w:pPr>
      <w:proofErr w:type="spellStart"/>
      <w:r w:rsidRPr="00B55B64">
        <w:rPr>
          <w:rFonts w:ascii="Arial" w:eastAsia="MS Mincho" w:hAnsi="Arial" w:cs="Arial"/>
          <w:sz w:val="20"/>
          <w:szCs w:val="20"/>
          <w:lang w:eastAsia="ja-JP"/>
        </w:rPr>
        <w:t>Межэкземплярное</w:t>
      </w:r>
      <w:proofErr w:type="spellEnd"/>
      <w:r w:rsidRPr="00B55B64">
        <w:rPr>
          <w:rFonts w:ascii="Arial" w:eastAsia="MS Mincho" w:hAnsi="Arial" w:cs="Arial"/>
          <w:sz w:val="20"/>
          <w:szCs w:val="20"/>
          <w:lang w:eastAsia="ja-JP"/>
        </w:rPr>
        <w:t xml:space="preserve"> стандартное отклонение в </w:t>
      </w:r>
      <w:r w:rsidR="0057335C" w:rsidRPr="00B55B64">
        <w:rPr>
          <w:rFonts w:ascii="Arial" w:eastAsia="MS Mincho" w:hAnsi="Arial" w:cs="Arial"/>
          <w:sz w:val="20"/>
          <w:szCs w:val="20"/>
          <w:lang w:eastAsia="ja-JP"/>
        </w:rPr>
        <w:t>Т</w:t>
      </w:r>
      <w:r w:rsidRPr="00B55B64">
        <w:rPr>
          <w:rFonts w:ascii="Arial" w:eastAsia="MS Mincho" w:hAnsi="Arial" w:cs="Arial"/>
          <w:sz w:val="20"/>
          <w:szCs w:val="20"/>
          <w:lang w:eastAsia="ja-JP"/>
        </w:rPr>
        <w:t xml:space="preserve">аблице </w:t>
      </w:r>
      <w:r w:rsidR="00027072" w:rsidRPr="00B55B64">
        <w:rPr>
          <w:rFonts w:ascii="Arial" w:eastAsia="MS Mincho" w:hAnsi="Arial" w:cs="Arial"/>
          <w:sz w:val="20"/>
          <w:szCs w:val="20"/>
          <w:lang w:eastAsia="ja-JP"/>
        </w:rPr>
        <w:t>даёт</w:t>
      </w:r>
      <w:r w:rsidRPr="00B55B64">
        <w:rPr>
          <w:rFonts w:ascii="Arial" w:eastAsia="MS Mincho" w:hAnsi="Arial" w:cs="Arial"/>
          <w:sz w:val="20"/>
          <w:szCs w:val="20"/>
          <w:lang w:eastAsia="ja-JP"/>
        </w:rPr>
        <w:t xml:space="preserve"> оценку </w:t>
      </w:r>
      <w:proofErr w:type="spellStart"/>
      <w:r w:rsidRPr="00B55B64">
        <w:rPr>
          <w:rFonts w:ascii="Arial" w:eastAsia="MS Mincho" w:hAnsi="Arial" w:cs="Arial"/>
          <w:i/>
          <w:sz w:val="20"/>
          <w:szCs w:val="20"/>
          <w:lang w:val="en-GB" w:eastAsia="ja-JP"/>
        </w:rPr>
        <w:t>s</w:t>
      </w:r>
      <w:r w:rsidRPr="00B55B64">
        <w:rPr>
          <w:rFonts w:ascii="Arial" w:eastAsia="MS Mincho" w:hAnsi="Arial" w:cs="Arial"/>
          <w:sz w:val="20"/>
          <w:szCs w:val="20"/>
          <w:vertAlign w:val="subscript"/>
          <w:lang w:val="en-GB" w:eastAsia="ja-JP"/>
        </w:rPr>
        <w:t>bb</w:t>
      </w:r>
      <w:proofErr w:type="spellEnd"/>
      <w:r w:rsidRPr="00B55B64">
        <w:rPr>
          <w:rFonts w:ascii="Arial" w:eastAsia="MS Mincho" w:hAnsi="Arial" w:cs="Arial"/>
          <w:sz w:val="20"/>
          <w:szCs w:val="20"/>
          <w:lang w:eastAsia="ja-JP"/>
        </w:rPr>
        <w:t xml:space="preserve">, в то время как </w:t>
      </w:r>
      <w:proofErr w:type="spellStart"/>
      <w:r w:rsidRPr="00B55B64">
        <w:rPr>
          <w:rFonts w:ascii="Arial" w:eastAsia="MS Mincho" w:hAnsi="Arial" w:cs="Arial"/>
          <w:sz w:val="20"/>
          <w:szCs w:val="20"/>
          <w:lang w:eastAsia="ja-JP"/>
        </w:rPr>
        <w:t>внутриэкземплярное</w:t>
      </w:r>
      <w:proofErr w:type="spellEnd"/>
      <w:r w:rsidRPr="00B55B64">
        <w:rPr>
          <w:rFonts w:ascii="Arial" w:eastAsia="MS Mincho" w:hAnsi="Arial" w:cs="Arial"/>
          <w:sz w:val="20"/>
          <w:szCs w:val="20"/>
          <w:lang w:eastAsia="ja-JP"/>
        </w:rPr>
        <w:t xml:space="preserve"> стандартное отклонение </w:t>
      </w:r>
      <w:r w:rsidR="00027072" w:rsidRPr="00B55B64">
        <w:rPr>
          <w:rFonts w:ascii="Arial" w:eastAsia="MS Mincho" w:hAnsi="Arial" w:cs="Arial"/>
          <w:sz w:val="20"/>
          <w:szCs w:val="20"/>
          <w:lang w:eastAsia="ja-JP"/>
        </w:rPr>
        <w:t>соответствует</w:t>
      </w:r>
      <w:r w:rsidRPr="00B55B64">
        <w:rPr>
          <w:rFonts w:ascii="Arial" w:eastAsia="MS Mincho" w:hAnsi="Arial" w:cs="Arial"/>
          <w:sz w:val="20"/>
          <w:szCs w:val="20"/>
          <w:lang w:eastAsia="ja-JP"/>
        </w:rPr>
        <w:t xml:space="preserve"> </w:t>
      </w:r>
      <w:proofErr w:type="spellStart"/>
      <w:r w:rsidRPr="00B55B64">
        <w:rPr>
          <w:rFonts w:ascii="Arial" w:eastAsia="MS Mincho" w:hAnsi="Arial" w:cs="Arial"/>
          <w:i/>
          <w:sz w:val="20"/>
          <w:szCs w:val="20"/>
          <w:lang w:val="en-GB" w:eastAsia="ja-JP"/>
        </w:rPr>
        <w:t>s</w:t>
      </w:r>
      <w:r w:rsidRPr="00B55B64">
        <w:rPr>
          <w:rFonts w:ascii="Arial" w:eastAsia="MS Mincho" w:hAnsi="Arial" w:cs="Arial"/>
          <w:sz w:val="20"/>
          <w:szCs w:val="20"/>
          <w:vertAlign w:val="subscript"/>
          <w:lang w:val="en-GB" w:eastAsia="ja-JP"/>
        </w:rPr>
        <w:t>w</w:t>
      </w:r>
      <w:proofErr w:type="spellEnd"/>
      <w:r w:rsidRPr="00B55B64">
        <w:rPr>
          <w:rFonts w:ascii="Arial" w:eastAsia="MS Mincho" w:hAnsi="Arial" w:cs="Arial"/>
          <w:sz w:val="20"/>
          <w:szCs w:val="20"/>
          <w:lang w:eastAsia="ja-JP"/>
        </w:rPr>
        <w:t>.</w:t>
      </w:r>
      <w:r w:rsidR="004C0376">
        <w:rPr>
          <w:rFonts w:ascii="Arial" w:eastAsia="MS Mincho" w:hAnsi="Arial" w:cs="Arial"/>
          <w:sz w:val="20"/>
          <w:szCs w:val="20"/>
          <w:lang w:eastAsia="ja-JP"/>
        </w:rPr>
        <w:br w:type="page"/>
      </w:r>
    </w:p>
    <w:p w14:paraId="389345C3" w14:textId="77777777" w:rsidR="00AB27F8" w:rsidRPr="00B55B64" w:rsidRDefault="00AB27F8" w:rsidP="004C0376">
      <w:pPr>
        <w:suppressAutoHyphens/>
        <w:autoSpaceDE w:val="0"/>
        <w:autoSpaceDN w:val="0"/>
        <w:adjustRightInd w:val="0"/>
        <w:jc w:val="center"/>
        <w:outlineLvl w:val="0"/>
        <w:rPr>
          <w:rFonts w:ascii="Arial" w:eastAsia="MS Mincho" w:hAnsi="Arial" w:cs="Arial"/>
          <w:b/>
          <w:sz w:val="20"/>
          <w:szCs w:val="20"/>
          <w:lang w:eastAsia="ru-RU"/>
        </w:rPr>
      </w:pPr>
      <w:bookmarkStart w:id="89" w:name="_Toc462735515"/>
      <w:r w:rsidRPr="00B55B64">
        <w:rPr>
          <w:rFonts w:ascii="Arial" w:eastAsia="MS Mincho" w:hAnsi="Arial" w:cs="Arial"/>
          <w:b/>
          <w:sz w:val="20"/>
          <w:szCs w:val="20"/>
          <w:lang w:eastAsia="ru-RU"/>
        </w:rPr>
        <w:lastRenderedPageBreak/>
        <w:t>Таблица</w:t>
      </w:r>
      <w:r w:rsidRPr="00B55B64">
        <w:rPr>
          <w:rFonts w:ascii="Arial" w:eastAsia="MS Mincho" w:hAnsi="Arial" w:cs="Arial"/>
          <w:b/>
          <w:sz w:val="20"/>
          <w:szCs w:val="20"/>
          <w:lang w:val="en-GB" w:eastAsia="ru-RU"/>
        </w:rPr>
        <w:t> C</w:t>
      </w:r>
      <w:r w:rsidRPr="00B55B64">
        <w:rPr>
          <w:rFonts w:ascii="Arial" w:eastAsia="MS Mincho" w:hAnsi="Arial" w:cs="Arial"/>
          <w:b/>
          <w:sz w:val="20"/>
          <w:szCs w:val="20"/>
          <w:lang w:eastAsia="ru-RU"/>
        </w:rPr>
        <w:t xml:space="preserve">.10— Результаты по метанолу </w:t>
      </w:r>
      <w:bookmarkEnd w:id="89"/>
      <w:r w:rsidRPr="00B55B64">
        <w:rPr>
          <w:rFonts w:ascii="Arial" w:eastAsia="MS Mincho" w:hAnsi="Arial" w:cs="Arial"/>
          <w:b/>
          <w:sz w:val="20"/>
          <w:szCs w:val="20"/>
          <w:lang w:eastAsia="ru-RU"/>
        </w:rPr>
        <w:t>в кандидате СО виски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1304"/>
        <w:gridCol w:w="1140"/>
        <w:gridCol w:w="1121"/>
        <w:gridCol w:w="280"/>
        <w:gridCol w:w="1076"/>
        <w:gridCol w:w="1304"/>
        <w:gridCol w:w="1150"/>
        <w:gridCol w:w="1121"/>
      </w:tblGrid>
      <w:tr w:rsidR="00AB27F8" w:rsidRPr="004C0376" w14:paraId="7B5BDD64" w14:textId="77777777" w:rsidTr="00E9312F">
        <w:trPr>
          <w:cantSplit/>
          <w:jc w:val="center"/>
        </w:trPr>
        <w:tc>
          <w:tcPr>
            <w:tcW w:w="1075" w:type="dxa"/>
            <w:tcBorders>
              <w:top w:val="single" w:sz="12" w:space="0" w:color="auto"/>
              <w:left w:val="single" w:sz="12" w:space="0" w:color="auto"/>
              <w:bottom w:val="single" w:sz="12" w:space="0" w:color="auto"/>
              <w:right w:val="single" w:sz="6" w:space="0" w:color="auto"/>
            </w:tcBorders>
          </w:tcPr>
          <w:p w14:paraId="04E815BF"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Позиция</w:t>
            </w:r>
          </w:p>
        </w:tc>
        <w:tc>
          <w:tcPr>
            <w:tcW w:w="1304" w:type="dxa"/>
            <w:tcBorders>
              <w:top w:val="single" w:sz="12" w:space="0" w:color="auto"/>
              <w:left w:val="single" w:sz="6" w:space="0" w:color="auto"/>
              <w:bottom w:val="single" w:sz="12" w:space="0" w:color="auto"/>
              <w:right w:val="single" w:sz="6" w:space="0" w:color="auto"/>
            </w:tcBorders>
          </w:tcPr>
          <w:p w14:paraId="5696F3F0"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Экземпляр</w:t>
            </w:r>
          </w:p>
        </w:tc>
        <w:tc>
          <w:tcPr>
            <w:tcW w:w="1140" w:type="dxa"/>
            <w:tcBorders>
              <w:top w:val="single" w:sz="12" w:space="0" w:color="auto"/>
              <w:left w:val="single" w:sz="6" w:space="0" w:color="auto"/>
              <w:bottom w:val="single" w:sz="12" w:space="0" w:color="auto"/>
              <w:right w:val="single" w:sz="6" w:space="0" w:color="auto"/>
            </w:tcBorders>
          </w:tcPr>
          <w:p w14:paraId="781916D3"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Метанол</w:t>
            </w:r>
            <w:r w:rsidRPr="004C0376">
              <w:rPr>
                <w:rFonts w:ascii="Arial" w:eastAsia="MS Mincho" w:hAnsi="Arial" w:cs="Arial"/>
                <w:b/>
                <w:sz w:val="18"/>
                <w:szCs w:val="18"/>
                <w:lang w:val="en-GB"/>
              </w:rPr>
              <w:br/>
            </w:r>
            <w:r w:rsidRPr="004C0376">
              <w:rPr>
                <w:rFonts w:ascii="Arial" w:eastAsia="MS Mincho" w:hAnsi="Arial" w:cs="Arial"/>
                <w:b/>
                <w:sz w:val="18"/>
                <w:szCs w:val="18"/>
              </w:rPr>
              <w:t>мг</w:t>
            </w:r>
            <w:r w:rsidRPr="004C0376">
              <w:rPr>
                <w:rFonts w:ascii="Arial" w:eastAsia="MS Mincho" w:hAnsi="Arial" w:cs="Arial"/>
                <w:b/>
                <w:sz w:val="18"/>
                <w:szCs w:val="18"/>
                <w:lang w:val="en-GB"/>
              </w:rPr>
              <w:t>/100</w:t>
            </w:r>
            <w:r w:rsidRPr="004C0376">
              <w:rPr>
                <w:rFonts w:ascii="Arial" w:eastAsia="MS Mincho" w:hAnsi="Arial" w:cs="Arial"/>
                <w:b/>
                <w:sz w:val="18"/>
                <w:szCs w:val="18"/>
              </w:rPr>
              <w:t>мл</w:t>
            </w:r>
          </w:p>
        </w:tc>
        <w:tc>
          <w:tcPr>
            <w:tcW w:w="1121" w:type="dxa"/>
            <w:tcBorders>
              <w:top w:val="single" w:sz="12" w:space="0" w:color="auto"/>
              <w:left w:val="single" w:sz="6" w:space="0" w:color="auto"/>
              <w:bottom w:val="single" w:sz="12" w:space="0" w:color="auto"/>
              <w:right w:val="single" w:sz="12" w:space="0" w:color="auto"/>
            </w:tcBorders>
          </w:tcPr>
          <w:p w14:paraId="758D9848"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Остаток</w:t>
            </w:r>
            <w:r w:rsidRPr="004C0376">
              <w:rPr>
                <w:rFonts w:ascii="Arial" w:eastAsia="MS Mincho" w:hAnsi="Arial" w:cs="Arial"/>
                <w:b/>
                <w:sz w:val="18"/>
                <w:szCs w:val="18"/>
              </w:rPr>
              <w:br/>
              <w:t>мг/100мл</w:t>
            </w:r>
          </w:p>
        </w:tc>
        <w:tc>
          <w:tcPr>
            <w:tcW w:w="280" w:type="dxa"/>
            <w:tcBorders>
              <w:top w:val="nil"/>
              <w:left w:val="single" w:sz="12" w:space="0" w:color="auto"/>
              <w:bottom w:val="nil"/>
              <w:right w:val="single" w:sz="12" w:space="0" w:color="auto"/>
            </w:tcBorders>
          </w:tcPr>
          <w:p w14:paraId="5417F745" w14:textId="77777777" w:rsidR="00AB27F8" w:rsidRPr="004C0376" w:rsidRDefault="00AB27F8" w:rsidP="00B55B64">
            <w:pPr>
              <w:autoSpaceDE w:val="0"/>
              <w:autoSpaceDN w:val="0"/>
              <w:adjustRightInd w:val="0"/>
              <w:spacing w:before="60" w:after="60"/>
              <w:jc w:val="center"/>
              <w:rPr>
                <w:rFonts w:ascii="Arial" w:eastAsia="Times New Roman" w:hAnsi="Arial" w:cs="Arial"/>
                <w:sz w:val="18"/>
                <w:szCs w:val="18"/>
              </w:rPr>
            </w:pPr>
          </w:p>
        </w:tc>
        <w:tc>
          <w:tcPr>
            <w:tcW w:w="1076" w:type="dxa"/>
            <w:tcBorders>
              <w:top w:val="single" w:sz="12" w:space="0" w:color="auto"/>
              <w:left w:val="single" w:sz="12" w:space="0" w:color="auto"/>
              <w:bottom w:val="single" w:sz="12" w:space="0" w:color="auto"/>
              <w:right w:val="single" w:sz="6" w:space="0" w:color="auto"/>
            </w:tcBorders>
          </w:tcPr>
          <w:p w14:paraId="3675E84F"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Позиция</w:t>
            </w:r>
          </w:p>
        </w:tc>
        <w:tc>
          <w:tcPr>
            <w:tcW w:w="1304" w:type="dxa"/>
            <w:tcBorders>
              <w:top w:val="single" w:sz="12" w:space="0" w:color="auto"/>
              <w:left w:val="single" w:sz="6" w:space="0" w:color="auto"/>
              <w:bottom w:val="single" w:sz="12" w:space="0" w:color="auto"/>
              <w:right w:val="single" w:sz="6" w:space="0" w:color="auto"/>
            </w:tcBorders>
          </w:tcPr>
          <w:p w14:paraId="645DFB29"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Экземпляр</w:t>
            </w:r>
          </w:p>
        </w:tc>
        <w:tc>
          <w:tcPr>
            <w:tcW w:w="1150" w:type="dxa"/>
            <w:tcBorders>
              <w:top w:val="single" w:sz="12" w:space="0" w:color="auto"/>
              <w:left w:val="single" w:sz="6" w:space="0" w:color="auto"/>
              <w:bottom w:val="single" w:sz="12" w:space="0" w:color="auto"/>
              <w:right w:val="single" w:sz="6" w:space="0" w:color="auto"/>
            </w:tcBorders>
          </w:tcPr>
          <w:p w14:paraId="04793348"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Метанол</w:t>
            </w:r>
            <w:r w:rsidRPr="004C0376">
              <w:rPr>
                <w:rFonts w:ascii="Arial" w:eastAsia="MS Mincho" w:hAnsi="Arial" w:cs="Arial"/>
                <w:b/>
                <w:sz w:val="18"/>
                <w:szCs w:val="18"/>
              </w:rPr>
              <w:br/>
              <w:t>мг/100мл</w:t>
            </w:r>
          </w:p>
        </w:tc>
        <w:tc>
          <w:tcPr>
            <w:tcW w:w="1121" w:type="dxa"/>
            <w:tcBorders>
              <w:top w:val="single" w:sz="12" w:space="0" w:color="auto"/>
              <w:left w:val="single" w:sz="6" w:space="0" w:color="auto"/>
              <w:bottom w:val="single" w:sz="12" w:space="0" w:color="auto"/>
              <w:right w:val="single" w:sz="12" w:space="0" w:color="auto"/>
            </w:tcBorders>
          </w:tcPr>
          <w:p w14:paraId="38B10D66" w14:textId="77777777" w:rsidR="00AB27F8" w:rsidRPr="004C0376" w:rsidRDefault="00AB27F8" w:rsidP="00B55B64">
            <w:pPr>
              <w:autoSpaceDE w:val="0"/>
              <w:autoSpaceDN w:val="0"/>
              <w:adjustRightInd w:val="0"/>
              <w:spacing w:before="60" w:after="60"/>
              <w:jc w:val="center"/>
              <w:rPr>
                <w:rFonts w:ascii="Arial" w:eastAsia="Times New Roman" w:hAnsi="Arial" w:cs="Arial"/>
                <w:b/>
                <w:sz w:val="18"/>
                <w:szCs w:val="18"/>
              </w:rPr>
            </w:pPr>
            <w:r w:rsidRPr="004C0376">
              <w:rPr>
                <w:rFonts w:ascii="Arial" w:eastAsia="MS Mincho" w:hAnsi="Arial" w:cs="Arial"/>
                <w:b/>
                <w:sz w:val="18"/>
                <w:szCs w:val="18"/>
              </w:rPr>
              <w:t xml:space="preserve">Остаток </w:t>
            </w:r>
            <w:r w:rsidRPr="004C0376">
              <w:rPr>
                <w:rFonts w:ascii="Arial" w:eastAsia="MS Mincho" w:hAnsi="Arial" w:cs="Arial"/>
                <w:b/>
                <w:sz w:val="18"/>
                <w:szCs w:val="18"/>
              </w:rPr>
              <w:br/>
              <w:t>мг/100мл</w:t>
            </w:r>
          </w:p>
        </w:tc>
      </w:tr>
      <w:tr w:rsidR="00AB27F8" w:rsidRPr="004C0376" w14:paraId="2ABF9A7C" w14:textId="77777777" w:rsidTr="00E9312F">
        <w:trPr>
          <w:cantSplit/>
          <w:jc w:val="center"/>
        </w:trPr>
        <w:tc>
          <w:tcPr>
            <w:tcW w:w="1075" w:type="dxa"/>
            <w:tcBorders>
              <w:top w:val="single" w:sz="12" w:space="0" w:color="auto"/>
              <w:left w:val="single" w:sz="12" w:space="0" w:color="auto"/>
              <w:bottom w:val="single" w:sz="6" w:space="0" w:color="auto"/>
              <w:right w:val="single" w:sz="6" w:space="0" w:color="auto"/>
            </w:tcBorders>
          </w:tcPr>
          <w:p w14:paraId="0E492F48"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2</w:t>
            </w:r>
          </w:p>
        </w:tc>
        <w:tc>
          <w:tcPr>
            <w:tcW w:w="1304" w:type="dxa"/>
            <w:tcBorders>
              <w:top w:val="single" w:sz="12" w:space="0" w:color="auto"/>
              <w:left w:val="single" w:sz="6" w:space="0" w:color="auto"/>
              <w:bottom w:val="single" w:sz="6" w:space="0" w:color="auto"/>
              <w:right w:val="single" w:sz="6" w:space="0" w:color="auto"/>
            </w:tcBorders>
          </w:tcPr>
          <w:p w14:paraId="28A78AA4"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1</w:t>
            </w:r>
            <w:r w:rsidRPr="004C0376">
              <w:rPr>
                <w:rFonts w:ascii="Arial" w:eastAsia="MS Mincho" w:hAnsi="Arial" w:cs="Arial"/>
                <w:sz w:val="18"/>
                <w:szCs w:val="18"/>
                <w:lang w:val="en-GB"/>
              </w:rPr>
              <w:t> </w:t>
            </w:r>
            <w:r w:rsidRPr="004C0376">
              <w:rPr>
                <w:rFonts w:ascii="Arial" w:eastAsia="MS Mincho" w:hAnsi="Arial" w:cs="Arial"/>
                <w:sz w:val="18"/>
                <w:szCs w:val="18"/>
              </w:rPr>
              <w:t>421</w:t>
            </w:r>
          </w:p>
        </w:tc>
        <w:tc>
          <w:tcPr>
            <w:tcW w:w="1140" w:type="dxa"/>
            <w:tcBorders>
              <w:top w:val="single" w:sz="12" w:space="0" w:color="auto"/>
              <w:left w:val="single" w:sz="6" w:space="0" w:color="auto"/>
              <w:bottom w:val="single" w:sz="6" w:space="0" w:color="auto"/>
              <w:right w:val="single" w:sz="6" w:space="0" w:color="auto"/>
            </w:tcBorders>
          </w:tcPr>
          <w:p w14:paraId="3E7E72DF"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5,203</w:t>
            </w:r>
            <w:r w:rsidRPr="004C0376">
              <w:rPr>
                <w:rFonts w:ascii="Arial" w:eastAsia="MS Mincho" w:hAnsi="Arial" w:cs="Arial"/>
                <w:sz w:val="18"/>
                <w:szCs w:val="18"/>
                <w:lang w:val="en-GB"/>
              </w:rPr>
              <w:t> </w:t>
            </w:r>
            <w:r w:rsidRPr="004C0376">
              <w:rPr>
                <w:rFonts w:ascii="Arial" w:eastAsia="MS Mincho" w:hAnsi="Arial" w:cs="Arial"/>
                <w:sz w:val="18"/>
                <w:szCs w:val="18"/>
              </w:rPr>
              <w:t>2</w:t>
            </w:r>
          </w:p>
        </w:tc>
        <w:tc>
          <w:tcPr>
            <w:tcW w:w="1121" w:type="dxa"/>
            <w:tcBorders>
              <w:top w:val="single" w:sz="12" w:space="0" w:color="auto"/>
              <w:left w:val="single" w:sz="6" w:space="0" w:color="auto"/>
              <w:bottom w:val="single" w:sz="6" w:space="0" w:color="auto"/>
              <w:right w:val="single" w:sz="12" w:space="0" w:color="auto"/>
            </w:tcBorders>
          </w:tcPr>
          <w:p w14:paraId="14099ED2"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−0,138</w:t>
            </w:r>
            <w:r w:rsidRPr="004C0376">
              <w:rPr>
                <w:rFonts w:ascii="Arial" w:eastAsia="MS Mincho" w:hAnsi="Arial" w:cs="Arial"/>
                <w:sz w:val="18"/>
                <w:szCs w:val="18"/>
                <w:lang w:val="en-GB"/>
              </w:rPr>
              <w:t> </w:t>
            </w:r>
            <w:r w:rsidRPr="004C0376">
              <w:rPr>
                <w:rFonts w:ascii="Arial" w:eastAsia="MS Mincho" w:hAnsi="Arial" w:cs="Arial"/>
                <w:sz w:val="18"/>
                <w:szCs w:val="18"/>
              </w:rPr>
              <w:t>6</w:t>
            </w:r>
          </w:p>
        </w:tc>
        <w:tc>
          <w:tcPr>
            <w:tcW w:w="280" w:type="dxa"/>
            <w:tcBorders>
              <w:top w:val="nil"/>
              <w:left w:val="single" w:sz="12" w:space="0" w:color="auto"/>
              <w:bottom w:val="nil"/>
              <w:right w:val="single" w:sz="12" w:space="0" w:color="auto"/>
            </w:tcBorders>
          </w:tcPr>
          <w:p w14:paraId="501E8E8B"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p>
        </w:tc>
        <w:tc>
          <w:tcPr>
            <w:tcW w:w="1076" w:type="dxa"/>
            <w:tcBorders>
              <w:top w:val="single" w:sz="12" w:space="0" w:color="auto"/>
              <w:left w:val="single" w:sz="12" w:space="0" w:color="auto"/>
              <w:bottom w:val="single" w:sz="6" w:space="0" w:color="auto"/>
              <w:right w:val="single" w:sz="6" w:space="0" w:color="auto"/>
            </w:tcBorders>
          </w:tcPr>
          <w:p w14:paraId="3F4F4370"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40</w:t>
            </w:r>
          </w:p>
        </w:tc>
        <w:tc>
          <w:tcPr>
            <w:tcW w:w="1304" w:type="dxa"/>
            <w:tcBorders>
              <w:top w:val="single" w:sz="12" w:space="0" w:color="auto"/>
              <w:left w:val="single" w:sz="6" w:space="0" w:color="auto"/>
              <w:bottom w:val="single" w:sz="6" w:space="0" w:color="auto"/>
              <w:right w:val="single" w:sz="6" w:space="0" w:color="auto"/>
            </w:tcBorders>
          </w:tcPr>
          <w:p w14:paraId="5EDAEA77"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383</w:t>
            </w:r>
          </w:p>
        </w:tc>
        <w:tc>
          <w:tcPr>
            <w:tcW w:w="1150" w:type="dxa"/>
            <w:tcBorders>
              <w:top w:val="single" w:sz="12" w:space="0" w:color="auto"/>
              <w:left w:val="single" w:sz="6" w:space="0" w:color="auto"/>
              <w:bottom w:val="single" w:sz="6" w:space="0" w:color="auto"/>
              <w:right w:val="single" w:sz="6" w:space="0" w:color="auto"/>
            </w:tcBorders>
          </w:tcPr>
          <w:p w14:paraId="0F61BBB6"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5,389</w:t>
            </w:r>
            <w:r w:rsidRPr="004C0376">
              <w:rPr>
                <w:rFonts w:ascii="Arial" w:eastAsia="MS Mincho" w:hAnsi="Arial" w:cs="Arial"/>
                <w:sz w:val="18"/>
                <w:szCs w:val="18"/>
                <w:lang w:val="en-GB"/>
              </w:rPr>
              <w:t> </w:t>
            </w:r>
            <w:r w:rsidRPr="004C0376">
              <w:rPr>
                <w:rFonts w:ascii="Arial" w:eastAsia="MS Mincho" w:hAnsi="Arial" w:cs="Arial"/>
                <w:sz w:val="18"/>
                <w:szCs w:val="18"/>
              </w:rPr>
              <w:t>4</w:t>
            </w:r>
          </w:p>
        </w:tc>
        <w:tc>
          <w:tcPr>
            <w:tcW w:w="1121" w:type="dxa"/>
            <w:tcBorders>
              <w:top w:val="single" w:sz="12" w:space="0" w:color="auto"/>
              <w:left w:val="single" w:sz="6" w:space="0" w:color="auto"/>
              <w:bottom w:val="single" w:sz="6" w:space="0" w:color="auto"/>
              <w:right w:val="single" w:sz="12" w:space="0" w:color="auto"/>
            </w:tcBorders>
          </w:tcPr>
          <w:p w14:paraId="336AFED9"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−0,106</w:t>
            </w:r>
            <w:r w:rsidRPr="004C0376">
              <w:rPr>
                <w:rFonts w:ascii="Arial" w:eastAsia="MS Mincho" w:hAnsi="Arial" w:cs="Arial"/>
                <w:sz w:val="18"/>
                <w:szCs w:val="18"/>
                <w:lang w:val="en-GB"/>
              </w:rPr>
              <w:t> </w:t>
            </w:r>
            <w:r w:rsidRPr="004C0376">
              <w:rPr>
                <w:rFonts w:ascii="Arial" w:eastAsia="MS Mincho" w:hAnsi="Arial" w:cs="Arial"/>
                <w:sz w:val="18"/>
                <w:szCs w:val="18"/>
              </w:rPr>
              <w:t>3</w:t>
            </w:r>
          </w:p>
        </w:tc>
      </w:tr>
      <w:tr w:rsidR="00AB27F8" w:rsidRPr="004C0376" w14:paraId="7DCC1373"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13963DBF"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3</w:t>
            </w:r>
          </w:p>
        </w:tc>
        <w:tc>
          <w:tcPr>
            <w:tcW w:w="1304" w:type="dxa"/>
            <w:tcBorders>
              <w:top w:val="single" w:sz="6" w:space="0" w:color="auto"/>
              <w:left w:val="single" w:sz="6" w:space="0" w:color="auto"/>
              <w:bottom w:val="single" w:sz="6" w:space="0" w:color="auto"/>
              <w:right w:val="single" w:sz="6" w:space="0" w:color="auto"/>
            </w:tcBorders>
          </w:tcPr>
          <w:p w14:paraId="05CB92CB"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896</w:t>
            </w:r>
          </w:p>
        </w:tc>
        <w:tc>
          <w:tcPr>
            <w:tcW w:w="1140" w:type="dxa"/>
            <w:tcBorders>
              <w:top w:val="single" w:sz="6" w:space="0" w:color="auto"/>
              <w:left w:val="single" w:sz="6" w:space="0" w:color="auto"/>
              <w:bottom w:val="single" w:sz="6" w:space="0" w:color="auto"/>
              <w:right w:val="single" w:sz="6" w:space="0" w:color="auto"/>
            </w:tcBorders>
          </w:tcPr>
          <w:p w14:paraId="6DCB3761" w14:textId="77777777" w:rsidR="00AB27F8" w:rsidRPr="004C0376" w:rsidRDefault="00AB27F8" w:rsidP="00B55B64">
            <w:pPr>
              <w:autoSpaceDE w:val="0"/>
              <w:autoSpaceDN w:val="0"/>
              <w:adjustRightInd w:val="0"/>
              <w:spacing w:before="60" w:after="60"/>
              <w:rPr>
                <w:rFonts w:ascii="Arial" w:eastAsia="Times New Roman" w:hAnsi="Arial" w:cs="Arial"/>
                <w:sz w:val="18"/>
                <w:szCs w:val="18"/>
              </w:rPr>
            </w:pPr>
            <w:r w:rsidRPr="004C0376">
              <w:rPr>
                <w:rFonts w:ascii="Arial" w:eastAsia="MS Mincho" w:hAnsi="Arial" w:cs="Arial"/>
                <w:sz w:val="18"/>
                <w:szCs w:val="18"/>
              </w:rPr>
              <w:t>5,093</w:t>
            </w:r>
            <w:r w:rsidRPr="004C0376">
              <w:rPr>
                <w:rFonts w:ascii="Arial" w:eastAsia="MS Mincho" w:hAnsi="Arial" w:cs="Arial"/>
                <w:sz w:val="18"/>
                <w:szCs w:val="18"/>
                <w:lang w:val="en-GB"/>
              </w:rPr>
              <w:t> </w:t>
            </w:r>
            <w:r w:rsidRPr="004C0376">
              <w:rPr>
                <w:rFonts w:ascii="Arial" w:eastAsia="MS Mincho" w:hAnsi="Arial" w:cs="Arial"/>
                <w:sz w:val="18"/>
                <w:szCs w:val="18"/>
              </w:rPr>
              <w:t>2</w:t>
            </w:r>
          </w:p>
        </w:tc>
        <w:tc>
          <w:tcPr>
            <w:tcW w:w="1121" w:type="dxa"/>
            <w:tcBorders>
              <w:top w:val="single" w:sz="6" w:space="0" w:color="auto"/>
              <w:left w:val="single" w:sz="6" w:space="0" w:color="auto"/>
              <w:bottom w:val="single" w:sz="6" w:space="0" w:color="auto"/>
              <w:right w:val="single" w:sz="12" w:space="0" w:color="auto"/>
            </w:tcBorders>
          </w:tcPr>
          <w:p w14:paraId="281888F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rPr>
              <w:t>−0,</w:t>
            </w:r>
            <w:r w:rsidRPr="004C0376">
              <w:rPr>
                <w:rFonts w:ascii="Arial" w:eastAsia="MS Mincho" w:hAnsi="Arial" w:cs="Arial"/>
                <w:sz w:val="18"/>
                <w:szCs w:val="18"/>
                <w:lang w:val="en-GB"/>
              </w:rPr>
              <w:t>252 7</w:t>
            </w:r>
          </w:p>
        </w:tc>
        <w:tc>
          <w:tcPr>
            <w:tcW w:w="280" w:type="dxa"/>
            <w:tcBorders>
              <w:top w:val="nil"/>
              <w:left w:val="single" w:sz="12" w:space="0" w:color="auto"/>
              <w:bottom w:val="nil"/>
              <w:right w:val="single" w:sz="12" w:space="0" w:color="auto"/>
            </w:tcBorders>
          </w:tcPr>
          <w:p w14:paraId="504A2D0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48AEA7E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41</w:t>
            </w:r>
          </w:p>
        </w:tc>
        <w:tc>
          <w:tcPr>
            <w:tcW w:w="1304" w:type="dxa"/>
            <w:tcBorders>
              <w:top w:val="single" w:sz="6" w:space="0" w:color="auto"/>
              <w:left w:val="single" w:sz="6" w:space="0" w:color="auto"/>
              <w:bottom w:val="single" w:sz="6" w:space="0" w:color="auto"/>
              <w:right w:val="single" w:sz="6" w:space="0" w:color="auto"/>
            </w:tcBorders>
          </w:tcPr>
          <w:p w14:paraId="6F6C4FD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1 036</w:t>
            </w:r>
          </w:p>
        </w:tc>
        <w:tc>
          <w:tcPr>
            <w:tcW w:w="1150" w:type="dxa"/>
            <w:tcBorders>
              <w:top w:val="single" w:sz="6" w:space="0" w:color="auto"/>
              <w:left w:val="single" w:sz="6" w:space="0" w:color="auto"/>
              <w:bottom w:val="single" w:sz="6" w:space="0" w:color="auto"/>
              <w:right w:val="single" w:sz="6" w:space="0" w:color="auto"/>
            </w:tcBorders>
          </w:tcPr>
          <w:p w14:paraId="2940B04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5,487 3</w:t>
            </w:r>
          </w:p>
        </w:tc>
        <w:tc>
          <w:tcPr>
            <w:tcW w:w="1121" w:type="dxa"/>
            <w:tcBorders>
              <w:top w:val="single" w:sz="6" w:space="0" w:color="auto"/>
              <w:left w:val="single" w:sz="6" w:space="0" w:color="auto"/>
              <w:bottom w:val="single" w:sz="6" w:space="0" w:color="auto"/>
              <w:right w:val="single" w:sz="12" w:space="0" w:color="auto"/>
            </w:tcBorders>
          </w:tcPr>
          <w:p w14:paraId="31B8136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−0,012 4</w:t>
            </w:r>
          </w:p>
        </w:tc>
      </w:tr>
      <w:tr w:rsidR="00AB27F8" w:rsidRPr="004C0376" w14:paraId="67295C44"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1913313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w:t>
            </w:r>
          </w:p>
        </w:tc>
        <w:tc>
          <w:tcPr>
            <w:tcW w:w="1304" w:type="dxa"/>
            <w:tcBorders>
              <w:top w:val="single" w:sz="6" w:space="0" w:color="auto"/>
              <w:left w:val="single" w:sz="6" w:space="0" w:color="auto"/>
              <w:bottom w:val="single" w:sz="6" w:space="0" w:color="auto"/>
              <w:right w:val="single" w:sz="6" w:space="0" w:color="auto"/>
            </w:tcBorders>
          </w:tcPr>
          <w:p w14:paraId="1053F05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1 482</w:t>
            </w:r>
          </w:p>
        </w:tc>
        <w:tc>
          <w:tcPr>
            <w:tcW w:w="1140" w:type="dxa"/>
            <w:tcBorders>
              <w:top w:val="single" w:sz="6" w:space="0" w:color="auto"/>
              <w:left w:val="single" w:sz="6" w:space="0" w:color="auto"/>
              <w:bottom w:val="single" w:sz="6" w:space="0" w:color="auto"/>
              <w:right w:val="single" w:sz="6" w:space="0" w:color="auto"/>
            </w:tcBorders>
          </w:tcPr>
          <w:p w14:paraId="7F38CA0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5,510 2</w:t>
            </w:r>
          </w:p>
        </w:tc>
        <w:tc>
          <w:tcPr>
            <w:tcW w:w="1121" w:type="dxa"/>
            <w:tcBorders>
              <w:top w:val="single" w:sz="6" w:space="0" w:color="auto"/>
              <w:left w:val="single" w:sz="6" w:space="0" w:color="auto"/>
              <w:bottom w:val="single" w:sz="6" w:space="0" w:color="auto"/>
              <w:right w:val="single" w:sz="12" w:space="0" w:color="auto"/>
            </w:tcBorders>
          </w:tcPr>
          <w:p w14:paraId="40ABF2E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0,160 3</w:t>
            </w:r>
          </w:p>
        </w:tc>
        <w:tc>
          <w:tcPr>
            <w:tcW w:w="280" w:type="dxa"/>
            <w:tcBorders>
              <w:top w:val="nil"/>
              <w:left w:val="single" w:sz="12" w:space="0" w:color="auto"/>
              <w:bottom w:val="nil"/>
              <w:right w:val="single" w:sz="12" w:space="0" w:color="auto"/>
            </w:tcBorders>
          </w:tcPr>
          <w:p w14:paraId="1F93030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65E70AD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42</w:t>
            </w:r>
          </w:p>
        </w:tc>
        <w:tc>
          <w:tcPr>
            <w:tcW w:w="1304" w:type="dxa"/>
            <w:tcBorders>
              <w:top w:val="single" w:sz="6" w:space="0" w:color="auto"/>
              <w:left w:val="single" w:sz="6" w:space="0" w:color="auto"/>
              <w:bottom w:val="single" w:sz="6" w:space="0" w:color="auto"/>
              <w:right w:val="single" w:sz="6" w:space="0" w:color="auto"/>
            </w:tcBorders>
          </w:tcPr>
          <w:p w14:paraId="6B97ACE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441</w:t>
            </w:r>
          </w:p>
        </w:tc>
        <w:tc>
          <w:tcPr>
            <w:tcW w:w="1150" w:type="dxa"/>
            <w:tcBorders>
              <w:top w:val="single" w:sz="6" w:space="0" w:color="auto"/>
              <w:left w:val="single" w:sz="6" w:space="0" w:color="auto"/>
              <w:bottom w:val="single" w:sz="6" w:space="0" w:color="auto"/>
              <w:right w:val="single" w:sz="6" w:space="0" w:color="auto"/>
            </w:tcBorders>
          </w:tcPr>
          <w:p w14:paraId="34D0E8B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5,496 4</w:t>
            </w:r>
          </w:p>
        </w:tc>
        <w:tc>
          <w:tcPr>
            <w:tcW w:w="1121" w:type="dxa"/>
            <w:tcBorders>
              <w:top w:val="single" w:sz="6" w:space="0" w:color="auto"/>
              <w:left w:val="single" w:sz="6" w:space="0" w:color="auto"/>
              <w:bottom w:val="single" w:sz="6" w:space="0" w:color="auto"/>
              <w:right w:val="single" w:sz="12" w:space="0" w:color="auto"/>
            </w:tcBorders>
          </w:tcPr>
          <w:p w14:paraId="4D7D9E2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−0,007 4</w:t>
            </w:r>
          </w:p>
        </w:tc>
      </w:tr>
      <w:tr w:rsidR="00AB27F8" w:rsidRPr="004C0376" w14:paraId="1BA5A28F"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38C5809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w:t>
            </w:r>
          </w:p>
        </w:tc>
        <w:tc>
          <w:tcPr>
            <w:tcW w:w="1304" w:type="dxa"/>
            <w:tcBorders>
              <w:top w:val="single" w:sz="6" w:space="0" w:color="auto"/>
              <w:left w:val="single" w:sz="6" w:space="0" w:color="auto"/>
              <w:bottom w:val="single" w:sz="6" w:space="0" w:color="auto"/>
              <w:right w:val="single" w:sz="6" w:space="0" w:color="auto"/>
            </w:tcBorders>
          </w:tcPr>
          <w:p w14:paraId="0BE2B2D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406</w:t>
            </w:r>
          </w:p>
        </w:tc>
        <w:tc>
          <w:tcPr>
            <w:tcW w:w="1140" w:type="dxa"/>
            <w:tcBorders>
              <w:top w:val="single" w:sz="6" w:space="0" w:color="auto"/>
              <w:left w:val="single" w:sz="6" w:space="0" w:color="auto"/>
              <w:bottom w:val="single" w:sz="6" w:space="0" w:color="auto"/>
              <w:right w:val="single" w:sz="6" w:space="0" w:color="auto"/>
            </w:tcBorders>
          </w:tcPr>
          <w:p w14:paraId="12F3AC5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5,562 5</w:t>
            </w:r>
          </w:p>
        </w:tc>
        <w:tc>
          <w:tcPr>
            <w:tcW w:w="1121" w:type="dxa"/>
            <w:tcBorders>
              <w:top w:val="single" w:sz="6" w:space="0" w:color="auto"/>
              <w:left w:val="single" w:sz="6" w:space="0" w:color="auto"/>
              <w:bottom w:val="single" w:sz="6" w:space="0" w:color="auto"/>
              <w:right w:val="single" w:sz="12" w:space="0" w:color="auto"/>
            </w:tcBorders>
          </w:tcPr>
          <w:p w14:paraId="29281F7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0,208 5</w:t>
            </w:r>
          </w:p>
        </w:tc>
        <w:tc>
          <w:tcPr>
            <w:tcW w:w="280" w:type="dxa"/>
            <w:tcBorders>
              <w:top w:val="nil"/>
              <w:left w:val="single" w:sz="12" w:space="0" w:color="auto"/>
              <w:bottom w:val="nil"/>
              <w:right w:val="single" w:sz="12" w:space="0" w:color="auto"/>
            </w:tcBorders>
          </w:tcPr>
          <w:p w14:paraId="034CBEA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3239CD2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43</w:t>
            </w:r>
          </w:p>
        </w:tc>
        <w:tc>
          <w:tcPr>
            <w:tcW w:w="1304" w:type="dxa"/>
            <w:tcBorders>
              <w:top w:val="single" w:sz="6" w:space="0" w:color="auto"/>
              <w:left w:val="single" w:sz="6" w:space="0" w:color="auto"/>
              <w:bottom w:val="single" w:sz="6" w:space="0" w:color="auto"/>
              <w:right w:val="single" w:sz="6" w:space="0" w:color="auto"/>
            </w:tcBorders>
          </w:tcPr>
          <w:p w14:paraId="6E80208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441</w:t>
            </w:r>
          </w:p>
        </w:tc>
        <w:tc>
          <w:tcPr>
            <w:tcW w:w="1150" w:type="dxa"/>
            <w:tcBorders>
              <w:top w:val="single" w:sz="6" w:space="0" w:color="auto"/>
              <w:left w:val="single" w:sz="6" w:space="0" w:color="auto"/>
              <w:bottom w:val="single" w:sz="6" w:space="0" w:color="auto"/>
              <w:right w:val="single" w:sz="6" w:space="0" w:color="auto"/>
            </w:tcBorders>
          </w:tcPr>
          <w:p w14:paraId="446C668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5,599 2</w:t>
            </w:r>
          </w:p>
        </w:tc>
        <w:tc>
          <w:tcPr>
            <w:tcW w:w="1121" w:type="dxa"/>
            <w:tcBorders>
              <w:top w:val="single" w:sz="6" w:space="0" w:color="auto"/>
              <w:left w:val="single" w:sz="6" w:space="0" w:color="auto"/>
              <w:bottom w:val="single" w:sz="6" w:space="0" w:color="auto"/>
              <w:right w:val="single" w:sz="12" w:space="0" w:color="auto"/>
            </w:tcBorders>
          </w:tcPr>
          <w:p w14:paraId="0DA55B2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0,091 4</w:t>
            </w:r>
          </w:p>
        </w:tc>
      </w:tr>
      <w:tr w:rsidR="00AB27F8" w:rsidRPr="004C0376" w14:paraId="233D8C54"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3C5A09D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w:t>
            </w:r>
          </w:p>
        </w:tc>
        <w:tc>
          <w:tcPr>
            <w:tcW w:w="1304" w:type="dxa"/>
            <w:tcBorders>
              <w:top w:val="single" w:sz="6" w:space="0" w:color="auto"/>
              <w:left w:val="single" w:sz="6" w:space="0" w:color="auto"/>
              <w:bottom w:val="single" w:sz="6" w:space="0" w:color="auto"/>
              <w:right w:val="single" w:sz="6" w:space="0" w:color="auto"/>
            </w:tcBorders>
          </w:tcPr>
          <w:p w14:paraId="65373D7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875</w:t>
            </w:r>
          </w:p>
        </w:tc>
        <w:tc>
          <w:tcPr>
            <w:tcW w:w="1140" w:type="dxa"/>
            <w:tcBorders>
              <w:top w:val="single" w:sz="6" w:space="0" w:color="auto"/>
              <w:left w:val="single" w:sz="6" w:space="0" w:color="auto"/>
              <w:bottom w:val="single" w:sz="6" w:space="0" w:color="auto"/>
              <w:right w:val="single" w:sz="6" w:space="0" w:color="auto"/>
            </w:tcBorders>
          </w:tcPr>
          <w:p w14:paraId="133CD97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5,035 2</w:t>
            </w:r>
          </w:p>
        </w:tc>
        <w:tc>
          <w:tcPr>
            <w:tcW w:w="1121" w:type="dxa"/>
            <w:tcBorders>
              <w:top w:val="single" w:sz="6" w:space="0" w:color="auto"/>
              <w:left w:val="single" w:sz="6" w:space="0" w:color="auto"/>
              <w:bottom w:val="single" w:sz="6" w:space="0" w:color="auto"/>
              <w:right w:val="single" w:sz="12" w:space="0" w:color="auto"/>
            </w:tcBorders>
          </w:tcPr>
          <w:p w14:paraId="206F73A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−0,322 8</w:t>
            </w:r>
          </w:p>
        </w:tc>
        <w:tc>
          <w:tcPr>
            <w:tcW w:w="280" w:type="dxa"/>
            <w:tcBorders>
              <w:top w:val="nil"/>
              <w:left w:val="single" w:sz="12" w:space="0" w:color="auto"/>
              <w:bottom w:val="nil"/>
              <w:right w:val="single" w:sz="12" w:space="0" w:color="auto"/>
            </w:tcBorders>
          </w:tcPr>
          <w:p w14:paraId="6EB4F48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2F15F2F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45</w:t>
            </w:r>
          </w:p>
        </w:tc>
        <w:tc>
          <w:tcPr>
            <w:tcW w:w="1304" w:type="dxa"/>
            <w:tcBorders>
              <w:top w:val="single" w:sz="6" w:space="0" w:color="auto"/>
              <w:left w:val="single" w:sz="6" w:space="0" w:color="auto"/>
              <w:bottom w:val="single" w:sz="6" w:space="0" w:color="auto"/>
              <w:right w:val="single" w:sz="6" w:space="0" w:color="auto"/>
            </w:tcBorders>
          </w:tcPr>
          <w:p w14:paraId="781643B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896</w:t>
            </w:r>
          </w:p>
        </w:tc>
        <w:tc>
          <w:tcPr>
            <w:tcW w:w="1150" w:type="dxa"/>
            <w:tcBorders>
              <w:top w:val="single" w:sz="6" w:space="0" w:color="auto"/>
              <w:left w:val="single" w:sz="6" w:space="0" w:color="auto"/>
              <w:bottom w:val="single" w:sz="6" w:space="0" w:color="auto"/>
              <w:right w:val="single" w:sz="6" w:space="0" w:color="auto"/>
            </w:tcBorders>
          </w:tcPr>
          <w:p w14:paraId="092FE15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5,458 7</w:t>
            </w:r>
          </w:p>
        </w:tc>
        <w:tc>
          <w:tcPr>
            <w:tcW w:w="1121" w:type="dxa"/>
            <w:tcBorders>
              <w:top w:val="single" w:sz="6" w:space="0" w:color="auto"/>
              <w:left w:val="single" w:sz="6" w:space="0" w:color="auto"/>
              <w:bottom w:val="single" w:sz="6" w:space="0" w:color="auto"/>
              <w:right w:val="single" w:sz="12" w:space="0" w:color="auto"/>
            </w:tcBorders>
          </w:tcPr>
          <w:p w14:paraId="0CE4091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−0,057 2</w:t>
            </w:r>
          </w:p>
        </w:tc>
      </w:tr>
      <w:tr w:rsidR="00AB27F8" w:rsidRPr="004C0376" w14:paraId="47FD8C50"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0B3D253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w:t>
            </w:r>
          </w:p>
        </w:tc>
        <w:tc>
          <w:tcPr>
            <w:tcW w:w="1304" w:type="dxa"/>
            <w:tcBorders>
              <w:top w:val="single" w:sz="6" w:space="0" w:color="auto"/>
              <w:left w:val="single" w:sz="6" w:space="0" w:color="auto"/>
              <w:bottom w:val="single" w:sz="6" w:space="0" w:color="auto"/>
              <w:right w:val="single" w:sz="6" w:space="0" w:color="auto"/>
            </w:tcBorders>
          </w:tcPr>
          <w:p w14:paraId="43CA943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1 263</w:t>
            </w:r>
          </w:p>
        </w:tc>
        <w:tc>
          <w:tcPr>
            <w:tcW w:w="1140" w:type="dxa"/>
            <w:tcBorders>
              <w:top w:val="single" w:sz="6" w:space="0" w:color="auto"/>
              <w:left w:val="single" w:sz="6" w:space="0" w:color="auto"/>
              <w:bottom w:val="single" w:sz="6" w:space="0" w:color="auto"/>
              <w:right w:val="single" w:sz="6" w:space="0" w:color="auto"/>
            </w:tcBorders>
          </w:tcPr>
          <w:p w14:paraId="4DA5C46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5,426</w:t>
            </w:r>
          </w:p>
        </w:tc>
        <w:tc>
          <w:tcPr>
            <w:tcW w:w="1121" w:type="dxa"/>
            <w:tcBorders>
              <w:top w:val="single" w:sz="6" w:space="0" w:color="auto"/>
              <w:left w:val="single" w:sz="6" w:space="0" w:color="auto"/>
              <w:bottom w:val="single" w:sz="6" w:space="0" w:color="auto"/>
              <w:right w:val="single" w:sz="12" w:space="0" w:color="auto"/>
            </w:tcBorders>
          </w:tcPr>
          <w:p w14:paraId="6B6C478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0,063 9</w:t>
            </w:r>
          </w:p>
        </w:tc>
        <w:tc>
          <w:tcPr>
            <w:tcW w:w="280" w:type="dxa"/>
            <w:tcBorders>
              <w:top w:val="nil"/>
              <w:left w:val="single" w:sz="12" w:space="0" w:color="auto"/>
              <w:bottom w:val="nil"/>
              <w:right w:val="single" w:sz="12" w:space="0" w:color="auto"/>
            </w:tcBorders>
          </w:tcPr>
          <w:p w14:paraId="34011B6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29840C2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46</w:t>
            </w:r>
          </w:p>
        </w:tc>
        <w:tc>
          <w:tcPr>
            <w:tcW w:w="1304" w:type="dxa"/>
            <w:tcBorders>
              <w:top w:val="single" w:sz="6" w:space="0" w:color="auto"/>
              <w:left w:val="single" w:sz="6" w:space="0" w:color="auto"/>
              <w:bottom w:val="single" w:sz="6" w:space="0" w:color="auto"/>
              <w:right w:val="single" w:sz="6" w:space="0" w:color="auto"/>
            </w:tcBorders>
          </w:tcPr>
          <w:p w14:paraId="49D37C6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729</w:t>
            </w:r>
          </w:p>
        </w:tc>
        <w:tc>
          <w:tcPr>
            <w:tcW w:w="1150" w:type="dxa"/>
            <w:tcBorders>
              <w:top w:val="single" w:sz="6" w:space="0" w:color="auto"/>
              <w:left w:val="single" w:sz="6" w:space="0" w:color="auto"/>
              <w:bottom w:val="single" w:sz="6" w:space="0" w:color="auto"/>
              <w:right w:val="single" w:sz="6" w:space="0" w:color="auto"/>
            </w:tcBorders>
          </w:tcPr>
          <w:p w14:paraId="515755E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5,611 9</w:t>
            </w:r>
          </w:p>
        </w:tc>
        <w:tc>
          <w:tcPr>
            <w:tcW w:w="1121" w:type="dxa"/>
            <w:tcBorders>
              <w:top w:val="single" w:sz="6" w:space="0" w:color="auto"/>
              <w:left w:val="single" w:sz="6" w:space="0" w:color="auto"/>
              <w:bottom w:val="single" w:sz="6" w:space="0" w:color="auto"/>
              <w:right w:val="single" w:sz="12" w:space="0" w:color="auto"/>
            </w:tcBorders>
          </w:tcPr>
          <w:p w14:paraId="1E874F6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0,092</w:t>
            </w:r>
          </w:p>
        </w:tc>
      </w:tr>
      <w:tr w:rsidR="00AB27F8" w:rsidRPr="004C0376" w14:paraId="6075A587"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64FCC2D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w:t>
            </w:r>
          </w:p>
        </w:tc>
        <w:tc>
          <w:tcPr>
            <w:tcW w:w="1304" w:type="dxa"/>
            <w:tcBorders>
              <w:top w:val="single" w:sz="6" w:space="0" w:color="auto"/>
              <w:left w:val="single" w:sz="6" w:space="0" w:color="auto"/>
              <w:bottom w:val="single" w:sz="6" w:space="0" w:color="auto"/>
              <w:right w:val="single" w:sz="6" w:space="0" w:color="auto"/>
            </w:tcBorders>
          </w:tcPr>
          <w:p w14:paraId="4FCC5E0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787</w:t>
            </w:r>
          </w:p>
        </w:tc>
        <w:tc>
          <w:tcPr>
            <w:tcW w:w="1140" w:type="dxa"/>
            <w:tcBorders>
              <w:top w:val="single" w:sz="6" w:space="0" w:color="auto"/>
              <w:left w:val="single" w:sz="6" w:space="0" w:color="auto"/>
              <w:bottom w:val="single" w:sz="6" w:space="0" w:color="auto"/>
              <w:right w:val="single" w:sz="6" w:space="0" w:color="auto"/>
            </w:tcBorders>
          </w:tcPr>
          <w:p w14:paraId="6E40A9F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5,022 3</w:t>
            </w:r>
          </w:p>
        </w:tc>
        <w:tc>
          <w:tcPr>
            <w:tcW w:w="1121" w:type="dxa"/>
            <w:tcBorders>
              <w:top w:val="single" w:sz="6" w:space="0" w:color="auto"/>
              <w:left w:val="single" w:sz="6" w:space="0" w:color="auto"/>
              <w:bottom w:val="single" w:sz="6" w:space="0" w:color="auto"/>
              <w:right w:val="single" w:sz="12" w:space="0" w:color="auto"/>
            </w:tcBorders>
          </w:tcPr>
          <w:p w14:paraId="41C4ED4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−0,343 8</w:t>
            </w:r>
          </w:p>
        </w:tc>
        <w:tc>
          <w:tcPr>
            <w:tcW w:w="280" w:type="dxa"/>
            <w:tcBorders>
              <w:top w:val="nil"/>
              <w:left w:val="single" w:sz="12" w:space="0" w:color="auto"/>
              <w:bottom w:val="nil"/>
              <w:right w:val="single" w:sz="12" w:space="0" w:color="auto"/>
            </w:tcBorders>
          </w:tcPr>
          <w:p w14:paraId="3AD07FF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6BC9C3C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47</w:t>
            </w:r>
          </w:p>
        </w:tc>
        <w:tc>
          <w:tcPr>
            <w:tcW w:w="1304" w:type="dxa"/>
            <w:tcBorders>
              <w:top w:val="single" w:sz="6" w:space="0" w:color="auto"/>
              <w:left w:val="single" w:sz="6" w:space="0" w:color="auto"/>
              <w:bottom w:val="single" w:sz="6" w:space="0" w:color="auto"/>
              <w:right w:val="single" w:sz="6" w:space="0" w:color="auto"/>
            </w:tcBorders>
          </w:tcPr>
          <w:p w14:paraId="36697B9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w:t>
            </w:r>
          </w:p>
        </w:tc>
        <w:tc>
          <w:tcPr>
            <w:tcW w:w="1150" w:type="dxa"/>
            <w:tcBorders>
              <w:top w:val="single" w:sz="6" w:space="0" w:color="auto"/>
              <w:left w:val="single" w:sz="6" w:space="0" w:color="auto"/>
              <w:bottom w:val="single" w:sz="6" w:space="0" w:color="auto"/>
              <w:right w:val="single" w:sz="6" w:space="0" w:color="auto"/>
            </w:tcBorders>
          </w:tcPr>
          <w:p w14:paraId="07B7544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5,630 1</w:t>
            </w:r>
          </w:p>
        </w:tc>
        <w:tc>
          <w:tcPr>
            <w:tcW w:w="1121" w:type="dxa"/>
            <w:tcBorders>
              <w:top w:val="single" w:sz="6" w:space="0" w:color="auto"/>
              <w:left w:val="single" w:sz="6" w:space="0" w:color="auto"/>
              <w:bottom w:val="single" w:sz="6" w:space="0" w:color="auto"/>
              <w:right w:val="single" w:sz="12" w:space="0" w:color="auto"/>
            </w:tcBorders>
          </w:tcPr>
          <w:p w14:paraId="1F2819E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0,106 1</w:t>
            </w:r>
          </w:p>
        </w:tc>
      </w:tr>
      <w:tr w:rsidR="00AB27F8" w:rsidRPr="004C0376" w14:paraId="05A3EF1C"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1C5C0F4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9</w:t>
            </w:r>
          </w:p>
        </w:tc>
        <w:tc>
          <w:tcPr>
            <w:tcW w:w="1304" w:type="dxa"/>
            <w:tcBorders>
              <w:top w:val="single" w:sz="6" w:space="0" w:color="auto"/>
              <w:left w:val="single" w:sz="6" w:space="0" w:color="auto"/>
              <w:bottom w:val="single" w:sz="6" w:space="0" w:color="auto"/>
              <w:right w:val="single" w:sz="6" w:space="0" w:color="auto"/>
            </w:tcBorders>
          </w:tcPr>
          <w:p w14:paraId="12C1D09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224</w:t>
            </w:r>
          </w:p>
        </w:tc>
        <w:tc>
          <w:tcPr>
            <w:tcW w:w="1140" w:type="dxa"/>
            <w:tcBorders>
              <w:top w:val="single" w:sz="6" w:space="0" w:color="auto"/>
              <w:left w:val="single" w:sz="6" w:space="0" w:color="auto"/>
              <w:bottom w:val="single" w:sz="6" w:space="0" w:color="auto"/>
              <w:right w:val="single" w:sz="6" w:space="0" w:color="auto"/>
            </w:tcBorders>
          </w:tcPr>
          <w:p w14:paraId="306CB9A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5,186 6</w:t>
            </w:r>
          </w:p>
        </w:tc>
        <w:tc>
          <w:tcPr>
            <w:tcW w:w="1121" w:type="dxa"/>
            <w:tcBorders>
              <w:top w:val="single" w:sz="6" w:space="0" w:color="auto"/>
              <w:left w:val="single" w:sz="6" w:space="0" w:color="auto"/>
              <w:bottom w:val="single" w:sz="6" w:space="0" w:color="auto"/>
              <w:right w:val="single" w:sz="12" w:space="0" w:color="auto"/>
            </w:tcBorders>
          </w:tcPr>
          <w:p w14:paraId="561B125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−0,183 6</w:t>
            </w:r>
          </w:p>
        </w:tc>
        <w:tc>
          <w:tcPr>
            <w:tcW w:w="280" w:type="dxa"/>
            <w:tcBorders>
              <w:top w:val="nil"/>
              <w:left w:val="single" w:sz="12" w:space="0" w:color="auto"/>
              <w:bottom w:val="nil"/>
              <w:right w:val="single" w:sz="12" w:space="0" w:color="auto"/>
            </w:tcBorders>
          </w:tcPr>
          <w:p w14:paraId="679C335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6E6A0A8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48</w:t>
            </w:r>
          </w:p>
        </w:tc>
        <w:tc>
          <w:tcPr>
            <w:tcW w:w="1304" w:type="dxa"/>
            <w:tcBorders>
              <w:top w:val="single" w:sz="6" w:space="0" w:color="auto"/>
              <w:left w:val="single" w:sz="6" w:space="0" w:color="auto"/>
              <w:bottom w:val="single" w:sz="6" w:space="0" w:color="auto"/>
              <w:right w:val="single" w:sz="6" w:space="0" w:color="auto"/>
            </w:tcBorders>
          </w:tcPr>
          <w:p w14:paraId="75230E9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956</w:t>
            </w:r>
          </w:p>
        </w:tc>
        <w:tc>
          <w:tcPr>
            <w:tcW w:w="1150" w:type="dxa"/>
            <w:tcBorders>
              <w:top w:val="single" w:sz="6" w:space="0" w:color="auto"/>
              <w:left w:val="single" w:sz="6" w:space="0" w:color="auto"/>
              <w:bottom w:val="single" w:sz="6" w:space="0" w:color="auto"/>
              <w:right w:val="single" w:sz="6" w:space="0" w:color="auto"/>
            </w:tcBorders>
          </w:tcPr>
          <w:p w14:paraId="5CF4D67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5,646 3</w:t>
            </w:r>
          </w:p>
        </w:tc>
        <w:tc>
          <w:tcPr>
            <w:tcW w:w="1121" w:type="dxa"/>
            <w:tcBorders>
              <w:top w:val="single" w:sz="6" w:space="0" w:color="auto"/>
              <w:left w:val="single" w:sz="6" w:space="0" w:color="auto"/>
              <w:bottom w:val="single" w:sz="6" w:space="0" w:color="auto"/>
              <w:right w:val="single" w:sz="12" w:space="0" w:color="auto"/>
            </w:tcBorders>
          </w:tcPr>
          <w:p w14:paraId="37D51C1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0,118 3</w:t>
            </w:r>
          </w:p>
        </w:tc>
      </w:tr>
      <w:tr w:rsidR="00AB27F8" w:rsidRPr="004C0376" w14:paraId="76C7D217"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7D18BA9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10</w:t>
            </w:r>
          </w:p>
        </w:tc>
        <w:tc>
          <w:tcPr>
            <w:tcW w:w="1304" w:type="dxa"/>
            <w:tcBorders>
              <w:top w:val="single" w:sz="6" w:space="0" w:color="auto"/>
              <w:left w:val="single" w:sz="6" w:space="0" w:color="auto"/>
              <w:bottom w:val="single" w:sz="6" w:space="0" w:color="auto"/>
              <w:right w:val="single" w:sz="6" w:space="0" w:color="auto"/>
            </w:tcBorders>
          </w:tcPr>
          <w:p w14:paraId="38BB469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687</w:t>
            </w:r>
          </w:p>
        </w:tc>
        <w:tc>
          <w:tcPr>
            <w:tcW w:w="1140" w:type="dxa"/>
            <w:tcBorders>
              <w:top w:val="single" w:sz="6" w:space="0" w:color="auto"/>
              <w:left w:val="single" w:sz="6" w:space="0" w:color="auto"/>
              <w:bottom w:val="single" w:sz="6" w:space="0" w:color="auto"/>
              <w:right w:val="single" w:sz="6" w:space="0" w:color="auto"/>
            </w:tcBorders>
          </w:tcPr>
          <w:p w14:paraId="0390D65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5,548 9</w:t>
            </w:r>
          </w:p>
        </w:tc>
        <w:tc>
          <w:tcPr>
            <w:tcW w:w="1121" w:type="dxa"/>
            <w:tcBorders>
              <w:top w:val="single" w:sz="6" w:space="0" w:color="auto"/>
              <w:left w:val="single" w:sz="6" w:space="0" w:color="auto"/>
              <w:bottom w:val="single" w:sz="6" w:space="0" w:color="auto"/>
              <w:right w:val="single" w:sz="12" w:space="0" w:color="auto"/>
            </w:tcBorders>
          </w:tcPr>
          <w:p w14:paraId="667CAC1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0,174 7</w:t>
            </w:r>
          </w:p>
        </w:tc>
        <w:tc>
          <w:tcPr>
            <w:tcW w:w="280" w:type="dxa"/>
            <w:tcBorders>
              <w:top w:val="nil"/>
              <w:left w:val="single" w:sz="12" w:space="0" w:color="auto"/>
              <w:bottom w:val="nil"/>
              <w:right w:val="single" w:sz="12" w:space="0" w:color="auto"/>
            </w:tcBorders>
          </w:tcPr>
          <w:p w14:paraId="57E3B7D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560F9A4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49</w:t>
            </w:r>
          </w:p>
        </w:tc>
        <w:tc>
          <w:tcPr>
            <w:tcW w:w="1304" w:type="dxa"/>
            <w:tcBorders>
              <w:top w:val="single" w:sz="6" w:space="0" w:color="auto"/>
              <w:left w:val="single" w:sz="6" w:space="0" w:color="auto"/>
              <w:bottom w:val="single" w:sz="6" w:space="0" w:color="auto"/>
              <w:right w:val="single" w:sz="6" w:space="0" w:color="auto"/>
            </w:tcBorders>
          </w:tcPr>
          <w:p w14:paraId="2F9D747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813</w:t>
            </w:r>
          </w:p>
        </w:tc>
        <w:tc>
          <w:tcPr>
            <w:tcW w:w="1150" w:type="dxa"/>
            <w:tcBorders>
              <w:top w:val="single" w:sz="6" w:space="0" w:color="auto"/>
              <w:left w:val="single" w:sz="6" w:space="0" w:color="auto"/>
              <w:bottom w:val="single" w:sz="6" w:space="0" w:color="auto"/>
              <w:right w:val="single" w:sz="6" w:space="0" w:color="auto"/>
            </w:tcBorders>
          </w:tcPr>
          <w:p w14:paraId="468A1D0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5,377 6</w:t>
            </w:r>
          </w:p>
        </w:tc>
        <w:tc>
          <w:tcPr>
            <w:tcW w:w="1121" w:type="dxa"/>
            <w:tcBorders>
              <w:top w:val="single" w:sz="6" w:space="0" w:color="auto"/>
              <w:left w:val="single" w:sz="6" w:space="0" w:color="auto"/>
              <w:bottom w:val="single" w:sz="6" w:space="0" w:color="auto"/>
              <w:right w:val="single" w:sz="12" w:space="0" w:color="auto"/>
            </w:tcBorders>
          </w:tcPr>
          <w:p w14:paraId="3B884B9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−0,154 5</w:t>
            </w:r>
          </w:p>
        </w:tc>
      </w:tr>
      <w:tr w:rsidR="00AB27F8" w:rsidRPr="004C0376" w14:paraId="272CCE09"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6AD3A31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11</w:t>
            </w:r>
          </w:p>
        </w:tc>
        <w:tc>
          <w:tcPr>
            <w:tcW w:w="1304" w:type="dxa"/>
            <w:tcBorders>
              <w:top w:val="single" w:sz="6" w:space="0" w:color="auto"/>
              <w:left w:val="single" w:sz="6" w:space="0" w:color="auto"/>
              <w:bottom w:val="single" w:sz="6" w:space="0" w:color="auto"/>
              <w:right w:val="single" w:sz="6" w:space="0" w:color="auto"/>
            </w:tcBorders>
          </w:tcPr>
          <w:p w14:paraId="542437A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337</w:t>
            </w:r>
          </w:p>
        </w:tc>
        <w:tc>
          <w:tcPr>
            <w:tcW w:w="1140" w:type="dxa"/>
            <w:tcBorders>
              <w:top w:val="single" w:sz="6" w:space="0" w:color="auto"/>
              <w:left w:val="single" w:sz="6" w:space="0" w:color="auto"/>
              <w:bottom w:val="single" w:sz="6" w:space="0" w:color="auto"/>
              <w:right w:val="single" w:sz="6" w:space="0" w:color="auto"/>
            </w:tcBorders>
          </w:tcPr>
          <w:p w14:paraId="0C78694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5,575 5</w:t>
            </w:r>
          </w:p>
        </w:tc>
        <w:tc>
          <w:tcPr>
            <w:tcW w:w="1121" w:type="dxa"/>
            <w:tcBorders>
              <w:top w:val="single" w:sz="6" w:space="0" w:color="auto"/>
              <w:left w:val="single" w:sz="6" w:space="0" w:color="auto"/>
              <w:bottom w:val="single" w:sz="6" w:space="0" w:color="auto"/>
              <w:right w:val="single" w:sz="12" w:space="0" w:color="auto"/>
            </w:tcBorders>
          </w:tcPr>
          <w:p w14:paraId="026B673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0,197 2</w:t>
            </w:r>
          </w:p>
        </w:tc>
        <w:tc>
          <w:tcPr>
            <w:tcW w:w="280" w:type="dxa"/>
            <w:tcBorders>
              <w:top w:val="nil"/>
              <w:left w:val="single" w:sz="12" w:space="0" w:color="auto"/>
              <w:bottom w:val="nil"/>
              <w:right w:val="single" w:sz="12" w:space="0" w:color="auto"/>
            </w:tcBorders>
          </w:tcPr>
          <w:p w14:paraId="6D63791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1C28D4C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50</w:t>
            </w:r>
          </w:p>
        </w:tc>
        <w:tc>
          <w:tcPr>
            <w:tcW w:w="1304" w:type="dxa"/>
            <w:tcBorders>
              <w:top w:val="single" w:sz="6" w:space="0" w:color="auto"/>
              <w:left w:val="single" w:sz="6" w:space="0" w:color="auto"/>
              <w:bottom w:val="single" w:sz="6" w:space="0" w:color="auto"/>
              <w:right w:val="single" w:sz="6" w:space="0" w:color="auto"/>
            </w:tcBorders>
          </w:tcPr>
          <w:p w14:paraId="65779F0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602</w:t>
            </w:r>
          </w:p>
        </w:tc>
        <w:tc>
          <w:tcPr>
            <w:tcW w:w="1150" w:type="dxa"/>
            <w:tcBorders>
              <w:top w:val="single" w:sz="6" w:space="0" w:color="auto"/>
              <w:left w:val="single" w:sz="6" w:space="0" w:color="auto"/>
              <w:bottom w:val="single" w:sz="6" w:space="0" w:color="auto"/>
              <w:right w:val="single" w:sz="6" w:space="0" w:color="auto"/>
            </w:tcBorders>
          </w:tcPr>
          <w:p w14:paraId="391D778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5,315 6</w:t>
            </w:r>
          </w:p>
        </w:tc>
        <w:tc>
          <w:tcPr>
            <w:tcW w:w="1121" w:type="dxa"/>
            <w:tcBorders>
              <w:top w:val="single" w:sz="6" w:space="0" w:color="auto"/>
              <w:left w:val="single" w:sz="6" w:space="0" w:color="auto"/>
              <w:bottom w:val="single" w:sz="6" w:space="0" w:color="auto"/>
              <w:right w:val="single" w:sz="12" w:space="0" w:color="auto"/>
            </w:tcBorders>
          </w:tcPr>
          <w:p w14:paraId="3A7EA28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−0,220 5</w:t>
            </w:r>
          </w:p>
        </w:tc>
      </w:tr>
      <w:tr w:rsidR="00AB27F8" w:rsidRPr="004C0376" w14:paraId="3450D6C7"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7CE8F85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13</w:t>
            </w:r>
          </w:p>
        </w:tc>
        <w:tc>
          <w:tcPr>
            <w:tcW w:w="1304" w:type="dxa"/>
            <w:tcBorders>
              <w:top w:val="single" w:sz="6" w:space="0" w:color="auto"/>
              <w:left w:val="single" w:sz="6" w:space="0" w:color="auto"/>
              <w:bottom w:val="single" w:sz="6" w:space="0" w:color="auto"/>
              <w:right w:val="single" w:sz="6" w:space="0" w:color="auto"/>
            </w:tcBorders>
          </w:tcPr>
          <w:p w14:paraId="108B65D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602</w:t>
            </w:r>
          </w:p>
        </w:tc>
        <w:tc>
          <w:tcPr>
            <w:tcW w:w="1140" w:type="dxa"/>
            <w:tcBorders>
              <w:top w:val="single" w:sz="6" w:space="0" w:color="auto"/>
              <w:left w:val="single" w:sz="6" w:space="0" w:color="auto"/>
              <w:bottom w:val="single" w:sz="6" w:space="0" w:color="auto"/>
              <w:right w:val="single" w:sz="6" w:space="0" w:color="auto"/>
            </w:tcBorders>
          </w:tcPr>
          <w:p w14:paraId="4ECDB88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5,203 9</w:t>
            </w:r>
          </w:p>
        </w:tc>
        <w:tc>
          <w:tcPr>
            <w:tcW w:w="1121" w:type="dxa"/>
            <w:tcBorders>
              <w:top w:val="single" w:sz="6" w:space="0" w:color="auto"/>
              <w:left w:val="single" w:sz="6" w:space="0" w:color="auto"/>
              <w:bottom w:val="single" w:sz="6" w:space="0" w:color="auto"/>
              <w:right w:val="single" w:sz="12" w:space="0" w:color="auto"/>
            </w:tcBorders>
          </w:tcPr>
          <w:p w14:paraId="452BDB7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−0,182 5</w:t>
            </w:r>
          </w:p>
        </w:tc>
        <w:tc>
          <w:tcPr>
            <w:tcW w:w="280" w:type="dxa"/>
            <w:tcBorders>
              <w:top w:val="nil"/>
              <w:left w:val="single" w:sz="12" w:space="0" w:color="auto"/>
              <w:bottom w:val="nil"/>
              <w:right w:val="single" w:sz="12" w:space="0" w:color="auto"/>
            </w:tcBorders>
          </w:tcPr>
          <w:p w14:paraId="3E8F63A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1DF0094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51</w:t>
            </w:r>
          </w:p>
        </w:tc>
        <w:tc>
          <w:tcPr>
            <w:tcW w:w="1304" w:type="dxa"/>
            <w:tcBorders>
              <w:top w:val="single" w:sz="6" w:space="0" w:color="auto"/>
              <w:left w:val="single" w:sz="6" w:space="0" w:color="auto"/>
              <w:bottom w:val="single" w:sz="6" w:space="0" w:color="auto"/>
              <w:right w:val="single" w:sz="6" w:space="0" w:color="auto"/>
            </w:tcBorders>
          </w:tcPr>
          <w:p w14:paraId="1CA1381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1 337</w:t>
            </w:r>
          </w:p>
        </w:tc>
        <w:tc>
          <w:tcPr>
            <w:tcW w:w="1150" w:type="dxa"/>
            <w:tcBorders>
              <w:top w:val="single" w:sz="6" w:space="0" w:color="auto"/>
              <w:left w:val="single" w:sz="6" w:space="0" w:color="auto"/>
              <w:bottom w:val="single" w:sz="6" w:space="0" w:color="auto"/>
              <w:right w:val="single" w:sz="6" w:space="0" w:color="auto"/>
            </w:tcBorders>
          </w:tcPr>
          <w:p w14:paraId="6FF2C7B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5,288 8</w:t>
            </w:r>
          </w:p>
        </w:tc>
        <w:tc>
          <w:tcPr>
            <w:tcW w:w="1121" w:type="dxa"/>
            <w:tcBorders>
              <w:top w:val="single" w:sz="6" w:space="0" w:color="auto"/>
              <w:left w:val="single" w:sz="6" w:space="0" w:color="auto"/>
              <w:bottom w:val="single" w:sz="6" w:space="0" w:color="auto"/>
              <w:right w:val="single" w:sz="12" w:space="0" w:color="auto"/>
            </w:tcBorders>
          </w:tcPr>
          <w:p w14:paraId="4FE58CA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−0,251 4</w:t>
            </w:r>
          </w:p>
        </w:tc>
      </w:tr>
      <w:tr w:rsidR="00AB27F8" w:rsidRPr="004C0376" w14:paraId="4653E532"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1C4C656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14</w:t>
            </w:r>
          </w:p>
        </w:tc>
        <w:tc>
          <w:tcPr>
            <w:tcW w:w="1304" w:type="dxa"/>
            <w:tcBorders>
              <w:top w:val="single" w:sz="6" w:space="0" w:color="auto"/>
              <w:left w:val="single" w:sz="6" w:space="0" w:color="auto"/>
              <w:bottom w:val="single" w:sz="6" w:space="0" w:color="auto"/>
              <w:right w:val="single" w:sz="6" w:space="0" w:color="auto"/>
            </w:tcBorders>
          </w:tcPr>
          <w:p w14:paraId="39DB542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105</w:t>
            </w:r>
          </w:p>
        </w:tc>
        <w:tc>
          <w:tcPr>
            <w:tcW w:w="1140" w:type="dxa"/>
            <w:tcBorders>
              <w:top w:val="single" w:sz="6" w:space="0" w:color="auto"/>
              <w:left w:val="single" w:sz="6" w:space="0" w:color="auto"/>
              <w:bottom w:val="single" w:sz="6" w:space="0" w:color="auto"/>
              <w:right w:val="single" w:sz="6" w:space="0" w:color="auto"/>
            </w:tcBorders>
          </w:tcPr>
          <w:p w14:paraId="2E38EC7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5,478 1</w:t>
            </w:r>
          </w:p>
        </w:tc>
        <w:tc>
          <w:tcPr>
            <w:tcW w:w="1121" w:type="dxa"/>
            <w:tcBorders>
              <w:top w:val="single" w:sz="6" w:space="0" w:color="auto"/>
              <w:left w:val="single" w:sz="6" w:space="0" w:color="auto"/>
              <w:bottom w:val="single" w:sz="6" w:space="0" w:color="auto"/>
              <w:right w:val="single" w:sz="12" w:space="0" w:color="auto"/>
            </w:tcBorders>
          </w:tcPr>
          <w:p w14:paraId="58D4217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0,087 7</w:t>
            </w:r>
          </w:p>
        </w:tc>
        <w:tc>
          <w:tcPr>
            <w:tcW w:w="280" w:type="dxa"/>
            <w:tcBorders>
              <w:top w:val="nil"/>
              <w:left w:val="single" w:sz="12" w:space="0" w:color="auto"/>
              <w:bottom w:val="nil"/>
              <w:right w:val="single" w:sz="12" w:space="0" w:color="auto"/>
            </w:tcBorders>
          </w:tcPr>
          <w:p w14:paraId="5D15A23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21FCB76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52</w:t>
            </w:r>
          </w:p>
        </w:tc>
        <w:tc>
          <w:tcPr>
            <w:tcW w:w="1304" w:type="dxa"/>
            <w:tcBorders>
              <w:top w:val="single" w:sz="6" w:space="0" w:color="auto"/>
              <w:left w:val="single" w:sz="6" w:space="0" w:color="auto"/>
              <w:bottom w:val="single" w:sz="6" w:space="0" w:color="auto"/>
              <w:right w:val="single" w:sz="6" w:space="0" w:color="auto"/>
            </w:tcBorders>
          </w:tcPr>
          <w:p w14:paraId="7713BBD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506</w:t>
            </w:r>
          </w:p>
        </w:tc>
        <w:tc>
          <w:tcPr>
            <w:tcW w:w="1150" w:type="dxa"/>
            <w:tcBorders>
              <w:top w:val="single" w:sz="6" w:space="0" w:color="auto"/>
              <w:left w:val="single" w:sz="6" w:space="0" w:color="auto"/>
              <w:bottom w:val="single" w:sz="6" w:space="0" w:color="auto"/>
              <w:right w:val="single" w:sz="6" w:space="0" w:color="auto"/>
            </w:tcBorders>
          </w:tcPr>
          <w:p w14:paraId="4B19D20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5,581</w:t>
            </w:r>
          </w:p>
        </w:tc>
        <w:tc>
          <w:tcPr>
            <w:tcW w:w="1121" w:type="dxa"/>
            <w:tcBorders>
              <w:top w:val="single" w:sz="6" w:space="0" w:color="auto"/>
              <w:left w:val="single" w:sz="6" w:space="0" w:color="auto"/>
              <w:bottom w:val="single" w:sz="6" w:space="0" w:color="auto"/>
              <w:right w:val="single" w:sz="12" w:space="0" w:color="auto"/>
            </w:tcBorders>
          </w:tcPr>
          <w:p w14:paraId="389BA69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0,036 8</w:t>
            </w:r>
          </w:p>
        </w:tc>
      </w:tr>
      <w:tr w:rsidR="00AB27F8" w:rsidRPr="004C0376" w14:paraId="18747652"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1B8C9B4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15</w:t>
            </w:r>
          </w:p>
        </w:tc>
        <w:tc>
          <w:tcPr>
            <w:tcW w:w="1304" w:type="dxa"/>
            <w:tcBorders>
              <w:top w:val="single" w:sz="6" w:space="0" w:color="auto"/>
              <w:left w:val="single" w:sz="6" w:space="0" w:color="auto"/>
              <w:bottom w:val="single" w:sz="6" w:space="0" w:color="auto"/>
              <w:right w:val="single" w:sz="6" w:space="0" w:color="auto"/>
            </w:tcBorders>
          </w:tcPr>
          <w:p w14:paraId="7C2E1D7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1 482</w:t>
            </w:r>
          </w:p>
        </w:tc>
        <w:tc>
          <w:tcPr>
            <w:tcW w:w="1140" w:type="dxa"/>
            <w:tcBorders>
              <w:top w:val="single" w:sz="6" w:space="0" w:color="auto"/>
              <w:left w:val="single" w:sz="6" w:space="0" w:color="auto"/>
              <w:bottom w:val="single" w:sz="6" w:space="0" w:color="auto"/>
              <w:right w:val="single" w:sz="6" w:space="0" w:color="auto"/>
            </w:tcBorders>
          </w:tcPr>
          <w:p w14:paraId="102DC8F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5,591 3</w:t>
            </w:r>
          </w:p>
        </w:tc>
        <w:tc>
          <w:tcPr>
            <w:tcW w:w="1121" w:type="dxa"/>
            <w:tcBorders>
              <w:top w:val="single" w:sz="6" w:space="0" w:color="auto"/>
              <w:left w:val="single" w:sz="6" w:space="0" w:color="auto"/>
              <w:bottom w:val="single" w:sz="6" w:space="0" w:color="auto"/>
              <w:right w:val="single" w:sz="12" w:space="0" w:color="auto"/>
            </w:tcBorders>
          </w:tcPr>
          <w:p w14:paraId="4784222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0,196 8</w:t>
            </w:r>
          </w:p>
        </w:tc>
        <w:tc>
          <w:tcPr>
            <w:tcW w:w="280" w:type="dxa"/>
            <w:tcBorders>
              <w:top w:val="nil"/>
              <w:left w:val="single" w:sz="12" w:space="0" w:color="auto"/>
              <w:bottom w:val="nil"/>
              <w:right w:val="single" w:sz="12" w:space="0" w:color="auto"/>
            </w:tcBorders>
          </w:tcPr>
          <w:p w14:paraId="331FB56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627FB5F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w:t>
            </w:r>
          </w:p>
        </w:tc>
        <w:tc>
          <w:tcPr>
            <w:tcW w:w="1304" w:type="dxa"/>
            <w:tcBorders>
              <w:top w:val="single" w:sz="6" w:space="0" w:color="auto"/>
              <w:left w:val="single" w:sz="6" w:space="0" w:color="auto"/>
              <w:bottom w:val="single" w:sz="6" w:space="0" w:color="auto"/>
              <w:right w:val="single" w:sz="6" w:space="0" w:color="auto"/>
            </w:tcBorders>
          </w:tcPr>
          <w:p w14:paraId="5875AF3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1 129</w:t>
            </w:r>
          </w:p>
        </w:tc>
        <w:tc>
          <w:tcPr>
            <w:tcW w:w="1150" w:type="dxa"/>
            <w:tcBorders>
              <w:top w:val="single" w:sz="6" w:space="0" w:color="auto"/>
              <w:left w:val="single" w:sz="6" w:space="0" w:color="auto"/>
              <w:bottom w:val="single" w:sz="6" w:space="0" w:color="auto"/>
              <w:right w:val="single" w:sz="6" w:space="0" w:color="auto"/>
            </w:tcBorders>
          </w:tcPr>
          <w:p w14:paraId="35D0621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5,129 8</w:t>
            </w:r>
          </w:p>
        </w:tc>
        <w:tc>
          <w:tcPr>
            <w:tcW w:w="1121" w:type="dxa"/>
            <w:tcBorders>
              <w:top w:val="single" w:sz="6" w:space="0" w:color="auto"/>
              <w:left w:val="single" w:sz="6" w:space="0" w:color="auto"/>
              <w:bottom w:val="single" w:sz="6" w:space="0" w:color="auto"/>
              <w:right w:val="single" w:sz="12" w:space="0" w:color="auto"/>
            </w:tcBorders>
          </w:tcPr>
          <w:p w14:paraId="16500FA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−0,418 5</w:t>
            </w:r>
          </w:p>
        </w:tc>
      </w:tr>
      <w:tr w:rsidR="00AB27F8" w:rsidRPr="004C0376" w14:paraId="3E1C9707"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46EBF1A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16</w:t>
            </w:r>
          </w:p>
        </w:tc>
        <w:tc>
          <w:tcPr>
            <w:tcW w:w="1304" w:type="dxa"/>
            <w:tcBorders>
              <w:top w:val="single" w:sz="6" w:space="0" w:color="auto"/>
              <w:left w:val="single" w:sz="6" w:space="0" w:color="auto"/>
              <w:bottom w:val="single" w:sz="6" w:space="0" w:color="auto"/>
              <w:right w:val="single" w:sz="6" w:space="0" w:color="auto"/>
            </w:tcBorders>
          </w:tcPr>
          <w:p w14:paraId="64A30AB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1 200</w:t>
            </w:r>
          </w:p>
        </w:tc>
        <w:tc>
          <w:tcPr>
            <w:tcW w:w="1140" w:type="dxa"/>
            <w:tcBorders>
              <w:top w:val="single" w:sz="6" w:space="0" w:color="auto"/>
              <w:left w:val="single" w:sz="6" w:space="0" w:color="auto"/>
              <w:bottom w:val="single" w:sz="6" w:space="0" w:color="auto"/>
              <w:right w:val="single" w:sz="6" w:space="0" w:color="auto"/>
            </w:tcBorders>
          </w:tcPr>
          <w:p w14:paraId="5DDE969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5,303 9</w:t>
            </w:r>
          </w:p>
        </w:tc>
        <w:tc>
          <w:tcPr>
            <w:tcW w:w="1121" w:type="dxa"/>
            <w:tcBorders>
              <w:top w:val="single" w:sz="6" w:space="0" w:color="auto"/>
              <w:left w:val="single" w:sz="6" w:space="0" w:color="auto"/>
              <w:bottom w:val="single" w:sz="6" w:space="0" w:color="auto"/>
              <w:right w:val="single" w:sz="12" w:space="0" w:color="auto"/>
            </w:tcBorders>
          </w:tcPr>
          <w:p w14:paraId="3F43508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−0,094 6</w:t>
            </w:r>
          </w:p>
        </w:tc>
        <w:tc>
          <w:tcPr>
            <w:tcW w:w="280" w:type="dxa"/>
            <w:tcBorders>
              <w:top w:val="nil"/>
              <w:left w:val="single" w:sz="12" w:space="0" w:color="auto"/>
              <w:bottom w:val="nil"/>
              <w:right w:val="single" w:sz="12" w:space="0" w:color="auto"/>
            </w:tcBorders>
          </w:tcPr>
          <w:p w14:paraId="1476388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166407F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54</w:t>
            </w:r>
          </w:p>
        </w:tc>
        <w:tc>
          <w:tcPr>
            <w:tcW w:w="1304" w:type="dxa"/>
            <w:tcBorders>
              <w:top w:val="single" w:sz="6" w:space="0" w:color="auto"/>
              <w:left w:val="single" w:sz="6" w:space="0" w:color="auto"/>
              <w:bottom w:val="single" w:sz="6" w:space="0" w:color="auto"/>
              <w:right w:val="single" w:sz="6" w:space="0" w:color="auto"/>
            </w:tcBorders>
          </w:tcPr>
          <w:p w14:paraId="1693201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1 337</w:t>
            </w:r>
          </w:p>
        </w:tc>
        <w:tc>
          <w:tcPr>
            <w:tcW w:w="1150" w:type="dxa"/>
            <w:tcBorders>
              <w:top w:val="single" w:sz="6" w:space="0" w:color="auto"/>
              <w:left w:val="single" w:sz="6" w:space="0" w:color="auto"/>
              <w:bottom w:val="single" w:sz="6" w:space="0" w:color="auto"/>
              <w:right w:val="single" w:sz="6" w:space="0" w:color="auto"/>
            </w:tcBorders>
          </w:tcPr>
          <w:p w14:paraId="25421DF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5,430 2</w:t>
            </w:r>
          </w:p>
        </w:tc>
        <w:tc>
          <w:tcPr>
            <w:tcW w:w="1121" w:type="dxa"/>
            <w:tcBorders>
              <w:top w:val="single" w:sz="6" w:space="0" w:color="auto"/>
              <w:left w:val="single" w:sz="6" w:space="0" w:color="auto"/>
              <w:bottom w:val="single" w:sz="6" w:space="0" w:color="auto"/>
              <w:right w:val="single" w:sz="12" w:space="0" w:color="auto"/>
            </w:tcBorders>
          </w:tcPr>
          <w:p w14:paraId="74856FB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−0,122 1</w:t>
            </w:r>
          </w:p>
        </w:tc>
      </w:tr>
      <w:tr w:rsidR="00AB27F8" w:rsidRPr="004C0376" w14:paraId="50310EBD"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69DABAA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17</w:t>
            </w:r>
          </w:p>
        </w:tc>
        <w:tc>
          <w:tcPr>
            <w:tcW w:w="1304" w:type="dxa"/>
            <w:tcBorders>
              <w:top w:val="single" w:sz="6" w:space="0" w:color="auto"/>
              <w:left w:val="single" w:sz="6" w:space="0" w:color="auto"/>
              <w:bottom w:val="single" w:sz="6" w:space="0" w:color="auto"/>
              <w:right w:val="single" w:sz="6" w:space="0" w:color="auto"/>
            </w:tcBorders>
          </w:tcPr>
          <w:p w14:paraId="0736E9E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406</w:t>
            </w:r>
          </w:p>
        </w:tc>
        <w:tc>
          <w:tcPr>
            <w:tcW w:w="1140" w:type="dxa"/>
            <w:tcBorders>
              <w:top w:val="single" w:sz="6" w:space="0" w:color="auto"/>
              <w:left w:val="single" w:sz="6" w:space="0" w:color="auto"/>
              <w:bottom w:val="single" w:sz="6" w:space="0" w:color="auto"/>
              <w:right w:val="single" w:sz="6" w:space="0" w:color="auto"/>
            </w:tcBorders>
          </w:tcPr>
          <w:p w14:paraId="60B882A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5,370 7</w:t>
            </w:r>
          </w:p>
        </w:tc>
        <w:tc>
          <w:tcPr>
            <w:tcW w:w="1121" w:type="dxa"/>
            <w:tcBorders>
              <w:top w:val="single" w:sz="6" w:space="0" w:color="auto"/>
              <w:left w:val="single" w:sz="6" w:space="0" w:color="auto"/>
              <w:bottom w:val="single" w:sz="6" w:space="0" w:color="auto"/>
              <w:right w:val="single" w:sz="12" w:space="0" w:color="auto"/>
            </w:tcBorders>
          </w:tcPr>
          <w:p w14:paraId="2179604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−0,031 9</w:t>
            </w:r>
          </w:p>
        </w:tc>
        <w:tc>
          <w:tcPr>
            <w:tcW w:w="280" w:type="dxa"/>
            <w:tcBorders>
              <w:top w:val="nil"/>
              <w:left w:val="single" w:sz="12" w:space="0" w:color="auto"/>
              <w:bottom w:val="nil"/>
              <w:right w:val="single" w:sz="12" w:space="0" w:color="auto"/>
            </w:tcBorders>
          </w:tcPr>
          <w:p w14:paraId="486EE67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618D6F2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w:t>
            </w:r>
          </w:p>
        </w:tc>
        <w:tc>
          <w:tcPr>
            <w:tcW w:w="1304" w:type="dxa"/>
            <w:tcBorders>
              <w:top w:val="single" w:sz="6" w:space="0" w:color="auto"/>
              <w:left w:val="single" w:sz="6" w:space="0" w:color="auto"/>
              <w:bottom w:val="single" w:sz="6" w:space="0" w:color="auto"/>
              <w:right w:val="single" w:sz="6" w:space="0" w:color="auto"/>
            </w:tcBorders>
          </w:tcPr>
          <w:p w14:paraId="09EDFCE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1 421</w:t>
            </w:r>
          </w:p>
        </w:tc>
        <w:tc>
          <w:tcPr>
            <w:tcW w:w="1150" w:type="dxa"/>
            <w:tcBorders>
              <w:top w:val="single" w:sz="6" w:space="0" w:color="auto"/>
              <w:left w:val="single" w:sz="6" w:space="0" w:color="auto"/>
              <w:bottom w:val="single" w:sz="6" w:space="0" w:color="auto"/>
              <w:right w:val="single" w:sz="6" w:space="0" w:color="auto"/>
            </w:tcBorders>
          </w:tcPr>
          <w:p w14:paraId="0A0C7D5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5,039 3</w:t>
            </w:r>
          </w:p>
        </w:tc>
        <w:tc>
          <w:tcPr>
            <w:tcW w:w="1121" w:type="dxa"/>
            <w:tcBorders>
              <w:top w:val="single" w:sz="6" w:space="0" w:color="auto"/>
              <w:left w:val="single" w:sz="6" w:space="0" w:color="auto"/>
              <w:bottom w:val="single" w:sz="6" w:space="0" w:color="auto"/>
              <w:right w:val="single" w:sz="12" w:space="0" w:color="auto"/>
            </w:tcBorders>
          </w:tcPr>
          <w:p w14:paraId="1C32494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−0,521 1</w:t>
            </w:r>
          </w:p>
        </w:tc>
      </w:tr>
      <w:tr w:rsidR="00AB27F8" w:rsidRPr="004C0376" w14:paraId="29F5724B"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050F577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18</w:t>
            </w:r>
          </w:p>
        </w:tc>
        <w:tc>
          <w:tcPr>
            <w:tcW w:w="1304" w:type="dxa"/>
            <w:tcBorders>
              <w:top w:val="single" w:sz="6" w:space="0" w:color="auto"/>
              <w:left w:val="single" w:sz="6" w:space="0" w:color="auto"/>
              <w:bottom w:val="single" w:sz="6" w:space="0" w:color="auto"/>
              <w:right w:val="single" w:sz="6" w:space="0" w:color="auto"/>
            </w:tcBorders>
          </w:tcPr>
          <w:p w14:paraId="389BD5F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658</w:t>
            </w:r>
          </w:p>
        </w:tc>
        <w:tc>
          <w:tcPr>
            <w:tcW w:w="1140" w:type="dxa"/>
            <w:tcBorders>
              <w:top w:val="single" w:sz="6" w:space="0" w:color="auto"/>
              <w:left w:val="single" w:sz="6" w:space="0" w:color="auto"/>
              <w:bottom w:val="single" w:sz="6" w:space="0" w:color="auto"/>
              <w:right w:val="single" w:sz="6" w:space="0" w:color="auto"/>
            </w:tcBorders>
          </w:tcPr>
          <w:p w14:paraId="4D6C14C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5,510 3</w:t>
            </w:r>
          </w:p>
        </w:tc>
        <w:tc>
          <w:tcPr>
            <w:tcW w:w="1121" w:type="dxa"/>
            <w:tcBorders>
              <w:top w:val="single" w:sz="6" w:space="0" w:color="auto"/>
              <w:left w:val="single" w:sz="6" w:space="0" w:color="auto"/>
              <w:bottom w:val="single" w:sz="6" w:space="0" w:color="auto"/>
              <w:right w:val="single" w:sz="12" w:space="0" w:color="auto"/>
            </w:tcBorders>
          </w:tcPr>
          <w:p w14:paraId="466540E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0,103 7</w:t>
            </w:r>
          </w:p>
        </w:tc>
        <w:tc>
          <w:tcPr>
            <w:tcW w:w="280" w:type="dxa"/>
            <w:tcBorders>
              <w:top w:val="nil"/>
              <w:left w:val="single" w:sz="12" w:space="0" w:color="auto"/>
              <w:bottom w:val="nil"/>
              <w:right w:val="single" w:sz="12" w:space="0" w:color="auto"/>
            </w:tcBorders>
          </w:tcPr>
          <w:p w14:paraId="3576A88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242BB34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57</w:t>
            </w:r>
          </w:p>
        </w:tc>
        <w:tc>
          <w:tcPr>
            <w:tcW w:w="1304" w:type="dxa"/>
            <w:tcBorders>
              <w:top w:val="single" w:sz="6" w:space="0" w:color="auto"/>
              <w:left w:val="single" w:sz="6" w:space="0" w:color="auto"/>
              <w:bottom w:val="single" w:sz="6" w:space="0" w:color="auto"/>
              <w:right w:val="single" w:sz="6" w:space="0" w:color="auto"/>
            </w:tcBorders>
          </w:tcPr>
          <w:p w14:paraId="3B8AB1F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337</w:t>
            </w:r>
          </w:p>
        </w:tc>
        <w:tc>
          <w:tcPr>
            <w:tcW w:w="1150" w:type="dxa"/>
            <w:tcBorders>
              <w:top w:val="single" w:sz="6" w:space="0" w:color="auto"/>
              <w:left w:val="single" w:sz="6" w:space="0" w:color="auto"/>
              <w:bottom w:val="single" w:sz="6" w:space="0" w:color="auto"/>
              <w:right w:val="single" w:sz="6" w:space="0" w:color="auto"/>
            </w:tcBorders>
          </w:tcPr>
          <w:p w14:paraId="52DB446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5,810 1</w:t>
            </w:r>
          </w:p>
        </w:tc>
        <w:tc>
          <w:tcPr>
            <w:tcW w:w="1121" w:type="dxa"/>
            <w:tcBorders>
              <w:top w:val="single" w:sz="6" w:space="0" w:color="auto"/>
              <w:left w:val="single" w:sz="6" w:space="0" w:color="auto"/>
              <w:bottom w:val="single" w:sz="6" w:space="0" w:color="auto"/>
              <w:right w:val="single" w:sz="12" w:space="0" w:color="auto"/>
            </w:tcBorders>
          </w:tcPr>
          <w:p w14:paraId="40DAEE5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0,245 6</w:t>
            </w:r>
          </w:p>
        </w:tc>
      </w:tr>
      <w:tr w:rsidR="00AB27F8" w:rsidRPr="004C0376" w14:paraId="2E4A1E77"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482E6B0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19</w:t>
            </w:r>
          </w:p>
        </w:tc>
        <w:tc>
          <w:tcPr>
            <w:tcW w:w="1304" w:type="dxa"/>
            <w:tcBorders>
              <w:top w:val="single" w:sz="6" w:space="0" w:color="auto"/>
              <w:left w:val="single" w:sz="6" w:space="0" w:color="auto"/>
              <w:bottom w:val="single" w:sz="6" w:space="0" w:color="auto"/>
              <w:right w:val="single" w:sz="6" w:space="0" w:color="auto"/>
            </w:tcBorders>
          </w:tcPr>
          <w:p w14:paraId="37CDE0B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1 368</w:t>
            </w:r>
          </w:p>
        </w:tc>
        <w:tc>
          <w:tcPr>
            <w:tcW w:w="1140" w:type="dxa"/>
            <w:tcBorders>
              <w:top w:val="single" w:sz="6" w:space="0" w:color="auto"/>
              <w:left w:val="single" w:sz="6" w:space="0" w:color="auto"/>
              <w:bottom w:val="single" w:sz="6" w:space="0" w:color="auto"/>
              <w:right w:val="single" w:sz="6" w:space="0" w:color="auto"/>
            </w:tcBorders>
          </w:tcPr>
          <w:p w14:paraId="7031894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5,355 8</w:t>
            </w:r>
          </w:p>
        </w:tc>
        <w:tc>
          <w:tcPr>
            <w:tcW w:w="1121" w:type="dxa"/>
            <w:tcBorders>
              <w:top w:val="single" w:sz="6" w:space="0" w:color="auto"/>
              <w:left w:val="single" w:sz="6" w:space="0" w:color="auto"/>
              <w:bottom w:val="single" w:sz="6" w:space="0" w:color="auto"/>
              <w:right w:val="single" w:sz="12" w:space="0" w:color="auto"/>
            </w:tcBorders>
          </w:tcPr>
          <w:p w14:paraId="376CD56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−0,054 8</w:t>
            </w:r>
          </w:p>
        </w:tc>
        <w:tc>
          <w:tcPr>
            <w:tcW w:w="280" w:type="dxa"/>
            <w:tcBorders>
              <w:top w:val="nil"/>
              <w:left w:val="single" w:sz="12" w:space="0" w:color="auto"/>
              <w:bottom w:val="nil"/>
              <w:right w:val="single" w:sz="12" w:space="0" w:color="auto"/>
            </w:tcBorders>
          </w:tcPr>
          <w:p w14:paraId="6544355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04BE87A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58</w:t>
            </w:r>
          </w:p>
        </w:tc>
        <w:tc>
          <w:tcPr>
            <w:tcW w:w="1304" w:type="dxa"/>
            <w:tcBorders>
              <w:top w:val="single" w:sz="6" w:space="0" w:color="auto"/>
              <w:left w:val="single" w:sz="6" w:space="0" w:color="auto"/>
              <w:bottom w:val="single" w:sz="6" w:space="0" w:color="auto"/>
              <w:right w:val="single" w:sz="6" w:space="0" w:color="auto"/>
            </w:tcBorders>
          </w:tcPr>
          <w:p w14:paraId="1C65A9C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190</w:t>
            </w:r>
          </w:p>
        </w:tc>
        <w:tc>
          <w:tcPr>
            <w:tcW w:w="1150" w:type="dxa"/>
            <w:tcBorders>
              <w:top w:val="single" w:sz="6" w:space="0" w:color="auto"/>
              <w:left w:val="single" w:sz="6" w:space="0" w:color="auto"/>
              <w:bottom w:val="single" w:sz="6" w:space="0" w:color="auto"/>
              <w:right w:val="single" w:sz="6" w:space="0" w:color="auto"/>
            </w:tcBorders>
          </w:tcPr>
          <w:p w14:paraId="032E973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5,657</w:t>
            </w:r>
          </w:p>
        </w:tc>
        <w:tc>
          <w:tcPr>
            <w:tcW w:w="1121" w:type="dxa"/>
            <w:tcBorders>
              <w:top w:val="single" w:sz="6" w:space="0" w:color="auto"/>
              <w:left w:val="single" w:sz="6" w:space="0" w:color="auto"/>
              <w:bottom w:val="single" w:sz="6" w:space="0" w:color="auto"/>
              <w:right w:val="single" w:sz="12" w:space="0" w:color="auto"/>
            </w:tcBorders>
          </w:tcPr>
          <w:p w14:paraId="2D6C497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0,088 5</w:t>
            </w:r>
          </w:p>
        </w:tc>
      </w:tr>
      <w:tr w:rsidR="00AB27F8" w:rsidRPr="004C0376" w14:paraId="05BE3670"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6C7F7E5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20</w:t>
            </w:r>
          </w:p>
        </w:tc>
        <w:tc>
          <w:tcPr>
            <w:tcW w:w="1304" w:type="dxa"/>
            <w:tcBorders>
              <w:top w:val="single" w:sz="6" w:space="0" w:color="auto"/>
              <w:left w:val="single" w:sz="6" w:space="0" w:color="auto"/>
              <w:bottom w:val="single" w:sz="6" w:space="0" w:color="auto"/>
              <w:right w:val="single" w:sz="6" w:space="0" w:color="auto"/>
            </w:tcBorders>
          </w:tcPr>
          <w:p w14:paraId="721FAC6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1 368</w:t>
            </w:r>
          </w:p>
        </w:tc>
        <w:tc>
          <w:tcPr>
            <w:tcW w:w="1140" w:type="dxa"/>
            <w:tcBorders>
              <w:top w:val="single" w:sz="6" w:space="0" w:color="auto"/>
              <w:left w:val="single" w:sz="6" w:space="0" w:color="auto"/>
              <w:bottom w:val="single" w:sz="6" w:space="0" w:color="auto"/>
              <w:right w:val="single" w:sz="6" w:space="0" w:color="auto"/>
            </w:tcBorders>
          </w:tcPr>
          <w:p w14:paraId="44258D3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5,550 8</w:t>
            </w:r>
          </w:p>
        </w:tc>
        <w:tc>
          <w:tcPr>
            <w:tcW w:w="1121" w:type="dxa"/>
            <w:tcBorders>
              <w:top w:val="single" w:sz="6" w:space="0" w:color="auto"/>
              <w:left w:val="single" w:sz="6" w:space="0" w:color="auto"/>
              <w:bottom w:val="single" w:sz="6" w:space="0" w:color="auto"/>
              <w:right w:val="single" w:sz="12" w:space="0" w:color="auto"/>
            </w:tcBorders>
          </w:tcPr>
          <w:p w14:paraId="6FA7277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0,136 1</w:t>
            </w:r>
          </w:p>
        </w:tc>
        <w:tc>
          <w:tcPr>
            <w:tcW w:w="280" w:type="dxa"/>
            <w:tcBorders>
              <w:top w:val="nil"/>
              <w:left w:val="single" w:sz="12" w:space="0" w:color="auto"/>
              <w:bottom w:val="nil"/>
              <w:right w:val="single" w:sz="12" w:space="0" w:color="auto"/>
            </w:tcBorders>
          </w:tcPr>
          <w:p w14:paraId="7AA1A15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25B7B84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59</w:t>
            </w:r>
          </w:p>
        </w:tc>
        <w:tc>
          <w:tcPr>
            <w:tcW w:w="1304" w:type="dxa"/>
            <w:tcBorders>
              <w:top w:val="single" w:sz="6" w:space="0" w:color="auto"/>
              <w:left w:val="single" w:sz="6" w:space="0" w:color="auto"/>
              <w:bottom w:val="single" w:sz="6" w:space="0" w:color="auto"/>
              <w:right w:val="single" w:sz="6" w:space="0" w:color="auto"/>
            </w:tcBorders>
          </w:tcPr>
          <w:p w14:paraId="1424AF9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1 309</w:t>
            </w:r>
          </w:p>
        </w:tc>
        <w:tc>
          <w:tcPr>
            <w:tcW w:w="1150" w:type="dxa"/>
            <w:tcBorders>
              <w:top w:val="single" w:sz="6" w:space="0" w:color="auto"/>
              <w:left w:val="single" w:sz="6" w:space="0" w:color="auto"/>
              <w:bottom w:val="single" w:sz="6" w:space="0" w:color="auto"/>
              <w:right w:val="single" w:sz="6" w:space="0" w:color="auto"/>
            </w:tcBorders>
          </w:tcPr>
          <w:p w14:paraId="5E71181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5,407 2</w:t>
            </w:r>
          </w:p>
        </w:tc>
        <w:tc>
          <w:tcPr>
            <w:tcW w:w="1121" w:type="dxa"/>
            <w:tcBorders>
              <w:top w:val="single" w:sz="6" w:space="0" w:color="auto"/>
              <w:left w:val="single" w:sz="6" w:space="0" w:color="auto"/>
              <w:bottom w:val="single" w:sz="6" w:space="0" w:color="auto"/>
              <w:right w:val="single" w:sz="12" w:space="0" w:color="auto"/>
            </w:tcBorders>
          </w:tcPr>
          <w:p w14:paraId="33B6C55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−0,165 4</w:t>
            </w:r>
          </w:p>
        </w:tc>
      </w:tr>
      <w:tr w:rsidR="00AB27F8" w:rsidRPr="004C0376" w14:paraId="37008215"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6D3B1C4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21</w:t>
            </w:r>
          </w:p>
        </w:tc>
        <w:tc>
          <w:tcPr>
            <w:tcW w:w="1304" w:type="dxa"/>
            <w:tcBorders>
              <w:top w:val="single" w:sz="6" w:space="0" w:color="auto"/>
              <w:left w:val="single" w:sz="6" w:space="0" w:color="auto"/>
              <w:bottom w:val="single" w:sz="6" w:space="0" w:color="auto"/>
              <w:right w:val="single" w:sz="6" w:space="0" w:color="auto"/>
            </w:tcBorders>
          </w:tcPr>
          <w:p w14:paraId="0FB80B5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296</w:t>
            </w:r>
          </w:p>
        </w:tc>
        <w:tc>
          <w:tcPr>
            <w:tcW w:w="1140" w:type="dxa"/>
            <w:tcBorders>
              <w:top w:val="single" w:sz="6" w:space="0" w:color="auto"/>
              <w:left w:val="single" w:sz="6" w:space="0" w:color="auto"/>
              <w:bottom w:val="single" w:sz="6" w:space="0" w:color="auto"/>
              <w:right w:val="single" w:sz="6" w:space="0" w:color="auto"/>
            </w:tcBorders>
          </w:tcPr>
          <w:p w14:paraId="2296AEF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5,787 5</w:t>
            </w:r>
          </w:p>
        </w:tc>
        <w:tc>
          <w:tcPr>
            <w:tcW w:w="1121" w:type="dxa"/>
            <w:tcBorders>
              <w:top w:val="single" w:sz="6" w:space="0" w:color="auto"/>
              <w:left w:val="single" w:sz="6" w:space="0" w:color="auto"/>
              <w:bottom w:val="single" w:sz="6" w:space="0" w:color="auto"/>
              <w:right w:val="single" w:sz="12" w:space="0" w:color="auto"/>
            </w:tcBorders>
          </w:tcPr>
          <w:p w14:paraId="09C213D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0,368 8</w:t>
            </w:r>
          </w:p>
        </w:tc>
        <w:tc>
          <w:tcPr>
            <w:tcW w:w="280" w:type="dxa"/>
            <w:tcBorders>
              <w:top w:val="nil"/>
              <w:left w:val="single" w:sz="12" w:space="0" w:color="auto"/>
              <w:bottom w:val="nil"/>
              <w:right w:val="single" w:sz="12" w:space="0" w:color="auto"/>
            </w:tcBorders>
          </w:tcPr>
          <w:p w14:paraId="757FF31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489DF7A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60</w:t>
            </w:r>
          </w:p>
        </w:tc>
        <w:tc>
          <w:tcPr>
            <w:tcW w:w="1304" w:type="dxa"/>
            <w:tcBorders>
              <w:top w:val="single" w:sz="6" w:space="0" w:color="auto"/>
              <w:left w:val="single" w:sz="6" w:space="0" w:color="auto"/>
              <w:bottom w:val="single" w:sz="6" w:space="0" w:color="auto"/>
              <w:right w:val="single" w:sz="6" w:space="0" w:color="auto"/>
            </w:tcBorders>
          </w:tcPr>
          <w:p w14:paraId="6F33696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224</w:t>
            </w:r>
          </w:p>
        </w:tc>
        <w:tc>
          <w:tcPr>
            <w:tcW w:w="1150" w:type="dxa"/>
            <w:tcBorders>
              <w:top w:val="single" w:sz="6" w:space="0" w:color="auto"/>
              <w:left w:val="single" w:sz="6" w:space="0" w:color="auto"/>
              <w:bottom w:val="single" w:sz="6" w:space="0" w:color="auto"/>
              <w:right w:val="single" w:sz="6" w:space="0" w:color="auto"/>
            </w:tcBorders>
          </w:tcPr>
          <w:p w14:paraId="225FB88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5,586 9</w:t>
            </w:r>
          </w:p>
        </w:tc>
        <w:tc>
          <w:tcPr>
            <w:tcW w:w="1121" w:type="dxa"/>
            <w:tcBorders>
              <w:top w:val="single" w:sz="6" w:space="0" w:color="auto"/>
              <w:left w:val="single" w:sz="6" w:space="0" w:color="auto"/>
              <w:bottom w:val="single" w:sz="6" w:space="0" w:color="auto"/>
              <w:right w:val="single" w:sz="12" w:space="0" w:color="auto"/>
            </w:tcBorders>
          </w:tcPr>
          <w:p w14:paraId="4D364BA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0,010 3</w:t>
            </w:r>
          </w:p>
        </w:tc>
      </w:tr>
      <w:tr w:rsidR="00AB27F8" w:rsidRPr="004C0376" w14:paraId="6E68FA9F"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298B3F9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23</w:t>
            </w:r>
          </w:p>
        </w:tc>
        <w:tc>
          <w:tcPr>
            <w:tcW w:w="1304" w:type="dxa"/>
            <w:tcBorders>
              <w:top w:val="single" w:sz="6" w:space="0" w:color="auto"/>
              <w:left w:val="single" w:sz="6" w:space="0" w:color="auto"/>
              <w:bottom w:val="single" w:sz="6" w:space="0" w:color="auto"/>
              <w:right w:val="single" w:sz="6" w:space="0" w:color="auto"/>
            </w:tcBorders>
          </w:tcPr>
          <w:p w14:paraId="5E1437A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985</w:t>
            </w:r>
          </w:p>
        </w:tc>
        <w:tc>
          <w:tcPr>
            <w:tcW w:w="1140" w:type="dxa"/>
            <w:tcBorders>
              <w:top w:val="single" w:sz="6" w:space="0" w:color="auto"/>
              <w:left w:val="single" w:sz="6" w:space="0" w:color="auto"/>
              <w:bottom w:val="single" w:sz="6" w:space="0" w:color="auto"/>
              <w:right w:val="single" w:sz="6" w:space="0" w:color="auto"/>
            </w:tcBorders>
          </w:tcPr>
          <w:p w14:paraId="48A82F2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5,137 1</w:t>
            </w:r>
          </w:p>
        </w:tc>
        <w:tc>
          <w:tcPr>
            <w:tcW w:w="1121" w:type="dxa"/>
            <w:tcBorders>
              <w:top w:val="single" w:sz="6" w:space="0" w:color="auto"/>
              <w:left w:val="single" w:sz="6" w:space="0" w:color="auto"/>
              <w:bottom w:val="single" w:sz="6" w:space="0" w:color="auto"/>
              <w:right w:val="single" w:sz="12" w:space="0" w:color="auto"/>
            </w:tcBorders>
          </w:tcPr>
          <w:p w14:paraId="7724CB9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−0,289 7</w:t>
            </w:r>
          </w:p>
        </w:tc>
        <w:tc>
          <w:tcPr>
            <w:tcW w:w="280" w:type="dxa"/>
            <w:tcBorders>
              <w:top w:val="nil"/>
              <w:left w:val="single" w:sz="12" w:space="0" w:color="auto"/>
              <w:bottom w:val="nil"/>
              <w:right w:val="single" w:sz="12" w:space="0" w:color="auto"/>
            </w:tcBorders>
          </w:tcPr>
          <w:p w14:paraId="59A27DE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49C5B78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61</w:t>
            </w:r>
          </w:p>
        </w:tc>
        <w:tc>
          <w:tcPr>
            <w:tcW w:w="1304" w:type="dxa"/>
            <w:tcBorders>
              <w:top w:val="single" w:sz="6" w:space="0" w:color="auto"/>
              <w:left w:val="single" w:sz="6" w:space="0" w:color="auto"/>
              <w:bottom w:val="single" w:sz="6" w:space="0" w:color="auto"/>
              <w:right w:val="single" w:sz="6" w:space="0" w:color="auto"/>
            </w:tcBorders>
          </w:tcPr>
          <w:p w14:paraId="411D918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729</w:t>
            </w:r>
          </w:p>
        </w:tc>
        <w:tc>
          <w:tcPr>
            <w:tcW w:w="1150" w:type="dxa"/>
            <w:tcBorders>
              <w:top w:val="single" w:sz="6" w:space="0" w:color="auto"/>
              <w:left w:val="single" w:sz="6" w:space="0" w:color="auto"/>
              <w:bottom w:val="single" w:sz="6" w:space="0" w:color="auto"/>
              <w:right w:val="single" w:sz="6" w:space="0" w:color="auto"/>
            </w:tcBorders>
          </w:tcPr>
          <w:p w14:paraId="2663B9D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5,940 4</w:t>
            </w:r>
          </w:p>
        </w:tc>
        <w:tc>
          <w:tcPr>
            <w:tcW w:w="1121" w:type="dxa"/>
            <w:tcBorders>
              <w:top w:val="single" w:sz="6" w:space="0" w:color="auto"/>
              <w:left w:val="single" w:sz="6" w:space="0" w:color="auto"/>
              <w:bottom w:val="single" w:sz="6" w:space="0" w:color="auto"/>
              <w:right w:val="single" w:sz="12" w:space="0" w:color="auto"/>
            </w:tcBorders>
          </w:tcPr>
          <w:p w14:paraId="5ADD148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0,359 7</w:t>
            </w:r>
          </w:p>
        </w:tc>
      </w:tr>
      <w:tr w:rsidR="00AB27F8" w:rsidRPr="004C0376" w14:paraId="0DC0909B"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4C638A7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24</w:t>
            </w:r>
          </w:p>
        </w:tc>
        <w:tc>
          <w:tcPr>
            <w:tcW w:w="1304" w:type="dxa"/>
            <w:tcBorders>
              <w:top w:val="single" w:sz="6" w:space="0" w:color="auto"/>
              <w:left w:val="single" w:sz="6" w:space="0" w:color="auto"/>
              <w:bottom w:val="single" w:sz="6" w:space="0" w:color="auto"/>
              <w:right w:val="single" w:sz="6" w:space="0" w:color="auto"/>
            </w:tcBorders>
          </w:tcPr>
          <w:p w14:paraId="21C3D5D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687</w:t>
            </w:r>
          </w:p>
        </w:tc>
        <w:tc>
          <w:tcPr>
            <w:tcW w:w="1140" w:type="dxa"/>
            <w:tcBorders>
              <w:top w:val="single" w:sz="6" w:space="0" w:color="auto"/>
              <w:left w:val="single" w:sz="6" w:space="0" w:color="auto"/>
              <w:bottom w:val="single" w:sz="6" w:space="0" w:color="auto"/>
              <w:right w:val="single" w:sz="6" w:space="0" w:color="auto"/>
            </w:tcBorders>
          </w:tcPr>
          <w:p w14:paraId="70F068E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5,628 6</w:t>
            </w:r>
          </w:p>
        </w:tc>
        <w:tc>
          <w:tcPr>
            <w:tcW w:w="1121" w:type="dxa"/>
            <w:tcBorders>
              <w:top w:val="single" w:sz="6" w:space="0" w:color="auto"/>
              <w:left w:val="single" w:sz="6" w:space="0" w:color="auto"/>
              <w:bottom w:val="single" w:sz="6" w:space="0" w:color="auto"/>
              <w:right w:val="single" w:sz="12" w:space="0" w:color="auto"/>
            </w:tcBorders>
          </w:tcPr>
          <w:p w14:paraId="51F6770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0,197 7</w:t>
            </w:r>
          </w:p>
        </w:tc>
        <w:tc>
          <w:tcPr>
            <w:tcW w:w="280" w:type="dxa"/>
            <w:tcBorders>
              <w:top w:val="nil"/>
              <w:left w:val="single" w:sz="12" w:space="0" w:color="auto"/>
              <w:bottom w:val="nil"/>
              <w:right w:val="single" w:sz="12" w:space="0" w:color="auto"/>
            </w:tcBorders>
          </w:tcPr>
          <w:p w14:paraId="77406E0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7DC8F3E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62</w:t>
            </w:r>
          </w:p>
        </w:tc>
        <w:tc>
          <w:tcPr>
            <w:tcW w:w="1304" w:type="dxa"/>
            <w:tcBorders>
              <w:top w:val="single" w:sz="6" w:space="0" w:color="auto"/>
              <w:left w:val="single" w:sz="6" w:space="0" w:color="auto"/>
              <w:bottom w:val="single" w:sz="6" w:space="0" w:color="auto"/>
              <w:right w:val="single" w:sz="6" w:space="0" w:color="auto"/>
            </w:tcBorders>
          </w:tcPr>
          <w:p w14:paraId="2140DE9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296</w:t>
            </w:r>
          </w:p>
        </w:tc>
        <w:tc>
          <w:tcPr>
            <w:tcW w:w="1150" w:type="dxa"/>
            <w:tcBorders>
              <w:top w:val="single" w:sz="6" w:space="0" w:color="auto"/>
              <w:left w:val="single" w:sz="6" w:space="0" w:color="auto"/>
              <w:bottom w:val="single" w:sz="6" w:space="0" w:color="auto"/>
              <w:right w:val="single" w:sz="6" w:space="0" w:color="auto"/>
            </w:tcBorders>
          </w:tcPr>
          <w:p w14:paraId="50A76D2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5,439 4</w:t>
            </w:r>
          </w:p>
        </w:tc>
        <w:tc>
          <w:tcPr>
            <w:tcW w:w="1121" w:type="dxa"/>
            <w:tcBorders>
              <w:top w:val="single" w:sz="6" w:space="0" w:color="auto"/>
              <w:left w:val="single" w:sz="6" w:space="0" w:color="auto"/>
              <w:bottom w:val="single" w:sz="6" w:space="0" w:color="auto"/>
              <w:right w:val="single" w:sz="12" w:space="0" w:color="auto"/>
            </w:tcBorders>
          </w:tcPr>
          <w:p w14:paraId="4213D43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−0,145 3</w:t>
            </w:r>
          </w:p>
        </w:tc>
      </w:tr>
      <w:tr w:rsidR="00AB27F8" w:rsidRPr="004C0376" w14:paraId="6E440C8E"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2F78494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25</w:t>
            </w:r>
          </w:p>
        </w:tc>
        <w:tc>
          <w:tcPr>
            <w:tcW w:w="1304" w:type="dxa"/>
            <w:tcBorders>
              <w:top w:val="single" w:sz="6" w:space="0" w:color="auto"/>
              <w:left w:val="single" w:sz="6" w:space="0" w:color="auto"/>
              <w:bottom w:val="single" w:sz="6" w:space="0" w:color="auto"/>
              <w:right w:val="single" w:sz="6" w:space="0" w:color="auto"/>
            </w:tcBorders>
          </w:tcPr>
          <w:p w14:paraId="349EE5E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1 163</w:t>
            </w:r>
          </w:p>
        </w:tc>
        <w:tc>
          <w:tcPr>
            <w:tcW w:w="1140" w:type="dxa"/>
            <w:tcBorders>
              <w:top w:val="single" w:sz="6" w:space="0" w:color="auto"/>
              <w:left w:val="single" w:sz="6" w:space="0" w:color="auto"/>
              <w:bottom w:val="single" w:sz="6" w:space="0" w:color="auto"/>
              <w:right w:val="single" w:sz="6" w:space="0" w:color="auto"/>
            </w:tcBorders>
          </w:tcPr>
          <w:p w14:paraId="4EE6BDF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5,371 9</w:t>
            </w:r>
          </w:p>
        </w:tc>
        <w:tc>
          <w:tcPr>
            <w:tcW w:w="1121" w:type="dxa"/>
            <w:tcBorders>
              <w:top w:val="single" w:sz="6" w:space="0" w:color="auto"/>
              <w:left w:val="single" w:sz="6" w:space="0" w:color="auto"/>
              <w:bottom w:val="single" w:sz="6" w:space="0" w:color="auto"/>
              <w:right w:val="single" w:sz="12" w:space="0" w:color="auto"/>
            </w:tcBorders>
          </w:tcPr>
          <w:p w14:paraId="0512678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−0,063</w:t>
            </w:r>
          </w:p>
        </w:tc>
        <w:tc>
          <w:tcPr>
            <w:tcW w:w="280" w:type="dxa"/>
            <w:tcBorders>
              <w:top w:val="nil"/>
              <w:left w:val="single" w:sz="12" w:space="0" w:color="auto"/>
              <w:bottom w:val="nil"/>
              <w:right w:val="single" w:sz="12" w:space="0" w:color="auto"/>
            </w:tcBorders>
          </w:tcPr>
          <w:p w14:paraId="2E1B564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69C8C0C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63</w:t>
            </w:r>
          </w:p>
        </w:tc>
        <w:tc>
          <w:tcPr>
            <w:tcW w:w="1304" w:type="dxa"/>
            <w:tcBorders>
              <w:top w:val="single" w:sz="6" w:space="0" w:color="auto"/>
              <w:left w:val="single" w:sz="6" w:space="0" w:color="auto"/>
              <w:bottom w:val="single" w:sz="6" w:space="0" w:color="auto"/>
              <w:right w:val="single" w:sz="6" w:space="0" w:color="auto"/>
            </w:tcBorders>
          </w:tcPr>
          <w:p w14:paraId="5598388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1 200</w:t>
            </w:r>
          </w:p>
        </w:tc>
        <w:tc>
          <w:tcPr>
            <w:tcW w:w="1150" w:type="dxa"/>
            <w:tcBorders>
              <w:top w:val="single" w:sz="6" w:space="0" w:color="auto"/>
              <w:left w:val="single" w:sz="6" w:space="0" w:color="auto"/>
              <w:bottom w:val="single" w:sz="6" w:space="0" w:color="auto"/>
              <w:right w:val="single" w:sz="6" w:space="0" w:color="auto"/>
            </w:tcBorders>
          </w:tcPr>
          <w:p w14:paraId="4BBC9F2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5,770 3</w:t>
            </w:r>
          </w:p>
        </w:tc>
        <w:tc>
          <w:tcPr>
            <w:tcW w:w="1121" w:type="dxa"/>
            <w:tcBorders>
              <w:top w:val="single" w:sz="6" w:space="0" w:color="auto"/>
              <w:left w:val="single" w:sz="6" w:space="0" w:color="auto"/>
              <w:bottom w:val="single" w:sz="6" w:space="0" w:color="auto"/>
              <w:right w:val="single" w:sz="12" w:space="0" w:color="auto"/>
            </w:tcBorders>
          </w:tcPr>
          <w:p w14:paraId="1E318EE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0,181 5</w:t>
            </w:r>
          </w:p>
        </w:tc>
      </w:tr>
      <w:tr w:rsidR="00AB27F8" w:rsidRPr="004C0376" w14:paraId="465050E7"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43A29F3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26</w:t>
            </w:r>
          </w:p>
        </w:tc>
        <w:tc>
          <w:tcPr>
            <w:tcW w:w="1304" w:type="dxa"/>
            <w:tcBorders>
              <w:top w:val="single" w:sz="6" w:space="0" w:color="auto"/>
              <w:left w:val="single" w:sz="6" w:space="0" w:color="auto"/>
              <w:bottom w:val="single" w:sz="6" w:space="0" w:color="auto"/>
              <w:right w:val="single" w:sz="6" w:space="0" w:color="auto"/>
            </w:tcBorders>
          </w:tcPr>
          <w:p w14:paraId="50C2F61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506</w:t>
            </w:r>
          </w:p>
        </w:tc>
        <w:tc>
          <w:tcPr>
            <w:tcW w:w="1140" w:type="dxa"/>
            <w:tcBorders>
              <w:top w:val="single" w:sz="6" w:space="0" w:color="auto"/>
              <w:left w:val="single" w:sz="6" w:space="0" w:color="auto"/>
              <w:bottom w:val="single" w:sz="6" w:space="0" w:color="auto"/>
              <w:right w:val="single" w:sz="6" w:space="0" w:color="auto"/>
            </w:tcBorders>
          </w:tcPr>
          <w:p w14:paraId="6267CCE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5,327 1</w:t>
            </w:r>
          </w:p>
        </w:tc>
        <w:tc>
          <w:tcPr>
            <w:tcW w:w="1121" w:type="dxa"/>
            <w:tcBorders>
              <w:top w:val="single" w:sz="6" w:space="0" w:color="auto"/>
              <w:left w:val="single" w:sz="6" w:space="0" w:color="auto"/>
              <w:bottom w:val="single" w:sz="6" w:space="0" w:color="auto"/>
              <w:right w:val="single" w:sz="12" w:space="0" w:color="auto"/>
            </w:tcBorders>
          </w:tcPr>
          <w:p w14:paraId="432BF5F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−0,111 9</w:t>
            </w:r>
          </w:p>
        </w:tc>
        <w:tc>
          <w:tcPr>
            <w:tcW w:w="280" w:type="dxa"/>
            <w:tcBorders>
              <w:top w:val="nil"/>
              <w:left w:val="single" w:sz="12" w:space="0" w:color="auto"/>
              <w:bottom w:val="nil"/>
              <w:right w:val="single" w:sz="12" w:space="0" w:color="auto"/>
            </w:tcBorders>
          </w:tcPr>
          <w:p w14:paraId="08879B8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5565AC7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64</w:t>
            </w:r>
          </w:p>
        </w:tc>
        <w:tc>
          <w:tcPr>
            <w:tcW w:w="1304" w:type="dxa"/>
            <w:tcBorders>
              <w:top w:val="single" w:sz="6" w:space="0" w:color="auto"/>
              <w:left w:val="single" w:sz="6" w:space="0" w:color="auto"/>
              <w:bottom w:val="single" w:sz="6" w:space="0" w:color="auto"/>
              <w:right w:val="single" w:sz="6" w:space="0" w:color="auto"/>
            </w:tcBorders>
          </w:tcPr>
          <w:p w14:paraId="3895E35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875</w:t>
            </w:r>
          </w:p>
        </w:tc>
        <w:tc>
          <w:tcPr>
            <w:tcW w:w="1150" w:type="dxa"/>
            <w:tcBorders>
              <w:top w:val="single" w:sz="6" w:space="0" w:color="auto"/>
              <w:left w:val="single" w:sz="6" w:space="0" w:color="auto"/>
              <w:bottom w:val="single" w:sz="6" w:space="0" w:color="auto"/>
              <w:right w:val="single" w:sz="6" w:space="0" w:color="auto"/>
            </w:tcBorders>
          </w:tcPr>
          <w:p w14:paraId="69403EF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5,796 1</w:t>
            </w:r>
          </w:p>
        </w:tc>
        <w:tc>
          <w:tcPr>
            <w:tcW w:w="1121" w:type="dxa"/>
            <w:tcBorders>
              <w:top w:val="single" w:sz="6" w:space="0" w:color="auto"/>
              <w:left w:val="single" w:sz="6" w:space="0" w:color="auto"/>
              <w:bottom w:val="single" w:sz="6" w:space="0" w:color="auto"/>
              <w:right w:val="single" w:sz="12" w:space="0" w:color="auto"/>
            </w:tcBorders>
          </w:tcPr>
          <w:p w14:paraId="60BCCEA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0,203 3</w:t>
            </w:r>
          </w:p>
        </w:tc>
      </w:tr>
      <w:tr w:rsidR="00AB27F8" w:rsidRPr="004C0376" w14:paraId="78302ED4"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123C9A4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27</w:t>
            </w:r>
          </w:p>
        </w:tc>
        <w:tc>
          <w:tcPr>
            <w:tcW w:w="1304" w:type="dxa"/>
            <w:tcBorders>
              <w:top w:val="single" w:sz="6" w:space="0" w:color="auto"/>
              <w:left w:val="single" w:sz="6" w:space="0" w:color="auto"/>
              <w:bottom w:val="single" w:sz="6" w:space="0" w:color="auto"/>
              <w:right w:val="single" w:sz="6" w:space="0" w:color="auto"/>
            </w:tcBorders>
          </w:tcPr>
          <w:p w14:paraId="39F6EF3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9</w:t>
            </w:r>
          </w:p>
        </w:tc>
        <w:tc>
          <w:tcPr>
            <w:tcW w:w="1140" w:type="dxa"/>
            <w:tcBorders>
              <w:top w:val="single" w:sz="6" w:space="0" w:color="auto"/>
              <w:left w:val="single" w:sz="6" w:space="0" w:color="auto"/>
              <w:bottom w:val="single" w:sz="6" w:space="0" w:color="auto"/>
              <w:right w:val="single" w:sz="6" w:space="0" w:color="auto"/>
            </w:tcBorders>
          </w:tcPr>
          <w:p w14:paraId="5143893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5,657</w:t>
            </w:r>
          </w:p>
        </w:tc>
        <w:tc>
          <w:tcPr>
            <w:tcW w:w="1121" w:type="dxa"/>
            <w:tcBorders>
              <w:top w:val="single" w:sz="6" w:space="0" w:color="auto"/>
              <w:left w:val="single" w:sz="6" w:space="0" w:color="auto"/>
              <w:bottom w:val="single" w:sz="6" w:space="0" w:color="auto"/>
              <w:right w:val="single" w:sz="12" w:space="0" w:color="auto"/>
            </w:tcBorders>
          </w:tcPr>
          <w:p w14:paraId="26F2D47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0,214</w:t>
            </w:r>
          </w:p>
        </w:tc>
        <w:tc>
          <w:tcPr>
            <w:tcW w:w="280" w:type="dxa"/>
            <w:tcBorders>
              <w:top w:val="nil"/>
              <w:left w:val="single" w:sz="12" w:space="0" w:color="auto"/>
              <w:bottom w:val="nil"/>
              <w:right w:val="single" w:sz="12" w:space="0" w:color="auto"/>
            </w:tcBorders>
          </w:tcPr>
          <w:p w14:paraId="4CCDFE3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159EA98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65</w:t>
            </w:r>
          </w:p>
        </w:tc>
        <w:tc>
          <w:tcPr>
            <w:tcW w:w="1304" w:type="dxa"/>
            <w:tcBorders>
              <w:top w:val="single" w:sz="6" w:space="0" w:color="auto"/>
              <w:left w:val="single" w:sz="6" w:space="0" w:color="auto"/>
              <w:bottom w:val="single" w:sz="6" w:space="0" w:color="auto"/>
              <w:right w:val="single" w:sz="6" w:space="0" w:color="auto"/>
            </w:tcBorders>
          </w:tcPr>
          <w:p w14:paraId="02D9505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w:t>
            </w:r>
          </w:p>
        </w:tc>
        <w:tc>
          <w:tcPr>
            <w:tcW w:w="1150" w:type="dxa"/>
            <w:tcBorders>
              <w:top w:val="single" w:sz="6" w:space="0" w:color="auto"/>
              <w:left w:val="single" w:sz="6" w:space="0" w:color="auto"/>
              <w:bottom w:val="single" w:sz="6" w:space="0" w:color="auto"/>
              <w:right w:val="single" w:sz="6" w:space="0" w:color="auto"/>
            </w:tcBorders>
          </w:tcPr>
          <w:p w14:paraId="65EC065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5,665</w:t>
            </w:r>
          </w:p>
        </w:tc>
        <w:tc>
          <w:tcPr>
            <w:tcW w:w="1121" w:type="dxa"/>
            <w:tcBorders>
              <w:top w:val="single" w:sz="6" w:space="0" w:color="auto"/>
              <w:left w:val="single" w:sz="6" w:space="0" w:color="auto"/>
              <w:bottom w:val="single" w:sz="6" w:space="0" w:color="auto"/>
              <w:right w:val="single" w:sz="12" w:space="0" w:color="auto"/>
            </w:tcBorders>
          </w:tcPr>
          <w:p w14:paraId="2ABB8D8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0,068 1</w:t>
            </w:r>
          </w:p>
        </w:tc>
      </w:tr>
      <w:tr w:rsidR="00AB27F8" w:rsidRPr="004C0376" w14:paraId="03FD5EBA"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6B81783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28</w:t>
            </w:r>
          </w:p>
        </w:tc>
        <w:tc>
          <w:tcPr>
            <w:tcW w:w="1304" w:type="dxa"/>
            <w:tcBorders>
              <w:top w:val="single" w:sz="6" w:space="0" w:color="auto"/>
              <w:left w:val="single" w:sz="6" w:space="0" w:color="auto"/>
              <w:bottom w:val="single" w:sz="6" w:space="0" w:color="auto"/>
              <w:right w:val="single" w:sz="6" w:space="0" w:color="auto"/>
            </w:tcBorders>
          </w:tcPr>
          <w:p w14:paraId="60EDEA4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1 507</w:t>
            </w:r>
          </w:p>
        </w:tc>
        <w:tc>
          <w:tcPr>
            <w:tcW w:w="1140" w:type="dxa"/>
            <w:tcBorders>
              <w:top w:val="single" w:sz="6" w:space="0" w:color="auto"/>
              <w:left w:val="single" w:sz="6" w:space="0" w:color="auto"/>
              <w:bottom w:val="single" w:sz="6" w:space="0" w:color="auto"/>
              <w:right w:val="single" w:sz="6" w:space="0" w:color="auto"/>
            </w:tcBorders>
          </w:tcPr>
          <w:p w14:paraId="2240F82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5,320 8</w:t>
            </w:r>
          </w:p>
        </w:tc>
        <w:tc>
          <w:tcPr>
            <w:tcW w:w="1121" w:type="dxa"/>
            <w:tcBorders>
              <w:top w:val="single" w:sz="6" w:space="0" w:color="auto"/>
              <w:left w:val="single" w:sz="6" w:space="0" w:color="auto"/>
              <w:bottom w:val="single" w:sz="6" w:space="0" w:color="auto"/>
              <w:right w:val="single" w:sz="12" w:space="0" w:color="auto"/>
            </w:tcBorders>
          </w:tcPr>
          <w:p w14:paraId="317D255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−0,126 3</w:t>
            </w:r>
          </w:p>
        </w:tc>
        <w:tc>
          <w:tcPr>
            <w:tcW w:w="280" w:type="dxa"/>
            <w:tcBorders>
              <w:top w:val="nil"/>
              <w:left w:val="single" w:sz="12" w:space="0" w:color="auto"/>
              <w:bottom w:val="nil"/>
              <w:right w:val="single" w:sz="12" w:space="0" w:color="auto"/>
            </w:tcBorders>
          </w:tcPr>
          <w:p w14:paraId="290E82C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2CBADB2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67</w:t>
            </w:r>
          </w:p>
        </w:tc>
        <w:tc>
          <w:tcPr>
            <w:tcW w:w="1304" w:type="dxa"/>
            <w:tcBorders>
              <w:top w:val="single" w:sz="6" w:space="0" w:color="auto"/>
              <w:left w:val="single" w:sz="6" w:space="0" w:color="auto"/>
              <w:bottom w:val="single" w:sz="6" w:space="0" w:color="auto"/>
              <w:right w:val="single" w:sz="6" w:space="0" w:color="auto"/>
            </w:tcBorders>
          </w:tcPr>
          <w:p w14:paraId="1776A4D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105</w:t>
            </w:r>
          </w:p>
        </w:tc>
        <w:tc>
          <w:tcPr>
            <w:tcW w:w="1150" w:type="dxa"/>
            <w:tcBorders>
              <w:top w:val="single" w:sz="6" w:space="0" w:color="auto"/>
              <w:left w:val="single" w:sz="6" w:space="0" w:color="auto"/>
              <w:bottom w:val="single" w:sz="6" w:space="0" w:color="auto"/>
              <w:right w:val="single" w:sz="6" w:space="0" w:color="auto"/>
            </w:tcBorders>
          </w:tcPr>
          <w:p w14:paraId="3D9D8F2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5,640 6</w:t>
            </w:r>
          </w:p>
        </w:tc>
        <w:tc>
          <w:tcPr>
            <w:tcW w:w="1121" w:type="dxa"/>
            <w:tcBorders>
              <w:top w:val="single" w:sz="6" w:space="0" w:color="auto"/>
              <w:left w:val="single" w:sz="6" w:space="0" w:color="auto"/>
              <w:bottom w:val="single" w:sz="6" w:space="0" w:color="auto"/>
              <w:right w:val="single" w:sz="12" w:space="0" w:color="auto"/>
            </w:tcBorders>
          </w:tcPr>
          <w:p w14:paraId="608907C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0,035 6</w:t>
            </w:r>
          </w:p>
        </w:tc>
      </w:tr>
      <w:tr w:rsidR="00AB27F8" w:rsidRPr="004C0376" w14:paraId="762830E6"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2A27C6D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29</w:t>
            </w:r>
          </w:p>
        </w:tc>
        <w:tc>
          <w:tcPr>
            <w:tcW w:w="1304" w:type="dxa"/>
            <w:tcBorders>
              <w:top w:val="single" w:sz="6" w:space="0" w:color="auto"/>
              <w:left w:val="single" w:sz="6" w:space="0" w:color="auto"/>
              <w:bottom w:val="single" w:sz="6" w:space="0" w:color="auto"/>
              <w:right w:val="single" w:sz="6" w:space="0" w:color="auto"/>
            </w:tcBorders>
          </w:tcPr>
          <w:p w14:paraId="5303BB3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9</w:t>
            </w:r>
          </w:p>
        </w:tc>
        <w:tc>
          <w:tcPr>
            <w:tcW w:w="1140" w:type="dxa"/>
            <w:tcBorders>
              <w:top w:val="single" w:sz="6" w:space="0" w:color="auto"/>
              <w:left w:val="single" w:sz="6" w:space="0" w:color="auto"/>
              <w:bottom w:val="single" w:sz="6" w:space="0" w:color="auto"/>
              <w:right w:val="single" w:sz="6" w:space="0" w:color="auto"/>
            </w:tcBorders>
          </w:tcPr>
          <w:p w14:paraId="5132CF2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5,864 6</w:t>
            </w:r>
          </w:p>
        </w:tc>
        <w:tc>
          <w:tcPr>
            <w:tcW w:w="1121" w:type="dxa"/>
            <w:tcBorders>
              <w:top w:val="single" w:sz="6" w:space="0" w:color="auto"/>
              <w:left w:val="single" w:sz="6" w:space="0" w:color="auto"/>
              <w:bottom w:val="single" w:sz="6" w:space="0" w:color="auto"/>
              <w:right w:val="single" w:sz="12" w:space="0" w:color="auto"/>
            </w:tcBorders>
          </w:tcPr>
          <w:p w14:paraId="2542DE2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0,413 5</w:t>
            </w:r>
          </w:p>
        </w:tc>
        <w:tc>
          <w:tcPr>
            <w:tcW w:w="280" w:type="dxa"/>
            <w:tcBorders>
              <w:top w:val="nil"/>
              <w:left w:val="single" w:sz="12" w:space="0" w:color="auto"/>
              <w:bottom w:val="nil"/>
              <w:right w:val="single" w:sz="12" w:space="0" w:color="auto"/>
            </w:tcBorders>
          </w:tcPr>
          <w:p w14:paraId="1151016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6BAF2BE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68</w:t>
            </w:r>
          </w:p>
        </w:tc>
        <w:tc>
          <w:tcPr>
            <w:tcW w:w="1304" w:type="dxa"/>
            <w:tcBorders>
              <w:top w:val="single" w:sz="6" w:space="0" w:color="auto"/>
              <w:left w:val="single" w:sz="6" w:space="0" w:color="auto"/>
              <w:bottom w:val="single" w:sz="6" w:space="0" w:color="auto"/>
              <w:right w:val="single" w:sz="6" w:space="0" w:color="auto"/>
            </w:tcBorders>
          </w:tcPr>
          <w:p w14:paraId="3A33F6D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151</w:t>
            </w:r>
          </w:p>
        </w:tc>
        <w:tc>
          <w:tcPr>
            <w:tcW w:w="1150" w:type="dxa"/>
            <w:tcBorders>
              <w:top w:val="single" w:sz="6" w:space="0" w:color="auto"/>
              <w:left w:val="single" w:sz="6" w:space="0" w:color="auto"/>
              <w:bottom w:val="single" w:sz="6" w:space="0" w:color="auto"/>
              <w:right w:val="single" w:sz="6" w:space="0" w:color="auto"/>
            </w:tcBorders>
          </w:tcPr>
          <w:p w14:paraId="7691595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5,494 9</w:t>
            </w:r>
          </w:p>
        </w:tc>
        <w:tc>
          <w:tcPr>
            <w:tcW w:w="1121" w:type="dxa"/>
            <w:tcBorders>
              <w:top w:val="single" w:sz="6" w:space="0" w:color="auto"/>
              <w:left w:val="single" w:sz="6" w:space="0" w:color="auto"/>
              <w:bottom w:val="single" w:sz="6" w:space="0" w:color="auto"/>
              <w:right w:val="single" w:sz="12" w:space="0" w:color="auto"/>
            </w:tcBorders>
          </w:tcPr>
          <w:p w14:paraId="411C4FA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−0,114 1</w:t>
            </w:r>
          </w:p>
        </w:tc>
      </w:tr>
      <w:tr w:rsidR="00AB27F8" w:rsidRPr="004C0376" w14:paraId="52501D98"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7EE8DE1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30</w:t>
            </w:r>
          </w:p>
        </w:tc>
        <w:tc>
          <w:tcPr>
            <w:tcW w:w="1304" w:type="dxa"/>
            <w:tcBorders>
              <w:top w:val="single" w:sz="6" w:space="0" w:color="auto"/>
              <w:left w:val="single" w:sz="6" w:space="0" w:color="auto"/>
              <w:bottom w:val="single" w:sz="6" w:space="0" w:color="auto"/>
              <w:right w:val="single" w:sz="6" w:space="0" w:color="auto"/>
            </w:tcBorders>
          </w:tcPr>
          <w:p w14:paraId="469CFFF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1 129</w:t>
            </w:r>
          </w:p>
        </w:tc>
        <w:tc>
          <w:tcPr>
            <w:tcW w:w="1140" w:type="dxa"/>
            <w:tcBorders>
              <w:top w:val="single" w:sz="6" w:space="0" w:color="auto"/>
              <w:left w:val="single" w:sz="6" w:space="0" w:color="auto"/>
              <w:bottom w:val="single" w:sz="6" w:space="0" w:color="auto"/>
              <w:right w:val="single" w:sz="6" w:space="0" w:color="auto"/>
            </w:tcBorders>
          </w:tcPr>
          <w:p w14:paraId="1015221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5,467 7</w:t>
            </w:r>
          </w:p>
        </w:tc>
        <w:tc>
          <w:tcPr>
            <w:tcW w:w="1121" w:type="dxa"/>
            <w:tcBorders>
              <w:top w:val="single" w:sz="6" w:space="0" w:color="auto"/>
              <w:left w:val="single" w:sz="6" w:space="0" w:color="auto"/>
              <w:bottom w:val="single" w:sz="6" w:space="0" w:color="auto"/>
              <w:right w:val="single" w:sz="12" w:space="0" w:color="auto"/>
            </w:tcBorders>
          </w:tcPr>
          <w:p w14:paraId="15CA9BE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0,012 5</w:t>
            </w:r>
          </w:p>
        </w:tc>
        <w:tc>
          <w:tcPr>
            <w:tcW w:w="280" w:type="dxa"/>
            <w:tcBorders>
              <w:top w:val="nil"/>
              <w:left w:val="single" w:sz="12" w:space="0" w:color="auto"/>
              <w:bottom w:val="nil"/>
              <w:right w:val="single" w:sz="12" w:space="0" w:color="auto"/>
            </w:tcBorders>
          </w:tcPr>
          <w:p w14:paraId="18CB15C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420F439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69</w:t>
            </w:r>
          </w:p>
        </w:tc>
        <w:tc>
          <w:tcPr>
            <w:tcW w:w="1304" w:type="dxa"/>
            <w:tcBorders>
              <w:top w:val="single" w:sz="6" w:space="0" w:color="auto"/>
              <w:left w:val="single" w:sz="6" w:space="0" w:color="auto"/>
              <w:bottom w:val="single" w:sz="6" w:space="0" w:color="auto"/>
              <w:right w:val="single" w:sz="6" w:space="0" w:color="auto"/>
            </w:tcBorders>
          </w:tcPr>
          <w:p w14:paraId="5EA1D37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1 074</w:t>
            </w:r>
          </w:p>
        </w:tc>
        <w:tc>
          <w:tcPr>
            <w:tcW w:w="1150" w:type="dxa"/>
            <w:tcBorders>
              <w:top w:val="single" w:sz="6" w:space="0" w:color="auto"/>
              <w:left w:val="single" w:sz="6" w:space="0" w:color="auto"/>
              <w:bottom w:val="single" w:sz="6" w:space="0" w:color="auto"/>
              <w:right w:val="single" w:sz="6" w:space="0" w:color="auto"/>
            </w:tcBorders>
          </w:tcPr>
          <w:p w14:paraId="0139AE7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5,594 8</w:t>
            </w:r>
          </w:p>
        </w:tc>
        <w:tc>
          <w:tcPr>
            <w:tcW w:w="1121" w:type="dxa"/>
            <w:tcBorders>
              <w:top w:val="single" w:sz="6" w:space="0" w:color="auto"/>
              <w:left w:val="single" w:sz="6" w:space="0" w:color="auto"/>
              <w:bottom w:val="single" w:sz="6" w:space="0" w:color="auto"/>
              <w:right w:val="single" w:sz="12" w:space="0" w:color="auto"/>
            </w:tcBorders>
          </w:tcPr>
          <w:p w14:paraId="1CE6838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−0,018 3</w:t>
            </w:r>
          </w:p>
        </w:tc>
      </w:tr>
      <w:tr w:rsidR="00AB27F8" w:rsidRPr="004C0376" w14:paraId="51A59FBE"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668C2FD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31</w:t>
            </w:r>
          </w:p>
        </w:tc>
        <w:tc>
          <w:tcPr>
            <w:tcW w:w="1304" w:type="dxa"/>
            <w:tcBorders>
              <w:top w:val="single" w:sz="6" w:space="0" w:color="auto"/>
              <w:left w:val="single" w:sz="6" w:space="0" w:color="auto"/>
              <w:bottom w:val="single" w:sz="6" w:space="0" w:color="auto"/>
              <w:right w:val="single" w:sz="6" w:space="0" w:color="auto"/>
            </w:tcBorders>
          </w:tcPr>
          <w:p w14:paraId="2B15192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985</w:t>
            </w:r>
          </w:p>
        </w:tc>
        <w:tc>
          <w:tcPr>
            <w:tcW w:w="1140" w:type="dxa"/>
            <w:tcBorders>
              <w:top w:val="single" w:sz="6" w:space="0" w:color="auto"/>
              <w:left w:val="single" w:sz="6" w:space="0" w:color="auto"/>
              <w:bottom w:val="single" w:sz="6" w:space="0" w:color="auto"/>
              <w:right w:val="single" w:sz="6" w:space="0" w:color="auto"/>
            </w:tcBorders>
          </w:tcPr>
          <w:p w14:paraId="6372241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5,284 7</w:t>
            </w:r>
          </w:p>
        </w:tc>
        <w:tc>
          <w:tcPr>
            <w:tcW w:w="1121" w:type="dxa"/>
            <w:tcBorders>
              <w:top w:val="single" w:sz="6" w:space="0" w:color="auto"/>
              <w:left w:val="single" w:sz="6" w:space="0" w:color="auto"/>
              <w:bottom w:val="single" w:sz="6" w:space="0" w:color="auto"/>
              <w:right w:val="single" w:sz="12" w:space="0" w:color="auto"/>
            </w:tcBorders>
          </w:tcPr>
          <w:p w14:paraId="2CE0428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−0,174 5</w:t>
            </w:r>
          </w:p>
        </w:tc>
        <w:tc>
          <w:tcPr>
            <w:tcW w:w="280" w:type="dxa"/>
            <w:tcBorders>
              <w:top w:val="nil"/>
              <w:left w:val="single" w:sz="12" w:space="0" w:color="auto"/>
              <w:bottom w:val="nil"/>
              <w:right w:val="single" w:sz="12" w:space="0" w:color="auto"/>
            </w:tcBorders>
          </w:tcPr>
          <w:p w14:paraId="3266092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0F7995D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70</w:t>
            </w:r>
          </w:p>
        </w:tc>
        <w:tc>
          <w:tcPr>
            <w:tcW w:w="1304" w:type="dxa"/>
            <w:tcBorders>
              <w:top w:val="single" w:sz="6" w:space="0" w:color="auto"/>
              <w:left w:val="single" w:sz="6" w:space="0" w:color="auto"/>
              <w:bottom w:val="single" w:sz="6" w:space="0" w:color="auto"/>
              <w:right w:val="single" w:sz="6" w:space="0" w:color="auto"/>
            </w:tcBorders>
          </w:tcPr>
          <w:p w14:paraId="4675A12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1 507</w:t>
            </w:r>
          </w:p>
        </w:tc>
        <w:tc>
          <w:tcPr>
            <w:tcW w:w="1150" w:type="dxa"/>
            <w:tcBorders>
              <w:top w:val="single" w:sz="6" w:space="0" w:color="auto"/>
              <w:left w:val="single" w:sz="6" w:space="0" w:color="auto"/>
              <w:bottom w:val="single" w:sz="6" w:space="0" w:color="auto"/>
              <w:right w:val="single" w:sz="6" w:space="0" w:color="auto"/>
            </w:tcBorders>
          </w:tcPr>
          <w:p w14:paraId="29B37B4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5,290 3</w:t>
            </w:r>
          </w:p>
        </w:tc>
        <w:tc>
          <w:tcPr>
            <w:tcW w:w="1121" w:type="dxa"/>
            <w:tcBorders>
              <w:top w:val="single" w:sz="6" w:space="0" w:color="auto"/>
              <w:left w:val="single" w:sz="6" w:space="0" w:color="auto"/>
              <w:bottom w:val="single" w:sz="6" w:space="0" w:color="auto"/>
              <w:right w:val="single" w:sz="12" w:space="0" w:color="auto"/>
            </w:tcBorders>
          </w:tcPr>
          <w:p w14:paraId="658C47A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−0,326 8</w:t>
            </w:r>
          </w:p>
        </w:tc>
      </w:tr>
      <w:tr w:rsidR="00AB27F8" w:rsidRPr="004C0376" w14:paraId="425BDD3C"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59EE203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32</w:t>
            </w:r>
          </w:p>
        </w:tc>
        <w:tc>
          <w:tcPr>
            <w:tcW w:w="1304" w:type="dxa"/>
            <w:tcBorders>
              <w:top w:val="single" w:sz="6" w:space="0" w:color="auto"/>
              <w:left w:val="single" w:sz="6" w:space="0" w:color="auto"/>
              <w:bottom w:val="single" w:sz="6" w:space="0" w:color="auto"/>
              <w:right w:val="single" w:sz="6" w:space="0" w:color="auto"/>
            </w:tcBorders>
          </w:tcPr>
          <w:p w14:paraId="1F563F1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956</w:t>
            </w:r>
          </w:p>
        </w:tc>
        <w:tc>
          <w:tcPr>
            <w:tcW w:w="1140" w:type="dxa"/>
            <w:tcBorders>
              <w:top w:val="single" w:sz="6" w:space="0" w:color="auto"/>
              <w:left w:val="single" w:sz="6" w:space="0" w:color="auto"/>
              <w:bottom w:val="single" w:sz="6" w:space="0" w:color="auto"/>
              <w:right w:val="single" w:sz="6" w:space="0" w:color="auto"/>
            </w:tcBorders>
          </w:tcPr>
          <w:p w14:paraId="4ABFF54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5,804 1</w:t>
            </w:r>
          </w:p>
        </w:tc>
        <w:tc>
          <w:tcPr>
            <w:tcW w:w="1121" w:type="dxa"/>
            <w:tcBorders>
              <w:top w:val="single" w:sz="6" w:space="0" w:color="auto"/>
              <w:left w:val="single" w:sz="6" w:space="0" w:color="auto"/>
              <w:bottom w:val="single" w:sz="6" w:space="0" w:color="auto"/>
              <w:right w:val="single" w:sz="12" w:space="0" w:color="auto"/>
            </w:tcBorders>
          </w:tcPr>
          <w:p w14:paraId="41328CE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0,340 8</w:t>
            </w:r>
          </w:p>
        </w:tc>
        <w:tc>
          <w:tcPr>
            <w:tcW w:w="280" w:type="dxa"/>
            <w:tcBorders>
              <w:top w:val="nil"/>
              <w:left w:val="single" w:sz="12" w:space="0" w:color="auto"/>
              <w:bottom w:val="nil"/>
              <w:right w:val="single" w:sz="12" w:space="0" w:color="auto"/>
            </w:tcBorders>
          </w:tcPr>
          <w:p w14:paraId="4B542C0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772A8FB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71</w:t>
            </w:r>
          </w:p>
        </w:tc>
        <w:tc>
          <w:tcPr>
            <w:tcW w:w="1304" w:type="dxa"/>
            <w:tcBorders>
              <w:top w:val="single" w:sz="6" w:space="0" w:color="auto"/>
              <w:left w:val="single" w:sz="6" w:space="0" w:color="auto"/>
              <w:bottom w:val="single" w:sz="6" w:space="0" w:color="auto"/>
              <w:right w:val="single" w:sz="6" w:space="0" w:color="auto"/>
            </w:tcBorders>
          </w:tcPr>
          <w:p w14:paraId="36D7502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1 074</w:t>
            </w:r>
          </w:p>
        </w:tc>
        <w:tc>
          <w:tcPr>
            <w:tcW w:w="1150" w:type="dxa"/>
            <w:tcBorders>
              <w:top w:val="single" w:sz="6" w:space="0" w:color="auto"/>
              <w:left w:val="single" w:sz="6" w:space="0" w:color="auto"/>
              <w:bottom w:val="single" w:sz="6" w:space="0" w:color="auto"/>
              <w:right w:val="single" w:sz="6" w:space="0" w:color="auto"/>
            </w:tcBorders>
          </w:tcPr>
          <w:p w14:paraId="7D2A62F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5,628 2</w:t>
            </w:r>
          </w:p>
        </w:tc>
        <w:tc>
          <w:tcPr>
            <w:tcW w:w="1121" w:type="dxa"/>
            <w:tcBorders>
              <w:top w:val="single" w:sz="6" w:space="0" w:color="auto"/>
              <w:left w:val="single" w:sz="6" w:space="0" w:color="auto"/>
              <w:bottom w:val="single" w:sz="6" w:space="0" w:color="auto"/>
              <w:right w:val="single" w:sz="12" w:space="0" w:color="auto"/>
            </w:tcBorders>
          </w:tcPr>
          <w:p w14:paraId="5E24BC6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0,007</w:t>
            </w:r>
          </w:p>
        </w:tc>
      </w:tr>
      <w:tr w:rsidR="00AB27F8" w:rsidRPr="004C0376" w14:paraId="7DE35C18"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5943144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34</w:t>
            </w:r>
          </w:p>
        </w:tc>
        <w:tc>
          <w:tcPr>
            <w:tcW w:w="1304" w:type="dxa"/>
            <w:tcBorders>
              <w:top w:val="single" w:sz="6" w:space="0" w:color="auto"/>
              <w:left w:val="single" w:sz="6" w:space="0" w:color="auto"/>
              <w:bottom w:val="single" w:sz="6" w:space="0" w:color="auto"/>
              <w:right w:val="single" w:sz="6" w:space="0" w:color="auto"/>
            </w:tcBorders>
          </w:tcPr>
          <w:p w14:paraId="7D6D943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658</w:t>
            </w:r>
          </w:p>
        </w:tc>
        <w:tc>
          <w:tcPr>
            <w:tcW w:w="1140" w:type="dxa"/>
            <w:tcBorders>
              <w:top w:val="single" w:sz="6" w:space="0" w:color="auto"/>
              <w:left w:val="single" w:sz="6" w:space="0" w:color="auto"/>
              <w:bottom w:val="single" w:sz="6" w:space="0" w:color="auto"/>
              <w:right w:val="single" w:sz="6" w:space="0" w:color="auto"/>
            </w:tcBorders>
          </w:tcPr>
          <w:p w14:paraId="6FDC43E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5,331 3</w:t>
            </w:r>
          </w:p>
        </w:tc>
        <w:tc>
          <w:tcPr>
            <w:tcW w:w="1121" w:type="dxa"/>
            <w:tcBorders>
              <w:top w:val="single" w:sz="6" w:space="0" w:color="auto"/>
              <w:left w:val="single" w:sz="6" w:space="0" w:color="auto"/>
              <w:bottom w:val="single" w:sz="6" w:space="0" w:color="auto"/>
              <w:right w:val="single" w:sz="12" w:space="0" w:color="auto"/>
            </w:tcBorders>
          </w:tcPr>
          <w:p w14:paraId="7025855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−0,140 1</w:t>
            </w:r>
          </w:p>
        </w:tc>
        <w:tc>
          <w:tcPr>
            <w:tcW w:w="280" w:type="dxa"/>
            <w:tcBorders>
              <w:top w:val="nil"/>
              <w:left w:val="single" w:sz="12" w:space="0" w:color="auto"/>
              <w:bottom w:val="nil"/>
              <w:right w:val="single" w:sz="12" w:space="0" w:color="auto"/>
            </w:tcBorders>
          </w:tcPr>
          <w:p w14:paraId="6A78B8F6"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345CA04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72</w:t>
            </w:r>
          </w:p>
        </w:tc>
        <w:tc>
          <w:tcPr>
            <w:tcW w:w="1304" w:type="dxa"/>
            <w:tcBorders>
              <w:top w:val="single" w:sz="6" w:space="0" w:color="auto"/>
              <w:left w:val="single" w:sz="6" w:space="0" w:color="auto"/>
              <w:bottom w:val="single" w:sz="6" w:space="0" w:color="auto"/>
              <w:right w:val="single" w:sz="6" w:space="0" w:color="auto"/>
            </w:tcBorders>
          </w:tcPr>
          <w:p w14:paraId="607E1870"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564</w:t>
            </w:r>
          </w:p>
        </w:tc>
        <w:tc>
          <w:tcPr>
            <w:tcW w:w="1150" w:type="dxa"/>
            <w:tcBorders>
              <w:top w:val="single" w:sz="6" w:space="0" w:color="auto"/>
              <w:left w:val="single" w:sz="6" w:space="0" w:color="auto"/>
              <w:bottom w:val="single" w:sz="6" w:space="0" w:color="auto"/>
              <w:right w:val="single" w:sz="6" w:space="0" w:color="auto"/>
            </w:tcBorders>
          </w:tcPr>
          <w:p w14:paraId="607C6D8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5,912 5</w:t>
            </w:r>
          </w:p>
        </w:tc>
        <w:tc>
          <w:tcPr>
            <w:tcW w:w="1121" w:type="dxa"/>
            <w:tcBorders>
              <w:top w:val="single" w:sz="6" w:space="0" w:color="auto"/>
              <w:left w:val="single" w:sz="6" w:space="0" w:color="auto"/>
              <w:bottom w:val="single" w:sz="6" w:space="0" w:color="auto"/>
              <w:right w:val="single" w:sz="12" w:space="0" w:color="auto"/>
            </w:tcBorders>
          </w:tcPr>
          <w:p w14:paraId="2083DDD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0,287 3</w:t>
            </w:r>
          </w:p>
        </w:tc>
      </w:tr>
      <w:tr w:rsidR="00AB27F8" w:rsidRPr="004C0376" w14:paraId="119956C5"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16510BB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35</w:t>
            </w:r>
          </w:p>
        </w:tc>
        <w:tc>
          <w:tcPr>
            <w:tcW w:w="1304" w:type="dxa"/>
            <w:tcBorders>
              <w:top w:val="single" w:sz="6" w:space="0" w:color="auto"/>
              <w:left w:val="single" w:sz="6" w:space="0" w:color="auto"/>
              <w:bottom w:val="single" w:sz="6" w:space="0" w:color="auto"/>
              <w:right w:val="single" w:sz="6" w:space="0" w:color="auto"/>
            </w:tcBorders>
          </w:tcPr>
          <w:p w14:paraId="3E3C37C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383</w:t>
            </w:r>
          </w:p>
        </w:tc>
        <w:tc>
          <w:tcPr>
            <w:tcW w:w="1140" w:type="dxa"/>
            <w:tcBorders>
              <w:top w:val="single" w:sz="6" w:space="0" w:color="auto"/>
              <w:left w:val="single" w:sz="6" w:space="0" w:color="auto"/>
              <w:bottom w:val="single" w:sz="6" w:space="0" w:color="auto"/>
              <w:right w:val="single" w:sz="6" w:space="0" w:color="auto"/>
            </w:tcBorders>
          </w:tcPr>
          <w:p w14:paraId="273509F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5,919 3</w:t>
            </w:r>
          </w:p>
        </w:tc>
        <w:tc>
          <w:tcPr>
            <w:tcW w:w="1121" w:type="dxa"/>
            <w:tcBorders>
              <w:top w:val="single" w:sz="6" w:space="0" w:color="auto"/>
              <w:left w:val="single" w:sz="6" w:space="0" w:color="auto"/>
              <w:bottom w:val="single" w:sz="6" w:space="0" w:color="auto"/>
              <w:right w:val="single" w:sz="12" w:space="0" w:color="auto"/>
            </w:tcBorders>
          </w:tcPr>
          <w:p w14:paraId="38CC0A7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0,443 9</w:t>
            </w:r>
          </w:p>
        </w:tc>
        <w:tc>
          <w:tcPr>
            <w:tcW w:w="280" w:type="dxa"/>
            <w:tcBorders>
              <w:top w:val="nil"/>
              <w:left w:val="single" w:sz="12" w:space="0" w:color="auto"/>
              <w:bottom w:val="nil"/>
              <w:right w:val="single" w:sz="12" w:space="0" w:color="auto"/>
            </w:tcBorders>
          </w:tcPr>
          <w:p w14:paraId="06B9765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13FE4AB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73</w:t>
            </w:r>
          </w:p>
        </w:tc>
        <w:tc>
          <w:tcPr>
            <w:tcW w:w="1304" w:type="dxa"/>
            <w:tcBorders>
              <w:top w:val="single" w:sz="6" w:space="0" w:color="auto"/>
              <w:left w:val="single" w:sz="6" w:space="0" w:color="auto"/>
              <w:bottom w:val="single" w:sz="6" w:space="0" w:color="auto"/>
              <w:right w:val="single" w:sz="6" w:space="0" w:color="auto"/>
            </w:tcBorders>
          </w:tcPr>
          <w:p w14:paraId="1D85172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1 036</w:t>
            </w:r>
          </w:p>
        </w:tc>
        <w:tc>
          <w:tcPr>
            <w:tcW w:w="1150" w:type="dxa"/>
            <w:tcBorders>
              <w:top w:val="single" w:sz="6" w:space="0" w:color="auto"/>
              <w:left w:val="single" w:sz="6" w:space="0" w:color="auto"/>
              <w:bottom w:val="single" w:sz="6" w:space="0" w:color="auto"/>
              <w:right w:val="single" w:sz="6" w:space="0" w:color="auto"/>
            </w:tcBorders>
          </w:tcPr>
          <w:p w14:paraId="15D6611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5,765 1</w:t>
            </w:r>
          </w:p>
        </w:tc>
        <w:tc>
          <w:tcPr>
            <w:tcW w:w="1121" w:type="dxa"/>
            <w:tcBorders>
              <w:top w:val="single" w:sz="6" w:space="0" w:color="auto"/>
              <w:left w:val="single" w:sz="6" w:space="0" w:color="auto"/>
              <w:bottom w:val="single" w:sz="6" w:space="0" w:color="auto"/>
              <w:right w:val="single" w:sz="12" w:space="0" w:color="auto"/>
            </w:tcBorders>
          </w:tcPr>
          <w:p w14:paraId="5C57064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0,135 9</w:t>
            </w:r>
          </w:p>
        </w:tc>
      </w:tr>
      <w:tr w:rsidR="00AB27F8" w:rsidRPr="004C0376" w14:paraId="29E17740"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42A2902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36</w:t>
            </w:r>
          </w:p>
        </w:tc>
        <w:tc>
          <w:tcPr>
            <w:tcW w:w="1304" w:type="dxa"/>
            <w:tcBorders>
              <w:top w:val="single" w:sz="6" w:space="0" w:color="auto"/>
              <w:left w:val="single" w:sz="6" w:space="0" w:color="auto"/>
              <w:bottom w:val="single" w:sz="6" w:space="0" w:color="auto"/>
              <w:right w:val="single" w:sz="6" w:space="0" w:color="auto"/>
            </w:tcBorders>
          </w:tcPr>
          <w:p w14:paraId="7180A757"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1 263</w:t>
            </w:r>
          </w:p>
        </w:tc>
        <w:tc>
          <w:tcPr>
            <w:tcW w:w="1140" w:type="dxa"/>
            <w:tcBorders>
              <w:top w:val="single" w:sz="6" w:space="0" w:color="auto"/>
              <w:left w:val="single" w:sz="6" w:space="0" w:color="auto"/>
              <w:bottom w:val="single" w:sz="6" w:space="0" w:color="auto"/>
              <w:right w:val="single" w:sz="6" w:space="0" w:color="auto"/>
            </w:tcBorders>
          </w:tcPr>
          <w:p w14:paraId="6FA0B4E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5,584 1</w:t>
            </w:r>
          </w:p>
        </w:tc>
        <w:tc>
          <w:tcPr>
            <w:tcW w:w="1121" w:type="dxa"/>
            <w:tcBorders>
              <w:top w:val="single" w:sz="6" w:space="0" w:color="auto"/>
              <w:left w:val="single" w:sz="6" w:space="0" w:color="auto"/>
              <w:bottom w:val="single" w:sz="6" w:space="0" w:color="auto"/>
              <w:right w:val="single" w:sz="12" w:space="0" w:color="auto"/>
            </w:tcBorders>
          </w:tcPr>
          <w:p w14:paraId="03481AB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0,104 6</w:t>
            </w:r>
          </w:p>
        </w:tc>
        <w:tc>
          <w:tcPr>
            <w:tcW w:w="280" w:type="dxa"/>
            <w:tcBorders>
              <w:top w:val="nil"/>
              <w:left w:val="single" w:sz="12" w:space="0" w:color="auto"/>
              <w:bottom w:val="nil"/>
              <w:right w:val="single" w:sz="12" w:space="0" w:color="auto"/>
            </w:tcBorders>
          </w:tcPr>
          <w:p w14:paraId="0036C05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4F7EABB8"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74</w:t>
            </w:r>
          </w:p>
        </w:tc>
        <w:tc>
          <w:tcPr>
            <w:tcW w:w="1304" w:type="dxa"/>
            <w:tcBorders>
              <w:top w:val="single" w:sz="6" w:space="0" w:color="auto"/>
              <w:left w:val="single" w:sz="6" w:space="0" w:color="auto"/>
              <w:bottom w:val="single" w:sz="6" w:space="0" w:color="auto"/>
              <w:right w:val="single" w:sz="6" w:space="0" w:color="auto"/>
            </w:tcBorders>
          </w:tcPr>
          <w:p w14:paraId="498E8CF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1 163</w:t>
            </w:r>
          </w:p>
        </w:tc>
        <w:tc>
          <w:tcPr>
            <w:tcW w:w="1150" w:type="dxa"/>
            <w:tcBorders>
              <w:top w:val="single" w:sz="6" w:space="0" w:color="auto"/>
              <w:left w:val="single" w:sz="6" w:space="0" w:color="auto"/>
              <w:bottom w:val="single" w:sz="6" w:space="0" w:color="auto"/>
              <w:right w:val="single" w:sz="6" w:space="0" w:color="auto"/>
            </w:tcBorders>
          </w:tcPr>
          <w:p w14:paraId="7CC2316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5,458 2</w:t>
            </w:r>
          </w:p>
        </w:tc>
        <w:tc>
          <w:tcPr>
            <w:tcW w:w="1121" w:type="dxa"/>
            <w:tcBorders>
              <w:top w:val="single" w:sz="6" w:space="0" w:color="auto"/>
              <w:left w:val="single" w:sz="6" w:space="0" w:color="auto"/>
              <w:bottom w:val="single" w:sz="6" w:space="0" w:color="auto"/>
              <w:right w:val="single" w:sz="12" w:space="0" w:color="auto"/>
            </w:tcBorders>
          </w:tcPr>
          <w:p w14:paraId="40EEF2B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−0,175 1</w:t>
            </w:r>
          </w:p>
        </w:tc>
      </w:tr>
      <w:tr w:rsidR="00AB27F8" w:rsidRPr="004C0376" w14:paraId="30170115"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49A88AE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37</w:t>
            </w:r>
          </w:p>
        </w:tc>
        <w:tc>
          <w:tcPr>
            <w:tcW w:w="1304" w:type="dxa"/>
            <w:tcBorders>
              <w:top w:val="single" w:sz="6" w:space="0" w:color="auto"/>
              <w:left w:val="single" w:sz="6" w:space="0" w:color="auto"/>
              <w:bottom w:val="single" w:sz="6" w:space="0" w:color="auto"/>
              <w:right w:val="single" w:sz="6" w:space="0" w:color="auto"/>
            </w:tcBorders>
          </w:tcPr>
          <w:p w14:paraId="61E5595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813</w:t>
            </w:r>
          </w:p>
        </w:tc>
        <w:tc>
          <w:tcPr>
            <w:tcW w:w="1140" w:type="dxa"/>
            <w:tcBorders>
              <w:top w:val="single" w:sz="6" w:space="0" w:color="auto"/>
              <w:left w:val="single" w:sz="6" w:space="0" w:color="auto"/>
              <w:bottom w:val="single" w:sz="6" w:space="0" w:color="auto"/>
              <w:right w:val="single" w:sz="6" w:space="0" w:color="auto"/>
            </w:tcBorders>
          </w:tcPr>
          <w:p w14:paraId="36A0685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5,303 9</w:t>
            </w:r>
          </w:p>
        </w:tc>
        <w:tc>
          <w:tcPr>
            <w:tcW w:w="1121" w:type="dxa"/>
            <w:tcBorders>
              <w:top w:val="single" w:sz="6" w:space="0" w:color="auto"/>
              <w:left w:val="single" w:sz="6" w:space="0" w:color="auto"/>
              <w:bottom w:val="single" w:sz="6" w:space="0" w:color="auto"/>
              <w:right w:val="single" w:sz="12" w:space="0" w:color="auto"/>
            </w:tcBorders>
          </w:tcPr>
          <w:p w14:paraId="42D0C63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−0,179 6</w:t>
            </w:r>
          </w:p>
        </w:tc>
        <w:tc>
          <w:tcPr>
            <w:tcW w:w="280" w:type="dxa"/>
            <w:tcBorders>
              <w:top w:val="nil"/>
              <w:left w:val="single" w:sz="12" w:space="0" w:color="auto"/>
              <w:bottom w:val="nil"/>
              <w:right w:val="single" w:sz="12" w:space="0" w:color="auto"/>
            </w:tcBorders>
          </w:tcPr>
          <w:p w14:paraId="5E515E0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729062B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75</w:t>
            </w:r>
          </w:p>
        </w:tc>
        <w:tc>
          <w:tcPr>
            <w:tcW w:w="1304" w:type="dxa"/>
            <w:tcBorders>
              <w:top w:val="single" w:sz="6" w:space="0" w:color="auto"/>
              <w:left w:val="single" w:sz="6" w:space="0" w:color="auto"/>
              <w:bottom w:val="single" w:sz="6" w:space="0" w:color="auto"/>
              <w:right w:val="single" w:sz="6" w:space="0" w:color="auto"/>
            </w:tcBorders>
          </w:tcPr>
          <w:p w14:paraId="2829021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787</w:t>
            </w:r>
          </w:p>
        </w:tc>
        <w:tc>
          <w:tcPr>
            <w:tcW w:w="1150" w:type="dxa"/>
            <w:tcBorders>
              <w:top w:val="single" w:sz="6" w:space="0" w:color="auto"/>
              <w:left w:val="single" w:sz="6" w:space="0" w:color="auto"/>
              <w:bottom w:val="single" w:sz="6" w:space="0" w:color="auto"/>
              <w:right w:val="single" w:sz="6" w:space="0" w:color="auto"/>
            </w:tcBorders>
          </w:tcPr>
          <w:p w14:paraId="4841278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5,675 7</w:t>
            </w:r>
          </w:p>
        </w:tc>
        <w:tc>
          <w:tcPr>
            <w:tcW w:w="1121" w:type="dxa"/>
            <w:tcBorders>
              <w:top w:val="single" w:sz="6" w:space="0" w:color="auto"/>
              <w:left w:val="single" w:sz="6" w:space="0" w:color="auto"/>
              <w:bottom w:val="single" w:sz="6" w:space="0" w:color="auto"/>
              <w:right w:val="single" w:sz="12" w:space="0" w:color="auto"/>
            </w:tcBorders>
          </w:tcPr>
          <w:p w14:paraId="06957E32"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0,038 4</w:t>
            </w:r>
          </w:p>
        </w:tc>
      </w:tr>
      <w:tr w:rsidR="00AB27F8" w:rsidRPr="004C0376" w14:paraId="2D1E4E90"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7D914FF4"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38</w:t>
            </w:r>
          </w:p>
        </w:tc>
        <w:tc>
          <w:tcPr>
            <w:tcW w:w="1304" w:type="dxa"/>
            <w:tcBorders>
              <w:top w:val="single" w:sz="6" w:space="0" w:color="auto"/>
              <w:left w:val="single" w:sz="6" w:space="0" w:color="auto"/>
              <w:bottom w:val="single" w:sz="6" w:space="0" w:color="auto"/>
              <w:right w:val="single" w:sz="6" w:space="0" w:color="auto"/>
            </w:tcBorders>
          </w:tcPr>
          <w:p w14:paraId="4AB52ED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151</w:t>
            </w:r>
          </w:p>
        </w:tc>
        <w:tc>
          <w:tcPr>
            <w:tcW w:w="1140" w:type="dxa"/>
            <w:tcBorders>
              <w:top w:val="single" w:sz="6" w:space="0" w:color="auto"/>
              <w:left w:val="single" w:sz="6" w:space="0" w:color="auto"/>
              <w:bottom w:val="single" w:sz="6" w:space="0" w:color="auto"/>
              <w:right w:val="single" w:sz="6" w:space="0" w:color="auto"/>
            </w:tcBorders>
          </w:tcPr>
          <w:p w14:paraId="23D3AB6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5,578 9</w:t>
            </w:r>
          </w:p>
        </w:tc>
        <w:tc>
          <w:tcPr>
            <w:tcW w:w="1121" w:type="dxa"/>
            <w:tcBorders>
              <w:top w:val="single" w:sz="6" w:space="0" w:color="auto"/>
              <w:left w:val="single" w:sz="6" w:space="0" w:color="auto"/>
              <w:bottom w:val="single" w:sz="6" w:space="0" w:color="auto"/>
              <w:right w:val="single" w:sz="12" w:space="0" w:color="auto"/>
            </w:tcBorders>
          </w:tcPr>
          <w:p w14:paraId="0A6457F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0,091 3</w:t>
            </w:r>
          </w:p>
        </w:tc>
        <w:tc>
          <w:tcPr>
            <w:tcW w:w="280" w:type="dxa"/>
            <w:tcBorders>
              <w:top w:val="nil"/>
              <w:left w:val="single" w:sz="12" w:space="0" w:color="auto"/>
              <w:bottom w:val="nil"/>
              <w:right w:val="single" w:sz="12" w:space="0" w:color="auto"/>
            </w:tcBorders>
          </w:tcPr>
          <w:p w14:paraId="468EFFE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76FD5AEC"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76</w:t>
            </w:r>
          </w:p>
        </w:tc>
        <w:tc>
          <w:tcPr>
            <w:tcW w:w="1304" w:type="dxa"/>
            <w:tcBorders>
              <w:top w:val="single" w:sz="6" w:space="0" w:color="auto"/>
              <w:left w:val="single" w:sz="6" w:space="0" w:color="auto"/>
              <w:bottom w:val="single" w:sz="6" w:space="0" w:color="auto"/>
              <w:right w:val="single" w:sz="6" w:space="0" w:color="auto"/>
            </w:tcBorders>
          </w:tcPr>
          <w:p w14:paraId="70960D8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564</w:t>
            </w:r>
          </w:p>
        </w:tc>
        <w:tc>
          <w:tcPr>
            <w:tcW w:w="1150" w:type="dxa"/>
            <w:tcBorders>
              <w:top w:val="single" w:sz="6" w:space="0" w:color="auto"/>
              <w:left w:val="single" w:sz="6" w:space="0" w:color="auto"/>
              <w:bottom w:val="single" w:sz="6" w:space="0" w:color="auto"/>
              <w:right w:val="single" w:sz="6" w:space="0" w:color="auto"/>
            </w:tcBorders>
          </w:tcPr>
          <w:p w14:paraId="4792401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5,561 4</w:t>
            </w:r>
          </w:p>
        </w:tc>
        <w:tc>
          <w:tcPr>
            <w:tcW w:w="1121" w:type="dxa"/>
            <w:tcBorders>
              <w:top w:val="single" w:sz="6" w:space="0" w:color="auto"/>
              <w:left w:val="single" w:sz="6" w:space="0" w:color="auto"/>
              <w:bottom w:val="single" w:sz="6" w:space="0" w:color="auto"/>
              <w:right w:val="single" w:sz="12" w:space="0" w:color="auto"/>
            </w:tcBorders>
          </w:tcPr>
          <w:p w14:paraId="50B0E3C1"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−0,08</w:t>
            </w:r>
          </w:p>
        </w:tc>
      </w:tr>
      <w:tr w:rsidR="00AB27F8" w:rsidRPr="004C0376" w14:paraId="2AE89B6F" w14:textId="77777777" w:rsidTr="00E9312F">
        <w:trPr>
          <w:cantSplit/>
          <w:jc w:val="center"/>
        </w:trPr>
        <w:tc>
          <w:tcPr>
            <w:tcW w:w="1075" w:type="dxa"/>
            <w:tcBorders>
              <w:top w:val="single" w:sz="6" w:space="0" w:color="auto"/>
              <w:left w:val="single" w:sz="12" w:space="0" w:color="auto"/>
              <w:bottom w:val="single" w:sz="6" w:space="0" w:color="auto"/>
              <w:right w:val="single" w:sz="6" w:space="0" w:color="auto"/>
            </w:tcBorders>
          </w:tcPr>
          <w:p w14:paraId="7EB8AFEB"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39</w:t>
            </w:r>
          </w:p>
        </w:tc>
        <w:tc>
          <w:tcPr>
            <w:tcW w:w="1304" w:type="dxa"/>
            <w:tcBorders>
              <w:top w:val="single" w:sz="6" w:space="0" w:color="auto"/>
              <w:left w:val="single" w:sz="6" w:space="0" w:color="auto"/>
              <w:bottom w:val="single" w:sz="6" w:space="0" w:color="auto"/>
              <w:right w:val="single" w:sz="6" w:space="0" w:color="auto"/>
            </w:tcBorders>
          </w:tcPr>
          <w:p w14:paraId="0E41C0C3"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1 309</w:t>
            </w:r>
          </w:p>
        </w:tc>
        <w:tc>
          <w:tcPr>
            <w:tcW w:w="1140" w:type="dxa"/>
            <w:tcBorders>
              <w:top w:val="single" w:sz="6" w:space="0" w:color="auto"/>
              <w:left w:val="single" w:sz="6" w:space="0" w:color="auto"/>
              <w:bottom w:val="single" w:sz="6" w:space="0" w:color="auto"/>
              <w:right w:val="single" w:sz="6" w:space="0" w:color="auto"/>
            </w:tcBorders>
          </w:tcPr>
          <w:p w14:paraId="0B8CAC05"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5,308 4</w:t>
            </w:r>
          </w:p>
        </w:tc>
        <w:tc>
          <w:tcPr>
            <w:tcW w:w="1121" w:type="dxa"/>
            <w:tcBorders>
              <w:top w:val="single" w:sz="6" w:space="0" w:color="auto"/>
              <w:left w:val="single" w:sz="6" w:space="0" w:color="auto"/>
              <w:bottom w:val="single" w:sz="6" w:space="0" w:color="auto"/>
              <w:right w:val="single" w:sz="12" w:space="0" w:color="auto"/>
            </w:tcBorders>
          </w:tcPr>
          <w:p w14:paraId="2EAFF19E"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−0,183 2</w:t>
            </w:r>
          </w:p>
        </w:tc>
        <w:tc>
          <w:tcPr>
            <w:tcW w:w="280" w:type="dxa"/>
            <w:tcBorders>
              <w:top w:val="nil"/>
              <w:left w:val="single" w:sz="12" w:space="0" w:color="auto"/>
              <w:bottom w:val="nil"/>
              <w:right w:val="single" w:sz="12" w:space="0" w:color="auto"/>
            </w:tcBorders>
          </w:tcPr>
          <w:p w14:paraId="2ED4FDE9"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p>
        </w:tc>
        <w:tc>
          <w:tcPr>
            <w:tcW w:w="1076" w:type="dxa"/>
            <w:tcBorders>
              <w:top w:val="single" w:sz="6" w:space="0" w:color="auto"/>
              <w:left w:val="single" w:sz="12" w:space="0" w:color="auto"/>
              <w:bottom w:val="single" w:sz="6" w:space="0" w:color="auto"/>
              <w:right w:val="single" w:sz="6" w:space="0" w:color="auto"/>
            </w:tcBorders>
          </w:tcPr>
          <w:p w14:paraId="3C1DA05F"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77</w:t>
            </w:r>
          </w:p>
        </w:tc>
        <w:tc>
          <w:tcPr>
            <w:tcW w:w="1304" w:type="dxa"/>
            <w:tcBorders>
              <w:top w:val="single" w:sz="6" w:space="0" w:color="auto"/>
              <w:left w:val="single" w:sz="6" w:space="0" w:color="auto"/>
              <w:bottom w:val="single" w:sz="6" w:space="0" w:color="auto"/>
              <w:right w:val="single" w:sz="6" w:space="0" w:color="auto"/>
            </w:tcBorders>
          </w:tcPr>
          <w:p w14:paraId="579E365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190</w:t>
            </w:r>
          </w:p>
        </w:tc>
        <w:tc>
          <w:tcPr>
            <w:tcW w:w="1150" w:type="dxa"/>
            <w:tcBorders>
              <w:top w:val="single" w:sz="6" w:space="0" w:color="auto"/>
              <w:left w:val="single" w:sz="6" w:space="0" w:color="auto"/>
              <w:bottom w:val="single" w:sz="6" w:space="0" w:color="auto"/>
              <w:right w:val="single" w:sz="6" w:space="0" w:color="auto"/>
            </w:tcBorders>
          </w:tcPr>
          <w:p w14:paraId="6B97EC5D"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5,793 6</w:t>
            </w:r>
          </w:p>
        </w:tc>
        <w:tc>
          <w:tcPr>
            <w:tcW w:w="1121" w:type="dxa"/>
            <w:tcBorders>
              <w:top w:val="single" w:sz="6" w:space="0" w:color="auto"/>
              <w:left w:val="single" w:sz="6" w:space="0" w:color="auto"/>
              <w:bottom w:val="single" w:sz="6" w:space="0" w:color="auto"/>
              <w:right w:val="single" w:sz="12" w:space="0" w:color="auto"/>
            </w:tcBorders>
          </w:tcPr>
          <w:p w14:paraId="3E53AB8A" w14:textId="77777777" w:rsidR="00AB27F8" w:rsidRPr="004C0376" w:rsidRDefault="00AB27F8" w:rsidP="00B55B64">
            <w:pPr>
              <w:autoSpaceDE w:val="0"/>
              <w:autoSpaceDN w:val="0"/>
              <w:adjustRightInd w:val="0"/>
              <w:spacing w:before="60" w:after="60"/>
              <w:rPr>
                <w:rFonts w:ascii="Arial" w:eastAsia="Times New Roman" w:hAnsi="Arial" w:cs="Arial"/>
                <w:sz w:val="18"/>
                <w:szCs w:val="18"/>
                <w:lang w:val="en-GB"/>
              </w:rPr>
            </w:pPr>
            <w:r w:rsidRPr="004C0376">
              <w:rPr>
                <w:rFonts w:ascii="Arial" w:eastAsia="MS Mincho" w:hAnsi="Arial" w:cs="Arial"/>
                <w:sz w:val="18"/>
                <w:szCs w:val="18"/>
                <w:lang w:val="en-GB"/>
              </w:rPr>
              <w:t>0,148 2</w:t>
            </w:r>
          </w:p>
        </w:tc>
      </w:tr>
      <w:tr w:rsidR="00E9312F" w:rsidRPr="004C0376" w14:paraId="1A1725EF" w14:textId="77777777" w:rsidTr="00130404">
        <w:trPr>
          <w:cantSplit/>
          <w:jc w:val="center"/>
        </w:trPr>
        <w:tc>
          <w:tcPr>
            <w:tcW w:w="9571" w:type="dxa"/>
            <w:gridSpan w:val="9"/>
            <w:tcBorders>
              <w:top w:val="single" w:sz="6" w:space="0" w:color="auto"/>
              <w:left w:val="single" w:sz="12" w:space="0" w:color="auto"/>
              <w:bottom w:val="single" w:sz="12" w:space="0" w:color="auto"/>
              <w:right w:val="single" w:sz="12" w:space="0" w:color="auto"/>
            </w:tcBorders>
          </w:tcPr>
          <w:p w14:paraId="389FC40C" w14:textId="77777777" w:rsidR="00E9312F" w:rsidRPr="004C0376" w:rsidRDefault="00E9312F" w:rsidP="00B55B64">
            <w:pPr>
              <w:autoSpaceDE w:val="0"/>
              <w:autoSpaceDN w:val="0"/>
              <w:adjustRightInd w:val="0"/>
              <w:spacing w:before="60" w:after="60"/>
              <w:rPr>
                <w:rFonts w:ascii="Arial" w:eastAsia="MS Mincho" w:hAnsi="Arial" w:cs="Arial"/>
                <w:sz w:val="18"/>
                <w:szCs w:val="18"/>
              </w:rPr>
            </w:pPr>
            <w:r w:rsidRPr="004C0376">
              <w:rPr>
                <w:rFonts w:ascii="Arial" w:eastAsia="MS Mincho" w:hAnsi="Arial" w:cs="Arial"/>
                <w:sz w:val="18"/>
                <w:szCs w:val="18"/>
              </w:rPr>
              <w:lastRenderedPageBreak/>
              <w:t>«Позиция» соответствует последовательности в рамках серии; Наблюдения по КК были исключены.</w:t>
            </w:r>
          </w:p>
          <w:p w14:paraId="6430C837" w14:textId="77777777" w:rsidR="00E9312F" w:rsidRPr="004C0376" w:rsidRDefault="00965D03" w:rsidP="00B55B64">
            <w:pPr>
              <w:autoSpaceDE w:val="0"/>
              <w:autoSpaceDN w:val="0"/>
              <w:adjustRightInd w:val="0"/>
              <w:spacing w:before="60" w:after="60"/>
              <w:rPr>
                <w:rFonts w:ascii="Arial" w:eastAsia="MS Mincho" w:hAnsi="Arial" w:cs="Arial"/>
                <w:sz w:val="18"/>
                <w:szCs w:val="18"/>
              </w:rPr>
            </w:pPr>
            <w:r w:rsidRPr="004C0376">
              <w:rPr>
                <w:rFonts w:ascii="Arial" w:eastAsia="MS Mincho" w:hAnsi="Arial" w:cs="Arial"/>
                <w:sz w:val="18"/>
                <w:szCs w:val="18"/>
              </w:rPr>
              <w:t xml:space="preserve">«Экземпляр» соответствует последовательности </w:t>
            </w:r>
            <w:r w:rsidR="00805856" w:rsidRPr="004C0376">
              <w:rPr>
                <w:rFonts w:ascii="Arial" w:eastAsia="MS Mincho" w:hAnsi="Arial" w:cs="Arial"/>
                <w:sz w:val="18"/>
                <w:szCs w:val="18"/>
              </w:rPr>
              <w:t>фасовки СО</w:t>
            </w:r>
          </w:p>
          <w:p w14:paraId="3E7DC73D" w14:textId="143BF796" w:rsidR="00805856" w:rsidRPr="004C0376" w:rsidRDefault="00805856" w:rsidP="00B55B64">
            <w:pPr>
              <w:autoSpaceDE w:val="0"/>
              <w:autoSpaceDN w:val="0"/>
              <w:adjustRightInd w:val="0"/>
              <w:spacing w:before="60" w:after="60"/>
              <w:rPr>
                <w:rFonts w:ascii="Arial" w:eastAsia="MS Mincho" w:hAnsi="Arial" w:cs="Arial"/>
                <w:sz w:val="18"/>
                <w:szCs w:val="18"/>
              </w:rPr>
            </w:pPr>
            <w:r w:rsidRPr="004C0376">
              <w:rPr>
                <w:rFonts w:ascii="Arial" w:eastAsia="MS Mincho" w:hAnsi="Arial" w:cs="Arial"/>
                <w:sz w:val="18"/>
                <w:szCs w:val="18"/>
              </w:rPr>
              <w:t xml:space="preserve">«Метанол» </w:t>
            </w:r>
            <w:r w:rsidR="004C0376" w:rsidRPr="004C0376">
              <w:rPr>
                <w:rFonts w:ascii="Arial" w:eastAsia="MS Mincho" w:hAnsi="Arial" w:cs="Arial"/>
                <w:sz w:val="18"/>
                <w:szCs w:val="18"/>
              </w:rPr>
              <w:t>— это</w:t>
            </w:r>
            <w:r w:rsidRPr="004C0376">
              <w:rPr>
                <w:rFonts w:ascii="Arial" w:eastAsia="MS Mincho" w:hAnsi="Arial" w:cs="Arial"/>
                <w:sz w:val="18"/>
                <w:szCs w:val="18"/>
              </w:rPr>
              <w:t xml:space="preserve"> значение, полученное для исследуемого свойства, представленное до четырёх десятичных знаков.</w:t>
            </w:r>
          </w:p>
          <w:p w14:paraId="7A514028" w14:textId="130C83FB" w:rsidR="00805856" w:rsidRPr="004C0376" w:rsidRDefault="00805856" w:rsidP="00B55B64">
            <w:pPr>
              <w:autoSpaceDE w:val="0"/>
              <w:autoSpaceDN w:val="0"/>
              <w:adjustRightInd w:val="0"/>
              <w:spacing w:before="60" w:after="60"/>
              <w:rPr>
                <w:rFonts w:ascii="Arial" w:eastAsia="MS Mincho" w:hAnsi="Arial" w:cs="Arial"/>
                <w:sz w:val="18"/>
                <w:szCs w:val="18"/>
              </w:rPr>
            </w:pPr>
            <w:r w:rsidRPr="004C0376">
              <w:rPr>
                <w:rFonts w:ascii="Arial" w:eastAsia="MS Mincho" w:hAnsi="Arial" w:cs="Arial"/>
                <w:sz w:val="18"/>
                <w:szCs w:val="18"/>
              </w:rPr>
              <w:t>«Остаток» дает остатки для линейного приближения к представленным данным; остатки округляются до четырёх десятичных знаков.</w:t>
            </w:r>
          </w:p>
        </w:tc>
      </w:tr>
    </w:tbl>
    <w:p w14:paraId="7E32152A" w14:textId="70871CB3" w:rsidR="004C0376" w:rsidRDefault="004C0376" w:rsidP="00B55B64">
      <w:pPr>
        <w:autoSpaceDE w:val="0"/>
        <w:autoSpaceDN w:val="0"/>
        <w:adjustRightInd w:val="0"/>
        <w:jc w:val="center"/>
        <w:rPr>
          <w:rFonts w:ascii="Arial" w:hAnsi="Arial" w:cs="Arial"/>
          <w:b/>
          <w:sz w:val="20"/>
          <w:szCs w:val="20"/>
        </w:rPr>
      </w:pPr>
      <w:r>
        <w:rPr>
          <w:rFonts w:ascii="Arial" w:hAnsi="Arial" w:cs="Arial"/>
          <w:b/>
          <w:sz w:val="20"/>
          <w:szCs w:val="20"/>
        </w:rPr>
        <w:br w:type="page"/>
      </w:r>
    </w:p>
    <w:p w14:paraId="6262F47A" w14:textId="2FEB26BB" w:rsidR="00B109E3" w:rsidRPr="004C0376" w:rsidRDefault="009A7F1D" w:rsidP="004C0376">
      <w:pPr>
        <w:autoSpaceDE w:val="0"/>
        <w:autoSpaceDN w:val="0"/>
        <w:adjustRightInd w:val="0"/>
        <w:jc w:val="center"/>
        <w:rPr>
          <w:rFonts w:ascii="Arial" w:hAnsi="Arial" w:cs="Arial"/>
          <w:b/>
          <w:sz w:val="28"/>
          <w:szCs w:val="28"/>
        </w:rPr>
      </w:pPr>
      <w:r w:rsidRPr="004C0376">
        <w:rPr>
          <w:rFonts w:ascii="Arial" w:hAnsi="Arial" w:cs="Arial"/>
          <w:b/>
          <w:sz w:val="28"/>
          <w:szCs w:val="28"/>
        </w:rPr>
        <w:lastRenderedPageBreak/>
        <w:t xml:space="preserve">Приложение </w:t>
      </w:r>
      <w:r w:rsidRPr="004C0376">
        <w:rPr>
          <w:rFonts w:ascii="Arial" w:hAnsi="Arial" w:cs="Arial"/>
          <w:b/>
          <w:sz w:val="28"/>
          <w:szCs w:val="28"/>
          <w:lang w:val="en-US"/>
        </w:rPr>
        <w:t>D</w:t>
      </w:r>
      <w:r w:rsidRPr="004C0376">
        <w:rPr>
          <w:rFonts w:ascii="Arial" w:hAnsi="Arial" w:cs="Arial"/>
          <w:b/>
          <w:sz w:val="28"/>
          <w:szCs w:val="28"/>
        </w:rPr>
        <w:br/>
      </w:r>
      <w:r w:rsidRPr="00990125">
        <w:rPr>
          <w:rFonts w:ascii="Arial" w:hAnsi="Arial" w:cs="Arial"/>
          <w:bCs/>
          <w:sz w:val="28"/>
          <w:szCs w:val="28"/>
        </w:rPr>
        <w:t>(информативное)</w:t>
      </w:r>
      <w:r w:rsidRPr="004C0376">
        <w:rPr>
          <w:rFonts w:ascii="Arial" w:hAnsi="Arial" w:cs="Arial"/>
          <w:b/>
          <w:sz w:val="28"/>
          <w:szCs w:val="28"/>
        </w:rPr>
        <w:br/>
      </w:r>
      <w:r w:rsidR="00847511" w:rsidRPr="004C0376">
        <w:rPr>
          <w:rFonts w:ascii="Arial" w:hAnsi="Arial" w:cs="Arial"/>
          <w:b/>
          <w:sz w:val="28"/>
          <w:szCs w:val="28"/>
        </w:rPr>
        <w:fldChar w:fldCharType="begin"/>
      </w:r>
      <w:r w:rsidRPr="004C0376">
        <w:rPr>
          <w:rFonts w:ascii="Arial" w:hAnsi="Arial" w:cs="Arial"/>
          <w:b/>
          <w:sz w:val="28"/>
          <w:szCs w:val="28"/>
        </w:rPr>
        <w:instrText xml:space="preserve">SEQ aaa \h </w:instrText>
      </w:r>
      <w:r w:rsidR="00847511" w:rsidRPr="004C0376">
        <w:rPr>
          <w:rFonts w:ascii="Arial" w:hAnsi="Arial" w:cs="Arial"/>
          <w:b/>
          <w:sz w:val="28"/>
          <w:szCs w:val="28"/>
        </w:rPr>
        <w:fldChar w:fldCharType="end"/>
      </w:r>
      <w:r w:rsidR="00847511" w:rsidRPr="004C0376">
        <w:rPr>
          <w:rFonts w:ascii="Arial" w:hAnsi="Arial" w:cs="Arial"/>
          <w:b/>
          <w:sz w:val="28"/>
          <w:szCs w:val="28"/>
        </w:rPr>
        <w:fldChar w:fldCharType="begin"/>
      </w:r>
      <w:r w:rsidRPr="004C0376">
        <w:rPr>
          <w:rFonts w:ascii="Arial" w:hAnsi="Arial" w:cs="Arial"/>
          <w:b/>
          <w:sz w:val="28"/>
          <w:szCs w:val="28"/>
        </w:rPr>
        <w:instrText xml:space="preserve">SEQ table \r0\h </w:instrText>
      </w:r>
      <w:r w:rsidR="00847511" w:rsidRPr="004C0376">
        <w:rPr>
          <w:rFonts w:ascii="Arial" w:hAnsi="Arial" w:cs="Arial"/>
          <w:b/>
          <w:sz w:val="28"/>
          <w:szCs w:val="28"/>
        </w:rPr>
        <w:fldChar w:fldCharType="end"/>
      </w:r>
      <w:r w:rsidR="00847511" w:rsidRPr="004C0376">
        <w:rPr>
          <w:rFonts w:ascii="Arial" w:hAnsi="Arial" w:cs="Arial"/>
          <w:b/>
          <w:sz w:val="28"/>
          <w:szCs w:val="28"/>
        </w:rPr>
        <w:fldChar w:fldCharType="begin"/>
      </w:r>
      <w:r w:rsidRPr="004C0376">
        <w:rPr>
          <w:rFonts w:ascii="Arial" w:hAnsi="Arial" w:cs="Arial"/>
          <w:b/>
          <w:sz w:val="28"/>
          <w:szCs w:val="28"/>
        </w:rPr>
        <w:instrText xml:space="preserve">SEQ figure \r0\h </w:instrText>
      </w:r>
      <w:r w:rsidR="00847511" w:rsidRPr="004C0376">
        <w:rPr>
          <w:rFonts w:ascii="Arial" w:hAnsi="Arial" w:cs="Arial"/>
          <w:b/>
          <w:sz w:val="28"/>
          <w:szCs w:val="28"/>
        </w:rPr>
        <w:fldChar w:fldCharType="end"/>
      </w:r>
      <w:r w:rsidRPr="004C0376">
        <w:rPr>
          <w:rFonts w:ascii="Arial" w:hAnsi="Arial" w:cs="Arial"/>
          <w:b/>
          <w:sz w:val="28"/>
          <w:szCs w:val="28"/>
        </w:rPr>
        <w:br/>
        <w:t>Оценивание неопределённости измерени</w:t>
      </w:r>
      <w:r w:rsidR="00E507B9" w:rsidRPr="004C0376">
        <w:rPr>
          <w:rFonts w:ascii="Arial" w:hAnsi="Arial" w:cs="Arial"/>
          <w:b/>
          <w:sz w:val="28"/>
          <w:szCs w:val="28"/>
        </w:rPr>
        <w:t>й</w:t>
      </w:r>
    </w:p>
    <w:p w14:paraId="6F915590" w14:textId="6C48DE9C" w:rsidR="00CF670A" w:rsidRPr="00B55B64" w:rsidRDefault="009900CF" w:rsidP="00665DB0">
      <w:pPr>
        <w:autoSpaceDE w:val="0"/>
        <w:autoSpaceDN w:val="0"/>
        <w:adjustRightInd w:val="0"/>
        <w:spacing w:before="120" w:after="120"/>
        <w:rPr>
          <w:rFonts w:ascii="Arial" w:hAnsi="Arial" w:cs="Arial"/>
          <w:sz w:val="20"/>
          <w:szCs w:val="20"/>
        </w:rPr>
      </w:pPr>
      <w:r w:rsidRPr="00B55B64">
        <w:rPr>
          <w:rFonts w:ascii="Arial" w:hAnsi="Arial" w:cs="Arial"/>
          <w:sz w:val="20"/>
          <w:szCs w:val="20"/>
        </w:rPr>
        <w:t>Основной документ, в котором описывается оценивание неопределённости измерени</w:t>
      </w:r>
      <w:r w:rsidR="00E507B9" w:rsidRPr="00B55B64">
        <w:rPr>
          <w:rFonts w:ascii="Arial" w:hAnsi="Arial" w:cs="Arial"/>
          <w:sz w:val="20"/>
          <w:szCs w:val="20"/>
        </w:rPr>
        <w:t>й</w:t>
      </w:r>
      <w:r w:rsidRPr="00B55B64">
        <w:rPr>
          <w:rFonts w:ascii="Arial" w:hAnsi="Arial" w:cs="Arial"/>
          <w:sz w:val="20"/>
          <w:szCs w:val="20"/>
        </w:rPr>
        <w:t xml:space="preserve"> – это </w:t>
      </w:r>
      <w:r w:rsidR="00B11231" w:rsidRPr="00B55B64">
        <w:rPr>
          <w:rFonts w:ascii="Arial" w:hAnsi="Arial" w:cs="Arial"/>
          <w:sz w:val="20"/>
          <w:szCs w:val="20"/>
          <w:lang w:val="en-US"/>
        </w:rPr>
        <w:t>ISO</w:t>
      </w:r>
      <w:r w:rsidR="00B11231" w:rsidRPr="00B55B64">
        <w:rPr>
          <w:rFonts w:ascii="Arial" w:hAnsi="Arial" w:cs="Arial"/>
          <w:sz w:val="20"/>
          <w:szCs w:val="20"/>
        </w:rPr>
        <w:t>/</w:t>
      </w:r>
      <w:r w:rsidR="00B11231" w:rsidRPr="00B55B64">
        <w:rPr>
          <w:rFonts w:ascii="Arial" w:hAnsi="Arial" w:cs="Arial"/>
          <w:sz w:val="20"/>
          <w:szCs w:val="20"/>
          <w:lang w:val="en-US"/>
        </w:rPr>
        <w:t>IEC</w:t>
      </w:r>
      <w:r w:rsidR="00B11231" w:rsidRPr="00B55B64">
        <w:rPr>
          <w:rFonts w:ascii="Arial" w:hAnsi="Arial" w:cs="Arial"/>
          <w:sz w:val="20"/>
          <w:szCs w:val="20"/>
        </w:rPr>
        <w:t xml:space="preserve"> </w:t>
      </w:r>
      <w:r w:rsidR="00B11231" w:rsidRPr="00B55B64">
        <w:rPr>
          <w:rFonts w:ascii="Arial" w:hAnsi="Arial" w:cs="Arial"/>
          <w:i/>
          <w:sz w:val="20"/>
          <w:szCs w:val="20"/>
          <w:lang w:val="en-US"/>
        </w:rPr>
        <w:t>Guide</w:t>
      </w:r>
      <w:r w:rsidR="00B11231" w:rsidRPr="00B55B64">
        <w:rPr>
          <w:rFonts w:ascii="Arial" w:hAnsi="Arial" w:cs="Arial"/>
          <w:i/>
          <w:sz w:val="20"/>
          <w:szCs w:val="20"/>
        </w:rPr>
        <w:t xml:space="preserve"> </w:t>
      </w:r>
      <w:r w:rsidR="00B11231" w:rsidRPr="00B55B64">
        <w:rPr>
          <w:rFonts w:ascii="Arial" w:hAnsi="Arial" w:cs="Arial"/>
          <w:i/>
          <w:sz w:val="20"/>
          <w:szCs w:val="20"/>
          <w:lang w:val="en-US"/>
        </w:rPr>
        <w:t>to</w:t>
      </w:r>
      <w:r w:rsidR="00B11231" w:rsidRPr="00B55B64">
        <w:rPr>
          <w:rFonts w:ascii="Arial" w:hAnsi="Arial" w:cs="Arial"/>
          <w:i/>
          <w:sz w:val="20"/>
          <w:szCs w:val="20"/>
        </w:rPr>
        <w:t xml:space="preserve"> </w:t>
      </w:r>
      <w:r w:rsidR="00B11231" w:rsidRPr="00B55B64">
        <w:rPr>
          <w:rFonts w:ascii="Arial" w:hAnsi="Arial" w:cs="Arial"/>
          <w:i/>
          <w:sz w:val="20"/>
          <w:szCs w:val="20"/>
          <w:lang w:val="en-US"/>
        </w:rPr>
        <w:t>the</w:t>
      </w:r>
      <w:r w:rsidR="00B11231" w:rsidRPr="00B55B64">
        <w:rPr>
          <w:rFonts w:ascii="Arial" w:hAnsi="Arial" w:cs="Arial"/>
          <w:i/>
          <w:sz w:val="20"/>
          <w:szCs w:val="20"/>
        </w:rPr>
        <w:t xml:space="preserve"> </w:t>
      </w:r>
      <w:r w:rsidR="00B11231" w:rsidRPr="00B55B64">
        <w:rPr>
          <w:rFonts w:ascii="Arial" w:hAnsi="Arial" w:cs="Arial"/>
          <w:i/>
          <w:sz w:val="20"/>
          <w:szCs w:val="20"/>
          <w:lang w:val="en-US"/>
        </w:rPr>
        <w:t>expression</w:t>
      </w:r>
      <w:r w:rsidR="00B11231" w:rsidRPr="00B55B64">
        <w:rPr>
          <w:rFonts w:ascii="Arial" w:hAnsi="Arial" w:cs="Arial"/>
          <w:i/>
          <w:sz w:val="20"/>
          <w:szCs w:val="20"/>
        </w:rPr>
        <w:t xml:space="preserve"> </w:t>
      </w:r>
      <w:r w:rsidR="00B11231" w:rsidRPr="00B55B64">
        <w:rPr>
          <w:rFonts w:ascii="Arial" w:hAnsi="Arial" w:cs="Arial"/>
          <w:i/>
          <w:sz w:val="20"/>
          <w:szCs w:val="20"/>
          <w:lang w:val="en-US"/>
        </w:rPr>
        <w:t>of</w:t>
      </w:r>
      <w:r w:rsidR="00B11231" w:rsidRPr="00B55B64">
        <w:rPr>
          <w:rFonts w:ascii="Arial" w:hAnsi="Arial" w:cs="Arial"/>
          <w:i/>
          <w:sz w:val="20"/>
          <w:szCs w:val="20"/>
        </w:rPr>
        <w:t xml:space="preserve"> </w:t>
      </w:r>
      <w:r w:rsidR="00B11231" w:rsidRPr="00B55B64">
        <w:rPr>
          <w:rFonts w:ascii="Arial" w:hAnsi="Arial" w:cs="Arial"/>
          <w:i/>
          <w:sz w:val="20"/>
          <w:szCs w:val="20"/>
          <w:lang w:val="en-US"/>
        </w:rPr>
        <w:t>uncertainty</w:t>
      </w:r>
      <w:r w:rsidR="00B11231" w:rsidRPr="00B55B64">
        <w:rPr>
          <w:rFonts w:ascii="Arial" w:hAnsi="Arial" w:cs="Arial"/>
          <w:i/>
          <w:sz w:val="20"/>
          <w:szCs w:val="20"/>
        </w:rPr>
        <w:t xml:space="preserve"> </w:t>
      </w:r>
      <w:r w:rsidR="00B11231" w:rsidRPr="00B55B64">
        <w:rPr>
          <w:rFonts w:ascii="Arial" w:hAnsi="Arial" w:cs="Arial"/>
          <w:i/>
          <w:sz w:val="20"/>
          <w:szCs w:val="20"/>
          <w:lang w:val="en-US"/>
        </w:rPr>
        <w:t>in</w:t>
      </w:r>
      <w:r w:rsidR="00B11231" w:rsidRPr="00B55B64">
        <w:rPr>
          <w:rFonts w:ascii="Arial" w:hAnsi="Arial" w:cs="Arial"/>
          <w:i/>
          <w:sz w:val="20"/>
          <w:szCs w:val="20"/>
        </w:rPr>
        <w:t xml:space="preserve"> </w:t>
      </w:r>
      <w:r w:rsidR="00B11231" w:rsidRPr="00B55B64">
        <w:rPr>
          <w:rFonts w:ascii="Arial" w:hAnsi="Arial" w:cs="Arial"/>
          <w:i/>
          <w:sz w:val="20"/>
          <w:szCs w:val="20"/>
          <w:lang w:val="en-US"/>
        </w:rPr>
        <w:t>measurement</w:t>
      </w:r>
      <w:r w:rsidR="00B11231" w:rsidRPr="00B55B64">
        <w:rPr>
          <w:rFonts w:ascii="Arial" w:hAnsi="Arial" w:cs="Arial"/>
          <w:sz w:val="20"/>
          <w:szCs w:val="20"/>
        </w:rPr>
        <w:t xml:space="preserve"> (“</w:t>
      </w:r>
      <w:r w:rsidR="00B11231" w:rsidRPr="00B55B64">
        <w:rPr>
          <w:rFonts w:ascii="Arial" w:hAnsi="Arial" w:cs="Arial"/>
          <w:sz w:val="20"/>
          <w:szCs w:val="20"/>
          <w:lang w:val="en-US"/>
        </w:rPr>
        <w:t>the</w:t>
      </w:r>
      <w:r w:rsidR="00B11231" w:rsidRPr="00B55B64">
        <w:rPr>
          <w:rFonts w:ascii="Arial" w:hAnsi="Arial" w:cs="Arial"/>
          <w:sz w:val="20"/>
          <w:szCs w:val="20"/>
        </w:rPr>
        <w:t xml:space="preserve"> </w:t>
      </w:r>
      <w:r w:rsidR="00B11231" w:rsidRPr="00B55B64">
        <w:rPr>
          <w:rFonts w:ascii="Arial" w:hAnsi="Arial" w:cs="Arial"/>
          <w:sz w:val="20"/>
          <w:szCs w:val="20"/>
          <w:lang w:val="en-US"/>
        </w:rPr>
        <w:t>GUM</w:t>
      </w:r>
      <w:r w:rsidR="004C0376" w:rsidRPr="00B55B64">
        <w:rPr>
          <w:rFonts w:ascii="Arial" w:hAnsi="Arial" w:cs="Arial"/>
          <w:sz w:val="20"/>
          <w:szCs w:val="20"/>
        </w:rPr>
        <w:t>”)</w:t>
      </w:r>
      <w:r w:rsidR="004C0376" w:rsidRPr="00B55B64">
        <w:rPr>
          <w:rFonts w:ascii="Arial" w:hAnsi="Arial" w:cs="Arial"/>
          <w:sz w:val="20"/>
          <w:szCs w:val="20"/>
          <w:vertAlign w:val="superscript"/>
        </w:rPr>
        <w:t xml:space="preserve"> [</w:t>
      </w:r>
      <w:r w:rsidR="00B11231" w:rsidRPr="00B55B64">
        <w:rPr>
          <w:rFonts w:ascii="Arial" w:hAnsi="Arial" w:cs="Arial"/>
          <w:sz w:val="20"/>
          <w:szCs w:val="20"/>
          <w:vertAlign w:val="superscript"/>
        </w:rPr>
        <w:t>4]</w:t>
      </w:r>
      <w:r w:rsidR="00B11231" w:rsidRPr="00B55B64">
        <w:rPr>
          <w:rFonts w:ascii="Arial" w:hAnsi="Arial" w:cs="Arial"/>
          <w:sz w:val="20"/>
          <w:szCs w:val="20"/>
        </w:rPr>
        <w:t xml:space="preserve">. В Разделе 8 </w:t>
      </w:r>
      <w:r w:rsidR="00B11231" w:rsidRPr="00B55B64">
        <w:rPr>
          <w:rFonts w:ascii="Arial" w:hAnsi="Arial" w:cs="Arial"/>
          <w:sz w:val="20"/>
          <w:szCs w:val="20"/>
          <w:lang w:val="en-US"/>
        </w:rPr>
        <w:t>ISO</w:t>
      </w:r>
      <w:r w:rsidR="00B11231" w:rsidRPr="00B55B64">
        <w:rPr>
          <w:rFonts w:ascii="Arial" w:hAnsi="Arial" w:cs="Arial"/>
          <w:sz w:val="20"/>
          <w:szCs w:val="20"/>
        </w:rPr>
        <w:t>/</w:t>
      </w:r>
      <w:r w:rsidR="00B11231" w:rsidRPr="00B55B64">
        <w:rPr>
          <w:rFonts w:ascii="Arial" w:hAnsi="Arial" w:cs="Arial"/>
          <w:sz w:val="20"/>
          <w:szCs w:val="20"/>
          <w:lang w:val="en-US"/>
        </w:rPr>
        <w:t>IEC</w:t>
      </w:r>
      <w:r w:rsidR="00B11231" w:rsidRPr="00B55B64">
        <w:rPr>
          <w:rFonts w:ascii="Arial" w:hAnsi="Arial" w:cs="Arial"/>
          <w:sz w:val="20"/>
          <w:szCs w:val="20"/>
        </w:rPr>
        <w:t xml:space="preserve"> 98-3:2008 представлена подробная процедура </w:t>
      </w:r>
      <w:r w:rsidR="00CF670A" w:rsidRPr="00B55B64">
        <w:rPr>
          <w:rFonts w:ascii="Arial" w:hAnsi="Arial" w:cs="Arial"/>
          <w:sz w:val="20"/>
          <w:szCs w:val="20"/>
        </w:rPr>
        <w:t>объединения неопределённостей, происходящих из различных источников неопределённости. Эту процедуру можно кратко изложить следующим образом:</w:t>
      </w:r>
    </w:p>
    <w:p w14:paraId="358C6362" w14:textId="645D13C9" w:rsidR="00CF670A" w:rsidRPr="00B55B64" w:rsidRDefault="00CF670A" w:rsidP="00665DB0">
      <w:pPr>
        <w:autoSpaceDE w:val="0"/>
        <w:autoSpaceDN w:val="0"/>
        <w:adjustRightInd w:val="0"/>
        <w:spacing w:before="120" w:after="120"/>
        <w:ind w:left="705" w:hanging="705"/>
        <w:rPr>
          <w:rFonts w:ascii="Arial" w:hAnsi="Arial" w:cs="Arial"/>
          <w:sz w:val="20"/>
          <w:szCs w:val="20"/>
        </w:rPr>
      </w:pPr>
      <w:r w:rsidRPr="00B55B64">
        <w:rPr>
          <w:rFonts w:ascii="Arial" w:hAnsi="Arial" w:cs="Arial"/>
          <w:sz w:val="20"/>
          <w:szCs w:val="20"/>
          <w:lang w:val="en-US"/>
        </w:rPr>
        <w:t>a</w:t>
      </w:r>
      <w:r w:rsidRPr="00B55B64">
        <w:rPr>
          <w:rFonts w:ascii="Arial" w:hAnsi="Arial" w:cs="Arial"/>
          <w:sz w:val="20"/>
          <w:szCs w:val="20"/>
        </w:rPr>
        <w:t>)</w:t>
      </w:r>
      <w:r w:rsidR="00477B40" w:rsidRPr="00B55B64">
        <w:rPr>
          <w:rFonts w:ascii="Arial" w:hAnsi="Arial" w:cs="Arial"/>
          <w:sz w:val="20"/>
          <w:szCs w:val="20"/>
        </w:rPr>
        <w:tab/>
        <w:t xml:space="preserve">Выразите математически отношение между значением </w:t>
      </w:r>
      <w:r w:rsidR="00085BC9">
        <w:rPr>
          <w:rFonts w:ascii="Arial" w:hAnsi="Arial" w:cs="Arial"/>
          <w:sz w:val="20"/>
          <w:szCs w:val="20"/>
        </w:rPr>
        <w:t>сертифицир</w:t>
      </w:r>
      <w:r w:rsidR="00477B40" w:rsidRPr="00B55B64">
        <w:rPr>
          <w:rFonts w:ascii="Arial" w:hAnsi="Arial" w:cs="Arial"/>
          <w:sz w:val="20"/>
          <w:szCs w:val="20"/>
        </w:rPr>
        <w:t>уемого свойства и все</w:t>
      </w:r>
      <w:r w:rsidR="00AC1EBB" w:rsidRPr="00B55B64">
        <w:rPr>
          <w:rFonts w:ascii="Arial" w:hAnsi="Arial" w:cs="Arial"/>
          <w:sz w:val="20"/>
          <w:szCs w:val="20"/>
        </w:rPr>
        <w:t>ми</w:t>
      </w:r>
      <w:r w:rsidR="00477B40" w:rsidRPr="00B55B64">
        <w:rPr>
          <w:rFonts w:ascii="Arial" w:hAnsi="Arial" w:cs="Arial"/>
          <w:sz w:val="20"/>
          <w:szCs w:val="20"/>
        </w:rPr>
        <w:t xml:space="preserve"> входны</w:t>
      </w:r>
      <w:r w:rsidR="00AC1EBB" w:rsidRPr="00B55B64">
        <w:rPr>
          <w:rFonts w:ascii="Arial" w:hAnsi="Arial" w:cs="Arial"/>
          <w:sz w:val="20"/>
          <w:szCs w:val="20"/>
        </w:rPr>
        <w:t>ми</w:t>
      </w:r>
      <w:r w:rsidR="00477B40" w:rsidRPr="00B55B64">
        <w:rPr>
          <w:rFonts w:ascii="Arial" w:hAnsi="Arial" w:cs="Arial"/>
          <w:sz w:val="20"/>
          <w:szCs w:val="20"/>
        </w:rPr>
        <w:t xml:space="preserve"> величин</w:t>
      </w:r>
      <w:r w:rsidR="00AC1EBB" w:rsidRPr="00B55B64">
        <w:rPr>
          <w:rFonts w:ascii="Arial" w:hAnsi="Arial" w:cs="Arial"/>
          <w:sz w:val="20"/>
          <w:szCs w:val="20"/>
        </w:rPr>
        <w:t>ами</w:t>
      </w:r>
      <w:r w:rsidR="00477B40" w:rsidRPr="00B55B64">
        <w:rPr>
          <w:rFonts w:ascii="Arial" w:hAnsi="Arial" w:cs="Arial"/>
          <w:sz w:val="20"/>
          <w:szCs w:val="20"/>
        </w:rPr>
        <w:t>, от которых зависит это значение свойства. Это отношение должно включать все величины, которые могут внести значительный вклад в неопределённость значения свойства</w:t>
      </w:r>
      <w:r w:rsidR="004C0376">
        <w:rPr>
          <w:rFonts w:ascii="Arial" w:hAnsi="Arial" w:cs="Arial"/>
          <w:sz w:val="20"/>
          <w:szCs w:val="20"/>
        </w:rPr>
        <w:t>,</w:t>
      </w:r>
      <w:r w:rsidR="00477B40" w:rsidRPr="00B55B64">
        <w:rPr>
          <w:rFonts w:ascii="Arial" w:hAnsi="Arial" w:cs="Arial"/>
          <w:sz w:val="20"/>
          <w:szCs w:val="20"/>
        </w:rPr>
        <w:t xml:space="preserve"> и оно называется модель измерени</w:t>
      </w:r>
      <w:r w:rsidR="00E507B9" w:rsidRPr="00B55B64">
        <w:rPr>
          <w:rFonts w:ascii="Arial" w:hAnsi="Arial" w:cs="Arial"/>
          <w:sz w:val="20"/>
          <w:szCs w:val="20"/>
        </w:rPr>
        <w:t>й</w:t>
      </w:r>
      <w:r w:rsidR="00477B40" w:rsidRPr="00B55B64">
        <w:rPr>
          <w:rFonts w:ascii="Arial" w:hAnsi="Arial" w:cs="Arial"/>
          <w:sz w:val="20"/>
          <w:szCs w:val="20"/>
        </w:rPr>
        <w:t>.</w:t>
      </w:r>
    </w:p>
    <w:p w14:paraId="65CD79FF" w14:textId="77777777" w:rsidR="00CF670A" w:rsidRPr="00B55B64" w:rsidRDefault="00CF670A" w:rsidP="00665DB0">
      <w:pPr>
        <w:autoSpaceDE w:val="0"/>
        <w:autoSpaceDN w:val="0"/>
        <w:adjustRightInd w:val="0"/>
        <w:spacing w:before="120" w:after="120"/>
        <w:ind w:left="705" w:hanging="705"/>
        <w:rPr>
          <w:rFonts w:ascii="Arial" w:hAnsi="Arial" w:cs="Arial"/>
          <w:sz w:val="20"/>
          <w:szCs w:val="20"/>
        </w:rPr>
      </w:pPr>
      <w:r w:rsidRPr="00B55B64">
        <w:rPr>
          <w:rFonts w:ascii="Arial" w:hAnsi="Arial" w:cs="Arial"/>
          <w:sz w:val="20"/>
          <w:szCs w:val="20"/>
          <w:lang w:val="en-US"/>
        </w:rPr>
        <w:t>b</w:t>
      </w:r>
      <w:r w:rsidRPr="00B55B64">
        <w:rPr>
          <w:rFonts w:ascii="Arial" w:hAnsi="Arial" w:cs="Arial"/>
          <w:sz w:val="20"/>
          <w:szCs w:val="20"/>
        </w:rPr>
        <w:t>)</w:t>
      </w:r>
      <w:r w:rsidR="00750044" w:rsidRPr="00B55B64">
        <w:rPr>
          <w:rFonts w:ascii="Arial" w:hAnsi="Arial" w:cs="Arial"/>
          <w:sz w:val="20"/>
          <w:szCs w:val="20"/>
        </w:rPr>
        <w:tab/>
        <w:t>Определите значения для всех входных величин либо на основе статистического анализа ряда данных, либо другими средствами.</w:t>
      </w:r>
    </w:p>
    <w:p w14:paraId="16CE0BD9" w14:textId="77777777" w:rsidR="00CF670A" w:rsidRPr="00B55B64" w:rsidRDefault="00CF670A" w:rsidP="00665DB0">
      <w:pPr>
        <w:autoSpaceDE w:val="0"/>
        <w:autoSpaceDN w:val="0"/>
        <w:adjustRightInd w:val="0"/>
        <w:spacing w:before="120" w:after="120"/>
        <w:ind w:left="705" w:hanging="705"/>
        <w:rPr>
          <w:rFonts w:ascii="Arial" w:hAnsi="Arial" w:cs="Arial"/>
          <w:sz w:val="20"/>
          <w:szCs w:val="20"/>
        </w:rPr>
      </w:pPr>
      <w:r w:rsidRPr="00B55B64">
        <w:rPr>
          <w:rFonts w:ascii="Arial" w:hAnsi="Arial" w:cs="Arial"/>
          <w:sz w:val="20"/>
          <w:szCs w:val="20"/>
          <w:lang w:val="en-US"/>
        </w:rPr>
        <w:t>c</w:t>
      </w:r>
      <w:r w:rsidRPr="00B55B64">
        <w:rPr>
          <w:rFonts w:ascii="Arial" w:hAnsi="Arial" w:cs="Arial"/>
          <w:sz w:val="20"/>
          <w:szCs w:val="20"/>
        </w:rPr>
        <w:t>)</w:t>
      </w:r>
      <w:r w:rsidR="00750044" w:rsidRPr="00B55B64">
        <w:rPr>
          <w:rFonts w:ascii="Arial" w:hAnsi="Arial" w:cs="Arial"/>
          <w:sz w:val="20"/>
          <w:szCs w:val="20"/>
        </w:rPr>
        <w:tab/>
        <w:t>Оцените стандартную неопределённость для всех входных величин, используя статистический анализ данных или другие средства (такие, как ссылка на сертификаты, или профессиональное суждение).</w:t>
      </w:r>
    </w:p>
    <w:p w14:paraId="79A93FFF" w14:textId="77777777" w:rsidR="00CF670A" w:rsidRPr="00B55B64" w:rsidRDefault="00CF670A" w:rsidP="00665DB0">
      <w:pPr>
        <w:autoSpaceDE w:val="0"/>
        <w:autoSpaceDN w:val="0"/>
        <w:adjustRightInd w:val="0"/>
        <w:spacing w:before="120" w:after="120"/>
        <w:rPr>
          <w:rFonts w:ascii="Arial" w:hAnsi="Arial" w:cs="Arial"/>
          <w:sz w:val="20"/>
          <w:szCs w:val="20"/>
        </w:rPr>
      </w:pPr>
      <w:r w:rsidRPr="00B55B64">
        <w:rPr>
          <w:rFonts w:ascii="Arial" w:hAnsi="Arial" w:cs="Arial"/>
          <w:sz w:val="20"/>
          <w:szCs w:val="20"/>
          <w:lang w:val="en-US"/>
        </w:rPr>
        <w:t>d</w:t>
      </w:r>
      <w:r w:rsidRPr="00B55B64">
        <w:rPr>
          <w:rFonts w:ascii="Arial" w:hAnsi="Arial" w:cs="Arial"/>
          <w:sz w:val="20"/>
          <w:szCs w:val="20"/>
        </w:rPr>
        <w:t>)</w:t>
      </w:r>
      <w:r w:rsidR="00750044" w:rsidRPr="00B55B64">
        <w:rPr>
          <w:rFonts w:ascii="Arial" w:hAnsi="Arial" w:cs="Arial"/>
          <w:sz w:val="20"/>
          <w:szCs w:val="20"/>
        </w:rPr>
        <w:tab/>
        <w:t>Оцените ковариации между любыми входными величинами.</w:t>
      </w:r>
    </w:p>
    <w:p w14:paraId="6D09145E" w14:textId="79BDFBB2" w:rsidR="00750044" w:rsidRPr="00B55B64" w:rsidRDefault="00750044" w:rsidP="00665DB0">
      <w:pPr>
        <w:autoSpaceDE w:val="0"/>
        <w:autoSpaceDN w:val="0"/>
        <w:adjustRightInd w:val="0"/>
        <w:spacing w:before="120" w:after="120"/>
        <w:rPr>
          <w:rFonts w:ascii="Arial" w:hAnsi="Arial" w:cs="Arial"/>
          <w:sz w:val="20"/>
          <w:szCs w:val="20"/>
        </w:rPr>
      </w:pPr>
      <w:r w:rsidRPr="00B55B64">
        <w:rPr>
          <w:rFonts w:ascii="Arial" w:hAnsi="Arial" w:cs="Arial"/>
          <w:sz w:val="20"/>
          <w:szCs w:val="20"/>
        </w:rPr>
        <w:t>е)</w:t>
      </w:r>
      <w:r w:rsidRPr="00B55B64">
        <w:rPr>
          <w:rFonts w:ascii="Arial" w:hAnsi="Arial" w:cs="Arial"/>
          <w:sz w:val="20"/>
          <w:szCs w:val="20"/>
        </w:rPr>
        <w:tab/>
        <w:t>Рассчитайте значение свойства (</w:t>
      </w:r>
      <w:r w:rsidRPr="00B55B64">
        <w:rPr>
          <w:rFonts w:ascii="Arial" w:hAnsi="Arial" w:cs="Arial"/>
          <w:i/>
          <w:sz w:val="20"/>
          <w:szCs w:val="20"/>
        </w:rPr>
        <w:t>х</w:t>
      </w:r>
      <w:r w:rsidRPr="00B55B64">
        <w:rPr>
          <w:rFonts w:ascii="Arial" w:hAnsi="Arial" w:cs="Arial"/>
          <w:sz w:val="20"/>
          <w:szCs w:val="20"/>
        </w:rPr>
        <w:t xml:space="preserve">), т.е. значение </w:t>
      </w:r>
      <w:r w:rsidR="000D180D">
        <w:rPr>
          <w:rFonts w:ascii="Arial" w:hAnsi="Arial" w:cs="Arial"/>
          <w:sz w:val="20"/>
          <w:szCs w:val="20"/>
        </w:rPr>
        <w:t>сертифицир</w:t>
      </w:r>
      <w:r w:rsidRPr="00B55B64">
        <w:rPr>
          <w:rFonts w:ascii="Arial" w:hAnsi="Arial" w:cs="Arial"/>
          <w:sz w:val="20"/>
          <w:szCs w:val="20"/>
        </w:rPr>
        <w:t>уемого свойства.</w:t>
      </w:r>
    </w:p>
    <w:p w14:paraId="105F485F" w14:textId="77777777" w:rsidR="00CF670A" w:rsidRPr="00B55B64" w:rsidRDefault="00CF670A" w:rsidP="00665DB0">
      <w:pPr>
        <w:autoSpaceDE w:val="0"/>
        <w:autoSpaceDN w:val="0"/>
        <w:adjustRightInd w:val="0"/>
        <w:spacing w:before="120" w:after="120"/>
        <w:ind w:left="705" w:hanging="705"/>
        <w:rPr>
          <w:rFonts w:ascii="Arial" w:hAnsi="Arial" w:cs="Arial"/>
          <w:sz w:val="20"/>
          <w:szCs w:val="20"/>
        </w:rPr>
      </w:pPr>
      <w:r w:rsidRPr="00B55B64">
        <w:rPr>
          <w:rFonts w:ascii="Arial" w:hAnsi="Arial" w:cs="Arial"/>
          <w:sz w:val="20"/>
          <w:szCs w:val="20"/>
          <w:lang w:val="en-US"/>
        </w:rPr>
        <w:t>f</w:t>
      </w:r>
      <w:r w:rsidRPr="00B55B64">
        <w:rPr>
          <w:rFonts w:ascii="Arial" w:hAnsi="Arial" w:cs="Arial"/>
          <w:sz w:val="20"/>
          <w:szCs w:val="20"/>
        </w:rPr>
        <w:t>)</w:t>
      </w:r>
      <w:r w:rsidR="00750044" w:rsidRPr="00B55B64">
        <w:rPr>
          <w:rFonts w:ascii="Arial" w:hAnsi="Arial" w:cs="Arial"/>
          <w:sz w:val="20"/>
          <w:szCs w:val="20"/>
        </w:rPr>
        <w:tab/>
        <w:t xml:space="preserve">Определите суммарную стандартную неопределённость, </w:t>
      </w:r>
      <w:r w:rsidR="00AC1EBB" w:rsidRPr="00B55B64">
        <w:rPr>
          <w:rFonts w:ascii="Arial" w:hAnsi="Arial" w:cs="Arial"/>
          <w:sz w:val="20"/>
          <w:szCs w:val="20"/>
        </w:rPr>
        <w:t>связанную со значением свойства,</w:t>
      </w:r>
      <w:r w:rsidR="00750044" w:rsidRPr="00B55B64">
        <w:rPr>
          <w:rFonts w:ascii="Arial" w:hAnsi="Arial" w:cs="Arial"/>
          <w:sz w:val="20"/>
          <w:szCs w:val="20"/>
        </w:rPr>
        <w:t xml:space="preserve"> из стандартных неопределённостей и ковариаций, связанных с входными величинами.</w:t>
      </w:r>
    </w:p>
    <w:p w14:paraId="32681F7B" w14:textId="77777777" w:rsidR="00CF670A" w:rsidRPr="00B55B64" w:rsidRDefault="00CF670A" w:rsidP="00665DB0">
      <w:pPr>
        <w:autoSpaceDE w:val="0"/>
        <w:autoSpaceDN w:val="0"/>
        <w:adjustRightInd w:val="0"/>
        <w:spacing w:before="120" w:after="120"/>
        <w:ind w:left="705" w:hanging="705"/>
        <w:rPr>
          <w:rFonts w:ascii="Arial" w:hAnsi="Arial" w:cs="Arial"/>
          <w:sz w:val="20"/>
          <w:szCs w:val="20"/>
        </w:rPr>
      </w:pPr>
      <w:r w:rsidRPr="00B55B64">
        <w:rPr>
          <w:rFonts w:ascii="Arial" w:hAnsi="Arial" w:cs="Arial"/>
          <w:sz w:val="20"/>
          <w:szCs w:val="20"/>
          <w:lang w:val="en-US"/>
        </w:rPr>
        <w:t>g</w:t>
      </w:r>
      <w:r w:rsidRPr="00B55B64">
        <w:rPr>
          <w:rFonts w:ascii="Arial" w:hAnsi="Arial" w:cs="Arial"/>
          <w:sz w:val="20"/>
          <w:szCs w:val="20"/>
        </w:rPr>
        <w:t>)</w:t>
      </w:r>
      <w:r w:rsidR="00750044" w:rsidRPr="00B55B64">
        <w:rPr>
          <w:rFonts w:ascii="Arial" w:hAnsi="Arial" w:cs="Arial"/>
          <w:sz w:val="20"/>
          <w:szCs w:val="20"/>
        </w:rPr>
        <w:tab/>
        <w:t>Определите интервал охвата с заданным уровнем доверия (част</w:t>
      </w:r>
      <w:r w:rsidR="00AC1EBB" w:rsidRPr="00B55B64">
        <w:rPr>
          <w:rFonts w:ascii="Arial" w:hAnsi="Arial" w:cs="Arial"/>
          <w:sz w:val="20"/>
          <w:szCs w:val="20"/>
        </w:rPr>
        <w:t>о</w:t>
      </w:r>
      <w:r w:rsidR="00750044" w:rsidRPr="00B55B64">
        <w:rPr>
          <w:rFonts w:ascii="Arial" w:hAnsi="Arial" w:cs="Arial"/>
          <w:sz w:val="20"/>
          <w:szCs w:val="20"/>
        </w:rPr>
        <w:t xml:space="preserve"> 95 %). При симметричных распределениях </w:t>
      </w:r>
      <w:r w:rsidR="0035774A" w:rsidRPr="00B55B64">
        <w:rPr>
          <w:rFonts w:ascii="Arial" w:hAnsi="Arial" w:cs="Arial"/>
          <w:sz w:val="20"/>
          <w:szCs w:val="20"/>
        </w:rPr>
        <w:t xml:space="preserve">интервал охвата может быть указан в виде расширенной неопределённости, полученной путём умножения стандартной неопределённости, связанной со значением свойства, на коэффициент охвата </w:t>
      </w:r>
      <w:r w:rsidR="0035774A" w:rsidRPr="00B55B64">
        <w:rPr>
          <w:rFonts w:ascii="Arial" w:hAnsi="Arial" w:cs="Arial"/>
          <w:i/>
          <w:sz w:val="20"/>
          <w:szCs w:val="20"/>
          <w:lang w:val="en-US"/>
        </w:rPr>
        <w:t>k</w:t>
      </w:r>
      <w:r w:rsidR="0035774A" w:rsidRPr="00B55B64">
        <w:rPr>
          <w:rFonts w:ascii="Arial" w:hAnsi="Arial" w:cs="Arial"/>
          <w:sz w:val="20"/>
          <w:szCs w:val="20"/>
        </w:rPr>
        <w:t>.</w:t>
      </w:r>
    </w:p>
    <w:p w14:paraId="5F8C89A6" w14:textId="77777777" w:rsidR="009900CF" w:rsidRPr="00B55B64" w:rsidRDefault="00CF670A" w:rsidP="00665DB0">
      <w:pPr>
        <w:autoSpaceDE w:val="0"/>
        <w:autoSpaceDN w:val="0"/>
        <w:adjustRightInd w:val="0"/>
        <w:spacing w:before="120" w:after="120"/>
        <w:ind w:left="705" w:hanging="705"/>
        <w:rPr>
          <w:rFonts w:ascii="Arial" w:hAnsi="Arial" w:cs="Arial"/>
          <w:sz w:val="20"/>
          <w:szCs w:val="20"/>
        </w:rPr>
      </w:pPr>
      <w:r w:rsidRPr="00B55B64">
        <w:rPr>
          <w:rFonts w:ascii="Arial" w:hAnsi="Arial" w:cs="Arial"/>
          <w:sz w:val="20"/>
          <w:szCs w:val="20"/>
          <w:lang w:val="en-US"/>
        </w:rPr>
        <w:t>h</w:t>
      </w:r>
      <w:r w:rsidRPr="00B55B64">
        <w:rPr>
          <w:rFonts w:ascii="Arial" w:hAnsi="Arial" w:cs="Arial"/>
          <w:sz w:val="20"/>
          <w:szCs w:val="20"/>
        </w:rPr>
        <w:t xml:space="preserve">) </w:t>
      </w:r>
      <w:r w:rsidR="0035774A" w:rsidRPr="00B55B64">
        <w:rPr>
          <w:rFonts w:ascii="Arial" w:hAnsi="Arial" w:cs="Arial"/>
          <w:sz w:val="20"/>
          <w:szCs w:val="20"/>
        </w:rPr>
        <w:tab/>
        <w:t xml:space="preserve">Значение свойства должно быть представлено вместе с его коэффициентом охвата, обычно путём указания нижней и верхней границ интервала. Для целей распределения неопределённостей, стандартная неопределённость, связанная со значением свойства, должна также указываться. В тех случаях, где распределение свойства симметричное, этот интервал охвата может быть указан, как расширенная неопределённость </w:t>
      </w:r>
      <w:r w:rsidR="0035774A" w:rsidRPr="00B55B64">
        <w:rPr>
          <w:rFonts w:ascii="Arial" w:hAnsi="Arial" w:cs="Arial"/>
          <w:i/>
          <w:sz w:val="20"/>
          <w:szCs w:val="20"/>
          <w:lang w:val="en-US"/>
        </w:rPr>
        <w:t>U</w:t>
      </w:r>
      <w:r w:rsidR="0035774A" w:rsidRPr="00B55B64">
        <w:rPr>
          <w:rFonts w:ascii="Arial" w:hAnsi="Arial" w:cs="Arial"/>
          <w:i/>
          <w:sz w:val="20"/>
          <w:szCs w:val="20"/>
        </w:rPr>
        <w:t xml:space="preserve"> </w:t>
      </w:r>
      <w:r w:rsidR="0035774A" w:rsidRPr="00B55B64">
        <w:rPr>
          <w:rFonts w:ascii="Arial" w:hAnsi="Arial" w:cs="Arial"/>
          <w:sz w:val="20"/>
          <w:szCs w:val="20"/>
        </w:rPr>
        <w:t xml:space="preserve">и коэффициент охвата </w:t>
      </w:r>
      <w:r w:rsidR="0035774A" w:rsidRPr="00B55B64">
        <w:rPr>
          <w:rFonts w:ascii="Arial" w:hAnsi="Arial" w:cs="Arial"/>
          <w:i/>
          <w:sz w:val="20"/>
          <w:szCs w:val="20"/>
          <w:lang w:val="en-US"/>
        </w:rPr>
        <w:t>k</w:t>
      </w:r>
      <w:r w:rsidR="0035774A" w:rsidRPr="00B55B64">
        <w:rPr>
          <w:rFonts w:ascii="Arial" w:hAnsi="Arial" w:cs="Arial"/>
          <w:i/>
          <w:sz w:val="20"/>
          <w:szCs w:val="20"/>
        </w:rPr>
        <w:t>.</w:t>
      </w:r>
    </w:p>
    <w:p w14:paraId="2D898896" w14:textId="02AF2777" w:rsidR="00202CA8" w:rsidRPr="00B55B64" w:rsidRDefault="00202CA8" w:rsidP="00665DB0">
      <w:pPr>
        <w:autoSpaceDE w:val="0"/>
        <w:autoSpaceDN w:val="0"/>
        <w:adjustRightInd w:val="0"/>
        <w:spacing w:before="120" w:after="120"/>
        <w:rPr>
          <w:rFonts w:ascii="Arial" w:hAnsi="Arial" w:cs="Arial"/>
          <w:sz w:val="20"/>
          <w:szCs w:val="20"/>
        </w:rPr>
      </w:pPr>
      <w:r w:rsidRPr="00B55B64">
        <w:rPr>
          <w:rFonts w:ascii="Arial" w:hAnsi="Arial" w:cs="Arial"/>
          <w:sz w:val="20"/>
          <w:szCs w:val="20"/>
        </w:rPr>
        <w:t>Во многих случаях можно сле</w:t>
      </w:r>
      <w:r w:rsidR="008C6BB9" w:rsidRPr="00B55B64">
        <w:rPr>
          <w:rFonts w:ascii="Arial" w:hAnsi="Arial" w:cs="Arial"/>
          <w:sz w:val="20"/>
          <w:szCs w:val="20"/>
        </w:rPr>
        <w:t>довать описываемому выше подходу. Однако, существуют ситуации</w:t>
      </w:r>
      <w:r w:rsidR="00A32ACD" w:rsidRPr="00B55B64">
        <w:rPr>
          <w:rFonts w:ascii="Arial" w:hAnsi="Arial" w:cs="Arial"/>
          <w:sz w:val="20"/>
          <w:szCs w:val="20"/>
        </w:rPr>
        <w:t xml:space="preserve">, когда следует выбирать другие подходы, рассмотренные в </w:t>
      </w:r>
      <w:r w:rsidR="004C0376" w:rsidRPr="00B55B64">
        <w:rPr>
          <w:rFonts w:ascii="Arial" w:hAnsi="Arial" w:cs="Arial"/>
          <w:sz w:val="20"/>
          <w:szCs w:val="20"/>
          <w:lang w:val="en-US"/>
        </w:rPr>
        <w:t>GUM</w:t>
      </w:r>
      <w:r w:rsidR="004C0376" w:rsidRPr="00B55B64">
        <w:rPr>
          <w:rFonts w:ascii="Arial" w:hAnsi="Arial" w:cs="Arial"/>
          <w:sz w:val="20"/>
          <w:szCs w:val="20"/>
          <w:vertAlign w:val="superscript"/>
        </w:rPr>
        <w:t xml:space="preserve"> [</w:t>
      </w:r>
      <w:r w:rsidR="00A32ACD" w:rsidRPr="00B55B64">
        <w:rPr>
          <w:rFonts w:ascii="Arial" w:hAnsi="Arial" w:cs="Arial"/>
          <w:sz w:val="20"/>
          <w:szCs w:val="20"/>
          <w:vertAlign w:val="superscript"/>
        </w:rPr>
        <w:t>4]</w:t>
      </w:r>
      <w:r w:rsidR="00A32ACD" w:rsidRPr="00B55B64">
        <w:rPr>
          <w:rFonts w:ascii="Arial" w:hAnsi="Arial" w:cs="Arial"/>
          <w:sz w:val="20"/>
          <w:szCs w:val="20"/>
        </w:rPr>
        <w:t>. Такие ситуации включают</w:t>
      </w:r>
    </w:p>
    <w:p w14:paraId="1049AFD2" w14:textId="77777777" w:rsidR="00864E89" w:rsidRPr="00B55B64" w:rsidRDefault="00864E89" w:rsidP="00665DB0">
      <w:pPr>
        <w:autoSpaceDE w:val="0"/>
        <w:autoSpaceDN w:val="0"/>
        <w:adjustRightInd w:val="0"/>
        <w:spacing w:before="120" w:after="120"/>
        <w:ind w:left="705" w:hanging="705"/>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t>случаи, когда нет закрытой математической формы для модели, описывающей отношение между значением свойства</w:t>
      </w:r>
      <w:r w:rsidR="002C252F" w:rsidRPr="00B55B64">
        <w:rPr>
          <w:rFonts w:ascii="Arial" w:eastAsia="MS Mincho" w:hAnsi="Arial" w:cs="Arial"/>
          <w:sz w:val="20"/>
          <w:szCs w:val="20"/>
        </w:rPr>
        <w:t xml:space="preserve"> и входными величинами, и</w:t>
      </w:r>
    </w:p>
    <w:p w14:paraId="75EAD025" w14:textId="1489AD0A" w:rsidR="00864E89" w:rsidRPr="00B55B64" w:rsidRDefault="00864E89" w:rsidP="00665DB0">
      <w:pPr>
        <w:autoSpaceDE w:val="0"/>
        <w:autoSpaceDN w:val="0"/>
        <w:adjustRightInd w:val="0"/>
        <w:spacing w:before="120" w:after="120"/>
        <w:ind w:left="705" w:hanging="705"/>
        <w:rPr>
          <w:rFonts w:ascii="Arial" w:eastAsia="MS Mincho" w:hAnsi="Arial" w:cs="Arial"/>
          <w:sz w:val="20"/>
          <w:szCs w:val="20"/>
        </w:rPr>
      </w:pPr>
      <w:r w:rsidRPr="00B55B64">
        <w:rPr>
          <w:rFonts w:ascii="Arial" w:eastAsia="MS Mincho" w:hAnsi="Arial" w:cs="Arial"/>
          <w:sz w:val="20"/>
          <w:szCs w:val="20"/>
        </w:rPr>
        <w:t>—</w:t>
      </w:r>
      <w:r w:rsidRPr="00B55B64">
        <w:rPr>
          <w:rFonts w:ascii="Arial" w:eastAsia="MS Mincho" w:hAnsi="Arial" w:cs="Arial"/>
          <w:sz w:val="20"/>
          <w:szCs w:val="20"/>
        </w:rPr>
        <w:tab/>
      </w:r>
      <w:r w:rsidR="002C252F" w:rsidRPr="00B55B64">
        <w:rPr>
          <w:rFonts w:ascii="Arial" w:eastAsia="MS Mincho" w:hAnsi="Arial" w:cs="Arial"/>
          <w:sz w:val="20"/>
          <w:szCs w:val="20"/>
        </w:rPr>
        <w:t>случаи, когда линейная аппроксимация, полученная с использованием формул для объединения и распределения неопределённостей, явно недействительна.</w:t>
      </w:r>
      <w:r w:rsidRPr="00B55B64">
        <w:rPr>
          <w:rFonts w:ascii="Arial" w:eastAsia="MS Mincho" w:hAnsi="Arial" w:cs="Arial"/>
          <w:sz w:val="20"/>
          <w:szCs w:val="20"/>
        </w:rPr>
        <w:t xml:space="preserve"> </w:t>
      </w:r>
    </w:p>
    <w:p w14:paraId="4C4018DF" w14:textId="05B40087" w:rsidR="002C252F" w:rsidRPr="00B55B64" w:rsidRDefault="002C252F" w:rsidP="00665DB0">
      <w:pPr>
        <w:autoSpaceDE w:val="0"/>
        <w:autoSpaceDN w:val="0"/>
        <w:adjustRightInd w:val="0"/>
        <w:spacing w:before="120" w:after="120"/>
        <w:rPr>
          <w:rFonts w:ascii="Arial" w:eastAsia="MS Mincho" w:hAnsi="Arial" w:cs="Arial"/>
          <w:sz w:val="20"/>
          <w:szCs w:val="20"/>
        </w:rPr>
      </w:pPr>
      <w:r w:rsidRPr="00B55B64">
        <w:rPr>
          <w:rFonts w:ascii="Arial" w:eastAsia="MS Mincho" w:hAnsi="Arial" w:cs="Arial"/>
          <w:sz w:val="20"/>
          <w:szCs w:val="20"/>
        </w:rPr>
        <w:t>Для нелинейных моделей измерени</w:t>
      </w:r>
      <w:r w:rsidR="00E507B9" w:rsidRPr="00B55B64">
        <w:rPr>
          <w:rFonts w:ascii="Arial" w:eastAsia="MS Mincho" w:hAnsi="Arial" w:cs="Arial"/>
          <w:sz w:val="20"/>
          <w:szCs w:val="20"/>
        </w:rPr>
        <w:t>й</w:t>
      </w:r>
      <w:r w:rsidRPr="00B55B64">
        <w:rPr>
          <w:rFonts w:ascii="Arial" w:eastAsia="MS Mincho" w:hAnsi="Arial" w:cs="Arial"/>
          <w:sz w:val="20"/>
          <w:szCs w:val="20"/>
        </w:rPr>
        <w:t xml:space="preserve"> должна быть подтверждена обоснованность применения закона распределения погрешностей. </w:t>
      </w:r>
      <w:r w:rsidR="00395B1D" w:rsidRPr="00B55B64">
        <w:rPr>
          <w:rFonts w:ascii="Arial" w:eastAsia="MS Mincho" w:hAnsi="Arial" w:cs="Arial"/>
          <w:sz w:val="20"/>
          <w:szCs w:val="20"/>
        </w:rPr>
        <w:t xml:space="preserve">В случае возникновения сомнений, следует использовать методы Монте Карло, описанные в Приложении 1 к </w:t>
      </w:r>
      <w:r w:rsidR="004C0376" w:rsidRPr="00B55B64">
        <w:rPr>
          <w:rFonts w:ascii="Arial" w:hAnsi="Arial" w:cs="Arial"/>
          <w:sz w:val="20"/>
          <w:szCs w:val="20"/>
          <w:lang w:val="en-US"/>
        </w:rPr>
        <w:t>GUM</w:t>
      </w:r>
      <w:r w:rsidR="004C0376" w:rsidRPr="00B55B64">
        <w:rPr>
          <w:rFonts w:ascii="Arial" w:hAnsi="Arial" w:cs="Arial"/>
          <w:sz w:val="20"/>
          <w:szCs w:val="20"/>
          <w:vertAlign w:val="superscript"/>
        </w:rPr>
        <w:t xml:space="preserve"> [</w:t>
      </w:r>
      <w:r w:rsidR="00395B1D" w:rsidRPr="00B55B64">
        <w:rPr>
          <w:rFonts w:ascii="Arial" w:hAnsi="Arial" w:cs="Arial"/>
          <w:sz w:val="20"/>
          <w:szCs w:val="20"/>
          <w:vertAlign w:val="superscript"/>
        </w:rPr>
        <w:t>5]</w:t>
      </w:r>
      <w:r w:rsidR="00395B1D" w:rsidRPr="00B55B64">
        <w:rPr>
          <w:rFonts w:ascii="Arial" w:eastAsia="MS Mincho" w:hAnsi="Arial" w:cs="Arial"/>
          <w:sz w:val="20"/>
          <w:szCs w:val="20"/>
        </w:rPr>
        <w:t>.</w:t>
      </w:r>
    </w:p>
    <w:p w14:paraId="5206FF8C" w14:textId="1715D1D3" w:rsidR="00FF0729" w:rsidRPr="00B55B64" w:rsidRDefault="00395B1D" w:rsidP="00665DB0">
      <w:pPr>
        <w:autoSpaceDE w:val="0"/>
        <w:autoSpaceDN w:val="0"/>
        <w:adjustRightInd w:val="0"/>
        <w:spacing w:before="120" w:after="120"/>
        <w:rPr>
          <w:rFonts w:ascii="Arial" w:hAnsi="Arial" w:cs="Arial"/>
          <w:sz w:val="20"/>
          <w:szCs w:val="20"/>
        </w:rPr>
      </w:pPr>
      <w:r w:rsidRPr="00B55B64">
        <w:rPr>
          <w:rFonts w:ascii="Arial" w:eastAsia="MS Mincho" w:hAnsi="Arial" w:cs="Arial"/>
          <w:sz w:val="20"/>
          <w:szCs w:val="20"/>
        </w:rPr>
        <w:t xml:space="preserve">При сертификации совокупности свойств, </w:t>
      </w:r>
      <w:r w:rsidR="008571B0" w:rsidRPr="00B55B64">
        <w:rPr>
          <w:rFonts w:ascii="Arial" w:eastAsia="MS Mincho" w:hAnsi="Arial" w:cs="Arial"/>
          <w:sz w:val="20"/>
          <w:szCs w:val="20"/>
        </w:rPr>
        <w:t>имеющих</w:t>
      </w:r>
      <w:r w:rsidRPr="00B55B64">
        <w:rPr>
          <w:rFonts w:ascii="Arial" w:eastAsia="MS Mincho" w:hAnsi="Arial" w:cs="Arial"/>
          <w:sz w:val="20"/>
          <w:szCs w:val="20"/>
        </w:rPr>
        <w:t xml:space="preserve"> общие </w:t>
      </w:r>
      <w:r w:rsidR="005A1222" w:rsidRPr="00B55B64">
        <w:rPr>
          <w:rFonts w:ascii="Arial" w:eastAsia="MS Mincho" w:hAnsi="Arial" w:cs="Arial"/>
          <w:sz w:val="20"/>
          <w:szCs w:val="20"/>
        </w:rPr>
        <w:t>влияющие</w:t>
      </w:r>
      <w:r w:rsidRPr="00B55B64">
        <w:rPr>
          <w:rFonts w:ascii="Arial" w:eastAsia="MS Mincho" w:hAnsi="Arial" w:cs="Arial"/>
          <w:sz w:val="20"/>
          <w:szCs w:val="20"/>
        </w:rPr>
        <w:t xml:space="preserve"> величины (например, сертифицированные значения по набору калибровочных эталонов </w:t>
      </w:r>
      <w:r w:rsidR="005A1222" w:rsidRPr="00B55B64">
        <w:rPr>
          <w:rFonts w:ascii="Arial" w:eastAsia="MS Mincho" w:hAnsi="Arial" w:cs="Arial"/>
          <w:sz w:val="20"/>
          <w:szCs w:val="20"/>
        </w:rPr>
        <w:t>при</w:t>
      </w:r>
      <w:r w:rsidRPr="00B55B64">
        <w:rPr>
          <w:rFonts w:ascii="Arial" w:eastAsia="MS Mincho" w:hAnsi="Arial" w:cs="Arial"/>
          <w:sz w:val="20"/>
          <w:szCs w:val="20"/>
        </w:rPr>
        <w:t xml:space="preserve"> различных концентрациях, полученных из одного исходного раствора), корреляции между различными значениями могут быть достаточно большими, </w:t>
      </w:r>
      <w:r w:rsidR="008571B0" w:rsidRPr="00B55B64">
        <w:rPr>
          <w:rFonts w:ascii="Arial" w:eastAsia="MS Mincho" w:hAnsi="Arial" w:cs="Arial"/>
          <w:sz w:val="20"/>
          <w:szCs w:val="20"/>
        </w:rPr>
        <w:t xml:space="preserve">что приводит к необходимости предоставления конечным пользователям информацию о ковариации. В этих случаях можно использовать </w:t>
      </w:r>
      <w:r w:rsidR="00FF0729" w:rsidRPr="00B55B64">
        <w:rPr>
          <w:rFonts w:ascii="Arial" w:eastAsia="MS Mincho" w:hAnsi="Arial" w:cs="Arial"/>
          <w:sz w:val="20"/>
          <w:szCs w:val="20"/>
        </w:rPr>
        <w:t xml:space="preserve">многовариантный подход к оцениванию неопределённости для получения ковариационной матрицы, связанной с совокупностью значений свойства. В Приложении 2 к </w:t>
      </w:r>
      <w:r w:rsidR="004C0376" w:rsidRPr="00B55B64">
        <w:rPr>
          <w:rFonts w:ascii="Arial" w:hAnsi="Arial" w:cs="Arial"/>
          <w:sz w:val="20"/>
          <w:szCs w:val="20"/>
          <w:lang w:val="en-US"/>
        </w:rPr>
        <w:t>GUM</w:t>
      </w:r>
      <w:r w:rsidR="004C0376" w:rsidRPr="00B55B64">
        <w:rPr>
          <w:rFonts w:ascii="Arial" w:hAnsi="Arial" w:cs="Arial"/>
          <w:sz w:val="20"/>
          <w:szCs w:val="20"/>
          <w:vertAlign w:val="superscript"/>
        </w:rPr>
        <w:t xml:space="preserve"> [</w:t>
      </w:r>
      <w:r w:rsidR="00FF0729" w:rsidRPr="00B55B64">
        <w:rPr>
          <w:rFonts w:ascii="Arial" w:hAnsi="Arial" w:cs="Arial"/>
          <w:sz w:val="20"/>
          <w:szCs w:val="20"/>
          <w:vertAlign w:val="superscript"/>
        </w:rPr>
        <w:t xml:space="preserve">6] </w:t>
      </w:r>
      <w:r w:rsidR="00FF0729" w:rsidRPr="00B55B64">
        <w:rPr>
          <w:rFonts w:ascii="Arial" w:hAnsi="Arial" w:cs="Arial"/>
          <w:sz w:val="20"/>
          <w:szCs w:val="20"/>
        </w:rPr>
        <w:t>даны подробные сведения по этому подходу.</w:t>
      </w:r>
    </w:p>
    <w:p w14:paraId="71868435" w14:textId="31F3EA37" w:rsidR="00620718" w:rsidRPr="00B55B64" w:rsidRDefault="00620718" w:rsidP="00665DB0">
      <w:pPr>
        <w:autoSpaceDE w:val="0"/>
        <w:autoSpaceDN w:val="0"/>
        <w:adjustRightInd w:val="0"/>
        <w:spacing w:before="120" w:after="120"/>
        <w:rPr>
          <w:rFonts w:ascii="Arial" w:hAnsi="Arial" w:cs="Arial"/>
          <w:sz w:val="20"/>
          <w:szCs w:val="20"/>
        </w:rPr>
      </w:pPr>
      <w:r w:rsidRPr="00B55B64">
        <w:rPr>
          <w:rFonts w:ascii="Arial" w:hAnsi="Arial" w:cs="Arial"/>
          <w:sz w:val="20"/>
          <w:szCs w:val="20"/>
        </w:rPr>
        <w:t>Подробная информация о способах оцени</w:t>
      </w:r>
      <w:r w:rsidR="00AE2EF4" w:rsidRPr="00B55B64">
        <w:rPr>
          <w:rFonts w:ascii="Arial" w:hAnsi="Arial" w:cs="Arial"/>
          <w:sz w:val="20"/>
          <w:szCs w:val="20"/>
        </w:rPr>
        <w:t>вания</w:t>
      </w:r>
      <w:r w:rsidRPr="00B55B64">
        <w:rPr>
          <w:rFonts w:ascii="Arial" w:hAnsi="Arial" w:cs="Arial"/>
          <w:sz w:val="20"/>
          <w:szCs w:val="20"/>
        </w:rPr>
        <w:t xml:space="preserve"> отдельных составляющих неопределённости рассмотрена в </w:t>
      </w:r>
      <w:r w:rsidR="004C0376" w:rsidRPr="00B55B64">
        <w:rPr>
          <w:rFonts w:ascii="Arial" w:hAnsi="Arial" w:cs="Arial"/>
          <w:sz w:val="20"/>
          <w:szCs w:val="20"/>
          <w:lang w:val="en-US"/>
        </w:rPr>
        <w:t>GUM</w:t>
      </w:r>
      <w:r w:rsidR="004C0376" w:rsidRPr="00B55B64">
        <w:rPr>
          <w:rFonts w:ascii="Arial" w:hAnsi="Arial" w:cs="Arial"/>
          <w:sz w:val="20"/>
          <w:szCs w:val="20"/>
          <w:vertAlign w:val="superscript"/>
        </w:rPr>
        <w:t xml:space="preserve"> [</w:t>
      </w:r>
      <w:r w:rsidRPr="00B55B64">
        <w:rPr>
          <w:rFonts w:ascii="Arial" w:hAnsi="Arial" w:cs="Arial"/>
          <w:sz w:val="20"/>
          <w:szCs w:val="20"/>
          <w:vertAlign w:val="superscript"/>
        </w:rPr>
        <w:t>4]</w:t>
      </w:r>
      <w:r w:rsidRPr="00B55B64">
        <w:rPr>
          <w:rFonts w:ascii="Arial" w:hAnsi="Arial" w:cs="Arial"/>
          <w:sz w:val="20"/>
          <w:szCs w:val="20"/>
        </w:rPr>
        <w:t xml:space="preserve"> и в его приложениях. Во многих случаях можно определить со</w:t>
      </w:r>
      <w:r w:rsidR="00BB327C" w:rsidRPr="00B55B64">
        <w:rPr>
          <w:rFonts w:ascii="Arial" w:hAnsi="Arial" w:cs="Arial"/>
          <w:sz w:val="20"/>
          <w:szCs w:val="20"/>
        </w:rPr>
        <w:t>вокупные</w:t>
      </w:r>
      <w:r w:rsidRPr="00B55B64">
        <w:rPr>
          <w:rFonts w:ascii="Arial" w:hAnsi="Arial" w:cs="Arial"/>
          <w:sz w:val="20"/>
          <w:szCs w:val="20"/>
        </w:rPr>
        <w:t xml:space="preserve"> </w:t>
      </w:r>
      <w:r w:rsidR="00BB327C" w:rsidRPr="00B55B64">
        <w:rPr>
          <w:rFonts w:ascii="Arial" w:hAnsi="Arial" w:cs="Arial"/>
          <w:sz w:val="20"/>
          <w:szCs w:val="20"/>
        </w:rPr>
        <w:t>составляющие</w:t>
      </w:r>
      <w:r w:rsidRPr="00B55B64">
        <w:rPr>
          <w:rFonts w:ascii="Arial" w:hAnsi="Arial" w:cs="Arial"/>
          <w:sz w:val="20"/>
          <w:szCs w:val="20"/>
        </w:rPr>
        <w:t xml:space="preserve"> неопределённости для </w:t>
      </w:r>
      <w:r w:rsidR="00353942" w:rsidRPr="00B55B64">
        <w:rPr>
          <w:rFonts w:ascii="Arial" w:hAnsi="Arial" w:cs="Arial"/>
          <w:sz w:val="20"/>
          <w:szCs w:val="20"/>
        </w:rPr>
        <w:t xml:space="preserve">получения преимущества от существующих данных, таких как результаты </w:t>
      </w:r>
      <w:proofErr w:type="spellStart"/>
      <w:r w:rsidR="00353942" w:rsidRPr="00B55B64">
        <w:rPr>
          <w:rFonts w:ascii="Arial" w:hAnsi="Arial" w:cs="Arial"/>
          <w:sz w:val="20"/>
          <w:szCs w:val="20"/>
        </w:rPr>
        <w:t>валидационных</w:t>
      </w:r>
      <w:proofErr w:type="spellEnd"/>
      <w:r w:rsidR="00353942" w:rsidRPr="00B55B64">
        <w:rPr>
          <w:rFonts w:ascii="Arial" w:hAnsi="Arial" w:cs="Arial"/>
          <w:sz w:val="20"/>
          <w:szCs w:val="20"/>
        </w:rPr>
        <w:t xml:space="preserve"> исследований, </w:t>
      </w:r>
      <w:r w:rsidR="00A557A2" w:rsidRPr="00B55B64">
        <w:rPr>
          <w:rFonts w:ascii="Arial" w:hAnsi="Arial" w:cs="Arial"/>
          <w:sz w:val="20"/>
          <w:szCs w:val="20"/>
        </w:rPr>
        <w:t>как это описано в Главе 7 [51].</w:t>
      </w:r>
    </w:p>
    <w:p w14:paraId="086693AC" w14:textId="78737D77" w:rsidR="00990125" w:rsidRDefault="004C0376" w:rsidP="00B55B64">
      <w:pPr>
        <w:autoSpaceDE w:val="0"/>
        <w:autoSpaceDN w:val="0"/>
        <w:adjustRightInd w:val="0"/>
        <w:rPr>
          <w:rFonts w:ascii="Arial" w:hAnsi="Arial" w:cs="Arial"/>
          <w:sz w:val="20"/>
          <w:szCs w:val="20"/>
        </w:rPr>
      </w:pPr>
      <w:r>
        <w:rPr>
          <w:rFonts w:ascii="Arial" w:hAnsi="Arial" w:cs="Arial"/>
          <w:sz w:val="20"/>
          <w:szCs w:val="20"/>
        </w:rPr>
        <w:br w:type="page"/>
      </w:r>
    </w:p>
    <w:p w14:paraId="7FE7C44D" w14:textId="360E27BB" w:rsidR="00990125" w:rsidRDefault="00990125" w:rsidP="00990125">
      <w:pPr>
        <w:tabs>
          <w:tab w:val="left" w:pos="0"/>
          <w:tab w:val="right" w:leader="dot" w:pos="9752"/>
        </w:tabs>
        <w:suppressAutoHyphens/>
        <w:ind w:right="-1"/>
        <w:jc w:val="center"/>
        <w:rPr>
          <w:rFonts w:ascii="Arial" w:eastAsia="Times New Roman" w:hAnsi="Arial" w:cs="Arial"/>
          <w:b/>
          <w:bCs/>
          <w:noProof/>
          <w:sz w:val="28"/>
          <w:szCs w:val="28"/>
        </w:rPr>
      </w:pPr>
      <w:r w:rsidRPr="004C0376">
        <w:rPr>
          <w:rFonts w:ascii="Arial" w:hAnsi="Arial" w:cs="Arial"/>
          <w:b/>
          <w:sz w:val="28"/>
          <w:szCs w:val="28"/>
        </w:rPr>
        <w:lastRenderedPageBreak/>
        <w:t xml:space="preserve">Приложение </w:t>
      </w:r>
      <w:r>
        <w:rPr>
          <w:rFonts w:ascii="Arial" w:hAnsi="Arial" w:cs="Arial"/>
          <w:b/>
          <w:sz w:val="28"/>
          <w:szCs w:val="28"/>
        </w:rPr>
        <w:t>ДА</w:t>
      </w:r>
      <w:r w:rsidRPr="004C0376">
        <w:rPr>
          <w:rFonts w:ascii="Arial" w:hAnsi="Arial" w:cs="Arial"/>
          <w:b/>
          <w:sz w:val="28"/>
          <w:szCs w:val="28"/>
        </w:rPr>
        <w:br/>
      </w:r>
      <w:r w:rsidRPr="00990125">
        <w:rPr>
          <w:rFonts w:ascii="Arial" w:hAnsi="Arial" w:cs="Arial"/>
          <w:bCs/>
          <w:sz w:val="28"/>
          <w:szCs w:val="28"/>
        </w:rPr>
        <w:t>(справочное)</w:t>
      </w:r>
      <w:r w:rsidRPr="004C0376">
        <w:rPr>
          <w:rFonts w:ascii="Arial" w:hAnsi="Arial" w:cs="Arial"/>
          <w:b/>
          <w:sz w:val="28"/>
          <w:szCs w:val="28"/>
        </w:rPr>
        <w:br/>
      </w:r>
      <w:r w:rsidRPr="004C0376">
        <w:rPr>
          <w:rFonts w:ascii="Arial" w:hAnsi="Arial" w:cs="Arial"/>
          <w:b/>
          <w:sz w:val="28"/>
          <w:szCs w:val="28"/>
        </w:rPr>
        <w:fldChar w:fldCharType="begin"/>
      </w:r>
      <w:r w:rsidRPr="004C0376">
        <w:rPr>
          <w:rFonts w:ascii="Arial" w:hAnsi="Arial" w:cs="Arial"/>
          <w:b/>
          <w:sz w:val="28"/>
          <w:szCs w:val="28"/>
        </w:rPr>
        <w:instrText xml:space="preserve">SEQ aaa \h </w:instrText>
      </w:r>
      <w:r w:rsidRPr="004C0376">
        <w:rPr>
          <w:rFonts w:ascii="Arial" w:hAnsi="Arial" w:cs="Arial"/>
          <w:b/>
          <w:sz w:val="28"/>
          <w:szCs w:val="28"/>
        </w:rPr>
        <w:fldChar w:fldCharType="end"/>
      </w:r>
      <w:r w:rsidRPr="004C0376">
        <w:rPr>
          <w:rFonts w:ascii="Arial" w:hAnsi="Arial" w:cs="Arial"/>
          <w:b/>
          <w:sz w:val="28"/>
          <w:szCs w:val="28"/>
        </w:rPr>
        <w:fldChar w:fldCharType="begin"/>
      </w:r>
      <w:r w:rsidRPr="004C0376">
        <w:rPr>
          <w:rFonts w:ascii="Arial" w:hAnsi="Arial" w:cs="Arial"/>
          <w:b/>
          <w:sz w:val="28"/>
          <w:szCs w:val="28"/>
        </w:rPr>
        <w:instrText xml:space="preserve">SEQ table \r0\h </w:instrText>
      </w:r>
      <w:r w:rsidRPr="004C0376">
        <w:rPr>
          <w:rFonts w:ascii="Arial" w:hAnsi="Arial" w:cs="Arial"/>
          <w:b/>
          <w:sz w:val="28"/>
          <w:szCs w:val="28"/>
        </w:rPr>
        <w:fldChar w:fldCharType="end"/>
      </w:r>
      <w:r w:rsidRPr="004C0376">
        <w:rPr>
          <w:rFonts w:ascii="Arial" w:hAnsi="Arial" w:cs="Arial"/>
          <w:b/>
          <w:sz w:val="28"/>
          <w:szCs w:val="28"/>
        </w:rPr>
        <w:fldChar w:fldCharType="begin"/>
      </w:r>
      <w:r w:rsidRPr="004C0376">
        <w:rPr>
          <w:rFonts w:ascii="Arial" w:hAnsi="Arial" w:cs="Arial"/>
          <w:b/>
          <w:sz w:val="28"/>
          <w:szCs w:val="28"/>
        </w:rPr>
        <w:instrText xml:space="preserve">SEQ figure \r0\h </w:instrText>
      </w:r>
      <w:r w:rsidRPr="004C0376">
        <w:rPr>
          <w:rFonts w:ascii="Arial" w:hAnsi="Arial" w:cs="Arial"/>
          <w:b/>
          <w:sz w:val="28"/>
          <w:szCs w:val="28"/>
        </w:rPr>
        <w:fldChar w:fldCharType="end"/>
      </w:r>
      <w:r w:rsidRPr="004C0376">
        <w:rPr>
          <w:rFonts w:ascii="Arial" w:hAnsi="Arial" w:cs="Arial"/>
          <w:b/>
          <w:sz w:val="28"/>
          <w:szCs w:val="28"/>
        </w:rPr>
        <w:br/>
      </w:r>
      <w:r w:rsidRPr="00990125">
        <w:rPr>
          <w:rFonts w:ascii="Arial" w:eastAsia="Times New Roman" w:hAnsi="Arial" w:cs="Arial"/>
          <w:b/>
          <w:bCs/>
          <w:noProof/>
          <w:sz w:val="28"/>
          <w:szCs w:val="28"/>
        </w:rPr>
        <w:t>Сведения о соответствии ссылочных международных стандартов</w:t>
      </w:r>
      <w:r>
        <w:rPr>
          <w:rFonts w:ascii="Arial" w:eastAsia="Times New Roman" w:hAnsi="Arial" w:cs="Arial"/>
          <w:b/>
          <w:bCs/>
          <w:noProof/>
          <w:sz w:val="28"/>
          <w:szCs w:val="28"/>
        </w:rPr>
        <w:t xml:space="preserve"> </w:t>
      </w:r>
      <w:r w:rsidRPr="00990125">
        <w:rPr>
          <w:rFonts w:ascii="Arial" w:eastAsia="Times New Roman" w:hAnsi="Arial" w:cs="Arial"/>
          <w:b/>
          <w:bCs/>
          <w:noProof/>
          <w:sz w:val="28"/>
          <w:szCs w:val="28"/>
        </w:rPr>
        <w:t>межгосударственным стандартам</w:t>
      </w:r>
    </w:p>
    <w:p w14:paraId="1F4610DA" w14:textId="2A11F001" w:rsidR="00990125" w:rsidRPr="0083336A" w:rsidRDefault="00907C2D" w:rsidP="00907C2D">
      <w:pPr>
        <w:tabs>
          <w:tab w:val="left" w:pos="0"/>
          <w:tab w:val="right" w:leader="dot" w:pos="9752"/>
        </w:tabs>
        <w:suppressAutoHyphens/>
        <w:spacing w:before="120" w:after="0"/>
        <w:ind w:right="-1"/>
        <w:jc w:val="left"/>
        <w:rPr>
          <w:rFonts w:ascii="Arial" w:hAnsi="Arial" w:cs="Arial"/>
          <w:sz w:val="24"/>
          <w:szCs w:val="24"/>
        </w:rPr>
      </w:pPr>
      <w:r w:rsidRPr="0083336A">
        <w:rPr>
          <w:rFonts w:ascii="Arial" w:hAnsi="Arial" w:cs="Arial"/>
          <w:sz w:val="24"/>
          <w:szCs w:val="24"/>
        </w:rPr>
        <w:t>Таблица ДА.1</w:t>
      </w:r>
    </w:p>
    <w:p w14:paraId="323B7643" w14:textId="77777777" w:rsidR="00907C2D" w:rsidRDefault="00907C2D" w:rsidP="00907C2D">
      <w:pPr>
        <w:spacing w:after="120"/>
        <w:rPr>
          <w:rFonts w:ascii="Arial" w:hAnsi="Arial" w:cs="Arial"/>
          <w:sz w:val="20"/>
          <w:szCs w:val="20"/>
        </w:rPr>
      </w:pPr>
    </w:p>
    <w:tbl>
      <w:tblPr>
        <w:tblStyle w:val="a8"/>
        <w:tblW w:w="10285" w:type="dxa"/>
        <w:tblLayout w:type="fixed"/>
        <w:tblLook w:val="04A0" w:firstRow="1" w:lastRow="0" w:firstColumn="1" w:lastColumn="0" w:noHBand="0" w:noVBand="1"/>
      </w:tblPr>
      <w:tblGrid>
        <w:gridCol w:w="2943"/>
        <w:gridCol w:w="2410"/>
        <w:gridCol w:w="4932"/>
      </w:tblGrid>
      <w:tr w:rsidR="00907C2D" w14:paraId="3FBCC0AF" w14:textId="77777777" w:rsidTr="008A425C">
        <w:tc>
          <w:tcPr>
            <w:tcW w:w="2943" w:type="dxa"/>
            <w:tcBorders>
              <w:bottom w:val="double" w:sz="4" w:space="0" w:color="auto"/>
            </w:tcBorders>
            <w:vAlign w:val="center"/>
          </w:tcPr>
          <w:p w14:paraId="5916C34E" w14:textId="7E4C77B8" w:rsidR="00907C2D" w:rsidRPr="00C126E5" w:rsidRDefault="008A425C" w:rsidP="00C126E5">
            <w:pPr>
              <w:spacing w:before="60" w:after="60"/>
              <w:jc w:val="center"/>
              <w:rPr>
                <w:rFonts w:ascii="Arial" w:hAnsi="Arial" w:cs="Arial"/>
                <w:sz w:val="20"/>
                <w:szCs w:val="20"/>
              </w:rPr>
            </w:pPr>
            <w:r w:rsidRPr="00C126E5">
              <w:rPr>
                <w:rFonts w:ascii="Arial" w:hAnsi="Arial" w:cs="Arial"/>
                <w:sz w:val="20"/>
                <w:szCs w:val="20"/>
              </w:rPr>
              <w:t>Обозначение ссылочного</w:t>
            </w:r>
            <w:r w:rsidRPr="00C126E5">
              <w:rPr>
                <w:rFonts w:ascii="Arial" w:hAnsi="Arial" w:cs="Arial"/>
                <w:sz w:val="20"/>
                <w:szCs w:val="20"/>
              </w:rPr>
              <w:br/>
              <w:t>международного стандарта</w:t>
            </w:r>
          </w:p>
        </w:tc>
        <w:tc>
          <w:tcPr>
            <w:tcW w:w="2410" w:type="dxa"/>
            <w:tcBorders>
              <w:bottom w:val="double" w:sz="4" w:space="0" w:color="auto"/>
            </w:tcBorders>
            <w:vAlign w:val="center"/>
          </w:tcPr>
          <w:p w14:paraId="594F7568" w14:textId="0E72E2F0" w:rsidR="00907C2D" w:rsidRPr="00C126E5" w:rsidRDefault="008A425C" w:rsidP="00C126E5">
            <w:pPr>
              <w:spacing w:before="60" w:after="60"/>
              <w:jc w:val="center"/>
              <w:rPr>
                <w:rFonts w:ascii="Arial" w:hAnsi="Arial" w:cs="Arial"/>
                <w:sz w:val="20"/>
                <w:szCs w:val="20"/>
              </w:rPr>
            </w:pPr>
            <w:r w:rsidRPr="00C126E5">
              <w:rPr>
                <w:rFonts w:ascii="Arial" w:hAnsi="Arial" w:cs="Arial"/>
                <w:sz w:val="20"/>
                <w:szCs w:val="20"/>
              </w:rPr>
              <w:t>Степень соответствия</w:t>
            </w:r>
          </w:p>
        </w:tc>
        <w:tc>
          <w:tcPr>
            <w:tcW w:w="4932" w:type="dxa"/>
            <w:tcBorders>
              <w:bottom w:val="double" w:sz="4" w:space="0" w:color="auto"/>
            </w:tcBorders>
            <w:vAlign w:val="center"/>
          </w:tcPr>
          <w:p w14:paraId="5857EA1A" w14:textId="34F60A34" w:rsidR="00907C2D" w:rsidRPr="00C126E5" w:rsidRDefault="008A425C" w:rsidP="00C126E5">
            <w:pPr>
              <w:tabs>
                <w:tab w:val="left" w:pos="497"/>
              </w:tabs>
              <w:spacing w:before="60" w:after="60"/>
              <w:jc w:val="center"/>
              <w:rPr>
                <w:rFonts w:ascii="Arial" w:hAnsi="Arial" w:cs="Arial"/>
                <w:sz w:val="20"/>
                <w:szCs w:val="20"/>
              </w:rPr>
            </w:pPr>
            <w:r w:rsidRPr="00C126E5">
              <w:rPr>
                <w:rFonts w:ascii="Arial" w:hAnsi="Arial" w:cs="Arial"/>
                <w:sz w:val="20"/>
                <w:szCs w:val="20"/>
              </w:rPr>
              <w:t>Обозначение и наименование соответствующего межгосударственного стандарта</w:t>
            </w:r>
          </w:p>
        </w:tc>
      </w:tr>
      <w:tr w:rsidR="00404248" w14:paraId="0BCBBF59" w14:textId="77777777" w:rsidTr="00C126E5">
        <w:tc>
          <w:tcPr>
            <w:tcW w:w="2943" w:type="dxa"/>
            <w:tcBorders>
              <w:top w:val="double" w:sz="4" w:space="0" w:color="auto"/>
            </w:tcBorders>
          </w:tcPr>
          <w:p w14:paraId="4738E03A" w14:textId="502DCB80" w:rsidR="00404248" w:rsidRPr="00C126E5" w:rsidRDefault="00404248" w:rsidP="00C126E5">
            <w:pPr>
              <w:spacing w:before="60" w:after="60"/>
              <w:jc w:val="left"/>
              <w:rPr>
                <w:rFonts w:ascii="Arial" w:hAnsi="Arial" w:cs="Arial"/>
                <w:sz w:val="20"/>
                <w:szCs w:val="20"/>
              </w:rPr>
            </w:pPr>
            <w:r w:rsidRPr="00C126E5">
              <w:rPr>
                <w:rFonts w:ascii="Arial" w:hAnsi="Arial" w:cs="Arial"/>
                <w:sz w:val="20"/>
                <w:szCs w:val="20"/>
              </w:rPr>
              <w:t>ISO 3534-2</w:t>
            </w:r>
          </w:p>
        </w:tc>
        <w:tc>
          <w:tcPr>
            <w:tcW w:w="2410" w:type="dxa"/>
            <w:tcBorders>
              <w:top w:val="double" w:sz="4" w:space="0" w:color="auto"/>
            </w:tcBorders>
          </w:tcPr>
          <w:p w14:paraId="6BFEE510" w14:textId="3F22AE42" w:rsidR="00404248" w:rsidRPr="00C126E5" w:rsidRDefault="006D2D0A" w:rsidP="00C126E5">
            <w:pPr>
              <w:spacing w:before="60" w:after="60"/>
              <w:jc w:val="center"/>
              <w:rPr>
                <w:rFonts w:ascii="Arial" w:hAnsi="Arial" w:cs="Arial"/>
                <w:sz w:val="20"/>
                <w:szCs w:val="20"/>
              </w:rPr>
            </w:pPr>
            <w:r w:rsidRPr="00C126E5">
              <w:rPr>
                <w:rFonts w:ascii="Arial" w:hAnsi="Arial" w:cs="Arial"/>
                <w:sz w:val="20"/>
                <w:szCs w:val="20"/>
                <w:lang w:val="en-US"/>
              </w:rPr>
              <w:t>IDT</w:t>
            </w:r>
          </w:p>
        </w:tc>
        <w:tc>
          <w:tcPr>
            <w:tcW w:w="4932" w:type="dxa"/>
            <w:tcBorders>
              <w:top w:val="double" w:sz="4" w:space="0" w:color="auto"/>
            </w:tcBorders>
          </w:tcPr>
          <w:p w14:paraId="2CA68868" w14:textId="0CFF713E" w:rsidR="00404248" w:rsidRPr="00C126E5" w:rsidRDefault="003627BB" w:rsidP="00C126E5">
            <w:pPr>
              <w:spacing w:before="60" w:after="60"/>
              <w:jc w:val="left"/>
              <w:rPr>
                <w:rFonts w:ascii="Arial" w:hAnsi="Arial" w:cs="Arial"/>
                <w:sz w:val="20"/>
                <w:szCs w:val="20"/>
              </w:rPr>
            </w:pPr>
            <w:r w:rsidRPr="00C126E5">
              <w:rPr>
                <w:rFonts w:ascii="Arial" w:hAnsi="Arial" w:cs="Arial"/>
                <w:sz w:val="20"/>
                <w:szCs w:val="20"/>
              </w:rPr>
              <w:t>ГОСТ Р ИСО 3534-2-2019 «</w:t>
            </w:r>
            <w:r w:rsidRPr="00C126E5">
              <w:rPr>
                <w:rFonts w:ascii="Arial" w:eastAsia="Arial-ItalicMT" w:hAnsi="Arial" w:cs="Arial"/>
                <w:sz w:val="20"/>
                <w:szCs w:val="20"/>
              </w:rPr>
              <w:t>Статистические методы.</w:t>
            </w:r>
            <w:r w:rsidRPr="00C126E5">
              <w:rPr>
                <w:rFonts w:ascii="Arial" w:hAnsi="Arial" w:cs="Arial"/>
                <w:sz w:val="20"/>
                <w:szCs w:val="20"/>
              </w:rPr>
              <w:t xml:space="preserve"> </w:t>
            </w:r>
            <w:r w:rsidRPr="00C126E5">
              <w:rPr>
                <w:rFonts w:ascii="Arial" w:eastAsia="Arial-ItalicMT" w:hAnsi="Arial" w:cs="Arial"/>
                <w:sz w:val="20"/>
                <w:szCs w:val="20"/>
              </w:rPr>
              <w:t>Словарь и условные обозначения</w:t>
            </w:r>
            <w:r w:rsidRPr="00C126E5">
              <w:rPr>
                <w:rFonts w:ascii="Arial" w:hAnsi="Arial" w:cs="Arial"/>
                <w:sz w:val="20"/>
                <w:szCs w:val="20"/>
              </w:rPr>
              <w:t xml:space="preserve">. </w:t>
            </w:r>
            <w:r w:rsidRPr="00C126E5">
              <w:rPr>
                <w:rFonts w:ascii="Arial" w:eastAsia="Arial-ItalicMT" w:hAnsi="Arial" w:cs="Arial"/>
                <w:sz w:val="20"/>
                <w:szCs w:val="20"/>
              </w:rPr>
              <w:t>Часть 2</w:t>
            </w:r>
            <w:r w:rsidRPr="00C126E5">
              <w:rPr>
                <w:rFonts w:ascii="Arial" w:hAnsi="Arial" w:cs="Arial"/>
                <w:sz w:val="20"/>
                <w:szCs w:val="20"/>
              </w:rPr>
              <w:t>: Прикладная статистика»</w:t>
            </w:r>
          </w:p>
        </w:tc>
      </w:tr>
      <w:tr w:rsidR="00404248" w14:paraId="0D4FBCF5" w14:textId="77777777" w:rsidTr="00C126E5">
        <w:tc>
          <w:tcPr>
            <w:tcW w:w="2943" w:type="dxa"/>
          </w:tcPr>
          <w:p w14:paraId="22786A56" w14:textId="6708065E" w:rsidR="00404248" w:rsidRPr="00C126E5" w:rsidRDefault="00404248" w:rsidP="00C126E5">
            <w:pPr>
              <w:spacing w:before="60" w:after="60"/>
              <w:jc w:val="left"/>
              <w:rPr>
                <w:rFonts w:ascii="Arial" w:hAnsi="Arial" w:cs="Arial"/>
                <w:sz w:val="20"/>
                <w:szCs w:val="20"/>
              </w:rPr>
            </w:pPr>
            <w:r w:rsidRPr="00C126E5">
              <w:rPr>
                <w:rFonts w:ascii="Arial" w:hAnsi="Arial" w:cs="Arial"/>
                <w:sz w:val="20"/>
                <w:szCs w:val="20"/>
              </w:rPr>
              <w:t xml:space="preserve">ISO 3534-3, </w:t>
            </w:r>
            <w:r w:rsidRPr="00C126E5">
              <w:rPr>
                <w:rFonts w:ascii="Arial" w:eastAsia="Arial-ItalicMT" w:hAnsi="Arial" w:cs="Arial"/>
                <w:i/>
                <w:iCs/>
                <w:sz w:val="20"/>
                <w:szCs w:val="20"/>
              </w:rPr>
              <w:t xml:space="preserve">Статистика </w:t>
            </w:r>
            <w:r w:rsidRPr="00C126E5">
              <w:rPr>
                <w:rFonts w:ascii="Arial" w:eastAsia="Times New Roman" w:hAnsi="Arial" w:cs="Arial"/>
                <w:i/>
                <w:sz w:val="20"/>
                <w:szCs w:val="20"/>
                <w:lang w:eastAsia="ru-RU"/>
              </w:rPr>
              <w:t>–</w:t>
            </w:r>
            <w:r w:rsidRPr="00C126E5">
              <w:rPr>
                <w:rFonts w:ascii="Arial" w:hAnsi="Arial" w:cs="Arial"/>
                <w:i/>
                <w:iCs/>
                <w:sz w:val="20"/>
                <w:szCs w:val="20"/>
              </w:rPr>
              <w:t xml:space="preserve"> </w:t>
            </w:r>
            <w:r w:rsidRPr="00C126E5">
              <w:rPr>
                <w:rFonts w:ascii="Arial" w:eastAsia="Arial-ItalicMT" w:hAnsi="Arial" w:cs="Arial"/>
                <w:i/>
                <w:iCs/>
                <w:sz w:val="20"/>
                <w:szCs w:val="20"/>
              </w:rPr>
              <w:t>Словарь и условные обозначения</w:t>
            </w:r>
            <w:r w:rsidRPr="00C126E5">
              <w:rPr>
                <w:rFonts w:ascii="Arial" w:hAnsi="Arial" w:cs="Arial"/>
                <w:i/>
                <w:iCs/>
                <w:sz w:val="20"/>
                <w:szCs w:val="20"/>
              </w:rPr>
              <w:t xml:space="preserve">. </w:t>
            </w:r>
            <w:r w:rsidRPr="00C126E5">
              <w:rPr>
                <w:rFonts w:ascii="Arial" w:eastAsia="Arial-ItalicMT" w:hAnsi="Arial" w:cs="Arial"/>
                <w:i/>
                <w:iCs/>
                <w:sz w:val="20"/>
                <w:szCs w:val="20"/>
              </w:rPr>
              <w:t>Часть 3</w:t>
            </w:r>
            <w:r w:rsidRPr="00C126E5">
              <w:rPr>
                <w:rFonts w:ascii="Arial" w:hAnsi="Arial" w:cs="Arial"/>
                <w:i/>
                <w:iCs/>
                <w:sz w:val="20"/>
                <w:szCs w:val="20"/>
              </w:rPr>
              <w:t>: Планирование экспериментов</w:t>
            </w:r>
          </w:p>
        </w:tc>
        <w:tc>
          <w:tcPr>
            <w:tcW w:w="2410" w:type="dxa"/>
          </w:tcPr>
          <w:p w14:paraId="00943725" w14:textId="1ABFB542" w:rsidR="00404248" w:rsidRPr="00C126E5" w:rsidRDefault="003C03BF" w:rsidP="00C126E5">
            <w:pPr>
              <w:spacing w:before="60" w:after="60"/>
              <w:jc w:val="center"/>
              <w:rPr>
                <w:rFonts w:ascii="Arial" w:hAnsi="Arial" w:cs="Arial"/>
                <w:sz w:val="20"/>
                <w:szCs w:val="20"/>
              </w:rPr>
            </w:pPr>
            <w:r>
              <w:rPr>
                <w:rFonts w:ascii="Arial" w:hAnsi="Arial" w:cs="Arial"/>
                <w:sz w:val="20"/>
                <w:szCs w:val="20"/>
              </w:rPr>
              <w:t>-</w:t>
            </w:r>
          </w:p>
        </w:tc>
        <w:tc>
          <w:tcPr>
            <w:tcW w:w="4932" w:type="dxa"/>
          </w:tcPr>
          <w:p w14:paraId="51142802" w14:textId="47997526" w:rsidR="00404248" w:rsidRPr="00C126E5" w:rsidRDefault="003C03BF" w:rsidP="00C126E5">
            <w:pPr>
              <w:spacing w:before="60" w:after="60"/>
              <w:jc w:val="left"/>
              <w:rPr>
                <w:rFonts w:ascii="Arial" w:hAnsi="Arial" w:cs="Arial"/>
                <w:sz w:val="20"/>
                <w:szCs w:val="20"/>
              </w:rPr>
            </w:pPr>
            <w:r>
              <w:rPr>
                <w:rFonts w:ascii="Arial" w:hAnsi="Arial" w:cs="Arial"/>
                <w:sz w:val="20"/>
                <w:szCs w:val="20"/>
              </w:rPr>
              <w:t>-</w:t>
            </w:r>
          </w:p>
        </w:tc>
      </w:tr>
      <w:tr w:rsidR="00F33F78" w14:paraId="317B9FF3" w14:textId="77777777" w:rsidTr="00C126E5">
        <w:tc>
          <w:tcPr>
            <w:tcW w:w="2943" w:type="dxa"/>
          </w:tcPr>
          <w:p w14:paraId="4710B4FB" w14:textId="4379BB83" w:rsidR="00F33F78" w:rsidRPr="00C126E5" w:rsidRDefault="00F33F78" w:rsidP="00C126E5">
            <w:pPr>
              <w:spacing w:before="60" w:after="60"/>
              <w:jc w:val="left"/>
              <w:rPr>
                <w:rFonts w:ascii="Arial" w:hAnsi="Arial" w:cs="Arial"/>
                <w:sz w:val="20"/>
                <w:szCs w:val="20"/>
              </w:rPr>
            </w:pPr>
            <w:r w:rsidRPr="00C126E5">
              <w:rPr>
                <w:rFonts w:ascii="Arial" w:hAnsi="Arial" w:cs="Arial"/>
                <w:sz w:val="20"/>
                <w:szCs w:val="20"/>
              </w:rPr>
              <w:t xml:space="preserve">ISO </w:t>
            </w:r>
            <w:r w:rsidRPr="00C126E5">
              <w:rPr>
                <w:rFonts w:ascii="Arial" w:hAnsi="Arial" w:cs="Arial"/>
                <w:sz w:val="20"/>
                <w:szCs w:val="20"/>
                <w:lang w:val="en-US"/>
              </w:rPr>
              <w:t>Guide</w:t>
            </w:r>
            <w:r w:rsidRPr="00C126E5">
              <w:rPr>
                <w:rFonts w:ascii="Arial" w:hAnsi="Arial" w:cs="Arial"/>
                <w:sz w:val="20"/>
                <w:szCs w:val="20"/>
              </w:rPr>
              <w:t xml:space="preserve"> 30,</w:t>
            </w:r>
          </w:p>
        </w:tc>
        <w:tc>
          <w:tcPr>
            <w:tcW w:w="2410" w:type="dxa"/>
          </w:tcPr>
          <w:p w14:paraId="66FBE0F1" w14:textId="78122DB5" w:rsidR="00F33F78" w:rsidRPr="00C126E5" w:rsidRDefault="00F33F78" w:rsidP="00C126E5">
            <w:pPr>
              <w:spacing w:before="60" w:after="60"/>
              <w:jc w:val="center"/>
              <w:rPr>
                <w:rFonts w:ascii="Arial" w:hAnsi="Arial" w:cs="Arial"/>
                <w:sz w:val="20"/>
                <w:szCs w:val="20"/>
              </w:rPr>
            </w:pPr>
            <w:r w:rsidRPr="00C126E5">
              <w:rPr>
                <w:rFonts w:ascii="Arial" w:hAnsi="Arial" w:cs="Arial"/>
                <w:sz w:val="20"/>
                <w:szCs w:val="20"/>
                <w:lang w:val="en-US"/>
              </w:rPr>
              <w:t>IDT</w:t>
            </w:r>
          </w:p>
        </w:tc>
        <w:tc>
          <w:tcPr>
            <w:tcW w:w="4932" w:type="dxa"/>
          </w:tcPr>
          <w:p w14:paraId="67F15CA2" w14:textId="1B9519D5" w:rsidR="00F33F78" w:rsidRPr="00C126E5" w:rsidRDefault="00F33F78" w:rsidP="00C126E5">
            <w:pPr>
              <w:spacing w:before="60" w:after="60"/>
              <w:jc w:val="left"/>
              <w:rPr>
                <w:rFonts w:ascii="Arial" w:hAnsi="Arial" w:cs="Arial"/>
                <w:iCs/>
                <w:sz w:val="20"/>
                <w:szCs w:val="20"/>
              </w:rPr>
            </w:pPr>
            <w:r w:rsidRPr="00C126E5">
              <w:rPr>
                <w:rFonts w:ascii="Arial" w:hAnsi="Arial" w:cs="Arial"/>
                <w:iCs/>
                <w:sz w:val="20"/>
                <w:szCs w:val="20"/>
              </w:rPr>
              <w:t xml:space="preserve">ГОСТ </w:t>
            </w:r>
            <w:r w:rsidRPr="00C126E5">
              <w:rPr>
                <w:rFonts w:ascii="Arial" w:hAnsi="Arial" w:cs="Arial"/>
                <w:iCs/>
                <w:sz w:val="20"/>
                <w:szCs w:val="20"/>
                <w:lang w:val="en-US"/>
              </w:rPr>
              <w:t>ISO</w:t>
            </w:r>
            <w:r w:rsidRPr="00C126E5">
              <w:rPr>
                <w:rFonts w:ascii="Arial" w:hAnsi="Arial" w:cs="Arial"/>
                <w:iCs/>
                <w:sz w:val="20"/>
                <w:szCs w:val="20"/>
              </w:rPr>
              <w:t xml:space="preserve"> </w:t>
            </w:r>
            <w:r w:rsidRPr="00C126E5">
              <w:rPr>
                <w:rFonts w:ascii="Arial" w:hAnsi="Arial" w:cs="Arial"/>
                <w:iCs/>
                <w:sz w:val="20"/>
                <w:szCs w:val="20"/>
                <w:lang w:val="en-US"/>
              </w:rPr>
              <w:t>Guide</w:t>
            </w:r>
            <w:r w:rsidRPr="00C126E5">
              <w:rPr>
                <w:rFonts w:ascii="Arial" w:hAnsi="Arial" w:cs="Arial"/>
                <w:iCs/>
                <w:sz w:val="20"/>
                <w:szCs w:val="20"/>
              </w:rPr>
              <w:t xml:space="preserve"> 30-2019 «Стандартные образцы. Некоторые термины и определения»</w:t>
            </w:r>
          </w:p>
        </w:tc>
      </w:tr>
      <w:tr w:rsidR="00F33F78" w14:paraId="69EB57C6" w14:textId="77777777" w:rsidTr="00C126E5">
        <w:tc>
          <w:tcPr>
            <w:tcW w:w="2943" w:type="dxa"/>
          </w:tcPr>
          <w:p w14:paraId="6EB3F2BC" w14:textId="301B62F0" w:rsidR="00F33F78" w:rsidRPr="00C126E5" w:rsidRDefault="00F33F78" w:rsidP="00C126E5">
            <w:pPr>
              <w:spacing w:before="60" w:after="60"/>
              <w:jc w:val="left"/>
              <w:rPr>
                <w:rFonts w:ascii="Arial" w:hAnsi="Arial" w:cs="Arial"/>
                <w:sz w:val="20"/>
                <w:szCs w:val="20"/>
              </w:rPr>
            </w:pPr>
            <w:r w:rsidRPr="00C126E5">
              <w:rPr>
                <w:rFonts w:ascii="Arial" w:hAnsi="Arial" w:cs="Arial"/>
                <w:sz w:val="20"/>
                <w:szCs w:val="20"/>
                <w:lang w:val="en-US"/>
              </w:rPr>
              <w:t>ISO</w:t>
            </w:r>
            <w:r w:rsidRPr="00C126E5">
              <w:rPr>
                <w:rFonts w:ascii="Arial" w:hAnsi="Arial" w:cs="Arial"/>
                <w:sz w:val="20"/>
                <w:szCs w:val="20"/>
              </w:rPr>
              <w:t>/</w:t>
            </w:r>
            <w:r w:rsidRPr="00C126E5">
              <w:rPr>
                <w:rFonts w:ascii="Arial" w:hAnsi="Arial" w:cs="Arial"/>
                <w:sz w:val="20"/>
                <w:szCs w:val="20"/>
                <w:lang w:val="en-US"/>
              </w:rPr>
              <w:t>IEC</w:t>
            </w:r>
            <w:r w:rsidRPr="00C126E5">
              <w:rPr>
                <w:rFonts w:ascii="Arial" w:hAnsi="Arial" w:cs="Arial"/>
                <w:sz w:val="20"/>
                <w:szCs w:val="20"/>
              </w:rPr>
              <w:t xml:space="preserve"> </w:t>
            </w:r>
            <w:r w:rsidRPr="00C126E5">
              <w:rPr>
                <w:rFonts w:ascii="Arial" w:hAnsi="Arial" w:cs="Arial"/>
                <w:sz w:val="20"/>
                <w:szCs w:val="20"/>
                <w:lang w:val="en-US"/>
              </w:rPr>
              <w:t>Guide</w:t>
            </w:r>
            <w:r w:rsidRPr="00C126E5">
              <w:rPr>
                <w:rFonts w:ascii="Arial" w:hAnsi="Arial" w:cs="Arial"/>
                <w:sz w:val="20"/>
                <w:szCs w:val="20"/>
              </w:rPr>
              <w:t xml:space="preserve"> 99</w:t>
            </w:r>
          </w:p>
        </w:tc>
        <w:tc>
          <w:tcPr>
            <w:tcW w:w="2410" w:type="dxa"/>
          </w:tcPr>
          <w:p w14:paraId="0873FEC0" w14:textId="5D4AF944" w:rsidR="00F33F78" w:rsidRPr="003C03BF" w:rsidRDefault="003C03BF" w:rsidP="00C126E5">
            <w:pPr>
              <w:spacing w:before="60" w:after="60"/>
              <w:jc w:val="center"/>
              <w:rPr>
                <w:rFonts w:ascii="Arial" w:hAnsi="Arial" w:cs="Arial"/>
                <w:sz w:val="20"/>
                <w:szCs w:val="20"/>
                <w:lang w:val="en-US"/>
              </w:rPr>
            </w:pPr>
            <w:r>
              <w:rPr>
                <w:rFonts w:ascii="Arial" w:hAnsi="Arial" w:cs="Arial"/>
                <w:sz w:val="20"/>
                <w:szCs w:val="20"/>
                <w:lang w:val="en-US"/>
              </w:rPr>
              <w:t>MOD</w:t>
            </w:r>
          </w:p>
        </w:tc>
        <w:tc>
          <w:tcPr>
            <w:tcW w:w="4932" w:type="dxa"/>
          </w:tcPr>
          <w:p w14:paraId="6500C751" w14:textId="37604D31" w:rsidR="00F33F78" w:rsidRPr="00533738" w:rsidRDefault="00533738" w:rsidP="00533738">
            <w:pPr>
              <w:spacing w:before="60" w:after="60"/>
              <w:rPr>
                <w:rFonts w:ascii="Arial" w:hAnsi="Arial" w:cs="Arial"/>
                <w:sz w:val="20"/>
                <w:szCs w:val="20"/>
              </w:rPr>
            </w:pPr>
            <w:r w:rsidRPr="00533738">
              <w:rPr>
                <w:rFonts w:ascii="Arial" w:hAnsi="Arial" w:cs="Arial"/>
                <w:sz w:val="20"/>
                <w:szCs w:val="20"/>
              </w:rPr>
              <w:t>РМГ 29-2013 «Государственная система обеспечения единства измерений. Метрология. Основные термины и определения»</w:t>
            </w:r>
          </w:p>
        </w:tc>
      </w:tr>
      <w:tr w:rsidR="00C126E5" w14:paraId="2A0BCF99" w14:textId="77777777" w:rsidTr="00B80404">
        <w:tc>
          <w:tcPr>
            <w:tcW w:w="10285" w:type="dxa"/>
            <w:gridSpan w:val="3"/>
          </w:tcPr>
          <w:p w14:paraId="6157B2D4" w14:textId="16D70E15" w:rsidR="00C126E5" w:rsidRDefault="00C126E5" w:rsidP="007B28E5">
            <w:pPr>
              <w:spacing w:before="60" w:after="60"/>
              <w:ind w:firstLine="567"/>
              <w:rPr>
                <w:rFonts w:ascii="Arial" w:hAnsi="Arial" w:cs="Arial"/>
                <w:sz w:val="20"/>
                <w:szCs w:val="20"/>
              </w:rPr>
            </w:pPr>
            <w:r w:rsidRPr="00C126E5">
              <w:rPr>
                <w:rFonts w:ascii="Arial" w:hAnsi="Arial" w:cs="Arial"/>
                <w:sz w:val="20"/>
                <w:szCs w:val="20"/>
              </w:rPr>
              <w:t>Примечание</w:t>
            </w:r>
            <w:r w:rsidR="007B28E5" w:rsidRPr="007B28E5">
              <w:rPr>
                <w:rFonts w:ascii="Arial" w:hAnsi="Arial" w:cs="Arial"/>
                <w:sz w:val="20"/>
                <w:szCs w:val="20"/>
              </w:rPr>
              <w:t xml:space="preserve"> </w:t>
            </w:r>
            <w:r w:rsidR="007B28E5">
              <w:rPr>
                <w:rFonts w:ascii="Arial" w:hAnsi="Arial" w:cs="Arial"/>
                <w:sz w:val="20"/>
                <w:szCs w:val="20"/>
              </w:rPr>
              <w:t>–</w:t>
            </w:r>
            <w:r w:rsidR="007B28E5" w:rsidRPr="007B28E5">
              <w:rPr>
                <w:rFonts w:ascii="Arial" w:hAnsi="Arial" w:cs="Arial"/>
                <w:sz w:val="20"/>
                <w:szCs w:val="20"/>
              </w:rPr>
              <w:t xml:space="preserve"> </w:t>
            </w:r>
            <w:r w:rsidRPr="00C126E5">
              <w:rPr>
                <w:rFonts w:ascii="Arial" w:hAnsi="Arial" w:cs="Arial"/>
                <w:sz w:val="20"/>
                <w:szCs w:val="20"/>
              </w:rPr>
              <w:t>В настоящей таблице использованы следующие условные обозначения степени соответствия стандартов:</w:t>
            </w:r>
          </w:p>
          <w:p w14:paraId="09A269B6" w14:textId="3C5E32B2" w:rsidR="007B28E5" w:rsidRDefault="007B28E5" w:rsidP="007B28E5">
            <w:pPr>
              <w:spacing w:before="60" w:after="60"/>
              <w:ind w:firstLine="567"/>
              <w:rPr>
                <w:rFonts w:ascii="Arial" w:hAnsi="Arial" w:cs="Arial"/>
                <w:sz w:val="20"/>
                <w:szCs w:val="20"/>
              </w:rPr>
            </w:pPr>
            <w:r>
              <w:rPr>
                <w:rFonts w:ascii="Arial" w:hAnsi="Arial" w:cs="Arial"/>
                <w:sz w:val="20"/>
                <w:szCs w:val="20"/>
              </w:rPr>
              <w:t>–</w:t>
            </w:r>
            <w:r w:rsidRPr="007B28E5">
              <w:rPr>
                <w:rFonts w:ascii="Arial" w:hAnsi="Arial" w:cs="Arial"/>
                <w:sz w:val="20"/>
                <w:szCs w:val="20"/>
              </w:rPr>
              <w:t xml:space="preserve"> </w:t>
            </w:r>
            <w:r w:rsidR="00C126E5" w:rsidRPr="00C126E5">
              <w:rPr>
                <w:rFonts w:ascii="Arial" w:hAnsi="Arial" w:cs="Arial"/>
                <w:sz w:val="20"/>
                <w:szCs w:val="20"/>
              </w:rPr>
              <w:t xml:space="preserve">IDT </w:t>
            </w:r>
            <w:r>
              <w:rPr>
                <w:rFonts w:ascii="Arial" w:hAnsi="Arial" w:cs="Arial"/>
                <w:sz w:val="20"/>
                <w:szCs w:val="20"/>
              </w:rPr>
              <w:t>–</w:t>
            </w:r>
            <w:r w:rsidR="00C126E5" w:rsidRPr="00C126E5">
              <w:rPr>
                <w:rFonts w:ascii="Arial" w:hAnsi="Arial" w:cs="Arial"/>
                <w:sz w:val="20"/>
                <w:szCs w:val="20"/>
              </w:rPr>
              <w:t xml:space="preserve"> идентичные стандарты;</w:t>
            </w:r>
          </w:p>
          <w:p w14:paraId="22FB9EE7" w14:textId="685B89BB" w:rsidR="00C126E5" w:rsidRPr="00C126E5" w:rsidRDefault="007B28E5" w:rsidP="007B28E5">
            <w:pPr>
              <w:spacing w:before="60" w:after="60"/>
              <w:ind w:firstLine="567"/>
              <w:rPr>
                <w:rFonts w:ascii="Arial" w:hAnsi="Arial" w:cs="Arial"/>
                <w:sz w:val="20"/>
                <w:szCs w:val="20"/>
              </w:rPr>
            </w:pPr>
            <w:r>
              <w:rPr>
                <w:rFonts w:ascii="Arial" w:hAnsi="Arial" w:cs="Arial"/>
                <w:sz w:val="20"/>
                <w:szCs w:val="20"/>
              </w:rPr>
              <w:t>–</w:t>
            </w:r>
            <w:r w:rsidRPr="00B225D2">
              <w:rPr>
                <w:rFonts w:ascii="Arial" w:hAnsi="Arial" w:cs="Arial"/>
                <w:sz w:val="20"/>
                <w:szCs w:val="20"/>
              </w:rPr>
              <w:t xml:space="preserve"> </w:t>
            </w:r>
            <w:r w:rsidR="00533738">
              <w:rPr>
                <w:rFonts w:ascii="Arial" w:hAnsi="Arial" w:cs="Arial"/>
                <w:sz w:val="20"/>
                <w:szCs w:val="20"/>
                <w:lang w:val="en-US"/>
              </w:rPr>
              <w:t>MOD</w:t>
            </w:r>
            <w:r w:rsidR="00C126E5" w:rsidRPr="00C126E5">
              <w:rPr>
                <w:rFonts w:ascii="Arial" w:hAnsi="Arial" w:cs="Arial"/>
                <w:sz w:val="20"/>
                <w:szCs w:val="20"/>
              </w:rPr>
              <w:t xml:space="preserve"> </w:t>
            </w:r>
            <w:r>
              <w:rPr>
                <w:rFonts w:ascii="Arial" w:hAnsi="Arial" w:cs="Arial"/>
                <w:sz w:val="20"/>
                <w:szCs w:val="20"/>
              </w:rPr>
              <w:t>–</w:t>
            </w:r>
            <w:r w:rsidR="00C126E5" w:rsidRPr="00C126E5">
              <w:rPr>
                <w:rFonts w:ascii="Arial" w:hAnsi="Arial" w:cs="Arial"/>
                <w:sz w:val="20"/>
                <w:szCs w:val="20"/>
              </w:rPr>
              <w:t xml:space="preserve"> </w:t>
            </w:r>
            <w:r w:rsidR="003C03BF">
              <w:rPr>
                <w:rFonts w:ascii="Arial" w:hAnsi="Arial" w:cs="Arial"/>
                <w:sz w:val="20"/>
                <w:szCs w:val="20"/>
              </w:rPr>
              <w:t>модифицированные</w:t>
            </w:r>
            <w:r w:rsidR="00C126E5" w:rsidRPr="00C126E5">
              <w:rPr>
                <w:rFonts w:ascii="Arial" w:hAnsi="Arial" w:cs="Arial"/>
                <w:sz w:val="20"/>
                <w:szCs w:val="20"/>
              </w:rPr>
              <w:t xml:space="preserve"> стандарты.</w:t>
            </w:r>
          </w:p>
        </w:tc>
      </w:tr>
    </w:tbl>
    <w:p w14:paraId="394C4D69" w14:textId="77777777" w:rsidR="00907C2D" w:rsidRDefault="00907C2D" w:rsidP="00907C2D">
      <w:pPr>
        <w:spacing w:after="120"/>
        <w:rPr>
          <w:rFonts w:ascii="Arial" w:hAnsi="Arial" w:cs="Arial"/>
          <w:sz w:val="20"/>
          <w:szCs w:val="20"/>
        </w:rPr>
      </w:pPr>
    </w:p>
    <w:p w14:paraId="01A14195" w14:textId="2E34C3E7" w:rsidR="00990125" w:rsidRDefault="00990125">
      <w:pPr>
        <w:rPr>
          <w:rFonts w:ascii="Arial" w:hAnsi="Arial" w:cs="Arial"/>
          <w:sz w:val="20"/>
          <w:szCs w:val="20"/>
        </w:rPr>
      </w:pPr>
      <w:r>
        <w:rPr>
          <w:rFonts w:ascii="Arial" w:hAnsi="Arial" w:cs="Arial"/>
          <w:sz w:val="20"/>
          <w:szCs w:val="20"/>
        </w:rPr>
        <w:br w:type="page"/>
      </w:r>
    </w:p>
    <w:p w14:paraId="623BF14B" w14:textId="3FF7589D" w:rsidR="00CC7C66" w:rsidRDefault="00CC7C66" w:rsidP="00B55B64">
      <w:pPr>
        <w:autoSpaceDE w:val="0"/>
        <w:autoSpaceDN w:val="0"/>
        <w:adjustRightInd w:val="0"/>
        <w:jc w:val="center"/>
        <w:rPr>
          <w:rFonts w:ascii="Arial" w:hAnsi="Arial" w:cs="Arial"/>
          <w:b/>
          <w:sz w:val="28"/>
          <w:szCs w:val="28"/>
        </w:rPr>
      </w:pPr>
      <w:bookmarkStart w:id="90" w:name="_Toc367960676"/>
      <w:r w:rsidRPr="008E1B76">
        <w:rPr>
          <w:rFonts w:ascii="Arial" w:hAnsi="Arial" w:cs="Arial"/>
          <w:b/>
          <w:sz w:val="28"/>
          <w:szCs w:val="28"/>
        </w:rPr>
        <w:lastRenderedPageBreak/>
        <w:t>Библиография</w:t>
      </w:r>
      <w:bookmarkEnd w:id="90"/>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52"/>
      </w:tblGrid>
      <w:tr w:rsidR="00665DB0" w:rsidRPr="00665DB0" w14:paraId="3A1FDAE0" w14:textId="77777777" w:rsidTr="007077A1">
        <w:tc>
          <w:tcPr>
            <w:tcW w:w="2802" w:type="dxa"/>
            <w:vAlign w:val="center"/>
          </w:tcPr>
          <w:p w14:paraId="5A627BF2" w14:textId="6318DD13" w:rsidR="00665DB0" w:rsidRPr="00665DB0" w:rsidRDefault="007D3462" w:rsidP="007077A1">
            <w:pPr>
              <w:autoSpaceDE w:val="0"/>
              <w:autoSpaceDN w:val="0"/>
              <w:adjustRightInd w:val="0"/>
              <w:spacing w:after="240"/>
              <w:jc w:val="left"/>
              <w:rPr>
                <w:rFonts w:ascii="Arial" w:hAnsi="Arial" w:cs="Arial"/>
                <w:bCs/>
                <w:sz w:val="20"/>
                <w:szCs w:val="20"/>
              </w:rPr>
            </w:pPr>
            <w:r w:rsidRPr="00B55B64">
              <w:rPr>
                <w:rFonts w:ascii="Arial" w:hAnsi="Arial" w:cs="Arial"/>
                <w:color w:val="000000"/>
                <w:sz w:val="20"/>
                <w:szCs w:val="20"/>
              </w:rPr>
              <w:t>[1]</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 xml:space="preserve"> </w:t>
            </w:r>
            <w:r w:rsidRPr="00B55B64">
              <w:rPr>
                <w:rFonts w:ascii="Arial" w:hAnsi="Arial" w:cs="Arial"/>
                <w:color w:val="000000"/>
                <w:sz w:val="20"/>
                <w:szCs w:val="20"/>
                <w:lang w:val="en-US"/>
              </w:rPr>
              <w:t>Guide</w:t>
            </w:r>
            <w:r w:rsidRPr="00B55B64">
              <w:rPr>
                <w:rFonts w:ascii="Arial" w:hAnsi="Arial" w:cs="Arial"/>
                <w:color w:val="000000"/>
                <w:sz w:val="20"/>
                <w:szCs w:val="20"/>
              </w:rPr>
              <w:t xml:space="preserve"> 33</w:t>
            </w:r>
          </w:p>
        </w:tc>
        <w:tc>
          <w:tcPr>
            <w:tcW w:w="7052" w:type="dxa"/>
          </w:tcPr>
          <w:p w14:paraId="0F39DEAA" w14:textId="25C8B9D8" w:rsidR="00665DB0" w:rsidRPr="00665DB0" w:rsidRDefault="007D3462" w:rsidP="007077A1">
            <w:pPr>
              <w:autoSpaceDE w:val="0"/>
              <w:autoSpaceDN w:val="0"/>
              <w:adjustRightInd w:val="0"/>
              <w:spacing w:after="240"/>
              <w:jc w:val="left"/>
              <w:rPr>
                <w:rFonts w:ascii="Arial" w:hAnsi="Arial" w:cs="Arial"/>
                <w:bCs/>
                <w:sz w:val="20"/>
                <w:szCs w:val="20"/>
              </w:rPr>
            </w:pPr>
            <w:r w:rsidRPr="00B55B64">
              <w:rPr>
                <w:rFonts w:ascii="Arial" w:hAnsi="Arial" w:cs="Arial"/>
                <w:i/>
                <w:iCs/>
                <w:color w:val="000000"/>
                <w:sz w:val="20"/>
                <w:szCs w:val="20"/>
              </w:rPr>
              <w:t>Стандартные образцы — Надлежащая практика применения стандартных образцов, Международная организация по стандартизации (</w:t>
            </w:r>
            <w:r w:rsidRPr="00B55B64">
              <w:rPr>
                <w:rFonts w:ascii="Arial" w:hAnsi="Arial" w:cs="Arial"/>
                <w:i/>
                <w:iCs/>
                <w:color w:val="000000"/>
                <w:sz w:val="20"/>
                <w:szCs w:val="20"/>
                <w:lang w:val="en-US"/>
              </w:rPr>
              <w:t>ISO</w:t>
            </w:r>
            <w:r w:rsidRPr="00B55B64">
              <w:rPr>
                <w:rFonts w:ascii="Arial" w:hAnsi="Arial" w:cs="Arial"/>
                <w:i/>
                <w:iCs/>
                <w:color w:val="000000"/>
                <w:sz w:val="20"/>
                <w:szCs w:val="20"/>
              </w:rPr>
              <w:t>), Женева, 2015, стр.31</w:t>
            </w:r>
          </w:p>
        </w:tc>
      </w:tr>
      <w:tr w:rsidR="007D3462" w:rsidRPr="00665DB0" w14:paraId="2BC30BAB" w14:textId="77777777" w:rsidTr="007077A1">
        <w:tc>
          <w:tcPr>
            <w:tcW w:w="2802" w:type="dxa"/>
            <w:vAlign w:val="center"/>
          </w:tcPr>
          <w:p w14:paraId="0011BFBB" w14:textId="580AAA79" w:rsidR="007D3462" w:rsidRPr="00B55B64" w:rsidRDefault="007D3462" w:rsidP="007077A1">
            <w:pPr>
              <w:autoSpaceDE w:val="0"/>
              <w:autoSpaceDN w:val="0"/>
              <w:adjustRightInd w:val="0"/>
              <w:spacing w:after="240"/>
              <w:jc w:val="left"/>
              <w:rPr>
                <w:rFonts w:ascii="Arial" w:hAnsi="Arial" w:cs="Arial"/>
                <w:color w:val="000000"/>
                <w:sz w:val="20"/>
                <w:szCs w:val="20"/>
              </w:rPr>
            </w:pPr>
            <w:r w:rsidRPr="00B55B64">
              <w:rPr>
                <w:rFonts w:ascii="Arial" w:hAnsi="Arial" w:cs="Arial"/>
                <w:color w:val="000000"/>
                <w:sz w:val="20"/>
                <w:szCs w:val="20"/>
              </w:rPr>
              <w:t>[2]</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 xml:space="preserve"> </w:t>
            </w:r>
            <w:r w:rsidRPr="00B55B64">
              <w:rPr>
                <w:rFonts w:ascii="Arial" w:hAnsi="Arial" w:cs="Arial"/>
                <w:color w:val="000000"/>
                <w:sz w:val="20"/>
                <w:szCs w:val="20"/>
                <w:lang w:val="en-US"/>
              </w:rPr>
              <w:t>Guide</w:t>
            </w:r>
            <w:r w:rsidRPr="00B55B64">
              <w:rPr>
                <w:rFonts w:ascii="Arial" w:hAnsi="Arial" w:cs="Arial"/>
                <w:color w:val="000000"/>
                <w:sz w:val="20"/>
                <w:szCs w:val="20"/>
              </w:rPr>
              <w:t xml:space="preserve"> 31</w:t>
            </w:r>
          </w:p>
        </w:tc>
        <w:tc>
          <w:tcPr>
            <w:tcW w:w="7052" w:type="dxa"/>
          </w:tcPr>
          <w:p w14:paraId="43F51212" w14:textId="06C4C810" w:rsidR="007D3462" w:rsidRPr="00B55B64" w:rsidRDefault="00544BC7" w:rsidP="007077A1">
            <w:pPr>
              <w:autoSpaceDE w:val="0"/>
              <w:autoSpaceDN w:val="0"/>
              <w:adjustRightInd w:val="0"/>
              <w:spacing w:after="240"/>
              <w:jc w:val="left"/>
              <w:rPr>
                <w:rFonts w:ascii="Arial" w:hAnsi="Arial" w:cs="Arial"/>
                <w:i/>
                <w:iCs/>
                <w:color w:val="000000"/>
                <w:sz w:val="20"/>
                <w:szCs w:val="20"/>
              </w:rPr>
            </w:pPr>
            <w:r w:rsidRPr="00B55B64">
              <w:rPr>
                <w:rFonts w:ascii="Arial" w:hAnsi="Arial" w:cs="Arial"/>
                <w:i/>
                <w:iCs/>
                <w:color w:val="000000"/>
                <w:sz w:val="20"/>
                <w:szCs w:val="20"/>
              </w:rPr>
              <w:t>Стандартные образцы — Содержание сертификатов, этикеток и сопроводительной документации, Международная организация по стандартизации (</w:t>
            </w:r>
            <w:r w:rsidRPr="00B55B64">
              <w:rPr>
                <w:rFonts w:ascii="Arial" w:hAnsi="Arial" w:cs="Arial"/>
                <w:i/>
                <w:iCs/>
                <w:color w:val="000000"/>
                <w:sz w:val="20"/>
                <w:szCs w:val="20"/>
                <w:lang w:val="en-US"/>
              </w:rPr>
              <w:t>ISO</w:t>
            </w:r>
            <w:r w:rsidRPr="00B55B64">
              <w:rPr>
                <w:rFonts w:ascii="Arial" w:hAnsi="Arial" w:cs="Arial"/>
                <w:i/>
                <w:iCs/>
                <w:color w:val="000000"/>
                <w:sz w:val="20"/>
                <w:szCs w:val="20"/>
              </w:rPr>
              <w:t>), Женева, 2015, стр.10</w:t>
            </w:r>
          </w:p>
        </w:tc>
      </w:tr>
      <w:tr w:rsidR="007D3462" w:rsidRPr="00665DB0" w14:paraId="418EA658" w14:textId="77777777" w:rsidTr="007077A1">
        <w:tc>
          <w:tcPr>
            <w:tcW w:w="2802" w:type="dxa"/>
            <w:vAlign w:val="center"/>
          </w:tcPr>
          <w:p w14:paraId="26D9EE9A" w14:textId="02D44BCB" w:rsidR="007D3462" w:rsidRPr="00B55B64" w:rsidRDefault="00544BC7" w:rsidP="007077A1">
            <w:pPr>
              <w:autoSpaceDE w:val="0"/>
              <w:autoSpaceDN w:val="0"/>
              <w:adjustRightInd w:val="0"/>
              <w:spacing w:after="240"/>
              <w:jc w:val="left"/>
              <w:rPr>
                <w:rFonts w:ascii="Arial" w:hAnsi="Arial" w:cs="Arial"/>
                <w:color w:val="000000"/>
                <w:sz w:val="20"/>
                <w:szCs w:val="20"/>
              </w:rPr>
            </w:pPr>
            <w:r w:rsidRPr="00B55B64">
              <w:rPr>
                <w:rFonts w:ascii="Arial" w:hAnsi="Arial" w:cs="Arial"/>
                <w:color w:val="000000"/>
                <w:sz w:val="20"/>
                <w:szCs w:val="20"/>
              </w:rPr>
              <w:t>[3]</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w:t>
            </w:r>
            <w:r w:rsidRPr="00B55B64">
              <w:rPr>
                <w:rFonts w:ascii="Arial" w:hAnsi="Arial" w:cs="Arial"/>
                <w:color w:val="000000"/>
                <w:sz w:val="20"/>
                <w:szCs w:val="20"/>
                <w:lang w:val="en-US"/>
              </w:rPr>
              <w:t>IEC</w:t>
            </w:r>
            <w:r w:rsidRPr="00B55B64">
              <w:rPr>
                <w:rFonts w:ascii="Arial" w:hAnsi="Arial" w:cs="Arial"/>
                <w:color w:val="000000"/>
                <w:sz w:val="20"/>
                <w:szCs w:val="20"/>
              </w:rPr>
              <w:t xml:space="preserve"> </w:t>
            </w:r>
            <w:r w:rsidRPr="00B55B64">
              <w:rPr>
                <w:rFonts w:ascii="Arial" w:hAnsi="Arial" w:cs="Arial"/>
                <w:color w:val="000000"/>
                <w:sz w:val="20"/>
                <w:szCs w:val="20"/>
                <w:lang w:val="en-US"/>
              </w:rPr>
              <w:t>Guide</w:t>
            </w:r>
            <w:r w:rsidRPr="00B55B64">
              <w:rPr>
                <w:rFonts w:ascii="Arial" w:hAnsi="Arial" w:cs="Arial"/>
                <w:color w:val="000000"/>
                <w:sz w:val="20"/>
                <w:szCs w:val="20"/>
              </w:rPr>
              <w:t xml:space="preserve"> 99</w:t>
            </w:r>
          </w:p>
        </w:tc>
        <w:tc>
          <w:tcPr>
            <w:tcW w:w="7052" w:type="dxa"/>
          </w:tcPr>
          <w:p w14:paraId="11A35208" w14:textId="3BA56F6E" w:rsidR="007D3462" w:rsidRPr="00B55B64" w:rsidRDefault="00544BC7" w:rsidP="007077A1">
            <w:pPr>
              <w:autoSpaceDE w:val="0"/>
              <w:autoSpaceDN w:val="0"/>
              <w:adjustRightInd w:val="0"/>
              <w:spacing w:after="240"/>
              <w:jc w:val="left"/>
              <w:rPr>
                <w:rFonts w:ascii="Arial" w:hAnsi="Arial" w:cs="Arial"/>
                <w:i/>
                <w:iCs/>
                <w:color w:val="000000"/>
                <w:sz w:val="20"/>
                <w:szCs w:val="20"/>
              </w:rPr>
            </w:pPr>
            <w:r w:rsidRPr="00B55B64">
              <w:rPr>
                <w:rFonts w:ascii="Arial" w:hAnsi="Arial" w:cs="Arial"/>
                <w:i/>
                <w:iCs/>
                <w:color w:val="000000"/>
                <w:sz w:val="20"/>
                <w:szCs w:val="20"/>
              </w:rPr>
              <w:t>Международный словарь по метрологии — основные и общие понятия и соответствующие требования (</w:t>
            </w:r>
            <w:r w:rsidRPr="00B55B64">
              <w:rPr>
                <w:rFonts w:ascii="Arial" w:hAnsi="Arial" w:cs="Arial"/>
                <w:i/>
                <w:iCs/>
                <w:color w:val="000000"/>
                <w:sz w:val="20"/>
                <w:szCs w:val="20"/>
                <w:lang w:val="en-US"/>
              </w:rPr>
              <w:t>VIM</w:t>
            </w:r>
            <w:r w:rsidRPr="00B55B64">
              <w:rPr>
                <w:rFonts w:ascii="Arial" w:hAnsi="Arial" w:cs="Arial"/>
                <w:i/>
                <w:iCs/>
                <w:color w:val="000000"/>
                <w:sz w:val="20"/>
                <w:szCs w:val="20"/>
              </w:rPr>
              <w:t xml:space="preserve">),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2007, стр.92</w:t>
            </w:r>
          </w:p>
        </w:tc>
      </w:tr>
      <w:tr w:rsidR="007D3462" w:rsidRPr="00665DB0" w14:paraId="3717F203" w14:textId="77777777" w:rsidTr="007077A1">
        <w:tc>
          <w:tcPr>
            <w:tcW w:w="2802" w:type="dxa"/>
            <w:vAlign w:val="center"/>
          </w:tcPr>
          <w:p w14:paraId="56974258" w14:textId="1F7B6EC2" w:rsidR="007D3462" w:rsidRPr="00B55B64" w:rsidRDefault="00544BC7" w:rsidP="007077A1">
            <w:pPr>
              <w:autoSpaceDE w:val="0"/>
              <w:autoSpaceDN w:val="0"/>
              <w:adjustRightInd w:val="0"/>
              <w:spacing w:after="240"/>
              <w:jc w:val="left"/>
              <w:rPr>
                <w:rFonts w:ascii="Arial" w:hAnsi="Arial" w:cs="Arial"/>
                <w:color w:val="000000"/>
                <w:sz w:val="20"/>
                <w:szCs w:val="20"/>
              </w:rPr>
            </w:pPr>
            <w:r w:rsidRPr="00B55B64">
              <w:rPr>
                <w:rFonts w:ascii="Arial" w:hAnsi="Arial" w:cs="Arial"/>
                <w:color w:val="000000"/>
                <w:sz w:val="20"/>
                <w:szCs w:val="20"/>
              </w:rPr>
              <w:t>[4]</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w:t>
            </w:r>
            <w:r w:rsidRPr="00B55B64">
              <w:rPr>
                <w:rFonts w:ascii="Arial" w:hAnsi="Arial" w:cs="Arial"/>
                <w:color w:val="000000"/>
                <w:sz w:val="20"/>
                <w:szCs w:val="20"/>
                <w:lang w:val="en-US"/>
              </w:rPr>
              <w:t>IEC</w:t>
            </w:r>
            <w:r w:rsidRPr="00B55B64">
              <w:rPr>
                <w:rFonts w:ascii="Arial" w:hAnsi="Arial" w:cs="Arial"/>
                <w:color w:val="000000"/>
                <w:sz w:val="20"/>
                <w:szCs w:val="20"/>
              </w:rPr>
              <w:t xml:space="preserve"> </w:t>
            </w:r>
            <w:r w:rsidRPr="00B55B64">
              <w:rPr>
                <w:rFonts w:ascii="Arial" w:hAnsi="Arial" w:cs="Arial"/>
                <w:color w:val="000000"/>
                <w:sz w:val="20"/>
                <w:szCs w:val="20"/>
                <w:lang w:val="en-US"/>
              </w:rPr>
              <w:t>Guide</w:t>
            </w:r>
            <w:r w:rsidRPr="00B55B64">
              <w:rPr>
                <w:rFonts w:ascii="Arial" w:hAnsi="Arial" w:cs="Arial"/>
                <w:color w:val="000000"/>
                <w:sz w:val="20"/>
                <w:szCs w:val="20"/>
              </w:rPr>
              <w:t xml:space="preserve"> 98-3</w:t>
            </w:r>
          </w:p>
        </w:tc>
        <w:tc>
          <w:tcPr>
            <w:tcW w:w="7052" w:type="dxa"/>
          </w:tcPr>
          <w:p w14:paraId="03D9016A" w14:textId="188555DB" w:rsidR="007D3462" w:rsidRPr="00B55B64" w:rsidRDefault="00544BC7" w:rsidP="007077A1">
            <w:pPr>
              <w:autoSpaceDE w:val="0"/>
              <w:autoSpaceDN w:val="0"/>
              <w:adjustRightInd w:val="0"/>
              <w:spacing w:after="240"/>
              <w:jc w:val="left"/>
              <w:rPr>
                <w:rFonts w:ascii="Arial" w:hAnsi="Arial" w:cs="Arial"/>
                <w:i/>
                <w:iCs/>
                <w:color w:val="000000"/>
                <w:sz w:val="20"/>
                <w:szCs w:val="20"/>
              </w:rPr>
            </w:pPr>
            <w:r w:rsidRPr="00B55B64">
              <w:rPr>
                <w:rFonts w:ascii="Arial" w:hAnsi="Arial" w:cs="Arial"/>
                <w:i/>
                <w:iCs/>
                <w:color w:val="000000"/>
                <w:sz w:val="20"/>
                <w:szCs w:val="20"/>
              </w:rPr>
              <w:t>Неопределённость измерений — Ч</w:t>
            </w:r>
            <w:r w:rsidRPr="00B55B64">
              <w:rPr>
                <w:rFonts w:ascii="Arial" w:hAnsi="Arial" w:cs="Arial"/>
                <w:i/>
                <w:iCs/>
                <w:color w:val="000000"/>
                <w:sz w:val="20"/>
                <w:szCs w:val="20"/>
                <w:lang w:val="en-US"/>
              </w:rPr>
              <w:t>a</w:t>
            </w:r>
            <w:proofErr w:type="spellStart"/>
            <w:r w:rsidRPr="00B55B64">
              <w:rPr>
                <w:rFonts w:ascii="Arial" w:hAnsi="Arial" w:cs="Arial"/>
                <w:i/>
                <w:iCs/>
                <w:color w:val="000000"/>
                <w:sz w:val="20"/>
                <w:szCs w:val="20"/>
              </w:rPr>
              <w:t>сть</w:t>
            </w:r>
            <w:proofErr w:type="spellEnd"/>
            <w:r w:rsidRPr="00B55B64">
              <w:rPr>
                <w:rFonts w:ascii="Arial" w:hAnsi="Arial" w:cs="Arial"/>
                <w:i/>
                <w:iCs/>
                <w:color w:val="000000"/>
                <w:sz w:val="20"/>
                <w:szCs w:val="20"/>
              </w:rPr>
              <w:t xml:space="preserve"> 3: Руководство по выражению неопределённости в измерении (</w:t>
            </w:r>
            <w:r w:rsidRPr="00B55B64">
              <w:rPr>
                <w:rFonts w:ascii="Arial" w:hAnsi="Arial" w:cs="Arial"/>
                <w:i/>
                <w:iCs/>
                <w:color w:val="000000"/>
                <w:sz w:val="20"/>
                <w:szCs w:val="20"/>
                <w:lang w:val="en-US"/>
              </w:rPr>
              <w:t>GUM</w:t>
            </w:r>
            <w:r w:rsidRPr="00B55B64">
              <w:rPr>
                <w:rFonts w:ascii="Arial" w:hAnsi="Arial" w:cs="Arial"/>
                <w:i/>
                <w:iCs/>
                <w:color w:val="000000"/>
                <w:sz w:val="20"/>
                <w:szCs w:val="20"/>
              </w:rPr>
              <w:t>:1995),</w:t>
            </w:r>
            <w:r w:rsidRPr="00B55B64">
              <w:rPr>
                <w:rFonts w:ascii="Arial" w:hAnsi="Arial" w:cs="Arial"/>
                <w:iCs/>
                <w:color w:val="000000"/>
                <w:sz w:val="20"/>
                <w:szCs w:val="20"/>
              </w:rPr>
              <w:t xml:space="preserve"> 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2007, стр.120</w:t>
            </w:r>
          </w:p>
        </w:tc>
      </w:tr>
      <w:tr w:rsidR="00544BC7" w:rsidRPr="00665DB0" w14:paraId="650B42C6" w14:textId="77777777" w:rsidTr="007077A1">
        <w:tc>
          <w:tcPr>
            <w:tcW w:w="2802" w:type="dxa"/>
            <w:vAlign w:val="center"/>
          </w:tcPr>
          <w:p w14:paraId="68BB87FB" w14:textId="5EE18B73" w:rsidR="00544BC7" w:rsidRPr="00B55B64" w:rsidRDefault="00544BC7" w:rsidP="007077A1">
            <w:pPr>
              <w:autoSpaceDE w:val="0"/>
              <w:autoSpaceDN w:val="0"/>
              <w:adjustRightInd w:val="0"/>
              <w:spacing w:after="240"/>
              <w:jc w:val="left"/>
              <w:rPr>
                <w:rFonts w:ascii="Arial" w:hAnsi="Arial" w:cs="Arial"/>
                <w:color w:val="000000"/>
                <w:sz w:val="20"/>
                <w:szCs w:val="20"/>
              </w:rPr>
            </w:pPr>
            <w:r w:rsidRPr="00B55B64">
              <w:rPr>
                <w:rFonts w:ascii="Arial" w:hAnsi="Arial" w:cs="Arial"/>
                <w:color w:val="000000"/>
                <w:sz w:val="20"/>
                <w:szCs w:val="20"/>
              </w:rPr>
              <w:t>[5]</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w:t>
            </w:r>
            <w:r w:rsidRPr="00B55B64">
              <w:rPr>
                <w:rFonts w:ascii="Arial" w:hAnsi="Arial" w:cs="Arial"/>
                <w:color w:val="000000"/>
                <w:sz w:val="20"/>
                <w:szCs w:val="20"/>
                <w:lang w:val="en-US"/>
              </w:rPr>
              <w:t>IEC</w:t>
            </w:r>
            <w:r w:rsidRPr="00B55B64">
              <w:rPr>
                <w:rFonts w:ascii="Arial" w:hAnsi="Arial" w:cs="Arial"/>
                <w:color w:val="000000"/>
                <w:sz w:val="20"/>
                <w:szCs w:val="20"/>
              </w:rPr>
              <w:t xml:space="preserve"> </w:t>
            </w:r>
            <w:r w:rsidRPr="00B55B64">
              <w:rPr>
                <w:rFonts w:ascii="Arial" w:hAnsi="Arial" w:cs="Arial"/>
                <w:color w:val="000000"/>
                <w:sz w:val="20"/>
                <w:szCs w:val="20"/>
                <w:lang w:val="en-US"/>
              </w:rPr>
              <w:t>Guide</w:t>
            </w:r>
            <w:r w:rsidRPr="00B55B64">
              <w:rPr>
                <w:rFonts w:ascii="Arial" w:hAnsi="Arial" w:cs="Arial"/>
                <w:color w:val="000000"/>
                <w:sz w:val="20"/>
                <w:szCs w:val="20"/>
              </w:rPr>
              <w:t xml:space="preserve"> 98-3/</w:t>
            </w:r>
            <w:r w:rsidRPr="00B55B64">
              <w:rPr>
                <w:rFonts w:ascii="Arial" w:hAnsi="Arial" w:cs="Arial"/>
                <w:color w:val="000000"/>
                <w:sz w:val="20"/>
                <w:szCs w:val="20"/>
                <w:lang w:val="en-US"/>
              </w:rPr>
              <w:t>Suppl</w:t>
            </w:r>
            <w:r w:rsidRPr="00B55B64">
              <w:rPr>
                <w:rFonts w:ascii="Arial" w:hAnsi="Arial" w:cs="Arial"/>
                <w:color w:val="000000"/>
                <w:sz w:val="20"/>
                <w:szCs w:val="20"/>
              </w:rPr>
              <w:t>.1</w:t>
            </w:r>
          </w:p>
        </w:tc>
        <w:tc>
          <w:tcPr>
            <w:tcW w:w="7052" w:type="dxa"/>
          </w:tcPr>
          <w:p w14:paraId="7D5C9D4B" w14:textId="29F27DEF" w:rsidR="00544BC7" w:rsidRPr="00B55B64" w:rsidRDefault="00544BC7" w:rsidP="007077A1">
            <w:pPr>
              <w:autoSpaceDE w:val="0"/>
              <w:autoSpaceDN w:val="0"/>
              <w:adjustRightInd w:val="0"/>
              <w:spacing w:after="240"/>
              <w:jc w:val="left"/>
              <w:rPr>
                <w:rFonts w:ascii="Arial" w:hAnsi="Arial" w:cs="Arial"/>
                <w:i/>
                <w:iCs/>
                <w:color w:val="000000"/>
                <w:sz w:val="20"/>
                <w:szCs w:val="20"/>
              </w:rPr>
            </w:pPr>
            <w:r w:rsidRPr="00B55B64">
              <w:rPr>
                <w:rFonts w:ascii="Arial" w:hAnsi="Arial" w:cs="Arial"/>
                <w:i/>
                <w:iCs/>
                <w:color w:val="000000"/>
                <w:sz w:val="20"/>
                <w:szCs w:val="20"/>
              </w:rPr>
              <w:t>Неопределённость измерений — Ч</w:t>
            </w:r>
            <w:r w:rsidRPr="00B55B64">
              <w:rPr>
                <w:rFonts w:ascii="Arial" w:hAnsi="Arial" w:cs="Arial"/>
                <w:i/>
                <w:iCs/>
                <w:color w:val="000000"/>
                <w:sz w:val="20"/>
                <w:szCs w:val="20"/>
                <w:lang w:val="en-US"/>
              </w:rPr>
              <w:t>a</w:t>
            </w:r>
            <w:proofErr w:type="spellStart"/>
            <w:r w:rsidRPr="00B55B64">
              <w:rPr>
                <w:rFonts w:ascii="Arial" w:hAnsi="Arial" w:cs="Arial"/>
                <w:i/>
                <w:iCs/>
                <w:color w:val="000000"/>
                <w:sz w:val="20"/>
                <w:szCs w:val="20"/>
              </w:rPr>
              <w:t>сть</w:t>
            </w:r>
            <w:proofErr w:type="spellEnd"/>
            <w:r w:rsidRPr="00B55B64">
              <w:rPr>
                <w:rFonts w:ascii="Arial" w:hAnsi="Arial" w:cs="Arial"/>
                <w:i/>
                <w:iCs/>
                <w:color w:val="000000"/>
                <w:sz w:val="20"/>
                <w:szCs w:val="20"/>
              </w:rPr>
              <w:t xml:space="preserve"> 3: Руководство по выражению неопределённости в измерении (</w:t>
            </w:r>
            <w:r w:rsidRPr="00B55B64">
              <w:rPr>
                <w:rFonts w:ascii="Arial" w:hAnsi="Arial" w:cs="Arial"/>
                <w:i/>
                <w:iCs/>
                <w:color w:val="000000"/>
                <w:sz w:val="20"/>
                <w:szCs w:val="20"/>
                <w:lang w:val="en-US"/>
              </w:rPr>
              <w:t>GUM</w:t>
            </w:r>
            <w:r w:rsidRPr="00B55B64">
              <w:rPr>
                <w:rFonts w:ascii="Arial" w:hAnsi="Arial" w:cs="Arial"/>
                <w:i/>
                <w:iCs/>
                <w:color w:val="000000"/>
                <w:sz w:val="20"/>
                <w:szCs w:val="20"/>
              </w:rPr>
              <w:t xml:space="preserve">:1995) / Приложение 1: Распространение распределений с помощью метода Монте Карло,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2007, стр.88</w:t>
            </w:r>
          </w:p>
        </w:tc>
      </w:tr>
      <w:tr w:rsidR="00544BC7" w:rsidRPr="00665DB0" w14:paraId="53EE5593" w14:textId="77777777" w:rsidTr="007077A1">
        <w:tc>
          <w:tcPr>
            <w:tcW w:w="2802" w:type="dxa"/>
            <w:vAlign w:val="center"/>
          </w:tcPr>
          <w:p w14:paraId="4E29EDD7" w14:textId="3E4275E1" w:rsidR="00544BC7" w:rsidRPr="00B55B64" w:rsidRDefault="00544BC7" w:rsidP="007077A1">
            <w:pPr>
              <w:autoSpaceDE w:val="0"/>
              <w:autoSpaceDN w:val="0"/>
              <w:adjustRightInd w:val="0"/>
              <w:spacing w:after="240"/>
              <w:jc w:val="left"/>
              <w:rPr>
                <w:rFonts w:ascii="Arial" w:hAnsi="Arial" w:cs="Arial"/>
                <w:color w:val="000000"/>
                <w:sz w:val="20"/>
                <w:szCs w:val="20"/>
              </w:rPr>
            </w:pPr>
            <w:r w:rsidRPr="00B55B64">
              <w:rPr>
                <w:rFonts w:ascii="Arial" w:hAnsi="Arial" w:cs="Arial"/>
                <w:color w:val="000000"/>
                <w:sz w:val="20"/>
                <w:szCs w:val="20"/>
              </w:rPr>
              <w:t>[6]</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w:t>
            </w:r>
            <w:r w:rsidRPr="00B55B64">
              <w:rPr>
                <w:rFonts w:ascii="Arial" w:hAnsi="Arial" w:cs="Arial"/>
                <w:color w:val="000000"/>
                <w:sz w:val="20"/>
                <w:szCs w:val="20"/>
                <w:lang w:val="en-US"/>
              </w:rPr>
              <w:t>IEC</w:t>
            </w:r>
            <w:r w:rsidRPr="00B55B64">
              <w:rPr>
                <w:rFonts w:ascii="Arial" w:hAnsi="Arial" w:cs="Arial"/>
                <w:color w:val="000000"/>
                <w:sz w:val="20"/>
                <w:szCs w:val="20"/>
              </w:rPr>
              <w:t xml:space="preserve"> </w:t>
            </w:r>
            <w:r w:rsidRPr="00B55B64">
              <w:rPr>
                <w:rFonts w:ascii="Arial" w:hAnsi="Arial" w:cs="Arial"/>
                <w:color w:val="000000"/>
                <w:sz w:val="20"/>
                <w:szCs w:val="20"/>
                <w:lang w:val="en-US"/>
              </w:rPr>
              <w:t>Guide</w:t>
            </w:r>
            <w:r w:rsidRPr="00B55B64">
              <w:rPr>
                <w:rFonts w:ascii="Arial" w:hAnsi="Arial" w:cs="Arial"/>
                <w:color w:val="000000"/>
                <w:sz w:val="20"/>
                <w:szCs w:val="20"/>
              </w:rPr>
              <w:t xml:space="preserve"> 98-3:2008/</w:t>
            </w:r>
            <w:r w:rsidRPr="00B55B64">
              <w:rPr>
                <w:rFonts w:ascii="Arial" w:hAnsi="Arial" w:cs="Arial"/>
                <w:color w:val="000000"/>
                <w:sz w:val="20"/>
                <w:szCs w:val="20"/>
                <w:lang w:val="en-US"/>
              </w:rPr>
              <w:t>Suppl</w:t>
            </w:r>
            <w:r w:rsidRPr="00B55B64">
              <w:rPr>
                <w:rFonts w:ascii="Arial" w:hAnsi="Arial" w:cs="Arial"/>
                <w:color w:val="000000"/>
                <w:sz w:val="20"/>
                <w:szCs w:val="20"/>
              </w:rPr>
              <w:t>.2</w:t>
            </w:r>
          </w:p>
        </w:tc>
        <w:tc>
          <w:tcPr>
            <w:tcW w:w="7052" w:type="dxa"/>
          </w:tcPr>
          <w:p w14:paraId="39963EA7" w14:textId="49C02D93" w:rsidR="00544BC7" w:rsidRPr="00B55B64" w:rsidRDefault="00544BC7" w:rsidP="007077A1">
            <w:pPr>
              <w:autoSpaceDE w:val="0"/>
              <w:autoSpaceDN w:val="0"/>
              <w:adjustRightInd w:val="0"/>
              <w:spacing w:after="240"/>
              <w:jc w:val="left"/>
              <w:rPr>
                <w:rFonts w:ascii="Arial" w:hAnsi="Arial" w:cs="Arial"/>
                <w:i/>
                <w:iCs/>
                <w:color w:val="000000"/>
                <w:sz w:val="20"/>
                <w:szCs w:val="20"/>
              </w:rPr>
            </w:pPr>
            <w:r w:rsidRPr="00B55B64">
              <w:rPr>
                <w:rFonts w:ascii="Arial" w:hAnsi="Arial" w:cs="Arial"/>
                <w:i/>
                <w:iCs/>
                <w:color w:val="000000"/>
                <w:sz w:val="20"/>
                <w:szCs w:val="20"/>
              </w:rPr>
              <w:t>Неопределённость измерений — Ч</w:t>
            </w:r>
            <w:r w:rsidRPr="00B55B64">
              <w:rPr>
                <w:rFonts w:ascii="Arial" w:hAnsi="Arial" w:cs="Arial"/>
                <w:i/>
                <w:iCs/>
                <w:color w:val="000000"/>
                <w:sz w:val="20"/>
                <w:szCs w:val="20"/>
                <w:lang w:val="en-US"/>
              </w:rPr>
              <w:t>a</w:t>
            </w:r>
            <w:proofErr w:type="spellStart"/>
            <w:r w:rsidRPr="00B55B64">
              <w:rPr>
                <w:rFonts w:ascii="Arial" w:hAnsi="Arial" w:cs="Arial"/>
                <w:i/>
                <w:iCs/>
                <w:color w:val="000000"/>
                <w:sz w:val="20"/>
                <w:szCs w:val="20"/>
              </w:rPr>
              <w:t>сть</w:t>
            </w:r>
            <w:proofErr w:type="spellEnd"/>
            <w:r w:rsidRPr="00B55B64">
              <w:rPr>
                <w:rFonts w:ascii="Arial" w:hAnsi="Arial" w:cs="Arial"/>
                <w:i/>
                <w:iCs/>
                <w:color w:val="000000"/>
                <w:sz w:val="20"/>
                <w:szCs w:val="20"/>
              </w:rPr>
              <w:t xml:space="preserve"> 3: Руководство по выражению неопределённости в измерении (</w:t>
            </w:r>
            <w:r w:rsidRPr="00B55B64">
              <w:rPr>
                <w:rFonts w:ascii="Arial" w:hAnsi="Arial" w:cs="Arial"/>
                <w:i/>
                <w:iCs/>
                <w:color w:val="000000"/>
                <w:sz w:val="20"/>
                <w:szCs w:val="20"/>
                <w:lang w:val="en-US"/>
              </w:rPr>
              <w:t>GUM</w:t>
            </w:r>
            <w:r w:rsidRPr="00B55B64">
              <w:rPr>
                <w:rFonts w:ascii="Arial" w:hAnsi="Arial" w:cs="Arial"/>
                <w:i/>
                <w:iCs/>
                <w:color w:val="000000"/>
                <w:sz w:val="20"/>
                <w:szCs w:val="20"/>
              </w:rPr>
              <w:t xml:space="preserve">:1995) / Приложение </w:t>
            </w:r>
            <w:proofErr w:type="gramStart"/>
            <w:r w:rsidRPr="00B55B64">
              <w:rPr>
                <w:rFonts w:ascii="Arial" w:hAnsi="Arial" w:cs="Arial"/>
                <w:i/>
                <w:iCs/>
                <w:color w:val="000000"/>
                <w:sz w:val="20"/>
                <w:szCs w:val="20"/>
              </w:rPr>
              <w:t>2:Модели</w:t>
            </w:r>
            <w:proofErr w:type="gramEnd"/>
            <w:r w:rsidRPr="00B55B64">
              <w:rPr>
                <w:rFonts w:ascii="Arial" w:hAnsi="Arial" w:cs="Arial"/>
                <w:i/>
                <w:iCs/>
                <w:color w:val="000000"/>
                <w:sz w:val="20"/>
                <w:szCs w:val="20"/>
              </w:rPr>
              <w:t xml:space="preserve"> с любым числом выходных величин,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2007, стр.73</w:t>
            </w:r>
          </w:p>
        </w:tc>
      </w:tr>
      <w:tr w:rsidR="00544BC7" w:rsidRPr="00665DB0" w14:paraId="56B3AC64" w14:textId="77777777" w:rsidTr="007077A1">
        <w:tc>
          <w:tcPr>
            <w:tcW w:w="2802" w:type="dxa"/>
            <w:vAlign w:val="center"/>
          </w:tcPr>
          <w:p w14:paraId="65B1FE63" w14:textId="240B25F6" w:rsidR="00544BC7" w:rsidRPr="00B55B64" w:rsidRDefault="00544BC7" w:rsidP="007077A1">
            <w:pPr>
              <w:autoSpaceDE w:val="0"/>
              <w:autoSpaceDN w:val="0"/>
              <w:adjustRightInd w:val="0"/>
              <w:spacing w:after="240"/>
              <w:jc w:val="left"/>
              <w:rPr>
                <w:rFonts w:ascii="Arial" w:hAnsi="Arial" w:cs="Arial"/>
                <w:color w:val="000000"/>
                <w:sz w:val="20"/>
                <w:szCs w:val="20"/>
              </w:rPr>
            </w:pPr>
            <w:r w:rsidRPr="00B55B64">
              <w:rPr>
                <w:rFonts w:ascii="Arial" w:hAnsi="Arial" w:cs="Arial"/>
                <w:color w:val="000000"/>
                <w:sz w:val="20"/>
                <w:szCs w:val="20"/>
              </w:rPr>
              <w:t>[7]</w:t>
            </w:r>
            <w:r w:rsidRPr="00B55B64">
              <w:rPr>
                <w:rFonts w:ascii="Arial" w:hAnsi="Arial" w:cs="Arial"/>
                <w:color w:val="000000"/>
                <w:sz w:val="20"/>
                <w:szCs w:val="20"/>
              </w:rPr>
              <w:tab/>
            </w:r>
            <w:r w:rsidRPr="00B55B64">
              <w:rPr>
                <w:rFonts w:ascii="Arial" w:hAnsi="Arial" w:cs="Arial"/>
                <w:i/>
                <w:iCs/>
                <w:color w:val="000000"/>
                <w:sz w:val="20"/>
                <w:szCs w:val="20"/>
                <w:lang w:val="en-US"/>
              </w:rPr>
              <w:t>Doc</w:t>
            </w:r>
            <w:r w:rsidRPr="00B55B64">
              <w:rPr>
                <w:rFonts w:ascii="Arial" w:hAnsi="Arial" w:cs="Arial"/>
                <w:i/>
                <w:iCs/>
                <w:color w:val="000000"/>
                <w:sz w:val="20"/>
                <w:szCs w:val="20"/>
              </w:rPr>
              <w:t xml:space="preserve">. </w:t>
            </w:r>
            <w:r w:rsidRPr="00B55B64">
              <w:rPr>
                <w:rFonts w:ascii="Arial" w:hAnsi="Arial" w:cs="Arial"/>
                <w:i/>
                <w:iCs/>
                <w:color w:val="000000"/>
                <w:sz w:val="20"/>
                <w:szCs w:val="20"/>
                <w:lang w:val="en-US"/>
              </w:rPr>
              <w:t>BCR</w:t>
            </w:r>
            <w:r w:rsidRPr="00B55B64">
              <w:rPr>
                <w:rFonts w:ascii="Arial" w:hAnsi="Arial" w:cs="Arial"/>
                <w:i/>
                <w:iCs/>
                <w:color w:val="000000"/>
                <w:sz w:val="20"/>
                <w:szCs w:val="20"/>
              </w:rPr>
              <w:t>/48/93</w:t>
            </w:r>
          </w:p>
        </w:tc>
        <w:tc>
          <w:tcPr>
            <w:tcW w:w="7052" w:type="dxa"/>
          </w:tcPr>
          <w:p w14:paraId="78790B4E" w14:textId="2DBDDD39" w:rsidR="00544BC7" w:rsidRPr="00B55B64" w:rsidRDefault="00544BC7" w:rsidP="007077A1">
            <w:pPr>
              <w:autoSpaceDE w:val="0"/>
              <w:autoSpaceDN w:val="0"/>
              <w:adjustRightInd w:val="0"/>
              <w:spacing w:after="240"/>
              <w:jc w:val="left"/>
              <w:rPr>
                <w:rFonts w:ascii="Arial" w:hAnsi="Arial" w:cs="Arial"/>
                <w:i/>
                <w:iCs/>
                <w:color w:val="000000"/>
                <w:sz w:val="20"/>
                <w:szCs w:val="20"/>
              </w:rPr>
            </w:pPr>
            <w:r w:rsidRPr="00B55B64">
              <w:rPr>
                <w:rFonts w:ascii="Arial" w:hAnsi="Arial" w:cs="Arial"/>
                <w:i/>
                <w:iCs/>
                <w:color w:val="000000"/>
                <w:sz w:val="20"/>
                <w:szCs w:val="20"/>
              </w:rPr>
              <w:t xml:space="preserve">Руководство по производству и сертификации стандартных образцов </w:t>
            </w:r>
            <w:r w:rsidRPr="00B55B64">
              <w:rPr>
                <w:rFonts w:ascii="Arial" w:hAnsi="Arial" w:cs="Arial"/>
                <w:i/>
                <w:iCs/>
                <w:color w:val="000000"/>
                <w:sz w:val="20"/>
                <w:szCs w:val="20"/>
                <w:lang w:val="en-US"/>
              </w:rPr>
              <w:t>BCR</w:t>
            </w:r>
            <w:r w:rsidRPr="00B55B64">
              <w:rPr>
                <w:rFonts w:ascii="Arial" w:hAnsi="Arial" w:cs="Arial"/>
                <w:color w:val="000000"/>
                <w:sz w:val="20"/>
                <w:szCs w:val="20"/>
              </w:rPr>
              <w:t>. Европейская Комиссия, Брюссель, 1994</w:t>
            </w:r>
          </w:p>
        </w:tc>
      </w:tr>
      <w:tr w:rsidR="00544BC7" w:rsidRPr="00665DB0" w14:paraId="1644AD37" w14:textId="77777777" w:rsidTr="007077A1">
        <w:tc>
          <w:tcPr>
            <w:tcW w:w="2802" w:type="dxa"/>
            <w:vAlign w:val="center"/>
          </w:tcPr>
          <w:p w14:paraId="7352BAAB" w14:textId="6A96FE78" w:rsidR="00544BC7" w:rsidRPr="00B55B64" w:rsidRDefault="00544BC7" w:rsidP="007077A1">
            <w:pPr>
              <w:autoSpaceDE w:val="0"/>
              <w:autoSpaceDN w:val="0"/>
              <w:adjustRightInd w:val="0"/>
              <w:spacing w:after="240"/>
              <w:jc w:val="left"/>
              <w:rPr>
                <w:rFonts w:ascii="Arial" w:hAnsi="Arial" w:cs="Arial"/>
                <w:color w:val="000000"/>
                <w:sz w:val="20"/>
                <w:szCs w:val="20"/>
              </w:rPr>
            </w:pPr>
            <w:r w:rsidRPr="00B55B64">
              <w:rPr>
                <w:rFonts w:ascii="Arial" w:hAnsi="Arial" w:cs="Arial"/>
                <w:color w:val="000000"/>
                <w:sz w:val="20"/>
                <w:szCs w:val="20"/>
              </w:rPr>
              <w:t>[8]</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 xml:space="preserve"> 2859 (все части)</w:t>
            </w:r>
          </w:p>
        </w:tc>
        <w:tc>
          <w:tcPr>
            <w:tcW w:w="7052" w:type="dxa"/>
          </w:tcPr>
          <w:p w14:paraId="47D01F11" w14:textId="7B0DAE9E" w:rsidR="00544BC7" w:rsidRPr="00B55B64" w:rsidRDefault="00544BC7" w:rsidP="007077A1">
            <w:pPr>
              <w:autoSpaceDE w:val="0"/>
              <w:autoSpaceDN w:val="0"/>
              <w:adjustRightInd w:val="0"/>
              <w:spacing w:after="240"/>
              <w:jc w:val="left"/>
              <w:rPr>
                <w:rFonts w:ascii="Arial" w:hAnsi="Arial" w:cs="Arial"/>
                <w:i/>
                <w:iCs/>
                <w:color w:val="000000"/>
                <w:sz w:val="20"/>
                <w:szCs w:val="20"/>
              </w:rPr>
            </w:pPr>
            <w:r w:rsidRPr="00B55B64">
              <w:rPr>
                <w:rFonts w:ascii="Arial" w:hAnsi="Arial" w:cs="Arial"/>
                <w:i/>
                <w:iCs/>
                <w:color w:val="000000"/>
                <w:sz w:val="20"/>
                <w:szCs w:val="20"/>
              </w:rPr>
              <w:t xml:space="preserve">Процедуры выборочного контроля по альтернативному признаку,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1999</w:t>
            </w:r>
          </w:p>
        </w:tc>
      </w:tr>
      <w:tr w:rsidR="00544BC7" w:rsidRPr="00665DB0" w14:paraId="7BF4D75C" w14:textId="77777777" w:rsidTr="007077A1">
        <w:tc>
          <w:tcPr>
            <w:tcW w:w="2802" w:type="dxa"/>
            <w:vAlign w:val="center"/>
          </w:tcPr>
          <w:p w14:paraId="66843C21" w14:textId="53F93E76" w:rsidR="00544BC7" w:rsidRPr="00B55B64" w:rsidRDefault="00544BC7" w:rsidP="007077A1">
            <w:pPr>
              <w:autoSpaceDE w:val="0"/>
              <w:autoSpaceDN w:val="0"/>
              <w:adjustRightInd w:val="0"/>
              <w:spacing w:after="240"/>
              <w:jc w:val="left"/>
              <w:rPr>
                <w:rFonts w:ascii="Arial" w:hAnsi="Arial" w:cs="Arial"/>
                <w:color w:val="000000"/>
                <w:sz w:val="20"/>
                <w:szCs w:val="20"/>
              </w:rPr>
            </w:pPr>
            <w:r w:rsidRPr="00B55B64">
              <w:rPr>
                <w:rFonts w:ascii="Arial" w:hAnsi="Arial" w:cs="Arial"/>
                <w:color w:val="000000"/>
                <w:sz w:val="20"/>
                <w:szCs w:val="20"/>
              </w:rPr>
              <w:t>[9]</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w:t>
            </w:r>
            <w:r w:rsidRPr="00B55B64">
              <w:rPr>
                <w:rFonts w:ascii="Arial" w:hAnsi="Arial" w:cs="Arial"/>
                <w:color w:val="000000"/>
                <w:sz w:val="20"/>
                <w:szCs w:val="20"/>
                <w:lang w:val="en-US"/>
              </w:rPr>
              <w:t>REMCO</w:t>
            </w:r>
            <w:r w:rsidRPr="00B55B64">
              <w:rPr>
                <w:rFonts w:ascii="Arial" w:hAnsi="Arial" w:cs="Arial"/>
                <w:color w:val="000000"/>
                <w:sz w:val="20"/>
                <w:szCs w:val="20"/>
              </w:rPr>
              <w:t xml:space="preserve"> </w:t>
            </w:r>
            <w:r w:rsidRPr="00B55B64">
              <w:rPr>
                <w:rFonts w:ascii="Arial" w:hAnsi="Arial" w:cs="Arial"/>
                <w:color w:val="000000"/>
                <w:sz w:val="20"/>
                <w:szCs w:val="20"/>
                <w:lang w:val="en-US"/>
              </w:rPr>
              <w:t>Position</w:t>
            </w:r>
            <w:r w:rsidRPr="00B55B64">
              <w:rPr>
                <w:rFonts w:ascii="Arial" w:hAnsi="Arial" w:cs="Arial"/>
                <w:color w:val="000000"/>
                <w:sz w:val="20"/>
                <w:szCs w:val="20"/>
              </w:rPr>
              <w:t xml:space="preserve"> </w:t>
            </w:r>
            <w:r w:rsidRPr="00B55B64">
              <w:rPr>
                <w:rFonts w:ascii="Arial" w:hAnsi="Arial" w:cs="Arial"/>
                <w:color w:val="000000"/>
                <w:sz w:val="20"/>
                <w:szCs w:val="20"/>
                <w:lang w:val="en-US"/>
              </w:rPr>
              <w:t>Paper</w:t>
            </w:r>
          </w:p>
        </w:tc>
        <w:tc>
          <w:tcPr>
            <w:tcW w:w="7052" w:type="dxa"/>
          </w:tcPr>
          <w:p w14:paraId="7A03B99E" w14:textId="1DB40423" w:rsidR="00544BC7" w:rsidRPr="00B55B64" w:rsidRDefault="00544BC7" w:rsidP="007077A1">
            <w:pPr>
              <w:autoSpaceDE w:val="0"/>
              <w:autoSpaceDN w:val="0"/>
              <w:adjustRightInd w:val="0"/>
              <w:spacing w:after="240"/>
              <w:jc w:val="left"/>
              <w:rPr>
                <w:rFonts w:ascii="Arial" w:hAnsi="Arial" w:cs="Arial"/>
                <w:i/>
                <w:iCs/>
                <w:color w:val="000000"/>
                <w:sz w:val="20"/>
                <w:szCs w:val="20"/>
              </w:rPr>
            </w:pPr>
            <w:r w:rsidRPr="00B55B64">
              <w:rPr>
                <w:rFonts w:ascii="Arial" w:hAnsi="Arial" w:cs="Arial"/>
                <w:i/>
                <w:color w:val="000000"/>
                <w:sz w:val="20"/>
                <w:szCs w:val="20"/>
              </w:rPr>
              <w:t>Необходимость оценивания коммутативности стандартных образцов,</w:t>
            </w:r>
            <w:r w:rsidRPr="00B55B64">
              <w:rPr>
                <w:rFonts w:ascii="Arial" w:hAnsi="Arial" w:cs="Arial"/>
                <w:color w:val="000000"/>
                <w:sz w:val="20"/>
                <w:szCs w:val="20"/>
              </w:rPr>
              <w:t xml:space="preserve"> Международная организация по стандартизации (</w:t>
            </w:r>
            <w:r w:rsidRPr="00B55B64">
              <w:rPr>
                <w:rFonts w:ascii="Arial" w:hAnsi="Arial" w:cs="Arial"/>
                <w:color w:val="000000"/>
                <w:sz w:val="20"/>
                <w:szCs w:val="20"/>
                <w:lang w:val="en-US"/>
              </w:rPr>
              <w:t>ISO</w:t>
            </w:r>
            <w:r w:rsidRPr="00B55B64">
              <w:rPr>
                <w:rFonts w:ascii="Arial" w:hAnsi="Arial" w:cs="Arial"/>
                <w:color w:val="000000"/>
                <w:sz w:val="20"/>
                <w:szCs w:val="20"/>
              </w:rPr>
              <w:t>), Женева, 2014,</w:t>
            </w:r>
          </w:p>
        </w:tc>
      </w:tr>
      <w:tr w:rsidR="00544BC7" w:rsidRPr="00665DB0" w14:paraId="206F3313" w14:textId="77777777" w:rsidTr="007077A1">
        <w:tc>
          <w:tcPr>
            <w:tcW w:w="2802" w:type="dxa"/>
            <w:vAlign w:val="center"/>
          </w:tcPr>
          <w:p w14:paraId="0F7E4408" w14:textId="2BE442BA" w:rsidR="00544BC7" w:rsidRPr="00B55B64" w:rsidRDefault="00544BC7" w:rsidP="007077A1">
            <w:pPr>
              <w:autoSpaceDE w:val="0"/>
              <w:autoSpaceDN w:val="0"/>
              <w:adjustRightInd w:val="0"/>
              <w:spacing w:after="240"/>
              <w:jc w:val="left"/>
              <w:rPr>
                <w:rFonts w:ascii="Arial" w:hAnsi="Arial" w:cs="Arial"/>
                <w:color w:val="000000"/>
                <w:sz w:val="20"/>
                <w:szCs w:val="20"/>
              </w:rPr>
            </w:pPr>
            <w:r w:rsidRPr="00B55B64">
              <w:rPr>
                <w:rFonts w:ascii="Arial" w:hAnsi="Arial" w:cs="Arial"/>
                <w:color w:val="000000"/>
                <w:sz w:val="20"/>
                <w:szCs w:val="20"/>
              </w:rPr>
              <w:t>[10]</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 xml:space="preserve"> 13528</w:t>
            </w:r>
          </w:p>
        </w:tc>
        <w:tc>
          <w:tcPr>
            <w:tcW w:w="7052" w:type="dxa"/>
          </w:tcPr>
          <w:p w14:paraId="7A04AD09" w14:textId="727D91DE" w:rsidR="00544BC7" w:rsidRPr="00B55B64" w:rsidRDefault="00544BC7" w:rsidP="007077A1">
            <w:pPr>
              <w:autoSpaceDE w:val="0"/>
              <w:autoSpaceDN w:val="0"/>
              <w:adjustRightInd w:val="0"/>
              <w:spacing w:after="240"/>
              <w:jc w:val="left"/>
              <w:rPr>
                <w:rFonts w:ascii="Arial" w:hAnsi="Arial" w:cs="Arial"/>
                <w:i/>
                <w:iCs/>
                <w:color w:val="000000"/>
                <w:sz w:val="20"/>
                <w:szCs w:val="20"/>
              </w:rPr>
            </w:pPr>
            <w:r w:rsidRPr="00B55B64">
              <w:rPr>
                <w:rFonts w:ascii="Arial" w:hAnsi="Arial" w:cs="Arial"/>
                <w:i/>
                <w:iCs/>
                <w:color w:val="000000"/>
                <w:sz w:val="20"/>
                <w:szCs w:val="20"/>
              </w:rPr>
              <w:t xml:space="preserve">Статистические методы для проверки квалификации путём межлабораторного сравнения,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2015, стр.89</w:t>
            </w:r>
          </w:p>
        </w:tc>
      </w:tr>
    </w:tbl>
    <w:p w14:paraId="755D9342" w14:textId="30F7B864" w:rsidR="009E2264" w:rsidRPr="00B55B64" w:rsidRDefault="009E2264" w:rsidP="00544BC7">
      <w:pPr>
        <w:autoSpaceDE w:val="0"/>
        <w:autoSpaceDN w:val="0"/>
        <w:adjustRightInd w:val="0"/>
        <w:spacing w:before="240"/>
        <w:ind w:left="709" w:hanging="709"/>
        <w:rPr>
          <w:rFonts w:ascii="Arial" w:hAnsi="Arial" w:cs="Arial"/>
          <w:sz w:val="20"/>
          <w:szCs w:val="20"/>
          <w:lang w:val="en-US"/>
        </w:rPr>
      </w:pPr>
      <w:r w:rsidRPr="00B55B64">
        <w:rPr>
          <w:rFonts w:ascii="Arial" w:hAnsi="Arial" w:cs="Arial"/>
          <w:sz w:val="20"/>
          <w:szCs w:val="20"/>
          <w:lang w:val="en-US"/>
        </w:rPr>
        <w:t>[11]</w:t>
      </w:r>
      <w:r w:rsidRPr="00B55B64">
        <w:rPr>
          <w:rFonts w:ascii="Arial" w:hAnsi="Arial" w:cs="Arial"/>
          <w:sz w:val="20"/>
          <w:szCs w:val="20"/>
          <w:lang w:val="en-US"/>
        </w:rPr>
        <w:tab/>
        <w:t xml:space="preserve">Box, G.E.P., Hunter, J.S., Hunter, W.G. </w:t>
      </w:r>
      <w:r w:rsidRPr="00B55B64">
        <w:rPr>
          <w:rFonts w:ascii="Arial" w:hAnsi="Arial" w:cs="Arial"/>
          <w:i/>
          <w:iCs/>
          <w:sz w:val="20"/>
          <w:szCs w:val="20"/>
          <w:lang w:val="en-US"/>
        </w:rPr>
        <w:t>Statistics for Experimenters: Design, Innovation, and</w:t>
      </w:r>
      <w:r w:rsidR="008E1B76" w:rsidRPr="008E1B76">
        <w:rPr>
          <w:rFonts w:ascii="Arial" w:hAnsi="Arial" w:cs="Arial"/>
          <w:i/>
          <w:iCs/>
          <w:sz w:val="20"/>
          <w:szCs w:val="20"/>
          <w:lang w:val="en-US"/>
        </w:rPr>
        <w:t xml:space="preserve"> </w:t>
      </w:r>
      <w:r w:rsidRPr="00B55B64">
        <w:rPr>
          <w:rFonts w:ascii="Arial" w:hAnsi="Arial" w:cs="Arial"/>
          <w:i/>
          <w:iCs/>
          <w:sz w:val="20"/>
          <w:szCs w:val="20"/>
          <w:lang w:val="en-US"/>
        </w:rPr>
        <w:t xml:space="preserve">Discovery, </w:t>
      </w:r>
      <w:r w:rsidRPr="00B55B64">
        <w:rPr>
          <w:rFonts w:ascii="Arial" w:hAnsi="Arial" w:cs="Arial"/>
          <w:sz w:val="20"/>
          <w:szCs w:val="20"/>
          <w:lang w:val="en-US"/>
        </w:rPr>
        <w:t>Second edition, J. Wiley and Sons</w:t>
      </w:r>
      <w:r w:rsidR="00A4341D" w:rsidRPr="00B55B64">
        <w:rPr>
          <w:rFonts w:ascii="Arial" w:hAnsi="Arial" w:cs="Arial"/>
          <w:sz w:val="20"/>
          <w:szCs w:val="20"/>
          <w:lang w:val="en-US"/>
        </w:rPr>
        <w:t>, 2005</w:t>
      </w:r>
    </w:p>
    <w:p w14:paraId="0973E79B" w14:textId="26BFAA62" w:rsidR="009E2264" w:rsidRPr="00B55B64" w:rsidRDefault="009E2264"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[12]</w:t>
      </w:r>
      <w:r w:rsidRPr="00B55B64">
        <w:rPr>
          <w:rFonts w:ascii="Arial" w:hAnsi="Arial" w:cs="Arial"/>
          <w:sz w:val="20"/>
          <w:szCs w:val="20"/>
          <w:lang w:val="en-US"/>
        </w:rPr>
        <w:tab/>
        <w:t xml:space="preserve">Ellison, S.L.R., Grimes, N., </w:t>
      </w:r>
      <w:proofErr w:type="spellStart"/>
      <w:r w:rsidRPr="00B55B64">
        <w:rPr>
          <w:rFonts w:ascii="Arial" w:hAnsi="Arial" w:cs="Arial"/>
          <w:sz w:val="20"/>
          <w:szCs w:val="20"/>
          <w:lang w:val="en-US"/>
        </w:rPr>
        <w:t>Fardus</w:t>
      </w:r>
      <w:proofErr w:type="spellEnd"/>
      <w:r w:rsidRPr="00B55B64">
        <w:rPr>
          <w:rFonts w:ascii="Arial" w:hAnsi="Arial" w:cs="Arial"/>
          <w:sz w:val="20"/>
          <w:szCs w:val="20"/>
          <w:lang w:val="en-US"/>
        </w:rPr>
        <w:t xml:space="preserve">, F., Ellison, M.P.L. </w:t>
      </w:r>
      <w:r w:rsidRPr="00B55B64">
        <w:rPr>
          <w:rFonts w:ascii="Arial" w:hAnsi="Arial" w:cs="Arial"/>
          <w:i/>
          <w:iCs/>
          <w:sz w:val="20"/>
          <w:szCs w:val="20"/>
          <w:lang w:val="en-US"/>
        </w:rPr>
        <w:t xml:space="preserve">Use of a replicated Latin square design in a homogeneity test for high purity organic melting point standards, </w:t>
      </w:r>
      <w:r w:rsidRPr="00B55B64">
        <w:rPr>
          <w:rFonts w:ascii="Arial" w:hAnsi="Arial" w:cs="Arial"/>
          <w:sz w:val="20"/>
          <w:szCs w:val="20"/>
          <w:lang w:val="en-US"/>
        </w:rPr>
        <w:t>2012, Accreditation and</w:t>
      </w:r>
      <w:r w:rsidR="008E1B76" w:rsidRPr="008E1B76">
        <w:rPr>
          <w:rFonts w:ascii="Arial" w:hAnsi="Arial" w:cs="Arial"/>
          <w:sz w:val="20"/>
          <w:szCs w:val="20"/>
          <w:lang w:val="en-US"/>
        </w:rPr>
        <w:t xml:space="preserve"> </w:t>
      </w:r>
      <w:r w:rsidRPr="00B55B64">
        <w:rPr>
          <w:rFonts w:ascii="Arial" w:hAnsi="Arial" w:cs="Arial"/>
          <w:sz w:val="20"/>
          <w:szCs w:val="20"/>
          <w:lang w:val="en-US"/>
        </w:rPr>
        <w:t>Quality Assurance, Vol. 17, p. 283 to 290</w:t>
      </w:r>
    </w:p>
    <w:p w14:paraId="228FAD17" w14:textId="31F1D7B1" w:rsidR="009E2264" w:rsidRDefault="009E2264"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[13]</w:t>
      </w:r>
      <w:r w:rsidRPr="00B55B64">
        <w:rPr>
          <w:rFonts w:ascii="Arial" w:hAnsi="Arial" w:cs="Arial"/>
          <w:sz w:val="20"/>
          <w:szCs w:val="20"/>
          <w:lang w:val="en-US"/>
        </w:rPr>
        <w:tab/>
        <w:t xml:space="preserve">Van der Veen, A.M.H., </w:t>
      </w:r>
      <w:proofErr w:type="spellStart"/>
      <w:r w:rsidRPr="00B55B64">
        <w:rPr>
          <w:rFonts w:ascii="Arial" w:hAnsi="Arial" w:cs="Arial"/>
          <w:sz w:val="20"/>
          <w:szCs w:val="20"/>
          <w:lang w:val="en-US"/>
        </w:rPr>
        <w:t>Linsinger</w:t>
      </w:r>
      <w:proofErr w:type="spellEnd"/>
      <w:r w:rsidRPr="00B55B64">
        <w:rPr>
          <w:rFonts w:ascii="Arial" w:hAnsi="Arial" w:cs="Arial"/>
          <w:sz w:val="20"/>
          <w:szCs w:val="20"/>
          <w:lang w:val="en-US"/>
        </w:rPr>
        <w:t xml:space="preserve">, T.P.J., </w:t>
      </w:r>
      <w:proofErr w:type="spellStart"/>
      <w:r w:rsidRPr="00B55B64">
        <w:rPr>
          <w:rFonts w:ascii="Arial" w:hAnsi="Arial" w:cs="Arial"/>
          <w:sz w:val="20"/>
          <w:szCs w:val="20"/>
          <w:lang w:val="en-US"/>
        </w:rPr>
        <w:t>Lamberty</w:t>
      </w:r>
      <w:proofErr w:type="spellEnd"/>
      <w:r w:rsidRPr="00B55B64">
        <w:rPr>
          <w:rFonts w:ascii="Arial" w:hAnsi="Arial" w:cs="Arial"/>
          <w:sz w:val="20"/>
          <w:szCs w:val="20"/>
          <w:lang w:val="en-US"/>
        </w:rPr>
        <w:t xml:space="preserve">, A., Pauwels, J. </w:t>
      </w:r>
      <w:r w:rsidRPr="00B55B64">
        <w:rPr>
          <w:rFonts w:ascii="Arial" w:hAnsi="Arial" w:cs="Arial"/>
          <w:i/>
          <w:iCs/>
          <w:sz w:val="20"/>
          <w:szCs w:val="20"/>
          <w:lang w:val="en-US"/>
        </w:rPr>
        <w:t xml:space="preserve">Uncertainty calculations in the certification of reference materials 4. </w:t>
      </w:r>
      <w:proofErr w:type="spellStart"/>
      <w:r w:rsidRPr="00B55B64">
        <w:rPr>
          <w:rFonts w:ascii="Arial" w:hAnsi="Arial" w:cs="Arial"/>
          <w:i/>
          <w:iCs/>
          <w:sz w:val="20"/>
          <w:szCs w:val="20"/>
          <w:lang w:val="en-US"/>
        </w:rPr>
        <w:t>Characterisation</w:t>
      </w:r>
      <w:proofErr w:type="spellEnd"/>
      <w:r w:rsidRPr="00B55B64">
        <w:rPr>
          <w:rFonts w:ascii="Arial" w:hAnsi="Arial" w:cs="Arial"/>
          <w:i/>
          <w:iCs/>
          <w:sz w:val="20"/>
          <w:szCs w:val="20"/>
          <w:lang w:val="en-US"/>
        </w:rPr>
        <w:t xml:space="preserve"> and certification, </w:t>
      </w:r>
      <w:r w:rsidRPr="00B55B64">
        <w:rPr>
          <w:rFonts w:ascii="Arial" w:hAnsi="Arial" w:cs="Arial"/>
          <w:sz w:val="20"/>
          <w:szCs w:val="20"/>
          <w:lang w:val="en-US"/>
        </w:rPr>
        <w:t>2001, Accreditation and Quality Assurance, Vol. 6, p. 290 to 294</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52"/>
      </w:tblGrid>
      <w:tr w:rsidR="007077A1" w:rsidRPr="00B55B64" w14:paraId="1148ACAC" w14:textId="77777777" w:rsidTr="007077A1">
        <w:tc>
          <w:tcPr>
            <w:tcW w:w="2802" w:type="dxa"/>
            <w:vAlign w:val="center"/>
          </w:tcPr>
          <w:p w14:paraId="7AFAF43B" w14:textId="359ACDCB" w:rsidR="007077A1" w:rsidRPr="00B55B64" w:rsidRDefault="007077A1" w:rsidP="002F5FF4">
            <w:pPr>
              <w:autoSpaceDE w:val="0"/>
              <w:autoSpaceDN w:val="0"/>
              <w:adjustRightInd w:val="0"/>
              <w:spacing w:after="240"/>
              <w:jc w:val="left"/>
              <w:rPr>
                <w:rFonts w:ascii="Arial" w:hAnsi="Arial" w:cs="Arial"/>
                <w:color w:val="000000"/>
                <w:sz w:val="20"/>
                <w:szCs w:val="20"/>
              </w:rPr>
            </w:pPr>
            <w:r w:rsidRPr="00B55B64">
              <w:rPr>
                <w:rFonts w:ascii="Arial" w:hAnsi="Arial" w:cs="Arial"/>
                <w:sz w:val="20"/>
                <w:szCs w:val="20"/>
              </w:rPr>
              <w:t>[14]</w:t>
            </w:r>
            <w:r w:rsidRPr="00B55B64">
              <w:rPr>
                <w:rFonts w:ascii="Arial" w:hAnsi="Arial" w:cs="Arial"/>
                <w:sz w:val="20"/>
                <w:szCs w:val="20"/>
              </w:rPr>
              <w:tab/>
            </w:r>
            <w:r w:rsidRPr="00B55B64">
              <w:rPr>
                <w:rFonts w:ascii="Arial" w:hAnsi="Arial" w:cs="Arial"/>
                <w:sz w:val="20"/>
                <w:szCs w:val="20"/>
                <w:lang w:val="en-US"/>
              </w:rPr>
              <w:t>ISO</w:t>
            </w:r>
            <w:r w:rsidRPr="00B55B64">
              <w:rPr>
                <w:rFonts w:ascii="Arial" w:hAnsi="Arial" w:cs="Arial"/>
                <w:sz w:val="20"/>
                <w:szCs w:val="20"/>
              </w:rPr>
              <w:t xml:space="preserve"> 5725-3</w:t>
            </w:r>
          </w:p>
        </w:tc>
        <w:tc>
          <w:tcPr>
            <w:tcW w:w="7052" w:type="dxa"/>
            <w:vAlign w:val="center"/>
          </w:tcPr>
          <w:p w14:paraId="08787C64" w14:textId="66A16AC1" w:rsidR="007077A1" w:rsidRPr="007077A1" w:rsidRDefault="007077A1" w:rsidP="007077A1">
            <w:pPr>
              <w:autoSpaceDE w:val="0"/>
              <w:autoSpaceDN w:val="0"/>
              <w:adjustRightInd w:val="0"/>
              <w:ind w:left="30" w:hanging="30"/>
              <w:jc w:val="left"/>
              <w:rPr>
                <w:rFonts w:ascii="Arial" w:hAnsi="Arial" w:cs="Arial"/>
                <w:iCs/>
                <w:color w:val="000000"/>
                <w:sz w:val="20"/>
                <w:szCs w:val="20"/>
              </w:rPr>
            </w:pPr>
            <w:r w:rsidRPr="00B55B64">
              <w:rPr>
                <w:rFonts w:ascii="Arial" w:hAnsi="Arial" w:cs="Arial"/>
                <w:i/>
                <w:iCs/>
                <w:sz w:val="20"/>
                <w:szCs w:val="20"/>
              </w:rPr>
              <w:t xml:space="preserve">Точность (правильность и </w:t>
            </w:r>
            <w:proofErr w:type="spellStart"/>
            <w:r w:rsidRPr="00B55B64">
              <w:rPr>
                <w:rFonts w:ascii="Arial" w:hAnsi="Arial" w:cs="Arial"/>
                <w:i/>
                <w:iCs/>
                <w:sz w:val="20"/>
                <w:szCs w:val="20"/>
              </w:rPr>
              <w:t>прецизионность</w:t>
            </w:r>
            <w:proofErr w:type="spellEnd"/>
            <w:r w:rsidRPr="00B55B64">
              <w:rPr>
                <w:rFonts w:ascii="Arial" w:hAnsi="Arial" w:cs="Arial"/>
                <w:i/>
                <w:iCs/>
                <w:sz w:val="20"/>
                <w:szCs w:val="20"/>
              </w:rPr>
              <w:t>) методов и результатов измерений — Ч</w:t>
            </w:r>
            <w:r w:rsidRPr="00B55B64">
              <w:rPr>
                <w:rFonts w:ascii="Arial" w:hAnsi="Arial" w:cs="Arial"/>
                <w:i/>
                <w:iCs/>
                <w:sz w:val="20"/>
                <w:szCs w:val="20"/>
                <w:lang w:val="en-US"/>
              </w:rPr>
              <w:t>a</w:t>
            </w:r>
            <w:proofErr w:type="spellStart"/>
            <w:r w:rsidRPr="00B55B64">
              <w:rPr>
                <w:rFonts w:ascii="Arial" w:hAnsi="Arial" w:cs="Arial"/>
                <w:i/>
                <w:iCs/>
                <w:sz w:val="20"/>
                <w:szCs w:val="20"/>
              </w:rPr>
              <w:t>сть</w:t>
            </w:r>
            <w:proofErr w:type="spellEnd"/>
            <w:r w:rsidRPr="00B55B64">
              <w:rPr>
                <w:rFonts w:ascii="Arial" w:hAnsi="Arial" w:cs="Arial"/>
                <w:i/>
                <w:iCs/>
                <w:sz w:val="20"/>
                <w:szCs w:val="20"/>
              </w:rPr>
              <w:t xml:space="preserve"> 3: Промежуточные показатели </w:t>
            </w:r>
            <w:proofErr w:type="spellStart"/>
            <w:r w:rsidRPr="00B55B64">
              <w:rPr>
                <w:rFonts w:ascii="Arial" w:hAnsi="Arial" w:cs="Arial"/>
                <w:i/>
                <w:iCs/>
                <w:sz w:val="20"/>
                <w:szCs w:val="20"/>
              </w:rPr>
              <w:t>прецизионности</w:t>
            </w:r>
            <w:proofErr w:type="spellEnd"/>
            <w:r w:rsidRPr="00B55B64">
              <w:rPr>
                <w:rFonts w:ascii="Arial" w:hAnsi="Arial" w:cs="Arial"/>
                <w:i/>
                <w:iCs/>
                <w:sz w:val="20"/>
                <w:szCs w:val="20"/>
              </w:rPr>
              <w:t xml:space="preserve"> стандартного метода измерений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1994, стр.25</w:t>
            </w:r>
          </w:p>
        </w:tc>
      </w:tr>
    </w:tbl>
    <w:p w14:paraId="31898F67" w14:textId="77777777" w:rsidR="009E2264" w:rsidRPr="00B55B64" w:rsidRDefault="009E2264" w:rsidP="007077A1">
      <w:pPr>
        <w:autoSpaceDE w:val="0"/>
        <w:autoSpaceDN w:val="0"/>
        <w:adjustRightInd w:val="0"/>
        <w:spacing w:before="240"/>
        <w:rPr>
          <w:rFonts w:ascii="Arial" w:hAnsi="Arial" w:cs="Arial"/>
          <w:sz w:val="20"/>
          <w:szCs w:val="20"/>
          <w:lang w:val="en-US"/>
        </w:rPr>
      </w:pPr>
      <w:r w:rsidRPr="00B55B64">
        <w:rPr>
          <w:rFonts w:ascii="Arial" w:hAnsi="Arial" w:cs="Arial"/>
          <w:sz w:val="20"/>
          <w:szCs w:val="20"/>
          <w:lang w:val="en-US"/>
        </w:rPr>
        <w:t>[15]</w:t>
      </w:r>
      <w:r w:rsidRPr="00B55B64">
        <w:rPr>
          <w:rFonts w:ascii="Arial" w:hAnsi="Arial" w:cs="Arial"/>
          <w:sz w:val="20"/>
          <w:szCs w:val="20"/>
          <w:lang w:val="en-US"/>
        </w:rPr>
        <w:tab/>
        <w:t>S</w:t>
      </w:r>
      <w:r w:rsidR="00D62E1B" w:rsidRPr="00B55B64">
        <w:rPr>
          <w:rFonts w:ascii="Arial" w:hAnsi="Arial" w:cs="Arial"/>
          <w:sz w:val="20"/>
          <w:szCs w:val="20"/>
          <w:lang w:val="en-US"/>
        </w:rPr>
        <w:t>earle</w:t>
      </w:r>
      <w:r w:rsidRPr="00B55B64">
        <w:rPr>
          <w:rFonts w:ascii="Arial" w:hAnsi="Arial" w:cs="Arial"/>
          <w:sz w:val="20"/>
          <w:szCs w:val="20"/>
          <w:lang w:val="en-US"/>
        </w:rPr>
        <w:t xml:space="preserve"> S.R., C</w:t>
      </w:r>
      <w:r w:rsidR="00D62E1B" w:rsidRPr="00B55B64">
        <w:rPr>
          <w:rFonts w:ascii="Arial" w:hAnsi="Arial" w:cs="Arial"/>
          <w:sz w:val="20"/>
          <w:szCs w:val="20"/>
          <w:lang w:val="en-US"/>
        </w:rPr>
        <w:t>asella</w:t>
      </w:r>
      <w:r w:rsidRPr="00B55B64">
        <w:rPr>
          <w:rFonts w:ascii="Arial" w:hAnsi="Arial" w:cs="Arial"/>
          <w:sz w:val="20"/>
          <w:szCs w:val="20"/>
          <w:lang w:val="en-US"/>
        </w:rPr>
        <w:t xml:space="preserve"> G.</w:t>
      </w:r>
      <w:r w:rsidR="00D62E1B" w:rsidRPr="00B55B64">
        <w:rPr>
          <w:rFonts w:ascii="Arial" w:hAnsi="Arial" w:cs="Arial"/>
          <w:sz w:val="20"/>
          <w:szCs w:val="20"/>
          <w:lang w:val="en-US"/>
        </w:rPr>
        <w:t>,</w:t>
      </w:r>
      <w:r w:rsidRPr="00B55B64">
        <w:rPr>
          <w:rFonts w:ascii="Arial" w:hAnsi="Arial" w:cs="Arial"/>
          <w:sz w:val="20"/>
          <w:szCs w:val="20"/>
          <w:lang w:val="en-US"/>
        </w:rPr>
        <w:t xml:space="preserve"> M</w:t>
      </w:r>
      <w:r w:rsidR="00D62E1B" w:rsidRPr="00B55B64">
        <w:rPr>
          <w:rFonts w:ascii="Arial" w:hAnsi="Arial" w:cs="Arial"/>
          <w:sz w:val="20"/>
          <w:szCs w:val="20"/>
          <w:lang w:val="en-US"/>
        </w:rPr>
        <w:t>c</w:t>
      </w:r>
      <w:r w:rsidRPr="00B55B64">
        <w:rPr>
          <w:rFonts w:ascii="Arial" w:hAnsi="Arial" w:cs="Arial"/>
          <w:sz w:val="20"/>
          <w:szCs w:val="20"/>
          <w:lang w:val="en-US"/>
        </w:rPr>
        <w:t>C</w:t>
      </w:r>
      <w:r w:rsidR="00D62E1B" w:rsidRPr="00B55B64">
        <w:rPr>
          <w:rFonts w:ascii="Arial" w:hAnsi="Arial" w:cs="Arial"/>
          <w:sz w:val="20"/>
          <w:szCs w:val="20"/>
          <w:lang w:val="en-US"/>
        </w:rPr>
        <w:t>ulloch</w:t>
      </w:r>
      <w:r w:rsidRPr="00B55B64">
        <w:rPr>
          <w:rFonts w:ascii="Arial" w:hAnsi="Arial" w:cs="Arial"/>
          <w:sz w:val="20"/>
          <w:szCs w:val="20"/>
          <w:lang w:val="en-US"/>
        </w:rPr>
        <w:t xml:space="preserve"> C.E. </w:t>
      </w:r>
      <w:r w:rsidRPr="00B55B64">
        <w:rPr>
          <w:rFonts w:ascii="Arial" w:hAnsi="Arial" w:cs="Arial"/>
          <w:i/>
          <w:iCs/>
          <w:sz w:val="20"/>
          <w:szCs w:val="20"/>
          <w:lang w:val="en-US"/>
        </w:rPr>
        <w:t>Variance components</w:t>
      </w:r>
      <w:r w:rsidRPr="00B55B64">
        <w:rPr>
          <w:rFonts w:ascii="Arial" w:hAnsi="Arial" w:cs="Arial"/>
          <w:sz w:val="20"/>
          <w:szCs w:val="20"/>
          <w:lang w:val="en-US"/>
        </w:rPr>
        <w:t>. J. Wiley and Sons, 2006</w:t>
      </w:r>
    </w:p>
    <w:p w14:paraId="478BD267" w14:textId="77777777" w:rsidR="009E2264" w:rsidRPr="00B55B64" w:rsidRDefault="009E2264"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lastRenderedPageBreak/>
        <w:t>[16]</w:t>
      </w:r>
      <w:r w:rsidRPr="00B55B64">
        <w:rPr>
          <w:rFonts w:ascii="Arial" w:hAnsi="Arial" w:cs="Arial"/>
          <w:sz w:val="20"/>
          <w:szCs w:val="20"/>
          <w:lang w:val="en-US"/>
        </w:rPr>
        <w:tab/>
      </w:r>
      <w:proofErr w:type="spellStart"/>
      <w:r w:rsidRPr="00B55B64">
        <w:rPr>
          <w:rFonts w:ascii="Arial" w:hAnsi="Arial" w:cs="Arial"/>
          <w:sz w:val="20"/>
          <w:szCs w:val="20"/>
          <w:lang w:val="en-US"/>
        </w:rPr>
        <w:t>Linsinger</w:t>
      </w:r>
      <w:proofErr w:type="spellEnd"/>
      <w:r w:rsidRPr="00B55B64">
        <w:rPr>
          <w:rFonts w:ascii="Arial" w:hAnsi="Arial" w:cs="Arial"/>
          <w:sz w:val="20"/>
          <w:szCs w:val="20"/>
          <w:lang w:val="en-US"/>
        </w:rPr>
        <w:t xml:space="preserve">, T.P.J., Pauwels, J., Van der Veen, A.M.H., Schimmel, H., </w:t>
      </w:r>
      <w:proofErr w:type="spellStart"/>
      <w:r w:rsidRPr="00B55B64">
        <w:rPr>
          <w:rFonts w:ascii="Arial" w:hAnsi="Arial" w:cs="Arial"/>
          <w:sz w:val="20"/>
          <w:szCs w:val="20"/>
          <w:lang w:val="en-US"/>
        </w:rPr>
        <w:t>Lamberty</w:t>
      </w:r>
      <w:proofErr w:type="spellEnd"/>
      <w:r w:rsidRPr="00B55B64">
        <w:rPr>
          <w:rFonts w:ascii="Arial" w:hAnsi="Arial" w:cs="Arial"/>
          <w:sz w:val="20"/>
          <w:szCs w:val="20"/>
          <w:lang w:val="en-US"/>
        </w:rPr>
        <w:t xml:space="preserve">, A. </w:t>
      </w:r>
      <w:r w:rsidRPr="00B55B64">
        <w:rPr>
          <w:rFonts w:ascii="Arial" w:hAnsi="Arial" w:cs="Arial"/>
          <w:i/>
          <w:iCs/>
          <w:sz w:val="20"/>
          <w:szCs w:val="20"/>
          <w:lang w:val="en-US"/>
        </w:rPr>
        <w:t xml:space="preserve">Homogeneity and Stability of Reference Materials, </w:t>
      </w:r>
      <w:r w:rsidRPr="00B55B64">
        <w:rPr>
          <w:rFonts w:ascii="Arial" w:hAnsi="Arial" w:cs="Arial"/>
          <w:sz w:val="20"/>
          <w:szCs w:val="20"/>
          <w:lang w:val="en-US"/>
        </w:rPr>
        <w:t>2001, Accreditation and Quality Assurance, Vol. 6, p. 20 to 25</w:t>
      </w:r>
    </w:p>
    <w:p w14:paraId="6DA5E478" w14:textId="4A70A262" w:rsidR="00F3213E" w:rsidRPr="00B55B64" w:rsidRDefault="00F3213E" w:rsidP="008E1B76">
      <w:pPr>
        <w:autoSpaceDE w:val="0"/>
        <w:autoSpaceDN w:val="0"/>
        <w:adjustRightInd w:val="0"/>
        <w:ind w:left="709" w:hanging="709"/>
        <w:rPr>
          <w:rFonts w:ascii="Arial" w:hAnsi="Arial" w:cs="Arial"/>
          <w:sz w:val="20"/>
          <w:szCs w:val="20"/>
          <w:lang w:val="en-US"/>
        </w:rPr>
      </w:pPr>
      <w:r w:rsidRPr="00B55B64">
        <w:rPr>
          <w:rFonts w:ascii="Arial" w:hAnsi="Arial" w:cs="Arial"/>
          <w:sz w:val="20"/>
          <w:szCs w:val="20"/>
          <w:lang w:val="en-US"/>
        </w:rPr>
        <w:t>[17]</w:t>
      </w:r>
      <w:r w:rsidRPr="00B55B64">
        <w:rPr>
          <w:rFonts w:ascii="Arial" w:hAnsi="Arial" w:cs="Arial"/>
          <w:sz w:val="20"/>
          <w:szCs w:val="20"/>
          <w:lang w:val="en-US"/>
        </w:rPr>
        <w:tab/>
      </w:r>
      <w:proofErr w:type="spellStart"/>
      <w:r w:rsidRPr="00B55B64">
        <w:rPr>
          <w:rFonts w:ascii="Arial" w:hAnsi="Arial" w:cs="Arial"/>
          <w:sz w:val="20"/>
          <w:szCs w:val="20"/>
          <w:lang w:val="en-US"/>
        </w:rPr>
        <w:t>I</w:t>
      </w:r>
      <w:r w:rsidR="001C1011" w:rsidRPr="00B55B64">
        <w:rPr>
          <w:rFonts w:ascii="Arial" w:hAnsi="Arial" w:cs="Arial"/>
          <w:sz w:val="20"/>
          <w:szCs w:val="20"/>
          <w:lang w:val="en-US"/>
        </w:rPr>
        <w:t>ngamells</w:t>
      </w:r>
      <w:proofErr w:type="spellEnd"/>
      <w:r w:rsidRPr="00B55B64">
        <w:rPr>
          <w:rFonts w:ascii="Arial" w:hAnsi="Arial" w:cs="Arial"/>
          <w:sz w:val="20"/>
          <w:szCs w:val="20"/>
          <w:lang w:val="en-US"/>
        </w:rPr>
        <w:t xml:space="preserve"> C.O., S</w:t>
      </w:r>
      <w:r w:rsidR="001C1011" w:rsidRPr="00B55B64">
        <w:rPr>
          <w:rFonts w:ascii="Arial" w:hAnsi="Arial" w:cs="Arial"/>
          <w:sz w:val="20"/>
          <w:szCs w:val="20"/>
          <w:lang w:val="en-US"/>
        </w:rPr>
        <w:t>witzer</w:t>
      </w:r>
      <w:r w:rsidRPr="00B55B64">
        <w:rPr>
          <w:rFonts w:ascii="Arial" w:hAnsi="Arial" w:cs="Arial"/>
          <w:sz w:val="20"/>
          <w:szCs w:val="20"/>
          <w:lang w:val="en-US"/>
        </w:rPr>
        <w:t xml:space="preserve"> P. </w:t>
      </w:r>
      <w:r w:rsidRPr="00B55B64">
        <w:rPr>
          <w:rFonts w:ascii="Arial" w:hAnsi="Arial" w:cs="Arial"/>
          <w:i/>
          <w:sz w:val="20"/>
          <w:szCs w:val="20"/>
          <w:lang w:val="en-US"/>
        </w:rPr>
        <w:t>A proposed sampling constant for use in geochemical analysis</w:t>
      </w:r>
      <w:r w:rsidR="001C1011" w:rsidRPr="00B55B64">
        <w:rPr>
          <w:rFonts w:ascii="Arial" w:hAnsi="Arial" w:cs="Arial"/>
          <w:sz w:val="20"/>
          <w:szCs w:val="20"/>
          <w:lang w:val="en-US"/>
        </w:rPr>
        <w:t>, 1973,</w:t>
      </w:r>
      <w:r w:rsidR="008E1B76" w:rsidRPr="008E1B76">
        <w:rPr>
          <w:rFonts w:ascii="Arial" w:hAnsi="Arial" w:cs="Arial"/>
          <w:sz w:val="20"/>
          <w:szCs w:val="20"/>
          <w:lang w:val="en-US"/>
        </w:rPr>
        <w:t xml:space="preserve"> </w:t>
      </w:r>
      <w:proofErr w:type="spellStart"/>
      <w:r w:rsidRPr="00B55B64">
        <w:rPr>
          <w:rFonts w:ascii="Arial" w:hAnsi="Arial" w:cs="Arial"/>
          <w:iCs/>
          <w:sz w:val="20"/>
          <w:szCs w:val="20"/>
          <w:lang w:val="en-US"/>
        </w:rPr>
        <w:t>Talanta</w:t>
      </w:r>
      <w:proofErr w:type="spellEnd"/>
      <w:r w:rsidRPr="00B55B64">
        <w:rPr>
          <w:rFonts w:ascii="Arial" w:hAnsi="Arial" w:cs="Arial"/>
          <w:sz w:val="20"/>
          <w:szCs w:val="20"/>
          <w:lang w:val="en-US"/>
        </w:rPr>
        <w:t xml:space="preserve">, </w:t>
      </w:r>
      <w:r w:rsidR="001C1011" w:rsidRPr="00B55B64">
        <w:rPr>
          <w:rFonts w:ascii="Arial" w:hAnsi="Arial" w:cs="Arial"/>
          <w:sz w:val="20"/>
          <w:szCs w:val="20"/>
          <w:lang w:val="en-US"/>
        </w:rPr>
        <w:t xml:space="preserve">Vol </w:t>
      </w:r>
      <w:r w:rsidRPr="00B55B64">
        <w:rPr>
          <w:rFonts w:ascii="Arial" w:hAnsi="Arial" w:cs="Arial"/>
          <w:bCs/>
          <w:sz w:val="20"/>
          <w:szCs w:val="20"/>
          <w:lang w:val="en-US"/>
        </w:rPr>
        <w:t>20</w:t>
      </w:r>
      <w:r w:rsidRPr="00B55B64">
        <w:rPr>
          <w:rFonts w:ascii="Arial" w:hAnsi="Arial" w:cs="Arial"/>
          <w:b/>
          <w:bCs/>
          <w:sz w:val="20"/>
          <w:szCs w:val="20"/>
          <w:lang w:val="en-US"/>
        </w:rPr>
        <w:t xml:space="preserve"> </w:t>
      </w:r>
      <w:r w:rsidRPr="00B55B64">
        <w:rPr>
          <w:rFonts w:ascii="Arial" w:hAnsi="Arial" w:cs="Arial"/>
          <w:sz w:val="20"/>
          <w:szCs w:val="20"/>
          <w:lang w:val="en-US"/>
        </w:rPr>
        <w:t>pp. 547–568</w:t>
      </w:r>
    </w:p>
    <w:p w14:paraId="36409089" w14:textId="77777777" w:rsidR="00F3213E" w:rsidRPr="00B55B64" w:rsidRDefault="00F3213E"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[18]</w:t>
      </w:r>
      <w:r w:rsidRPr="00B55B64">
        <w:rPr>
          <w:rFonts w:ascii="Arial" w:hAnsi="Arial" w:cs="Arial"/>
          <w:sz w:val="20"/>
          <w:szCs w:val="20"/>
          <w:lang w:val="en-US"/>
        </w:rPr>
        <w:tab/>
        <w:t xml:space="preserve">Van der Veen, A.M.H., </w:t>
      </w:r>
      <w:proofErr w:type="spellStart"/>
      <w:r w:rsidRPr="00B55B64">
        <w:rPr>
          <w:rFonts w:ascii="Arial" w:hAnsi="Arial" w:cs="Arial"/>
          <w:sz w:val="20"/>
          <w:szCs w:val="20"/>
          <w:lang w:val="en-US"/>
        </w:rPr>
        <w:t>Linsinger</w:t>
      </w:r>
      <w:proofErr w:type="spellEnd"/>
      <w:r w:rsidRPr="00B55B64">
        <w:rPr>
          <w:rFonts w:ascii="Arial" w:hAnsi="Arial" w:cs="Arial"/>
          <w:sz w:val="20"/>
          <w:szCs w:val="20"/>
          <w:lang w:val="en-US"/>
        </w:rPr>
        <w:t xml:space="preserve">, T.P.J., </w:t>
      </w:r>
      <w:proofErr w:type="spellStart"/>
      <w:r w:rsidRPr="00B55B64">
        <w:rPr>
          <w:rFonts w:ascii="Arial" w:hAnsi="Arial" w:cs="Arial"/>
          <w:sz w:val="20"/>
          <w:szCs w:val="20"/>
          <w:lang w:val="en-US"/>
        </w:rPr>
        <w:t>Lamberty</w:t>
      </w:r>
      <w:proofErr w:type="spellEnd"/>
      <w:r w:rsidRPr="00B55B64">
        <w:rPr>
          <w:rFonts w:ascii="Arial" w:hAnsi="Arial" w:cs="Arial"/>
          <w:sz w:val="20"/>
          <w:szCs w:val="20"/>
          <w:lang w:val="en-US"/>
        </w:rPr>
        <w:t xml:space="preserve">, A., Pauwels, J. </w:t>
      </w:r>
      <w:r w:rsidRPr="00B55B64">
        <w:rPr>
          <w:rFonts w:ascii="Arial" w:hAnsi="Arial" w:cs="Arial"/>
          <w:i/>
          <w:iCs/>
          <w:sz w:val="20"/>
          <w:szCs w:val="20"/>
          <w:lang w:val="en-US"/>
        </w:rPr>
        <w:t xml:space="preserve">Uncertainty calculations in the certification of reference materials. 2. Stability study, </w:t>
      </w:r>
      <w:r w:rsidRPr="00B55B64">
        <w:rPr>
          <w:rFonts w:ascii="Arial" w:hAnsi="Arial" w:cs="Arial"/>
          <w:sz w:val="20"/>
          <w:szCs w:val="20"/>
          <w:lang w:val="en-US"/>
        </w:rPr>
        <w:t>2001, Accreditation and Quality Assurance, Vol. 6, p. 257 to 263</w:t>
      </w:r>
    </w:p>
    <w:p w14:paraId="01886BF7" w14:textId="573D883B" w:rsidR="00F3213E" w:rsidRPr="008E1B76" w:rsidRDefault="00F3213E" w:rsidP="008E1B76">
      <w:pPr>
        <w:autoSpaceDE w:val="0"/>
        <w:autoSpaceDN w:val="0"/>
        <w:adjustRightInd w:val="0"/>
        <w:ind w:left="709" w:hanging="709"/>
        <w:rPr>
          <w:rFonts w:ascii="Arial" w:hAnsi="Arial" w:cs="Arial"/>
          <w:i/>
          <w:iCs/>
          <w:sz w:val="20"/>
          <w:szCs w:val="20"/>
          <w:lang w:val="en-US"/>
        </w:rPr>
      </w:pPr>
      <w:r w:rsidRPr="00B55B64">
        <w:rPr>
          <w:rFonts w:ascii="Arial" w:hAnsi="Arial" w:cs="Arial"/>
          <w:sz w:val="20"/>
          <w:szCs w:val="20"/>
          <w:lang w:val="en-US"/>
        </w:rPr>
        <w:t>[19]</w:t>
      </w:r>
      <w:r w:rsidRPr="00B55B64">
        <w:rPr>
          <w:rFonts w:ascii="Arial" w:hAnsi="Arial" w:cs="Arial"/>
          <w:sz w:val="20"/>
          <w:szCs w:val="20"/>
          <w:lang w:val="en-US"/>
        </w:rPr>
        <w:tab/>
      </w:r>
      <w:proofErr w:type="spellStart"/>
      <w:r w:rsidRPr="00B55B64">
        <w:rPr>
          <w:rFonts w:ascii="Arial" w:hAnsi="Arial" w:cs="Arial"/>
          <w:sz w:val="20"/>
          <w:szCs w:val="20"/>
          <w:lang w:val="en-US"/>
        </w:rPr>
        <w:t>Lamberty</w:t>
      </w:r>
      <w:proofErr w:type="spellEnd"/>
      <w:r w:rsidRPr="00B55B64">
        <w:rPr>
          <w:rFonts w:ascii="Arial" w:hAnsi="Arial" w:cs="Arial"/>
          <w:sz w:val="20"/>
          <w:szCs w:val="20"/>
          <w:lang w:val="en-US"/>
        </w:rPr>
        <w:t xml:space="preserve">, A., Schimmel, H., Pauwels, J. </w:t>
      </w:r>
      <w:r w:rsidRPr="00B55B64">
        <w:rPr>
          <w:rFonts w:ascii="Arial" w:hAnsi="Arial" w:cs="Arial"/>
          <w:i/>
          <w:iCs/>
          <w:sz w:val="20"/>
          <w:szCs w:val="20"/>
          <w:lang w:val="en-US"/>
        </w:rPr>
        <w:t>The study of the stability of reference materials by</w:t>
      </w:r>
      <w:r w:rsidR="008E1B76" w:rsidRPr="008E1B76">
        <w:rPr>
          <w:rFonts w:ascii="Arial" w:hAnsi="Arial" w:cs="Arial"/>
          <w:i/>
          <w:iCs/>
          <w:sz w:val="20"/>
          <w:szCs w:val="20"/>
          <w:lang w:val="en-US"/>
        </w:rPr>
        <w:t xml:space="preserve"> </w:t>
      </w:r>
      <w:r w:rsidRPr="00B55B64">
        <w:rPr>
          <w:rFonts w:ascii="Arial" w:hAnsi="Arial" w:cs="Arial"/>
          <w:i/>
          <w:iCs/>
          <w:sz w:val="20"/>
          <w:szCs w:val="20"/>
          <w:lang w:val="en-US"/>
        </w:rPr>
        <w:t xml:space="preserve">isochronous measurements </w:t>
      </w:r>
      <w:r w:rsidRPr="00B55B64">
        <w:rPr>
          <w:rFonts w:ascii="Arial" w:hAnsi="Arial" w:cs="Arial"/>
          <w:sz w:val="20"/>
          <w:szCs w:val="20"/>
          <w:lang w:val="en-US"/>
        </w:rPr>
        <w:t>1997, Fresenius Journal of Analytical Chemistry, Vol. 360, p. 359 to</w:t>
      </w:r>
      <w:r w:rsidR="008E1B76" w:rsidRPr="008E1B76">
        <w:rPr>
          <w:rFonts w:ascii="Arial" w:hAnsi="Arial" w:cs="Arial"/>
          <w:i/>
          <w:iCs/>
          <w:sz w:val="20"/>
          <w:szCs w:val="20"/>
          <w:lang w:val="en-US"/>
        </w:rPr>
        <w:t xml:space="preserve"> </w:t>
      </w:r>
      <w:r w:rsidRPr="00B55B64">
        <w:rPr>
          <w:rFonts w:ascii="Arial" w:hAnsi="Arial" w:cs="Arial"/>
          <w:sz w:val="20"/>
          <w:szCs w:val="20"/>
          <w:lang w:val="en-US"/>
        </w:rPr>
        <w:t>361</w:t>
      </w:r>
    </w:p>
    <w:p w14:paraId="0F380C00" w14:textId="730392DA" w:rsidR="00F3213E" w:rsidRPr="00B55B64" w:rsidRDefault="00F3213E" w:rsidP="008E1B76">
      <w:pPr>
        <w:autoSpaceDE w:val="0"/>
        <w:autoSpaceDN w:val="0"/>
        <w:adjustRightInd w:val="0"/>
        <w:ind w:left="709" w:hanging="709"/>
        <w:rPr>
          <w:rFonts w:ascii="Arial" w:hAnsi="Arial" w:cs="Arial"/>
          <w:sz w:val="20"/>
          <w:szCs w:val="20"/>
          <w:lang w:val="en-US"/>
        </w:rPr>
      </w:pPr>
      <w:r w:rsidRPr="00B55B64">
        <w:rPr>
          <w:rFonts w:ascii="Arial" w:hAnsi="Arial" w:cs="Arial"/>
          <w:sz w:val="20"/>
          <w:szCs w:val="20"/>
          <w:lang w:val="en-US"/>
        </w:rPr>
        <w:t>[20]</w:t>
      </w:r>
      <w:r w:rsidRPr="00B55B64">
        <w:rPr>
          <w:rFonts w:ascii="Arial" w:hAnsi="Arial" w:cs="Arial"/>
          <w:sz w:val="20"/>
          <w:szCs w:val="20"/>
          <w:lang w:val="en-US"/>
        </w:rPr>
        <w:tab/>
        <w:t xml:space="preserve">IC H Q1D, </w:t>
      </w:r>
      <w:r w:rsidRPr="00B55B64">
        <w:rPr>
          <w:rFonts w:ascii="Arial" w:hAnsi="Arial" w:cs="Arial"/>
          <w:i/>
          <w:iCs/>
          <w:sz w:val="20"/>
          <w:szCs w:val="20"/>
          <w:lang w:val="en-US"/>
        </w:rPr>
        <w:t>Bracketing and matrixing designs for stability testing of new drug substances and</w:t>
      </w:r>
      <w:r w:rsidR="008E1B76" w:rsidRPr="008E1B76">
        <w:rPr>
          <w:rFonts w:ascii="Arial" w:hAnsi="Arial" w:cs="Arial"/>
          <w:i/>
          <w:iCs/>
          <w:sz w:val="20"/>
          <w:szCs w:val="20"/>
          <w:lang w:val="en-US"/>
        </w:rPr>
        <w:t xml:space="preserve"> </w:t>
      </w:r>
      <w:r w:rsidRPr="00B55B64">
        <w:rPr>
          <w:rFonts w:ascii="Arial" w:hAnsi="Arial" w:cs="Arial"/>
          <w:i/>
          <w:iCs/>
          <w:sz w:val="20"/>
          <w:szCs w:val="20"/>
          <w:lang w:val="en-US"/>
        </w:rPr>
        <w:t xml:space="preserve">products, </w:t>
      </w:r>
      <w:r w:rsidRPr="00B55B64">
        <w:rPr>
          <w:rFonts w:ascii="Arial" w:hAnsi="Arial" w:cs="Arial"/>
          <w:sz w:val="20"/>
          <w:szCs w:val="20"/>
          <w:lang w:val="en-US"/>
        </w:rPr>
        <w:t xml:space="preserve">International Conference on </w:t>
      </w:r>
      <w:proofErr w:type="spellStart"/>
      <w:r w:rsidRPr="00B55B64">
        <w:rPr>
          <w:rFonts w:ascii="Arial" w:hAnsi="Arial" w:cs="Arial"/>
          <w:sz w:val="20"/>
          <w:szCs w:val="20"/>
          <w:lang w:val="en-US"/>
        </w:rPr>
        <w:t>Harmonisation</w:t>
      </w:r>
      <w:proofErr w:type="spellEnd"/>
      <w:r w:rsidRPr="00B55B64">
        <w:rPr>
          <w:rFonts w:ascii="Arial" w:hAnsi="Arial" w:cs="Arial"/>
          <w:sz w:val="20"/>
          <w:szCs w:val="20"/>
          <w:lang w:val="en-US"/>
        </w:rPr>
        <w:t>, 2002</w:t>
      </w:r>
    </w:p>
    <w:p w14:paraId="1F9B9C7D" w14:textId="2DF566EE" w:rsidR="00F3213E" w:rsidRPr="00B55B64" w:rsidRDefault="00F3213E" w:rsidP="008E1B76">
      <w:pPr>
        <w:autoSpaceDE w:val="0"/>
        <w:autoSpaceDN w:val="0"/>
        <w:adjustRightInd w:val="0"/>
        <w:ind w:left="709" w:hanging="709"/>
        <w:rPr>
          <w:rFonts w:ascii="Arial" w:hAnsi="Arial" w:cs="Arial"/>
          <w:sz w:val="20"/>
          <w:szCs w:val="20"/>
          <w:lang w:val="en-US"/>
        </w:rPr>
      </w:pPr>
      <w:r w:rsidRPr="00B55B64">
        <w:rPr>
          <w:rFonts w:ascii="Arial" w:hAnsi="Arial" w:cs="Arial"/>
          <w:sz w:val="20"/>
          <w:szCs w:val="20"/>
          <w:lang w:val="en-US"/>
        </w:rPr>
        <w:t>[21]</w:t>
      </w:r>
      <w:r w:rsidRPr="00B55B64">
        <w:rPr>
          <w:rFonts w:ascii="Arial" w:hAnsi="Arial" w:cs="Arial"/>
          <w:sz w:val="20"/>
          <w:szCs w:val="20"/>
          <w:lang w:val="en-US"/>
        </w:rPr>
        <w:tab/>
      </w:r>
      <w:proofErr w:type="spellStart"/>
      <w:r w:rsidRPr="00B55B64">
        <w:rPr>
          <w:rFonts w:ascii="Arial" w:hAnsi="Arial" w:cs="Arial"/>
          <w:sz w:val="20"/>
          <w:szCs w:val="20"/>
          <w:lang w:val="en-US"/>
        </w:rPr>
        <w:t>T</w:t>
      </w:r>
      <w:r w:rsidR="002D394A" w:rsidRPr="00B55B64">
        <w:rPr>
          <w:rFonts w:ascii="Arial" w:hAnsi="Arial" w:cs="Arial"/>
          <w:sz w:val="20"/>
          <w:szCs w:val="20"/>
          <w:lang w:val="en-US"/>
        </w:rPr>
        <w:t>ydeman</w:t>
      </w:r>
      <w:proofErr w:type="spellEnd"/>
      <w:r w:rsidRPr="00B55B64">
        <w:rPr>
          <w:rFonts w:ascii="Arial" w:hAnsi="Arial" w:cs="Arial"/>
          <w:sz w:val="20"/>
          <w:szCs w:val="20"/>
          <w:lang w:val="en-US"/>
        </w:rPr>
        <w:t xml:space="preserve"> M.S., K</w:t>
      </w:r>
      <w:r w:rsidR="002D394A" w:rsidRPr="00B55B64">
        <w:rPr>
          <w:rFonts w:ascii="Arial" w:hAnsi="Arial" w:cs="Arial"/>
          <w:sz w:val="20"/>
          <w:szCs w:val="20"/>
          <w:lang w:val="en-US"/>
        </w:rPr>
        <w:t>irkwood</w:t>
      </w:r>
      <w:r w:rsidRPr="00B55B64">
        <w:rPr>
          <w:rFonts w:ascii="Arial" w:hAnsi="Arial" w:cs="Arial"/>
          <w:sz w:val="20"/>
          <w:szCs w:val="20"/>
          <w:lang w:val="en-US"/>
        </w:rPr>
        <w:t xml:space="preserve"> T.B.L. </w:t>
      </w:r>
      <w:r w:rsidRPr="00B55B64">
        <w:rPr>
          <w:rFonts w:ascii="Arial" w:hAnsi="Arial" w:cs="Arial"/>
          <w:i/>
          <w:sz w:val="20"/>
          <w:szCs w:val="20"/>
          <w:lang w:val="en-US"/>
        </w:rPr>
        <w:t>Design and analysis of accelerated degradation tests for the</w:t>
      </w:r>
      <w:r w:rsidR="008E1B76" w:rsidRPr="008E1B76">
        <w:rPr>
          <w:rFonts w:ascii="Arial" w:hAnsi="Arial" w:cs="Arial"/>
          <w:i/>
          <w:sz w:val="20"/>
          <w:szCs w:val="20"/>
          <w:lang w:val="en-US"/>
        </w:rPr>
        <w:t xml:space="preserve"> </w:t>
      </w:r>
      <w:r w:rsidRPr="00B55B64">
        <w:rPr>
          <w:rFonts w:ascii="Arial" w:hAnsi="Arial" w:cs="Arial"/>
          <w:i/>
          <w:sz w:val="20"/>
          <w:szCs w:val="20"/>
          <w:lang w:val="en-US"/>
        </w:rPr>
        <w:t>stability of biological standards II. A flexible computer program for data analysis</w:t>
      </w:r>
      <w:r w:rsidRPr="00B55B64">
        <w:rPr>
          <w:rFonts w:ascii="Arial" w:hAnsi="Arial" w:cs="Arial"/>
          <w:sz w:val="20"/>
          <w:szCs w:val="20"/>
          <w:lang w:val="en-US"/>
        </w:rPr>
        <w:t>.</w:t>
      </w:r>
      <w:r w:rsidR="002D394A" w:rsidRPr="00B55B64">
        <w:rPr>
          <w:rFonts w:ascii="Arial" w:hAnsi="Arial" w:cs="Arial"/>
          <w:sz w:val="20"/>
          <w:szCs w:val="20"/>
          <w:lang w:val="en-US"/>
        </w:rPr>
        <w:t>1984, Journal of Biological Standardization, Vol</w:t>
      </w:r>
      <w:r w:rsidRPr="00B55B64">
        <w:rPr>
          <w:rFonts w:ascii="Arial" w:hAnsi="Arial" w:cs="Arial"/>
          <w:sz w:val="20"/>
          <w:szCs w:val="20"/>
          <w:lang w:val="en-US"/>
        </w:rPr>
        <w:t xml:space="preserve"> </w:t>
      </w:r>
      <w:r w:rsidRPr="00B55B64">
        <w:rPr>
          <w:rFonts w:ascii="Arial" w:hAnsi="Arial" w:cs="Arial"/>
          <w:bCs/>
          <w:sz w:val="20"/>
          <w:szCs w:val="20"/>
          <w:lang w:val="en-US"/>
        </w:rPr>
        <w:t>12</w:t>
      </w:r>
      <w:r w:rsidR="002D394A" w:rsidRPr="00B55B64">
        <w:rPr>
          <w:rFonts w:ascii="Arial" w:hAnsi="Arial" w:cs="Arial"/>
          <w:bCs/>
          <w:sz w:val="20"/>
          <w:szCs w:val="20"/>
          <w:lang w:val="en-US"/>
        </w:rPr>
        <w:t>,</w:t>
      </w:r>
      <w:r w:rsidRPr="00B55B64">
        <w:rPr>
          <w:rFonts w:ascii="Arial" w:hAnsi="Arial" w:cs="Arial"/>
          <w:b/>
          <w:bCs/>
          <w:sz w:val="20"/>
          <w:szCs w:val="20"/>
          <w:lang w:val="en-US"/>
        </w:rPr>
        <w:t xml:space="preserve"> </w:t>
      </w:r>
      <w:r w:rsidRPr="00B55B64">
        <w:rPr>
          <w:rFonts w:ascii="Arial" w:hAnsi="Arial" w:cs="Arial"/>
          <w:sz w:val="20"/>
          <w:szCs w:val="20"/>
          <w:lang w:val="en-US"/>
        </w:rPr>
        <w:t>pp. 207–214</w:t>
      </w:r>
    </w:p>
    <w:p w14:paraId="32672703" w14:textId="3FDF15AF" w:rsidR="00F3213E" w:rsidRPr="00B55B64" w:rsidRDefault="00E2535D" w:rsidP="008E1B76">
      <w:pPr>
        <w:autoSpaceDE w:val="0"/>
        <w:autoSpaceDN w:val="0"/>
        <w:adjustRightInd w:val="0"/>
        <w:ind w:left="709" w:hanging="709"/>
        <w:rPr>
          <w:rFonts w:ascii="Arial" w:hAnsi="Arial" w:cs="Arial"/>
          <w:sz w:val="20"/>
          <w:szCs w:val="20"/>
          <w:lang w:val="en-US"/>
        </w:rPr>
      </w:pPr>
      <w:r w:rsidRPr="00B55B64">
        <w:rPr>
          <w:rFonts w:ascii="Arial" w:hAnsi="Arial" w:cs="Arial"/>
          <w:sz w:val="20"/>
          <w:szCs w:val="20"/>
          <w:lang w:val="en-US"/>
        </w:rPr>
        <w:t>[22]</w:t>
      </w:r>
      <w:r w:rsidRPr="00B55B64">
        <w:rPr>
          <w:rFonts w:ascii="Arial" w:hAnsi="Arial" w:cs="Arial"/>
          <w:sz w:val="20"/>
          <w:szCs w:val="20"/>
          <w:lang w:val="en-US"/>
        </w:rPr>
        <w:tab/>
      </w:r>
      <w:proofErr w:type="spellStart"/>
      <w:r w:rsidR="00F3213E" w:rsidRPr="00B55B64">
        <w:rPr>
          <w:rFonts w:ascii="Arial" w:hAnsi="Arial" w:cs="Arial"/>
          <w:sz w:val="20"/>
          <w:szCs w:val="20"/>
          <w:lang w:val="en-US"/>
        </w:rPr>
        <w:t>Bremser</w:t>
      </w:r>
      <w:proofErr w:type="spellEnd"/>
      <w:r w:rsidR="00F3213E" w:rsidRPr="00B55B64">
        <w:rPr>
          <w:rFonts w:ascii="Arial" w:hAnsi="Arial" w:cs="Arial"/>
          <w:sz w:val="20"/>
          <w:szCs w:val="20"/>
          <w:lang w:val="en-US"/>
        </w:rPr>
        <w:t xml:space="preserve">, W., Becker, R., </w:t>
      </w:r>
      <w:proofErr w:type="spellStart"/>
      <w:r w:rsidR="00F3213E" w:rsidRPr="00B55B64">
        <w:rPr>
          <w:rFonts w:ascii="Arial" w:hAnsi="Arial" w:cs="Arial"/>
          <w:sz w:val="20"/>
          <w:szCs w:val="20"/>
          <w:lang w:val="en-US"/>
        </w:rPr>
        <w:t>Kipphardt</w:t>
      </w:r>
      <w:proofErr w:type="spellEnd"/>
      <w:r w:rsidR="00F3213E" w:rsidRPr="00B55B64">
        <w:rPr>
          <w:rFonts w:ascii="Arial" w:hAnsi="Arial" w:cs="Arial"/>
          <w:sz w:val="20"/>
          <w:szCs w:val="20"/>
          <w:lang w:val="en-US"/>
        </w:rPr>
        <w:t xml:space="preserve">, H., </w:t>
      </w:r>
      <w:proofErr w:type="spellStart"/>
      <w:r w:rsidR="00F3213E" w:rsidRPr="00B55B64">
        <w:rPr>
          <w:rFonts w:ascii="Arial" w:hAnsi="Arial" w:cs="Arial"/>
          <w:sz w:val="20"/>
          <w:szCs w:val="20"/>
          <w:lang w:val="en-US"/>
        </w:rPr>
        <w:t>Lehnik-Habrink</w:t>
      </w:r>
      <w:proofErr w:type="spellEnd"/>
      <w:r w:rsidR="00F3213E" w:rsidRPr="00B55B64">
        <w:rPr>
          <w:rFonts w:ascii="Arial" w:hAnsi="Arial" w:cs="Arial"/>
          <w:sz w:val="20"/>
          <w:szCs w:val="20"/>
          <w:lang w:val="en-US"/>
        </w:rPr>
        <w:t xml:space="preserve">, P., Panne, U. and </w:t>
      </w:r>
      <w:proofErr w:type="spellStart"/>
      <w:r w:rsidR="00F3213E" w:rsidRPr="00B55B64">
        <w:rPr>
          <w:rFonts w:ascii="Arial" w:hAnsi="Arial" w:cs="Arial"/>
          <w:sz w:val="20"/>
          <w:szCs w:val="20"/>
          <w:lang w:val="en-US"/>
        </w:rPr>
        <w:t>Töpfer</w:t>
      </w:r>
      <w:proofErr w:type="spellEnd"/>
      <w:r w:rsidR="00F3213E" w:rsidRPr="00B55B64">
        <w:rPr>
          <w:rFonts w:ascii="Arial" w:hAnsi="Arial" w:cs="Arial"/>
          <w:sz w:val="20"/>
          <w:szCs w:val="20"/>
          <w:lang w:val="en-US"/>
        </w:rPr>
        <w:t xml:space="preserve">, A. </w:t>
      </w:r>
      <w:r w:rsidR="00F3213E" w:rsidRPr="00B55B64">
        <w:rPr>
          <w:rFonts w:ascii="Arial" w:hAnsi="Arial" w:cs="Arial"/>
          <w:i/>
          <w:iCs/>
          <w:sz w:val="20"/>
          <w:szCs w:val="20"/>
          <w:lang w:val="en-US"/>
        </w:rPr>
        <w:t>Stability</w:t>
      </w:r>
      <w:r w:rsidR="008E1B76" w:rsidRPr="008E1B76">
        <w:rPr>
          <w:rFonts w:ascii="Arial" w:hAnsi="Arial" w:cs="Arial"/>
          <w:i/>
          <w:iCs/>
          <w:sz w:val="20"/>
          <w:szCs w:val="20"/>
          <w:lang w:val="en-US"/>
        </w:rPr>
        <w:t xml:space="preserve"> </w:t>
      </w:r>
      <w:r w:rsidR="00F3213E" w:rsidRPr="00B55B64">
        <w:rPr>
          <w:rFonts w:ascii="Arial" w:hAnsi="Arial" w:cs="Arial"/>
          <w:i/>
          <w:iCs/>
          <w:sz w:val="20"/>
          <w:szCs w:val="20"/>
          <w:lang w:val="en-US"/>
        </w:rPr>
        <w:t xml:space="preserve">testing in an integrated scheme, </w:t>
      </w:r>
      <w:r w:rsidR="00F3213E" w:rsidRPr="00B55B64">
        <w:rPr>
          <w:rFonts w:ascii="Arial" w:hAnsi="Arial" w:cs="Arial"/>
          <w:sz w:val="20"/>
          <w:szCs w:val="20"/>
          <w:lang w:val="en-US"/>
        </w:rPr>
        <w:t>2006, Accreditation and Quality Assurance, Vol. 11, p. 489 to</w:t>
      </w:r>
      <w:r w:rsidR="008E1B76" w:rsidRPr="008E1B76">
        <w:rPr>
          <w:rFonts w:ascii="Arial" w:hAnsi="Arial" w:cs="Arial"/>
          <w:sz w:val="20"/>
          <w:szCs w:val="20"/>
          <w:lang w:val="en-US"/>
        </w:rPr>
        <w:t xml:space="preserve"> </w:t>
      </w:r>
      <w:r w:rsidR="00F3213E" w:rsidRPr="00B55B64">
        <w:rPr>
          <w:rFonts w:ascii="Arial" w:hAnsi="Arial" w:cs="Arial"/>
          <w:sz w:val="20"/>
          <w:szCs w:val="20"/>
          <w:lang w:val="en-US"/>
        </w:rPr>
        <w:t>495</w:t>
      </w:r>
    </w:p>
    <w:p w14:paraId="3FA4AA1B" w14:textId="0CA5EA8B" w:rsidR="00F3213E" w:rsidRPr="00B55B64" w:rsidRDefault="00E2535D" w:rsidP="008E1B76">
      <w:pPr>
        <w:autoSpaceDE w:val="0"/>
        <w:autoSpaceDN w:val="0"/>
        <w:adjustRightInd w:val="0"/>
        <w:ind w:left="709" w:hanging="709"/>
        <w:rPr>
          <w:rFonts w:ascii="Arial" w:hAnsi="Arial" w:cs="Arial"/>
          <w:sz w:val="20"/>
          <w:szCs w:val="20"/>
          <w:lang w:val="en-US"/>
        </w:rPr>
      </w:pPr>
      <w:r w:rsidRPr="00B55B64">
        <w:rPr>
          <w:rFonts w:ascii="Arial" w:hAnsi="Arial" w:cs="Arial"/>
          <w:sz w:val="20"/>
          <w:szCs w:val="20"/>
          <w:lang w:val="en-US"/>
        </w:rPr>
        <w:t>[23]</w:t>
      </w:r>
      <w:r w:rsidRPr="00B55B64">
        <w:rPr>
          <w:rFonts w:ascii="Arial" w:hAnsi="Arial" w:cs="Arial"/>
          <w:sz w:val="20"/>
          <w:szCs w:val="20"/>
          <w:lang w:val="en-US"/>
        </w:rPr>
        <w:tab/>
      </w:r>
      <w:r w:rsidR="00F3213E" w:rsidRPr="00B55B64">
        <w:rPr>
          <w:rFonts w:ascii="Arial" w:hAnsi="Arial" w:cs="Arial"/>
          <w:sz w:val="20"/>
          <w:szCs w:val="20"/>
          <w:lang w:val="en-US"/>
        </w:rPr>
        <w:t xml:space="preserve">Becker, R., </w:t>
      </w:r>
      <w:proofErr w:type="spellStart"/>
      <w:r w:rsidR="00F3213E" w:rsidRPr="00B55B64">
        <w:rPr>
          <w:rFonts w:ascii="Arial" w:hAnsi="Arial" w:cs="Arial"/>
          <w:sz w:val="20"/>
          <w:szCs w:val="20"/>
          <w:lang w:val="en-US"/>
        </w:rPr>
        <w:t>Buge</w:t>
      </w:r>
      <w:proofErr w:type="spellEnd"/>
      <w:r w:rsidR="00F3213E" w:rsidRPr="00B55B64">
        <w:rPr>
          <w:rFonts w:ascii="Arial" w:hAnsi="Arial" w:cs="Arial"/>
          <w:sz w:val="20"/>
          <w:szCs w:val="20"/>
          <w:lang w:val="en-US"/>
        </w:rPr>
        <w:t xml:space="preserve">, H.-G., </w:t>
      </w:r>
      <w:proofErr w:type="spellStart"/>
      <w:r w:rsidR="00F3213E" w:rsidRPr="00B55B64">
        <w:rPr>
          <w:rFonts w:ascii="Arial" w:hAnsi="Arial" w:cs="Arial"/>
          <w:sz w:val="20"/>
          <w:szCs w:val="20"/>
          <w:lang w:val="en-US"/>
        </w:rPr>
        <w:t>Bremser</w:t>
      </w:r>
      <w:proofErr w:type="spellEnd"/>
      <w:r w:rsidR="00F3213E" w:rsidRPr="00B55B64">
        <w:rPr>
          <w:rFonts w:ascii="Arial" w:hAnsi="Arial" w:cs="Arial"/>
          <w:sz w:val="20"/>
          <w:szCs w:val="20"/>
          <w:lang w:val="en-US"/>
        </w:rPr>
        <w:t xml:space="preserve">, W., </w:t>
      </w:r>
      <w:proofErr w:type="spellStart"/>
      <w:r w:rsidR="00F3213E" w:rsidRPr="00B55B64">
        <w:rPr>
          <w:rFonts w:ascii="Arial" w:hAnsi="Arial" w:cs="Arial"/>
          <w:sz w:val="20"/>
          <w:szCs w:val="20"/>
          <w:lang w:val="en-US"/>
        </w:rPr>
        <w:t>Nehls</w:t>
      </w:r>
      <w:proofErr w:type="spellEnd"/>
      <w:r w:rsidR="00F3213E" w:rsidRPr="00B55B64">
        <w:rPr>
          <w:rFonts w:ascii="Arial" w:hAnsi="Arial" w:cs="Arial"/>
          <w:sz w:val="20"/>
          <w:szCs w:val="20"/>
          <w:lang w:val="en-US"/>
        </w:rPr>
        <w:t xml:space="preserve">, I. </w:t>
      </w:r>
      <w:r w:rsidR="00F3213E" w:rsidRPr="00B55B64">
        <w:rPr>
          <w:rFonts w:ascii="Arial" w:hAnsi="Arial" w:cs="Arial"/>
          <w:i/>
          <w:iCs/>
          <w:sz w:val="20"/>
          <w:szCs w:val="20"/>
          <w:lang w:val="en-US"/>
        </w:rPr>
        <w:t>Mineral oil content in sediments and soils:</w:t>
      </w:r>
      <w:r w:rsidR="008E1B76" w:rsidRPr="008E1B76">
        <w:rPr>
          <w:rFonts w:ascii="Arial" w:hAnsi="Arial" w:cs="Arial"/>
          <w:i/>
          <w:iCs/>
          <w:sz w:val="20"/>
          <w:szCs w:val="20"/>
          <w:lang w:val="en-US"/>
        </w:rPr>
        <w:t xml:space="preserve"> </w:t>
      </w:r>
      <w:r w:rsidR="00F3213E" w:rsidRPr="00B55B64">
        <w:rPr>
          <w:rFonts w:ascii="Arial" w:hAnsi="Arial" w:cs="Arial"/>
          <w:i/>
          <w:iCs/>
          <w:sz w:val="20"/>
          <w:szCs w:val="20"/>
          <w:lang w:val="en-US"/>
        </w:rPr>
        <w:t xml:space="preserve">comparability, traceability and a certified reference material for quality assurance, </w:t>
      </w:r>
      <w:r w:rsidR="00F3213E" w:rsidRPr="00B55B64">
        <w:rPr>
          <w:rFonts w:ascii="Arial" w:hAnsi="Arial" w:cs="Arial"/>
          <w:sz w:val="20"/>
          <w:szCs w:val="20"/>
          <w:lang w:val="en-US"/>
        </w:rPr>
        <w:t>2006,</w:t>
      </w:r>
      <w:r w:rsidR="008E1B76" w:rsidRPr="008E1B76">
        <w:rPr>
          <w:rFonts w:ascii="Arial" w:hAnsi="Arial" w:cs="Arial"/>
          <w:sz w:val="20"/>
          <w:szCs w:val="20"/>
          <w:lang w:val="en-US"/>
        </w:rPr>
        <w:t xml:space="preserve"> </w:t>
      </w:r>
      <w:r w:rsidR="00F3213E" w:rsidRPr="00B55B64">
        <w:rPr>
          <w:rFonts w:ascii="Arial" w:hAnsi="Arial" w:cs="Arial"/>
          <w:sz w:val="20"/>
          <w:szCs w:val="20"/>
          <w:lang w:val="en-US"/>
        </w:rPr>
        <w:t xml:space="preserve">Analytical and </w:t>
      </w:r>
      <w:proofErr w:type="spellStart"/>
      <w:r w:rsidR="00F3213E" w:rsidRPr="00B55B64">
        <w:rPr>
          <w:rFonts w:ascii="Arial" w:hAnsi="Arial" w:cs="Arial"/>
          <w:sz w:val="20"/>
          <w:szCs w:val="20"/>
          <w:lang w:val="en-US"/>
        </w:rPr>
        <w:t>BioAnalytical</w:t>
      </w:r>
      <w:proofErr w:type="spellEnd"/>
      <w:r w:rsidR="00F3213E" w:rsidRPr="00B55B64">
        <w:rPr>
          <w:rFonts w:ascii="Arial" w:hAnsi="Arial" w:cs="Arial"/>
          <w:sz w:val="20"/>
          <w:szCs w:val="20"/>
          <w:lang w:val="en-US"/>
        </w:rPr>
        <w:t xml:space="preserve"> Chemistry, Vol. 385, p. 645 to 651</w:t>
      </w:r>
    </w:p>
    <w:p w14:paraId="30F4B377" w14:textId="488AE030" w:rsidR="00F3213E" w:rsidRPr="00B55B64" w:rsidRDefault="00E2535D" w:rsidP="008E1B76">
      <w:pPr>
        <w:autoSpaceDE w:val="0"/>
        <w:autoSpaceDN w:val="0"/>
        <w:adjustRightInd w:val="0"/>
        <w:ind w:left="709" w:hanging="709"/>
        <w:rPr>
          <w:rFonts w:ascii="Arial" w:hAnsi="Arial" w:cs="Arial"/>
          <w:sz w:val="20"/>
          <w:szCs w:val="20"/>
          <w:lang w:val="en-US"/>
        </w:rPr>
      </w:pPr>
      <w:r w:rsidRPr="00B55B64">
        <w:rPr>
          <w:rFonts w:ascii="Arial" w:hAnsi="Arial" w:cs="Arial"/>
          <w:sz w:val="20"/>
          <w:szCs w:val="20"/>
          <w:lang w:val="en-US"/>
        </w:rPr>
        <w:t>[24]</w:t>
      </w:r>
      <w:r w:rsidRPr="00B55B64">
        <w:rPr>
          <w:rFonts w:ascii="Arial" w:hAnsi="Arial" w:cs="Arial"/>
          <w:sz w:val="20"/>
          <w:szCs w:val="20"/>
          <w:lang w:val="en-US"/>
        </w:rPr>
        <w:tab/>
      </w:r>
      <w:r w:rsidR="00F3213E" w:rsidRPr="00B55B64">
        <w:rPr>
          <w:rFonts w:ascii="Arial" w:hAnsi="Arial" w:cs="Arial"/>
          <w:sz w:val="20"/>
          <w:szCs w:val="20"/>
          <w:lang w:val="en-US"/>
        </w:rPr>
        <w:t xml:space="preserve">Koch, M., </w:t>
      </w:r>
      <w:proofErr w:type="spellStart"/>
      <w:r w:rsidR="00F3213E" w:rsidRPr="00B55B64">
        <w:rPr>
          <w:rFonts w:ascii="Arial" w:hAnsi="Arial" w:cs="Arial"/>
          <w:sz w:val="20"/>
          <w:szCs w:val="20"/>
          <w:lang w:val="en-US"/>
        </w:rPr>
        <w:t>Bremser</w:t>
      </w:r>
      <w:proofErr w:type="spellEnd"/>
      <w:r w:rsidR="00F3213E" w:rsidRPr="00B55B64">
        <w:rPr>
          <w:rFonts w:ascii="Arial" w:hAnsi="Arial" w:cs="Arial"/>
          <w:sz w:val="20"/>
          <w:szCs w:val="20"/>
          <w:lang w:val="en-US"/>
        </w:rPr>
        <w:t xml:space="preserve">, W., </w:t>
      </w:r>
      <w:proofErr w:type="spellStart"/>
      <w:r w:rsidR="00F3213E" w:rsidRPr="00B55B64">
        <w:rPr>
          <w:rFonts w:ascii="Arial" w:hAnsi="Arial" w:cs="Arial"/>
          <w:sz w:val="20"/>
          <w:szCs w:val="20"/>
          <w:lang w:val="en-US"/>
        </w:rPr>
        <w:t>Köppen</w:t>
      </w:r>
      <w:proofErr w:type="spellEnd"/>
      <w:r w:rsidR="00F3213E" w:rsidRPr="00B55B64">
        <w:rPr>
          <w:rFonts w:ascii="Arial" w:hAnsi="Arial" w:cs="Arial"/>
          <w:sz w:val="20"/>
          <w:szCs w:val="20"/>
          <w:lang w:val="en-US"/>
        </w:rPr>
        <w:t xml:space="preserve">, R., </w:t>
      </w:r>
      <w:proofErr w:type="spellStart"/>
      <w:r w:rsidR="00F3213E" w:rsidRPr="00B55B64">
        <w:rPr>
          <w:rFonts w:ascii="Arial" w:hAnsi="Arial" w:cs="Arial"/>
          <w:sz w:val="20"/>
          <w:szCs w:val="20"/>
          <w:lang w:val="en-US"/>
        </w:rPr>
        <w:t>Töpfer</w:t>
      </w:r>
      <w:proofErr w:type="spellEnd"/>
      <w:r w:rsidR="00F3213E" w:rsidRPr="00B55B64">
        <w:rPr>
          <w:rFonts w:ascii="Arial" w:hAnsi="Arial" w:cs="Arial"/>
          <w:sz w:val="20"/>
          <w:szCs w:val="20"/>
          <w:lang w:val="en-US"/>
        </w:rPr>
        <w:t xml:space="preserve">, A., and </w:t>
      </w:r>
      <w:proofErr w:type="spellStart"/>
      <w:r w:rsidR="00F3213E" w:rsidRPr="00B55B64">
        <w:rPr>
          <w:rFonts w:ascii="Arial" w:hAnsi="Arial" w:cs="Arial"/>
          <w:sz w:val="20"/>
          <w:szCs w:val="20"/>
          <w:lang w:val="en-US"/>
        </w:rPr>
        <w:t>Nehls</w:t>
      </w:r>
      <w:proofErr w:type="spellEnd"/>
      <w:r w:rsidR="00F3213E" w:rsidRPr="00B55B64">
        <w:rPr>
          <w:rFonts w:ascii="Arial" w:hAnsi="Arial" w:cs="Arial"/>
          <w:sz w:val="20"/>
          <w:szCs w:val="20"/>
          <w:lang w:val="en-US"/>
        </w:rPr>
        <w:t xml:space="preserve">, I. </w:t>
      </w:r>
      <w:r w:rsidR="00F3213E" w:rsidRPr="00B55B64">
        <w:rPr>
          <w:rFonts w:ascii="Arial" w:hAnsi="Arial" w:cs="Arial"/>
          <w:i/>
          <w:iCs/>
          <w:sz w:val="20"/>
          <w:szCs w:val="20"/>
          <w:lang w:val="en-US"/>
        </w:rPr>
        <w:t>Development of two Certified</w:t>
      </w:r>
      <w:r w:rsidR="008E1B76" w:rsidRPr="008E1B76">
        <w:rPr>
          <w:rFonts w:ascii="Arial" w:hAnsi="Arial" w:cs="Arial"/>
          <w:i/>
          <w:iCs/>
          <w:sz w:val="20"/>
          <w:szCs w:val="20"/>
          <w:lang w:val="en-US"/>
        </w:rPr>
        <w:t xml:space="preserve"> </w:t>
      </w:r>
      <w:r w:rsidR="00F3213E" w:rsidRPr="00B55B64">
        <w:rPr>
          <w:rFonts w:ascii="Arial" w:hAnsi="Arial" w:cs="Arial"/>
          <w:i/>
          <w:iCs/>
          <w:sz w:val="20"/>
          <w:szCs w:val="20"/>
          <w:lang w:val="en-US"/>
        </w:rPr>
        <w:t xml:space="preserve">Reference Materials for Acrylamide Determination in Foods, </w:t>
      </w:r>
      <w:r w:rsidR="00F3213E" w:rsidRPr="00B55B64">
        <w:rPr>
          <w:rFonts w:ascii="Arial" w:hAnsi="Arial" w:cs="Arial"/>
          <w:sz w:val="20"/>
          <w:szCs w:val="20"/>
          <w:lang w:val="en-US"/>
        </w:rPr>
        <w:t>2009, Journal of Agriculture and</w:t>
      </w:r>
      <w:r w:rsidR="008E1B76" w:rsidRPr="008E1B76">
        <w:rPr>
          <w:rFonts w:ascii="Arial" w:hAnsi="Arial" w:cs="Arial"/>
          <w:sz w:val="20"/>
          <w:szCs w:val="20"/>
          <w:lang w:val="en-US"/>
        </w:rPr>
        <w:t xml:space="preserve"> </w:t>
      </w:r>
      <w:r w:rsidR="00F3213E" w:rsidRPr="00B55B64">
        <w:rPr>
          <w:rFonts w:ascii="Arial" w:hAnsi="Arial" w:cs="Arial"/>
          <w:sz w:val="20"/>
          <w:szCs w:val="20"/>
          <w:lang w:val="en-US"/>
        </w:rPr>
        <w:t>Food Chemistry, Vol. 57, p. 8202 to 8207</w:t>
      </w:r>
    </w:p>
    <w:p w14:paraId="27E128F0" w14:textId="77777777" w:rsidR="00F3213E" w:rsidRPr="00B55B64" w:rsidRDefault="00E24433"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[25]</w:t>
      </w:r>
      <w:r w:rsidRPr="00B55B64">
        <w:rPr>
          <w:rFonts w:ascii="Arial" w:hAnsi="Arial" w:cs="Arial"/>
          <w:sz w:val="20"/>
          <w:szCs w:val="20"/>
          <w:lang w:val="en-US"/>
        </w:rPr>
        <w:tab/>
      </w:r>
      <w:r w:rsidR="00F3213E" w:rsidRPr="00B55B64">
        <w:rPr>
          <w:rFonts w:ascii="Arial" w:hAnsi="Arial" w:cs="Arial"/>
          <w:sz w:val="20"/>
          <w:szCs w:val="20"/>
          <w:lang w:val="en-US"/>
        </w:rPr>
        <w:t>W</w:t>
      </w:r>
      <w:r w:rsidR="00157508" w:rsidRPr="00B55B64">
        <w:rPr>
          <w:rFonts w:ascii="Arial" w:hAnsi="Arial" w:cs="Arial"/>
          <w:sz w:val="20"/>
          <w:szCs w:val="20"/>
          <w:lang w:val="en-US"/>
        </w:rPr>
        <w:t>est</w:t>
      </w:r>
      <w:r w:rsidR="00F3213E" w:rsidRPr="00B55B64">
        <w:rPr>
          <w:rFonts w:ascii="Arial" w:hAnsi="Arial" w:cs="Arial"/>
          <w:sz w:val="20"/>
          <w:szCs w:val="20"/>
          <w:lang w:val="en-US"/>
        </w:rPr>
        <w:t xml:space="preserve"> B.T., W</w:t>
      </w:r>
      <w:r w:rsidR="00157508" w:rsidRPr="00B55B64">
        <w:rPr>
          <w:rFonts w:ascii="Arial" w:hAnsi="Arial" w:cs="Arial"/>
          <w:sz w:val="20"/>
          <w:szCs w:val="20"/>
          <w:lang w:val="en-US"/>
        </w:rPr>
        <w:t>elch</w:t>
      </w:r>
      <w:r w:rsidR="00F3213E" w:rsidRPr="00B55B64">
        <w:rPr>
          <w:rFonts w:ascii="Arial" w:hAnsi="Arial" w:cs="Arial"/>
          <w:sz w:val="20"/>
          <w:szCs w:val="20"/>
          <w:lang w:val="en-US"/>
        </w:rPr>
        <w:t xml:space="preserve"> K.B., </w:t>
      </w:r>
      <w:proofErr w:type="spellStart"/>
      <w:r w:rsidR="00F3213E" w:rsidRPr="00B55B64">
        <w:rPr>
          <w:rFonts w:ascii="Arial" w:hAnsi="Arial" w:cs="Arial"/>
          <w:sz w:val="20"/>
          <w:szCs w:val="20"/>
          <w:lang w:val="en-US"/>
        </w:rPr>
        <w:t>G</w:t>
      </w:r>
      <w:r w:rsidR="00157508" w:rsidRPr="00B55B64">
        <w:rPr>
          <w:rFonts w:ascii="Arial" w:hAnsi="Arial" w:cs="Arial"/>
          <w:sz w:val="20"/>
          <w:szCs w:val="20"/>
          <w:lang w:val="en-US"/>
        </w:rPr>
        <w:t>alecki</w:t>
      </w:r>
      <w:proofErr w:type="spellEnd"/>
      <w:r w:rsidR="00F3213E" w:rsidRPr="00B55B64">
        <w:rPr>
          <w:rFonts w:ascii="Arial" w:hAnsi="Arial" w:cs="Arial"/>
          <w:sz w:val="20"/>
          <w:szCs w:val="20"/>
          <w:lang w:val="en-US"/>
        </w:rPr>
        <w:t xml:space="preserve"> A.T. </w:t>
      </w:r>
      <w:r w:rsidR="00F3213E" w:rsidRPr="00B55B64">
        <w:rPr>
          <w:rFonts w:ascii="Arial" w:hAnsi="Arial" w:cs="Arial"/>
          <w:i/>
          <w:iCs/>
          <w:sz w:val="20"/>
          <w:szCs w:val="20"/>
          <w:lang w:val="en-US"/>
        </w:rPr>
        <w:t>Linear Mixed Models: A Practical Guide Using Statistical</w:t>
      </w:r>
      <w:r w:rsidRPr="00B55B64">
        <w:rPr>
          <w:rFonts w:ascii="Arial" w:hAnsi="Arial" w:cs="Arial"/>
          <w:i/>
          <w:iCs/>
          <w:sz w:val="20"/>
          <w:szCs w:val="20"/>
          <w:lang w:val="en-US"/>
        </w:rPr>
        <w:t xml:space="preserve"> </w:t>
      </w:r>
      <w:r w:rsidR="00F3213E" w:rsidRPr="00B55B64">
        <w:rPr>
          <w:rFonts w:ascii="Arial" w:hAnsi="Arial" w:cs="Arial"/>
          <w:i/>
          <w:iCs/>
          <w:sz w:val="20"/>
          <w:szCs w:val="20"/>
          <w:lang w:val="en-US"/>
        </w:rPr>
        <w:t>Software</w:t>
      </w:r>
      <w:r w:rsidR="00F3213E" w:rsidRPr="00B55B64">
        <w:rPr>
          <w:rFonts w:ascii="Arial" w:hAnsi="Arial" w:cs="Arial"/>
          <w:sz w:val="20"/>
          <w:szCs w:val="20"/>
          <w:lang w:val="en-US"/>
        </w:rPr>
        <w:t>. Chapman and Hall/CRC, 2006</w:t>
      </w:r>
    </w:p>
    <w:p w14:paraId="1AAD8F69" w14:textId="77777777" w:rsidR="00F3213E" w:rsidRPr="00B55B64" w:rsidRDefault="00F3213E" w:rsidP="008E1B76">
      <w:pPr>
        <w:autoSpaceDE w:val="0"/>
        <w:autoSpaceDN w:val="0"/>
        <w:adjustRightInd w:val="0"/>
        <w:rPr>
          <w:rFonts w:ascii="Arial" w:hAnsi="Arial" w:cs="Arial"/>
          <w:sz w:val="20"/>
          <w:szCs w:val="20"/>
          <w:lang w:val="en-US"/>
        </w:rPr>
      </w:pPr>
      <w:r w:rsidRPr="00B55B64">
        <w:rPr>
          <w:rFonts w:ascii="Arial" w:hAnsi="Arial" w:cs="Arial"/>
          <w:sz w:val="20"/>
          <w:szCs w:val="20"/>
          <w:lang w:val="en-US"/>
        </w:rPr>
        <w:t>[26]</w:t>
      </w:r>
      <w:r w:rsidR="00E24433" w:rsidRPr="00B55B64">
        <w:rPr>
          <w:rFonts w:ascii="Arial" w:hAnsi="Arial" w:cs="Arial"/>
          <w:sz w:val="20"/>
          <w:szCs w:val="20"/>
          <w:lang w:val="en-US"/>
        </w:rPr>
        <w:tab/>
      </w:r>
      <w:r w:rsidRPr="00B55B64">
        <w:rPr>
          <w:rFonts w:ascii="Arial" w:hAnsi="Arial" w:cs="Arial"/>
          <w:sz w:val="20"/>
          <w:szCs w:val="20"/>
          <w:lang w:val="en-US"/>
        </w:rPr>
        <w:t>P</w:t>
      </w:r>
      <w:r w:rsidR="00157508" w:rsidRPr="00B55B64">
        <w:rPr>
          <w:rFonts w:ascii="Arial" w:hAnsi="Arial" w:cs="Arial"/>
          <w:sz w:val="20"/>
          <w:szCs w:val="20"/>
          <w:lang w:val="en-US"/>
        </w:rPr>
        <w:t>inheiro</w:t>
      </w:r>
      <w:r w:rsidRPr="00B55B64">
        <w:rPr>
          <w:rFonts w:ascii="Arial" w:hAnsi="Arial" w:cs="Arial"/>
          <w:sz w:val="20"/>
          <w:szCs w:val="20"/>
          <w:lang w:val="en-US"/>
        </w:rPr>
        <w:t xml:space="preserve"> J., B</w:t>
      </w:r>
      <w:r w:rsidR="00157508" w:rsidRPr="00B55B64">
        <w:rPr>
          <w:rFonts w:ascii="Arial" w:hAnsi="Arial" w:cs="Arial"/>
          <w:sz w:val="20"/>
          <w:szCs w:val="20"/>
          <w:lang w:val="en-US"/>
        </w:rPr>
        <w:t>ates</w:t>
      </w:r>
      <w:r w:rsidRPr="00B55B64">
        <w:rPr>
          <w:rFonts w:ascii="Arial" w:hAnsi="Arial" w:cs="Arial"/>
          <w:sz w:val="20"/>
          <w:szCs w:val="20"/>
          <w:lang w:val="en-US"/>
        </w:rPr>
        <w:t xml:space="preserve"> D. </w:t>
      </w:r>
      <w:r w:rsidRPr="00B55B64">
        <w:rPr>
          <w:rFonts w:ascii="Arial" w:hAnsi="Arial" w:cs="Arial"/>
          <w:i/>
          <w:iCs/>
          <w:sz w:val="20"/>
          <w:szCs w:val="20"/>
          <w:lang w:val="en-US"/>
        </w:rPr>
        <w:t>Mixed-Effects Models in S and S-PLUS</w:t>
      </w:r>
      <w:r w:rsidRPr="00B55B64">
        <w:rPr>
          <w:rFonts w:ascii="Arial" w:hAnsi="Arial" w:cs="Arial"/>
          <w:sz w:val="20"/>
          <w:szCs w:val="20"/>
          <w:lang w:val="en-US"/>
        </w:rPr>
        <w:t>. Springer, 2000</w:t>
      </w:r>
    </w:p>
    <w:p w14:paraId="138367FA" w14:textId="46CACA66" w:rsidR="00F3213E" w:rsidRPr="00B55B64" w:rsidRDefault="00F3213E" w:rsidP="008E1B76">
      <w:pPr>
        <w:autoSpaceDE w:val="0"/>
        <w:autoSpaceDN w:val="0"/>
        <w:adjustRightInd w:val="0"/>
        <w:ind w:left="709" w:hanging="709"/>
        <w:rPr>
          <w:rFonts w:ascii="Arial" w:hAnsi="Arial" w:cs="Arial"/>
          <w:sz w:val="20"/>
          <w:szCs w:val="20"/>
          <w:lang w:val="en-US"/>
        </w:rPr>
      </w:pPr>
      <w:r w:rsidRPr="00B55B64">
        <w:rPr>
          <w:rFonts w:ascii="Arial" w:hAnsi="Arial" w:cs="Arial"/>
          <w:sz w:val="20"/>
          <w:szCs w:val="20"/>
          <w:lang w:val="en-US"/>
        </w:rPr>
        <w:t>[27]</w:t>
      </w:r>
      <w:r w:rsidR="00E24433" w:rsidRPr="00B55B64">
        <w:rPr>
          <w:rFonts w:ascii="Arial" w:hAnsi="Arial" w:cs="Arial"/>
          <w:sz w:val="20"/>
          <w:szCs w:val="20"/>
          <w:lang w:val="en-US"/>
        </w:rPr>
        <w:tab/>
      </w:r>
      <w:proofErr w:type="spellStart"/>
      <w:r w:rsidRPr="00B55B64">
        <w:rPr>
          <w:rFonts w:ascii="Arial" w:hAnsi="Arial" w:cs="Arial"/>
          <w:sz w:val="20"/>
          <w:szCs w:val="20"/>
          <w:lang w:val="en-US"/>
        </w:rPr>
        <w:t>Linsinger</w:t>
      </w:r>
      <w:proofErr w:type="spellEnd"/>
      <w:r w:rsidRPr="00B55B64">
        <w:rPr>
          <w:rFonts w:ascii="Arial" w:hAnsi="Arial" w:cs="Arial"/>
          <w:sz w:val="20"/>
          <w:szCs w:val="20"/>
          <w:lang w:val="en-US"/>
        </w:rPr>
        <w:t xml:space="preserve"> T.P.J, </w:t>
      </w:r>
      <w:proofErr w:type="spellStart"/>
      <w:r w:rsidRPr="00B55B64">
        <w:rPr>
          <w:rFonts w:ascii="Arial" w:hAnsi="Arial" w:cs="Arial"/>
          <w:sz w:val="20"/>
          <w:szCs w:val="20"/>
          <w:lang w:val="en-US"/>
        </w:rPr>
        <w:t>Emons</w:t>
      </w:r>
      <w:proofErr w:type="spellEnd"/>
      <w:r w:rsidRPr="00B55B64">
        <w:rPr>
          <w:rFonts w:ascii="Arial" w:hAnsi="Arial" w:cs="Arial"/>
          <w:sz w:val="20"/>
          <w:szCs w:val="20"/>
          <w:lang w:val="en-US"/>
        </w:rPr>
        <w:t xml:space="preserve"> H.E. </w:t>
      </w:r>
      <w:r w:rsidRPr="00B55B64">
        <w:rPr>
          <w:rFonts w:ascii="Arial" w:hAnsi="Arial" w:cs="Arial"/>
          <w:i/>
          <w:iCs/>
          <w:sz w:val="20"/>
          <w:szCs w:val="20"/>
          <w:lang w:val="en-US"/>
        </w:rPr>
        <w:t>Characterization of reference materials: proposal for a simplification</w:t>
      </w:r>
      <w:r w:rsidR="008E1B76" w:rsidRPr="008E1B76">
        <w:rPr>
          <w:rFonts w:ascii="Arial" w:hAnsi="Arial" w:cs="Arial"/>
          <w:i/>
          <w:iCs/>
          <w:sz w:val="20"/>
          <w:szCs w:val="20"/>
          <w:lang w:val="en-US"/>
        </w:rPr>
        <w:t xml:space="preserve"> </w:t>
      </w:r>
      <w:r w:rsidRPr="00B55B64">
        <w:rPr>
          <w:rFonts w:ascii="Arial" w:hAnsi="Arial" w:cs="Arial"/>
          <w:i/>
          <w:iCs/>
          <w:sz w:val="20"/>
          <w:szCs w:val="20"/>
          <w:lang w:val="en-US"/>
        </w:rPr>
        <w:t xml:space="preserve">of the options listed in ISO Guide 34", </w:t>
      </w:r>
      <w:r w:rsidRPr="00B55B64">
        <w:rPr>
          <w:rFonts w:ascii="Arial" w:hAnsi="Arial" w:cs="Arial"/>
          <w:sz w:val="20"/>
          <w:szCs w:val="20"/>
          <w:lang w:val="en-US"/>
        </w:rPr>
        <w:t>2013, Accreditation and Quality Assurance, Vol. 18, p. 149 to</w:t>
      </w:r>
      <w:r w:rsidR="00E24433" w:rsidRPr="00B55B64">
        <w:rPr>
          <w:rFonts w:ascii="Arial" w:hAnsi="Arial" w:cs="Arial"/>
          <w:sz w:val="20"/>
          <w:szCs w:val="20"/>
          <w:lang w:val="en-US"/>
        </w:rPr>
        <w:t xml:space="preserve"> </w:t>
      </w:r>
      <w:r w:rsidRPr="00B55B64">
        <w:rPr>
          <w:rFonts w:ascii="Arial" w:hAnsi="Arial" w:cs="Arial"/>
          <w:sz w:val="20"/>
          <w:szCs w:val="20"/>
          <w:lang w:val="en-US"/>
        </w:rPr>
        <w:t>152</w:t>
      </w:r>
    </w:p>
    <w:p w14:paraId="1B37A821" w14:textId="6E7DC1AB" w:rsidR="00F3213E" w:rsidRDefault="00F3213E" w:rsidP="008E1B76">
      <w:pPr>
        <w:autoSpaceDE w:val="0"/>
        <w:autoSpaceDN w:val="0"/>
        <w:adjustRightInd w:val="0"/>
        <w:rPr>
          <w:rFonts w:ascii="Arial" w:hAnsi="Arial" w:cs="Arial"/>
          <w:sz w:val="20"/>
          <w:szCs w:val="20"/>
        </w:rPr>
      </w:pPr>
      <w:r w:rsidRPr="00B55B64">
        <w:rPr>
          <w:rFonts w:ascii="Arial" w:hAnsi="Arial" w:cs="Arial"/>
          <w:sz w:val="20"/>
          <w:szCs w:val="20"/>
        </w:rPr>
        <w:t>[28]</w:t>
      </w:r>
      <w:r w:rsidR="00E24433" w:rsidRPr="00B55B64">
        <w:rPr>
          <w:rFonts w:ascii="Arial" w:hAnsi="Arial" w:cs="Arial"/>
          <w:sz w:val="20"/>
          <w:szCs w:val="20"/>
        </w:rPr>
        <w:tab/>
      </w:r>
      <w:r w:rsidRPr="00B55B64">
        <w:rPr>
          <w:rFonts w:ascii="Arial" w:hAnsi="Arial" w:cs="Arial"/>
          <w:sz w:val="20"/>
          <w:szCs w:val="20"/>
          <w:lang w:val="en-US"/>
        </w:rPr>
        <w:t>EURACHEM</w:t>
      </w:r>
      <w:r w:rsidRPr="00B55B64">
        <w:rPr>
          <w:rFonts w:ascii="Arial" w:hAnsi="Arial" w:cs="Arial"/>
          <w:sz w:val="20"/>
          <w:szCs w:val="20"/>
        </w:rPr>
        <w:t>/</w:t>
      </w:r>
      <w:r w:rsidRPr="00B55B64">
        <w:rPr>
          <w:rFonts w:ascii="Arial" w:hAnsi="Arial" w:cs="Arial"/>
          <w:sz w:val="20"/>
          <w:szCs w:val="20"/>
          <w:lang w:val="en-US"/>
        </w:rPr>
        <w:t>CITAC</w:t>
      </w:r>
      <w:r w:rsidRPr="00B55B64">
        <w:rPr>
          <w:rFonts w:ascii="Arial" w:hAnsi="Arial" w:cs="Arial"/>
          <w:sz w:val="20"/>
          <w:szCs w:val="20"/>
        </w:rPr>
        <w:t xml:space="preserve"> </w:t>
      </w:r>
      <w:r w:rsidRPr="00B55B64">
        <w:rPr>
          <w:rFonts w:ascii="Arial" w:hAnsi="Arial" w:cs="Arial"/>
          <w:sz w:val="20"/>
          <w:szCs w:val="20"/>
          <w:lang w:val="en-US"/>
        </w:rPr>
        <w:t>G</w:t>
      </w:r>
      <w:r w:rsidR="00157508" w:rsidRPr="00B55B64">
        <w:rPr>
          <w:rFonts w:ascii="Arial" w:hAnsi="Arial" w:cs="Arial"/>
          <w:sz w:val="20"/>
          <w:szCs w:val="20"/>
          <w:lang w:val="en-US"/>
        </w:rPr>
        <w:t>uide</w:t>
      </w:r>
      <w:r w:rsidRPr="00B55B64">
        <w:rPr>
          <w:rFonts w:ascii="Arial" w:hAnsi="Arial" w:cs="Arial"/>
          <w:sz w:val="20"/>
          <w:szCs w:val="20"/>
        </w:rPr>
        <w:t xml:space="preserve">. </w:t>
      </w:r>
      <w:r w:rsidR="00E24433" w:rsidRPr="00B55B64">
        <w:rPr>
          <w:rFonts w:ascii="Arial" w:hAnsi="Arial" w:cs="Arial"/>
          <w:i/>
          <w:iCs/>
          <w:sz w:val="20"/>
          <w:szCs w:val="20"/>
        </w:rPr>
        <w:t xml:space="preserve">Прослеживаемость в химическом измерении </w:t>
      </w:r>
      <w:r w:rsidRPr="00B55B64">
        <w:rPr>
          <w:rFonts w:ascii="Arial" w:hAnsi="Arial" w:cs="Arial"/>
          <w:sz w:val="20"/>
          <w:szCs w:val="20"/>
          <w:lang w:val="en-US"/>
        </w:rPr>
        <w:t>EURACHEM</w:t>
      </w:r>
      <w:r w:rsidRPr="00B55B64">
        <w:rPr>
          <w:rFonts w:ascii="Arial" w:hAnsi="Arial" w:cs="Arial"/>
          <w:sz w:val="20"/>
          <w:szCs w:val="20"/>
        </w:rPr>
        <w:t>, 2003</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52"/>
      </w:tblGrid>
      <w:tr w:rsidR="007077A1" w:rsidRPr="00B55B64" w14:paraId="21DD6F59" w14:textId="77777777" w:rsidTr="002F5FF4">
        <w:tc>
          <w:tcPr>
            <w:tcW w:w="2802" w:type="dxa"/>
            <w:vAlign w:val="center"/>
          </w:tcPr>
          <w:p w14:paraId="34D36397" w14:textId="59A62BE6" w:rsidR="007077A1" w:rsidRPr="00B55B64" w:rsidRDefault="007077A1" w:rsidP="007077A1">
            <w:pPr>
              <w:autoSpaceDE w:val="0"/>
              <w:autoSpaceDN w:val="0"/>
              <w:adjustRightInd w:val="0"/>
              <w:jc w:val="left"/>
              <w:rPr>
                <w:rFonts w:ascii="Arial" w:hAnsi="Arial" w:cs="Arial"/>
                <w:color w:val="000000"/>
                <w:sz w:val="20"/>
                <w:szCs w:val="20"/>
              </w:rPr>
            </w:pPr>
            <w:r w:rsidRPr="00B55B64">
              <w:rPr>
                <w:rFonts w:ascii="Arial" w:hAnsi="Arial" w:cs="Arial"/>
                <w:sz w:val="20"/>
                <w:szCs w:val="20"/>
              </w:rPr>
              <w:t>[29]</w:t>
            </w:r>
            <w:r w:rsidRPr="00B55B64">
              <w:rPr>
                <w:rFonts w:ascii="Arial" w:hAnsi="Arial" w:cs="Arial"/>
                <w:sz w:val="20"/>
                <w:szCs w:val="20"/>
              </w:rPr>
              <w:tab/>
            </w:r>
            <w:r w:rsidRPr="00B55B64">
              <w:rPr>
                <w:rFonts w:ascii="Arial" w:hAnsi="Arial" w:cs="Arial"/>
                <w:sz w:val="20"/>
                <w:szCs w:val="20"/>
                <w:lang w:val="en-US"/>
              </w:rPr>
              <w:t>ISO</w:t>
            </w:r>
            <w:r w:rsidRPr="00B55B64">
              <w:rPr>
                <w:rFonts w:ascii="Arial" w:hAnsi="Arial" w:cs="Arial"/>
                <w:sz w:val="20"/>
                <w:szCs w:val="20"/>
              </w:rPr>
              <w:t xml:space="preserve"> 6865</w:t>
            </w:r>
          </w:p>
        </w:tc>
        <w:tc>
          <w:tcPr>
            <w:tcW w:w="7052" w:type="dxa"/>
            <w:vAlign w:val="center"/>
          </w:tcPr>
          <w:p w14:paraId="2CA06F60" w14:textId="01F883B2" w:rsidR="007077A1" w:rsidRPr="007077A1" w:rsidRDefault="007077A1" w:rsidP="002F5FF4">
            <w:pPr>
              <w:autoSpaceDE w:val="0"/>
              <w:autoSpaceDN w:val="0"/>
              <w:adjustRightInd w:val="0"/>
              <w:ind w:left="30" w:hanging="30"/>
              <w:jc w:val="left"/>
              <w:rPr>
                <w:rFonts w:ascii="Arial" w:hAnsi="Arial" w:cs="Arial"/>
                <w:iCs/>
                <w:color w:val="000000"/>
                <w:sz w:val="20"/>
                <w:szCs w:val="20"/>
              </w:rPr>
            </w:pPr>
            <w:r w:rsidRPr="00B55B64">
              <w:rPr>
                <w:rFonts w:ascii="Arial" w:hAnsi="Arial" w:cs="Arial"/>
                <w:i/>
                <w:iCs/>
                <w:sz w:val="20"/>
                <w:szCs w:val="20"/>
              </w:rPr>
              <w:t xml:space="preserve">Корма для животных — Определение содержания сырой клетчатки – Метод с применением промежуточной фильтрации,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2000, стр.10</w:t>
            </w:r>
          </w:p>
        </w:tc>
      </w:tr>
      <w:tr w:rsidR="007077A1" w:rsidRPr="00B55B64" w14:paraId="7152F439" w14:textId="77777777" w:rsidTr="002F5FF4">
        <w:tc>
          <w:tcPr>
            <w:tcW w:w="2802" w:type="dxa"/>
            <w:vAlign w:val="center"/>
          </w:tcPr>
          <w:p w14:paraId="1338299B" w14:textId="334C2A8A" w:rsidR="007077A1" w:rsidRPr="00B55B64" w:rsidRDefault="007077A1" w:rsidP="007077A1">
            <w:pPr>
              <w:autoSpaceDE w:val="0"/>
              <w:autoSpaceDN w:val="0"/>
              <w:adjustRightInd w:val="0"/>
              <w:jc w:val="left"/>
              <w:rPr>
                <w:rFonts w:ascii="Arial" w:hAnsi="Arial" w:cs="Arial"/>
                <w:sz w:val="20"/>
                <w:szCs w:val="20"/>
              </w:rPr>
            </w:pPr>
            <w:r w:rsidRPr="00B55B64">
              <w:rPr>
                <w:rFonts w:ascii="Arial" w:hAnsi="Arial" w:cs="Arial"/>
                <w:sz w:val="20"/>
                <w:szCs w:val="20"/>
              </w:rPr>
              <w:t>[30]</w:t>
            </w:r>
            <w:r w:rsidRPr="00B55B64">
              <w:rPr>
                <w:rFonts w:ascii="Arial" w:hAnsi="Arial" w:cs="Arial"/>
                <w:sz w:val="20"/>
                <w:szCs w:val="20"/>
              </w:rPr>
              <w:tab/>
            </w:r>
            <w:r w:rsidRPr="00B55B64">
              <w:rPr>
                <w:rFonts w:ascii="Arial" w:hAnsi="Arial" w:cs="Arial"/>
                <w:sz w:val="20"/>
                <w:szCs w:val="20"/>
                <w:lang w:val="en-US"/>
              </w:rPr>
              <w:t>ISO</w:t>
            </w:r>
            <w:r w:rsidRPr="00B55B64">
              <w:rPr>
                <w:rFonts w:ascii="Arial" w:hAnsi="Arial" w:cs="Arial"/>
                <w:sz w:val="20"/>
                <w:szCs w:val="20"/>
              </w:rPr>
              <w:t xml:space="preserve"> 6142-1</w:t>
            </w:r>
          </w:p>
        </w:tc>
        <w:tc>
          <w:tcPr>
            <w:tcW w:w="7052" w:type="dxa"/>
            <w:vAlign w:val="center"/>
          </w:tcPr>
          <w:p w14:paraId="6CA0D687" w14:textId="741BEAE7" w:rsidR="007077A1" w:rsidRPr="00B55B64" w:rsidRDefault="007077A1" w:rsidP="002F5FF4">
            <w:pPr>
              <w:autoSpaceDE w:val="0"/>
              <w:autoSpaceDN w:val="0"/>
              <w:adjustRightInd w:val="0"/>
              <w:ind w:left="30" w:hanging="30"/>
              <w:jc w:val="left"/>
              <w:rPr>
                <w:rFonts w:ascii="Arial" w:hAnsi="Arial" w:cs="Arial"/>
                <w:i/>
                <w:iCs/>
                <w:sz w:val="20"/>
                <w:szCs w:val="20"/>
              </w:rPr>
            </w:pPr>
            <w:r w:rsidRPr="00B55B64">
              <w:rPr>
                <w:rFonts w:ascii="Arial" w:hAnsi="Arial" w:cs="Arial"/>
                <w:i/>
                <w:iCs/>
                <w:sz w:val="20"/>
                <w:szCs w:val="20"/>
              </w:rPr>
              <w:t xml:space="preserve">Анализ газов — Приготовление газовых смесей для калибрования — Часть 1: Гравиметрический метод для смесей класса </w:t>
            </w:r>
            <w:r w:rsidRPr="00B55B64">
              <w:rPr>
                <w:rFonts w:ascii="Arial" w:hAnsi="Arial" w:cs="Arial"/>
                <w:i/>
                <w:iCs/>
                <w:sz w:val="20"/>
                <w:szCs w:val="20"/>
                <w:lang w:val="en-US"/>
              </w:rPr>
              <w:t>I</w:t>
            </w:r>
            <w:r w:rsidRPr="00B55B64">
              <w:rPr>
                <w:rFonts w:ascii="Arial" w:hAnsi="Arial" w:cs="Arial"/>
                <w:i/>
                <w:iCs/>
                <w:sz w:val="20"/>
                <w:szCs w:val="20"/>
              </w:rPr>
              <w:t xml:space="preserve">,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2015, стр.39</w:t>
            </w:r>
          </w:p>
        </w:tc>
      </w:tr>
    </w:tbl>
    <w:p w14:paraId="5F33A940" w14:textId="77777777" w:rsidR="00B60EA1" w:rsidRPr="00B55B64" w:rsidRDefault="00B60EA1" w:rsidP="007077A1">
      <w:pPr>
        <w:autoSpaceDE w:val="0"/>
        <w:autoSpaceDN w:val="0"/>
        <w:adjustRightInd w:val="0"/>
        <w:spacing w:before="240"/>
        <w:ind w:left="705" w:hanging="705"/>
        <w:rPr>
          <w:rFonts w:ascii="Arial" w:hAnsi="Arial" w:cs="Arial"/>
          <w:sz w:val="20"/>
          <w:szCs w:val="20"/>
          <w:lang w:val="en-US"/>
        </w:rPr>
      </w:pPr>
      <w:r w:rsidRPr="00B55B64">
        <w:rPr>
          <w:rFonts w:ascii="Arial" w:hAnsi="Arial" w:cs="Arial"/>
          <w:sz w:val="20"/>
          <w:szCs w:val="20"/>
          <w:lang w:val="en-US"/>
        </w:rPr>
        <w:t>[31]</w:t>
      </w:r>
      <w:r w:rsidR="009304B0" w:rsidRPr="00B55B64">
        <w:rPr>
          <w:rFonts w:ascii="Arial" w:hAnsi="Arial" w:cs="Arial"/>
          <w:sz w:val="20"/>
          <w:szCs w:val="20"/>
          <w:lang w:val="en-US"/>
        </w:rPr>
        <w:tab/>
      </w:r>
      <w:r w:rsidRPr="00B55B64">
        <w:rPr>
          <w:rFonts w:ascii="Arial" w:hAnsi="Arial" w:cs="Arial"/>
          <w:sz w:val="20"/>
          <w:szCs w:val="20"/>
          <w:lang w:val="en-US"/>
        </w:rPr>
        <w:t>M</w:t>
      </w:r>
      <w:r w:rsidR="00BC3D08" w:rsidRPr="00B55B64">
        <w:rPr>
          <w:rFonts w:ascii="Arial" w:hAnsi="Arial" w:cs="Arial"/>
          <w:sz w:val="20"/>
          <w:szCs w:val="20"/>
          <w:lang w:val="en-US"/>
        </w:rPr>
        <w:t>ilton</w:t>
      </w:r>
      <w:r w:rsidRPr="00B55B64">
        <w:rPr>
          <w:rFonts w:ascii="Arial" w:hAnsi="Arial" w:cs="Arial"/>
          <w:sz w:val="20"/>
          <w:szCs w:val="20"/>
          <w:lang w:val="en-US"/>
        </w:rPr>
        <w:t xml:space="preserve"> M.J.T., </w:t>
      </w:r>
      <w:proofErr w:type="spellStart"/>
      <w:r w:rsidRPr="00B55B64">
        <w:rPr>
          <w:rFonts w:ascii="Arial" w:hAnsi="Arial" w:cs="Arial"/>
          <w:sz w:val="20"/>
          <w:szCs w:val="20"/>
          <w:lang w:val="en-US"/>
        </w:rPr>
        <w:t>V</w:t>
      </w:r>
      <w:r w:rsidR="00BC3D08" w:rsidRPr="00B55B64">
        <w:rPr>
          <w:rFonts w:ascii="Arial" w:hAnsi="Arial" w:cs="Arial"/>
          <w:sz w:val="20"/>
          <w:szCs w:val="20"/>
          <w:lang w:val="en-US"/>
        </w:rPr>
        <w:t>argha</w:t>
      </w:r>
      <w:proofErr w:type="spellEnd"/>
      <w:r w:rsidRPr="00B55B64">
        <w:rPr>
          <w:rFonts w:ascii="Arial" w:hAnsi="Arial" w:cs="Arial"/>
          <w:sz w:val="20"/>
          <w:szCs w:val="20"/>
          <w:lang w:val="en-US"/>
        </w:rPr>
        <w:t xml:space="preserve"> G.M., B</w:t>
      </w:r>
      <w:r w:rsidR="00BC3D08" w:rsidRPr="00B55B64">
        <w:rPr>
          <w:rFonts w:ascii="Arial" w:hAnsi="Arial" w:cs="Arial"/>
          <w:sz w:val="20"/>
          <w:szCs w:val="20"/>
          <w:lang w:val="en-US"/>
        </w:rPr>
        <w:t>rown</w:t>
      </w:r>
      <w:r w:rsidRPr="00B55B64">
        <w:rPr>
          <w:rFonts w:ascii="Arial" w:hAnsi="Arial" w:cs="Arial"/>
          <w:sz w:val="20"/>
          <w:szCs w:val="20"/>
          <w:lang w:val="en-US"/>
        </w:rPr>
        <w:t xml:space="preserve"> A.S. </w:t>
      </w:r>
      <w:r w:rsidRPr="00B55B64">
        <w:rPr>
          <w:rFonts w:ascii="Arial" w:hAnsi="Arial" w:cs="Arial"/>
          <w:i/>
          <w:sz w:val="20"/>
          <w:szCs w:val="20"/>
          <w:lang w:val="en-US"/>
        </w:rPr>
        <w:t>Gravimetric methods for the preparation of standard gas</w:t>
      </w:r>
      <w:r w:rsidR="009304B0" w:rsidRPr="00B55B64">
        <w:rPr>
          <w:rFonts w:ascii="Arial" w:hAnsi="Arial" w:cs="Arial"/>
          <w:i/>
          <w:sz w:val="20"/>
          <w:szCs w:val="20"/>
          <w:lang w:val="en-US"/>
        </w:rPr>
        <w:t xml:space="preserve"> </w:t>
      </w:r>
      <w:r w:rsidRPr="00B55B64">
        <w:rPr>
          <w:rFonts w:ascii="Arial" w:hAnsi="Arial" w:cs="Arial"/>
          <w:i/>
          <w:sz w:val="20"/>
          <w:szCs w:val="20"/>
          <w:lang w:val="en-US"/>
        </w:rPr>
        <w:t>mixtures</w:t>
      </w:r>
      <w:r w:rsidR="00BC3D08" w:rsidRPr="00B55B64">
        <w:rPr>
          <w:rFonts w:ascii="Arial" w:hAnsi="Arial" w:cs="Arial"/>
          <w:i/>
          <w:sz w:val="20"/>
          <w:szCs w:val="20"/>
          <w:lang w:val="en-US"/>
        </w:rPr>
        <w:t>,</w:t>
      </w:r>
      <w:r w:rsidR="00BC3D08" w:rsidRPr="00B55B64">
        <w:rPr>
          <w:rFonts w:ascii="Arial" w:hAnsi="Arial" w:cs="Arial"/>
          <w:sz w:val="20"/>
          <w:szCs w:val="20"/>
          <w:lang w:val="en-US"/>
        </w:rPr>
        <w:t xml:space="preserve"> 2011,</w:t>
      </w:r>
      <w:r w:rsidRPr="00B55B64">
        <w:rPr>
          <w:rFonts w:ascii="Arial" w:hAnsi="Arial" w:cs="Arial"/>
          <w:sz w:val="20"/>
          <w:szCs w:val="20"/>
          <w:lang w:val="en-US"/>
        </w:rPr>
        <w:t xml:space="preserve"> </w:t>
      </w:r>
      <w:r w:rsidR="00BC3D08" w:rsidRPr="00B55B64">
        <w:rPr>
          <w:rFonts w:ascii="Arial" w:hAnsi="Arial" w:cs="Arial"/>
          <w:iCs/>
          <w:sz w:val="20"/>
          <w:szCs w:val="20"/>
          <w:lang w:val="en-US"/>
        </w:rPr>
        <w:t>Vol</w:t>
      </w:r>
      <w:r w:rsidRPr="00B55B64">
        <w:rPr>
          <w:rFonts w:ascii="Arial" w:hAnsi="Arial" w:cs="Arial"/>
          <w:sz w:val="20"/>
          <w:szCs w:val="20"/>
          <w:lang w:val="en-US"/>
        </w:rPr>
        <w:t xml:space="preserve">. </w:t>
      </w:r>
      <w:r w:rsidRPr="00B55B64">
        <w:rPr>
          <w:rFonts w:ascii="Arial" w:hAnsi="Arial" w:cs="Arial"/>
          <w:bCs/>
          <w:sz w:val="20"/>
          <w:szCs w:val="20"/>
          <w:lang w:val="en-US"/>
        </w:rPr>
        <w:t>48</w:t>
      </w:r>
      <w:r w:rsidR="00BC3D08" w:rsidRPr="00B55B64">
        <w:rPr>
          <w:rFonts w:ascii="Arial" w:hAnsi="Arial" w:cs="Arial"/>
          <w:bCs/>
          <w:sz w:val="20"/>
          <w:szCs w:val="20"/>
          <w:lang w:val="en-US"/>
        </w:rPr>
        <w:t>,</w:t>
      </w:r>
      <w:r w:rsidRPr="00B55B64">
        <w:rPr>
          <w:rFonts w:ascii="Arial" w:hAnsi="Arial" w:cs="Arial"/>
          <w:bCs/>
          <w:sz w:val="20"/>
          <w:szCs w:val="20"/>
          <w:lang w:val="en-US"/>
        </w:rPr>
        <w:t xml:space="preserve"> </w:t>
      </w:r>
      <w:r w:rsidRPr="00B55B64">
        <w:rPr>
          <w:rFonts w:ascii="Arial" w:hAnsi="Arial" w:cs="Arial"/>
          <w:sz w:val="20"/>
          <w:szCs w:val="20"/>
          <w:lang w:val="en-US"/>
        </w:rPr>
        <w:t>pp. R1–R10</w:t>
      </w:r>
    </w:p>
    <w:p w14:paraId="4431E0EC" w14:textId="77777777" w:rsidR="00B60EA1" w:rsidRPr="00B55B64" w:rsidRDefault="009304B0"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[32]</w:t>
      </w:r>
      <w:r w:rsidRPr="00B55B64">
        <w:rPr>
          <w:rFonts w:ascii="Arial" w:hAnsi="Arial" w:cs="Arial"/>
          <w:sz w:val="20"/>
          <w:szCs w:val="20"/>
          <w:lang w:val="en-US"/>
        </w:rPr>
        <w:tab/>
      </w:r>
      <w:r w:rsidR="00B60EA1" w:rsidRPr="00B55B64">
        <w:rPr>
          <w:rFonts w:ascii="Arial" w:hAnsi="Arial" w:cs="Arial"/>
          <w:sz w:val="20"/>
          <w:szCs w:val="20"/>
          <w:lang w:val="en-US"/>
        </w:rPr>
        <w:t>V</w:t>
      </w:r>
      <w:r w:rsidR="00BC3D08" w:rsidRPr="00B55B64">
        <w:rPr>
          <w:rFonts w:ascii="Arial" w:hAnsi="Arial" w:cs="Arial"/>
          <w:sz w:val="20"/>
          <w:szCs w:val="20"/>
          <w:lang w:val="en-US"/>
        </w:rPr>
        <w:t>an</w:t>
      </w:r>
      <w:r w:rsidR="00B60EA1" w:rsidRPr="00B55B64">
        <w:rPr>
          <w:rFonts w:ascii="Arial" w:hAnsi="Arial" w:cs="Arial"/>
          <w:sz w:val="20"/>
          <w:szCs w:val="20"/>
          <w:lang w:val="en-US"/>
        </w:rPr>
        <w:t xml:space="preserve"> D</w:t>
      </w:r>
      <w:r w:rsidR="00BC3D08" w:rsidRPr="00B55B64">
        <w:rPr>
          <w:rFonts w:ascii="Arial" w:hAnsi="Arial" w:cs="Arial"/>
          <w:sz w:val="20"/>
          <w:szCs w:val="20"/>
          <w:lang w:val="en-US"/>
        </w:rPr>
        <w:t>er</w:t>
      </w:r>
      <w:r w:rsidR="00B60EA1" w:rsidRPr="00B55B64">
        <w:rPr>
          <w:rFonts w:ascii="Arial" w:hAnsi="Arial" w:cs="Arial"/>
          <w:sz w:val="20"/>
          <w:szCs w:val="20"/>
          <w:lang w:val="en-US"/>
        </w:rPr>
        <w:t xml:space="preserve"> V</w:t>
      </w:r>
      <w:r w:rsidR="00BC3D08" w:rsidRPr="00B55B64">
        <w:rPr>
          <w:rFonts w:ascii="Arial" w:hAnsi="Arial" w:cs="Arial"/>
          <w:sz w:val="20"/>
          <w:szCs w:val="20"/>
          <w:lang w:val="en-US"/>
        </w:rPr>
        <w:t>een</w:t>
      </w:r>
      <w:r w:rsidR="00B60EA1" w:rsidRPr="00B55B64">
        <w:rPr>
          <w:rFonts w:ascii="Arial" w:hAnsi="Arial" w:cs="Arial"/>
          <w:sz w:val="20"/>
          <w:szCs w:val="20"/>
          <w:lang w:val="en-US"/>
        </w:rPr>
        <w:t xml:space="preserve"> A.M.H., H</w:t>
      </w:r>
      <w:r w:rsidR="00BC3D08" w:rsidRPr="00B55B64">
        <w:rPr>
          <w:rFonts w:ascii="Arial" w:hAnsi="Arial" w:cs="Arial"/>
          <w:sz w:val="20"/>
          <w:szCs w:val="20"/>
          <w:lang w:val="en-US"/>
        </w:rPr>
        <w:t>afner</w:t>
      </w:r>
      <w:r w:rsidR="00B60EA1" w:rsidRPr="00B55B64">
        <w:rPr>
          <w:rFonts w:ascii="Arial" w:hAnsi="Arial" w:cs="Arial"/>
          <w:sz w:val="20"/>
          <w:szCs w:val="20"/>
          <w:lang w:val="en-US"/>
        </w:rPr>
        <w:t xml:space="preserve"> K. </w:t>
      </w:r>
      <w:r w:rsidR="00B60EA1" w:rsidRPr="00B55B64">
        <w:rPr>
          <w:rFonts w:ascii="Arial" w:hAnsi="Arial" w:cs="Arial"/>
          <w:i/>
          <w:sz w:val="20"/>
          <w:szCs w:val="20"/>
          <w:lang w:val="en-US"/>
        </w:rPr>
        <w:t>Atomic weights in gas analysis</w:t>
      </w:r>
      <w:r w:rsidR="00B60EA1" w:rsidRPr="00B55B64">
        <w:rPr>
          <w:rFonts w:ascii="Arial" w:hAnsi="Arial" w:cs="Arial"/>
          <w:sz w:val="20"/>
          <w:szCs w:val="20"/>
          <w:lang w:val="en-US"/>
        </w:rPr>
        <w:t xml:space="preserve">. </w:t>
      </w:r>
      <w:r w:rsidR="00BC3D08" w:rsidRPr="00B55B64">
        <w:rPr>
          <w:rFonts w:ascii="Arial" w:hAnsi="Arial" w:cs="Arial"/>
          <w:sz w:val="20"/>
          <w:szCs w:val="20"/>
          <w:lang w:val="en-US"/>
        </w:rPr>
        <w:t xml:space="preserve">2014 </w:t>
      </w:r>
      <w:proofErr w:type="spellStart"/>
      <w:r w:rsidR="00B60EA1" w:rsidRPr="00B55B64">
        <w:rPr>
          <w:rFonts w:ascii="Arial" w:hAnsi="Arial" w:cs="Arial"/>
          <w:iCs/>
          <w:sz w:val="20"/>
          <w:szCs w:val="20"/>
          <w:lang w:val="en-US"/>
        </w:rPr>
        <w:t>Metrologia</w:t>
      </w:r>
      <w:proofErr w:type="spellEnd"/>
      <w:r w:rsidR="00B60EA1" w:rsidRPr="00B55B64">
        <w:rPr>
          <w:rFonts w:ascii="Arial" w:hAnsi="Arial" w:cs="Arial"/>
          <w:sz w:val="20"/>
          <w:szCs w:val="20"/>
          <w:lang w:val="en-US"/>
        </w:rPr>
        <w:t xml:space="preserve">, </w:t>
      </w:r>
      <w:r w:rsidR="00BC3D08" w:rsidRPr="00B55B64">
        <w:rPr>
          <w:rFonts w:ascii="Arial" w:hAnsi="Arial" w:cs="Arial"/>
          <w:iCs/>
          <w:sz w:val="20"/>
          <w:szCs w:val="20"/>
          <w:lang w:val="en-US"/>
        </w:rPr>
        <w:t>Vol</w:t>
      </w:r>
      <w:r w:rsidR="00BA17E5" w:rsidRPr="00B55B64">
        <w:rPr>
          <w:rFonts w:ascii="Arial" w:hAnsi="Arial" w:cs="Arial"/>
          <w:b/>
          <w:bCs/>
          <w:sz w:val="20"/>
          <w:szCs w:val="20"/>
          <w:lang w:val="en-US"/>
        </w:rPr>
        <w:t xml:space="preserve">. </w:t>
      </w:r>
      <w:r w:rsidR="00B60EA1" w:rsidRPr="00B55B64">
        <w:rPr>
          <w:rFonts w:ascii="Arial" w:hAnsi="Arial" w:cs="Arial"/>
          <w:bCs/>
          <w:sz w:val="20"/>
          <w:szCs w:val="20"/>
          <w:lang w:val="en-US"/>
        </w:rPr>
        <w:t>51</w:t>
      </w:r>
      <w:r w:rsidR="00B60EA1" w:rsidRPr="00B55B64">
        <w:rPr>
          <w:rFonts w:ascii="Arial" w:hAnsi="Arial" w:cs="Arial"/>
          <w:b/>
          <w:bCs/>
          <w:sz w:val="20"/>
          <w:szCs w:val="20"/>
          <w:lang w:val="en-US"/>
        </w:rPr>
        <w:t xml:space="preserve"> </w:t>
      </w:r>
      <w:r w:rsidR="00B60EA1" w:rsidRPr="00B55B64">
        <w:rPr>
          <w:rFonts w:ascii="Arial" w:hAnsi="Arial" w:cs="Arial"/>
          <w:sz w:val="20"/>
          <w:szCs w:val="20"/>
          <w:lang w:val="en-US"/>
        </w:rPr>
        <w:t>pp. 80–86</w:t>
      </w:r>
    </w:p>
    <w:p w14:paraId="1E6895F6" w14:textId="77777777" w:rsidR="00E3085B" w:rsidRPr="00B55B64" w:rsidRDefault="009304B0"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[33]</w:t>
      </w:r>
      <w:r w:rsidRPr="00B55B64">
        <w:rPr>
          <w:rFonts w:ascii="Arial" w:hAnsi="Arial" w:cs="Arial"/>
          <w:sz w:val="20"/>
          <w:szCs w:val="20"/>
          <w:lang w:val="en-US"/>
        </w:rPr>
        <w:tab/>
      </w:r>
      <w:proofErr w:type="spellStart"/>
      <w:r w:rsidR="00B60EA1" w:rsidRPr="00B55B64">
        <w:rPr>
          <w:rFonts w:ascii="Arial" w:hAnsi="Arial" w:cs="Arial"/>
          <w:sz w:val="20"/>
          <w:szCs w:val="20"/>
          <w:lang w:val="en-US"/>
        </w:rPr>
        <w:t>R</w:t>
      </w:r>
      <w:r w:rsidR="005B4C68" w:rsidRPr="00B55B64">
        <w:rPr>
          <w:rFonts w:ascii="Arial" w:hAnsi="Arial" w:cs="Arial"/>
          <w:sz w:val="20"/>
          <w:szCs w:val="20"/>
          <w:lang w:val="en-US"/>
        </w:rPr>
        <w:t>uhkin</w:t>
      </w:r>
      <w:proofErr w:type="spellEnd"/>
      <w:r w:rsidR="00B60EA1" w:rsidRPr="00B55B64">
        <w:rPr>
          <w:rFonts w:ascii="Arial" w:hAnsi="Arial" w:cs="Arial"/>
          <w:sz w:val="20"/>
          <w:szCs w:val="20"/>
          <w:lang w:val="en-US"/>
        </w:rPr>
        <w:t xml:space="preserve"> A.L., </w:t>
      </w:r>
      <w:proofErr w:type="spellStart"/>
      <w:r w:rsidR="00B60EA1" w:rsidRPr="00B55B64">
        <w:rPr>
          <w:rFonts w:ascii="Arial" w:hAnsi="Arial" w:cs="Arial"/>
          <w:sz w:val="20"/>
          <w:szCs w:val="20"/>
          <w:lang w:val="en-US"/>
        </w:rPr>
        <w:t>V</w:t>
      </w:r>
      <w:r w:rsidR="005B4C68" w:rsidRPr="00B55B64">
        <w:rPr>
          <w:rFonts w:ascii="Arial" w:hAnsi="Arial" w:cs="Arial"/>
          <w:sz w:val="20"/>
          <w:szCs w:val="20"/>
          <w:lang w:val="en-US"/>
        </w:rPr>
        <w:t>angel</w:t>
      </w:r>
      <w:proofErr w:type="spellEnd"/>
      <w:r w:rsidR="00B60EA1" w:rsidRPr="00B55B64">
        <w:rPr>
          <w:rFonts w:ascii="Arial" w:hAnsi="Arial" w:cs="Arial"/>
          <w:sz w:val="20"/>
          <w:szCs w:val="20"/>
          <w:lang w:val="en-US"/>
        </w:rPr>
        <w:t xml:space="preserve"> M.G. </w:t>
      </w:r>
      <w:r w:rsidR="00B60EA1" w:rsidRPr="00B55B64">
        <w:rPr>
          <w:rFonts w:ascii="Arial" w:hAnsi="Arial" w:cs="Arial"/>
          <w:i/>
          <w:sz w:val="20"/>
          <w:szCs w:val="20"/>
          <w:lang w:val="en-US"/>
        </w:rPr>
        <w:t>Estimation of a Common Mean and Weighted Means Statistics</w:t>
      </w:r>
      <w:r w:rsidR="00B60EA1" w:rsidRPr="00B55B64">
        <w:rPr>
          <w:rFonts w:ascii="Arial" w:hAnsi="Arial" w:cs="Arial"/>
          <w:sz w:val="20"/>
          <w:szCs w:val="20"/>
          <w:lang w:val="en-US"/>
        </w:rPr>
        <w:t xml:space="preserve">. </w:t>
      </w:r>
      <w:r w:rsidR="00B60EA1" w:rsidRPr="00B55B64">
        <w:rPr>
          <w:rFonts w:ascii="Arial" w:hAnsi="Arial" w:cs="Arial"/>
          <w:iCs/>
          <w:sz w:val="20"/>
          <w:szCs w:val="20"/>
          <w:lang w:val="en-US"/>
        </w:rPr>
        <w:t>J</w:t>
      </w:r>
      <w:r w:rsidR="005B4C68" w:rsidRPr="00B55B64">
        <w:rPr>
          <w:rFonts w:ascii="Arial" w:hAnsi="Arial" w:cs="Arial"/>
          <w:iCs/>
          <w:sz w:val="20"/>
          <w:szCs w:val="20"/>
          <w:lang w:val="en-US"/>
        </w:rPr>
        <w:t xml:space="preserve">ournal of the American Statistical Association, </w:t>
      </w:r>
      <w:r w:rsidR="005B4C68" w:rsidRPr="00B55B64">
        <w:rPr>
          <w:rFonts w:ascii="Arial" w:hAnsi="Arial" w:cs="Arial"/>
          <w:sz w:val="20"/>
          <w:szCs w:val="20"/>
          <w:lang w:val="en-US"/>
        </w:rPr>
        <w:t xml:space="preserve">1998, </w:t>
      </w:r>
      <w:r w:rsidR="005B4C68" w:rsidRPr="00B55B64">
        <w:rPr>
          <w:rFonts w:ascii="Arial" w:hAnsi="Arial" w:cs="Arial"/>
          <w:iCs/>
          <w:sz w:val="20"/>
          <w:szCs w:val="20"/>
          <w:lang w:val="en-US"/>
        </w:rPr>
        <w:t>Vol.</w:t>
      </w:r>
      <w:r w:rsidR="00B60EA1" w:rsidRPr="00B55B64">
        <w:rPr>
          <w:rFonts w:ascii="Arial" w:hAnsi="Arial" w:cs="Arial"/>
          <w:sz w:val="20"/>
          <w:szCs w:val="20"/>
          <w:lang w:val="en-US"/>
        </w:rPr>
        <w:t xml:space="preserve"> </w:t>
      </w:r>
      <w:r w:rsidR="00B60EA1" w:rsidRPr="00B55B64">
        <w:rPr>
          <w:rFonts w:ascii="Arial" w:hAnsi="Arial" w:cs="Arial"/>
          <w:bCs/>
          <w:sz w:val="20"/>
          <w:szCs w:val="20"/>
          <w:lang w:val="en-US"/>
        </w:rPr>
        <w:t>93</w:t>
      </w:r>
      <w:r w:rsidR="005B4C68" w:rsidRPr="00B55B64">
        <w:rPr>
          <w:rFonts w:ascii="Arial" w:hAnsi="Arial" w:cs="Arial"/>
          <w:bCs/>
          <w:sz w:val="20"/>
          <w:szCs w:val="20"/>
          <w:lang w:val="en-US"/>
        </w:rPr>
        <w:t>,</w:t>
      </w:r>
      <w:r w:rsidR="00B60EA1" w:rsidRPr="00B55B64">
        <w:rPr>
          <w:rFonts w:ascii="Arial" w:hAnsi="Arial" w:cs="Arial"/>
          <w:b/>
          <w:bCs/>
          <w:sz w:val="20"/>
          <w:szCs w:val="20"/>
          <w:lang w:val="en-US"/>
        </w:rPr>
        <w:t xml:space="preserve"> </w:t>
      </w:r>
      <w:r w:rsidR="00B60EA1" w:rsidRPr="00B55B64">
        <w:rPr>
          <w:rFonts w:ascii="Arial" w:hAnsi="Arial" w:cs="Arial"/>
          <w:sz w:val="20"/>
          <w:szCs w:val="20"/>
          <w:lang w:val="en-US"/>
        </w:rPr>
        <w:t>pp. 303–308</w:t>
      </w:r>
    </w:p>
    <w:p w14:paraId="196FF459" w14:textId="413A1EAC" w:rsidR="0074739D" w:rsidRPr="00B55B64" w:rsidRDefault="0074739D" w:rsidP="008E1B76">
      <w:pPr>
        <w:autoSpaceDE w:val="0"/>
        <w:autoSpaceDN w:val="0"/>
        <w:adjustRightInd w:val="0"/>
        <w:ind w:left="705" w:hanging="705"/>
        <w:rPr>
          <w:rFonts w:ascii="Arial" w:hAnsi="Arial" w:cs="Arial"/>
          <w:color w:val="000000"/>
          <w:sz w:val="20"/>
          <w:szCs w:val="20"/>
          <w:lang w:val="en-US"/>
        </w:rPr>
      </w:pPr>
      <w:r w:rsidRPr="00B55B64">
        <w:rPr>
          <w:rFonts w:ascii="Arial" w:hAnsi="Arial" w:cs="Arial"/>
          <w:color w:val="000000"/>
          <w:sz w:val="20"/>
          <w:szCs w:val="20"/>
          <w:lang w:val="en-US"/>
        </w:rPr>
        <w:t>[34]</w:t>
      </w:r>
      <w:r w:rsidRPr="00B55B64">
        <w:rPr>
          <w:rFonts w:ascii="Arial" w:hAnsi="Arial" w:cs="Arial"/>
          <w:color w:val="000000"/>
          <w:sz w:val="20"/>
          <w:szCs w:val="20"/>
          <w:lang w:val="en-US"/>
        </w:rPr>
        <w:tab/>
        <w:t xml:space="preserve">CCQM Guidance note, </w:t>
      </w:r>
      <w:r w:rsidRPr="00B55B64">
        <w:rPr>
          <w:rFonts w:ascii="Arial" w:hAnsi="Arial" w:cs="Arial"/>
          <w:i/>
          <w:iCs/>
          <w:color w:val="000000"/>
          <w:sz w:val="20"/>
          <w:szCs w:val="20"/>
          <w:lang w:val="en-US"/>
        </w:rPr>
        <w:t>Estimation of a consensus KCRV and associated Degrees of Equivalence</w:t>
      </w:r>
      <w:r w:rsidR="0089199E" w:rsidRPr="00B55B64">
        <w:rPr>
          <w:rFonts w:ascii="Arial" w:hAnsi="Arial" w:cs="Arial"/>
          <w:i/>
          <w:iCs/>
          <w:color w:val="000000"/>
          <w:sz w:val="20"/>
          <w:szCs w:val="20"/>
          <w:lang w:val="en-US"/>
        </w:rPr>
        <w:t>,</w:t>
      </w:r>
      <w:r w:rsidR="008E1B76" w:rsidRPr="008E1B76">
        <w:rPr>
          <w:rFonts w:ascii="Arial" w:hAnsi="Arial" w:cs="Arial"/>
          <w:i/>
          <w:iCs/>
          <w:color w:val="000000"/>
          <w:sz w:val="20"/>
          <w:szCs w:val="20"/>
          <w:lang w:val="en-US"/>
        </w:rPr>
        <w:t xml:space="preserve"> </w:t>
      </w:r>
      <w:r w:rsidRPr="00B55B64">
        <w:rPr>
          <w:rFonts w:ascii="Arial" w:hAnsi="Arial" w:cs="Arial"/>
          <w:color w:val="000000"/>
          <w:sz w:val="20"/>
          <w:szCs w:val="20"/>
          <w:lang w:val="en-US"/>
        </w:rPr>
        <w:t xml:space="preserve">Consultative Committee for Amount of Substance (CCQM), Bureau International des </w:t>
      </w:r>
      <w:proofErr w:type="spellStart"/>
      <w:r w:rsidRPr="00B55B64">
        <w:rPr>
          <w:rFonts w:ascii="Arial" w:hAnsi="Arial" w:cs="Arial"/>
          <w:color w:val="000000"/>
          <w:sz w:val="20"/>
          <w:szCs w:val="20"/>
          <w:lang w:val="en-US"/>
        </w:rPr>
        <w:t>Poids</w:t>
      </w:r>
      <w:proofErr w:type="spellEnd"/>
      <w:r w:rsidRPr="00B55B64">
        <w:rPr>
          <w:rFonts w:ascii="Arial" w:hAnsi="Arial" w:cs="Arial"/>
          <w:color w:val="000000"/>
          <w:sz w:val="20"/>
          <w:szCs w:val="20"/>
          <w:lang w:val="en-US"/>
        </w:rPr>
        <w:t xml:space="preserve"> et </w:t>
      </w:r>
      <w:proofErr w:type="spellStart"/>
      <w:r w:rsidRPr="00B55B64">
        <w:rPr>
          <w:rFonts w:ascii="Arial" w:hAnsi="Arial" w:cs="Arial"/>
          <w:color w:val="000000"/>
          <w:sz w:val="20"/>
          <w:szCs w:val="20"/>
          <w:lang w:val="en-US"/>
        </w:rPr>
        <w:t>Mesures</w:t>
      </w:r>
      <w:proofErr w:type="spellEnd"/>
      <w:r w:rsidR="0089199E" w:rsidRPr="00B55B64">
        <w:rPr>
          <w:rFonts w:ascii="Arial" w:hAnsi="Arial" w:cs="Arial"/>
          <w:color w:val="000000"/>
          <w:sz w:val="20"/>
          <w:szCs w:val="20"/>
          <w:lang w:val="en-US"/>
        </w:rPr>
        <w:t xml:space="preserve"> </w:t>
      </w:r>
      <w:r w:rsidRPr="00B55B64">
        <w:rPr>
          <w:rFonts w:ascii="Arial" w:hAnsi="Arial" w:cs="Arial"/>
          <w:color w:val="000000"/>
          <w:sz w:val="20"/>
          <w:szCs w:val="20"/>
          <w:lang w:val="en-US"/>
        </w:rPr>
        <w:t xml:space="preserve">(BIPM), </w:t>
      </w:r>
      <w:proofErr w:type="spellStart"/>
      <w:r w:rsidRPr="00B55B64">
        <w:rPr>
          <w:rFonts w:ascii="Arial" w:hAnsi="Arial" w:cs="Arial"/>
          <w:color w:val="000000"/>
          <w:sz w:val="20"/>
          <w:szCs w:val="20"/>
          <w:lang w:val="en-US"/>
        </w:rPr>
        <w:t>Sèvres</w:t>
      </w:r>
      <w:proofErr w:type="spellEnd"/>
      <w:r w:rsidRPr="00B55B64">
        <w:rPr>
          <w:rFonts w:ascii="Arial" w:hAnsi="Arial" w:cs="Arial"/>
          <w:color w:val="000000"/>
          <w:sz w:val="20"/>
          <w:szCs w:val="20"/>
          <w:lang w:val="en-US"/>
        </w:rPr>
        <w:t>, Paris, 2013</w:t>
      </w:r>
    </w:p>
    <w:p w14:paraId="00EFC29C" w14:textId="77777777" w:rsidR="0074739D" w:rsidRPr="00B55B64" w:rsidRDefault="0074739D" w:rsidP="008E1B76">
      <w:pPr>
        <w:autoSpaceDE w:val="0"/>
        <w:autoSpaceDN w:val="0"/>
        <w:adjustRightInd w:val="0"/>
        <w:rPr>
          <w:rFonts w:ascii="Arial" w:hAnsi="Arial" w:cs="Arial"/>
          <w:color w:val="000000"/>
          <w:sz w:val="20"/>
          <w:szCs w:val="20"/>
          <w:lang w:val="en-US"/>
        </w:rPr>
      </w:pPr>
      <w:r w:rsidRPr="00B55B64">
        <w:rPr>
          <w:rFonts w:ascii="Arial" w:hAnsi="Arial" w:cs="Arial"/>
          <w:color w:val="000000"/>
          <w:sz w:val="20"/>
          <w:szCs w:val="20"/>
          <w:lang w:val="en-US"/>
        </w:rPr>
        <w:lastRenderedPageBreak/>
        <w:t>[35]</w:t>
      </w:r>
      <w:r w:rsidRPr="00B55B64">
        <w:rPr>
          <w:rFonts w:ascii="Arial" w:hAnsi="Arial" w:cs="Arial"/>
          <w:color w:val="000000"/>
          <w:sz w:val="20"/>
          <w:szCs w:val="20"/>
          <w:lang w:val="en-US"/>
        </w:rPr>
        <w:tab/>
        <w:t>C</w:t>
      </w:r>
      <w:r w:rsidR="0089199E" w:rsidRPr="00B55B64">
        <w:rPr>
          <w:rFonts w:ascii="Arial" w:hAnsi="Arial" w:cs="Arial"/>
          <w:color w:val="000000"/>
          <w:sz w:val="20"/>
          <w:szCs w:val="20"/>
          <w:lang w:val="en-US"/>
        </w:rPr>
        <w:t>ox</w:t>
      </w:r>
      <w:r w:rsidRPr="00B55B64">
        <w:rPr>
          <w:rFonts w:ascii="Arial" w:hAnsi="Arial" w:cs="Arial"/>
          <w:color w:val="000000"/>
          <w:sz w:val="20"/>
          <w:szCs w:val="20"/>
          <w:lang w:val="en-US"/>
        </w:rPr>
        <w:t xml:space="preserve"> M. </w:t>
      </w:r>
      <w:r w:rsidR="0089199E" w:rsidRPr="00B55B64">
        <w:rPr>
          <w:rFonts w:ascii="Arial" w:hAnsi="Arial" w:cs="Arial"/>
          <w:i/>
          <w:color w:val="000000"/>
          <w:sz w:val="20"/>
          <w:szCs w:val="20"/>
          <w:lang w:val="en-US"/>
        </w:rPr>
        <w:t>The evaluation of key comparison data,</w:t>
      </w:r>
      <w:r w:rsidRPr="00B55B64">
        <w:rPr>
          <w:rFonts w:ascii="Arial" w:hAnsi="Arial" w:cs="Arial"/>
          <w:color w:val="000000"/>
          <w:sz w:val="20"/>
          <w:szCs w:val="20"/>
          <w:lang w:val="en-US"/>
        </w:rPr>
        <w:t xml:space="preserve"> </w:t>
      </w:r>
      <w:proofErr w:type="spellStart"/>
      <w:r w:rsidRPr="00B55B64">
        <w:rPr>
          <w:rFonts w:ascii="Arial" w:hAnsi="Arial" w:cs="Arial"/>
          <w:iCs/>
          <w:color w:val="000000"/>
          <w:sz w:val="20"/>
          <w:szCs w:val="20"/>
          <w:lang w:val="en-US"/>
        </w:rPr>
        <w:t>Metrologia</w:t>
      </w:r>
      <w:proofErr w:type="spellEnd"/>
      <w:r w:rsidRPr="00B55B64">
        <w:rPr>
          <w:rFonts w:ascii="Arial" w:hAnsi="Arial" w:cs="Arial"/>
          <w:color w:val="000000"/>
          <w:sz w:val="20"/>
          <w:szCs w:val="20"/>
          <w:lang w:val="en-US"/>
        </w:rPr>
        <w:t xml:space="preserve">. 2002, </w:t>
      </w:r>
      <w:r w:rsidR="0089199E" w:rsidRPr="00B55B64">
        <w:rPr>
          <w:rFonts w:ascii="Arial" w:hAnsi="Arial" w:cs="Arial"/>
          <w:iCs/>
          <w:sz w:val="20"/>
          <w:szCs w:val="20"/>
          <w:lang w:val="en-US"/>
        </w:rPr>
        <w:t>Vol.</w:t>
      </w:r>
      <w:r w:rsidRPr="00B55B64">
        <w:rPr>
          <w:rFonts w:ascii="Arial" w:hAnsi="Arial" w:cs="Arial"/>
          <w:bCs/>
          <w:color w:val="000000"/>
          <w:sz w:val="20"/>
          <w:szCs w:val="20"/>
          <w:lang w:val="en-US"/>
        </w:rPr>
        <w:t>39</w:t>
      </w:r>
      <w:r w:rsidR="0089199E" w:rsidRPr="00B55B64">
        <w:rPr>
          <w:rFonts w:ascii="Arial" w:hAnsi="Arial" w:cs="Arial"/>
          <w:b/>
          <w:bCs/>
          <w:color w:val="000000"/>
          <w:sz w:val="20"/>
          <w:szCs w:val="20"/>
          <w:lang w:val="en-US"/>
        </w:rPr>
        <w:t>,</w:t>
      </w:r>
      <w:r w:rsidRPr="00B55B64">
        <w:rPr>
          <w:rFonts w:ascii="Arial" w:hAnsi="Arial" w:cs="Arial"/>
          <w:b/>
          <w:bCs/>
          <w:color w:val="000000"/>
          <w:sz w:val="20"/>
          <w:szCs w:val="20"/>
          <w:lang w:val="en-US"/>
        </w:rPr>
        <w:t xml:space="preserve"> </w:t>
      </w:r>
      <w:r w:rsidRPr="00B55B64">
        <w:rPr>
          <w:rFonts w:ascii="Arial" w:hAnsi="Arial" w:cs="Arial"/>
          <w:color w:val="000000"/>
          <w:sz w:val="20"/>
          <w:szCs w:val="20"/>
          <w:lang w:val="en-US"/>
        </w:rPr>
        <w:t>pp. 589–595</w:t>
      </w:r>
    </w:p>
    <w:p w14:paraId="6FA3FC57" w14:textId="52B701F9" w:rsidR="0074739D" w:rsidRPr="00B55B64" w:rsidRDefault="0074739D" w:rsidP="008E1B76">
      <w:pPr>
        <w:autoSpaceDE w:val="0"/>
        <w:autoSpaceDN w:val="0"/>
        <w:adjustRightInd w:val="0"/>
        <w:ind w:left="705" w:hanging="705"/>
        <w:rPr>
          <w:rFonts w:ascii="Arial" w:hAnsi="Arial" w:cs="Arial"/>
          <w:color w:val="000000"/>
          <w:sz w:val="20"/>
          <w:szCs w:val="20"/>
          <w:lang w:val="en-US"/>
        </w:rPr>
      </w:pPr>
      <w:r w:rsidRPr="00B55B64">
        <w:rPr>
          <w:rFonts w:ascii="Arial" w:hAnsi="Arial" w:cs="Arial"/>
          <w:color w:val="000000"/>
          <w:sz w:val="20"/>
          <w:szCs w:val="20"/>
          <w:lang w:val="en-US"/>
        </w:rPr>
        <w:t>[36]</w:t>
      </w:r>
      <w:r w:rsidRPr="00B55B64">
        <w:rPr>
          <w:rFonts w:ascii="Arial" w:hAnsi="Arial" w:cs="Arial"/>
          <w:color w:val="000000"/>
          <w:sz w:val="20"/>
          <w:szCs w:val="20"/>
          <w:lang w:val="en-US"/>
        </w:rPr>
        <w:tab/>
        <w:t>V</w:t>
      </w:r>
      <w:r w:rsidR="00B14A63" w:rsidRPr="00B55B64">
        <w:rPr>
          <w:rFonts w:ascii="Arial" w:hAnsi="Arial" w:cs="Arial"/>
          <w:color w:val="000000"/>
          <w:sz w:val="20"/>
          <w:szCs w:val="20"/>
          <w:lang w:val="en-US"/>
        </w:rPr>
        <w:t>an</w:t>
      </w:r>
      <w:r w:rsidRPr="00B55B64">
        <w:rPr>
          <w:rFonts w:ascii="Arial" w:hAnsi="Arial" w:cs="Arial"/>
          <w:color w:val="000000"/>
          <w:sz w:val="20"/>
          <w:szCs w:val="20"/>
          <w:lang w:val="en-US"/>
        </w:rPr>
        <w:t xml:space="preserve"> D</w:t>
      </w:r>
      <w:r w:rsidR="00B14A63" w:rsidRPr="00B55B64">
        <w:rPr>
          <w:rFonts w:ascii="Arial" w:hAnsi="Arial" w:cs="Arial"/>
          <w:color w:val="000000"/>
          <w:sz w:val="20"/>
          <w:szCs w:val="20"/>
          <w:lang w:val="en-US"/>
        </w:rPr>
        <w:t>er</w:t>
      </w:r>
      <w:r w:rsidRPr="00B55B64">
        <w:rPr>
          <w:rFonts w:ascii="Arial" w:hAnsi="Arial" w:cs="Arial"/>
          <w:color w:val="000000"/>
          <w:sz w:val="20"/>
          <w:szCs w:val="20"/>
          <w:lang w:val="en-US"/>
        </w:rPr>
        <w:t xml:space="preserve"> V</w:t>
      </w:r>
      <w:r w:rsidR="00B14A63" w:rsidRPr="00B55B64">
        <w:rPr>
          <w:rFonts w:ascii="Arial" w:hAnsi="Arial" w:cs="Arial"/>
          <w:color w:val="000000"/>
          <w:sz w:val="20"/>
          <w:szCs w:val="20"/>
          <w:lang w:val="en-US"/>
        </w:rPr>
        <w:t>een</w:t>
      </w:r>
      <w:r w:rsidRPr="00B55B64">
        <w:rPr>
          <w:rFonts w:ascii="Arial" w:hAnsi="Arial" w:cs="Arial"/>
          <w:color w:val="000000"/>
          <w:sz w:val="20"/>
          <w:szCs w:val="20"/>
          <w:lang w:val="en-US"/>
        </w:rPr>
        <w:t xml:space="preserve"> A.M.H. </w:t>
      </w:r>
      <w:r w:rsidRPr="00B55B64">
        <w:rPr>
          <w:rFonts w:ascii="Arial" w:hAnsi="Arial" w:cs="Arial"/>
          <w:i/>
          <w:iCs/>
          <w:color w:val="000000"/>
          <w:sz w:val="20"/>
          <w:szCs w:val="20"/>
          <w:lang w:val="en-US"/>
        </w:rPr>
        <w:t>Determination of the certified value of a reference material appreciating the uncertainty statements obt</w:t>
      </w:r>
      <w:r w:rsidR="00B14A63" w:rsidRPr="00B55B64">
        <w:rPr>
          <w:rFonts w:ascii="Arial" w:hAnsi="Arial" w:cs="Arial"/>
          <w:i/>
          <w:iCs/>
          <w:color w:val="000000"/>
          <w:sz w:val="20"/>
          <w:szCs w:val="20"/>
          <w:lang w:val="en-US"/>
        </w:rPr>
        <w:t>ained in the collaborative study</w:t>
      </w:r>
      <w:r w:rsidRPr="00B55B64">
        <w:rPr>
          <w:rFonts w:ascii="Arial" w:hAnsi="Arial" w:cs="Arial"/>
          <w:color w:val="000000"/>
          <w:sz w:val="20"/>
          <w:szCs w:val="20"/>
          <w:lang w:val="en-US"/>
        </w:rPr>
        <w:t xml:space="preserve">. </w:t>
      </w:r>
      <w:proofErr w:type="spellStart"/>
      <w:r w:rsidR="00B14A63" w:rsidRPr="00B55B64">
        <w:rPr>
          <w:rFonts w:ascii="Arial" w:hAnsi="Arial" w:cs="Arial"/>
          <w:color w:val="000000"/>
          <w:sz w:val="20"/>
          <w:szCs w:val="20"/>
          <w:lang w:val="en-US"/>
        </w:rPr>
        <w:t>inCiarlini</w:t>
      </w:r>
      <w:proofErr w:type="spellEnd"/>
      <w:r w:rsidRPr="00B55B64">
        <w:rPr>
          <w:rFonts w:ascii="Arial" w:hAnsi="Arial" w:cs="Arial"/>
          <w:color w:val="000000"/>
          <w:sz w:val="20"/>
          <w:szCs w:val="20"/>
          <w:lang w:val="en-US"/>
        </w:rPr>
        <w:t xml:space="preserve"> P, Cox, M.G., Filipe, E.</w:t>
      </w:r>
      <w:r w:rsidR="00C00F7D" w:rsidRPr="00B55B64">
        <w:rPr>
          <w:rFonts w:ascii="Arial" w:hAnsi="Arial" w:cs="Arial"/>
          <w:color w:val="000000"/>
          <w:sz w:val="20"/>
          <w:szCs w:val="20"/>
          <w:lang w:val="en-US"/>
        </w:rPr>
        <w:t xml:space="preserve"> </w:t>
      </w:r>
      <w:r w:rsidRPr="00B55B64">
        <w:rPr>
          <w:rFonts w:ascii="Arial" w:hAnsi="Arial" w:cs="Arial"/>
          <w:color w:val="000000"/>
          <w:sz w:val="20"/>
          <w:szCs w:val="20"/>
          <w:lang w:val="en-US"/>
        </w:rPr>
        <w:t xml:space="preserve">Pavese, F., Richter, D. </w:t>
      </w:r>
      <w:r w:rsidRPr="00B55B64">
        <w:rPr>
          <w:rFonts w:ascii="Arial" w:hAnsi="Arial" w:cs="Arial"/>
          <w:i/>
          <w:iCs/>
          <w:color w:val="000000"/>
          <w:sz w:val="20"/>
          <w:szCs w:val="20"/>
          <w:lang w:val="en-US"/>
        </w:rPr>
        <w:t>Advanced Mathematical and Computational Tools in Metrology</w:t>
      </w:r>
      <w:r w:rsidR="00B14A63" w:rsidRPr="00B55B64">
        <w:rPr>
          <w:rFonts w:ascii="Arial" w:hAnsi="Arial" w:cs="Arial"/>
          <w:i/>
          <w:iCs/>
          <w:color w:val="000000"/>
          <w:sz w:val="20"/>
          <w:szCs w:val="20"/>
          <w:lang w:val="en-US"/>
        </w:rPr>
        <w:t xml:space="preserve"> V</w:t>
      </w:r>
      <w:r w:rsidRPr="00B55B64">
        <w:rPr>
          <w:rFonts w:ascii="Arial" w:hAnsi="Arial" w:cs="Arial"/>
          <w:i/>
          <w:iCs/>
          <w:color w:val="000000"/>
          <w:sz w:val="20"/>
          <w:szCs w:val="20"/>
          <w:lang w:val="en-US"/>
        </w:rPr>
        <w:t>,</w:t>
      </w:r>
      <w:r w:rsidR="008E1B76" w:rsidRPr="008E1B76">
        <w:rPr>
          <w:rFonts w:ascii="Arial" w:hAnsi="Arial" w:cs="Arial"/>
          <w:i/>
          <w:iCs/>
          <w:color w:val="000000"/>
          <w:sz w:val="20"/>
          <w:szCs w:val="20"/>
          <w:lang w:val="en-US"/>
        </w:rPr>
        <w:t xml:space="preserve"> </w:t>
      </w:r>
      <w:r w:rsidRPr="00B55B64">
        <w:rPr>
          <w:rFonts w:ascii="Arial" w:hAnsi="Arial" w:cs="Arial"/>
          <w:color w:val="000000"/>
          <w:sz w:val="20"/>
          <w:szCs w:val="20"/>
          <w:lang w:val="en-US"/>
        </w:rPr>
        <w:t>Singapore, World Scientific, 200</w:t>
      </w:r>
      <w:r w:rsidR="00B14A63" w:rsidRPr="00B55B64">
        <w:rPr>
          <w:rFonts w:ascii="Arial" w:hAnsi="Arial" w:cs="Arial"/>
          <w:color w:val="000000"/>
          <w:sz w:val="20"/>
          <w:szCs w:val="20"/>
          <w:lang w:val="en-US"/>
        </w:rPr>
        <w:t>1</w:t>
      </w:r>
      <w:r w:rsidRPr="00B55B64">
        <w:rPr>
          <w:rFonts w:ascii="Arial" w:hAnsi="Arial" w:cs="Arial"/>
          <w:color w:val="000000"/>
          <w:sz w:val="20"/>
          <w:szCs w:val="20"/>
          <w:lang w:val="en-US"/>
        </w:rPr>
        <w:t>, p. 326 to 340</w:t>
      </w:r>
    </w:p>
    <w:p w14:paraId="0DF4D5AD" w14:textId="77777777" w:rsidR="0074739D" w:rsidRPr="00B55B64" w:rsidRDefault="002D1911" w:rsidP="008E1B76">
      <w:pPr>
        <w:autoSpaceDE w:val="0"/>
        <w:autoSpaceDN w:val="0"/>
        <w:adjustRightInd w:val="0"/>
        <w:ind w:left="705" w:hanging="705"/>
        <w:rPr>
          <w:rFonts w:ascii="Arial" w:hAnsi="Arial" w:cs="Arial"/>
          <w:color w:val="000000"/>
          <w:sz w:val="20"/>
          <w:szCs w:val="20"/>
          <w:lang w:val="en-US"/>
        </w:rPr>
      </w:pPr>
      <w:r w:rsidRPr="00B55B64">
        <w:rPr>
          <w:rFonts w:ascii="Arial" w:hAnsi="Arial" w:cs="Arial"/>
          <w:color w:val="000000"/>
          <w:sz w:val="20"/>
          <w:szCs w:val="20"/>
          <w:lang w:val="en-US"/>
        </w:rPr>
        <w:t>[37]</w:t>
      </w:r>
      <w:r w:rsidRPr="00B55B64">
        <w:rPr>
          <w:rFonts w:ascii="Arial" w:hAnsi="Arial" w:cs="Arial"/>
          <w:color w:val="000000"/>
          <w:sz w:val="20"/>
          <w:szCs w:val="20"/>
          <w:lang w:val="en-US"/>
        </w:rPr>
        <w:tab/>
      </w:r>
      <w:r w:rsidR="0074739D" w:rsidRPr="00B55B64">
        <w:rPr>
          <w:rFonts w:ascii="Arial" w:hAnsi="Arial" w:cs="Arial"/>
          <w:color w:val="000000"/>
          <w:sz w:val="20"/>
          <w:szCs w:val="20"/>
          <w:lang w:val="en-US"/>
        </w:rPr>
        <w:t>P</w:t>
      </w:r>
      <w:r w:rsidR="00E71D84" w:rsidRPr="00B55B64">
        <w:rPr>
          <w:rFonts w:ascii="Arial" w:hAnsi="Arial" w:cs="Arial"/>
          <w:color w:val="000000"/>
          <w:sz w:val="20"/>
          <w:szCs w:val="20"/>
          <w:lang w:val="en-US"/>
        </w:rPr>
        <w:t>auwels</w:t>
      </w:r>
      <w:r w:rsidR="0074739D" w:rsidRPr="00B55B64">
        <w:rPr>
          <w:rFonts w:ascii="Arial" w:hAnsi="Arial" w:cs="Arial"/>
          <w:color w:val="000000"/>
          <w:sz w:val="20"/>
          <w:szCs w:val="20"/>
          <w:lang w:val="en-US"/>
        </w:rPr>
        <w:t xml:space="preserve"> J., </w:t>
      </w:r>
      <w:proofErr w:type="spellStart"/>
      <w:r w:rsidR="0074739D" w:rsidRPr="00B55B64">
        <w:rPr>
          <w:rFonts w:ascii="Arial" w:hAnsi="Arial" w:cs="Arial"/>
          <w:color w:val="000000"/>
          <w:sz w:val="20"/>
          <w:szCs w:val="20"/>
          <w:lang w:val="en-US"/>
        </w:rPr>
        <w:t>L</w:t>
      </w:r>
      <w:r w:rsidR="00E71D84" w:rsidRPr="00B55B64">
        <w:rPr>
          <w:rFonts w:ascii="Arial" w:hAnsi="Arial" w:cs="Arial"/>
          <w:color w:val="000000"/>
          <w:sz w:val="20"/>
          <w:szCs w:val="20"/>
          <w:lang w:val="en-US"/>
        </w:rPr>
        <w:t>amberty</w:t>
      </w:r>
      <w:proofErr w:type="spellEnd"/>
      <w:r w:rsidR="0074739D" w:rsidRPr="00B55B64">
        <w:rPr>
          <w:rFonts w:ascii="Arial" w:hAnsi="Arial" w:cs="Arial"/>
          <w:color w:val="000000"/>
          <w:sz w:val="20"/>
          <w:szCs w:val="20"/>
          <w:lang w:val="en-US"/>
        </w:rPr>
        <w:t xml:space="preserve"> A., S</w:t>
      </w:r>
      <w:r w:rsidR="00E71D84" w:rsidRPr="00B55B64">
        <w:rPr>
          <w:rFonts w:ascii="Arial" w:hAnsi="Arial" w:cs="Arial"/>
          <w:color w:val="000000"/>
          <w:sz w:val="20"/>
          <w:szCs w:val="20"/>
          <w:lang w:val="en-US"/>
        </w:rPr>
        <w:t>chimmel</w:t>
      </w:r>
      <w:r w:rsidR="0074739D" w:rsidRPr="00B55B64">
        <w:rPr>
          <w:rFonts w:ascii="Arial" w:hAnsi="Arial" w:cs="Arial"/>
          <w:color w:val="000000"/>
          <w:sz w:val="20"/>
          <w:szCs w:val="20"/>
          <w:lang w:val="en-US"/>
        </w:rPr>
        <w:t xml:space="preserve"> H. The determination of the uncertainty of reference materials</w:t>
      </w:r>
      <w:r w:rsidRPr="00B55B64">
        <w:rPr>
          <w:rFonts w:ascii="Arial" w:hAnsi="Arial" w:cs="Arial"/>
          <w:color w:val="000000"/>
          <w:sz w:val="20"/>
          <w:szCs w:val="20"/>
          <w:lang w:val="en-US"/>
        </w:rPr>
        <w:t xml:space="preserve"> </w:t>
      </w:r>
      <w:r w:rsidR="0074739D" w:rsidRPr="00B55B64">
        <w:rPr>
          <w:rFonts w:ascii="Arial" w:hAnsi="Arial" w:cs="Arial"/>
          <w:color w:val="000000"/>
          <w:sz w:val="20"/>
          <w:szCs w:val="20"/>
          <w:lang w:val="en-US"/>
        </w:rPr>
        <w:t xml:space="preserve">certified by laboratory intercomparison. </w:t>
      </w:r>
      <w:r w:rsidR="0074739D" w:rsidRPr="00B55B64">
        <w:rPr>
          <w:rFonts w:ascii="Arial" w:hAnsi="Arial" w:cs="Arial"/>
          <w:i/>
          <w:iCs/>
          <w:color w:val="000000"/>
          <w:sz w:val="20"/>
          <w:szCs w:val="20"/>
          <w:lang w:val="en-US"/>
        </w:rPr>
        <w:t xml:space="preserve">Accredit. Qual. Assur. </w:t>
      </w:r>
      <w:r w:rsidR="0074739D" w:rsidRPr="00B55B64">
        <w:rPr>
          <w:rFonts w:ascii="Arial" w:hAnsi="Arial" w:cs="Arial"/>
          <w:color w:val="000000"/>
          <w:sz w:val="20"/>
          <w:szCs w:val="20"/>
          <w:lang w:val="en-US"/>
        </w:rPr>
        <w:t xml:space="preserve">1998, </w:t>
      </w:r>
      <w:r w:rsidR="0074739D" w:rsidRPr="00B55B64">
        <w:rPr>
          <w:rFonts w:ascii="Arial" w:hAnsi="Arial" w:cs="Arial"/>
          <w:b/>
          <w:bCs/>
          <w:color w:val="000000"/>
          <w:sz w:val="20"/>
          <w:szCs w:val="20"/>
          <w:lang w:val="en-US"/>
        </w:rPr>
        <w:t xml:space="preserve">3 </w:t>
      </w:r>
      <w:r w:rsidR="0074739D" w:rsidRPr="00B55B64">
        <w:rPr>
          <w:rFonts w:ascii="Arial" w:hAnsi="Arial" w:cs="Arial"/>
          <w:color w:val="000000"/>
          <w:sz w:val="20"/>
          <w:szCs w:val="20"/>
          <w:lang w:val="en-US"/>
        </w:rPr>
        <w:t>pp. 180–184</w:t>
      </w:r>
    </w:p>
    <w:p w14:paraId="46306F1E" w14:textId="3BD7AD54" w:rsidR="0074739D" w:rsidRPr="00B55B64" w:rsidRDefault="0074739D" w:rsidP="008E1B76">
      <w:pPr>
        <w:autoSpaceDE w:val="0"/>
        <w:autoSpaceDN w:val="0"/>
        <w:adjustRightInd w:val="0"/>
        <w:ind w:left="709" w:hanging="709"/>
        <w:rPr>
          <w:rFonts w:ascii="Arial" w:hAnsi="Arial" w:cs="Arial"/>
          <w:color w:val="000000"/>
          <w:sz w:val="20"/>
          <w:szCs w:val="20"/>
          <w:lang w:val="en-US"/>
        </w:rPr>
      </w:pPr>
      <w:r w:rsidRPr="00B55B64">
        <w:rPr>
          <w:rFonts w:ascii="Arial" w:hAnsi="Arial" w:cs="Arial"/>
          <w:color w:val="000000"/>
          <w:sz w:val="20"/>
          <w:szCs w:val="20"/>
          <w:lang w:val="en-US"/>
        </w:rPr>
        <w:t>[38]</w:t>
      </w:r>
      <w:r w:rsidR="002D1911" w:rsidRPr="00B55B64">
        <w:rPr>
          <w:rFonts w:ascii="Arial" w:hAnsi="Arial" w:cs="Arial"/>
          <w:color w:val="000000"/>
          <w:sz w:val="20"/>
          <w:szCs w:val="20"/>
          <w:lang w:val="en-US"/>
        </w:rPr>
        <w:tab/>
      </w:r>
      <w:proofErr w:type="spellStart"/>
      <w:r w:rsidRPr="00B55B64">
        <w:rPr>
          <w:rFonts w:ascii="Arial" w:hAnsi="Arial" w:cs="Arial"/>
          <w:color w:val="000000"/>
          <w:sz w:val="20"/>
          <w:szCs w:val="20"/>
          <w:lang w:val="en-US"/>
        </w:rPr>
        <w:t>Paule</w:t>
      </w:r>
      <w:proofErr w:type="spellEnd"/>
      <w:r w:rsidRPr="00B55B64">
        <w:rPr>
          <w:rFonts w:ascii="Arial" w:hAnsi="Arial" w:cs="Arial"/>
          <w:color w:val="000000"/>
          <w:sz w:val="20"/>
          <w:szCs w:val="20"/>
          <w:lang w:val="en-US"/>
        </w:rPr>
        <w:t xml:space="preserve"> R C, Mandel J. </w:t>
      </w:r>
      <w:r w:rsidRPr="00B55B64">
        <w:rPr>
          <w:rFonts w:ascii="Arial" w:hAnsi="Arial" w:cs="Arial"/>
          <w:i/>
          <w:iCs/>
          <w:color w:val="000000"/>
          <w:sz w:val="20"/>
          <w:szCs w:val="20"/>
          <w:lang w:val="en-US"/>
        </w:rPr>
        <w:t xml:space="preserve">"Consensus Values and Weighting Factors", 1982, </w:t>
      </w:r>
      <w:r w:rsidRPr="00B55B64">
        <w:rPr>
          <w:rFonts w:ascii="Arial" w:hAnsi="Arial" w:cs="Arial"/>
          <w:color w:val="000000"/>
          <w:sz w:val="20"/>
          <w:szCs w:val="20"/>
          <w:lang w:val="en-US"/>
        </w:rPr>
        <w:t>J Res Natl Inst Stand</w:t>
      </w:r>
      <w:r w:rsidR="008E1B76" w:rsidRPr="008E1B76">
        <w:rPr>
          <w:rFonts w:ascii="Arial" w:hAnsi="Arial" w:cs="Arial"/>
          <w:color w:val="000000"/>
          <w:sz w:val="20"/>
          <w:szCs w:val="20"/>
          <w:lang w:val="en-US"/>
        </w:rPr>
        <w:t xml:space="preserve"> </w:t>
      </w:r>
      <w:r w:rsidRPr="00B55B64">
        <w:rPr>
          <w:rFonts w:ascii="Arial" w:hAnsi="Arial" w:cs="Arial"/>
          <w:color w:val="000000"/>
          <w:sz w:val="20"/>
          <w:szCs w:val="20"/>
          <w:lang w:val="en-US"/>
        </w:rPr>
        <w:t>Technol, Vol. 87, p. 377 to 385</w:t>
      </w:r>
    </w:p>
    <w:p w14:paraId="7B7CC2DA" w14:textId="3A6C059C" w:rsidR="0074739D" w:rsidRPr="00B55B64" w:rsidRDefault="002D1911" w:rsidP="008E1B76">
      <w:pPr>
        <w:autoSpaceDE w:val="0"/>
        <w:autoSpaceDN w:val="0"/>
        <w:adjustRightInd w:val="0"/>
        <w:ind w:left="709" w:hanging="709"/>
        <w:rPr>
          <w:rFonts w:ascii="Arial" w:hAnsi="Arial" w:cs="Arial"/>
          <w:color w:val="000000"/>
          <w:sz w:val="20"/>
          <w:szCs w:val="20"/>
          <w:lang w:val="en-US"/>
        </w:rPr>
      </w:pPr>
      <w:r w:rsidRPr="00B55B64">
        <w:rPr>
          <w:rFonts w:ascii="Arial" w:hAnsi="Arial" w:cs="Arial"/>
          <w:color w:val="000000"/>
          <w:sz w:val="20"/>
          <w:szCs w:val="20"/>
          <w:lang w:val="en-US"/>
        </w:rPr>
        <w:t>[39]</w:t>
      </w:r>
      <w:r w:rsidRPr="00B55B64">
        <w:rPr>
          <w:rFonts w:ascii="Arial" w:hAnsi="Arial" w:cs="Arial"/>
          <w:color w:val="000000"/>
          <w:sz w:val="20"/>
          <w:szCs w:val="20"/>
          <w:lang w:val="en-US"/>
        </w:rPr>
        <w:tab/>
      </w:r>
      <w:r w:rsidR="0074739D" w:rsidRPr="00B55B64">
        <w:rPr>
          <w:rFonts w:ascii="Arial" w:hAnsi="Arial" w:cs="Arial"/>
          <w:color w:val="000000"/>
          <w:sz w:val="20"/>
          <w:szCs w:val="20"/>
          <w:lang w:val="en-US"/>
        </w:rPr>
        <w:t xml:space="preserve">Saito, T., Ihara, T., Koike, M., </w:t>
      </w:r>
      <w:proofErr w:type="spellStart"/>
      <w:r w:rsidR="0074739D" w:rsidRPr="00B55B64">
        <w:rPr>
          <w:rFonts w:ascii="Arial" w:hAnsi="Arial" w:cs="Arial"/>
          <w:color w:val="000000"/>
          <w:sz w:val="20"/>
          <w:szCs w:val="20"/>
          <w:lang w:val="en-US"/>
        </w:rPr>
        <w:t>Kinugasa</w:t>
      </w:r>
      <w:proofErr w:type="spellEnd"/>
      <w:r w:rsidR="0074739D" w:rsidRPr="00B55B64">
        <w:rPr>
          <w:rFonts w:ascii="Arial" w:hAnsi="Arial" w:cs="Arial"/>
          <w:color w:val="000000"/>
          <w:sz w:val="20"/>
          <w:szCs w:val="20"/>
          <w:lang w:val="en-US"/>
        </w:rPr>
        <w:t xml:space="preserve">, S., </w:t>
      </w:r>
      <w:proofErr w:type="spellStart"/>
      <w:r w:rsidR="0074739D" w:rsidRPr="00B55B64">
        <w:rPr>
          <w:rFonts w:ascii="Arial" w:hAnsi="Arial" w:cs="Arial"/>
          <w:color w:val="000000"/>
          <w:sz w:val="20"/>
          <w:szCs w:val="20"/>
          <w:lang w:val="en-US"/>
        </w:rPr>
        <w:t>Fujimine</w:t>
      </w:r>
      <w:proofErr w:type="spellEnd"/>
      <w:r w:rsidR="0074739D" w:rsidRPr="00B55B64">
        <w:rPr>
          <w:rFonts w:ascii="Arial" w:hAnsi="Arial" w:cs="Arial"/>
          <w:color w:val="000000"/>
          <w:sz w:val="20"/>
          <w:szCs w:val="20"/>
          <w:lang w:val="en-US"/>
        </w:rPr>
        <w:t>, Y., Nose, K., Hirai, T.</w:t>
      </w:r>
      <w:r w:rsidR="0074739D" w:rsidRPr="00B55B64">
        <w:rPr>
          <w:rFonts w:ascii="Arial" w:hAnsi="Arial" w:cs="Arial"/>
          <w:i/>
          <w:iCs/>
          <w:color w:val="000000"/>
          <w:sz w:val="20"/>
          <w:szCs w:val="20"/>
          <w:lang w:val="en-US"/>
        </w:rPr>
        <w:t>A new traceability</w:t>
      </w:r>
      <w:r w:rsidR="008E1B76" w:rsidRPr="008E1B76">
        <w:rPr>
          <w:rFonts w:ascii="Arial" w:hAnsi="Arial" w:cs="Arial"/>
          <w:i/>
          <w:iCs/>
          <w:color w:val="000000"/>
          <w:sz w:val="20"/>
          <w:szCs w:val="20"/>
          <w:lang w:val="en-US"/>
        </w:rPr>
        <w:t xml:space="preserve"> </w:t>
      </w:r>
      <w:r w:rsidR="0074739D" w:rsidRPr="00B55B64">
        <w:rPr>
          <w:rFonts w:ascii="Arial" w:hAnsi="Arial" w:cs="Arial"/>
          <w:i/>
          <w:iCs/>
          <w:color w:val="000000"/>
          <w:sz w:val="20"/>
          <w:szCs w:val="20"/>
          <w:lang w:val="en-US"/>
        </w:rPr>
        <w:t>scheme for the development of international system-traceable persist</w:t>
      </w:r>
      <w:r w:rsidR="009D45D0" w:rsidRPr="00B55B64">
        <w:rPr>
          <w:rFonts w:ascii="Arial" w:hAnsi="Arial" w:cs="Arial"/>
          <w:i/>
          <w:iCs/>
          <w:color w:val="000000"/>
          <w:sz w:val="20"/>
          <w:szCs w:val="20"/>
          <w:lang w:val="en-US"/>
        </w:rPr>
        <w:t>e</w:t>
      </w:r>
      <w:r w:rsidR="0074739D" w:rsidRPr="00B55B64">
        <w:rPr>
          <w:rFonts w:ascii="Arial" w:hAnsi="Arial" w:cs="Arial"/>
          <w:i/>
          <w:iCs/>
          <w:color w:val="000000"/>
          <w:sz w:val="20"/>
          <w:szCs w:val="20"/>
          <w:lang w:val="en-US"/>
        </w:rPr>
        <w:t>nt organic pollutant</w:t>
      </w:r>
      <w:r w:rsidR="008E1B76" w:rsidRPr="008E1B76">
        <w:rPr>
          <w:rFonts w:ascii="Arial" w:hAnsi="Arial" w:cs="Arial"/>
          <w:i/>
          <w:iCs/>
          <w:color w:val="000000"/>
          <w:sz w:val="20"/>
          <w:szCs w:val="20"/>
          <w:lang w:val="en-US"/>
        </w:rPr>
        <w:t xml:space="preserve"> </w:t>
      </w:r>
      <w:r w:rsidR="0074739D" w:rsidRPr="00B55B64">
        <w:rPr>
          <w:rFonts w:ascii="Arial" w:hAnsi="Arial" w:cs="Arial"/>
          <w:i/>
          <w:iCs/>
          <w:color w:val="000000"/>
          <w:sz w:val="20"/>
          <w:szCs w:val="20"/>
          <w:lang w:val="en-US"/>
        </w:rPr>
        <w:t xml:space="preserve">reference materials by quantitative nuclear magnetic resonance". </w:t>
      </w:r>
      <w:r w:rsidR="0074739D" w:rsidRPr="00B55B64">
        <w:rPr>
          <w:rFonts w:ascii="Arial" w:hAnsi="Arial" w:cs="Arial"/>
          <w:color w:val="000000"/>
          <w:sz w:val="20"/>
          <w:szCs w:val="20"/>
          <w:lang w:val="en-US"/>
        </w:rPr>
        <w:t>2009, Accreditation and</w:t>
      </w:r>
      <w:r w:rsidR="008E1B76" w:rsidRPr="00D24B99">
        <w:rPr>
          <w:rFonts w:ascii="Arial" w:hAnsi="Arial" w:cs="Arial"/>
          <w:color w:val="000000"/>
          <w:sz w:val="20"/>
          <w:szCs w:val="20"/>
          <w:lang w:val="en-US"/>
        </w:rPr>
        <w:t xml:space="preserve"> </w:t>
      </w:r>
      <w:r w:rsidR="0074739D" w:rsidRPr="00B55B64">
        <w:rPr>
          <w:rFonts w:ascii="Arial" w:hAnsi="Arial" w:cs="Arial"/>
          <w:color w:val="000000"/>
          <w:sz w:val="20"/>
          <w:szCs w:val="20"/>
          <w:lang w:val="en-US"/>
        </w:rPr>
        <w:t>Quality Assurance, Vol. 14, p. 79 to 86</w:t>
      </w:r>
    </w:p>
    <w:p w14:paraId="4CBDCFFC" w14:textId="20886F0C" w:rsidR="0074739D" w:rsidRPr="00B55B64" w:rsidRDefault="0074739D" w:rsidP="008E1B76">
      <w:pPr>
        <w:autoSpaceDE w:val="0"/>
        <w:autoSpaceDN w:val="0"/>
        <w:adjustRightInd w:val="0"/>
        <w:ind w:left="709" w:hanging="709"/>
        <w:rPr>
          <w:rFonts w:ascii="Arial" w:hAnsi="Arial" w:cs="Arial"/>
          <w:color w:val="000000"/>
          <w:sz w:val="20"/>
          <w:szCs w:val="20"/>
          <w:lang w:val="en-US"/>
        </w:rPr>
      </w:pPr>
      <w:r w:rsidRPr="00B55B64">
        <w:rPr>
          <w:rFonts w:ascii="Arial" w:hAnsi="Arial" w:cs="Arial"/>
          <w:color w:val="000000"/>
          <w:sz w:val="20"/>
          <w:szCs w:val="20"/>
          <w:lang w:val="en-US"/>
        </w:rPr>
        <w:t xml:space="preserve">[40] </w:t>
      </w:r>
      <w:r w:rsidR="002D1911" w:rsidRPr="00B55B64">
        <w:rPr>
          <w:rFonts w:ascii="Arial" w:hAnsi="Arial" w:cs="Arial"/>
          <w:color w:val="000000"/>
          <w:sz w:val="20"/>
          <w:szCs w:val="20"/>
          <w:lang w:val="en-US"/>
        </w:rPr>
        <w:tab/>
      </w:r>
      <w:r w:rsidRPr="00B55B64">
        <w:rPr>
          <w:rFonts w:ascii="Arial" w:hAnsi="Arial" w:cs="Arial"/>
          <w:color w:val="000000"/>
          <w:sz w:val="20"/>
          <w:szCs w:val="20"/>
          <w:lang w:val="en-US"/>
        </w:rPr>
        <w:t>S</w:t>
      </w:r>
      <w:r w:rsidR="009D45D0" w:rsidRPr="00B55B64">
        <w:rPr>
          <w:rFonts w:ascii="Arial" w:hAnsi="Arial" w:cs="Arial"/>
          <w:color w:val="000000"/>
          <w:sz w:val="20"/>
          <w:szCs w:val="20"/>
          <w:lang w:val="en-US"/>
        </w:rPr>
        <w:t>aito</w:t>
      </w:r>
      <w:r w:rsidRPr="00B55B64">
        <w:rPr>
          <w:rFonts w:ascii="Arial" w:hAnsi="Arial" w:cs="Arial"/>
          <w:color w:val="000000"/>
          <w:sz w:val="20"/>
          <w:szCs w:val="20"/>
          <w:lang w:val="en-US"/>
        </w:rPr>
        <w:t xml:space="preserve"> T. et al. </w:t>
      </w:r>
      <w:r w:rsidRPr="00B55B64">
        <w:rPr>
          <w:rFonts w:ascii="Arial" w:hAnsi="Arial" w:cs="Arial"/>
          <w:i/>
          <w:color w:val="000000"/>
          <w:sz w:val="20"/>
          <w:szCs w:val="20"/>
          <w:lang w:val="en-US"/>
        </w:rPr>
        <w:t>Efficient production of reference materials of hazardous organics using smart</w:t>
      </w:r>
      <w:r w:rsidR="008E1B76" w:rsidRPr="008E1B76">
        <w:rPr>
          <w:rFonts w:ascii="Arial" w:hAnsi="Arial" w:cs="Arial"/>
          <w:i/>
          <w:color w:val="000000"/>
          <w:sz w:val="20"/>
          <w:szCs w:val="20"/>
          <w:lang w:val="en-US"/>
        </w:rPr>
        <w:t xml:space="preserve"> </w:t>
      </w:r>
      <w:r w:rsidRPr="00B55B64">
        <w:rPr>
          <w:rFonts w:ascii="Arial" w:hAnsi="Arial" w:cs="Arial"/>
          <w:i/>
          <w:color w:val="000000"/>
          <w:sz w:val="20"/>
          <w:szCs w:val="20"/>
          <w:lang w:val="en-US"/>
        </w:rPr>
        <w:t>calibration by nuclear magnetic resonance</w:t>
      </w:r>
      <w:r w:rsidR="00AC1DE1" w:rsidRPr="00B55B64">
        <w:rPr>
          <w:rFonts w:ascii="Arial" w:hAnsi="Arial" w:cs="Arial"/>
          <w:i/>
          <w:color w:val="000000"/>
          <w:sz w:val="20"/>
          <w:szCs w:val="20"/>
          <w:lang w:val="en-US"/>
        </w:rPr>
        <w:t xml:space="preserve">, </w:t>
      </w:r>
      <w:r w:rsidR="00AC1DE1" w:rsidRPr="00B55B64">
        <w:rPr>
          <w:rFonts w:ascii="Arial" w:hAnsi="Arial" w:cs="Arial"/>
          <w:color w:val="000000"/>
          <w:sz w:val="20"/>
          <w:szCs w:val="20"/>
          <w:lang w:val="en-US"/>
        </w:rPr>
        <w:t>2011,</w:t>
      </w:r>
      <w:r w:rsidRPr="00B55B64">
        <w:rPr>
          <w:rFonts w:ascii="Arial" w:hAnsi="Arial" w:cs="Arial"/>
          <w:color w:val="000000"/>
          <w:sz w:val="20"/>
          <w:szCs w:val="20"/>
          <w:lang w:val="en-US"/>
        </w:rPr>
        <w:t xml:space="preserve"> </w:t>
      </w:r>
      <w:r w:rsidRPr="00B55B64">
        <w:rPr>
          <w:rFonts w:ascii="Arial" w:hAnsi="Arial" w:cs="Arial"/>
          <w:i/>
          <w:iCs/>
          <w:color w:val="000000"/>
          <w:sz w:val="20"/>
          <w:szCs w:val="20"/>
          <w:lang w:val="en-US"/>
        </w:rPr>
        <w:t>Accredit</w:t>
      </w:r>
      <w:r w:rsidR="00AC1DE1" w:rsidRPr="00B55B64">
        <w:rPr>
          <w:rFonts w:ascii="Arial" w:hAnsi="Arial" w:cs="Arial"/>
          <w:i/>
          <w:iCs/>
          <w:color w:val="000000"/>
          <w:sz w:val="20"/>
          <w:szCs w:val="20"/>
          <w:lang w:val="en-US"/>
        </w:rPr>
        <w:t>ation and</w:t>
      </w:r>
      <w:r w:rsidRPr="00B55B64">
        <w:rPr>
          <w:rFonts w:ascii="Arial" w:hAnsi="Arial" w:cs="Arial"/>
          <w:i/>
          <w:iCs/>
          <w:color w:val="000000"/>
          <w:sz w:val="20"/>
          <w:szCs w:val="20"/>
          <w:lang w:val="en-US"/>
        </w:rPr>
        <w:t xml:space="preserve"> Qual</w:t>
      </w:r>
      <w:r w:rsidR="00AC1DE1" w:rsidRPr="00B55B64">
        <w:rPr>
          <w:rFonts w:ascii="Arial" w:hAnsi="Arial" w:cs="Arial"/>
          <w:i/>
          <w:iCs/>
          <w:color w:val="000000"/>
          <w:sz w:val="20"/>
          <w:szCs w:val="20"/>
          <w:lang w:val="en-US"/>
        </w:rPr>
        <w:t>ity</w:t>
      </w:r>
      <w:r w:rsidRPr="00B55B64">
        <w:rPr>
          <w:rFonts w:ascii="Arial" w:hAnsi="Arial" w:cs="Arial"/>
          <w:i/>
          <w:iCs/>
          <w:color w:val="000000"/>
          <w:sz w:val="20"/>
          <w:szCs w:val="20"/>
          <w:lang w:val="en-US"/>
        </w:rPr>
        <w:t>. Assur</w:t>
      </w:r>
      <w:r w:rsidR="00AC1DE1" w:rsidRPr="00B55B64">
        <w:rPr>
          <w:rFonts w:ascii="Arial" w:hAnsi="Arial" w:cs="Arial"/>
          <w:i/>
          <w:iCs/>
          <w:color w:val="000000"/>
          <w:sz w:val="20"/>
          <w:szCs w:val="20"/>
          <w:lang w:val="en-US"/>
        </w:rPr>
        <w:t>ance</w:t>
      </w:r>
      <w:r w:rsidRPr="00B55B64">
        <w:rPr>
          <w:rFonts w:ascii="Arial" w:hAnsi="Arial" w:cs="Arial"/>
          <w:color w:val="000000"/>
          <w:sz w:val="20"/>
          <w:szCs w:val="20"/>
          <w:lang w:val="en-US"/>
        </w:rPr>
        <w:t>,</w:t>
      </w:r>
      <w:r w:rsidR="00AC1DE1" w:rsidRPr="00B55B64">
        <w:rPr>
          <w:rFonts w:ascii="Arial" w:hAnsi="Arial" w:cs="Arial"/>
          <w:color w:val="000000"/>
          <w:sz w:val="20"/>
          <w:szCs w:val="20"/>
          <w:lang w:val="en-US"/>
        </w:rPr>
        <w:t xml:space="preserve"> Vol</w:t>
      </w:r>
      <w:r w:rsidRPr="00B55B64">
        <w:rPr>
          <w:rFonts w:ascii="Arial" w:hAnsi="Arial" w:cs="Arial"/>
          <w:color w:val="000000"/>
          <w:sz w:val="20"/>
          <w:szCs w:val="20"/>
          <w:lang w:val="en-US"/>
        </w:rPr>
        <w:t xml:space="preserve"> </w:t>
      </w:r>
      <w:r w:rsidRPr="00B55B64">
        <w:rPr>
          <w:rFonts w:ascii="Arial" w:hAnsi="Arial" w:cs="Arial"/>
          <w:bCs/>
          <w:color w:val="000000"/>
          <w:sz w:val="20"/>
          <w:szCs w:val="20"/>
          <w:lang w:val="en-US"/>
        </w:rPr>
        <w:t>16</w:t>
      </w:r>
      <w:r w:rsidR="00AC1DE1" w:rsidRPr="00B55B64">
        <w:rPr>
          <w:rFonts w:ascii="Arial" w:hAnsi="Arial" w:cs="Arial"/>
          <w:color w:val="000000"/>
          <w:sz w:val="20"/>
          <w:szCs w:val="20"/>
          <w:lang w:val="en-US"/>
        </w:rPr>
        <w:t xml:space="preserve"> </w:t>
      </w:r>
      <w:r w:rsidRPr="00B55B64">
        <w:rPr>
          <w:rFonts w:ascii="Arial" w:hAnsi="Arial" w:cs="Arial"/>
          <w:color w:val="000000"/>
          <w:sz w:val="20"/>
          <w:szCs w:val="20"/>
          <w:lang w:val="en-US"/>
        </w:rPr>
        <w:t>pp. 421–428</w:t>
      </w:r>
    </w:p>
    <w:p w14:paraId="334FC194" w14:textId="6D7BEBE9" w:rsidR="0074739D" w:rsidRPr="008E1B76" w:rsidRDefault="002D1911" w:rsidP="008E1B76">
      <w:pPr>
        <w:autoSpaceDE w:val="0"/>
        <w:autoSpaceDN w:val="0"/>
        <w:adjustRightInd w:val="0"/>
        <w:ind w:left="709" w:hanging="709"/>
        <w:rPr>
          <w:rFonts w:ascii="Arial" w:hAnsi="Arial" w:cs="Arial"/>
          <w:i/>
          <w:color w:val="000000"/>
          <w:sz w:val="20"/>
          <w:szCs w:val="20"/>
          <w:lang w:val="en-US"/>
        </w:rPr>
      </w:pPr>
      <w:r w:rsidRPr="00B55B64">
        <w:rPr>
          <w:rFonts w:ascii="Arial" w:hAnsi="Arial" w:cs="Arial"/>
          <w:color w:val="000000"/>
          <w:sz w:val="20"/>
          <w:szCs w:val="20"/>
          <w:lang w:val="en-US"/>
        </w:rPr>
        <w:t>[41]</w:t>
      </w:r>
      <w:r w:rsidRPr="00B55B64">
        <w:rPr>
          <w:rFonts w:ascii="Arial" w:hAnsi="Arial" w:cs="Arial"/>
          <w:color w:val="000000"/>
          <w:sz w:val="20"/>
          <w:szCs w:val="20"/>
          <w:lang w:val="en-US"/>
        </w:rPr>
        <w:tab/>
      </w:r>
      <w:r w:rsidR="0074739D" w:rsidRPr="00B55B64">
        <w:rPr>
          <w:rFonts w:ascii="Arial" w:hAnsi="Arial" w:cs="Arial"/>
          <w:color w:val="000000"/>
          <w:sz w:val="20"/>
          <w:szCs w:val="20"/>
          <w:lang w:val="en-US"/>
        </w:rPr>
        <w:t>W</w:t>
      </w:r>
      <w:r w:rsidR="00AC1DE1" w:rsidRPr="00B55B64">
        <w:rPr>
          <w:rFonts w:ascii="Arial" w:hAnsi="Arial" w:cs="Arial"/>
          <w:color w:val="000000"/>
          <w:sz w:val="20"/>
          <w:szCs w:val="20"/>
          <w:lang w:val="en-US"/>
        </w:rPr>
        <w:t>estwood</w:t>
      </w:r>
      <w:r w:rsidR="0074739D" w:rsidRPr="00B55B64">
        <w:rPr>
          <w:rFonts w:ascii="Arial" w:hAnsi="Arial" w:cs="Arial"/>
          <w:color w:val="000000"/>
          <w:sz w:val="20"/>
          <w:szCs w:val="20"/>
          <w:lang w:val="en-US"/>
        </w:rPr>
        <w:t xml:space="preserve"> S. </w:t>
      </w:r>
      <w:r w:rsidR="0074739D" w:rsidRPr="00B55B64">
        <w:rPr>
          <w:rFonts w:ascii="Arial" w:hAnsi="Arial" w:cs="Arial"/>
          <w:i/>
          <w:color w:val="000000"/>
          <w:sz w:val="20"/>
          <w:szCs w:val="20"/>
          <w:lang w:val="en-US"/>
        </w:rPr>
        <w:t>Mass balance method for the SI value assignment of the purity of organic</w:t>
      </w:r>
      <w:r w:rsidR="008E1B76" w:rsidRPr="008E1B76">
        <w:rPr>
          <w:rFonts w:ascii="Arial" w:hAnsi="Arial" w:cs="Arial"/>
          <w:i/>
          <w:color w:val="000000"/>
          <w:sz w:val="20"/>
          <w:szCs w:val="20"/>
          <w:lang w:val="en-US"/>
        </w:rPr>
        <w:t xml:space="preserve"> </w:t>
      </w:r>
      <w:r w:rsidR="00AC1DE1" w:rsidRPr="00B55B64">
        <w:rPr>
          <w:rFonts w:ascii="Arial" w:hAnsi="Arial" w:cs="Arial"/>
          <w:i/>
          <w:color w:val="000000"/>
          <w:sz w:val="20"/>
          <w:szCs w:val="20"/>
          <w:lang w:val="en-US"/>
        </w:rPr>
        <w:t>C</w:t>
      </w:r>
      <w:r w:rsidR="0074739D" w:rsidRPr="00B55B64">
        <w:rPr>
          <w:rFonts w:ascii="Arial" w:hAnsi="Arial" w:cs="Arial"/>
          <w:i/>
          <w:color w:val="000000"/>
          <w:sz w:val="20"/>
          <w:szCs w:val="20"/>
          <w:lang w:val="en-US"/>
        </w:rPr>
        <w:t>ompounds</w:t>
      </w:r>
      <w:r w:rsidR="00AC1DE1" w:rsidRPr="00B55B64">
        <w:rPr>
          <w:rFonts w:ascii="Arial" w:hAnsi="Arial" w:cs="Arial"/>
          <w:i/>
          <w:color w:val="000000"/>
          <w:sz w:val="20"/>
          <w:szCs w:val="20"/>
          <w:lang w:val="en-US"/>
        </w:rPr>
        <w:t>,</w:t>
      </w:r>
      <w:r w:rsidR="0074739D" w:rsidRPr="00B55B64">
        <w:rPr>
          <w:rFonts w:ascii="Arial" w:hAnsi="Arial" w:cs="Arial"/>
          <w:color w:val="000000"/>
          <w:sz w:val="20"/>
          <w:szCs w:val="20"/>
          <w:lang w:val="en-US"/>
        </w:rPr>
        <w:t xml:space="preserve"> </w:t>
      </w:r>
      <w:r w:rsidR="00AC1DE1" w:rsidRPr="00B55B64">
        <w:rPr>
          <w:rFonts w:ascii="Arial" w:hAnsi="Arial" w:cs="Arial"/>
          <w:color w:val="000000"/>
          <w:sz w:val="20"/>
          <w:szCs w:val="20"/>
          <w:lang w:val="en-US"/>
        </w:rPr>
        <w:t xml:space="preserve">2013, </w:t>
      </w:r>
      <w:r w:rsidR="00AC1DE1" w:rsidRPr="00B55B64">
        <w:rPr>
          <w:rFonts w:ascii="Arial" w:hAnsi="Arial" w:cs="Arial"/>
          <w:iCs/>
          <w:color w:val="000000"/>
          <w:sz w:val="20"/>
          <w:szCs w:val="20"/>
          <w:lang w:val="en-US"/>
        </w:rPr>
        <w:t>Analytical</w:t>
      </w:r>
      <w:r w:rsidR="0074739D" w:rsidRPr="00B55B64">
        <w:rPr>
          <w:rFonts w:ascii="Arial" w:hAnsi="Arial" w:cs="Arial"/>
          <w:iCs/>
          <w:color w:val="000000"/>
          <w:sz w:val="20"/>
          <w:szCs w:val="20"/>
          <w:lang w:val="en-US"/>
        </w:rPr>
        <w:t xml:space="preserve"> Chem</w:t>
      </w:r>
      <w:r w:rsidR="00AC1DE1" w:rsidRPr="00B55B64">
        <w:rPr>
          <w:rFonts w:ascii="Arial" w:hAnsi="Arial" w:cs="Arial"/>
          <w:iCs/>
          <w:color w:val="000000"/>
          <w:sz w:val="20"/>
          <w:szCs w:val="20"/>
          <w:lang w:val="en-US"/>
        </w:rPr>
        <w:t>istry</w:t>
      </w:r>
      <w:r w:rsidR="0074739D" w:rsidRPr="00B55B64">
        <w:rPr>
          <w:rFonts w:ascii="Arial" w:hAnsi="Arial" w:cs="Arial"/>
          <w:color w:val="000000"/>
          <w:sz w:val="20"/>
          <w:szCs w:val="20"/>
          <w:lang w:val="en-US"/>
        </w:rPr>
        <w:t xml:space="preserve">, </w:t>
      </w:r>
      <w:r w:rsidR="00AC1DE1" w:rsidRPr="00B55B64">
        <w:rPr>
          <w:rFonts w:ascii="Arial" w:hAnsi="Arial" w:cs="Arial"/>
          <w:color w:val="000000"/>
          <w:sz w:val="20"/>
          <w:szCs w:val="20"/>
          <w:lang w:val="en-US"/>
        </w:rPr>
        <w:t>Vol.</w:t>
      </w:r>
      <w:r w:rsidR="00AC1DE1" w:rsidRPr="00B55B64">
        <w:rPr>
          <w:rFonts w:ascii="Arial" w:hAnsi="Arial" w:cs="Arial"/>
          <w:b/>
          <w:bCs/>
          <w:color w:val="000000"/>
          <w:sz w:val="20"/>
          <w:szCs w:val="20"/>
          <w:lang w:val="en-US"/>
        </w:rPr>
        <w:t xml:space="preserve"> </w:t>
      </w:r>
      <w:r w:rsidR="0074739D" w:rsidRPr="00B55B64">
        <w:rPr>
          <w:rFonts w:ascii="Arial" w:hAnsi="Arial" w:cs="Arial"/>
          <w:bCs/>
          <w:color w:val="000000"/>
          <w:sz w:val="20"/>
          <w:szCs w:val="20"/>
          <w:lang w:val="en-US"/>
        </w:rPr>
        <w:t>85</w:t>
      </w:r>
      <w:r w:rsidR="00AC1DE1" w:rsidRPr="00B55B64">
        <w:rPr>
          <w:rFonts w:ascii="Arial" w:hAnsi="Arial" w:cs="Arial"/>
          <w:bCs/>
          <w:color w:val="000000"/>
          <w:sz w:val="20"/>
          <w:szCs w:val="20"/>
          <w:lang w:val="en-US"/>
        </w:rPr>
        <w:t>,</w:t>
      </w:r>
      <w:r w:rsidR="0074739D" w:rsidRPr="00B55B64">
        <w:rPr>
          <w:rFonts w:ascii="Arial" w:hAnsi="Arial" w:cs="Arial"/>
          <w:b/>
          <w:bCs/>
          <w:color w:val="000000"/>
          <w:sz w:val="20"/>
          <w:szCs w:val="20"/>
          <w:lang w:val="en-US"/>
        </w:rPr>
        <w:t xml:space="preserve"> </w:t>
      </w:r>
      <w:r w:rsidR="0074739D" w:rsidRPr="00B55B64">
        <w:rPr>
          <w:rFonts w:ascii="Arial" w:hAnsi="Arial" w:cs="Arial"/>
          <w:color w:val="000000"/>
          <w:sz w:val="20"/>
          <w:szCs w:val="20"/>
          <w:lang w:val="en-US"/>
        </w:rPr>
        <w:t>pp. 3118–3126</w:t>
      </w:r>
    </w:p>
    <w:p w14:paraId="61EC2011" w14:textId="54D92D08" w:rsidR="0074739D" w:rsidRPr="008E1B76" w:rsidRDefault="0074739D" w:rsidP="008E1B76">
      <w:pPr>
        <w:autoSpaceDE w:val="0"/>
        <w:autoSpaceDN w:val="0"/>
        <w:adjustRightInd w:val="0"/>
        <w:ind w:left="709" w:hanging="709"/>
        <w:rPr>
          <w:rFonts w:ascii="Arial" w:hAnsi="Arial" w:cs="Arial"/>
          <w:color w:val="053CF6"/>
          <w:sz w:val="20"/>
          <w:szCs w:val="20"/>
          <w:lang w:val="en-US"/>
        </w:rPr>
      </w:pPr>
      <w:r w:rsidRPr="00B55B64">
        <w:rPr>
          <w:rFonts w:ascii="Arial" w:hAnsi="Arial" w:cs="Arial"/>
          <w:color w:val="000000"/>
          <w:sz w:val="20"/>
          <w:szCs w:val="20"/>
          <w:lang w:val="en-US"/>
        </w:rPr>
        <w:t>[42]</w:t>
      </w:r>
      <w:r w:rsidR="002D1911" w:rsidRPr="00B55B64">
        <w:rPr>
          <w:rFonts w:ascii="Arial" w:hAnsi="Arial" w:cs="Arial"/>
          <w:color w:val="000000"/>
          <w:sz w:val="20"/>
          <w:szCs w:val="20"/>
          <w:lang w:val="en-US"/>
        </w:rPr>
        <w:tab/>
      </w:r>
      <w:r w:rsidRPr="00B55B64">
        <w:rPr>
          <w:rFonts w:ascii="Arial" w:hAnsi="Arial" w:cs="Arial"/>
          <w:color w:val="000000"/>
          <w:sz w:val="20"/>
          <w:szCs w:val="20"/>
          <w:lang w:val="en-US"/>
        </w:rPr>
        <w:t xml:space="preserve">ICH Q3a, </w:t>
      </w:r>
      <w:proofErr w:type="spellStart"/>
      <w:r w:rsidRPr="00B55B64">
        <w:rPr>
          <w:rFonts w:ascii="Arial" w:hAnsi="Arial" w:cs="Arial"/>
          <w:i/>
          <w:iCs/>
          <w:color w:val="000000"/>
          <w:sz w:val="20"/>
          <w:szCs w:val="20"/>
          <w:lang w:val="en-US"/>
        </w:rPr>
        <w:t>Harmoni</w:t>
      </w:r>
      <w:r w:rsidR="00B03B5A" w:rsidRPr="00B55B64">
        <w:rPr>
          <w:rFonts w:ascii="Arial" w:hAnsi="Arial" w:cs="Arial"/>
          <w:i/>
          <w:iCs/>
          <w:color w:val="000000"/>
          <w:sz w:val="20"/>
          <w:szCs w:val="20"/>
          <w:lang w:val="en-US"/>
        </w:rPr>
        <w:t>s</w:t>
      </w:r>
      <w:r w:rsidRPr="00B55B64">
        <w:rPr>
          <w:rFonts w:ascii="Arial" w:hAnsi="Arial" w:cs="Arial"/>
          <w:i/>
          <w:iCs/>
          <w:color w:val="000000"/>
          <w:sz w:val="20"/>
          <w:szCs w:val="20"/>
          <w:lang w:val="en-US"/>
        </w:rPr>
        <w:t>ed</w:t>
      </w:r>
      <w:proofErr w:type="spellEnd"/>
      <w:r w:rsidRPr="00B55B64">
        <w:rPr>
          <w:rFonts w:ascii="Arial" w:hAnsi="Arial" w:cs="Arial"/>
          <w:i/>
          <w:iCs/>
          <w:color w:val="000000"/>
          <w:sz w:val="20"/>
          <w:szCs w:val="20"/>
          <w:lang w:val="en-US"/>
        </w:rPr>
        <w:t xml:space="preserve"> tripartite guideline Q3A(R2) Impurities in new drug substances</w:t>
      </w:r>
      <w:r w:rsidRPr="00B55B64">
        <w:rPr>
          <w:rFonts w:ascii="Arial" w:hAnsi="Arial" w:cs="Arial"/>
          <w:color w:val="000000"/>
          <w:sz w:val="20"/>
          <w:szCs w:val="20"/>
          <w:lang w:val="en-US"/>
        </w:rPr>
        <w:t>",</w:t>
      </w:r>
      <w:r w:rsidR="008E1B76" w:rsidRPr="008E1B76">
        <w:rPr>
          <w:rFonts w:ascii="Arial" w:hAnsi="Arial" w:cs="Arial"/>
          <w:color w:val="000000"/>
          <w:sz w:val="20"/>
          <w:szCs w:val="20"/>
          <w:lang w:val="en-US"/>
        </w:rPr>
        <w:t xml:space="preserve"> </w:t>
      </w:r>
      <w:r w:rsidRPr="00B55B64">
        <w:rPr>
          <w:rFonts w:ascii="Arial" w:hAnsi="Arial" w:cs="Arial"/>
          <w:color w:val="000000"/>
          <w:sz w:val="20"/>
          <w:szCs w:val="20"/>
          <w:lang w:val="en-US"/>
        </w:rPr>
        <w:t xml:space="preserve">International Conference on </w:t>
      </w:r>
      <w:proofErr w:type="spellStart"/>
      <w:r w:rsidRPr="00B55B64">
        <w:rPr>
          <w:rFonts w:ascii="Arial" w:hAnsi="Arial" w:cs="Arial"/>
          <w:color w:val="000000"/>
          <w:sz w:val="20"/>
          <w:szCs w:val="20"/>
          <w:lang w:val="en-US"/>
        </w:rPr>
        <w:t>Harmonisation</w:t>
      </w:r>
      <w:proofErr w:type="spellEnd"/>
      <w:r w:rsidRPr="00B55B64">
        <w:rPr>
          <w:rFonts w:ascii="Arial" w:hAnsi="Arial" w:cs="Arial"/>
          <w:color w:val="000000"/>
          <w:sz w:val="20"/>
          <w:szCs w:val="20"/>
          <w:lang w:val="en-US"/>
        </w:rPr>
        <w:t xml:space="preserve"> of Technical Requirements for Registration of</w:t>
      </w:r>
      <w:r w:rsidR="008E1B76" w:rsidRPr="008E1B76">
        <w:rPr>
          <w:rFonts w:ascii="Arial" w:hAnsi="Arial" w:cs="Arial"/>
          <w:color w:val="000000"/>
          <w:sz w:val="20"/>
          <w:szCs w:val="20"/>
          <w:lang w:val="en-US"/>
        </w:rPr>
        <w:t xml:space="preserve"> </w:t>
      </w:r>
      <w:r w:rsidRPr="00B55B64">
        <w:rPr>
          <w:rFonts w:ascii="Arial" w:hAnsi="Arial" w:cs="Arial"/>
          <w:color w:val="000000"/>
          <w:sz w:val="20"/>
          <w:szCs w:val="20"/>
          <w:lang w:val="en-US"/>
        </w:rPr>
        <w:t>Pharmaceuticals for Human Use (ICH)</w:t>
      </w:r>
      <w:r w:rsidR="00B03B5A" w:rsidRPr="00B55B64">
        <w:rPr>
          <w:rFonts w:ascii="Arial" w:hAnsi="Arial" w:cs="Arial"/>
          <w:color w:val="000000"/>
          <w:sz w:val="20"/>
          <w:szCs w:val="20"/>
          <w:lang w:val="en-US"/>
        </w:rPr>
        <w:t xml:space="preserve"> </w:t>
      </w:r>
      <w:r w:rsidRPr="00B55B64">
        <w:rPr>
          <w:rFonts w:ascii="Arial" w:hAnsi="Arial" w:cs="Arial"/>
          <w:color w:val="000000"/>
          <w:sz w:val="20"/>
          <w:szCs w:val="20"/>
          <w:lang w:val="en-US"/>
        </w:rPr>
        <w:t>ICH, [Online] 2006, [Cited: 11 March 2013]</w:t>
      </w:r>
      <w:r w:rsidR="00D363BF" w:rsidRPr="00B55B64">
        <w:rPr>
          <w:rFonts w:ascii="Arial" w:hAnsi="Arial" w:cs="Arial"/>
          <w:color w:val="053CF6"/>
          <w:sz w:val="20"/>
          <w:szCs w:val="20"/>
          <w:lang w:val="en-US"/>
        </w:rPr>
        <w:t xml:space="preserve"> http://www.ich.org.</w:t>
      </w:r>
    </w:p>
    <w:p w14:paraId="5E7EFB1E" w14:textId="030B5468" w:rsidR="00DC52F3" w:rsidRPr="008E1B76" w:rsidRDefault="00DC52F3" w:rsidP="008E1B76">
      <w:pPr>
        <w:autoSpaceDE w:val="0"/>
        <w:autoSpaceDN w:val="0"/>
        <w:adjustRightInd w:val="0"/>
        <w:ind w:left="709" w:hanging="709"/>
        <w:rPr>
          <w:rFonts w:ascii="Arial" w:hAnsi="Arial" w:cs="Arial"/>
          <w:i/>
          <w:iCs/>
          <w:sz w:val="20"/>
          <w:szCs w:val="20"/>
          <w:lang w:val="en-US"/>
        </w:rPr>
      </w:pPr>
      <w:r w:rsidRPr="00B55B64">
        <w:rPr>
          <w:rFonts w:ascii="Arial" w:hAnsi="Arial" w:cs="Arial"/>
          <w:sz w:val="20"/>
          <w:szCs w:val="20"/>
          <w:lang w:val="en-US"/>
        </w:rPr>
        <w:t>[43]</w:t>
      </w:r>
      <w:r w:rsidR="008808C3" w:rsidRPr="00B55B64">
        <w:rPr>
          <w:rFonts w:ascii="Arial" w:hAnsi="Arial" w:cs="Arial"/>
          <w:sz w:val="20"/>
          <w:szCs w:val="20"/>
          <w:lang w:val="en-US"/>
        </w:rPr>
        <w:tab/>
      </w:r>
      <w:r w:rsidRPr="00B55B64">
        <w:rPr>
          <w:rFonts w:ascii="Arial" w:hAnsi="Arial" w:cs="Arial"/>
          <w:sz w:val="20"/>
          <w:szCs w:val="20"/>
          <w:lang w:val="en-US"/>
        </w:rPr>
        <w:t xml:space="preserve">EUR 22504, </w:t>
      </w:r>
      <w:r w:rsidRPr="00B55B64">
        <w:rPr>
          <w:rFonts w:ascii="Arial" w:hAnsi="Arial" w:cs="Arial"/>
          <w:i/>
          <w:iCs/>
          <w:sz w:val="20"/>
          <w:szCs w:val="20"/>
          <w:lang w:val="en-US"/>
        </w:rPr>
        <w:t>Certification of a reference material of purified genomic DNA from Campylobacter</w:t>
      </w:r>
      <w:r w:rsidR="008E1B76" w:rsidRPr="008E1B76">
        <w:rPr>
          <w:rFonts w:ascii="Arial" w:hAnsi="Arial" w:cs="Arial"/>
          <w:i/>
          <w:iCs/>
          <w:sz w:val="20"/>
          <w:szCs w:val="20"/>
          <w:lang w:val="en-US"/>
        </w:rPr>
        <w:t xml:space="preserve"> </w:t>
      </w:r>
      <w:proofErr w:type="spellStart"/>
      <w:r w:rsidRPr="00B55B64">
        <w:rPr>
          <w:rFonts w:ascii="Arial" w:hAnsi="Arial" w:cs="Arial"/>
          <w:i/>
          <w:iCs/>
          <w:sz w:val="20"/>
          <w:szCs w:val="20"/>
          <w:lang w:val="en-US"/>
        </w:rPr>
        <w:t>jejuni</w:t>
      </w:r>
      <w:proofErr w:type="spellEnd"/>
      <w:r w:rsidRPr="00B55B64">
        <w:rPr>
          <w:rFonts w:ascii="Arial" w:hAnsi="Arial" w:cs="Arial"/>
          <w:i/>
          <w:iCs/>
          <w:sz w:val="20"/>
          <w:szCs w:val="20"/>
          <w:lang w:val="en-US"/>
        </w:rPr>
        <w:t xml:space="preserve"> (NCTC 11351) IRMM-448", </w:t>
      </w:r>
      <w:r w:rsidRPr="00B55B64">
        <w:rPr>
          <w:rFonts w:ascii="Arial" w:hAnsi="Arial" w:cs="Arial"/>
          <w:sz w:val="20"/>
          <w:szCs w:val="20"/>
          <w:lang w:val="en-US"/>
        </w:rPr>
        <w:t>2007</w:t>
      </w:r>
    </w:p>
    <w:p w14:paraId="3A1AC8BD" w14:textId="77777777" w:rsidR="00DC52F3" w:rsidRPr="00B55B64" w:rsidRDefault="008808C3" w:rsidP="008E1B76">
      <w:pPr>
        <w:autoSpaceDE w:val="0"/>
        <w:autoSpaceDN w:val="0"/>
        <w:adjustRightInd w:val="0"/>
        <w:rPr>
          <w:rFonts w:ascii="Arial" w:hAnsi="Arial" w:cs="Arial"/>
          <w:sz w:val="20"/>
          <w:szCs w:val="20"/>
          <w:lang w:val="en-US"/>
        </w:rPr>
      </w:pPr>
      <w:r w:rsidRPr="00B55B64">
        <w:rPr>
          <w:rFonts w:ascii="Arial" w:hAnsi="Arial" w:cs="Arial"/>
          <w:sz w:val="20"/>
          <w:szCs w:val="20"/>
          <w:lang w:val="en-US"/>
        </w:rPr>
        <w:t>[44]</w:t>
      </w:r>
      <w:r w:rsidRPr="00B55B64">
        <w:rPr>
          <w:rFonts w:ascii="Arial" w:hAnsi="Arial" w:cs="Arial"/>
          <w:sz w:val="20"/>
          <w:szCs w:val="20"/>
          <w:lang w:val="en-US"/>
        </w:rPr>
        <w:tab/>
      </w:r>
      <w:r w:rsidR="00DC52F3" w:rsidRPr="00B55B64">
        <w:rPr>
          <w:rFonts w:ascii="Arial" w:hAnsi="Arial" w:cs="Arial"/>
          <w:i/>
          <w:iCs/>
          <w:sz w:val="20"/>
          <w:szCs w:val="20"/>
          <w:lang w:val="en-US"/>
        </w:rPr>
        <w:t xml:space="preserve">European </w:t>
      </w:r>
      <w:proofErr w:type="spellStart"/>
      <w:r w:rsidR="00DC52F3" w:rsidRPr="00B55B64">
        <w:rPr>
          <w:rFonts w:ascii="Arial" w:hAnsi="Arial" w:cs="Arial"/>
          <w:i/>
          <w:iCs/>
          <w:sz w:val="20"/>
          <w:szCs w:val="20"/>
          <w:lang w:val="en-US"/>
        </w:rPr>
        <w:t>Pharmacopoiea</w:t>
      </w:r>
      <w:proofErr w:type="spellEnd"/>
      <w:r w:rsidR="00DC52F3" w:rsidRPr="00B55B64">
        <w:rPr>
          <w:rFonts w:ascii="Arial" w:hAnsi="Arial" w:cs="Arial"/>
          <w:sz w:val="20"/>
          <w:szCs w:val="20"/>
          <w:lang w:val="en-US"/>
        </w:rPr>
        <w:t>. Council of Europe, Strasbourg, Eighth Edition, 2014</w:t>
      </w:r>
    </w:p>
    <w:p w14:paraId="2F7A84A2" w14:textId="27F54E14" w:rsidR="00DC52F3" w:rsidRPr="00B55B64" w:rsidRDefault="00DC52F3"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[45]</w:t>
      </w:r>
      <w:r w:rsidR="008808C3" w:rsidRPr="00B55B64">
        <w:rPr>
          <w:rFonts w:ascii="Arial" w:hAnsi="Arial" w:cs="Arial"/>
          <w:sz w:val="20"/>
          <w:szCs w:val="20"/>
          <w:lang w:val="en-US"/>
        </w:rPr>
        <w:tab/>
      </w:r>
      <w:r w:rsidRPr="00B55B64">
        <w:rPr>
          <w:rFonts w:ascii="Arial" w:hAnsi="Arial" w:cs="Arial"/>
          <w:sz w:val="20"/>
          <w:szCs w:val="20"/>
          <w:lang w:val="en-US"/>
        </w:rPr>
        <w:t>H</w:t>
      </w:r>
      <w:r w:rsidR="002B7D8A" w:rsidRPr="00B55B64">
        <w:rPr>
          <w:rFonts w:ascii="Arial" w:hAnsi="Arial" w:cs="Arial"/>
          <w:sz w:val="20"/>
          <w:szCs w:val="20"/>
          <w:lang w:val="en-US"/>
        </w:rPr>
        <w:t>aynes</w:t>
      </w:r>
      <w:r w:rsidRPr="00B55B64">
        <w:rPr>
          <w:rFonts w:ascii="Arial" w:hAnsi="Arial" w:cs="Arial"/>
          <w:sz w:val="20"/>
          <w:szCs w:val="20"/>
          <w:lang w:val="en-US"/>
        </w:rPr>
        <w:t xml:space="preserve"> W.M. </w:t>
      </w:r>
      <w:r w:rsidRPr="00B55B64">
        <w:rPr>
          <w:rFonts w:ascii="Arial" w:hAnsi="Arial" w:cs="Arial"/>
          <w:i/>
          <w:iCs/>
          <w:sz w:val="20"/>
          <w:szCs w:val="20"/>
          <w:lang w:val="en-US"/>
        </w:rPr>
        <w:t>CRC Handbook of Chemistry and Physics</w:t>
      </w:r>
      <w:r w:rsidRPr="00B55B64">
        <w:rPr>
          <w:rFonts w:ascii="Arial" w:hAnsi="Arial" w:cs="Arial"/>
          <w:sz w:val="20"/>
          <w:szCs w:val="20"/>
          <w:lang w:val="en-US"/>
        </w:rPr>
        <w:t>. CRC Press, Boca Raton, Ninety fifth Edition,</w:t>
      </w:r>
      <w:r w:rsidR="002B7D8A" w:rsidRPr="00B55B64">
        <w:rPr>
          <w:rFonts w:ascii="Arial" w:hAnsi="Arial" w:cs="Arial"/>
          <w:sz w:val="20"/>
          <w:szCs w:val="20"/>
          <w:lang w:val="en-US"/>
        </w:rPr>
        <w:t xml:space="preserve"> </w:t>
      </w:r>
      <w:r w:rsidRPr="00B55B64">
        <w:rPr>
          <w:rFonts w:ascii="Arial" w:hAnsi="Arial" w:cs="Arial"/>
          <w:sz w:val="20"/>
          <w:szCs w:val="20"/>
          <w:lang w:val="en-US"/>
        </w:rPr>
        <w:t>2014 [ed.]</w:t>
      </w:r>
    </w:p>
    <w:p w14:paraId="30C1BF35" w14:textId="77777777" w:rsidR="00DC52F3" w:rsidRPr="00B55B64" w:rsidRDefault="008808C3"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[46]</w:t>
      </w:r>
      <w:r w:rsidRPr="00B55B64">
        <w:rPr>
          <w:rFonts w:ascii="Arial" w:hAnsi="Arial" w:cs="Arial"/>
          <w:sz w:val="20"/>
          <w:szCs w:val="20"/>
          <w:lang w:val="en-US"/>
        </w:rPr>
        <w:tab/>
      </w:r>
      <w:r w:rsidR="00DC52F3" w:rsidRPr="00B55B64">
        <w:rPr>
          <w:rFonts w:ascii="Arial" w:hAnsi="Arial" w:cs="Arial"/>
          <w:sz w:val="20"/>
          <w:szCs w:val="20"/>
          <w:lang w:val="en-US"/>
        </w:rPr>
        <w:t>M</w:t>
      </w:r>
      <w:r w:rsidR="00A56624" w:rsidRPr="00B55B64">
        <w:rPr>
          <w:rFonts w:ascii="Arial" w:hAnsi="Arial" w:cs="Arial"/>
          <w:sz w:val="20"/>
          <w:szCs w:val="20"/>
          <w:lang w:val="en-US"/>
        </w:rPr>
        <w:t>c</w:t>
      </w:r>
      <w:r w:rsidR="00DC52F3" w:rsidRPr="00B55B64">
        <w:rPr>
          <w:rFonts w:ascii="Arial" w:hAnsi="Arial" w:cs="Arial"/>
          <w:sz w:val="20"/>
          <w:szCs w:val="20"/>
          <w:lang w:val="en-US"/>
        </w:rPr>
        <w:t>N</w:t>
      </w:r>
      <w:r w:rsidR="00A56624" w:rsidRPr="00B55B64">
        <w:rPr>
          <w:rFonts w:ascii="Arial" w:hAnsi="Arial" w:cs="Arial"/>
          <w:sz w:val="20"/>
          <w:szCs w:val="20"/>
          <w:lang w:val="en-US"/>
        </w:rPr>
        <w:t>aught</w:t>
      </w:r>
      <w:r w:rsidR="00DC52F3" w:rsidRPr="00B55B64">
        <w:rPr>
          <w:rFonts w:ascii="Arial" w:hAnsi="Arial" w:cs="Arial"/>
          <w:sz w:val="20"/>
          <w:szCs w:val="20"/>
          <w:lang w:val="en-US"/>
        </w:rPr>
        <w:t xml:space="preserve"> A.D.,</w:t>
      </w:r>
      <w:r w:rsidR="00A56624" w:rsidRPr="00B55B64">
        <w:rPr>
          <w:rFonts w:ascii="Arial" w:hAnsi="Arial" w:cs="Arial"/>
          <w:sz w:val="20"/>
          <w:szCs w:val="20"/>
          <w:lang w:val="en-US"/>
        </w:rPr>
        <w:t xml:space="preserve"> &amp;</w:t>
      </w:r>
      <w:r w:rsidR="00DC52F3" w:rsidRPr="00B55B64">
        <w:rPr>
          <w:rFonts w:ascii="Arial" w:hAnsi="Arial" w:cs="Arial"/>
          <w:sz w:val="20"/>
          <w:szCs w:val="20"/>
          <w:lang w:val="en-US"/>
        </w:rPr>
        <w:t xml:space="preserve"> W</w:t>
      </w:r>
      <w:r w:rsidR="00A56624" w:rsidRPr="00B55B64">
        <w:rPr>
          <w:rFonts w:ascii="Arial" w:hAnsi="Arial" w:cs="Arial"/>
          <w:sz w:val="20"/>
          <w:szCs w:val="20"/>
          <w:lang w:val="en-US"/>
        </w:rPr>
        <w:t>ilkinson</w:t>
      </w:r>
      <w:r w:rsidR="00DC52F3" w:rsidRPr="00B55B64">
        <w:rPr>
          <w:rFonts w:ascii="Arial" w:hAnsi="Arial" w:cs="Arial"/>
          <w:sz w:val="20"/>
          <w:szCs w:val="20"/>
          <w:lang w:val="en-US"/>
        </w:rPr>
        <w:t xml:space="preserve"> A. [ed.]. </w:t>
      </w:r>
      <w:r w:rsidR="00DC52F3" w:rsidRPr="00B55B64">
        <w:rPr>
          <w:rFonts w:ascii="Arial" w:hAnsi="Arial" w:cs="Arial"/>
          <w:i/>
          <w:sz w:val="20"/>
          <w:szCs w:val="20"/>
          <w:lang w:val="en-US"/>
        </w:rPr>
        <w:t>IUPAC. Compendium of Chemical Terminology, International</w:t>
      </w:r>
      <w:r w:rsidRPr="00B55B64">
        <w:rPr>
          <w:rFonts w:ascii="Arial" w:hAnsi="Arial" w:cs="Arial"/>
          <w:i/>
          <w:sz w:val="20"/>
          <w:szCs w:val="20"/>
          <w:lang w:val="en-US"/>
        </w:rPr>
        <w:t xml:space="preserve"> </w:t>
      </w:r>
      <w:r w:rsidR="00DC52F3" w:rsidRPr="00B55B64">
        <w:rPr>
          <w:rFonts w:ascii="Arial" w:hAnsi="Arial" w:cs="Arial"/>
          <w:i/>
          <w:sz w:val="20"/>
          <w:szCs w:val="20"/>
          <w:lang w:val="en-US"/>
        </w:rPr>
        <w:t>Union of Pure and Applied Chemistry</w:t>
      </w:r>
      <w:r w:rsidR="00DC52F3" w:rsidRPr="00B55B64">
        <w:rPr>
          <w:rFonts w:ascii="Arial" w:hAnsi="Arial" w:cs="Arial"/>
          <w:sz w:val="20"/>
          <w:szCs w:val="20"/>
          <w:lang w:val="en-US"/>
        </w:rPr>
        <w:t xml:space="preserve">, 2014. XML on-line corrected version created by M. Nic, </w:t>
      </w:r>
      <w:proofErr w:type="spellStart"/>
      <w:proofErr w:type="gramStart"/>
      <w:r w:rsidR="00DC52F3" w:rsidRPr="00B55B64">
        <w:rPr>
          <w:rFonts w:ascii="Arial" w:hAnsi="Arial" w:cs="Arial"/>
          <w:sz w:val="20"/>
          <w:szCs w:val="20"/>
          <w:lang w:val="en-US"/>
        </w:rPr>
        <w:t>J.Jirat</w:t>
      </w:r>
      <w:proofErr w:type="spellEnd"/>
      <w:proofErr w:type="gramEnd"/>
      <w:r w:rsidR="00DC52F3" w:rsidRPr="00B55B64">
        <w:rPr>
          <w:rFonts w:ascii="Arial" w:hAnsi="Arial" w:cs="Arial"/>
          <w:sz w:val="20"/>
          <w:szCs w:val="20"/>
          <w:lang w:val="en-US"/>
        </w:rPr>
        <w:t xml:space="preserve">, B. </w:t>
      </w:r>
      <w:proofErr w:type="spellStart"/>
      <w:r w:rsidR="00DC52F3" w:rsidRPr="00B55B64">
        <w:rPr>
          <w:rFonts w:ascii="Arial" w:hAnsi="Arial" w:cs="Arial"/>
          <w:sz w:val="20"/>
          <w:szCs w:val="20"/>
          <w:lang w:val="en-US"/>
        </w:rPr>
        <w:t>Kosata</w:t>
      </w:r>
      <w:proofErr w:type="spellEnd"/>
      <w:r w:rsidR="00DC52F3" w:rsidRPr="00B55B64">
        <w:rPr>
          <w:rFonts w:ascii="Arial" w:hAnsi="Arial" w:cs="Arial"/>
          <w:sz w:val="20"/>
          <w:szCs w:val="20"/>
          <w:lang w:val="en-US"/>
        </w:rPr>
        <w:t>; updates compiled by A. Jenkins, ISBN 0-9678550-9-8</w:t>
      </w:r>
    </w:p>
    <w:p w14:paraId="1C459036" w14:textId="10A1E2C7" w:rsidR="00DC52F3" w:rsidRDefault="00DC52F3" w:rsidP="008E1B76">
      <w:pPr>
        <w:autoSpaceDE w:val="0"/>
        <w:autoSpaceDN w:val="0"/>
        <w:adjustRightInd w:val="0"/>
        <w:ind w:left="709" w:hanging="709"/>
        <w:rPr>
          <w:rFonts w:ascii="Arial" w:hAnsi="Arial" w:cs="Arial"/>
          <w:sz w:val="20"/>
          <w:szCs w:val="20"/>
          <w:lang w:val="en-US"/>
        </w:rPr>
      </w:pPr>
      <w:r w:rsidRPr="00B55B64">
        <w:rPr>
          <w:rFonts w:ascii="Arial" w:hAnsi="Arial" w:cs="Arial"/>
          <w:sz w:val="20"/>
          <w:szCs w:val="20"/>
          <w:lang w:val="en-US"/>
        </w:rPr>
        <w:t>[47]</w:t>
      </w:r>
      <w:r w:rsidR="008808C3" w:rsidRPr="00B55B64">
        <w:rPr>
          <w:rFonts w:ascii="Arial" w:hAnsi="Arial" w:cs="Arial"/>
          <w:sz w:val="20"/>
          <w:szCs w:val="20"/>
          <w:lang w:val="en-US"/>
        </w:rPr>
        <w:tab/>
      </w:r>
      <w:r w:rsidRPr="00B55B64">
        <w:rPr>
          <w:rFonts w:ascii="Arial" w:hAnsi="Arial" w:cs="Arial"/>
          <w:sz w:val="20"/>
          <w:szCs w:val="20"/>
          <w:lang w:val="en-US"/>
        </w:rPr>
        <w:t>2002/657/EC, Commission Decision of 12 August 2002 implementing Council Directive</w:t>
      </w:r>
      <w:r w:rsidR="008E1B76" w:rsidRPr="008E1B76">
        <w:rPr>
          <w:rFonts w:ascii="Arial" w:hAnsi="Arial" w:cs="Arial"/>
          <w:sz w:val="20"/>
          <w:szCs w:val="20"/>
          <w:lang w:val="en-US"/>
        </w:rPr>
        <w:t xml:space="preserve"> </w:t>
      </w:r>
      <w:r w:rsidRPr="00B55B64">
        <w:rPr>
          <w:rFonts w:ascii="Arial" w:hAnsi="Arial" w:cs="Arial"/>
          <w:sz w:val="20"/>
          <w:szCs w:val="20"/>
          <w:lang w:val="en-US"/>
        </w:rPr>
        <w:t>96/23/EC concerning the performance of analytical methods and the interpretation of results</w:t>
      </w:r>
      <w:r w:rsidR="008E1B76" w:rsidRPr="008E1B76">
        <w:rPr>
          <w:rFonts w:ascii="Arial" w:hAnsi="Arial" w:cs="Arial"/>
          <w:sz w:val="20"/>
          <w:szCs w:val="20"/>
          <w:lang w:val="en-US"/>
        </w:rPr>
        <w:t xml:space="preserve"> </w:t>
      </w:r>
      <w:r w:rsidRPr="00B55B64">
        <w:rPr>
          <w:rFonts w:ascii="Arial" w:hAnsi="Arial" w:cs="Arial"/>
          <w:sz w:val="20"/>
          <w:szCs w:val="20"/>
          <w:lang w:val="en-US"/>
        </w:rPr>
        <w:t xml:space="preserve">(Text with EEA relevance) (notified under document number </w:t>
      </w:r>
      <w:r w:rsidR="00D24B99" w:rsidRPr="00B55B64">
        <w:rPr>
          <w:rFonts w:ascii="Arial" w:hAnsi="Arial" w:cs="Arial"/>
          <w:sz w:val="20"/>
          <w:szCs w:val="20"/>
          <w:lang w:val="en-US"/>
        </w:rPr>
        <w:t>C (</w:t>
      </w:r>
      <w:r w:rsidRPr="00B55B64">
        <w:rPr>
          <w:rFonts w:ascii="Arial" w:hAnsi="Arial" w:cs="Arial"/>
          <w:sz w:val="20"/>
          <w:szCs w:val="20"/>
          <w:lang w:val="en-US"/>
        </w:rPr>
        <w:t>2002) 3044)</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52"/>
      </w:tblGrid>
      <w:tr w:rsidR="007077A1" w:rsidRPr="00B55B64" w14:paraId="55C84279" w14:textId="77777777" w:rsidTr="007077A1">
        <w:tc>
          <w:tcPr>
            <w:tcW w:w="2802" w:type="dxa"/>
            <w:vAlign w:val="center"/>
          </w:tcPr>
          <w:p w14:paraId="7DF27BD6" w14:textId="42CA6B93" w:rsidR="007077A1" w:rsidRPr="00B55B64" w:rsidRDefault="007077A1" w:rsidP="007077A1">
            <w:pPr>
              <w:autoSpaceDE w:val="0"/>
              <w:autoSpaceDN w:val="0"/>
              <w:adjustRightInd w:val="0"/>
              <w:jc w:val="left"/>
              <w:rPr>
                <w:rFonts w:ascii="Arial" w:hAnsi="Arial" w:cs="Arial"/>
                <w:color w:val="000000"/>
                <w:sz w:val="20"/>
                <w:szCs w:val="20"/>
              </w:rPr>
            </w:pPr>
            <w:r w:rsidRPr="00B55B64">
              <w:rPr>
                <w:rFonts w:ascii="Arial" w:hAnsi="Arial" w:cs="Arial"/>
                <w:sz w:val="20"/>
                <w:szCs w:val="20"/>
              </w:rPr>
              <w:t>[48]</w:t>
            </w:r>
            <w:r w:rsidRPr="00B55B64">
              <w:rPr>
                <w:rFonts w:ascii="Arial" w:hAnsi="Arial" w:cs="Arial"/>
                <w:sz w:val="20"/>
                <w:szCs w:val="20"/>
              </w:rPr>
              <w:tab/>
            </w:r>
            <w:r w:rsidRPr="00B55B64">
              <w:rPr>
                <w:rFonts w:ascii="Arial" w:hAnsi="Arial" w:cs="Arial"/>
                <w:sz w:val="20"/>
                <w:szCs w:val="20"/>
                <w:lang w:val="en-US"/>
              </w:rPr>
              <w:t>ISO</w:t>
            </w:r>
            <w:r w:rsidRPr="00B55B64">
              <w:rPr>
                <w:rFonts w:ascii="Arial" w:hAnsi="Arial" w:cs="Arial"/>
                <w:sz w:val="20"/>
                <w:szCs w:val="20"/>
              </w:rPr>
              <w:t xml:space="preserve"> 11843-1</w:t>
            </w:r>
          </w:p>
        </w:tc>
        <w:tc>
          <w:tcPr>
            <w:tcW w:w="7052" w:type="dxa"/>
            <w:vAlign w:val="center"/>
          </w:tcPr>
          <w:p w14:paraId="5A85B046" w14:textId="41038395" w:rsidR="007077A1" w:rsidRPr="007077A1" w:rsidRDefault="007077A1" w:rsidP="002F5FF4">
            <w:pPr>
              <w:autoSpaceDE w:val="0"/>
              <w:autoSpaceDN w:val="0"/>
              <w:adjustRightInd w:val="0"/>
              <w:ind w:left="30" w:hanging="30"/>
              <w:jc w:val="left"/>
              <w:rPr>
                <w:rFonts w:ascii="Arial" w:hAnsi="Arial" w:cs="Arial"/>
                <w:iCs/>
                <w:color w:val="000000"/>
                <w:sz w:val="20"/>
                <w:szCs w:val="20"/>
              </w:rPr>
            </w:pPr>
            <w:r w:rsidRPr="00B55B64">
              <w:rPr>
                <w:rFonts w:ascii="Arial" w:hAnsi="Arial" w:cs="Arial"/>
                <w:i/>
                <w:iCs/>
                <w:sz w:val="20"/>
                <w:szCs w:val="20"/>
                <w:lang w:val="en-US"/>
              </w:rPr>
              <w:t>C</w:t>
            </w:r>
            <w:proofErr w:type="spellStart"/>
            <w:r w:rsidRPr="00B55B64">
              <w:rPr>
                <w:rFonts w:ascii="Arial" w:hAnsi="Arial" w:cs="Arial"/>
                <w:i/>
                <w:iCs/>
                <w:sz w:val="20"/>
                <w:szCs w:val="20"/>
              </w:rPr>
              <w:t>пособность</w:t>
            </w:r>
            <w:proofErr w:type="spellEnd"/>
            <w:r w:rsidRPr="00B55B64">
              <w:rPr>
                <w:rFonts w:ascii="Arial" w:hAnsi="Arial" w:cs="Arial"/>
                <w:i/>
                <w:iCs/>
                <w:sz w:val="20"/>
                <w:szCs w:val="20"/>
              </w:rPr>
              <w:t xml:space="preserve"> обнаружения — Часть 1: </w:t>
            </w:r>
            <w:proofErr w:type="spellStart"/>
            <w:r w:rsidRPr="00B55B64">
              <w:rPr>
                <w:rFonts w:ascii="Arial" w:hAnsi="Arial" w:cs="Arial"/>
                <w:i/>
                <w:iCs/>
                <w:sz w:val="20"/>
                <w:szCs w:val="20"/>
                <w:lang w:val="en-US"/>
              </w:rPr>
              <w:t>Te</w:t>
            </w:r>
            <w:r w:rsidRPr="00B55B64">
              <w:rPr>
                <w:rFonts w:ascii="Arial" w:hAnsi="Arial" w:cs="Arial"/>
                <w:i/>
                <w:iCs/>
                <w:sz w:val="20"/>
                <w:szCs w:val="20"/>
              </w:rPr>
              <w:t>рмины</w:t>
            </w:r>
            <w:proofErr w:type="spellEnd"/>
            <w:r w:rsidRPr="00B55B64">
              <w:rPr>
                <w:rFonts w:ascii="Arial" w:hAnsi="Arial" w:cs="Arial"/>
                <w:i/>
                <w:iCs/>
                <w:sz w:val="20"/>
                <w:szCs w:val="20"/>
              </w:rPr>
              <w:t xml:space="preserve"> и определения,</w:t>
            </w:r>
            <w:r w:rsidRPr="00B55B64">
              <w:rPr>
                <w:rFonts w:ascii="Arial" w:hAnsi="Arial" w:cs="Arial"/>
                <w:iCs/>
                <w:color w:val="000000"/>
                <w:sz w:val="20"/>
                <w:szCs w:val="20"/>
              </w:rPr>
              <w:t xml:space="preserve"> 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1997, стр.10</w:t>
            </w:r>
          </w:p>
        </w:tc>
      </w:tr>
    </w:tbl>
    <w:p w14:paraId="74188F37" w14:textId="77777777" w:rsidR="001162AE" w:rsidRPr="00B55B64" w:rsidRDefault="00D6156B" w:rsidP="007077A1">
      <w:pPr>
        <w:autoSpaceDE w:val="0"/>
        <w:autoSpaceDN w:val="0"/>
        <w:adjustRightInd w:val="0"/>
        <w:spacing w:before="240"/>
        <w:ind w:left="705" w:hanging="705"/>
        <w:rPr>
          <w:rFonts w:ascii="Arial" w:hAnsi="Arial" w:cs="Arial"/>
          <w:sz w:val="20"/>
          <w:szCs w:val="20"/>
          <w:lang w:val="en-US"/>
        </w:rPr>
      </w:pPr>
      <w:r w:rsidRPr="00B55B64">
        <w:rPr>
          <w:rFonts w:ascii="Arial" w:hAnsi="Arial" w:cs="Arial"/>
          <w:sz w:val="20"/>
          <w:szCs w:val="20"/>
          <w:lang w:val="en-US"/>
        </w:rPr>
        <w:t>[49]</w:t>
      </w:r>
      <w:r w:rsidRPr="00B55B64">
        <w:rPr>
          <w:rFonts w:ascii="Arial" w:hAnsi="Arial" w:cs="Arial"/>
          <w:sz w:val="20"/>
          <w:szCs w:val="20"/>
          <w:lang w:val="en-US"/>
        </w:rPr>
        <w:tab/>
      </w:r>
      <w:r w:rsidR="00DC52F3" w:rsidRPr="00B55B64">
        <w:rPr>
          <w:rFonts w:ascii="Arial" w:hAnsi="Arial" w:cs="Arial"/>
          <w:sz w:val="20"/>
          <w:szCs w:val="20"/>
          <w:lang w:val="en-US"/>
        </w:rPr>
        <w:t>J</w:t>
      </w:r>
      <w:r w:rsidR="00A56624" w:rsidRPr="00B55B64">
        <w:rPr>
          <w:rFonts w:ascii="Arial" w:hAnsi="Arial" w:cs="Arial"/>
          <w:sz w:val="20"/>
          <w:szCs w:val="20"/>
          <w:lang w:val="en-US"/>
        </w:rPr>
        <w:t>osephs</w:t>
      </w:r>
      <w:r w:rsidR="00DC52F3" w:rsidRPr="00B55B64">
        <w:rPr>
          <w:rFonts w:ascii="Arial" w:hAnsi="Arial" w:cs="Arial"/>
          <w:sz w:val="20"/>
          <w:szCs w:val="20"/>
          <w:lang w:val="en-US"/>
        </w:rPr>
        <w:t xml:space="preserve"> R., </w:t>
      </w:r>
      <w:proofErr w:type="spellStart"/>
      <w:r w:rsidR="00DC52F3" w:rsidRPr="00B55B64">
        <w:rPr>
          <w:rFonts w:ascii="Arial" w:hAnsi="Arial" w:cs="Arial"/>
          <w:sz w:val="20"/>
          <w:szCs w:val="20"/>
          <w:lang w:val="en-US"/>
        </w:rPr>
        <w:t>K</w:t>
      </w:r>
      <w:r w:rsidR="00A56624" w:rsidRPr="00B55B64">
        <w:rPr>
          <w:rFonts w:ascii="Arial" w:hAnsi="Arial" w:cs="Arial"/>
          <w:sz w:val="20"/>
          <w:szCs w:val="20"/>
          <w:lang w:val="en-US"/>
        </w:rPr>
        <w:t>oeber</w:t>
      </w:r>
      <w:proofErr w:type="spellEnd"/>
      <w:r w:rsidR="00DC52F3" w:rsidRPr="00B55B64">
        <w:rPr>
          <w:rFonts w:ascii="Arial" w:hAnsi="Arial" w:cs="Arial"/>
          <w:sz w:val="20"/>
          <w:szCs w:val="20"/>
          <w:lang w:val="en-US"/>
        </w:rPr>
        <w:t xml:space="preserve"> R., </w:t>
      </w:r>
      <w:proofErr w:type="spellStart"/>
      <w:r w:rsidR="00DC52F3" w:rsidRPr="00B55B64">
        <w:rPr>
          <w:rFonts w:ascii="Arial" w:hAnsi="Arial" w:cs="Arial"/>
          <w:sz w:val="20"/>
          <w:szCs w:val="20"/>
          <w:lang w:val="en-US"/>
        </w:rPr>
        <w:t>B</w:t>
      </w:r>
      <w:r w:rsidR="00A56624" w:rsidRPr="00B55B64">
        <w:rPr>
          <w:rFonts w:ascii="Arial" w:hAnsi="Arial" w:cs="Arial"/>
          <w:sz w:val="20"/>
          <w:szCs w:val="20"/>
          <w:lang w:val="en-US"/>
        </w:rPr>
        <w:t>ernreuther</w:t>
      </w:r>
      <w:proofErr w:type="spellEnd"/>
      <w:r w:rsidR="00DC52F3" w:rsidRPr="00B55B64">
        <w:rPr>
          <w:rFonts w:ascii="Arial" w:hAnsi="Arial" w:cs="Arial"/>
          <w:sz w:val="20"/>
          <w:szCs w:val="20"/>
          <w:lang w:val="en-US"/>
        </w:rPr>
        <w:t xml:space="preserve"> A., S</w:t>
      </w:r>
      <w:r w:rsidR="00A56624" w:rsidRPr="00B55B64">
        <w:rPr>
          <w:rFonts w:ascii="Arial" w:hAnsi="Arial" w:cs="Arial"/>
          <w:sz w:val="20"/>
          <w:szCs w:val="20"/>
          <w:lang w:val="en-US"/>
        </w:rPr>
        <w:t>chimmel</w:t>
      </w:r>
      <w:r w:rsidR="00DC52F3" w:rsidRPr="00B55B64">
        <w:rPr>
          <w:rFonts w:ascii="Arial" w:hAnsi="Arial" w:cs="Arial"/>
          <w:sz w:val="20"/>
          <w:szCs w:val="20"/>
          <w:lang w:val="en-US"/>
        </w:rPr>
        <w:t xml:space="preserve"> H., </w:t>
      </w:r>
      <w:proofErr w:type="spellStart"/>
      <w:r w:rsidR="00DC52F3" w:rsidRPr="00B55B64">
        <w:rPr>
          <w:rFonts w:ascii="Arial" w:hAnsi="Arial" w:cs="Arial"/>
          <w:sz w:val="20"/>
          <w:szCs w:val="20"/>
          <w:lang w:val="en-US"/>
        </w:rPr>
        <w:t>U</w:t>
      </w:r>
      <w:r w:rsidR="00A56624" w:rsidRPr="00B55B64">
        <w:rPr>
          <w:rFonts w:ascii="Arial" w:hAnsi="Arial" w:cs="Arial"/>
          <w:sz w:val="20"/>
          <w:szCs w:val="20"/>
          <w:lang w:val="en-US"/>
        </w:rPr>
        <w:t>lberth</w:t>
      </w:r>
      <w:proofErr w:type="spellEnd"/>
      <w:r w:rsidR="00DC52F3" w:rsidRPr="00B55B64">
        <w:rPr>
          <w:rFonts w:ascii="Arial" w:hAnsi="Arial" w:cs="Arial"/>
          <w:sz w:val="20"/>
          <w:szCs w:val="20"/>
          <w:lang w:val="en-US"/>
        </w:rPr>
        <w:t xml:space="preserve"> F. </w:t>
      </w:r>
      <w:r w:rsidR="00DC52F3" w:rsidRPr="00B55B64">
        <w:rPr>
          <w:rFonts w:ascii="Arial" w:hAnsi="Arial" w:cs="Arial"/>
          <w:i/>
          <w:iCs/>
          <w:sz w:val="20"/>
          <w:szCs w:val="20"/>
          <w:lang w:val="en-US"/>
        </w:rPr>
        <w:t>EUR Report 21202 EN: The</w:t>
      </w:r>
      <w:r w:rsidRPr="00B55B64">
        <w:rPr>
          <w:rFonts w:ascii="Arial" w:hAnsi="Arial" w:cs="Arial"/>
          <w:i/>
          <w:iCs/>
          <w:sz w:val="20"/>
          <w:szCs w:val="20"/>
          <w:lang w:val="en-US"/>
        </w:rPr>
        <w:t xml:space="preserve"> </w:t>
      </w:r>
      <w:r w:rsidR="00DC52F3" w:rsidRPr="00B55B64">
        <w:rPr>
          <w:rFonts w:ascii="Arial" w:hAnsi="Arial" w:cs="Arial"/>
          <w:i/>
          <w:iCs/>
          <w:sz w:val="20"/>
          <w:szCs w:val="20"/>
          <w:lang w:val="en-US"/>
        </w:rPr>
        <w:t xml:space="preserve">certification of the mass fraction of aflatoxin M1 in whole milk powders Certified </w:t>
      </w:r>
      <w:r w:rsidR="001162AE" w:rsidRPr="00B55B64">
        <w:rPr>
          <w:rFonts w:ascii="Arial" w:hAnsi="Arial" w:cs="Arial"/>
          <w:sz w:val="20"/>
          <w:szCs w:val="20"/>
          <w:lang w:val="en-US"/>
        </w:rPr>
        <w:t xml:space="preserve">[49] JOSEPHS R., KOEBER R., BERNREUTHER A., SCHIMMEL H., ULBERTH F. </w:t>
      </w:r>
      <w:r w:rsidR="001162AE" w:rsidRPr="00B55B64">
        <w:rPr>
          <w:rFonts w:ascii="Arial" w:hAnsi="Arial" w:cs="Arial"/>
          <w:i/>
          <w:iCs/>
          <w:sz w:val="20"/>
          <w:szCs w:val="20"/>
          <w:lang w:val="en-US"/>
        </w:rPr>
        <w:t>EUR Report 21202 EN: The</w:t>
      </w:r>
      <w:r w:rsidR="002C1BE7" w:rsidRPr="00B55B64">
        <w:rPr>
          <w:rFonts w:ascii="Arial" w:hAnsi="Arial" w:cs="Arial"/>
          <w:i/>
          <w:iCs/>
          <w:sz w:val="20"/>
          <w:szCs w:val="20"/>
          <w:lang w:val="en-US"/>
        </w:rPr>
        <w:t xml:space="preserve"> </w:t>
      </w:r>
      <w:r w:rsidR="001162AE" w:rsidRPr="00B55B64">
        <w:rPr>
          <w:rFonts w:ascii="Arial" w:hAnsi="Arial" w:cs="Arial"/>
          <w:i/>
          <w:iCs/>
          <w:sz w:val="20"/>
          <w:szCs w:val="20"/>
          <w:lang w:val="en-US"/>
        </w:rPr>
        <w:t>certification of the mass fraction of aflatoxin M1 in whole milk powders Certified Reference</w:t>
      </w:r>
      <w:r w:rsidR="002C1BE7" w:rsidRPr="00B55B64">
        <w:rPr>
          <w:rFonts w:ascii="Arial" w:hAnsi="Arial" w:cs="Arial"/>
          <w:i/>
          <w:iCs/>
          <w:sz w:val="20"/>
          <w:szCs w:val="20"/>
          <w:lang w:val="en-US"/>
        </w:rPr>
        <w:t xml:space="preserve"> </w:t>
      </w:r>
      <w:r w:rsidR="001162AE" w:rsidRPr="00B55B64">
        <w:rPr>
          <w:rFonts w:ascii="Arial" w:hAnsi="Arial" w:cs="Arial"/>
          <w:i/>
          <w:iCs/>
          <w:sz w:val="20"/>
          <w:szCs w:val="20"/>
          <w:lang w:val="en-US"/>
        </w:rPr>
        <w:t>Material ERM®-BD282 (zero level) ERM®-BD283 (low level) ERM®-BD284 (high level)</w:t>
      </w:r>
      <w:r w:rsidR="001162AE" w:rsidRPr="00B55B64">
        <w:rPr>
          <w:rFonts w:ascii="Arial" w:hAnsi="Arial" w:cs="Arial"/>
          <w:sz w:val="20"/>
          <w:szCs w:val="20"/>
          <w:lang w:val="en-US"/>
        </w:rPr>
        <w:t>. Joint</w:t>
      </w:r>
      <w:r w:rsidR="002C1BE7" w:rsidRPr="00B55B64">
        <w:rPr>
          <w:rFonts w:ascii="Arial" w:hAnsi="Arial" w:cs="Arial"/>
          <w:sz w:val="20"/>
          <w:szCs w:val="20"/>
          <w:lang w:val="en-US"/>
        </w:rPr>
        <w:t xml:space="preserve"> </w:t>
      </w:r>
      <w:r w:rsidR="001162AE" w:rsidRPr="00B55B64">
        <w:rPr>
          <w:rFonts w:ascii="Arial" w:hAnsi="Arial" w:cs="Arial"/>
          <w:sz w:val="20"/>
          <w:szCs w:val="20"/>
          <w:lang w:val="en-US"/>
        </w:rPr>
        <w:t>Research Centre, European Commission, 2005</w:t>
      </w:r>
    </w:p>
    <w:p w14:paraId="0F45B301" w14:textId="77777777" w:rsidR="001162AE" w:rsidRPr="00B55B64" w:rsidRDefault="002C1BE7"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[50]</w:t>
      </w:r>
      <w:r w:rsidRPr="00B55B64">
        <w:rPr>
          <w:rFonts w:ascii="Arial" w:hAnsi="Arial" w:cs="Arial"/>
          <w:sz w:val="20"/>
          <w:szCs w:val="20"/>
          <w:lang w:val="en-US"/>
        </w:rPr>
        <w:tab/>
      </w:r>
      <w:r w:rsidR="001162AE" w:rsidRPr="00B55B64">
        <w:rPr>
          <w:rFonts w:ascii="Arial" w:hAnsi="Arial" w:cs="Arial"/>
          <w:sz w:val="20"/>
          <w:szCs w:val="20"/>
          <w:lang w:val="en-US"/>
        </w:rPr>
        <w:t>H</w:t>
      </w:r>
      <w:r w:rsidR="00A56624" w:rsidRPr="00B55B64">
        <w:rPr>
          <w:rFonts w:ascii="Arial" w:hAnsi="Arial" w:cs="Arial"/>
          <w:sz w:val="20"/>
          <w:szCs w:val="20"/>
          <w:lang w:val="en-US"/>
        </w:rPr>
        <w:t>unter</w:t>
      </w:r>
      <w:r w:rsidR="001162AE" w:rsidRPr="00B55B64">
        <w:rPr>
          <w:rFonts w:ascii="Arial" w:hAnsi="Arial" w:cs="Arial"/>
          <w:sz w:val="20"/>
          <w:szCs w:val="20"/>
          <w:lang w:val="en-US"/>
        </w:rPr>
        <w:t xml:space="preserve"> R.S. </w:t>
      </w:r>
      <w:r w:rsidR="001162AE" w:rsidRPr="00B55B64">
        <w:rPr>
          <w:rFonts w:ascii="Arial" w:hAnsi="Arial" w:cs="Arial"/>
          <w:i/>
          <w:sz w:val="20"/>
          <w:szCs w:val="20"/>
          <w:lang w:val="en-US"/>
        </w:rPr>
        <w:t xml:space="preserve">Accuracy, precision and stability of new photoelectric </w:t>
      </w:r>
      <w:proofErr w:type="spellStart"/>
      <w:r w:rsidR="001162AE" w:rsidRPr="00B55B64">
        <w:rPr>
          <w:rFonts w:ascii="Arial" w:hAnsi="Arial" w:cs="Arial"/>
          <w:i/>
          <w:sz w:val="20"/>
          <w:szCs w:val="20"/>
          <w:lang w:val="en-US"/>
        </w:rPr>
        <w:t>colour</w:t>
      </w:r>
      <w:proofErr w:type="spellEnd"/>
      <w:r w:rsidR="001162AE" w:rsidRPr="00B55B64">
        <w:rPr>
          <w:rFonts w:ascii="Arial" w:hAnsi="Arial" w:cs="Arial"/>
          <w:i/>
          <w:sz w:val="20"/>
          <w:szCs w:val="20"/>
          <w:lang w:val="en-US"/>
        </w:rPr>
        <w:t>-difference meter</w:t>
      </w:r>
      <w:r w:rsidR="001162AE" w:rsidRPr="00B55B64">
        <w:rPr>
          <w:rFonts w:ascii="Arial" w:hAnsi="Arial" w:cs="Arial"/>
          <w:sz w:val="20"/>
          <w:szCs w:val="20"/>
          <w:lang w:val="en-US"/>
        </w:rPr>
        <w:t xml:space="preserve">. </w:t>
      </w:r>
      <w:r w:rsidR="001162AE" w:rsidRPr="00B55B64">
        <w:rPr>
          <w:rFonts w:ascii="Arial" w:hAnsi="Arial" w:cs="Arial"/>
          <w:iCs/>
          <w:sz w:val="20"/>
          <w:szCs w:val="20"/>
          <w:lang w:val="en-US"/>
        </w:rPr>
        <w:t>J. Opt.</w:t>
      </w:r>
      <w:r w:rsidRPr="00B55B64">
        <w:rPr>
          <w:rFonts w:ascii="Arial" w:hAnsi="Arial" w:cs="Arial"/>
          <w:i/>
          <w:iCs/>
          <w:sz w:val="20"/>
          <w:szCs w:val="20"/>
          <w:lang w:val="en-US"/>
        </w:rPr>
        <w:t xml:space="preserve"> </w:t>
      </w:r>
      <w:r w:rsidR="001162AE" w:rsidRPr="00B55B64">
        <w:rPr>
          <w:rFonts w:ascii="Arial" w:hAnsi="Arial" w:cs="Arial"/>
          <w:iCs/>
          <w:sz w:val="20"/>
          <w:szCs w:val="20"/>
          <w:lang w:val="en-US"/>
        </w:rPr>
        <w:t>Soc. Am</w:t>
      </w:r>
      <w:r w:rsidR="001162AE" w:rsidRPr="00B55B64">
        <w:rPr>
          <w:rFonts w:ascii="Arial" w:hAnsi="Arial" w:cs="Arial"/>
          <w:i/>
          <w:iCs/>
          <w:sz w:val="20"/>
          <w:szCs w:val="20"/>
          <w:lang w:val="en-US"/>
        </w:rPr>
        <w:t xml:space="preserve">. </w:t>
      </w:r>
      <w:r w:rsidR="001162AE" w:rsidRPr="00B55B64">
        <w:rPr>
          <w:rFonts w:ascii="Arial" w:hAnsi="Arial" w:cs="Arial"/>
          <w:sz w:val="20"/>
          <w:szCs w:val="20"/>
          <w:lang w:val="en-US"/>
        </w:rPr>
        <w:t xml:space="preserve">1948, </w:t>
      </w:r>
      <w:r w:rsidR="001162AE" w:rsidRPr="00D24B99">
        <w:rPr>
          <w:rFonts w:ascii="Arial" w:hAnsi="Arial" w:cs="Arial"/>
          <w:sz w:val="20"/>
          <w:szCs w:val="20"/>
          <w:lang w:val="en-US"/>
        </w:rPr>
        <w:t xml:space="preserve">38 </w:t>
      </w:r>
      <w:r w:rsidR="001162AE" w:rsidRPr="00B55B64">
        <w:rPr>
          <w:rFonts w:ascii="Arial" w:hAnsi="Arial" w:cs="Arial"/>
          <w:sz w:val="20"/>
          <w:szCs w:val="20"/>
          <w:lang w:val="en-US"/>
        </w:rPr>
        <w:t>p. 1094A</w:t>
      </w:r>
    </w:p>
    <w:p w14:paraId="5869D8B5" w14:textId="77777777" w:rsidR="001162AE" w:rsidRPr="00B55B64" w:rsidRDefault="002C1BE7"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[51]</w:t>
      </w:r>
      <w:r w:rsidRPr="00B55B64">
        <w:rPr>
          <w:rFonts w:ascii="Arial" w:hAnsi="Arial" w:cs="Arial"/>
          <w:sz w:val="20"/>
          <w:szCs w:val="20"/>
          <w:lang w:val="en-US"/>
        </w:rPr>
        <w:tab/>
      </w:r>
      <w:r w:rsidR="001162AE" w:rsidRPr="00B55B64">
        <w:rPr>
          <w:rFonts w:ascii="Arial" w:hAnsi="Arial" w:cs="Arial"/>
          <w:sz w:val="20"/>
          <w:szCs w:val="20"/>
          <w:lang w:val="en-US"/>
        </w:rPr>
        <w:t>E</w:t>
      </w:r>
      <w:r w:rsidR="00A56624" w:rsidRPr="00B55B64">
        <w:rPr>
          <w:rFonts w:ascii="Arial" w:hAnsi="Arial" w:cs="Arial"/>
          <w:sz w:val="20"/>
          <w:szCs w:val="20"/>
          <w:lang w:val="en-US"/>
        </w:rPr>
        <w:t>llison</w:t>
      </w:r>
      <w:r w:rsidR="001162AE" w:rsidRPr="00B55B64">
        <w:rPr>
          <w:rFonts w:ascii="Arial" w:hAnsi="Arial" w:cs="Arial"/>
          <w:sz w:val="20"/>
          <w:szCs w:val="20"/>
          <w:lang w:val="en-US"/>
        </w:rPr>
        <w:t xml:space="preserve"> S.L.R.,</w:t>
      </w:r>
      <w:r w:rsidR="00A56624" w:rsidRPr="00B55B64">
        <w:rPr>
          <w:rFonts w:ascii="Arial" w:hAnsi="Arial" w:cs="Arial"/>
          <w:sz w:val="20"/>
          <w:szCs w:val="20"/>
          <w:lang w:val="en-US"/>
        </w:rPr>
        <w:t xml:space="preserve"> &amp;</w:t>
      </w:r>
      <w:r w:rsidR="001162AE" w:rsidRPr="00B55B64">
        <w:rPr>
          <w:rFonts w:ascii="Arial" w:hAnsi="Arial" w:cs="Arial"/>
          <w:sz w:val="20"/>
          <w:szCs w:val="20"/>
          <w:lang w:val="en-US"/>
        </w:rPr>
        <w:t xml:space="preserve"> W</w:t>
      </w:r>
      <w:r w:rsidR="00A56624" w:rsidRPr="00B55B64">
        <w:rPr>
          <w:rFonts w:ascii="Arial" w:hAnsi="Arial" w:cs="Arial"/>
          <w:sz w:val="20"/>
          <w:szCs w:val="20"/>
          <w:lang w:val="en-US"/>
        </w:rPr>
        <w:t>illiams</w:t>
      </w:r>
      <w:r w:rsidR="001162AE" w:rsidRPr="00B55B64">
        <w:rPr>
          <w:rFonts w:ascii="Arial" w:hAnsi="Arial" w:cs="Arial"/>
          <w:sz w:val="20"/>
          <w:szCs w:val="20"/>
          <w:lang w:val="en-US"/>
        </w:rPr>
        <w:t xml:space="preserve"> A., eds. </w:t>
      </w:r>
      <w:proofErr w:type="spellStart"/>
      <w:r w:rsidR="001162AE" w:rsidRPr="00B55B64">
        <w:rPr>
          <w:rFonts w:ascii="Arial" w:hAnsi="Arial" w:cs="Arial"/>
          <w:i/>
          <w:iCs/>
          <w:sz w:val="20"/>
          <w:szCs w:val="20"/>
          <w:lang w:val="en-US"/>
        </w:rPr>
        <w:t>Eurachem</w:t>
      </w:r>
      <w:proofErr w:type="spellEnd"/>
      <w:r w:rsidR="001162AE" w:rsidRPr="00B55B64">
        <w:rPr>
          <w:rFonts w:ascii="Arial" w:hAnsi="Arial" w:cs="Arial"/>
          <w:i/>
          <w:iCs/>
          <w:sz w:val="20"/>
          <w:szCs w:val="20"/>
          <w:lang w:val="en-US"/>
        </w:rPr>
        <w:t>/CITAC guide: Quantifying Uncertainty in Analytical</w:t>
      </w:r>
      <w:r w:rsidRPr="00B55B64">
        <w:rPr>
          <w:rFonts w:ascii="Arial" w:hAnsi="Arial" w:cs="Arial"/>
          <w:i/>
          <w:iCs/>
          <w:sz w:val="20"/>
          <w:szCs w:val="20"/>
          <w:lang w:val="en-US"/>
        </w:rPr>
        <w:t xml:space="preserve"> </w:t>
      </w:r>
      <w:r w:rsidR="001162AE" w:rsidRPr="00B55B64">
        <w:rPr>
          <w:rFonts w:ascii="Arial" w:hAnsi="Arial" w:cs="Arial"/>
          <w:i/>
          <w:iCs/>
          <w:sz w:val="20"/>
          <w:szCs w:val="20"/>
          <w:lang w:val="en-US"/>
        </w:rPr>
        <w:t xml:space="preserve">measurement, </w:t>
      </w:r>
      <w:r w:rsidR="001162AE" w:rsidRPr="00B55B64">
        <w:rPr>
          <w:rFonts w:ascii="Arial" w:hAnsi="Arial" w:cs="Arial"/>
          <w:sz w:val="20"/>
          <w:szCs w:val="20"/>
          <w:lang w:val="en-US"/>
        </w:rPr>
        <w:t>2012</w:t>
      </w:r>
      <w:r w:rsidR="00A56624" w:rsidRPr="00B55B64">
        <w:rPr>
          <w:rFonts w:ascii="Arial" w:hAnsi="Arial" w:cs="Arial"/>
          <w:sz w:val="20"/>
          <w:szCs w:val="20"/>
          <w:lang w:val="en-US"/>
        </w:rPr>
        <w:t xml:space="preserve">, Available from </w:t>
      </w:r>
      <w:r w:rsidR="00A56624" w:rsidRPr="00B55B64">
        <w:rPr>
          <w:rFonts w:ascii="Arial" w:hAnsi="Arial" w:cs="Arial"/>
          <w:color w:val="053CF6"/>
          <w:sz w:val="20"/>
          <w:szCs w:val="20"/>
          <w:lang w:val="en-US"/>
        </w:rPr>
        <w:t>www.eurachem.org.</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52"/>
      </w:tblGrid>
      <w:tr w:rsidR="007077A1" w:rsidRPr="00B55B64" w14:paraId="24E07261" w14:textId="77777777" w:rsidTr="002F5FF4">
        <w:tc>
          <w:tcPr>
            <w:tcW w:w="2802" w:type="dxa"/>
            <w:vAlign w:val="center"/>
          </w:tcPr>
          <w:p w14:paraId="3730D543" w14:textId="67CCC8E3" w:rsidR="007077A1" w:rsidRPr="00B55B64" w:rsidRDefault="007077A1" w:rsidP="002F5FF4">
            <w:pPr>
              <w:autoSpaceDE w:val="0"/>
              <w:autoSpaceDN w:val="0"/>
              <w:adjustRightInd w:val="0"/>
              <w:jc w:val="left"/>
              <w:rPr>
                <w:rFonts w:ascii="Arial" w:hAnsi="Arial" w:cs="Arial"/>
                <w:color w:val="000000"/>
                <w:sz w:val="20"/>
                <w:szCs w:val="20"/>
              </w:rPr>
            </w:pPr>
            <w:r w:rsidRPr="00B55B64">
              <w:rPr>
                <w:rFonts w:ascii="Arial" w:hAnsi="Arial" w:cs="Arial"/>
                <w:sz w:val="20"/>
                <w:szCs w:val="20"/>
              </w:rPr>
              <w:lastRenderedPageBreak/>
              <w:t>[52]</w:t>
            </w:r>
            <w:r w:rsidRPr="00B55B64">
              <w:rPr>
                <w:rFonts w:ascii="Arial" w:hAnsi="Arial" w:cs="Arial"/>
                <w:sz w:val="20"/>
                <w:szCs w:val="20"/>
              </w:rPr>
              <w:tab/>
            </w:r>
            <w:r w:rsidRPr="00B55B64">
              <w:rPr>
                <w:rFonts w:ascii="Arial" w:hAnsi="Arial" w:cs="Arial"/>
                <w:sz w:val="20"/>
                <w:szCs w:val="20"/>
                <w:lang w:val="en-US"/>
              </w:rPr>
              <w:t>ISO</w:t>
            </w:r>
            <w:r w:rsidRPr="00B55B64">
              <w:rPr>
                <w:rFonts w:ascii="Arial" w:hAnsi="Arial" w:cs="Arial"/>
                <w:sz w:val="20"/>
                <w:szCs w:val="20"/>
              </w:rPr>
              <w:t>/</w:t>
            </w:r>
            <w:r w:rsidRPr="00B55B64">
              <w:rPr>
                <w:rFonts w:ascii="Arial" w:hAnsi="Arial" w:cs="Arial"/>
                <w:sz w:val="20"/>
                <w:szCs w:val="20"/>
                <w:lang w:val="en-US"/>
              </w:rPr>
              <w:t>IEC</w:t>
            </w:r>
            <w:r w:rsidRPr="00B55B64">
              <w:rPr>
                <w:rFonts w:ascii="Arial" w:hAnsi="Arial" w:cs="Arial"/>
                <w:sz w:val="20"/>
                <w:szCs w:val="20"/>
              </w:rPr>
              <w:t xml:space="preserve"> 17025</w:t>
            </w:r>
          </w:p>
        </w:tc>
        <w:tc>
          <w:tcPr>
            <w:tcW w:w="7052" w:type="dxa"/>
            <w:vAlign w:val="center"/>
          </w:tcPr>
          <w:p w14:paraId="67723ECF" w14:textId="6F6CC989" w:rsidR="007077A1" w:rsidRPr="007077A1" w:rsidRDefault="007077A1" w:rsidP="002F5FF4">
            <w:pPr>
              <w:autoSpaceDE w:val="0"/>
              <w:autoSpaceDN w:val="0"/>
              <w:adjustRightInd w:val="0"/>
              <w:ind w:left="30" w:hanging="30"/>
              <w:jc w:val="left"/>
              <w:rPr>
                <w:rFonts w:ascii="Arial" w:hAnsi="Arial" w:cs="Arial"/>
                <w:iCs/>
                <w:color w:val="000000"/>
                <w:sz w:val="20"/>
                <w:szCs w:val="20"/>
              </w:rPr>
            </w:pPr>
            <w:r w:rsidRPr="00B55B64">
              <w:rPr>
                <w:rFonts w:ascii="Arial" w:hAnsi="Arial" w:cs="Arial"/>
                <w:i/>
                <w:iCs/>
                <w:sz w:val="20"/>
                <w:szCs w:val="20"/>
              </w:rPr>
              <w:t xml:space="preserve">Общие требования к компетентности испытательных и калибровочных лабораторий,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2005, стр.28</w:t>
            </w:r>
          </w:p>
        </w:tc>
      </w:tr>
    </w:tbl>
    <w:p w14:paraId="78F4DFD7" w14:textId="77777777" w:rsidR="00D2793A" w:rsidRPr="00B55B64" w:rsidRDefault="008C6276" w:rsidP="007077A1">
      <w:pPr>
        <w:autoSpaceDE w:val="0"/>
        <w:autoSpaceDN w:val="0"/>
        <w:adjustRightInd w:val="0"/>
        <w:spacing w:before="240"/>
        <w:ind w:left="705" w:hanging="705"/>
        <w:rPr>
          <w:rFonts w:ascii="Arial" w:hAnsi="Arial" w:cs="Arial"/>
          <w:sz w:val="20"/>
          <w:szCs w:val="20"/>
          <w:lang w:val="en-US"/>
        </w:rPr>
      </w:pPr>
      <w:r w:rsidRPr="00B55B64">
        <w:rPr>
          <w:rFonts w:ascii="Arial" w:hAnsi="Arial" w:cs="Arial"/>
          <w:sz w:val="20"/>
          <w:szCs w:val="20"/>
          <w:lang w:val="en-US"/>
        </w:rPr>
        <w:t>[53]</w:t>
      </w:r>
      <w:r w:rsidRPr="00B55B64">
        <w:rPr>
          <w:rFonts w:ascii="Arial" w:hAnsi="Arial" w:cs="Arial"/>
          <w:sz w:val="20"/>
          <w:szCs w:val="20"/>
          <w:lang w:val="en-US"/>
        </w:rPr>
        <w:tab/>
      </w:r>
      <w:r w:rsidR="001162AE" w:rsidRPr="00B55B64">
        <w:rPr>
          <w:rFonts w:ascii="Arial" w:hAnsi="Arial" w:cs="Arial"/>
          <w:sz w:val="20"/>
          <w:szCs w:val="20"/>
          <w:lang w:val="en-US"/>
        </w:rPr>
        <w:t>L</w:t>
      </w:r>
      <w:r w:rsidR="00465B61" w:rsidRPr="00B55B64">
        <w:rPr>
          <w:rFonts w:ascii="Arial" w:hAnsi="Arial" w:cs="Arial"/>
          <w:sz w:val="20"/>
          <w:szCs w:val="20"/>
          <w:lang w:val="en-US"/>
        </w:rPr>
        <w:t>evenson</w:t>
      </w:r>
      <w:r w:rsidR="001162AE" w:rsidRPr="00B55B64">
        <w:rPr>
          <w:rFonts w:ascii="Arial" w:hAnsi="Arial" w:cs="Arial"/>
          <w:sz w:val="20"/>
          <w:szCs w:val="20"/>
          <w:lang w:val="en-US"/>
        </w:rPr>
        <w:t xml:space="preserve"> M.S., B</w:t>
      </w:r>
      <w:r w:rsidR="00465B61" w:rsidRPr="00B55B64">
        <w:rPr>
          <w:rFonts w:ascii="Arial" w:hAnsi="Arial" w:cs="Arial"/>
          <w:sz w:val="20"/>
          <w:szCs w:val="20"/>
          <w:lang w:val="en-US"/>
        </w:rPr>
        <w:t>anks</w:t>
      </w:r>
      <w:r w:rsidR="001162AE" w:rsidRPr="00B55B64">
        <w:rPr>
          <w:rFonts w:ascii="Arial" w:hAnsi="Arial" w:cs="Arial"/>
          <w:sz w:val="20"/>
          <w:szCs w:val="20"/>
          <w:lang w:val="en-US"/>
        </w:rPr>
        <w:t xml:space="preserve"> D.L., E</w:t>
      </w:r>
      <w:r w:rsidR="00465B61" w:rsidRPr="00B55B64">
        <w:rPr>
          <w:rFonts w:ascii="Arial" w:hAnsi="Arial" w:cs="Arial"/>
          <w:sz w:val="20"/>
          <w:szCs w:val="20"/>
          <w:lang w:val="en-US"/>
        </w:rPr>
        <w:t>berhardt</w:t>
      </w:r>
      <w:r w:rsidR="001162AE" w:rsidRPr="00B55B64">
        <w:rPr>
          <w:rFonts w:ascii="Arial" w:hAnsi="Arial" w:cs="Arial"/>
          <w:sz w:val="20"/>
          <w:szCs w:val="20"/>
          <w:lang w:val="en-US"/>
        </w:rPr>
        <w:t xml:space="preserve"> K.R., G</w:t>
      </w:r>
      <w:r w:rsidR="00465B61" w:rsidRPr="00B55B64">
        <w:rPr>
          <w:rFonts w:ascii="Arial" w:hAnsi="Arial" w:cs="Arial"/>
          <w:sz w:val="20"/>
          <w:szCs w:val="20"/>
          <w:lang w:val="en-US"/>
        </w:rPr>
        <w:t>ill</w:t>
      </w:r>
      <w:r w:rsidR="001162AE" w:rsidRPr="00B55B64">
        <w:rPr>
          <w:rFonts w:ascii="Arial" w:hAnsi="Arial" w:cs="Arial"/>
          <w:sz w:val="20"/>
          <w:szCs w:val="20"/>
          <w:lang w:val="en-US"/>
        </w:rPr>
        <w:t xml:space="preserve"> L.M., G</w:t>
      </w:r>
      <w:r w:rsidR="00465B61" w:rsidRPr="00B55B64">
        <w:rPr>
          <w:rFonts w:ascii="Arial" w:hAnsi="Arial" w:cs="Arial"/>
          <w:sz w:val="20"/>
          <w:szCs w:val="20"/>
          <w:lang w:val="en-US"/>
        </w:rPr>
        <w:t>uthrie</w:t>
      </w:r>
      <w:r w:rsidR="001162AE" w:rsidRPr="00B55B64">
        <w:rPr>
          <w:rFonts w:ascii="Arial" w:hAnsi="Arial" w:cs="Arial"/>
          <w:sz w:val="20"/>
          <w:szCs w:val="20"/>
          <w:lang w:val="en-US"/>
        </w:rPr>
        <w:t xml:space="preserve"> W.F., L</w:t>
      </w:r>
      <w:r w:rsidR="00465B61" w:rsidRPr="00B55B64">
        <w:rPr>
          <w:rFonts w:ascii="Arial" w:hAnsi="Arial" w:cs="Arial"/>
          <w:sz w:val="20"/>
          <w:szCs w:val="20"/>
          <w:lang w:val="en-US"/>
        </w:rPr>
        <w:t>iu</w:t>
      </w:r>
      <w:r w:rsidR="001162AE" w:rsidRPr="00B55B64">
        <w:rPr>
          <w:rFonts w:ascii="Arial" w:hAnsi="Arial" w:cs="Arial"/>
          <w:sz w:val="20"/>
          <w:szCs w:val="20"/>
          <w:lang w:val="en-US"/>
        </w:rPr>
        <w:t xml:space="preserve"> H.K.</w:t>
      </w:r>
      <w:r w:rsidR="00465B61" w:rsidRPr="00B55B64">
        <w:rPr>
          <w:rFonts w:ascii="Arial" w:hAnsi="Arial" w:cs="Arial"/>
          <w:sz w:val="20"/>
          <w:szCs w:val="20"/>
          <w:lang w:val="en-US"/>
        </w:rPr>
        <w:t>,</w:t>
      </w:r>
      <w:r w:rsidR="001162AE" w:rsidRPr="00B55B64">
        <w:rPr>
          <w:rFonts w:ascii="Arial" w:hAnsi="Arial" w:cs="Arial"/>
          <w:sz w:val="20"/>
          <w:szCs w:val="20"/>
          <w:lang w:val="en-US"/>
        </w:rPr>
        <w:t xml:space="preserve"> </w:t>
      </w:r>
      <w:proofErr w:type="spellStart"/>
      <w:r w:rsidR="00465B61" w:rsidRPr="00B55B64">
        <w:rPr>
          <w:rFonts w:ascii="Arial" w:hAnsi="Arial" w:cs="Arial"/>
          <w:sz w:val="20"/>
          <w:szCs w:val="20"/>
          <w:lang w:val="en-US"/>
        </w:rPr>
        <w:t>Vangel</w:t>
      </w:r>
      <w:proofErr w:type="spellEnd"/>
      <w:r w:rsidR="00465B61" w:rsidRPr="00B55B64">
        <w:rPr>
          <w:rFonts w:ascii="Arial" w:hAnsi="Arial" w:cs="Arial"/>
          <w:sz w:val="20"/>
          <w:szCs w:val="20"/>
          <w:lang w:val="en-US"/>
        </w:rPr>
        <w:t xml:space="preserve"> M.G</w:t>
      </w:r>
      <w:r w:rsidR="001162AE" w:rsidRPr="00B55B64">
        <w:rPr>
          <w:rFonts w:ascii="Arial" w:hAnsi="Arial" w:cs="Arial"/>
          <w:sz w:val="20"/>
          <w:szCs w:val="20"/>
          <w:lang w:val="en-US"/>
        </w:rPr>
        <w:t>.</w:t>
      </w:r>
      <w:r w:rsidR="00465B61" w:rsidRPr="00B55B64">
        <w:rPr>
          <w:rFonts w:ascii="Arial" w:hAnsi="Arial" w:cs="Arial"/>
          <w:sz w:val="20"/>
          <w:szCs w:val="20"/>
          <w:lang w:val="en-US"/>
        </w:rPr>
        <w:t>, Yen J.H., Zhang N.F.</w:t>
      </w:r>
      <w:r w:rsidR="001162AE" w:rsidRPr="00B55B64">
        <w:rPr>
          <w:rFonts w:ascii="Arial" w:hAnsi="Arial" w:cs="Arial"/>
          <w:sz w:val="20"/>
          <w:szCs w:val="20"/>
          <w:lang w:val="en-US"/>
        </w:rPr>
        <w:t xml:space="preserve"> </w:t>
      </w:r>
      <w:r w:rsidR="001162AE" w:rsidRPr="00B55B64">
        <w:rPr>
          <w:rFonts w:ascii="Arial" w:hAnsi="Arial" w:cs="Arial"/>
          <w:i/>
          <w:sz w:val="20"/>
          <w:szCs w:val="20"/>
          <w:lang w:val="en-US"/>
        </w:rPr>
        <w:t>An approach to</w:t>
      </w:r>
      <w:r w:rsidRPr="00B55B64">
        <w:rPr>
          <w:rFonts w:ascii="Arial" w:hAnsi="Arial" w:cs="Arial"/>
          <w:i/>
          <w:sz w:val="20"/>
          <w:szCs w:val="20"/>
          <w:lang w:val="en-US"/>
        </w:rPr>
        <w:t xml:space="preserve"> </w:t>
      </w:r>
      <w:r w:rsidR="001162AE" w:rsidRPr="00B55B64">
        <w:rPr>
          <w:rFonts w:ascii="Arial" w:hAnsi="Arial" w:cs="Arial"/>
          <w:i/>
          <w:sz w:val="20"/>
          <w:szCs w:val="20"/>
          <w:lang w:val="en-US"/>
        </w:rPr>
        <w:t>combining results from multiple methods motivated by the ISO GUM</w:t>
      </w:r>
      <w:r w:rsidR="00465B61" w:rsidRPr="00B55B64">
        <w:rPr>
          <w:rFonts w:ascii="Arial" w:hAnsi="Arial" w:cs="Arial"/>
          <w:i/>
          <w:sz w:val="20"/>
          <w:szCs w:val="20"/>
          <w:lang w:val="en-US"/>
        </w:rPr>
        <w:t xml:space="preserve">, </w:t>
      </w:r>
      <w:r w:rsidR="00465B61" w:rsidRPr="00B55B64">
        <w:rPr>
          <w:rFonts w:ascii="Arial" w:hAnsi="Arial" w:cs="Arial"/>
          <w:sz w:val="20"/>
          <w:szCs w:val="20"/>
          <w:lang w:val="en-US"/>
        </w:rPr>
        <w:t>2000</w:t>
      </w:r>
      <w:r w:rsidR="001162AE" w:rsidRPr="00B55B64">
        <w:rPr>
          <w:rFonts w:ascii="Arial" w:hAnsi="Arial" w:cs="Arial"/>
          <w:sz w:val="20"/>
          <w:szCs w:val="20"/>
          <w:lang w:val="en-US"/>
        </w:rPr>
        <w:t xml:space="preserve"> </w:t>
      </w:r>
      <w:r w:rsidR="00465B61" w:rsidRPr="00B55B64">
        <w:rPr>
          <w:rFonts w:ascii="Arial" w:hAnsi="Arial" w:cs="Arial"/>
          <w:i/>
          <w:sz w:val="20"/>
          <w:szCs w:val="20"/>
          <w:lang w:val="en-US"/>
        </w:rPr>
        <w:t>J</w:t>
      </w:r>
      <w:r w:rsidR="00465B61" w:rsidRPr="00B55B64">
        <w:rPr>
          <w:rFonts w:ascii="Arial" w:hAnsi="Arial" w:cs="Arial"/>
          <w:i/>
          <w:iCs/>
          <w:sz w:val="20"/>
          <w:szCs w:val="20"/>
          <w:lang w:val="en-US"/>
        </w:rPr>
        <w:t>. Res. Natl. Inst. Stand. Technol</w:t>
      </w:r>
      <w:r w:rsidR="001162AE" w:rsidRPr="00B55B64">
        <w:rPr>
          <w:rFonts w:ascii="Arial" w:hAnsi="Arial" w:cs="Arial"/>
          <w:i/>
          <w:iCs/>
          <w:sz w:val="20"/>
          <w:szCs w:val="20"/>
          <w:lang w:val="en-US"/>
        </w:rPr>
        <w:t>.</w:t>
      </w:r>
      <w:r w:rsidR="001162AE" w:rsidRPr="00B55B64">
        <w:rPr>
          <w:rFonts w:ascii="Arial" w:hAnsi="Arial" w:cs="Arial"/>
          <w:sz w:val="20"/>
          <w:szCs w:val="20"/>
          <w:lang w:val="en-US"/>
        </w:rPr>
        <w:t xml:space="preserve">, </w:t>
      </w:r>
      <w:r w:rsidR="00465B61" w:rsidRPr="00B55B64">
        <w:rPr>
          <w:rFonts w:ascii="Arial" w:hAnsi="Arial" w:cs="Arial"/>
          <w:sz w:val="20"/>
          <w:szCs w:val="20"/>
          <w:lang w:val="en-US"/>
        </w:rPr>
        <w:t>Vol.</w:t>
      </w:r>
      <w:r w:rsidR="001162AE" w:rsidRPr="00B55B64">
        <w:rPr>
          <w:rFonts w:ascii="Arial" w:hAnsi="Arial" w:cs="Arial"/>
          <w:bCs/>
          <w:sz w:val="20"/>
          <w:szCs w:val="20"/>
          <w:lang w:val="en-US"/>
        </w:rPr>
        <w:t>105</w:t>
      </w:r>
      <w:r w:rsidR="00465B61" w:rsidRPr="00B55B64">
        <w:rPr>
          <w:rFonts w:ascii="Arial" w:hAnsi="Arial" w:cs="Arial"/>
          <w:bCs/>
          <w:sz w:val="20"/>
          <w:szCs w:val="20"/>
          <w:lang w:val="en-US"/>
        </w:rPr>
        <w:t>,</w:t>
      </w:r>
      <w:r w:rsidR="001162AE" w:rsidRPr="00B55B64">
        <w:rPr>
          <w:rFonts w:ascii="Arial" w:hAnsi="Arial" w:cs="Arial"/>
          <w:b/>
          <w:bCs/>
          <w:sz w:val="20"/>
          <w:szCs w:val="20"/>
          <w:lang w:val="en-US"/>
        </w:rPr>
        <w:t xml:space="preserve"> </w:t>
      </w:r>
      <w:r w:rsidR="001162AE" w:rsidRPr="00B55B64">
        <w:rPr>
          <w:rFonts w:ascii="Arial" w:hAnsi="Arial" w:cs="Arial"/>
          <w:sz w:val="20"/>
          <w:szCs w:val="20"/>
          <w:lang w:val="en-US"/>
        </w:rPr>
        <w:t>pp. 571–579</w:t>
      </w:r>
    </w:p>
    <w:p w14:paraId="541507ED" w14:textId="77777777" w:rsidR="008C6276" w:rsidRPr="00B55B64" w:rsidRDefault="008C6276"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[54]</w:t>
      </w:r>
      <w:r w:rsidRPr="00B55B64">
        <w:rPr>
          <w:rFonts w:ascii="Arial" w:hAnsi="Arial" w:cs="Arial"/>
          <w:sz w:val="20"/>
          <w:szCs w:val="20"/>
          <w:lang w:val="en-US"/>
        </w:rPr>
        <w:tab/>
        <w:t>T</w:t>
      </w:r>
      <w:r w:rsidR="00465B61" w:rsidRPr="00B55B64">
        <w:rPr>
          <w:rFonts w:ascii="Arial" w:hAnsi="Arial" w:cs="Arial"/>
          <w:sz w:val="20"/>
          <w:szCs w:val="20"/>
          <w:lang w:val="en-US"/>
        </w:rPr>
        <w:t>oman</w:t>
      </w:r>
      <w:r w:rsidRPr="00B55B64">
        <w:rPr>
          <w:rFonts w:ascii="Arial" w:hAnsi="Arial" w:cs="Arial"/>
          <w:sz w:val="20"/>
          <w:szCs w:val="20"/>
          <w:lang w:val="en-US"/>
        </w:rPr>
        <w:t xml:space="preserve"> B., </w:t>
      </w:r>
      <w:r w:rsidR="00465B61" w:rsidRPr="00B55B64">
        <w:rPr>
          <w:rFonts w:ascii="Arial" w:hAnsi="Arial" w:cs="Arial"/>
          <w:sz w:val="20"/>
          <w:szCs w:val="20"/>
          <w:lang w:val="en-US"/>
        </w:rPr>
        <w:t xml:space="preserve">&amp; </w:t>
      </w:r>
      <w:proofErr w:type="spellStart"/>
      <w:r w:rsidRPr="00B55B64">
        <w:rPr>
          <w:rFonts w:ascii="Arial" w:hAnsi="Arial" w:cs="Arial"/>
          <w:sz w:val="20"/>
          <w:szCs w:val="20"/>
          <w:lang w:val="en-US"/>
        </w:rPr>
        <w:t>P</w:t>
      </w:r>
      <w:r w:rsidR="00465B61" w:rsidRPr="00B55B64">
        <w:rPr>
          <w:rFonts w:ascii="Arial" w:hAnsi="Arial" w:cs="Arial"/>
          <w:sz w:val="20"/>
          <w:szCs w:val="20"/>
          <w:lang w:val="en-US"/>
        </w:rPr>
        <w:t>ossolo</w:t>
      </w:r>
      <w:proofErr w:type="spellEnd"/>
      <w:r w:rsidRPr="00B55B64">
        <w:rPr>
          <w:rFonts w:ascii="Arial" w:hAnsi="Arial" w:cs="Arial"/>
          <w:sz w:val="20"/>
          <w:szCs w:val="20"/>
          <w:lang w:val="en-US"/>
        </w:rPr>
        <w:t xml:space="preserve"> A. </w:t>
      </w:r>
      <w:r w:rsidRPr="00B55B64">
        <w:rPr>
          <w:rFonts w:ascii="Arial" w:hAnsi="Arial" w:cs="Arial"/>
          <w:i/>
          <w:sz w:val="20"/>
          <w:szCs w:val="20"/>
          <w:lang w:val="en-US"/>
        </w:rPr>
        <w:t>Laboratory effects models for interlaboratory comparisons</w:t>
      </w:r>
      <w:r w:rsidR="00465B61" w:rsidRPr="00B55B64">
        <w:rPr>
          <w:rFonts w:ascii="Arial" w:hAnsi="Arial" w:cs="Arial"/>
          <w:i/>
          <w:sz w:val="20"/>
          <w:szCs w:val="20"/>
          <w:lang w:val="en-US"/>
        </w:rPr>
        <w:t>,</w:t>
      </w:r>
      <w:r w:rsidR="00465B61" w:rsidRPr="00B55B64">
        <w:rPr>
          <w:rFonts w:ascii="Arial" w:hAnsi="Arial" w:cs="Arial"/>
          <w:sz w:val="20"/>
          <w:szCs w:val="20"/>
          <w:lang w:val="en-US"/>
        </w:rPr>
        <w:t xml:space="preserve"> 2009,</w:t>
      </w:r>
      <w:r w:rsidRPr="00B55B64">
        <w:rPr>
          <w:rFonts w:ascii="Arial" w:hAnsi="Arial" w:cs="Arial"/>
          <w:sz w:val="20"/>
          <w:szCs w:val="20"/>
          <w:lang w:val="en-US"/>
        </w:rPr>
        <w:t xml:space="preserve"> </w:t>
      </w:r>
      <w:r w:rsidRPr="00B55B64">
        <w:rPr>
          <w:rFonts w:ascii="Arial" w:hAnsi="Arial" w:cs="Arial"/>
          <w:iCs/>
          <w:sz w:val="20"/>
          <w:szCs w:val="20"/>
          <w:lang w:val="en-US"/>
        </w:rPr>
        <w:t>Accredit</w:t>
      </w:r>
      <w:r w:rsidR="00465B61" w:rsidRPr="00B55B64">
        <w:rPr>
          <w:rFonts w:ascii="Arial" w:hAnsi="Arial" w:cs="Arial"/>
          <w:iCs/>
          <w:sz w:val="20"/>
          <w:szCs w:val="20"/>
          <w:lang w:val="en-US"/>
        </w:rPr>
        <w:t>ation and</w:t>
      </w:r>
      <w:r w:rsidRPr="00B55B64">
        <w:rPr>
          <w:rFonts w:ascii="Arial" w:hAnsi="Arial" w:cs="Arial"/>
          <w:iCs/>
          <w:sz w:val="20"/>
          <w:szCs w:val="20"/>
          <w:lang w:val="en-US"/>
        </w:rPr>
        <w:t>. Qual</w:t>
      </w:r>
      <w:r w:rsidR="00465B61" w:rsidRPr="00B55B64">
        <w:rPr>
          <w:rFonts w:ascii="Arial" w:hAnsi="Arial" w:cs="Arial"/>
          <w:iCs/>
          <w:sz w:val="20"/>
          <w:szCs w:val="20"/>
          <w:lang w:val="en-US"/>
        </w:rPr>
        <w:t xml:space="preserve">ity </w:t>
      </w:r>
      <w:r w:rsidRPr="00B55B64">
        <w:rPr>
          <w:rFonts w:ascii="Arial" w:hAnsi="Arial" w:cs="Arial"/>
          <w:iCs/>
          <w:sz w:val="20"/>
          <w:szCs w:val="20"/>
          <w:lang w:val="en-US"/>
        </w:rPr>
        <w:t>Assur</w:t>
      </w:r>
      <w:r w:rsidR="00465B61" w:rsidRPr="00B55B64">
        <w:rPr>
          <w:rFonts w:ascii="Arial" w:hAnsi="Arial" w:cs="Arial"/>
          <w:iCs/>
          <w:sz w:val="20"/>
          <w:szCs w:val="20"/>
          <w:lang w:val="en-US"/>
        </w:rPr>
        <w:t>ance</w:t>
      </w:r>
      <w:r w:rsidRPr="00B55B64">
        <w:rPr>
          <w:rFonts w:ascii="Arial" w:hAnsi="Arial" w:cs="Arial"/>
          <w:sz w:val="20"/>
          <w:szCs w:val="20"/>
          <w:lang w:val="en-US"/>
        </w:rPr>
        <w:t xml:space="preserve">, </w:t>
      </w:r>
      <w:r w:rsidR="00465B61" w:rsidRPr="00B55B64">
        <w:rPr>
          <w:rFonts w:ascii="Arial" w:hAnsi="Arial" w:cs="Arial"/>
          <w:sz w:val="20"/>
          <w:szCs w:val="20"/>
          <w:lang w:val="en-US"/>
        </w:rPr>
        <w:t xml:space="preserve">Vol </w:t>
      </w:r>
      <w:r w:rsidRPr="00B55B64">
        <w:rPr>
          <w:rFonts w:ascii="Arial" w:hAnsi="Arial" w:cs="Arial"/>
          <w:bCs/>
          <w:sz w:val="20"/>
          <w:szCs w:val="20"/>
          <w:lang w:val="en-US"/>
        </w:rPr>
        <w:t>14</w:t>
      </w:r>
      <w:r w:rsidR="00465B61" w:rsidRPr="00B55B64">
        <w:rPr>
          <w:rFonts w:ascii="Arial" w:hAnsi="Arial" w:cs="Arial"/>
          <w:b/>
          <w:bCs/>
          <w:sz w:val="20"/>
          <w:szCs w:val="20"/>
          <w:lang w:val="en-US"/>
        </w:rPr>
        <w:t>,</w:t>
      </w:r>
      <w:r w:rsidRPr="00B55B64">
        <w:rPr>
          <w:rFonts w:ascii="Arial" w:hAnsi="Arial" w:cs="Arial"/>
          <w:b/>
          <w:bCs/>
          <w:sz w:val="20"/>
          <w:szCs w:val="20"/>
          <w:lang w:val="en-US"/>
        </w:rPr>
        <w:t xml:space="preserve"> </w:t>
      </w:r>
      <w:r w:rsidRPr="00B55B64">
        <w:rPr>
          <w:rFonts w:ascii="Arial" w:hAnsi="Arial" w:cs="Arial"/>
          <w:sz w:val="20"/>
          <w:szCs w:val="20"/>
          <w:lang w:val="en-US"/>
        </w:rPr>
        <w:t>pp. 553–563</w:t>
      </w:r>
    </w:p>
    <w:p w14:paraId="0A18FFFB" w14:textId="6E08A47A" w:rsidR="008E1B76" w:rsidRPr="008E1B76" w:rsidRDefault="008C6276" w:rsidP="003B33A7">
      <w:pPr>
        <w:autoSpaceDE w:val="0"/>
        <w:autoSpaceDN w:val="0"/>
        <w:adjustRightInd w:val="0"/>
        <w:ind w:left="709" w:hanging="709"/>
        <w:rPr>
          <w:rFonts w:ascii="Arial" w:hAnsi="Arial" w:cs="Arial"/>
          <w:sz w:val="20"/>
          <w:szCs w:val="20"/>
          <w:lang w:val="en-US"/>
        </w:rPr>
      </w:pPr>
      <w:r w:rsidRPr="00B55B64">
        <w:rPr>
          <w:rFonts w:ascii="Arial" w:hAnsi="Arial" w:cs="Arial"/>
          <w:sz w:val="20"/>
          <w:szCs w:val="20"/>
          <w:lang w:val="en-US"/>
        </w:rPr>
        <w:t>[55]</w:t>
      </w:r>
      <w:r w:rsidRPr="00B55B64">
        <w:rPr>
          <w:rFonts w:ascii="Arial" w:hAnsi="Arial" w:cs="Arial"/>
          <w:sz w:val="20"/>
          <w:szCs w:val="20"/>
          <w:lang w:val="en-US"/>
        </w:rPr>
        <w:tab/>
        <w:t>V</w:t>
      </w:r>
      <w:r w:rsidR="00465B61" w:rsidRPr="00B55B64">
        <w:rPr>
          <w:rFonts w:ascii="Arial" w:hAnsi="Arial" w:cs="Arial"/>
          <w:sz w:val="20"/>
          <w:szCs w:val="20"/>
          <w:lang w:val="en-US"/>
        </w:rPr>
        <w:t>an</w:t>
      </w:r>
      <w:r w:rsidRPr="00B55B64">
        <w:rPr>
          <w:rFonts w:ascii="Arial" w:hAnsi="Arial" w:cs="Arial"/>
          <w:sz w:val="20"/>
          <w:szCs w:val="20"/>
          <w:lang w:val="en-US"/>
        </w:rPr>
        <w:t xml:space="preserve"> D</w:t>
      </w:r>
      <w:r w:rsidR="001E472E" w:rsidRPr="00B55B64">
        <w:rPr>
          <w:rFonts w:ascii="Arial" w:hAnsi="Arial" w:cs="Arial"/>
          <w:sz w:val="20"/>
          <w:szCs w:val="20"/>
          <w:lang w:val="en-US"/>
        </w:rPr>
        <w:t>er</w:t>
      </w:r>
      <w:r w:rsidRPr="00B55B64">
        <w:rPr>
          <w:rFonts w:ascii="Arial" w:hAnsi="Arial" w:cs="Arial"/>
          <w:sz w:val="20"/>
          <w:szCs w:val="20"/>
          <w:lang w:val="en-US"/>
        </w:rPr>
        <w:t xml:space="preserve"> V</w:t>
      </w:r>
      <w:r w:rsidR="001E472E" w:rsidRPr="00B55B64">
        <w:rPr>
          <w:rFonts w:ascii="Arial" w:hAnsi="Arial" w:cs="Arial"/>
          <w:sz w:val="20"/>
          <w:szCs w:val="20"/>
          <w:lang w:val="en-US"/>
        </w:rPr>
        <w:t>een</w:t>
      </w:r>
      <w:r w:rsidRPr="00B55B64">
        <w:rPr>
          <w:rFonts w:ascii="Arial" w:hAnsi="Arial" w:cs="Arial"/>
          <w:sz w:val="20"/>
          <w:szCs w:val="20"/>
          <w:lang w:val="en-US"/>
        </w:rPr>
        <w:t xml:space="preserve"> A.M.H., P</w:t>
      </w:r>
      <w:r w:rsidR="001168C3" w:rsidRPr="00B55B64">
        <w:rPr>
          <w:rFonts w:ascii="Arial" w:hAnsi="Arial" w:cs="Arial"/>
          <w:sz w:val="20"/>
          <w:szCs w:val="20"/>
          <w:lang w:val="en-US"/>
        </w:rPr>
        <w:t>auwels</w:t>
      </w:r>
      <w:r w:rsidRPr="00B55B64">
        <w:rPr>
          <w:rFonts w:ascii="Arial" w:hAnsi="Arial" w:cs="Arial"/>
          <w:sz w:val="20"/>
          <w:szCs w:val="20"/>
          <w:lang w:val="en-US"/>
        </w:rPr>
        <w:t xml:space="preserve"> J. </w:t>
      </w:r>
      <w:r w:rsidRPr="00B55B64">
        <w:rPr>
          <w:rFonts w:ascii="Arial" w:hAnsi="Arial" w:cs="Arial"/>
          <w:i/>
          <w:sz w:val="20"/>
          <w:szCs w:val="20"/>
          <w:lang w:val="en-US"/>
        </w:rPr>
        <w:t>Uncertainty calculations in the certification of reference</w:t>
      </w:r>
      <w:r w:rsidR="008E1B76" w:rsidRPr="008E1B76">
        <w:rPr>
          <w:rFonts w:ascii="Arial" w:hAnsi="Arial" w:cs="Arial"/>
          <w:i/>
          <w:sz w:val="20"/>
          <w:szCs w:val="20"/>
          <w:lang w:val="en-US"/>
        </w:rPr>
        <w:t xml:space="preserve"> </w:t>
      </w:r>
      <w:r w:rsidRPr="00B55B64">
        <w:rPr>
          <w:rFonts w:ascii="Arial" w:hAnsi="Arial" w:cs="Arial"/>
          <w:i/>
          <w:sz w:val="20"/>
          <w:szCs w:val="20"/>
          <w:lang w:val="en-US"/>
        </w:rPr>
        <w:t>materials. 1. Principles of analysis of variance</w:t>
      </w:r>
      <w:r w:rsidR="001168C3" w:rsidRPr="00B55B64">
        <w:rPr>
          <w:rFonts w:ascii="Arial" w:hAnsi="Arial" w:cs="Arial"/>
          <w:i/>
          <w:sz w:val="20"/>
          <w:szCs w:val="20"/>
          <w:lang w:val="en-US"/>
        </w:rPr>
        <w:t xml:space="preserve">, </w:t>
      </w:r>
      <w:r w:rsidRPr="00B55B64">
        <w:rPr>
          <w:rFonts w:ascii="Arial" w:hAnsi="Arial" w:cs="Arial"/>
          <w:sz w:val="20"/>
          <w:szCs w:val="20"/>
          <w:lang w:val="en-US"/>
        </w:rPr>
        <w:t>.</w:t>
      </w:r>
      <w:r w:rsidR="001168C3" w:rsidRPr="00B55B64">
        <w:rPr>
          <w:rFonts w:ascii="Arial" w:hAnsi="Arial" w:cs="Arial"/>
          <w:sz w:val="20"/>
          <w:szCs w:val="20"/>
          <w:lang w:val="en-US"/>
        </w:rPr>
        <w:t>2000</w:t>
      </w:r>
      <w:r w:rsidRPr="00B55B64">
        <w:rPr>
          <w:rFonts w:ascii="Arial" w:hAnsi="Arial" w:cs="Arial"/>
          <w:sz w:val="20"/>
          <w:szCs w:val="20"/>
          <w:lang w:val="en-US"/>
        </w:rPr>
        <w:t xml:space="preserve"> </w:t>
      </w:r>
      <w:r w:rsidRPr="00B55B64">
        <w:rPr>
          <w:rFonts w:ascii="Arial" w:hAnsi="Arial" w:cs="Arial"/>
          <w:iCs/>
          <w:sz w:val="20"/>
          <w:szCs w:val="20"/>
          <w:lang w:val="en-US"/>
        </w:rPr>
        <w:t>Accreditation and Quality Assurance</w:t>
      </w:r>
      <w:r w:rsidRPr="00B55B64">
        <w:rPr>
          <w:rFonts w:ascii="Arial" w:hAnsi="Arial" w:cs="Arial"/>
          <w:sz w:val="20"/>
          <w:szCs w:val="20"/>
          <w:lang w:val="en-US"/>
        </w:rPr>
        <w:t>,</w:t>
      </w:r>
      <w:r w:rsidR="0031088E" w:rsidRPr="00B55B64">
        <w:rPr>
          <w:rFonts w:ascii="Arial" w:hAnsi="Arial" w:cs="Arial"/>
          <w:sz w:val="20"/>
          <w:szCs w:val="20"/>
          <w:lang w:val="en-US"/>
        </w:rPr>
        <w:t xml:space="preserve"> </w:t>
      </w:r>
      <w:r w:rsidR="001168C3" w:rsidRPr="00B55B64">
        <w:rPr>
          <w:rFonts w:ascii="Arial" w:hAnsi="Arial" w:cs="Arial"/>
          <w:sz w:val="20"/>
          <w:szCs w:val="20"/>
          <w:lang w:val="en-US"/>
        </w:rPr>
        <w:t>Vol</w:t>
      </w:r>
      <w:r w:rsidRPr="00B55B64">
        <w:rPr>
          <w:rFonts w:ascii="Arial" w:hAnsi="Arial" w:cs="Arial"/>
          <w:sz w:val="20"/>
          <w:szCs w:val="20"/>
          <w:lang w:val="en-US"/>
        </w:rPr>
        <w:t xml:space="preserve"> 5,</w:t>
      </w:r>
      <w:r w:rsidR="008E1B76" w:rsidRPr="008E1B76">
        <w:rPr>
          <w:rFonts w:ascii="Arial" w:hAnsi="Arial" w:cs="Arial"/>
          <w:sz w:val="20"/>
          <w:szCs w:val="20"/>
          <w:lang w:val="en-US"/>
        </w:rPr>
        <w:t xml:space="preserve"> </w:t>
      </w:r>
      <w:r w:rsidRPr="00B55B64">
        <w:rPr>
          <w:rFonts w:ascii="Arial" w:hAnsi="Arial" w:cs="Arial"/>
          <w:sz w:val="20"/>
          <w:szCs w:val="20"/>
          <w:lang w:val="en-US"/>
        </w:rPr>
        <w:t>pp.</w:t>
      </w:r>
      <w:r w:rsidR="008E1B76" w:rsidRPr="008E1B76">
        <w:rPr>
          <w:rFonts w:ascii="Arial" w:hAnsi="Arial" w:cs="Arial"/>
          <w:sz w:val="20"/>
          <w:szCs w:val="20"/>
          <w:lang w:val="en-US"/>
        </w:rPr>
        <w:t xml:space="preserve"> </w:t>
      </w:r>
      <w:r w:rsidRPr="00B55B64">
        <w:rPr>
          <w:rFonts w:ascii="Arial" w:hAnsi="Arial" w:cs="Arial"/>
          <w:sz w:val="20"/>
          <w:szCs w:val="20"/>
          <w:lang w:val="en-US"/>
        </w:rPr>
        <w:t>464 to 469</w:t>
      </w:r>
    </w:p>
    <w:p w14:paraId="371C3AD0" w14:textId="77777777" w:rsidR="008C6276" w:rsidRPr="00B55B64" w:rsidRDefault="008C6276" w:rsidP="008E1B76">
      <w:pPr>
        <w:autoSpaceDE w:val="0"/>
        <w:autoSpaceDN w:val="0"/>
        <w:adjustRightInd w:val="0"/>
        <w:rPr>
          <w:rFonts w:ascii="Arial" w:hAnsi="Arial" w:cs="Arial"/>
          <w:sz w:val="20"/>
          <w:szCs w:val="20"/>
          <w:lang w:val="en-US"/>
        </w:rPr>
      </w:pPr>
      <w:r w:rsidRPr="00B55B64">
        <w:rPr>
          <w:rFonts w:ascii="Arial" w:hAnsi="Arial" w:cs="Arial"/>
          <w:sz w:val="20"/>
          <w:szCs w:val="20"/>
          <w:lang w:val="en-US"/>
        </w:rPr>
        <w:t>[56]</w:t>
      </w:r>
      <w:r w:rsidR="001168C3" w:rsidRPr="00B55B64">
        <w:rPr>
          <w:rFonts w:ascii="Arial" w:hAnsi="Arial" w:cs="Arial"/>
          <w:sz w:val="20"/>
          <w:szCs w:val="20"/>
          <w:lang w:val="en-US"/>
        </w:rPr>
        <w:tab/>
      </w:r>
      <w:proofErr w:type="spellStart"/>
      <w:r w:rsidRPr="00B55B64">
        <w:rPr>
          <w:rFonts w:ascii="Arial" w:hAnsi="Arial" w:cs="Arial"/>
          <w:sz w:val="20"/>
          <w:szCs w:val="20"/>
          <w:lang w:val="en-US"/>
        </w:rPr>
        <w:t>S</w:t>
      </w:r>
      <w:r w:rsidR="001168C3" w:rsidRPr="00B55B64">
        <w:rPr>
          <w:rFonts w:ascii="Arial" w:hAnsi="Arial" w:cs="Arial"/>
          <w:sz w:val="20"/>
          <w:szCs w:val="20"/>
          <w:lang w:val="en-US"/>
        </w:rPr>
        <w:t>okal</w:t>
      </w:r>
      <w:proofErr w:type="spellEnd"/>
      <w:r w:rsidRPr="00B55B64">
        <w:rPr>
          <w:rFonts w:ascii="Arial" w:hAnsi="Arial" w:cs="Arial"/>
          <w:sz w:val="20"/>
          <w:szCs w:val="20"/>
          <w:lang w:val="en-US"/>
        </w:rPr>
        <w:t xml:space="preserve"> R.R., </w:t>
      </w:r>
      <w:proofErr w:type="spellStart"/>
      <w:r w:rsidRPr="00B55B64">
        <w:rPr>
          <w:rFonts w:ascii="Arial" w:hAnsi="Arial" w:cs="Arial"/>
          <w:sz w:val="20"/>
          <w:szCs w:val="20"/>
          <w:lang w:val="en-US"/>
        </w:rPr>
        <w:t>R</w:t>
      </w:r>
      <w:r w:rsidR="001168C3" w:rsidRPr="00B55B64">
        <w:rPr>
          <w:rFonts w:ascii="Arial" w:hAnsi="Arial" w:cs="Arial"/>
          <w:sz w:val="20"/>
          <w:szCs w:val="20"/>
          <w:lang w:val="en-US"/>
        </w:rPr>
        <w:t>ohlf</w:t>
      </w:r>
      <w:proofErr w:type="spellEnd"/>
      <w:r w:rsidRPr="00B55B64">
        <w:rPr>
          <w:rFonts w:ascii="Arial" w:hAnsi="Arial" w:cs="Arial"/>
          <w:sz w:val="20"/>
          <w:szCs w:val="20"/>
          <w:lang w:val="en-US"/>
        </w:rPr>
        <w:t xml:space="preserve"> F.J. </w:t>
      </w:r>
      <w:r w:rsidRPr="00B55B64">
        <w:rPr>
          <w:rFonts w:ascii="Arial" w:hAnsi="Arial" w:cs="Arial"/>
          <w:i/>
          <w:iCs/>
          <w:sz w:val="20"/>
          <w:szCs w:val="20"/>
          <w:lang w:val="en-US"/>
        </w:rPr>
        <w:t>Biometry</w:t>
      </w:r>
      <w:r w:rsidRPr="00B55B64">
        <w:rPr>
          <w:rFonts w:ascii="Arial" w:hAnsi="Arial" w:cs="Arial"/>
          <w:sz w:val="20"/>
          <w:szCs w:val="20"/>
          <w:lang w:val="en-US"/>
        </w:rPr>
        <w:t>. Freeman, New York, Third Edition, 1995</w:t>
      </w:r>
    </w:p>
    <w:p w14:paraId="65C7F118" w14:textId="77777777" w:rsidR="008C6276" w:rsidRPr="00B55B64" w:rsidRDefault="008C6276" w:rsidP="008E1B76">
      <w:pPr>
        <w:autoSpaceDE w:val="0"/>
        <w:autoSpaceDN w:val="0"/>
        <w:adjustRightInd w:val="0"/>
        <w:rPr>
          <w:rFonts w:ascii="Arial" w:hAnsi="Arial" w:cs="Arial"/>
          <w:sz w:val="20"/>
          <w:szCs w:val="20"/>
          <w:lang w:val="en-US"/>
        </w:rPr>
      </w:pPr>
      <w:r w:rsidRPr="00B55B64">
        <w:rPr>
          <w:rFonts w:ascii="Arial" w:hAnsi="Arial" w:cs="Arial"/>
          <w:sz w:val="20"/>
          <w:szCs w:val="20"/>
          <w:lang w:val="en-US"/>
        </w:rPr>
        <w:t>[57]</w:t>
      </w:r>
      <w:r w:rsidRPr="00B55B64">
        <w:rPr>
          <w:rFonts w:ascii="Arial" w:hAnsi="Arial" w:cs="Arial"/>
          <w:sz w:val="20"/>
          <w:szCs w:val="20"/>
          <w:lang w:val="en-US"/>
        </w:rPr>
        <w:tab/>
        <w:t>J</w:t>
      </w:r>
      <w:r w:rsidR="00D877F4" w:rsidRPr="00B55B64">
        <w:rPr>
          <w:rFonts w:ascii="Arial" w:hAnsi="Arial" w:cs="Arial"/>
          <w:sz w:val="20"/>
          <w:szCs w:val="20"/>
          <w:lang w:val="en-US"/>
        </w:rPr>
        <w:t>ohn</w:t>
      </w:r>
      <w:r w:rsidRPr="00B55B64">
        <w:rPr>
          <w:rFonts w:ascii="Arial" w:hAnsi="Arial" w:cs="Arial"/>
          <w:sz w:val="20"/>
          <w:szCs w:val="20"/>
          <w:lang w:val="en-US"/>
        </w:rPr>
        <w:t xml:space="preserve"> P.W.M. </w:t>
      </w:r>
      <w:r w:rsidRPr="00B55B64">
        <w:rPr>
          <w:rFonts w:ascii="Arial" w:hAnsi="Arial" w:cs="Arial"/>
          <w:i/>
          <w:iCs/>
          <w:sz w:val="20"/>
          <w:szCs w:val="20"/>
          <w:lang w:val="en-US"/>
        </w:rPr>
        <w:t>Statistical design and analysis of experiments</w:t>
      </w:r>
      <w:r w:rsidRPr="00B55B64">
        <w:rPr>
          <w:rFonts w:ascii="Arial" w:hAnsi="Arial" w:cs="Arial"/>
          <w:sz w:val="20"/>
          <w:szCs w:val="20"/>
          <w:lang w:val="en-US"/>
        </w:rPr>
        <w:t>. Macmillan, New York, 1971</w:t>
      </w:r>
    </w:p>
    <w:p w14:paraId="3BDEC9D9" w14:textId="77777777" w:rsidR="008C6276" w:rsidRPr="00B55B64" w:rsidRDefault="008C6276"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[58]</w:t>
      </w:r>
      <w:r w:rsidRPr="00B55B64">
        <w:rPr>
          <w:rFonts w:ascii="Arial" w:hAnsi="Arial" w:cs="Arial"/>
          <w:sz w:val="20"/>
          <w:szCs w:val="20"/>
          <w:lang w:val="en-US"/>
        </w:rPr>
        <w:tab/>
      </w:r>
      <w:proofErr w:type="spellStart"/>
      <w:r w:rsidRPr="00B55B64">
        <w:rPr>
          <w:rFonts w:ascii="Arial" w:hAnsi="Arial" w:cs="Arial"/>
          <w:sz w:val="20"/>
          <w:szCs w:val="20"/>
          <w:lang w:val="en-US"/>
        </w:rPr>
        <w:t>S</w:t>
      </w:r>
      <w:r w:rsidR="005D66E3" w:rsidRPr="00B55B64">
        <w:rPr>
          <w:rFonts w:ascii="Arial" w:hAnsi="Arial" w:cs="Arial"/>
          <w:sz w:val="20"/>
          <w:szCs w:val="20"/>
          <w:lang w:val="en-US"/>
        </w:rPr>
        <w:t>nedecor</w:t>
      </w:r>
      <w:proofErr w:type="spellEnd"/>
      <w:r w:rsidRPr="00B55B64">
        <w:rPr>
          <w:rFonts w:ascii="Arial" w:hAnsi="Arial" w:cs="Arial"/>
          <w:sz w:val="20"/>
          <w:szCs w:val="20"/>
          <w:lang w:val="en-US"/>
        </w:rPr>
        <w:t xml:space="preserve"> G.W., C</w:t>
      </w:r>
      <w:r w:rsidR="005D66E3" w:rsidRPr="00B55B64">
        <w:rPr>
          <w:rFonts w:ascii="Arial" w:hAnsi="Arial" w:cs="Arial"/>
          <w:sz w:val="20"/>
          <w:szCs w:val="20"/>
          <w:lang w:val="en-US"/>
        </w:rPr>
        <w:t>ochran</w:t>
      </w:r>
      <w:r w:rsidRPr="00B55B64">
        <w:rPr>
          <w:rFonts w:ascii="Arial" w:hAnsi="Arial" w:cs="Arial"/>
          <w:sz w:val="20"/>
          <w:szCs w:val="20"/>
          <w:lang w:val="en-US"/>
        </w:rPr>
        <w:t xml:space="preserve"> W.G. </w:t>
      </w:r>
      <w:r w:rsidRPr="00B55B64">
        <w:rPr>
          <w:rFonts w:ascii="Arial" w:hAnsi="Arial" w:cs="Arial"/>
          <w:i/>
          <w:iCs/>
          <w:sz w:val="20"/>
          <w:szCs w:val="20"/>
          <w:lang w:val="en-US"/>
        </w:rPr>
        <w:t>Statistical Methods</w:t>
      </w:r>
      <w:r w:rsidRPr="00B55B64">
        <w:rPr>
          <w:rFonts w:ascii="Arial" w:hAnsi="Arial" w:cs="Arial"/>
          <w:sz w:val="20"/>
          <w:szCs w:val="20"/>
          <w:lang w:val="en-US"/>
        </w:rPr>
        <w:t>. Iowa State University Press, Eighth Edition, 1989</w:t>
      </w:r>
    </w:p>
    <w:p w14:paraId="28EC7A69" w14:textId="77777777" w:rsidR="008C6276" w:rsidRPr="00B55B64" w:rsidRDefault="008C6276" w:rsidP="008E1B76">
      <w:pPr>
        <w:autoSpaceDE w:val="0"/>
        <w:autoSpaceDN w:val="0"/>
        <w:adjustRightInd w:val="0"/>
        <w:rPr>
          <w:rFonts w:ascii="Arial" w:hAnsi="Arial" w:cs="Arial"/>
          <w:sz w:val="20"/>
          <w:szCs w:val="20"/>
          <w:lang w:val="en-US"/>
        </w:rPr>
      </w:pPr>
      <w:r w:rsidRPr="00B55B64">
        <w:rPr>
          <w:rFonts w:ascii="Arial" w:hAnsi="Arial" w:cs="Arial"/>
          <w:sz w:val="20"/>
          <w:szCs w:val="20"/>
          <w:lang w:val="en-US"/>
        </w:rPr>
        <w:t>[59]</w:t>
      </w:r>
      <w:r w:rsidRPr="00B55B64">
        <w:rPr>
          <w:rFonts w:ascii="Arial" w:hAnsi="Arial" w:cs="Arial"/>
          <w:sz w:val="20"/>
          <w:szCs w:val="20"/>
          <w:lang w:val="en-US"/>
        </w:rPr>
        <w:tab/>
        <w:t>S</w:t>
      </w:r>
      <w:r w:rsidR="005D66E3" w:rsidRPr="00B55B64">
        <w:rPr>
          <w:rFonts w:ascii="Arial" w:hAnsi="Arial" w:cs="Arial"/>
          <w:sz w:val="20"/>
          <w:szCs w:val="20"/>
          <w:lang w:val="en-US"/>
        </w:rPr>
        <w:t>earle</w:t>
      </w:r>
      <w:r w:rsidRPr="00B55B64">
        <w:rPr>
          <w:rFonts w:ascii="Arial" w:hAnsi="Arial" w:cs="Arial"/>
          <w:sz w:val="20"/>
          <w:szCs w:val="20"/>
          <w:lang w:val="en-US"/>
        </w:rPr>
        <w:t xml:space="preserve"> S.R. </w:t>
      </w:r>
      <w:r w:rsidRPr="00B55B64">
        <w:rPr>
          <w:rFonts w:ascii="Arial" w:hAnsi="Arial" w:cs="Arial"/>
          <w:i/>
          <w:iCs/>
          <w:sz w:val="20"/>
          <w:szCs w:val="20"/>
          <w:lang w:val="en-US"/>
        </w:rPr>
        <w:t>Linear Models</w:t>
      </w:r>
      <w:r w:rsidRPr="00B55B64">
        <w:rPr>
          <w:rFonts w:ascii="Arial" w:hAnsi="Arial" w:cs="Arial"/>
          <w:sz w:val="20"/>
          <w:szCs w:val="20"/>
          <w:lang w:val="en-US"/>
        </w:rPr>
        <w:t>. John Wiley, New York, 1971</w:t>
      </w:r>
    </w:p>
    <w:p w14:paraId="0E681EA9" w14:textId="204AFEFA" w:rsidR="008C6276" w:rsidRPr="00B55B64" w:rsidRDefault="008C6276" w:rsidP="00D24B99">
      <w:pPr>
        <w:autoSpaceDE w:val="0"/>
        <w:autoSpaceDN w:val="0"/>
        <w:adjustRightInd w:val="0"/>
        <w:ind w:left="709" w:hanging="709"/>
        <w:rPr>
          <w:rFonts w:ascii="Arial" w:hAnsi="Arial" w:cs="Arial"/>
          <w:sz w:val="20"/>
          <w:szCs w:val="20"/>
          <w:lang w:val="en-US"/>
        </w:rPr>
      </w:pPr>
      <w:r w:rsidRPr="00B55B64">
        <w:rPr>
          <w:rFonts w:ascii="Arial" w:hAnsi="Arial" w:cs="Arial"/>
          <w:sz w:val="20"/>
          <w:szCs w:val="20"/>
          <w:lang w:val="en-US"/>
        </w:rPr>
        <w:t>[6</w:t>
      </w:r>
      <w:r w:rsidR="00006EF4" w:rsidRPr="00B55B64">
        <w:rPr>
          <w:rFonts w:ascii="Arial" w:hAnsi="Arial" w:cs="Arial"/>
          <w:sz w:val="20"/>
          <w:szCs w:val="20"/>
          <w:lang w:val="en-US"/>
        </w:rPr>
        <w:t>0</w:t>
      </w:r>
      <w:r w:rsidRPr="00B55B64">
        <w:rPr>
          <w:rFonts w:ascii="Arial" w:hAnsi="Arial" w:cs="Arial"/>
          <w:sz w:val="20"/>
          <w:szCs w:val="20"/>
          <w:lang w:val="en-US"/>
        </w:rPr>
        <w:t>]</w:t>
      </w:r>
      <w:r w:rsidRPr="00B55B64">
        <w:rPr>
          <w:rFonts w:ascii="Arial" w:hAnsi="Arial" w:cs="Arial"/>
          <w:sz w:val="20"/>
          <w:szCs w:val="20"/>
          <w:lang w:val="en-US"/>
        </w:rPr>
        <w:tab/>
      </w:r>
      <w:proofErr w:type="spellStart"/>
      <w:r w:rsidRPr="00B55B64">
        <w:rPr>
          <w:rFonts w:ascii="Arial" w:hAnsi="Arial" w:cs="Arial"/>
          <w:sz w:val="20"/>
          <w:szCs w:val="20"/>
          <w:lang w:val="en-US"/>
        </w:rPr>
        <w:t>G</w:t>
      </w:r>
      <w:r w:rsidR="00006EF4" w:rsidRPr="00B55B64">
        <w:rPr>
          <w:rFonts w:ascii="Arial" w:hAnsi="Arial" w:cs="Arial"/>
          <w:sz w:val="20"/>
          <w:szCs w:val="20"/>
          <w:lang w:val="en-US"/>
        </w:rPr>
        <w:t>riepink</w:t>
      </w:r>
      <w:proofErr w:type="spellEnd"/>
      <w:r w:rsidRPr="00B55B64">
        <w:rPr>
          <w:rFonts w:ascii="Arial" w:hAnsi="Arial" w:cs="Arial"/>
          <w:sz w:val="20"/>
          <w:szCs w:val="20"/>
          <w:lang w:val="en-US"/>
        </w:rPr>
        <w:t xml:space="preserve"> B., M</w:t>
      </w:r>
      <w:r w:rsidR="00006EF4" w:rsidRPr="00B55B64">
        <w:rPr>
          <w:rFonts w:ascii="Arial" w:hAnsi="Arial" w:cs="Arial"/>
          <w:sz w:val="20"/>
          <w:szCs w:val="20"/>
          <w:lang w:val="en-US"/>
        </w:rPr>
        <w:t>aier</w:t>
      </w:r>
      <w:r w:rsidRPr="00B55B64">
        <w:rPr>
          <w:rFonts w:ascii="Arial" w:hAnsi="Arial" w:cs="Arial"/>
          <w:sz w:val="20"/>
          <w:szCs w:val="20"/>
          <w:lang w:val="en-US"/>
        </w:rPr>
        <w:t xml:space="preserve"> E., </w:t>
      </w:r>
      <w:proofErr w:type="spellStart"/>
      <w:r w:rsidRPr="00B55B64">
        <w:rPr>
          <w:rFonts w:ascii="Arial" w:hAnsi="Arial" w:cs="Arial"/>
          <w:sz w:val="20"/>
          <w:szCs w:val="20"/>
          <w:lang w:val="en-US"/>
        </w:rPr>
        <w:t>M</w:t>
      </w:r>
      <w:r w:rsidR="00006EF4" w:rsidRPr="00B55B64">
        <w:rPr>
          <w:rFonts w:ascii="Arial" w:hAnsi="Arial" w:cs="Arial"/>
          <w:sz w:val="20"/>
          <w:szCs w:val="20"/>
          <w:lang w:val="en-US"/>
        </w:rPr>
        <w:t>untau</w:t>
      </w:r>
      <w:proofErr w:type="spellEnd"/>
      <w:r w:rsidRPr="00B55B64">
        <w:rPr>
          <w:rFonts w:ascii="Arial" w:hAnsi="Arial" w:cs="Arial"/>
          <w:sz w:val="20"/>
          <w:szCs w:val="20"/>
          <w:lang w:val="en-US"/>
        </w:rPr>
        <w:t xml:space="preserve"> H., W</w:t>
      </w:r>
      <w:r w:rsidR="00006EF4" w:rsidRPr="00B55B64">
        <w:rPr>
          <w:rFonts w:ascii="Arial" w:hAnsi="Arial" w:cs="Arial"/>
          <w:sz w:val="20"/>
          <w:szCs w:val="20"/>
          <w:lang w:val="en-US"/>
        </w:rPr>
        <w:t>ells</w:t>
      </w:r>
      <w:r w:rsidRPr="00B55B64">
        <w:rPr>
          <w:rFonts w:ascii="Arial" w:hAnsi="Arial" w:cs="Arial"/>
          <w:sz w:val="20"/>
          <w:szCs w:val="20"/>
          <w:lang w:val="en-US"/>
        </w:rPr>
        <w:t xml:space="preserve"> D.E. </w:t>
      </w:r>
      <w:r w:rsidRPr="00B55B64">
        <w:rPr>
          <w:rFonts w:ascii="Arial" w:hAnsi="Arial" w:cs="Arial"/>
          <w:i/>
          <w:iCs/>
          <w:sz w:val="20"/>
          <w:szCs w:val="20"/>
          <w:lang w:val="en-US"/>
        </w:rPr>
        <w:t>The certification of the contents of six</w:t>
      </w:r>
      <w:r w:rsidR="00D24B99" w:rsidRPr="00D24B99">
        <w:rPr>
          <w:rFonts w:ascii="Arial" w:hAnsi="Arial" w:cs="Arial"/>
          <w:i/>
          <w:iCs/>
          <w:sz w:val="20"/>
          <w:szCs w:val="20"/>
          <w:lang w:val="en-US"/>
        </w:rPr>
        <w:t xml:space="preserve"> </w:t>
      </w:r>
      <w:proofErr w:type="spellStart"/>
      <w:r w:rsidRPr="00B55B64">
        <w:rPr>
          <w:rFonts w:ascii="Arial" w:hAnsi="Arial" w:cs="Arial"/>
          <w:i/>
          <w:iCs/>
          <w:sz w:val="20"/>
          <w:szCs w:val="20"/>
          <w:lang w:val="en-US"/>
        </w:rPr>
        <w:t>chlorobiphenyls</w:t>
      </w:r>
      <w:proofErr w:type="spellEnd"/>
      <w:r w:rsidRPr="00B55B64">
        <w:rPr>
          <w:rFonts w:ascii="Arial" w:hAnsi="Arial" w:cs="Arial"/>
          <w:i/>
          <w:iCs/>
          <w:sz w:val="20"/>
          <w:szCs w:val="20"/>
          <w:lang w:val="en-US"/>
        </w:rPr>
        <w:t xml:space="preserve"> (Nos 28, 52, 101, 108, 153 and 180) in dried sludge (CRM 392), </w:t>
      </w:r>
      <w:r w:rsidRPr="00B55B64">
        <w:rPr>
          <w:rFonts w:ascii="Arial" w:hAnsi="Arial" w:cs="Arial"/>
          <w:sz w:val="20"/>
          <w:szCs w:val="20"/>
          <w:lang w:val="en-US"/>
        </w:rPr>
        <w:t>European</w:t>
      </w:r>
      <w:r w:rsidR="00D24B99" w:rsidRPr="00D24B99">
        <w:rPr>
          <w:rFonts w:ascii="Arial" w:hAnsi="Arial" w:cs="Arial"/>
          <w:sz w:val="20"/>
          <w:szCs w:val="20"/>
          <w:lang w:val="en-US"/>
        </w:rPr>
        <w:t xml:space="preserve"> </w:t>
      </w:r>
      <w:r w:rsidRPr="00B55B64">
        <w:rPr>
          <w:rFonts w:ascii="Arial" w:hAnsi="Arial" w:cs="Arial"/>
          <w:sz w:val="20"/>
          <w:szCs w:val="20"/>
          <w:lang w:val="en-US"/>
        </w:rPr>
        <w:t>Commission Joint Research Centre, Luxembourg, 1990. Certification report: EUR 12823</w:t>
      </w:r>
    </w:p>
    <w:p w14:paraId="2CED5701" w14:textId="77777777" w:rsidR="008C6276" w:rsidRPr="00B55B64" w:rsidRDefault="008C6276"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[6</w:t>
      </w:r>
      <w:r w:rsidR="00006EF4" w:rsidRPr="00B55B64">
        <w:rPr>
          <w:rFonts w:ascii="Arial" w:hAnsi="Arial" w:cs="Arial"/>
          <w:sz w:val="20"/>
          <w:szCs w:val="20"/>
          <w:lang w:val="en-US"/>
        </w:rPr>
        <w:t>1</w:t>
      </w:r>
      <w:r w:rsidRPr="00B55B64">
        <w:rPr>
          <w:rFonts w:ascii="Arial" w:hAnsi="Arial" w:cs="Arial"/>
          <w:sz w:val="20"/>
          <w:szCs w:val="20"/>
          <w:lang w:val="en-US"/>
        </w:rPr>
        <w:t>]</w:t>
      </w:r>
      <w:r w:rsidRPr="00B55B64">
        <w:rPr>
          <w:rFonts w:ascii="Arial" w:hAnsi="Arial" w:cs="Arial"/>
          <w:sz w:val="20"/>
          <w:szCs w:val="20"/>
          <w:lang w:val="en-US"/>
        </w:rPr>
        <w:tab/>
        <w:t>V</w:t>
      </w:r>
      <w:r w:rsidR="00006EF4" w:rsidRPr="00B55B64">
        <w:rPr>
          <w:rFonts w:ascii="Arial" w:hAnsi="Arial" w:cs="Arial"/>
          <w:sz w:val="20"/>
          <w:szCs w:val="20"/>
          <w:lang w:val="en-US"/>
        </w:rPr>
        <w:t>an</w:t>
      </w:r>
      <w:r w:rsidRPr="00B55B64">
        <w:rPr>
          <w:rFonts w:ascii="Arial" w:hAnsi="Arial" w:cs="Arial"/>
          <w:sz w:val="20"/>
          <w:szCs w:val="20"/>
          <w:lang w:val="en-US"/>
        </w:rPr>
        <w:t xml:space="preserve"> D</w:t>
      </w:r>
      <w:r w:rsidR="00006EF4" w:rsidRPr="00B55B64">
        <w:rPr>
          <w:rFonts w:ascii="Arial" w:hAnsi="Arial" w:cs="Arial"/>
          <w:sz w:val="20"/>
          <w:szCs w:val="20"/>
          <w:lang w:val="en-US"/>
        </w:rPr>
        <w:t>er</w:t>
      </w:r>
      <w:r w:rsidRPr="00B55B64">
        <w:rPr>
          <w:rFonts w:ascii="Arial" w:hAnsi="Arial" w:cs="Arial"/>
          <w:sz w:val="20"/>
          <w:szCs w:val="20"/>
          <w:lang w:val="en-US"/>
        </w:rPr>
        <w:t xml:space="preserve"> V</w:t>
      </w:r>
      <w:r w:rsidR="00006EF4" w:rsidRPr="00B55B64">
        <w:rPr>
          <w:rFonts w:ascii="Arial" w:hAnsi="Arial" w:cs="Arial"/>
          <w:sz w:val="20"/>
          <w:szCs w:val="20"/>
          <w:lang w:val="en-US"/>
        </w:rPr>
        <w:t>een</w:t>
      </w:r>
      <w:r w:rsidRPr="00B55B64">
        <w:rPr>
          <w:rFonts w:ascii="Arial" w:hAnsi="Arial" w:cs="Arial"/>
          <w:sz w:val="20"/>
          <w:szCs w:val="20"/>
          <w:lang w:val="en-US"/>
        </w:rPr>
        <w:t xml:space="preserve"> A.M.H., </w:t>
      </w:r>
      <w:proofErr w:type="spellStart"/>
      <w:r w:rsidRPr="00B55B64">
        <w:rPr>
          <w:rFonts w:ascii="Arial" w:hAnsi="Arial" w:cs="Arial"/>
          <w:sz w:val="20"/>
          <w:szCs w:val="20"/>
          <w:lang w:val="en-US"/>
        </w:rPr>
        <w:t>L</w:t>
      </w:r>
      <w:r w:rsidR="00006EF4" w:rsidRPr="00B55B64">
        <w:rPr>
          <w:rFonts w:ascii="Arial" w:hAnsi="Arial" w:cs="Arial"/>
          <w:sz w:val="20"/>
          <w:szCs w:val="20"/>
          <w:lang w:val="en-US"/>
        </w:rPr>
        <w:t>insinger</w:t>
      </w:r>
      <w:proofErr w:type="spellEnd"/>
      <w:r w:rsidRPr="00B55B64">
        <w:rPr>
          <w:rFonts w:ascii="Arial" w:hAnsi="Arial" w:cs="Arial"/>
          <w:sz w:val="20"/>
          <w:szCs w:val="20"/>
          <w:lang w:val="en-US"/>
        </w:rPr>
        <w:t xml:space="preserve"> T.P.J., P</w:t>
      </w:r>
      <w:r w:rsidR="00006EF4" w:rsidRPr="00B55B64">
        <w:rPr>
          <w:rFonts w:ascii="Arial" w:hAnsi="Arial" w:cs="Arial"/>
          <w:sz w:val="20"/>
          <w:szCs w:val="20"/>
          <w:lang w:val="en-US"/>
        </w:rPr>
        <w:t>auwels</w:t>
      </w:r>
      <w:r w:rsidRPr="00B55B64">
        <w:rPr>
          <w:rFonts w:ascii="Arial" w:hAnsi="Arial" w:cs="Arial"/>
          <w:sz w:val="20"/>
          <w:szCs w:val="20"/>
          <w:lang w:val="en-US"/>
        </w:rPr>
        <w:t xml:space="preserve"> J. </w:t>
      </w:r>
      <w:r w:rsidRPr="00B55B64">
        <w:rPr>
          <w:rFonts w:ascii="Arial" w:hAnsi="Arial" w:cs="Arial"/>
          <w:i/>
          <w:iCs/>
          <w:sz w:val="20"/>
          <w:szCs w:val="20"/>
          <w:lang w:val="en-US"/>
        </w:rPr>
        <w:t xml:space="preserve">Uncertainty calculations in the certification of reference materials 2. Homogeneity study", </w:t>
      </w:r>
      <w:r w:rsidRPr="00B55B64">
        <w:rPr>
          <w:rFonts w:ascii="Arial" w:hAnsi="Arial" w:cs="Arial"/>
          <w:sz w:val="20"/>
          <w:szCs w:val="20"/>
          <w:lang w:val="en-US"/>
        </w:rPr>
        <w:t>2001, Accreditation and Quality Assurance, Vol. 6, p.26 to 30</w:t>
      </w:r>
    </w:p>
    <w:p w14:paraId="43092697" w14:textId="77777777" w:rsidR="008C6276" w:rsidRPr="00B55B64" w:rsidRDefault="008C6276" w:rsidP="008E1B76">
      <w:pPr>
        <w:autoSpaceDE w:val="0"/>
        <w:autoSpaceDN w:val="0"/>
        <w:adjustRightInd w:val="0"/>
        <w:ind w:left="705" w:hanging="705"/>
        <w:rPr>
          <w:rFonts w:ascii="Arial" w:hAnsi="Arial" w:cs="Arial"/>
          <w:sz w:val="20"/>
          <w:szCs w:val="20"/>
          <w:lang w:val="en-US"/>
        </w:rPr>
      </w:pPr>
      <w:r w:rsidRPr="00B55B64">
        <w:rPr>
          <w:rFonts w:ascii="Arial" w:hAnsi="Arial" w:cs="Arial"/>
          <w:sz w:val="20"/>
          <w:szCs w:val="20"/>
          <w:lang w:val="en-US"/>
        </w:rPr>
        <w:t>[6</w:t>
      </w:r>
      <w:r w:rsidR="00D2785D" w:rsidRPr="00B55B64">
        <w:rPr>
          <w:rFonts w:ascii="Arial" w:hAnsi="Arial" w:cs="Arial"/>
          <w:sz w:val="20"/>
          <w:szCs w:val="20"/>
          <w:lang w:val="en-US"/>
        </w:rPr>
        <w:t>2</w:t>
      </w:r>
      <w:r w:rsidRPr="00B55B64">
        <w:rPr>
          <w:rFonts w:ascii="Arial" w:hAnsi="Arial" w:cs="Arial"/>
          <w:sz w:val="20"/>
          <w:szCs w:val="20"/>
          <w:lang w:val="en-US"/>
        </w:rPr>
        <w:t>]</w:t>
      </w:r>
      <w:r w:rsidRPr="00B55B64">
        <w:rPr>
          <w:rFonts w:ascii="Arial" w:hAnsi="Arial" w:cs="Arial"/>
          <w:sz w:val="20"/>
          <w:szCs w:val="20"/>
          <w:lang w:val="en-US"/>
        </w:rPr>
        <w:tab/>
        <w:t>M</w:t>
      </w:r>
      <w:r w:rsidR="00D2785D" w:rsidRPr="00B55B64">
        <w:rPr>
          <w:rFonts w:ascii="Arial" w:hAnsi="Arial" w:cs="Arial"/>
          <w:sz w:val="20"/>
          <w:szCs w:val="20"/>
          <w:lang w:val="en-US"/>
        </w:rPr>
        <w:t>ontgomery</w:t>
      </w:r>
      <w:r w:rsidRPr="00B55B64">
        <w:rPr>
          <w:rFonts w:ascii="Arial" w:hAnsi="Arial" w:cs="Arial"/>
          <w:sz w:val="20"/>
          <w:szCs w:val="20"/>
          <w:lang w:val="en-US"/>
        </w:rPr>
        <w:t xml:space="preserve"> D.C. </w:t>
      </w:r>
      <w:r w:rsidRPr="00B55B64">
        <w:rPr>
          <w:rFonts w:ascii="Arial" w:hAnsi="Arial" w:cs="Arial"/>
          <w:i/>
          <w:iCs/>
          <w:sz w:val="20"/>
          <w:szCs w:val="20"/>
          <w:lang w:val="en-US"/>
        </w:rPr>
        <w:t>Design and Analysis of Experiments</w:t>
      </w:r>
      <w:r w:rsidRPr="00B55B64">
        <w:rPr>
          <w:rFonts w:ascii="Arial" w:hAnsi="Arial" w:cs="Arial"/>
          <w:sz w:val="20"/>
          <w:szCs w:val="20"/>
          <w:lang w:val="en-US"/>
        </w:rPr>
        <w:t>. John Wiley &amp; Sons, Hoboken, NJ, 2012</w:t>
      </w:r>
    </w:p>
    <w:p w14:paraId="1D4434DA" w14:textId="445BE9D6" w:rsidR="008C6276" w:rsidRPr="00D24B99" w:rsidRDefault="008C6276" w:rsidP="00D24B99">
      <w:pPr>
        <w:autoSpaceDE w:val="0"/>
        <w:autoSpaceDN w:val="0"/>
        <w:adjustRightInd w:val="0"/>
        <w:ind w:left="709" w:hanging="709"/>
        <w:rPr>
          <w:rFonts w:ascii="Arial" w:hAnsi="Arial" w:cs="Arial"/>
          <w:i/>
          <w:iCs/>
          <w:sz w:val="20"/>
          <w:szCs w:val="20"/>
          <w:lang w:val="en-US"/>
        </w:rPr>
      </w:pPr>
      <w:r w:rsidRPr="00B55B64">
        <w:rPr>
          <w:rFonts w:ascii="Arial" w:hAnsi="Arial" w:cs="Arial"/>
          <w:sz w:val="20"/>
          <w:szCs w:val="20"/>
          <w:lang w:val="en-US"/>
        </w:rPr>
        <w:t>[6</w:t>
      </w:r>
      <w:r w:rsidR="00D2785D" w:rsidRPr="00B55B64">
        <w:rPr>
          <w:rFonts w:ascii="Arial" w:hAnsi="Arial" w:cs="Arial"/>
          <w:sz w:val="20"/>
          <w:szCs w:val="20"/>
          <w:lang w:val="en-US"/>
        </w:rPr>
        <w:t>3</w:t>
      </w:r>
      <w:r w:rsidRPr="00B55B64">
        <w:rPr>
          <w:rFonts w:ascii="Arial" w:hAnsi="Arial" w:cs="Arial"/>
          <w:sz w:val="20"/>
          <w:szCs w:val="20"/>
          <w:lang w:val="en-US"/>
        </w:rPr>
        <w:t>]</w:t>
      </w:r>
      <w:r w:rsidRPr="00B55B64">
        <w:rPr>
          <w:rFonts w:ascii="Arial" w:hAnsi="Arial" w:cs="Arial"/>
          <w:sz w:val="20"/>
          <w:szCs w:val="20"/>
          <w:lang w:val="en-US"/>
        </w:rPr>
        <w:tab/>
        <w:t xml:space="preserve">Schiele, F., </w:t>
      </w:r>
      <w:proofErr w:type="spellStart"/>
      <w:r w:rsidRPr="00B55B64">
        <w:rPr>
          <w:rFonts w:ascii="Arial" w:hAnsi="Arial" w:cs="Arial"/>
          <w:sz w:val="20"/>
          <w:szCs w:val="20"/>
          <w:lang w:val="en-US"/>
        </w:rPr>
        <w:t>Siest</w:t>
      </w:r>
      <w:proofErr w:type="spellEnd"/>
      <w:r w:rsidRPr="00B55B64">
        <w:rPr>
          <w:rFonts w:ascii="Arial" w:hAnsi="Arial" w:cs="Arial"/>
          <w:sz w:val="20"/>
          <w:szCs w:val="20"/>
          <w:lang w:val="en-US"/>
        </w:rPr>
        <w:t xml:space="preserve">, G., Moss, D.W., </w:t>
      </w:r>
      <w:proofErr w:type="spellStart"/>
      <w:r w:rsidRPr="00B55B64">
        <w:rPr>
          <w:rFonts w:ascii="Arial" w:hAnsi="Arial" w:cs="Arial"/>
          <w:sz w:val="20"/>
          <w:szCs w:val="20"/>
          <w:lang w:val="en-US"/>
        </w:rPr>
        <w:t>Colinet</w:t>
      </w:r>
      <w:proofErr w:type="spellEnd"/>
      <w:r w:rsidRPr="00B55B64">
        <w:rPr>
          <w:rFonts w:ascii="Arial" w:hAnsi="Arial" w:cs="Arial"/>
          <w:sz w:val="20"/>
          <w:szCs w:val="20"/>
          <w:lang w:val="en-US"/>
        </w:rPr>
        <w:t xml:space="preserve">, E. </w:t>
      </w:r>
      <w:r w:rsidRPr="00B55B64">
        <w:rPr>
          <w:rFonts w:ascii="Arial" w:hAnsi="Arial" w:cs="Arial"/>
          <w:i/>
          <w:iCs/>
          <w:sz w:val="20"/>
          <w:szCs w:val="20"/>
          <w:lang w:val="en-US"/>
        </w:rPr>
        <w:t>The certification of the catalytic concentration of</w:t>
      </w:r>
      <w:r w:rsidR="00D24B99" w:rsidRPr="00D24B99">
        <w:rPr>
          <w:rFonts w:ascii="Arial" w:hAnsi="Arial" w:cs="Arial"/>
          <w:i/>
          <w:iCs/>
          <w:sz w:val="20"/>
          <w:szCs w:val="20"/>
          <w:lang w:val="en-US"/>
        </w:rPr>
        <w:t xml:space="preserve"> </w:t>
      </w:r>
      <w:r w:rsidRPr="00B55B64">
        <w:rPr>
          <w:rFonts w:ascii="Arial" w:hAnsi="Arial" w:cs="Arial"/>
          <w:i/>
          <w:iCs/>
          <w:sz w:val="20"/>
          <w:szCs w:val="20"/>
          <w:lang w:val="en-US"/>
        </w:rPr>
        <w:t>gamma-</w:t>
      </w:r>
      <w:proofErr w:type="spellStart"/>
      <w:r w:rsidRPr="00B55B64">
        <w:rPr>
          <w:rFonts w:ascii="Arial" w:hAnsi="Arial" w:cs="Arial"/>
          <w:i/>
          <w:iCs/>
          <w:sz w:val="20"/>
          <w:szCs w:val="20"/>
          <w:lang w:val="en-US"/>
        </w:rPr>
        <w:t>glutamyltransferase</w:t>
      </w:r>
      <w:proofErr w:type="spellEnd"/>
      <w:r w:rsidRPr="00B55B64">
        <w:rPr>
          <w:rFonts w:ascii="Arial" w:hAnsi="Arial" w:cs="Arial"/>
          <w:i/>
          <w:iCs/>
          <w:sz w:val="20"/>
          <w:szCs w:val="20"/>
          <w:lang w:val="en-US"/>
        </w:rPr>
        <w:t xml:space="preserve"> in a reconstituted lyophilized material (CRM 319), </w:t>
      </w:r>
      <w:r w:rsidRPr="00B55B64">
        <w:rPr>
          <w:rFonts w:ascii="Arial" w:hAnsi="Arial" w:cs="Arial"/>
          <w:sz w:val="20"/>
          <w:szCs w:val="20"/>
          <w:lang w:val="en-US"/>
        </w:rPr>
        <w:t>European</w:t>
      </w:r>
      <w:r w:rsidR="00D24B99" w:rsidRPr="00D24B99">
        <w:rPr>
          <w:rFonts w:ascii="Arial" w:hAnsi="Arial" w:cs="Arial"/>
          <w:i/>
          <w:iCs/>
          <w:sz w:val="20"/>
          <w:szCs w:val="20"/>
          <w:lang w:val="en-US"/>
        </w:rPr>
        <w:t xml:space="preserve"> </w:t>
      </w:r>
      <w:r w:rsidRPr="00B55B64">
        <w:rPr>
          <w:rFonts w:ascii="Arial" w:hAnsi="Arial" w:cs="Arial"/>
          <w:sz w:val="20"/>
          <w:szCs w:val="20"/>
          <w:lang w:val="en-US"/>
        </w:rPr>
        <w:t>Commission, Joint Research Centre, 1986. Certification report. EUR 10628</w:t>
      </w:r>
    </w:p>
    <w:p w14:paraId="7E8FBC71" w14:textId="4D6F6937" w:rsidR="008C6276" w:rsidRPr="00B55B64" w:rsidRDefault="008C6276" w:rsidP="00D24B99">
      <w:pPr>
        <w:autoSpaceDE w:val="0"/>
        <w:autoSpaceDN w:val="0"/>
        <w:adjustRightInd w:val="0"/>
        <w:ind w:left="709" w:hanging="709"/>
        <w:rPr>
          <w:rFonts w:ascii="Arial" w:hAnsi="Arial" w:cs="Arial"/>
          <w:sz w:val="20"/>
          <w:szCs w:val="20"/>
          <w:lang w:val="en-US"/>
        </w:rPr>
      </w:pPr>
      <w:r w:rsidRPr="00B55B64">
        <w:rPr>
          <w:rFonts w:ascii="Arial" w:hAnsi="Arial" w:cs="Arial"/>
          <w:sz w:val="20"/>
          <w:szCs w:val="20"/>
          <w:lang w:val="en-US"/>
        </w:rPr>
        <w:t>[6</w:t>
      </w:r>
      <w:r w:rsidR="00D2785D" w:rsidRPr="00B55B64">
        <w:rPr>
          <w:rFonts w:ascii="Arial" w:hAnsi="Arial" w:cs="Arial"/>
          <w:sz w:val="20"/>
          <w:szCs w:val="20"/>
          <w:lang w:val="en-US"/>
        </w:rPr>
        <w:t>4</w:t>
      </w:r>
      <w:r w:rsidRPr="00B55B64">
        <w:rPr>
          <w:rFonts w:ascii="Arial" w:hAnsi="Arial" w:cs="Arial"/>
          <w:sz w:val="20"/>
          <w:szCs w:val="20"/>
          <w:lang w:val="en-US"/>
        </w:rPr>
        <w:t>]</w:t>
      </w:r>
      <w:r w:rsidRPr="00B55B64">
        <w:rPr>
          <w:rFonts w:ascii="Arial" w:hAnsi="Arial" w:cs="Arial"/>
          <w:sz w:val="20"/>
          <w:szCs w:val="20"/>
          <w:lang w:val="en-US"/>
        </w:rPr>
        <w:tab/>
      </w:r>
      <w:proofErr w:type="spellStart"/>
      <w:r w:rsidRPr="00B55B64">
        <w:rPr>
          <w:rFonts w:ascii="Arial" w:hAnsi="Arial" w:cs="Arial"/>
          <w:sz w:val="20"/>
          <w:szCs w:val="20"/>
          <w:lang w:val="en-US"/>
        </w:rPr>
        <w:t>Linsinger</w:t>
      </w:r>
      <w:proofErr w:type="spellEnd"/>
      <w:r w:rsidRPr="00B55B64">
        <w:rPr>
          <w:rFonts w:ascii="Arial" w:hAnsi="Arial" w:cs="Arial"/>
          <w:sz w:val="20"/>
          <w:szCs w:val="20"/>
          <w:lang w:val="en-US"/>
        </w:rPr>
        <w:t xml:space="preserve">, T.P.J., Pauwels, J., </w:t>
      </w:r>
      <w:proofErr w:type="spellStart"/>
      <w:r w:rsidRPr="00B55B64">
        <w:rPr>
          <w:rFonts w:ascii="Arial" w:hAnsi="Arial" w:cs="Arial"/>
          <w:sz w:val="20"/>
          <w:szCs w:val="20"/>
          <w:lang w:val="en-US"/>
        </w:rPr>
        <w:t>Lamberty</w:t>
      </w:r>
      <w:proofErr w:type="spellEnd"/>
      <w:r w:rsidRPr="00B55B64">
        <w:rPr>
          <w:rFonts w:ascii="Arial" w:hAnsi="Arial" w:cs="Arial"/>
          <w:sz w:val="20"/>
          <w:szCs w:val="20"/>
          <w:lang w:val="en-US"/>
        </w:rPr>
        <w:t xml:space="preserve">, A., Schimmel, H., Van der Veen, A.M.H., </w:t>
      </w:r>
      <w:proofErr w:type="spellStart"/>
      <w:r w:rsidRPr="00B55B64">
        <w:rPr>
          <w:rFonts w:ascii="Arial" w:hAnsi="Arial" w:cs="Arial"/>
          <w:sz w:val="20"/>
          <w:szCs w:val="20"/>
          <w:lang w:val="en-US"/>
        </w:rPr>
        <w:t>Siekmann</w:t>
      </w:r>
      <w:proofErr w:type="spellEnd"/>
      <w:r w:rsidRPr="00B55B64">
        <w:rPr>
          <w:rFonts w:ascii="Arial" w:hAnsi="Arial" w:cs="Arial"/>
          <w:sz w:val="20"/>
          <w:szCs w:val="20"/>
          <w:lang w:val="en-US"/>
        </w:rPr>
        <w:t>, L.</w:t>
      </w:r>
      <w:r w:rsidR="00D24B99" w:rsidRPr="00D24B99">
        <w:rPr>
          <w:rFonts w:ascii="Arial" w:hAnsi="Arial" w:cs="Arial"/>
          <w:sz w:val="20"/>
          <w:szCs w:val="20"/>
          <w:lang w:val="en-US"/>
        </w:rPr>
        <w:t xml:space="preserve"> </w:t>
      </w:r>
      <w:r w:rsidRPr="00B55B64">
        <w:rPr>
          <w:rFonts w:ascii="Arial" w:hAnsi="Arial" w:cs="Arial"/>
          <w:sz w:val="20"/>
          <w:szCs w:val="20"/>
          <w:lang w:val="en-US"/>
        </w:rPr>
        <w:t>"</w:t>
      </w:r>
      <w:r w:rsidRPr="00B55B64">
        <w:rPr>
          <w:rFonts w:ascii="Arial" w:hAnsi="Arial" w:cs="Arial"/>
          <w:i/>
          <w:iCs/>
          <w:sz w:val="20"/>
          <w:szCs w:val="20"/>
          <w:lang w:val="en-US"/>
        </w:rPr>
        <w:t xml:space="preserve">Estimating the uncertainty of stability for matrix CRMs", </w:t>
      </w:r>
      <w:r w:rsidRPr="00B55B64">
        <w:rPr>
          <w:rFonts w:ascii="Arial" w:hAnsi="Arial" w:cs="Arial"/>
          <w:sz w:val="20"/>
          <w:szCs w:val="20"/>
          <w:lang w:val="en-US"/>
        </w:rPr>
        <w:t>2001, Fresenius Journal of Analytical</w:t>
      </w:r>
      <w:r w:rsidR="00D24B99" w:rsidRPr="00D24B99">
        <w:rPr>
          <w:rFonts w:ascii="Arial" w:hAnsi="Arial" w:cs="Arial"/>
          <w:sz w:val="20"/>
          <w:szCs w:val="20"/>
          <w:lang w:val="en-US"/>
        </w:rPr>
        <w:t xml:space="preserve"> </w:t>
      </w:r>
      <w:r w:rsidRPr="00B55B64">
        <w:rPr>
          <w:rFonts w:ascii="Arial" w:hAnsi="Arial" w:cs="Arial"/>
          <w:sz w:val="20"/>
          <w:szCs w:val="20"/>
          <w:lang w:val="en-US"/>
        </w:rPr>
        <w:t>Chemistry, Vol. 370, p. 183 to 188</w:t>
      </w:r>
    </w:p>
    <w:p w14:paraId="249BBB05" w14:textId="7697E8EE" w:rsidR="008C6276" w:rsidRPr="00B55B64" w:rsidRDefault="008C6276" w:rsidP="008E1B76">
      <w:pPr>
        <w:autoSpaceDE w:val="0"/>
        <w:autoSpaceDN w:val="0"/>
        <w:adjustRightInd w:val="0"/>
        <w:ind w:left="705" w:hanging="705"/>
        <w:rPr>
          <w:rFonts w:ascii="Arial" w:hAnsi="Arial" w:cs="Arial"/>
          <w:i/>
          <w:iCs/>
          <w:sz w:val="20"/>
          <w:szCs w:val="20"/>
          <w:lang w:val="en-US"/>
        </w:rPr>
      </w:pPr>
      <w:r w:rsidRPr="00B55B64">
        <w:rPr>
          <w:rFonts w:ascii="Arial" w:hAnsi="Arial" w:cs="Arial"/>
          <w:sz w:val="20"/>
          <w:szCs w:val="20"/>
          <w:lang w:val="en-US"/>
        </w:rPr>
        <w:t>[6</w:t>
      </w:r>
      <w:r w:rsidR="00D2785D" w:rsidRPr="00B55B64">
        <w:rPr>
          <w:rFonts w:ascii="Arial" w:hAnsi="Arial" w:cs="Arial"/>
          <w:sz w:val="20"/>
          <w:szCs w:val="20"/>
          <w:lang w:val="en-US"/>
        </w:rPr>
        <w:t>5</w:t>
      </w:r>
      <w:r w:rsidRPr="00B55B64">
        <w:rPr>
          <w:rFonts w:ascii="Arial" w:hAnsi="Arial" w:cs="Arial"/>
          <w:sz w:val="20"/>
          <w:szCs w:val="20"/>
          <w:lang w:val="en-US"/>
        </w:rPr>
        <w:t>]</w:t>
      </w:r>
      <w:r w:rsidRPr="00B55B64">
        <w:rPr>
          <w:rFonts w:ascii="Arial" w:hAnsi="Arial" w:cs="Arial"/>
          <w:sz w:val="20"/>
          <w:szCs w:val="20"/>
          <w:lang w:val="en-US"/>
        </w:rPr>
        <w:tab/>
        <w:t xml:space="preserve">Pinheiro J., Bates D., </w:t>
      </w:r>
      <w:proofErr w:type="spellStart"/>
      <w:r w:rsidRPr="00B55B64">
        <w:rPr>
          <w:rFonts w:ascii="Arial" w:hAnsi="Arial" w:cs="Arial"/>
          <w:sz w:val="20"/>
          <w:szCs w:val="20"/>
          <w:lang w:val="en-US"/>
        </w:rPr>
        <w:t>DebRoy</w:t>
      </w:r>
      <w:proofErr w:type="spellEnd"/>
      <w:r w:rsidRPr="00B55B64">
        <w:rPr>
          <w:rFonts w:ascii="Arial" w:hAnsi="Arial" w:cs="Arial"/>
          <w:sz w:val="20"/>
          <w:szCs w:val="20"/>
          <w:lang w:val="en-US"/>
        </w:rPr>
        <w:t xml:space="preserve"> S., Sarkar D., and the R Development Core Team. </w:t>
      </w:r>
      <w:r w:rsidRPr="00B55B64">
        <w:rPr>
          <w:rFonts w:ascii="Arial" w:hAnsi="Arial" w:cs="Arial"/>
          <w:i/>
          <w:iCs/>
          <w:sz w:val="20"/>
          <w:szCs w:val="20"/>
          <w:lang w:val="en-US"/>
        </w:rPr>
        <w:t>Linear and</w:t>
      </w:r>
      <w:r w:rsidR="00D24B99" w:rsidRPr="005418B0">
        <w:rPr>
          <w:rFonts w:ascii="Arial" w:hAnsi="Arial" w:cs="Arial"/>
          <w:i/>
          <w:iCs/>
          <w:sz w:val="20"/>
          <w:szCs w:val="20"/>
          <w:lang w:val="en-US"/>
        </w:rPr>
        <w:t xml:space="preserve"> </w:t>
      </w:r>
      <w:r w:rsidR="00D2785D" w:rsidRPr="00B55B64">
        <w:rPr>
          <w:rFonts w:ascii="Arial" w:hAnsi="Arial" w:cs="Arial"/>
          <w:i/>
          <w:iCs/>
          <w:sz w:val="20"/>
          <w:szCs w:val="20"/>
          <w:lang w:val="en-US"/>
        </w:rPr>
        <w:t>Nonlinear Mixed Effects Models. R package version 3.1-103,2012</w:t>
      </w:r>
    </w:p>
    <w:p w14:paraId="2CCDF384" w14:textId="0DB4B6EE" w:rsidR="007F3CD2" w:rsidRPr="00B55B64" w:rsidRDefault="00023649" w:rsidP="00D24B99">
      <w:pPr>
        <w:autoSpaceDE w:val="0"/>
        <w:autoSpaceDN w:val="0"/>
        <w:adjustRightInd w:val="0"/>
        <w:ind w:left="709" w:hanging="709"/>
        <w:rPr>
          <w:rFonts w:ascii="Arial" w:hAnsi="Arial" w:cs="Arial"/>
          <w:color w:val="000000"/>
          <w:sz w:val="20"/>
          <w:szCs w:val="20"/>
          <w:lang w:val="en-US"/>
        </w:rPr>
      </w:pPr>
      <w:r w:rsidRPr="00B55B64">
        <w:rPr>
          <w:rFonts w:ascii="Arial" w:hAnsi="Arial" w:cs="Arial"/>
          <w:color w:val="000000"/>
          <w:sz w:val="20"/>
          <w:szCs w:val="20"/>
          <w:lang w:val="en-US"/>
        </w:rPr>
        <w:t>[6</w:t>
      </w:r>
      <w:r w:rsidR="00D2785D" w:rsidRPr="00B55B64">
        <w:rPr>
          <w:rFonts w:ascii="Arial" w:hAnsi="Arial" w:cs="Arial"/>
          <w:color w:val="000000"/>
          <w:sz w:val="20"/>
          <w:szCs w:val="20"/>
          <w:lang w:val="en-US"/>
        </w:rPr>
        <w:t>6</w:t>
      </w:r>
      <w:r w:rsidRPr="00B55B64">
        <w:rPr>
          <w:rFonts w:ascii="Arial" w:hAnsi="Arial" w:cs="Arial"/>
          <w:color w:val="000000"/>
          <w:sz w:val="20"/>
          <w:szCs w:val="20"/>
          <w:lang w:val="en-US"/>
        </w:rPr>
        <w:t>]</w:t>
      </w:r>
      <w:r w:rsidRPr="00B55B64">
        <w:rPr>
          <w:rFonts w:ascii="Arial" w:hAnsi="Arial" w:cs="Arial"/>
          <w:color w:val="000000"/>
          <w:sz w:val="20"/>
          <w:szCs w:val="20"/>
          <w:lang w:val="en-US"/>
        </w:rPr>
        <w:tab/>
      </w:r>
      <w:r w:rsidR="007F3CD2" w:rsidRPr="00B55B64">
        <w:rPr>
          <w:rFonts w:ascii="Arial" w:hAnsi="Arial" w:cs="Arial"/>
          <w:color w:val="000000"/>
          <w:sz w:val="20"/>
          <w:szCs w:val="20"/>
          <w:lang w:val="en-US"/>
        </w:rPr>
        <w:t>R D</w:t>
      </w:r>
      <w:r w:rsidR="00A110AF" w:rsidRPr="00B55B64">
        <w:rPr>
          <w:rFonts w:ascii="Arial" w:hAnsi="Arial" w:cs="Arial"/>
          <w:color w:val="000000"/>
          <w:sz w:val="20"/>
          <w:szCs w:val="20"/>
          <w:lang w:val="en-US"/>
        </w:rPr>
        <w:t>evelopment</w:t>
      </w:r>
      <w:r w:rsidR="007F3CD2" w:rsidRPr="00B55B64">
        <w:rPr>
          <w:rFonts w:ascii="Arial" w:hAnsi="Arial" w:cs="Arial"/>
          <w:color w:val="000000"/>
          <w:sz w:val="20"/>
          <w:szCs w:val="20"/>
          <w:lang w:val="en-US"/>
        </w:rPr>
        <w:t xml:space="preserve"> C</w:t>
      </w:r>
      <w:r w:rsidR="00A110AF" w:rsidRPr="00B55B64">
        <w:rPr>
          <w:rFonts w:ascii="Arial" w:hAnsi="Arial" w:cs="Arial"/>
          <w:color w:val="000000"/>
          <w:sz w:val="20"/>
          <w:szCs w:val="20"/>
          <w:lang w:val="en-US"/>
        </w:rPr>
        <w:t>ore</w:t>
      </w:r>
      <w:r w:rsidR="007F3CD2" w:rsidRPr="00B55B64">
        <w:rPr>
          <w:rFonts w:ascii="Arial" w:hAnsi="Arial" w:cs="Arial"/>
          <w:color w:val="000000"/>
          <w:sz w:val="20"/>
          <w:szCs w:val="20"/>
          <w:lang w:val="en-US"/>
        </w:rPr>
        <w:t xml:space="preserve"> T</w:t>
      </w:r>
      <w:r w:rsidR="00A110AF" w:rsidRPr="00B55B64">
        <w:rPr>
          <w:rFonts w:ascii="Arial" w:hAnsi="Arial" w:cs="Arial"/>
          <w:color w:val="000000"/>
          <w:sz w:val="20"/>
          <w:szCs w:val="20"/>
          <w:lang w:val="en-US"/>
        </w:rPr>
        <w:t>eam</w:t>
      </w:r>
      <w:r w:rsidR="007F3CD2" w:rsidRPr="00B55B64">
        <w:rPr>
          <w:rFonts w:ascii="Arial" w:hAnsi="Arial" w:cs="Arial"/>
          <w:color w:val="000000"/>
          <w:sz w:val="20"/>
          <w:szCs w:val="20"/>
          <w:lang w:val="en-US"/>
        </w:rPr>
        <w:t xml:space="preserve">. </w:t>
      </w:r>
      <w:r w:rsidR="007F3CD2" w:rsidRPr="00B55B64">
        <w:rPr>
          <w:rFonts w:ascii="Arial" w:hAnsi="Arial" w:cs="Arial"/>
          <w:i/>
          <w:iCs/>
          <w:color w:val="000000"/>
          <w:sz w:val="20"/>
          <w:szCs w:val="20"/>
          <w:lang w:val="en-US"/>
        </w:rPr>
        <w:t>R: A language and environment for statistical computing</w:t>
      </w:r>
      <w:r w:rsidR="007F3CD2" w:rsidRPr="00B55B64">
        <w:rPr>
          <w:rFonts w:ascii="Arial" w:hAnsi="Arial" w:cs="Arial"/>
          <w:color w:val="000000"/>
          <w:sz w:val="20"/>
          <w:szCs w:val="20"/>
          <w:lang w:val="en-US"/>
        </w:rPr>
        <w:t>. R</w:t>
      </w:r>
      <w:r w:rsidR="00D24B99" w:rsidRPr="00D24B99">
        <w:rPr>
          <w:rFonts w:ascii="Arial" w:hAnsi="Arial" w:cs="Arial"/>
          <w:color w:val="000000"/>
          <w:sz w:val="20"/>
          <w:szCs w:val="20"/>
          <w:lang w:val="en-US"/>
        </w:rPr>
        <w:t xml:space="preserve"> </w:t>
      </w:r>
      <w:r w:rsidR="007F3CD2" w:rsidRPr="00B55B64">
        <w:rPr>
          <w:rFonts w:ascii="Arial" w:hAnsi="Arial" w:cs="Arial"/>
          <w:color w:val="000000"/>
          <w:sz w:val="20"/>
          <w:szCs w:val="20"/>
          <w:lang w:val="en-US"/>
        </w:rPr>
        <w:t>Foundation for Statistical Computing, Vienna, Austria, 2012</w:t>
      </w:r>
    </w:p>
    <w:p w14:paraId="503B1CA4" w14:textId="74AD015A" w:rsidR="007F3CD2" w:rsidRDefault="00023649" w:rsidP="008E1B76">
      <w:pPr>
        <w:autoSpaceDE w:val="0"/>
        <w:autoSpaceDN w:val="0"/>
        <w:adjustRightInd w:val="0"/>
        <w:ind w:left="705" w:hanging="705"/>
        <w:rPr>
          <w:rFonts w:ascii="Arial" w:hAnsi="Arial" w:cs="Arial"/>
          <w:color w:val="000000"/>
          <w:sz w:val="20"/>
          <w:szCs w:val="20"/>
          <w:lang w:val="en-US"/>
        </w:rPr>
      </w:pPr>
      <w:r w:rsidRPr="00B55B64">
        <w:rPr>
          <w:rFonts w:ascii="Arial" w:hAnsi="Arial" w:cs="Arial"/>
          <w:color w:val="000000"/>
          <w:sz w:val="20"/>
          <w:szCs w:val="20"/>
          <w:lang w:val="en-US"/>
        </w:rPr>
        <w:t>[6</w:t>
      </w:r>
      <w:r w:rsidR="00A110AF" w:rsidRPr="00B55B64">
        <w:rPr>
          <w:rFonts w:ascii="Arial" w:hAnsi="Arial" w:cs="Arial"/>
          <w:color w:val="000000"/>
          <w:sz w:val="20"/>
          <w:szCs w:val="20"/>
          <w:lang w:val="en-US"/>
        </w:rPr>
        <w:t>7</w:t>
      </w:r>
      <w:r w:rsidRPr="00B55B64">
        <w:rPr>
          <w:rFonts w:ascii="Arial" w:hAnsi="Arial" w:cs="Arial"/>
          <w:color w:val="000000"/>
          <w:sz w:val="20"/>
          <w:szCs w:val="20"/>
          <w:lang w:val="en-US"/>
        </w:rPr>
        <w:t>]</w:t>
      </w:r>
      <w:r w:rsidRPr="00B55B64">
        <w:rPr>
          <w:rFonts w:ascii="Arial" w:hAnsi="Arial" w:cs="Arial"/>
          <w:color w:val="000000"/>
          <w:sz w:val="20"/>
          <w:szCs w:val="20"/>
          <w:lang w:val="en-US"/>
        </w:rPr>
        <w:tab/>
      </w:r>
      <w:r w:rsidR="007F3CD2" w:rsidRPr="00B55B64">
        <w:rPr>
          <w:rFonts w:ascii="Arial" w:hAnsi="Arial" w:cs="Arial"/>
          <w:color w:val="000000"/>
          <w:sz w:val="20"/>
          <w:szCs w:val="20"/>
          <w:lang w:val="en-US"/>
        </w:rPr>
        <w:t>R</w:t>
      </w:r>
      <w:r w:rsidR="00A110AF" w:rsidRPr="00B55B64">
        <w:rPr>
          <w:rFonts w:ascii="Arial" w:hAnsi="Arial" w:cs="Arial"/>
          <w:color w:val="000000"/>
          <w:sz w:val="20"/>
          <w:szCs w:val="20"/>
          <w:lang w:val="en-US"/>
        </w:rPr>
        <w:t>ice</w:t>
      </w:r>
      <w:r w:rsidR="007F3CD2" w:rsidRPr="00B55B64">
        <w:rPr>
          <w:rFonts w:ascii="Arial" w:hAnsi="Arial" w:cs="Arial"/>
          <w:color w:val="000000"/>
          <w:sz w:val="20"/>
          <w:szCs w:val="20"/>
          <w:lang w:val="en-US"/>
        </w:rPr>
        <w:t xml:space="preserve"> J.A. </w:t>
      </w:r>
      <w:r w:rsidR="007F3CD2" w:rsidRPr="00B55B64">
        <w:rPr>
          <w:rFonts w:ascii="Arial" w:hAnsi="Arial" w:cs="Arial"/>
          <w:i/>
          <w:iCs/>
          <w:color w:val="000000"/>
          <w:sz w:val="20"/>
          <w:szCs w:val="20"/>
          <w:lang w:val="en-US"/>
        </w:rPr>
        <w:t>Mathematical statistics and data analysis</w:t>
      </w:r>
      <w:r w:rsidR="00A110AF" w:rsidRPr="00B55B64">
        <w:rPr>
          <w:rFonts w:ascii="Arial" w:hAnsi="Arial" w:cs="Arial"/>
          <w:i/>
          <w:iCs/>
          <w:color w:val="000000"/>
          <w:sz w:val="20"/>
          <w:szCs w:val="20"/>
          <w:lang w:val="en-US"/>
        </w:rPr>
        <w:t>,</w:t>
      </w:r>
      <w:r w:rsidR="007F3CD2" w:rsidRPr="00B55B64">
        <w:rPr>
          <w:rFonts w:ascii="Arial" w:hAnsi="Arial" w:cs="Arial"/>
          <w:color w:val="000000"/>
          <w:sz w:val="20"/>
          <w:szCs w:val="20"/>
          <w:lang w:val="en-US"/>
        </w:rPr>
        <w:t xml:space="preserve"> </w:t>
      </w:r>
      <w:r w:rsidR="00A110AF" w:rsidRPr="00B55B64">
        <w:rPr>
          <w:rFonts w:ascii="Arial" w:hAnsi="Arial" w:cs="Arial"/>
          <w:color w:val="000000"/>
          <w:sz w:val="20"/>
          <w:szCs w:val="20"/>
          <w:lang w:val="en-US"/>
        </w:rPr>
        <w:t xml:space="preserve">Second Edition, </w:t>
      </w:r>
      <w:r w:rsidR="007F3CD2" w:rsidRPr="00B55B64">
        <w:rPr>
          <w:rFonts w:ascii="Arial" w:hAnsi="Arial" w:cs="Arial"/>
          <w:color w:val="000000"/>
          <w:sz w:val="20"/>
          <w:szCs w:val="20"/>
          <w:lang w:val="en-US"/>
        </w:rPr>
        <w:t>Duxbury Press, Belmont, Second Edition, 1995</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52"/>
      </w:tblGrid>
      <w:tr w:rsidR="007077A1" w:rsidRPr="00B55B64" w14:paraId="27D1C5FD" w14:textId="77777777" w:rsidTr="002F5FF4">
        <w:tc>
          <w:tcPr>
            <w:tcW w:w="2802" w:type="dxa"/>
            <w:vAlign w:val="center"/>
          </w:tcPr>
          <w:p w14:paraId="779DD4BA" w14:textId="6C3613F0" w:rsidR="007077A1" w:rsidRPr="00B55B64" w:rsidRDefault="007077A1" w:rsidP="002F5FF4">
            <w:pPr>
              <w:autoSpaceDE w:val="0"/>
              <w:autoSpaceDN w:val="0"/>
              <w:adjustRightInd w:val="0"/>
              <w:jc w:val="left"/>
              <w:rPr>
                <w:rFonts w:ascii="Arial" w:hAnsi="Arial" w:cs="Arial"/>
                <w:color w:val="000000"/>
                <w:sz w:val="20"/>
                <w:szCs w:val="20"/>
              </w:rPr>
            </w:pPr>
            <w:r w:rsidRPr="00B55B64">
              <w:rPr>
                <w:rFonts w:ascii="Arial" w:hAnsi="Arial" w:cs="Arial"/>
                <w:color w:val="000000"/>
                <w:sz w:val="20"/>
                <w:szCs w:val="20"/>
              </w:rPr>
              <w:t>[68]</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 xml:space="preserve"> </w:t>
            </w:r>
            <w:r w:rsidRPr="00B55B64">
              <w:rPr>
                <w:rFonts w:ascii="Arial" w:hAnsi="Arial" w:cs="Arial"/>
                <w:color w:val="000000"/>
                <w:sz w:val="20"/>
                <w:szCs w:val="20"/>
                <w:lang w:val="en-US"/>
              </w:rPr>
              <w:t>Guide</w:t>
            </w:r>
            <w:r w:rsidRPr="00B55B64">
              <w:rPr>
                <w:rFonts w:ascii="Arial" w:hAnsi="Arial" w:cs="Arial"/>
                <w:color w:val="000000"/>
                <w:sz w:val="20"/>
                <w:szCs w:val="20"/>
              </w:rPr>
              <w:t xml:space="preserve"> 30:2015</w:t>
            </w:r>
          </w:p>
        </w:tc>
        <w:tc>
          <w:tcPr>
            <w:tcW w:w="7052" w:type="dxa"/>
            <w:vAlign w:val="center"/>
          </w:tcPr>
          <w:p w14:paraId="7CF6EC3C" w14:textId="0B4954C4" w:rsidR="007077A1" w:rsidRPr="007077A1" w:rsidRDefault="007077A1" w:rsidP="002F5FF4">
            <w:pPr>
              <w:autoSpaceDE w:val="0"/>
              <w:autoSpaceDN w:val="0"/>
              <w:adjustRightInd w:val="0"/>
              <w:ind w:left="30" w:hanging="30"/>
              <w:jc w:val="left"/>
              <w:rPr>
                <w:rFonts w:ascii="Arial" w:hAnsi="Arial" w:cs="Arial"/>
                <w:iCs/>
                <w:color w:val="000000"/>
                <w:sz w:val="20"/>
                <w:szCs w:val="20"/>
              </w:rPr>
            </w:pPr>
            <w:r w:rsidRPr="00B55B64">
              <w:rPr>
                <w:rFonts w:ascii="Arial" w:hAnsi="Arial" w:cs="Arial"/>
                <w:i/>
                <w:iCs/>
                <w:color w:val="000000"/>
                <w:sz w:val="20"/>
                <w:szCs w:val="20"/>
              </w:rPr>
              <w:t>Стандартные образцы — Некоторые термины и определения,</w:t>
            </w:r>
            <w:r w:rsidRPr="00B55B64">
              <w:rPr>
                <w:rFonts w:ascii="Arial" w:hAnsi="Arial" w:cs="Arial"/>
                <w:iCs/>
                <w:color w:val="000000"/>
                <w:sz w:val="20"/>
                <w:szCs w:val="20"/>
              </w:rPr>
              <w:t xml:space="preserve"> 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2015, стр. 8</w:t>
            </w:r>
          </w:p>
        </w:tc>
      </w:tr>
    </w:tbl>
    <w:p w14:paraId="1DD5097D" w14:textId="2785EAED" w:rsidR="007F3CD2" w:rsidRPr="00B55B64" w:rsidRDefault="00023649" w:rsidP="00D60632">
      <w:pPr>
        <w:autoSpaceDE w:val="0"/>
        <w:autoSpaceDN w:val="0"/>
        <w:adjustRightInd w:val="0"/>
        <w:spacing w:before="240"/>
        <w:ind w:left="709" w:hanging="709"/>
        <w:rPr>
          <w:rFonts w:ascii="Arial" w:hAnsi="Arial" w:cs="Arial"/>
          <w:color w:val="000000"/>
          <w:sz w:val="20"/>
          <w:szCs w:val="20"/>
          <w:lang w:val="en-US"/>
        </w:rPr>
      </w:pPr>
      <w:r w:rsidRPr="00B55B64">
        <w:rPr>
          <w:rFonts w:ascii="Arial" w:hAnsi="Arial" w:cs="Arial"/>
          <w:color w:val="000000"/>
          <w:sz w:val="20"/>
          <w:szCs w:val="20"/>
          <w:lang w:val="en-US"/>
        </w:rPr>
        <w:t>[</w:t>
      </w:r>
      <w:r w:rsidR="00FD2EF3" w:rsidRPr="00B55B64">
        <w:rPr>
          <w:rFonts w:ascii="Arial" w:hAnsi="Arial" w:cs="Arial"/>
          <w:color w:val="000000"/>
          <w:sz w:val="20"/>
          <w:szCs w:val="20"/>
          <w:lang w:val="en-US"/>
        </w:rPr>
        <w:t>69</w:t>
      </w:r>
      <w:r w:rsidRPr="00B55B64">
        <w:rPr>
          <w:rFonts w:ascii="Arial" w:hAnsi="Arial" w:cs="Arial"/>
          <w:color w:val="000000"/>
          <w:sz w:val="20"/>
          <w:szCs w:val="20"/>
          <w:lang w:val="en-US"/>
        </w:rPr>
        <w:t>]</w:t>
      </w:r>
      <w:r w:rsidRPr="00B55B64">
        <w:rPr>
          <w:rFonts w:ascii="Arial" w:hAnsi="Arial" w:cs="Arial"/>
          <w:color w:val="000000"/>
          <w:sz w:val="20"/>
          <w:szCs w:val="20"/>
          <w:lang w:val="en-US"/>
        </w:rPr>
        <w:tab/>
      </w:r>
      <w:r w:rsidR="007F3CD2" w:rsidRPr="00B55B64">
        <w:rPr>
          <w:rFonts w:ascii="Arial" w:hAnsi="Arial" w:cs="Arial"/>
          <w:color w:val="000000"/>
          <w:sz w:val="20"/>
          <w:szCs w:val="20"/>
          <w:lang w:val="en-US"/>
        </w:rPr>
        <w:t xml:space="preserve">IUPAC. </w:t>
      </w:r>
      <w:r w:rsidR="007F3CD2" w:rsidRPr="00B55B64">
        <w:rPr>
          <w:rFonts w:ascii="Arial" w:hAnsi="Arial" w:cs="Arial"/>
          <w:i/>
          <w:iCs/>
          <w:color w:val="000000"/>
          <w:sz w:val="20"/>
          <w:szCs w:val="20"/>
          <w:lang w:val="en-US"/>
        </w:rPr>
        <w:t xml:space="preserve">Compendium of Chemical Terminology, 2nd ed. (the "Gold Book"), </w:t>
      </w:r>
      <w:r w:rsidR="007F3CD2" w:rsidRPr="00B55B64">
        <w:rPr>
          <w:rFonts w:ascii="Arial" w:hAnsi="Arial" w:cs="Arial"/>
          <w:color w:val="000000"/>
          <w:sz w:val="20"/>
          <w:szCs w:val="20"/>
          <w:lang w:val="en-US"/>
        </w:rPr>
        <w:t>Blackwell Scientific</w:t>
      </w:r>
      <w:r w:rsidR="00D24B99" w:rsidRPr="00D24B99">
        <w:rPr>
          <w:rFonts w:ascii="Arial" w:hAnsi="Arial" w:cs="Arial"/>
          <w:color w:val="000000"/>
          <w:sz w:val="20"/>
          <w:szCs w:val="20"/>
          <w:lang w:val="en-US"/>
        </w:rPr>
        <w:t xml:space="preserve"> </w:t>
      </w:r>
      <w:r w:rsidR="007F3CD2" w:rsidRPr="00B55B64">
        <w:rPr>
          <w:rFonts w:ascii="Arial" w:hAnsi="Arial" w:cs="Arial"/>
          <w:color w:val="000000"/>
          <w:sz w:val="20"/>
          <w:szCs w:val="20"/>
          <w:lang w:val="en-US"/>
        </w:rPr>
        <w:t>Publications, Oxford, 1997</w:t>
      </w:r>
    </w:p>
    <w:p w14:paraId="0C9FE894" w14:textId="77777777" w:rsidR="007F3CD2" w:rsidRPr="00B55B64" w:rsidRDefault="00315219" w:rsidP="008E1B76">
      <w:pPr>
        <w:autoSpaceDE w:val="0"/>
        <w:autoSpaceDN w:val="0"/>
        <w:adjustRightInd w:val="0"/>
        <w:ind w:left="705" w:hanging="705"/>
        <w:rPr>
          <w:rFonts w:ascii="Arial" w:hAnsi="Arial" w:cs="Arial"/>
          <w:color w:val="000000"/>
          <w:sz w:val="20"/>
          <w:szCs w:val="20"/>
        </w:rPr>
      </w:pPr>
      <w:r w:rsidRPr="00B55B64">
        <w:rPr>
          <w:rFonts w:ascii="Arial" w:hAnsi="Arial" w:cs="Arial"/>
          <w:color w:val="000000"/>
          <w:sz w:val="20"/>
          <w:szCs w:val="20"/>
          <w:lang w:val="en-US"/>
        </w:rPr>
        <w:t>[7</w:t>
      </w:r>
      <w:r w:rsidR="00522C4C" w:rsidRPr="00B55B64">
        <w:rPr>
          <w:rFonts w:ascii="Arial" w:hAnsi="Arial" w:cs="Arial"/>
          <w:color w:val="000000"/>
          <w:sz w:val="20"/>
          <w:szCs w:val="20"/>
          <w:lang w:val="en-US"/>
        </w:rPr>
        <w:t>0</w:t>
      </w:r>
      <w:r w:rsidRPr="00B55B64">
        <w:rPr>
          <w:rFonts w:ascii="Arial" w:hAnsi="Arial" w:cs="Arial"/>
          <w:color w:val="000000"/>
          <w:sz w:val="20"/>
          <w:szCs w:val="20"/>
          <w:lang w:val="en-US"/>
        </w:rPr>
        <w:t>]</w:t>
      </w:r>
      <w:r w:rsidRPr="00B55B64">
        <w:rPr>
          <w:rFonts w:ascii="Arial" w:hAnsi="Arial" w:cs="Arial"/>
          <w:color w:val="000000"/>
          <w:sz w:val="20"/>
          <w:szCs w:val="20"/>
          <w:lang w:val="en-US"/>
        </w:rPr>
        <w:tab/>
      </w:r>
      <w:r w:rsidR="007F3CD2" w:rsidRPr="00B55B64">
        <w:rPr>
          <w:rFonts w:ascii="Arial" w:hAnsi="Arial" w:cs="Arial"/>
          <w:color w:val="000000"/>
          <w:sz w:val="20"/>
          <w:szCs w:val="20"/>
          <w:lang w:val="en-US"/>
        </w:rPr>
        <w:t xml:space="preserve">Milton, M.J.T. </w:t>
      </w:r>
      <w:r w:rsidR="007F3CD2" w:rsidRPr="00B55B64">
        <w:rPr>
          <w:rFonts w:ascii="Arial" w:hAnsi="Arial" w:cs="Arial"/>
          <w:i/>
          <w:color w:val="000000"/>
          <w:sz w:val="20"/>
          <w:szCs w:val="20"/>
          <w:lang w:val="en-US"/>
        </w:rPr>
        <w:t>The mole, amount of substance and primary methods</w:t>
      </w:r>
      <w:r w:rsidR="007F3CD2" w:rsidRPr="00B55B64">
        <w:rPr>
          <w:rFonts w:ascii="Arial" w:hAnsi="Arial" w:cs="Arial"/>
          <w:color w:val="000000"/>
          <w:sz w:val="20"/>
          <w:szCs w:val="20"/>
          <w:lang w:val="en-US"/>
        </w:rPr>
        <w:t xml:space="preserve">. </w:t>
      </w:r>
      <w:proofErr w:type="spellStart"/>
      <w:r w:rsidR="007F3CD2" w:rsidRPr="00B55B64">
        <w:rPr>
          <w:rFonts w:ascii="Arial" w:hAnsi="Arial" w:cs="Arial"/>
          <w:i/>
          <w:iCs/>
          <w:color w:val="000000"/>
          <w:sz w:val="20"/>
          <w:szCs w:val="20"/>
          <w:lang w:val="en-US"/>
        </w:rPr>
        <w:t>Metrologia</w:t>
      </w:r>
      <w:proofErr w:type="spellEnd"/>
      <w:r w:rsidR="007F3CD2" w:rsidRPr="00B55B64">
        <w:rPr>
          <w:rFonts w:ascii="Arial" w:hAnsi="Arial" w:cs="Arial"/>
          <w:color w:val="000000"/>
          <w:sz w:val="20"/>
          <w:szCs w:val="20"/>
        </w:rPr>
        <w:t xml:space="preserve">. 2013, </w:t>
      </w:r>
      <w:r w:rsidR="00522C4C" w:rsidRPr="00B55B64">
        <w:rPr>
          <w:rFonts w:ascii="Arial" w:hAnsi="Arial" w:cs="Arial"/>
          <w:color w:val="000000"/>
          <w:sz w:val="20"/>
          <w:szCs w:val="20"/>
          <w:lang w:val="en-US"/>
        </w:rPr>
        <w:t>Vol</w:t>
      </w:r>
      <w:r w:rsidR="00522C4C" w:rsidRPr="00B55B64">
        <w:rPr>
          <w:rFonts w:ascii="Arial" w:hAnsi="Arial" w:cs="Arial"/>
          <w:color w:val="000000"/>
          <w:sz w:val="20"/>
          <w:szCs w:val="20"/>
        </w:rPr>
        <w:t xml:space="preserve">. </w:t>
      </w:r>
      <w:r w:rsidR="007F3CD2" w:rsidRPr="00B55B64">
        <w:rPr>
          <w:rFonts w:ascii="Arial" w:hAnsi="Arial" w:cs="Arial"/>
          <w:bCs/>
          <w:color w:val="000000"/>
          <w:sz w:val="20"/>
          <w:szCs w:val="20"/>
        </w:rPr>
        <w:t>5</w:t>
      </w:r>
      <w:r w:rsidR="00522C4C" w:rsidRPr="00B55B64">
        <w:rPr>
          <w:rFonts w:ascii="Arial" w:hAnsi="Arial" w:cs="Arial"/>
          <w:bCs/>
          <w:color w:val="000000"/>
          <w:sz w:val="20"/>
          <w:szCs w:val="20"/>
        </w:rPr>
        <w:t>8</w:t>
      </w:r>
      <w:r w:rsidR="007F3CD2" w:rsidRPr="00B55B64">
        <w:rPr>
          <w:rFonts w:ascii="Arial" w:hAnsi="Arial" w:cs="Arial"/>
          <w:color w:val="000000"/>
          <w:sz w:val="20"/>
          <w:szCs w:val="20"/>
        </w:rPr>
        <w:t xml:space="preserve">, </w:t>
      </w:r>
      <w:r w:rsidR="007F3CD2" w:rsidRPr="00B55B64">
        <w:rPr>
          <w:rFonts w:ascii="Arial" w:hAnsi="Arial" w:cs="Arial"/>
          <w:color w:val="000000"/>
          <w:sz w:val="20"/>
          <w:szCs w:val="20"/>
          <w:lang w:val="en-US"/>
        </w:rPr>
        <w:t>p</w:t>
      </w:r>
      <w:r w:rsidR="007F3CD2" w:rsidRPr="00B55B64">
        <w:rPr>
          <w:rFonts w:ascii="Arial" w:hAnsi="Arial" w:cs="Arial"/>
          <w:color w:val="000000"/>
          <w:sz w:val="20"/>
          <w:szCs w:val="20"/>
        </w:rPr>
        <w:t>. 158</w:t>
      </w:r>
      <w:r w:rsidR="00522C4C" w:rsidRPr="00B55B64">
        <w:rPr>
          <w:rFonts w:ascii="Arial" w:hAnsi="Arial" w:cs="Arial"/>
          <w:color w:val="000000"/>
          <w:sz w:val="20"/>
          <w:szCs w:val="20"/>
        </w:rPr>
        <w:t xml:space="preserve"> </w:t>
      </w:r>
      <w:r w:rsidR="007F3CD2" w:rsidRPr="00B55B64">
        <w:rPr>
          <w:rFonts w:ascii="Arial" w:hAnsi="Arial" w:cs="Arial"/>
          <w:color w:val="000000"/>
          <w:sz w:val="20"/>
          <w:szCs w:val="20"/>
          <w:lang w:val="en-US"/>
        </w:rPr>
        <w:t>to</w:t>
      </w:r>
      <w:r w:rsidR="007F3CD2" w:rsidRPr="00B55B64">
        <w:rPr>
          <w:rFonts w:ascii="Arial" w:hAnsi="Arial" w:cs="Arial"/>
          <w:color w:val="000000"/>
          <w:sz w:val="20"/>
          <w:szCs w:val="20"/>
        </w:rPr>
        <w:t xml:space="preserve"> 163</w:t>
      </w:r>
    </w:p>
    <w:p w14:paraId="36259DC6" w14:textId="77777777" w:rsidR="00D60632" w:rsidRDefault="00D60632" w:rsidP="008E1B76">
      <w:pPr>
        <w:autoSpaceDE w:val="0"/>
        <w:autoSpaceDN w:val="0"/>
        <w:adjustRightInd w:val="0"/>
        <w:ind w:left="705" w:hanging="705"/>
        <w:rPr>
          <w:rFonts w:ascii="Arial" w:hAnsi="Arial" w:cs="Arial"/>
          <w:color w:val="000000"/>
          <w:sz w:val="20"/>
          <w:szCs w:val="20"/>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52"/>
      </w:tblGrid>
      <w:tr w:rsidR="00D60632" w:rsidRPr="00B55B64" w14:paraId="767EA929" w14:textId="77777777" w:rsidTr="002F5FF4">
        <w:tc>
          <w:tcPr>
            <w:tcW w:w="2802" w:type="dxa"/>
            <w:vAlign w:val="center"/>
          </w:tcPr>
          <w:p w14:paraId="09B86787" w14:textId="78192216" w:rsidR="00D60632" w:rsidRPr="00B55B64" w:rsidRDefault="00D60632" w:rsidP="002F5FF4">
            <w:pPr>
              <w:autoSpaceDE w:val="0"/>
              <w:autoSpaceDN w:val="0"/>
              <w:adjustRightInd w:val="0"/>
              <w:jc w:val="left"/>
              <w:rPr>
                <w:rFonts w:ascii="Arial" w:hAnsi="Arial" w:cs="Arial"/>
                <w:color w:val="000000"/>
                <w:sz w:val="20"/>
                <w:szCs w:val="20"/>
              </w:rPr>
            </w:pPr>
            <w:r w:rsidRPr="00B55B64">
              <w:rPr>
                <w:rFonts w:ascii="Arial" w:hAnsi="Arial" w:cs="Arial"/>
                <w:color w:val="000000"/>
                <w:sz w:val="20"/>
                <w:szCs w:val="20"/>
              </w:rPr>
              <w:lastRenderedPageBreak/>
              <w:t>[71]</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 xml:space="preserve"> 15189</w:t>
            </w:r>
          </w:p>
        </w:tc>
        <w:tc>
          <w:tcPr>
            <w:tcW w:w="7052" w:type="dxa"/>
            <w:vAlign w:val="center"/>
          </w:tcPr>
          <w:p w14:paraId="02684DD5" w14:textId="2489B3EF" w:rsidR="00D60632" w:rsidRPr="007077A1" w:rsidRDefault="00D60632" w:rsidP="002F5FF4">
            <w:pPr>
              <w:autoSpaceDE w:val="0"/>
              <w:autoSpaceDN w:val="0"/>
              <w:adjustRightInd w:val="0"/>
              <w:ind w:left="30" w:hanging="30"/>
              <w:jc w:val="left"/>
              <w:rPr>
                <w:rFonts w:ascii="Arial" w:hAnsi="Arial" w:cs="Arial"/>
                <w:iCs/>
                <w:color w:val="000000"/>
                <w:sz w:val="20"/>
                <w:szCs w:val="20"/>
              </w:rPr>
            </w:pPr>
            <w:r w:rsidRPr="00B55B64">
              <w:rPr>
                <w:rFonts w:ascii="Arial" w:hAnsi="Arial" w:cs="Arial"/>
                <w:i/>
                <w:iCs/>
                <w:color w:val="000000"/>
                <w:sz w:val="20"/>
                <w:szCs w:val="20"/>
                <w:lang w:val="en-US"/>
              </w:rPr>
              <w:t>Me</w:t>
            </w:r>
            <w:proofErr w:type="spellStart"/>
            <w:r w:rsidRPr="00B55B64">
              <w:rPr>
                <w:rFonts w:ascii="Arial" w:hAnsi="Arial" w:cs="Arial"/>
                <w:i/>
                <w:iCs/>
                <w:color w:val="000000"/>
                <w:sz w:val="20"/>
                <w:szCs w:val="20"/>
              </w:rPr>
              <w:t>дицинские</w:t>
            </w:r>
            <w:proofErr w:type="spellEnd"/>
            <w:r w:rsidRPr="00B55B64">
              <w:rPr>
                <w:rFonts w:ascii="Arial" w:hAnsi="Arial" w:cs="Arial"/>
                <w:i/>
                <w:iCs/>
                <w:color w:val="000000"/>
                <w:sz w:val="20"/>
                <w:szCs w:val="20"/>
              </w:rPr>
              <w:t xml:space="preserve"> лаборатории — Требования к качеству и компетентности, Некоторые термины и определения,</w:t>
            </w:r>
            <w:r w:rsidRPr="00B55B64">
              <w:rPr>
                <w:rFonts w:ascii="Arial" w:hAnsi="Arial" w:cs="Arial"/>
                <w:iCs/>
                <w:color w:val="000000"/>
                <w:sz w:val="20"/>
                <w:szCs w:val="20"/>
              </w:rPr>
              <w:t xml:space="preserve"> 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2012, стр. 53</w:t>
            </w:r>
          </w:p>
        </w:tc>
      </w:tr>
    </w:tbl>
    <w:p w14:paraId="35D2A027" w14:textId="77777777" w:rsidR="007F3CD2" w:rsidRPr="00B55B64" w:rsidRDefault="00315219" w:rsidP="00D60632">
      <w:pPr>
        <w:autoSpaceDE w:val="0"/>
        <w:autoSpaceDN w:val="0"/>
        <w:adjustRightInd w:val="0"/>
        <w:spacing w:before="240"/>
        <w:ind w:left="705" w:hanging="705"/>
        <w:rPr>
          <w:rFonts w:ascii="Arial" w:hAnsi="Arial" w:cs="Arial"/>
          <w:color w:val="0000FF"/>
          <w:sz w:val="20"/>
          <w:szCs w:val="20"/>
        </w:rPr>
      </w:pPr>
      <w:r w:rsidRPr="00B55B64">
        <w:rPr>
          <w:rFonts w:ascii="Arial" w:hAnsi="Arial" w:cs="Arial"/>
          <w:color w:val="000000"/>
          <w:sz w:val="20"/>
          <w:szCs w:val="20"/>
          <w:lang w:val="en-US"/>
        </w:rPr>
        <w:t>[7</w:t>
      </w:r>
      <w:r w:rsidR="00522C4C" w:rsidRPr="00B55B64">
        <w:rPr>
          <w:rFonts w:ascii="Arial" w:hAnsi="Arial" w:cs="Arial"/>
          <w:color w:val="000000"/>
          <w:sz w:val="20"/>
          <w:szCs w:val="20"/>
          <w:lang w:val="en-US"/>
        </w:rPr>
        <w:t>2</w:t>
      </w:r>
      <w:r w:rsidRPr="00B55B64">
        <w:rPr>
          <w:rFonts w:ascii="Arial" w:hAnsi="Arial" w:cs="Arial"/>
          <w:color w:val="000000"/>
          <w:sz w:val="20"/>
          <w:szCs w:val="20"/>
          <w:lang w:val="en-US"/>
        </w:rPr>
        <w:t>]</w:t>
      </w:r>
      <w:r w:rsidRPr="00B55B64">
        <w:rPr>
          <w:rFonts w:ascii="Arial" w:hAnsi="Arial" w:cs="Arial"/>
          <w:color w:val="000000"/>
          <w:sz w:val="20"/>
          <w:szCs w:val="20"/>
          <w:lang w:val="en-US"/>
        </w:rPr>
        <w:tab/>
      </w:r>
      <w:r w:rsidR="007F3CD2" w:rsidRPr="00B55B64">
        <w:rPr>
          <w:rFonts w:ascii="Arial" w:hAnsi="Arial" w:cs="Arial"/>
          <w:color w:val="000000"/>
          <w:sz w:val="20"/>
          <w:szCs w:val="20"/>
          <w:lang w:val="en-US"/>
        </w:rPr>
        <w:t>B</w:t>
      </w:r>
      <w:r w:rsidR="00522C4C" w:rsidRPr="00B55B64">
        <w:rPr>
          <w:rFonts w:ascii="Arial" w:hAnsi="Arial" w:cs="Arial"/>
          <w:color w:val="000000"/>
          <w:sz w:val="20"/>
          <w:szCs w:val="20"/>
          <w:lang w:val="en-US"/>
        </w:rPr>
        <w:t>ettencourt</w:t>
      </w:r>
      <w:r w:rsidR="007F3CD2" w:rsidRPr="00B55B64">
        <w:rPr>
          <w:rFonts w:ascii="Arial" w:hAnsi="Arial" w:cs="Arial"/>
          <w:color w:val="000000"/>
          <w:sz w:val="20"/>
          <w:szCs w:val="20"/>
          <w:lang w:val="en-US"/>
        </w:rPr>
        <w:t xml:space="preserve"> D</w:t>
      </w:r>
      <w:r w:rsidR="00522C4C" w:rsidRPr="00B55B64">
        <w:rPr>
          <w:rFonts w:ascii="Arial" w:hAnsi="Arial" w:cs="Arial"/>
          <w:color w:val="000000"/>
          <w:sz w:val="20"/>
          <w:szCs w:val="20"/>
          <w:lang w:val="en-US"/>
        </w:rPr>
        <w:t>a</w:t>
      </w:r>
      <w:r w:rsidR="007F3CD2" w:rsidRPr="00B55B64">
        <w:rPr>
          <w:rFonts w:ascii="Arial" w:hAnsi="Arial" w:cs="Arial"/>
          <w:color w:val="000000"/>
          <w:sz w:val="20"/>
          <w:szCs w:val="20"/>
          <w:lang w:val="en-US"/>
        </w:rPr>
        <w:t xml:space="preserve"> S</w:t>
      </w:r>
      <w:r w:rsidR="00522C4C" w:rsidRPr="00B55B64">
        <w:rPr>
          <w:rFonts w:ascii="Arial" w:hAnsi="Arial" w:cs="Arial"/>
          <w:color w:val="000000"/>
          <w:sz w:val="20"/>
          <w:szCs w:val="20"/>
          <w:lang w:val="en-US"/>
        </w:rPr>
        <w:t>ilva</w:t>
      </w:r>
      <w:r w:rsidR="007F3CD2" w:rsidRPr="00B55B64">
        <w:rPr>
          <w:rFonts w:ascii="Arial" w:hAnsi="Arial" w:cs="Arial"/>
          <w:color w:val="000000"/>
          <w:sz w:val="20"/>
          <w:szCs w:val="20"/>
          <w:lang w:val="en-US"/>
        </w:rPr>
        <w:t xml:space="preserve"> R., W</w:t>
      </w:r>
      <w:r w:rsidR="00522C4C" w:rsidRPr="00B55B64">
        <w:rPr>
          <w:rFonts w:ascii="Arial" w:hAnsi="Arial" w:cs="Arial"/>
          <w:color w:val="000000"/>
          <w:sz w:val="20"/>
          <w:szCs w:val="20"/>
          <w:lang w:val="en-US"/>
        </w:rPr>
        <w:t>illiams</w:t>
      </w:r>
      <w:r w:rsidR="007F3CD2" w:rsidRPr="00B55B64">
        <w:rPr>
          <w:rFonts w:ascii="Arial" w:hAnsi="Arial" w:cs="Arial"/>
          <w:color w:val="000000"/>
          <w:sz w:val="20"/>
          <w:szCs w:val="20"/>
          <w:lang w:val="en-US"/>
        </w:rPr>
        <w:t xml:space="preserve"> A., </w:t>
      </w:r>
      <w:proofErr w:type="spellStart"/>
      <w:r w:rsidR="007F3CD2" w:rsidRPr="00B55B64">
        <w:rPr>
          <w:rFonts w:ascii="Arial" w:hAnsi="Arial" w:cs="Arial"/>
          <w:color w:val="000000"/>
          <w:sz w:val="20"/>
          <w:szCs w:val="20"/>
          <w:lang w:val="en-US"/>
        </w:rPr>
        <w:t>Eurachem</w:t>
      </w:r>
      <w:proofErr w:type="spellEnd"/>
      <w:r w:rsidR="007F3CD2" w:rsidRPr="00B55B64">
        <w:rPr>
          <w:rFonts w:ascii="Arial" w:hAnsi="Arial" w:cs="Arial"/>
          <w:color w:val="000000"/>
          <w:sz w:val="20"/>
          <w:szCs w:val="20"/>
          <w:lang w:val="en-US"/>
        </w:rPr>
        <w:t xml:space="preserve">/CITAC Guide: </w:t>
      </w:r>
      <w:r w:rsidR="007F3CD2" w:rsidRPr="00B55B64">
        <w:rPr>
          <w:rFonts w:ascii="Arial" w:hAnsi="Arial" w:cs="Arial"/>
          <w:i/>
          <w:color w:val="000000"/>
          <w:sz w:val="20"/>
          <w:szCs w:val="20"/>
          <w:lang w:val="en-US"/>
        </w:rPr>
        <w:t>Setting and Using Target</w:t>
      </w:r>
      <w:r w:rsidRPr="00B55B64">
        <w:rPr>
          <w:rFonts w:ascii="Arial" w:hAnsi="Arial" w:cs="Arial"/>
          <w:i/>
          <w:color w:val="000000"/>
          <w:sz w:val="20"/>
          <w:szCs w:val="20"/>
          <w:lang w:val="en-US"/>
        </w:rPr>
        <w:t xml:space="preserve"> </w:t>
      </w:r>
      <w:r w:rsidR="007F3CD2" w:rsidRPr="00B55B64">
        <w:rPr>
          <w:rFonts w:ascii="Arial" w:hAnsi="Arial" w:cs="Arial"/>
          <w:i/>
          <w:color w:val="000000"/>
          <w:sz w:val="20"/>
          <w:szCs w:val="20"/>
          <w:lang w:val="en-US"/>
        </w:rPr>
        <w:t>Uncertainty in Chemical Measurement,</w:t>
      </w:r>
      <w:r w:rsidR="007F3CD2" w:rsidRPr="00B55B64">
        <w:rPr>
          <w:rFonts w:ascii="Arial" w:hAnsi="Arial" w:cs="Arial"/>
          <w:color w:val="000000"/>
          <w:sz w:val="20"/>
          <w:szCs w:val="20"/>
          <w:lang w:val="en-US"/>
        </w:rPr>
        <w:t xml:space="preserve"> (1st ed. 2015). Available</w:t>
      </w:r>
      <w:r w:rsidR="007F3CD2" w:rsidRPr="00B55B64">
        <w:rPr>
          <w:rFonts w:ascii="Arial" w:hAnsi="Arial" w:cs="Arial"/>
          <w:color w:val="000000"/>
          <w:sz w:val="20"/>
          <w:szCs w:val="20"/>
        </w:rPr>
        <w:t xml:space="preserve"> </w:t>
      </w:r>
      <w:r w:rsidR="007F3CD2" w:rsidRPr="00B55B64">
        <w:rPr>
          <w:rFonts w:ascii="Arial" w:hAnsi="Arial" w:cs="Arial"/>
          <w:color w:val="000000"/>
          <w:sz w:val="20"/>
          <w:szCs w:val="20"/>
          <w:lang w:val="en-US"/>
        </w:rPr>
        <w:t>from</w:t>
      </w:r>
      <w:r w:rsidR="007F3CD2" w:rsidRPr="00B55B64">
        <w:rPr>
          <w:rFonts w:ascii="Arial" w:hAnsi="Arial" w:cs="Arial"/>
          <w:color w:val="000000"/>
          <w:sz w:val="20"/>
          <w:szCs w:val="20"/>
        </w:rPr>
        <w:t xml:space="preserve"> </w:t>
      </w:r>
      <w:hyperlink r:id="rId167" w:history="1">
        <w:r w:rsidRPr="00B55B64">
          <w:rPr>
            <w:rStyle w:val="af2"/>
            <w:rFonts w:ascii="Arial" w:hAnsi="Arial" w:cs="Arial"/>
            <w:sz w:val="20"/>
            <w:szCs w:val="20"/>
            <w:lang w:val="en-US"/>
          </w:rPr>
          <w:t>www</w:t>
        </w:r>
        <w:r w:rsidRPr="00B55B64">
          <w:rPr>
            <w:rStyle w:val="af2"/>
            <w:rFonts w:ascii="Arial" w:hAnsi="Arial" w:cs="Arial"/>
            <w:sz w:val="20"/>
            <w:szCs w:val="20"/>
          </w:rPr>
          <w:t>.</w:t>
        </w:r>
        <w:proofErr w:type="spellStart"/>
        <w:r w:rsidRPr="00B55B64">
          <w:rPr>
            <w:rStyle w:val="af2"/>
            <w:rFonts w:ascii="Arial" w:hAnsi="Arial" w:cs="Arial"/>
            <w:sz w:val="20"/>
            <w:szCs w:val="20"/>
            <w:lang w:val="en-US"/>
          </w:rPr>
          <w:t>eurachem</w:t>
        </w:r>
        <w:proofErr w:type="spellEnd"/>
        <w:r w:rsidRPr="00B55B64">
          <w:rPr>
            <w:rStyle w:val="af2"/>
            <w:rFonts w:ascii="Arial" w:hAnsi="Arial" w:cs="Arial"/>
            <w:sz w:val="20"/>
            <w:szCs w:val="20"/>
          </w:rPr>
          <w:t>.</w:t>
        </w:r>
        <w:r w:rsidRPr="00B55B64">
          <w:rPr>
            <w:rStyle w:val="af2"/>
            <w:rFonts w:ascii="Arial" w:hAnsi="Arial" w:cs="Arial"/>
            <w:sz w:val="20"/>
            <w:szCs w:val="20"/>
            <w:lang w:val="en-US"/>
          </w:rPr>
          <w:t>org</w:t>
        </w:r>
      </w:hyperlink>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52"/>
      </w:tblGrid>
      <w:tr w:rsidR="00D60632" w:rsidRPr="00B55B64" w14:paraId="48821075" w14:textId="77777777" w:rsidTr="002F5FF4">
        <w:tc>
          <w:tcPr>
            <w:tcW w:w="2802" w:type="dxa"/>
            <w:vAlign w:val="center"/>
          </w:tcPr>
          <w:p w14:paraId="73816631" w14:textId="3EB4FF33" w:rsidR="00D60632" w:rsidRPr="00B55B64" w:rsidRDefault="00D60632" w:rsidP="002F5FF4">
            <w:pPr>
              <w:autoSpaceDE w:val="0"/>
              <w:autoSpaceDN w:val="0"/>
              <w:adjustRightInd w:val="0"/>
              <w:jc w:val="left"/>
              <w:rPr>
                <w:rFonts w:ascii="Arial" w:hAnsi="Arial" w:cs="Arial"/>
                <w:color w:val="000000"/>
                <w:sz w:val="20"/>
                <w:szCs w:val="20"/>
              </w:rPr>
            </w:pPr>
            <w:r w:rsidRPr="00B55B64">
              <w:rPr>
                <w:rFonts w:ascii="Arial" w:hAnsi="Arial" w:cs="Arial"/>
                <w:color w:val="000000"/>
                <w:sz w:val="20"/>
                <w:szCs w:val="20"/>
              </w:rPr>
              <w:t>[73]</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 xml:space="preserve"> 7870-2</w:t>
            </w:r>
          </w:p>
        </w:tc>
        <w:tc>
          <w:tcPr>
            <w:tcW w:w="7052" w:type="dxa"/>
            <w:vAlign w:val="center"/>
          </w:tcPr>
          <w:p w14:paraId="463A6002" w14:textId="2236A027" w:rsidR="00D60632" w:rsidRPr="007077A1" w:rsidRDefault="00D60632" w:rsidP="002F5FF4">
            <w:pPr>
              <w:autoSpaceDE w:val="0"/>
              <w:autoSpaceDN w:val="0"/>
              <w:adjustRightInd w:val="0"/>
              <w:ind w:left="30" w:hanging="30"/>
              <w:jc w:val="left"/>
              <w:rPr>
                <w:rFonts w:ascii="Arial" w:hAnsi="Arial" w:cs="Arial"/>
                <w:iCs/>
                <w:color w:val="000000"/>
                <w:sz w:val="20"/>
                <w:szCs w:val="20"/>
              </w:rPr>
            </w:pPr>
            <w:r w:rsidRPr="00B55B64">
              <w:rPr>
                <w:rFonts w:ascii="Arial" w:hAnsi="Arial" w:cs="Arial"/>
                <w:i/>
                <w:iCs/>
                <w:color w:val="000000"/>
                <w:sz w:val="20"/>
                <w:szCs w:val="20"/>
              </w:rPr>
              <w:t xml:space="preserve">Карты контрольные — Контрольные карты </w:t>
            </w:r>
            <w:proofErr w:type="spellStart"/>
            <w:r w:rsidRPr="00B55B64">
              <w:rPr>
                <w:rFonts w:ascii="Arial" w:hAnsi="Arial" w:cs="Arial"/>
                <w:i/>
                <w:iCs/>
                <w:color w:val="000000"/>
                <w:sz w:val="20"/>
                <w:szCs w:val="20"/>
              </w:rPr>
              <w:t>Шухарта</w:t>
            </w:r>
            <w:proofErr w:type="spellEnd"/>
            <w:r w:rsidRPr="00B55B64">
              <w:rPr>
                <w:rFonts w:ascii="Arial" w:hAnsi="Arial" w:cs="Arial"/>
                <w:i/>
                <w:iCs/>
                <w:color w:val="000000"/>
                <w:sz w:val="20"/>
                <w:szCs w:val="20"/>
              </w:rPr>
              <w:t>,</w:t>
            </w:r>
            <w:r w:rsidRPr="00B55B64">
              <w:rPr>
                <w:rFonts w:ascii="Arial" w:hAnsi="Arial" w:cs="Arial"/>
                <w:iCs/>
                <w:color w:val="000000"/>
                <w:sz w:val="20"/>
                <w:szCs w:val="20"/>
              </w:rPr>
              <w:t xml:space="preserve"> 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2013, стр. 43</w:t>
            </w:r>
          </w:p>
        </w:tc>
      </w:tr>
    </w:tbl>
    <w:p w14:paraId="69253503" w14:textId="77777777" w:rsidR="007F3CD2" w:rsidRPr="00B55B64" w:rsidRDefault="00BA5C15" w:rsidP="00D60632">
      <w:pPr>
        <w:autoSpaceDE w:val="0"/>
        <w:autoSpaceDN w:val="0"/>
        <w:adjustRightInd w:val="0"/>
        <w:spacing w:before="240"/>
        <w:ind w:left="705" w:hanging="705"/>
        <w:rPr>
          <w:rFonts w:ascii="Arial" w:hAnsi="Arial" w:cs="Arial"/>
          <w:color w:val="000000"/>
          <w:sz w:val="20"/>
          <w:szCs w:val="20"/>
          <w:lang w:val="en-US"/>
        </w:rPr>
      </w:pPr>
      <w:r w:rsidRPr="00B55B64">
        <w:rPr>
          <w:rFonts w:ascii="Arial" w:hAnsi="Arial" w:cs="Arial"/>
          <w:color w:val="000000"/>
          <w:sz w:val="20"/>
          <w:szCs w:val="20"/>
          <w:lang w:val="en-US"/>
        </w:rPr>
        <w:t>[7</w:t>
      </w:r>
      <w:r w:rsidR="00522C4C" w:rsidRPr="00B55B64">
        <w:rPr>
          <w:rFonts w:ascii="Arial" w:hAnsi="Arial" w:cs="Arial"/>
          <w:color w:val="000000"/>
          <w:sz w:val="20"/>
          <w:szCs w:val="20"/>
          <w:lang w:val="en-US"/>
        </w:rPr>
        <w:t>4</w:t>
      </w:r>
      <w:r w:rsidRPr="00B55B64">
        <w:rPr>
          <w:rFonts w:ascii="Arial" w:hAnsi="Arial" w:cs="Arial"/>
          <w:color w:val="000000"/>
          <w:sz w:val="20"/>
          <w:szCs w:val="20"/>
          <w:lang w:val="en-US"/>
        </w:rPr>
        <w:t>]</w:t>
      </w:r>
      <w:r w:rsidRPr="00B55B64">
        <w:rPr>
          <w:rFonts w:ascii="Arial" w:hAnsi="Arial" w:cs="Arial"/>
          <w:color w:val="000000"/>
          <w:sz w:val="20"/>
          <w:szCs w:val="20"/>
          <w:lang w:val="en-US"/>
        </w:rPr>
        <w:tab/>
      </w:r>
      <w:r w:rsidR="007F3CD2" w:rsidRPr="00B55B64">
        <w:rPr>
          <w:rFonts w:ascii="Arial" w:hAnsi="Arial" w:cs="Arial"/>
          <w:color w:val="000000"/>
          <w:sz w:val="20"/>
          <w:szCs w:val="20"/>
          <w:lang w:val="en-US"/>
        </w:rPr>
        <w:t>E</w:t>
      </w:r>
      <w:r w:rsidR="00522C4C" w:rsidRPr="00B55B64">
        <w:rPr>
          <w:rFonts w:ascii="Arial" w:hAnsi="Arial" w:cs="Arial"/>
          <w:color w:val="000000"/>
          <w:sz w:val="20"/>
          <w:szCs w:val="20"/>
          <w:lang w:val="en-US"/>
        </w:rPr>
        <w:t>llison</w:t>
      </w:r>
      <w:r w:rsidR="007F3CD2" w:rsidRPr="00B55B64">
        <w:rPr>
          <w:rFonts w:ascii="Arial" w:hAnsi="Arial" w:cs="Arial"/>
          <w:color w:val="000000"/>
          <w:sz w:val="20"/>
          <w:szCs w:val="20"/>
          <w:lang w:val="en-US"/>
        </w:rPr>
        <w:t xml:space="preserve"> S.L.R., B</w:t>
      </w:r>
      <w:r w:rsidR="00522C4C" w:rsidRPr="00B55B64">
        <w:rPr>
          <w:rFonts w:ascii="Arial" w:hAnsi="Arial" w:cs="Arial"/>
          <w:color w:val="000000"/>
          <w:sz w:val="20"/>
          <w:szCs w:val="20"/>
          <w:lang w:val="en-US"/>
        </w:rPr>
        <w:t>urke</w:t>
      </w:r>
      <w:r w:rsidR="007F3CD2" w:rsidRPr="00B55B64">
        <w:rPr>
          <w:rFonts w:ascii="Arial" w:hAnsi="Arial" w:cs="Arial"/>
          <w:color w:val="000000"/>
          <w:sz w:val="20"/>
          <w:szCs w:val="20"/>
          <w:lang w:val="en-US"/>
        </w:rPr>
        <w:t xml:space="preserve"> S., W</w:t>
      </w:r>
      <w:r w:rsidR="00522C4C" w:rsidRPr="00B55B64">
        <w:rPr>
          <w:rFonts w:ascii="Arial" w:hAnsi="Arial" w:cs="Arial"/>
          <w:color w:val="000000"/>
          <w:sz w:val="20"/>
          <w:szCs w:val="20"/>
          <w:lang w:val="en-US"/>
        </w:rPr>
        <w:t>alker</w:t>
      </w:r>
      <w:r w:rsidR="007F3CD2" w:rsidRPr="00B55B64">
        <w:rPr>
          <w:rFonts w:ascii="Arial" w:hAnsi="Arial" w:cs="Arial"/>
          <w:color w:val="000000"/>
          <w:sz w:val="20"/>
          <w:szCs w:val="20"/>
          <w:lang w:val="en-US"/>
        </w:rPr>
        <w:t xml:space="preserve"> R.F., </w:t>
      </w:r>
      <w:proofErr w:type="spellStart"/>
      <w:r w:rsidR="007F3CD2" w:rsidRPr="00B55B64">
        <w:rPr>
          <w:rFonts w:ascii="Arial" w:hAnsi="Arial" w:cs="Arial"/>
          <w:color w:val="000000"/>
          <w:sz w:val="20"/>
          <w:szCs w:val="20"/>
          <w:lang w:val="en-US"/>
        </w:rPr>
        <w:t>H</w:t>
      </w:r>
      <w:r w:rsidR="00522C4C" w:rsidRPr="00B55B64">
        <w:rPr>
          <w:rFonts w:ascii="Arial" w:hAnsi="Arial" w:cs="Arial"/>
          <w:color w:val="000000"/>
          <w:sz w:val="20"/>
          <w:szCs w:val="20"/>
          <w:lang w:val="en-US"/>
        </w:rPr>
        <w:t>eydorn</w:t>
      </w:r>
      <w:proofErr w:type="spellEnd"/>
      <w:r w:rsidR="007F3CD2" w:rsidRPr="00B55B64">
        <w:rPr>
          <w:rFonts w:ascii="Arial" w:hAnsi="Arial" w:cs="Arial"/>
          <w:color w:val="000000"/>
          <w:sz w:val="20"/>
          <w:szCs w:val="20"/>
          <w:lang w:val="en-US"/>
        </w:rPr>
        <w:t xml:space="preserve"> K., </w:t>
      </w:r>
      <w:proofErr w:type="spellStart"/>
      <w:r w:rsidR="007F3CD2" w:rsidRPr="00B55B64">
        <w:rPr>
          <w:rFonts w:ascii="Arial" w:hAnsi="Arial" w:cs="Arial"/>
          <w:color w:val="000000"/>
          <w:sz w:val="20"/>
          <w:szCs w:val="20"/>
          <w:lang w:val="en-US"/>
        </w:rPr>
        <w:t>M</w:t>
      </w:r>
      <w:r w:rsidR="00522C4C" w:rsidRPr="00B55B64">
        <w:rPr>
          <w:rFonts w:ascii="Arial" w:hAnsi="Arial" w:cs="Arial"/>
          <w:color w:val="000000"/>
          <w:sz w:val="20"/>
          <w:szCs w:val="20"/>
          <w:lang w:val="en-US"/>
        </w:rPr>
        <w:t>ånsson</w:t>
      </w:r>
      <w:proofErr w:type="spellEnd"/>
      <w:r w:rsidR="007F3CD2" w:rsidRPr="00B55B64">
        <w:rPr>
          <w:rFonts w:ascii="Arial" w:hAnsi="Arial" w:cs="Arial"/>
          <w:color w:val="000000"/>
          <w:sz w:val="20"/>
          <w:szCs w:val="20"/>
          <w:lang w:val="en-US"/>
        </w:rPr>
        <w:t xml:space="preserve"> M., P</w:t>
      </w:r>
      <w:r w:rsidR="00522C4C" w:rsidRPr="00B55B64">
        <w:rPr>
          <w:rFonts w:ascii="Arial" w:hAnsi="Arial" w:cs="Arial"/>
          <w:color w:val="000000"/>
          <w:sz w:val="20"/>
          <w:szCs w:val="20"/>
          <w:lang w:val="en-US"/>
        </w:rPr>
        <w:t>auwels</w:t>
      </w:r>
      <w:r w:rsidR="007F3CD2" w:rsidRPr="00B55B64">
        <w:rPr>
          <w:rFonts w:ascii="Arial" w:hAnsi="Arial" w:cs="Arial"/>
          <w:color w:val="000000"/>
          <w:sz w:val="20"/>
          <w:szCs w:val="20"/>
          <w:lang w:val="en-US"/>
        </w:rPr>
        <w:t xml:space="preserve"> J. </w:t>
      </w:r>
      <w:r w:rsidR="007F3CD2" w:rsidRPr="00B55B64">
        <w:rPr>
          <w:rFonts w:ascii="Arial" w:hAnsi="Arial" w:cs="Arial"/>
          <w:i/>
          <w:color w:val="000000"/>
          <w:sz w:val="20"/>
          <w:szCs w:val="20"/>
          <w:lang w:val="en-US"/>
        </w:rPr>
        <w:t>Uncertainty for</w:t>
      </w:r>
      <w:r w:rsidRPr="00B55B64">
        <w:rPr>
          <w:rFonts w:ascii="Arial" w:hAnsi="Arial" w:cs="Arial"/>
          <w:i/>
          <w:color w:val="000000"/>
          <w:sz w:val="20"/>
          <w:szCs w:val="20"/>
          <w:lang w:val="en-US"/>
        </w:rPr>
        <w:t xml:space="preserve"> </w:t>
      </w:r>
      <w:r w:rsidR="007F3CD2" w:rsidRPr="00B55B64">
        <w:rPr>
          <w:rFonts w:ascii="Arial" w:hAnsi="Arial" w:cs="Arial"/>
          <w:i/>
          <w:color w:val="000000"/>
          <w:sz w:val="20"/>
          <w:szCs w:val="20"/>
          <w:lang w:val="en-US"/>
        </w:rPr>
        <w:t>reference materials certified by interlaboratory study: Recommendations of an international</w:t>
      </w:r>
      <w:r w:rsidRPr="00B55B64">
        <w:rPr>
          <w:rFonts w:ascii="Arial" w:hAnsi="Arial" w:cs="Arial"/>
          <w:i/>
          <w:color w:val="000000"/>
          <w:sz w:val="20"/>
          <w:szCs w:val="20"/>
          <w:lang w:val="en-US"/>
        </w:rPr>
        <w:t xml:space="preserve"> </w:t>
      </w:r>
      <w:r w:rsidR="007F3CD2" w:rsidRPr="00B55B64">
        <w:rPr>
          <w:rFonts w:ascii="Arial" w:hAnsi="Arial" w:cs="Arial"/>
          <w:i/>
          <w:color w:val="000000"/>
          <w:sz w:val="20"/>
          <w:szCs w:val="20"/>
          <w:lang w:val="en-US"/>
        </w:rPr>
        <w:t>study group</w:t>
      </w:r>
      <w:r w:rsidR="00522C4C" w:rsidRPr="00B55B64">
        <w:rPr>
          <w:rFonts w:ascii="Arial" w:hAnsi="Arial" w:cs="Arial"/>
          <w:i/>
          <w:color w:val="000000"/>
          <w:sz w:val="20"/>
          <w:szCs w:val="20"/>
          <w:lang w:val="en-US"/>
        </w:rPr>
        <w:t>,</w:t>
      </w:r>
      <w:r w:rsidR="007F3CD2" w:rsidRPr="00B55B64">
        <w:rPr>
          <w:rFonts w:ascii="Arial" w:hAnsi="Arial" w:cs="Arial"/>
          <w:color w:val="000000"/>
          <w:sz w:val="20"/>
          <w:szCs w:val="20"/>
          <w:lang w:val="en-US"/>
        </w:rPr>
        <w:t xml:space="preserve"> </w:t>
      </w:r>
      <w:r w:rsidR="00522C4C" w:rsidRPr="00B55B64">
        <w:rPr>
          <w:rFonts w:ascii="Arial" w:hAnsi="Arial" w:cs="Arial"/>
          <w:color w:val="000000"/>
          <w:sz w:val="20"/>
          <w:szCs w:val="20"/>
          <w:lang w:val="en-US"/>
        </w:rPr>
        <w:t xml:space="preserve">2001, </w:t>
      </w:r>
      <w:r w:rsidR="007F3CD2" w:rsidRPr="00B55B64">
        <w:rPr>
          <w:rFonts w:ascii="Arial" w:hAnsi="Arial" w:cs="Arial"/>
          <w:i/>
          <w:iCs/>
          <w:color w:val="000000"/>
          <w:sz w:val="20"/>
          <w:szCs w:val="20"/>
          <w:lang w:val="en-US"/>
        </w:rPr>
        <w:t>Accredit</w:t>
      </w:r>
      <w:r w:rsidR="00522C4C" w:rsidRPr="00B55B64">
        <w:rPr>
          <w:rFonts w:ascii="Arial" w:hAnsi="Arial" w:cs="Arial"/>
          <w:i/>
          <w:iCs/>
          <w:color w:val="000000"/>
          <w:sz w:val="20"/>
          <w:szCs w:val="20"/>
          <w:lang w:val="en-US"/>
        </w:rPr>
        <w:t>ation and</w:t>
      </w:r>
      <w:r w:rsidR="007F3CD2" w:rsidRPr="00B55B64">
        <w:rPr>
          <w:rFonts w:ascii="Arial" w:hAnsi="Arial" w:cs="Arial"/>
          <w:i/>
          <w:iCs/>
          <w:color w:val="000000"/>
          <w:sz w:val="20"/>
          <w:szCs w:val="20"/>
          <w:lang w:val="en-US"/>
        </w:rPr>
        <w:t xml:space="preserve"> Qual</w:t>
      </w:r>
      <w:r w:rsidR="00522C4C" w:rsidRPr="00B55B64">
        <w:rPr>
          <w:rFonts w:ascii="Arial" w:hAnsi="Arial" w:cs="Arial"/>
          <w:i/>
          <w:iCs/>
          <w:color w:val="000000"/>
          <w:sz w:val="20"/>
          <w:szCs w:val="20"/>
          <w:lang w:val="en-US"/>
        </w:rPr>
        <w:t>ity</w:t>
      </w:r>
      <w:r w:rsidR="007F3CD2" w:rsidRPr="00B55B64">
        <w:rPr>
          <w:rFonts w:ascii="Arial" w:hAnsi="Arial" w:cs="Arial"/>
          <w:i/>
          <w:iCs/>
          <w:color w:val="000000"/>
          <w:sz w:val="20"/>
          <w:szCs w:val="20"/>
          <w:lang w:val="en-US"/>
        </w:rPr>
        <w:t xml:space="preserve"> Assur</w:t>
      </w:r>
      <w:r w:rsidR="00522C4C" w:rsidRPr="00B55B64">
        <w:rPr>
          <w:rFonts w:ascii="Arial" w:hAnsi="Arial" w:cs="Arial"/>
          <w:i/>
          <w:iCs/>
          <w:color w:val="000000"/>
          <w:sz w:val="20"/>
          <w:szCs w:val="20"/>
          <w:lang w:val="en-US"/>
        </w:rPr>
        <w:t>ance</w:t>
      </w:r>
      <w:r w:rsidR="007F3CD2" w:rsidRPr="00B55B64">
        <w:rPr>
          <w:rFonts w:ascii="Arial" w:hAnsi="Arial" w:cs="Arial"/>
          <w:color w:val="000000"/>
          <w:sz w:val="20"/>
          <w:szCs w:val="20"/>
          <w:lang w:val="en-US"/>
        </w:rPr>
        <w:t xml:space="preserve">, </w:t>
      </w:r>
      <w:r w:rsidR="007564CC" w:rsidRPr="00B55B64">
        <w:rPr>
          <w:rFonts w:ascii="Arial" w:hAnsi="Arial" w:cs="Arial"/>
          <w:color w:val="000000"/>
          <w:sz w:val="20"/>
          <w:szCs w:val="20"/>
          <w:lang w:val="en-US"/>
        </w:rPr>
        <w:t>Vol.</w:t>
      </w:r>
      <w:r w:rsidR="007F3CD2" w:rsidRPr="00B55B64">
        <w:rPr>
          <w:rFonts w:ascii="Arial" w:hAnsi="Arial" w:cs="Arial"/>
          <w:bCs/>
          <w:color w:val="000000"/>
          <w:sz w:val="20"/>
          <w:szCs w:val="20"/>
          <w:lang w:val="en-US"/>
        </w:rPr>
        <w:t>6</w:t>
      </w:r>
      <w:r w:rsidR="007F3CD2" w:rsidRPr="00B55B64">
        <w:rPr>
          <w:rFonts w:ascii="Arial" w:hAnsi="Arial" w:cs="Arial"/>
          <w:b/>
          <w:bCs/>
          <w:color w:val="000000"/>
          <w:sz w:val="20"/>
          <w:szCs w:val="20"/>
          <w:lang w:val="en-US"/>
        </w:rPr>
        <w:t xml:space="preserve"> </w:t>
      </w:r>
      <w:r w:rsidR="007F3CD2" w:rsidRPr="00B55B64">
        <w:rPr>
          <w:rFonts w:ascii="Arial" w:hAnsi="Arial" w:cs="Arial"/>
          <w:color w:val="000000"/>
          <w:sz w:val="20"/>
          <w:szCs w:val="20"/>
          <w:lang w:val="en-US"/>
        </w:rPr>
        <w:t>pp. 274–277</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52"/>
      </w:tblGrid>
      <w:tr w:rsidR="00D60632" w:rsidRPr="00B55B64" w14:paraId="0F980DF4" w14:textId="77777777" w:rsidTr="002F5FF4">
        <w:tc>
          <w:tcPr>
            <w:tcW w:w="2802" w:type="dxa"/>
            <w:vAlign w:val="center"/>
          </w:tcPr>
          <w:p w14:paraId="2935FADF" w14:textId="63725DEB" w:rsidR="00D60632" w:rsidRPr="00B55B64" w:rsidRDefault="00D60632" w:rsidP="002F5FF4">
            <w:pPr>
              <w:autoSpaceDE w:val="0"/>
              <w:autoSpaceDN w:val="0"/>
              <w:adjustRightInd w:val="0"/>
              <w:jc w:val="left"/>
              <w:rPr>
                <w:rFonts w:ascii="Arial" w:hAnsi="Arial" w:cs="Arial"/>
                <w:color w:val="000000"/>
                <w:sz w:val="20"/>
                <w:szCs w:val="20"/>
              </w:rPr>
            </w:pPr>
            <w:r w:rsidRPr="00B55B64">
              <w:rPr>
                <w:rFonts w:ascii="Arial" w:hAnsi="Arial" w:cs="Arial"/>
                <w:color w:val="000000"/>
                <w:sz w:val="20"/>
                <w:szCs w:val="20"/>
              </w:rPr>
              <w:t>[75]</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 xml:space="preserve"> 5725-2</w:t>
            </w:r>
          </w:p>
        </w:tc>
        <w:tc>
          <w:tcPr>
            <w:tcW w:w="7052" w:type="dxa"/>
            <w:vAlign w:val="center"/>
          </w:tcPr>
          <w:p w14:paraId="16E5F942" w14:textId="208FCAA8" w:rsidR="00D60632" w:rsidRPr="007077A1" w:rsidRDefault="00D60632" w:rsidP="002F5FF4">
            <w:pPr>
              <w:autoSpaceDE w:val="0"/>
              <w:autoSpaceDN w:val="0"/>
              <w:adjustRightInd w:val="0"/>
              <w:ind w:left="30" w:hanging="30"/>
              <w:jc w:val="left"/>
              <w:rPr>
                <w:rFonts w:ascii="Arial" w:hAnsi="Arial" w:cs="Arial"/>
                <w:iCs/>
                <w:color w:val="000000"/>
                <w:sz w:val="20"/>
                <w:szCs w:val="20"/>
              </w:rPr>
            </w:pPr>
            <w:r w:rsidRPr="00B55B64">
              <w:rPr>
                <w:rFonts w:ascii="Arial" w:hAnsi="Arial" w:cs="Arial"/>
                <w:i/>
                <w:iCs/>
                <w:color w:val="000000"/>
                <w:sz w:val="20"/>
                <w:szCs w:val="20"/>
              </w:rPr>
              <w:t xml:space="preserve">Точность (правильность и </w:t>
            </w:r>
            <w:proofErr w:type="spellStart"/>
            <w:r w:rsidRPr="00B55B64">
              <w:rPr>
                <w:rFonts w:ascii="Arial" w:hAnsi="Arial" w:cs="Arial"/>
                <w:i/>
                <w:iCs/>
                <w:color w:val="000000"/>
                <w:sz w:val="20"/>
                <w:szCs w:val="20"/>
              </w:rPr>
              <w:t>прецизионность</w:t>
            </w:r>
            <w:proofErr w:type="spellEnd"/>
            <w:r w:rsidRPr="00B55B64">
              <w:rPr>
                <w:rFonts w:ascii="Arial" w:hAnsi="Arial" w:cs="Arial"/>
                <w:i/>
                <w:iCs/>
                <w:color w:val="000000"/>
                <w:sz w:val="20"/>
                <w:szCs w:val="20"/>
              </w:rPr>
              <w:t xml:space="preserve">) методов и результатов измерений —Часть 2: Основной метод определения повторяемости и воспроизводимости стандартного метода измерений,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1994, стр. 42</w:t>
            </w:r>
          </w:p>
        </w:tc>
      </w:tr>
      <w:tr w:rsidR="00D60632" w:rsidRPr="00B55B64" w14:paraId="010D2723" w14:textId="77777777" w:rsidTr="002F5FF4">
        <w:tc>
          <w:tcPr>
            <w:tcW w:w="2802" w:type="dxa"/>
            <w:vAlign w:val="center"/>
          </w:tcPr>
          <w:p w14:paraId="3BD37339" w14:textId="0651D615" w:rsidR="00D60632" w:rsidRPr="00B55B64" w:rsidRDefault="00D60632" w:rsidP="002F5FF4">
            <w:pPr>
              <w:autoSpaceDE w:val="0"/>
              <w:autoSpaceDN w:val="0"/>
              <w:adjustRightInd w:val="0"/>
              <w:jc w:val="left"/>
              <w:rPr>
                <w:rFonts w:ascii="Arial" w:hAnsi="Arial" w:cs="Arial"/>
                <w:color w:val="000000"/>
                <w:sz w:val="20"/>
                <w:szCs w:val="20"/>
              </w:rPr>
            </w:pPr>
            <w:r w:rsidRPr="00B55B64">
              <w:rPr>
                <w:rFonts w:ascii="Arial" w:hAnsi="Arial" w:cs="Arial"/>
                <w:color w:val="000000"/>
                <w:sz w:val="20"/>
                <w:szCs w:val="20"/>
              </w:rPr>
              <w:t>[76]</w:t>
            </w:r>
            <w:r w:rsidRPr="00B55B64">
              <w:rPr>
                <w:rFonts w:ascii="Arial" w:hAnsi="Arial" w:cs="Arial"/>
                <w:color w:val="000000"/>
                <w:sz w:val="20"/>
                <w:szCs w:val="20"/>
              </w:rPr>
              <w:tab/>
            </w:r>
            <w:r w:rsidRPr="00B55B64">
              <w:rPr>
                <w:rFonts w:ascii="Arial" w:hAnsi="Arial" w:cs="Arial"/>
                <w:color w:val="000000"/>
                <w:sz w:val="20"/>
                <w:szCs w:val="20"/>
                <w:lang w:val="en-US"/>
              </w:rPr>
              <w:t>ISO</w:t>
            </w:r>
            <w:r w:rsidRPr="00B55B64">
              <w:rPr>
                <w:rFonts w:ascii="Arial" w:hAnsi="Arial" w:cs="Arial"/>
                <w:color w:val="000000"/>
                <w:sz w:val="20"/>
                <w:szCs w:val="20"/>
              </w:rPr>
              <w:t xml:space="preserve"> 16269-4</w:t>
            </w:r>
          </w:p>
        </w:tc>
        <w:tc>
          <w:tcPr>
            <w:tcW w:w="7052" w:type="dxa"/>
            <w:vAlign w:val="center"/>
          </w:tcPr>
          <w:p w14:paraId="39F82E18" w14:textId="56B92A80" w:rsidR="00D60632" w:rsidRPr="00B55B64" w:rsidRDefault="00D60632" w:rsidP="002F5FF4">
            <w:pPr>
              <w:autoSpaceDE w:val="0"/>
              <w:autoSpaceDN w:val="0"/>
              <w:adjustRightInd w:val="0"/>
              <w:ind w:left="30" w:hanging="30"/>
              <w:jc w:val="left"/>
              <w:rPr>
                <w:rFonts w:ascii="Arial" w:hAnsi="Arial" w:cs="Arial"/>
                <w:i/>
                <w:iCs/>
                <w:color w:val="000000"/>
                <w:sz w:val="20"/>
                <w:szCs w:val="20"/>
              </w:rPr>
            </w:pPr>
            <w:r w:rsidRPr="00B55B64">
              <w:rPr>
                <w:rFonts w:ascii="Arial" w:hAnsi="Arial" w:cs="Arial"/>
                <w:i/>
                <w:iCs/>
                <w:color w:val="000000"/>
                <w:sz w:val="20"/>
                <w:szCs w:val="20"/>
              </w:rPr>
              <w:t xml:space="preserve">Статистическая интерпретация данных — Часть 4: Установление и обработка выбросов,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2010 стр. 52</w:t>
            </w:r>
          </w:p>
        </w:tc>
      </w:tr>
    </w:tbl>
    <w:p w14:paraId="0CA8FA90" w14:textId="77777777" w:rsidR="007F3CD2" w:rsidRPr="00B55B64" w:rsidRDefault="00C41AB0" w:rsidP="00D60632">
      <w:pPr>
        <w:autoSpaceDE w:val="0"/>
        <w:autoSpaceDN w:val="0"/>
        <w:adjustRightInd w:val="0"/>
        <w:spacing w:before="240"/>
        <w:rPr>
          <w:rFonts w:ascii="Arial" w:hAnsi="Arial" w:cs="Arial"/>
          <w:color w:val="000000"/>
          <w:sz w:val="20"/>
          <w:szCs w:val="20"/>
          <w:lang w:val="en-US"/>
        </w:rPr>
      </w:pPr>
      <w:r w:rsidRPr="00B55B64">
        <w:rPr>
          <w:rFonts w:ascii="Arial" w:hAnsi="Arial" w:cs="Arial"/>
          <w:color w:val="000000"/>
          <w:sz w:val="20"/>
          <w:szCs w:val="20"/>
          <w:lang w:val="en-US"/>
        </w:rPr>
        <w:t>[7</w:t>
      </w:r>
      <w:r w:rsidR="007564CC" w:rsidRPr="00B55B64">
        <w:rPr>
          <w:rFonts w:ascii="Arial" w:hAnsi="Arial" w:cs="Arial"/>
          <w:color w:val="000000"/>
          <w:sz w:val="20"/>
          <w:szCs w:val="20"/>
          <w:lang w:val="en-US"/>
        </w:rPr>
        <w:t>7</w:t>
      </w:r>
      <w:r w:rsidRPr="00B55B64">
        <w:rPr>
          <w:rFonts w:ascii="Arial" w:hAnsi="Arial" w:cs="Arial"/>
          <w:color w:val="000000"/>
          <w:sz w:val="20"/>
          <w:szCs w:val="20"/>
          <w:lang w:val="en-US"/>
        </w:rPr>
        <w:t>]</w:t>
      </w:r>
      <w:r w:rsidRPr="00B55B64">
        <w:rPr>
          <w:rFonts w:ascii="Arial" w:hAnsi="Arial" w:cs="Arial"/>
          <w:color w:val="000000"/>
          <w:sz w:val="20"/>
          <w:szCs w:val="20"/>
          <w:lang w:val="en-US"/>
        </w:rPr>
        <w:tab/>
      </w:r>
      <w:r w:rsidR="007F3CD2" w:rsidRPr="00B55B64">
        <w:rPr>
          <w:rFonts w:ascii="Arial" w:hAnsi="Arial" w:cs="Arial"/>
          <w:i/>
          <w:iCs/>
          <w:color w:val="000000"/>
          <w:sz w:val="20"/>
          <w:szCs w:val="20"/>
          <w:lang w:val="en-US"/>
        </w:rPr>
        <w:t>Lee</w:t>
      </w:r>
      <w:r w:rsidR="007564CC" w:rsidRPr="00B55B64">
        <w:rPr>
          <w:rFonts w:ascii="Arial" w:hAnsi="Arial" w:cs="Arial"/>
          <w:i/>
          <w:iCs/>
          <w:color w:val="000000"/>
          <w:sz w:val="20"/>
          <w:szCs w:val="20"/>
          <w:lang w:val="en-US"/>
        </w:rPr>
        <w:t xml:space="preserve"> P.M.</w:t>
      </w:r>
      <w:r w:rsidR="007F3CD2" w:rsidRPr="00B55B64">
        <w:rPr>
          <w:rFonts w:ascii="Arial" w:hAnsi="Arial" w:cs="Arial"/>
          <w:i/>
          <w:iCs/>
          <w:color w:val="000000"/>
          <w:sz w:val="20"/>
          <w:szCs w:val="20"/>
          <w:lang w:val="en-US"/>
        </w:rPr>
        <w:t>, Bayesian Statistics: An Introduction</w:t>
      </w:r>
      <w:r w:rsidR="007F3CD2" w:rsidRPr="00B55B64">
        <w:rPr>
          <w:rFonts w:ascii="Arial" w:hAnsi="Arial" w:cs="Arial"/>
          <w:color w:val="000000"/>
          <w:sz w:val="20"/>
          <w:szCs w:val="20"/>
          <w:lang w:val="en-US"/>
        </w:rPr>
        <w:t>. John Wiley &amp; Sons, Chichester, UK, 2004</w:t>
      </w:r>
    </w:p>
    <w:p w14:paraId="45897EFE" w14:textId="77777777" w:rsidR="007F3CD2" w:rsidRPr="00B55B64" w:rsidRDefault="00C41AB0" w:rsidP="008E1B76">
      <w:pPr>
        <w:autoSpaceDE w:val="0"/>
        <w:autoSpaceDN w:val="0"/>
        <w:adjustRightInd w:val="0"/>
        <w:ind w:left="705" w:hanging="705"/>
        <w:rPr>
          <w:rFonts w:ascii="Arial" w:hAnsi="Arial" w:cs="Arial"/>
          <w:i/>
          <w:iCs/>
          <w:color w:val="000000"/>
          <w:sz w:val="20"/>
          <w:szCs w:val="20"/>
          <w:lang w:val="en-US"/>
        </w:rPr>
      </w:pPr>
      <w:r w:rsidRPr="00B55B64">
        <w:rPr>
          <w:rFonts w:ascii="Arial" w:hAnsi="Arial" w:cs="Arial"/>
          <w:color w:val="000000"/>
          <w:sz w:val="20"/>
          <w:szCs w:val="20"/>
          <w:lang w:val="en-US"/>
        </w:rPr>
        <w:t>[7</w:t>
      </w:r>
      <w:r w:rsidR="007564CC" w:rsidRPr="00B55B64">
        <w:rPr>
          <w:rFonts w:ascii="Arial" w:hAnsi="Arial" w:cs="Arial"/>
          <w:color w:val="000000"/>
          <w:sz w:val="20"/>
          <w:szCs w:val="20"/>
          <w:lang w:val="en-US"/>
        </w:rPr>
        <w:t>8</w:t>
      </w:r>
      <w:r w:rsidRPr="00B55B64">
        <w:rPr>
          <w:rFonts w:ascii="Arial" w:hAnsi="Arial" w:cs="Arial"/>
          <w:color w:val="000000"/>
          <w:sz w:val="20"/>
          <w:szCs w:val="20"/>
          <w:lang w:val="en-US"/>
        </w:rPr>
        <w:t>]</w:t>
      </w:r>
      <w:r w:rsidRPr="00B55B64">
        <w:rPr>
          <w:rFonts w:ascii="Arial" w:hAnsi="Arial" w:cs="Arial"/>
          <w:color w:val="000000"/>
          <w:sz w:val="20"/>
          <w:szCs w:val="20"/>
          <w:lang w:val="en-US"/>
        </w:rPr>
        <w:tab/>
      </w:r>
      <w:r w:rsidR="007F3CD2" w:rsidRPr="00B55B64">
        <w:rPr>
          <w:rFonts w:ascii="Arial" w:hAnsi="Arial" w:cs="Arial"/>
          <w:i/>
          <w:iCs/>
          <w:color w:val="000000"/>
          <w:sz w:val="20"/>
          <w:szCs w:val="20"/>
          <w:lang w:val="en-US"/>
        </w:rPr>
        <w:t>Ellison</w:t>
      </w:r>
      <w:r w:rsidR="007564CC" w:rsidRPr="00B55B64">
        <w:rPr>
          <w:rFonts w:ascii="Arial" w:hAnsi="Arial" w:cs="Arial"/>
          <w:i/>
          <w:iCs/>
          <w:color w:val="000000"/>
          <w:sz w:val="20"/>
          <w:szCs w:val="20"/>
          <w:lang w:val="en-US"/>
        </w:rPr>
        <w:t xml:space="preserve"> S. L. R.</w:t>
      </w:r>
      <w:r w:rsidR="007F3CD2" w:rsidRPr="00B55B64">
        <w:rPr>
          <w:rFonts w:ascii="Arial" w:hAnsi="Arial" w:cs="Arial"/>
          <w:color w:val="000000"/>
          <w:sz w:val="20"/>
          <w:szCs w:val="20"/>
          <w:lang w:val="en-US"/>
        </w:rPr>
        <w:t xml:space="preserve"> </w:t>
      </w:r>
      <w:r w:rsidR="007F3CD2" w:rsidRPr="00B55B64">
        <w:rPr>
          <w:rFonts w:ascii="Arial" w:hAnsi="Arial" w:cs="Arial"/>
          <w:i/>
          <w:color w:val="000000"/>
          <w:sz w:val="20"/>
          <w:szCs w:val="20"/>
          <w:lang w:val="en-US"/>
        </w:rPr>
        <w:t>Homogeneity studies and ISO Guide 35:2006</w:t>
      </w:r>
      <w:r w:rsidR="007F3CD2" w:rsidRPr="00B55B64">
        <w:rPr>
          <w:rFonts w:ascii="Arial" w:hAnsi="Arial" w:cs="Arial"/>
          <w:color w:val="000000"/>
          <w:sz w:val="20"/>
          <w:szCs w:val="20"/>
          <w:lang w:val="en-US"/>
        </w:rPr>
        <w:t>, 2015</w:t>
      </w:r>
      <w:r w:rsidR="007564CC" w:rsidRPr="00B55B64">
        <w:rPr>
          <w:rFonts w:ascii="Arial" w:hAnsi="Arial" w:cs="Arial"/>
          <w:color w:val="000000"/>
          <w:sz w:val="20"/>
          <w:szCs w:val="20"/>
          <w:lang w:val="en-US"/>
        </w:rPr>
        <w:t>,</w:t>
      </w:r>
      <w:r w:rsidR="007F3CD2" w:rsidRPr="00B55B64">
        <w:rPr>
          <w:rFonts w:ascii="Arial" w:hAnsi="Arial" w:cs="Arial"/>
          <w:color w:val="000000"/>
          <w:sz w:val="20"/>
          <w:szCs w:val="20"/>
          <w:lang w:val="en-US"/>
        </w:rPr>
        <w:t xml:space="preserve"> </w:t>
      </w:r>
      <w:r w:rsidR="007F3CD2" w:rsidRPr="00B55B64">
        <w:rPr>
          <w:rFonts w:ascii="Arial" w:hAnsi="Arial" w:cs="Arial"/>
          <w:i/>
          <w:iCs/>
          <w:color w:val="000000"/>
          <w:sz w:val="20"/>
          <w:szCs w:val="20"/>
          <w:lang w:val="en-US"/>
        </w:rPr>
        <w:t>Accred</w:t>
      </w:r>
      <w:r w:rsidR="007564CC" w:rsidRPr="00B55B64">
        <w:rPr>
          <w:rFonts w:ascii="Arial" w:hAnsi="Arial" w:cs="Arial"/>
          <w:i/>
          <w:iCs/>
          <w:color w:val="000000"/>
          <w:sz w:val="20"/>
          <w:szCs w:val="20"/>
          <w:lang w:val="en-US"/>
        </w:rPr>
        <w:t>itation and</w:t>
      </w:r>
      <w:r w:rsidR="007F3CD2" w:rsidRPr="00B55B64">
        <w:rPr>
          <w:rFonts w:ascii="Arial" w:hAnsi="Arial" w:cs="Arial"/>
          <w:i/>
          <w:iCs/>
          <w:color w:val="000000"/>
          <w:sz w:val="20"/>
          <w:szCs w:val="20"/>
          <w:lang w:val="en-US"/>
        </w:rPr>
        <w:t xml:space="preserve"> Qual</w:t>
      </w:r>
      <w:r w:rsidR="007564CC" w:rsidRPr="00B55B64">
        <w:rPr>
          <w:rFonts w:ascii="Arial" w:hAnsi="Arial" w:cs="Arial"/>
          <w:i/>
          <w:iCs/>
          <w:color w:val="000000"/>
          <w:sz w:val="20"/>
          <w:szCs w:val="20"/>
          <w:lang w:val="en-US"/>
        </w:rPr>
        <w:t>ity</w:t>
      </w:r>
      <w:r w:rsidR="007F3CD2" w:rsidRPr="00B55B64">
        <w:rPr>
          <w:rFonts w:ascii="Arial" w:hAnsi="Arial" w:cs="Arial"/>
          <w:i/>
          <w:iCs/>
          <w:color w:val="000000"/>
          <w:sz w:val="20"/>
          <w:szCs w:val="20"/>
          <w:lang w:val="en-US"/>
        </w:rPr>
        <w:t xml:space="preserve"> Assur</w:t>
      </w:r>
      <w:r w:rsidR="007564CC" w:rsidRPr="00B55B64">
        <w:rPr>
          <w:rFonts w:ascii="Arial" w:hAnsi="Arial" w:cs="Arial"/>
          <w:i/>
          <w:iCs/>
          <w:color w:val="000000"/>
          <w:sz w:val="20"/>
          <w:szCs w:val="20"/>
          <w:lang w:val="en-US"/>
        </w:rPr>
        <w:t xml:space="preserve">ance, Vol. </w:t>
      </w:r>
      <w:r w:rsidR="007F3CD2" w:rsidRPr="00B55B64">
        <w:rPr>
          <w:rFonts w:ascii="Arial" w:hAnsi="Arial" w:cs="Arial"/>
          <w:i/>
          <w:iCs/>
          <w:color w:val="000000"/>
          <w:sz w:val="20"/>
          <w:szCs w:val="20"/>
          <w:lang w:val="en-US"/>
        </w:rPr>
        <w:t>20</w:t>
      </w:r>
      <w:r w:rsidR="007564CC" w:rsidRPr="00B55B64">
        <w:rPr>
          <w:rFonts w:ascii="Arial" w:hAnsi="Arial" w:cs="Arial"/>
          <w:i/>
          <w:iCs/>
          <w:color w:val="000000"/>
          <w:sz w:val="20"/>
          <w:szCs w:val="20"/>
          <w:lang w:val="en-US"/>
        </w:rPr>
        <w:t xml:space="preserve">, </w:t>
      </w:r>
      <w:r w:rsidR="007F3CD2" w:rsidRPr="00B55B64">
        <w:rPr>
          <w:rFonts w:ascii="Arial" w:hAnsi="Arial" w:cs="Arial"/>
          <w:i/>
          <w:iCs/>
          <w:color w:val="000000"/>
          <w:sz w:val="20"/>
          <w:szCs w:val="20"/>
          <w:lang w:val="en-US"/>
        </w:rPr>
        <w:t>p. 519-528</w:t>
      </w:r>
    </w:p>
    <w:p w14:paraId="29123107" w14:textId="18A05B6D" w:rsidR="007564CC" w:rsidRPr="00B55B64" w:rsidRDefault="00C41AB0" w:rsidP="008E1B76">
      <w:pPr>
        <w:autoSpaceDE w:val="0"/>
        <w:autoSpaceDN w:val="0"/>
        <w:adjustRightInd w:val="0"/>
        <w:ind w:left="705" w:hanging="705"/>
        <w:rPr>
          <w:rFonts w:ascii="Arial" w:hAnsi="Arial" w:cs="Arial"/>
          <w:sz w:val="20"/>
          <w:szCs w:val="20"/>
        </w:rPr>
      </w:pPr>
      <w:r w:rsidRPr="00B55B64">
        <w:rPr>
          <w:rFonts w:ascii="Arial" w:hAnsi="Arial" w:cs="Arial"/>
          <w:color w:val="000000"/>
          <w:sz w:val="20"/>
          <w:szCs w:val="20"/>
          <w:lang w:val="en-US"/>
        </w:rPr>
        <w:t>[</w:t>
      </w:r>
      <w:r w:rsidR="007564CC" w:rsidRPr="00B55B64">
        <w:rPr>
          <w:rFonts w:ascii="Arial" w:hAnsi="Arial" w:cs="Arial"/>
          <w:color w:val="000000"/>
          <w:sz w:val="20"/>
          <w:szCs w:val="20"/>
          <w:lang w:val="en-US"/>
        </w:rPr>
        <w:t>79</w:t>
      </w:r>
      <w:r w:rsidRPr="00B55B64">
        <w:rPr>
          <w:rFonts w:ascii="Arial" w:hAnsi="Arial" w:cs="Arial"/>
          <w:color w:val="000000"/>
          <w:sz w:val="20"/>
          <w:szCs w:val="20"/>
          <w:lang w:val="en-US"/>
        </w:rPr>
        <w:t>]</w:t>
      </w:r>
      <w:r w:rsidRPr="00B55B64">
        <w:rPr>
          <w:rFonts w:ascii="Arial" w:hAnsi="Arial" w:cs="Arial"/>
          <w:color w:val="000000"/>
          <w:sz w:val="20"/>
          <w:szCs w:val="20"/>
          <w:lang w:val="en-US"/>
        </w:rPr>
        <w:tab/>
      </w:r>
      <w:r w:rsidR="007564CC" w:rsidRPr="00B55B64">
        <w:rPr>
          <w:rFonts w:ascii="Arial" w:hAnsi="Arial" w:cs="Arial"/>
          <w:sz w:val="20"/>
          <w:szCs w:val="20"/>
          <w:lang w:val="en-US"/>
        </w:rPr>
        <w:t xml:space="preserve">De </w:t>
      </w:r>
      <w:proofErr w:type="spellStart"/>
      <w:r w:rsidR="007564CC" w:rsidRPr="00B55B64">
        <w:rPr>
          <w:rFonts w:ascii="Arial" w:hAnsi="Arial" w:cs="Arial"/>
          <w:sz w:val="20"/>
          <w:szCs w:val="20"/>
          <w:lang w:val="en-US"/>
        </w:rPr>
        <w:t>Bièvre</w:t>
      </w:r>
      <w:proofErr w:type="spellEnd"/>
      <w:r w:rsidR="007564CC" w:rsidRPr="00B55B64">
        <w:rPr>
          <w:rFonts w:ascii="Arial" w:hAnsi="Arial" w:cs="Arial"/>
          <w:sz w:val="20"/>
          <w:szCs w:val="20"/>
          <w:lang w:val="en-US"/>
        </w:rPr>
        <w:t xml:space="preserve"> P., </w:t>
      </w:r>
      <w:proofErr w:type="spellStart"/>
      <w:r w:rsidR="007564CC" w:rsidRPr="00B55B64">
        <w:rPr>
          <w:rFonts w:ascii="Arial" w:hAnsi="Arial" w:cs="Arial"/>
          <w:sz w:val="20"/>
          <w:szCs w:val="20"/>
          <w:lang w:val="en-US"/>
        </w:rPr>
        <w:t>Dybkær</w:t>
      </w:r>
      <w:proofErr w:type="spellEnd"/>
      <w:r w:rsidR="007564CC" w:rsidRPr="00B55B64">
        <w:rPr>
          <w:rFonts w:ascii="Arial" w:hAnsi="Arial" w:cs="Arial"/>
          <w:sz w:val="20"/>
          <w:szCs w:val="20"/>
          <w:lang w:val="en-US"/>
        </w:rPr>
        <w:t xml:space="preserve"> R., </w:t>
      </w:r>
      <w:proofErr w:type="spellStart"/>
      <w:r w:rsidR="007564CC" w:rsidRPr="00B55B64">
        <w:rPr>
          <w:rFonts w:ascii="Arial" w:hAnsi="Arial" w:cs="Arial"/>
          <w:sz w:val="20"/>
          <w:szCs w:val="20"/>
          <w:lang w:val="en-US"/>
        </w:rPr>
        <w:t>Fajgelj</w:t>
      </w:r>
      <w:proofErr w:type="spellEnd"/>
      <w:r w:rsidR="007564CC" w:rsidRPr="00B55B64">
        <w:rPr>
          <w:rFonts w:ascii="Arial" w:hAnsi="Arial" w:cs="Arial"/>
          <w:sz w:val="20"/>
          <w:szCs w:val="20"/>
          <w:lang w:val="en-US"/>
        </w:rPr>
        <w:t xml:space="preserve"> A., Hibbert D.B. </w:t>
      </w:r>
      <w:r w:rsidR="007564CC" w:rsidRPr="00B55B64">
        <w:rPr>
          <w:rFonts w:ascii="Arial" w:hAnsi="Arial" w:cs="Arial"/>
          <w:i/>
          <w:sz w:val="20"/>
          <w:szCs w:val="20"/>
          <w:lang w:val="en-US"/>
        </w:rPr>
        <w:t>Metrological traceability of measurement results in chemistry: Concepts and implementation (IUPAC Technical Report), 2011</w:t>
      </w:r>
      <w:r w:rsidR="007564CC" w:rsidRPr="00B55B64">
        <w:rPr>
          <w:rFonts w:ascii="Arial" w:hAnsi="Arial" w:cs="Arial"/>
          <w:sz w:val="20"/>
          <w:szCs w:val="20"/>
          <w:lang w:val="en-US"/>
        </w:rPr>
        <w:t xml:space="preserve">. </w:t>
      </w:r>
      <w:r w:rsidR="007564CC" w:rsidRPr="00B55B64">
        <w:rPr>
          <w:rFonts w:ascii="Arial" w:hAnsi="Arial" w:cs="Arial"/>
          <w:i/>
          <w:iCs/>
          <w:sz w:val="20"/>
          <w:szCs w:val="20"/>
          <w:lang w:val="en-US"/>
        </w:rPr>
        <w:t>Pure</w:t>
      </w:r>
      <w:r w:rsidR="007564CC" w:rsidRPr="00B55B64">
        <w:rPr>
          <w:rFonts w:ascii="Arial" w:hAnsi="Arial" w:cs="Arial"/>
          <w:i/>
          <w:iCs/>
          <w:sz w:val="20"/>
          <w:szCs w:val="20"/>
        </w:rPr>
        <w:t xml:space="preserve"> </w:t>
      </w:r>
      <w:r w:rsidR="007564CC" w:rsidRPr="00B55B64">
        <w:rPr>
          <w:rFonts w:ascii="Arial" w:hAnsi="Arial" w:cs="Arial"/>
          <w:i/>
          <w:iCs/>
          <w:sz w:val="20"/>
          <w:szCs w:val="20"/>
          <w:lang w:val="en-US"/>
        </w:rPr>
        <w:t>and</w:t>
      </w:r>
      <w:r w:rsidR="007564CC" w:rsidRPr="00B55B64">
        <w:rPr>
          <w:rFonts w:ascii="Arial" w:hAnsi="Arial" w:cs="Arial"/>
          <w:i/>
          <w:iCs/>
          <w:sz w:val="20"/>
          <w:szCs w:val="20"/>
        </w:rPr>
        <w:t xml:space="preserve"> </w:t>
      </w:r>
      <w:r w:rsidR="007564CC" w:rsidRPr="00B55B64">
        <w:rPr>
          <w:rFonts w:ascii="Arial" w:hAnsi="Arial" w:cs="Arial"/>
          <w:i/>
          <w:iCs/>
          <w:sz w:val="20"/>
          <w:szCs w:val="20"/>
          <w:lang w:val="en-US"/>
        </w:rPr>
        <w:t>Applied</w:t>
      </w:r>
      <w:r w:rsidR="007564CC" w:rsidRPr="00B55B64">
        <w:rPr>
          <w:rFonts w:ascii="Arial" w:hAnsi="Arial" w:cs="Arial"/>
          <w:i/>
          <w:iCs/>
          <w:sz w:val="20"/>
          <w:szCs w:val="20"/>
        </w:rPr>
        <w:t xml:space="preserve"> </w:t>
      </w:r>
      <w:r w:rsidR="007564CC" w:rsidRPr="00B55B64">
        <w:rPr>
          <w:rFonts w:ascii="Arial" w:hAnsi="Arial" w:cs="Arial"/>
          <w:i/>
          <w:iCs/>
          <w:sz w:val="20"/>
          <w:szCs w:val="20"/>
          <w:lang w:val="en-US"/>
        </w:rPr>
        <w:t>Chemistry</w:t>
      </w:r>
      <w:r w:rsidR="007564CC" w:rsidRPr="00B55B64">
        <w:rPr>
          <w:rFonts w:ascii="Arial" w:hAnsi="Arial" w:cs="Arial"/>
          <w:i/>
          <w:iCs/>
          <w:sz w:val="20"/>
          <w:szCs w:val="20"/>
        </w:rPr>
        <w:t xml:space="preserve"> </w:t>
      </w:r>
      <w:r w:rsidR="007564CC" w:rsidRPr="00B55B64">
        <w:rPr>
          <w:rFonts w:ascii="Arial" w:hAnsi="Arial" w:cs="Arial"/>
          <w:i/>
          <w:iCs/>
          <w:sz w:val="20"/>
          <w:szCs w:val="20"/>
          <w:lang w:val="en-US"/>
        </w:rPr>
        <w:t>Vol</w:t>
      </w:r>
      <w:r w:rsidR="007564CC" w:rsidRPr="00B55B64">
        <w:rPr>
          <w:rFonts w:ascii="Arial" w:hAnsi="Arial" w:cs="Arial"/>
          <w:i/>
          <w:iCs/>
          <w:sz w:val="20"/>
          <w:szCs w:val="20"/>
        </w:rPr>
        <w:t>.</w:t>
      </w:r>
      <w:r w:rsidR="007564CC" w:rsidRPr="00B55B64">
        <w:rPr>
          <w:rFonts w:ascii="Arial" w:hAnsi="Arial" w:cs="Arial"/>
          <w:sz w:val="20"/>
          <w:szCs w:val="20"/>
        </w:rPr>
        <w:t xml:space="preserve"> </w:t>
      </w:r>
      <w:r w:rsidR="007564CC" w:rsidRPr="00B55B64">
        <w:rPr>
          <w:rFonts w:ascii="Arial" w:hAnsi="Arial" w:cs="Arial"/>
          <w:bCs/>
          <w:sz w:val="20"/>
          <w:szCs w:val="20"/>
        </w:rPr>
        <w:t>83</w:t>
      </w:r>
      <w:r w:rsidR="007564CC" w:rsidRPr="00B55B64">
        <w:rPr>
          <w:rFonts w:ascii="Arial" w:hAnsi="Arial" w:cs="Arial"/>
          <w:b/>
          <w:bCs/>
          <w:sz w:val="20"/>
          <w:szCs w:val="20"/>
        </w:rPr>
        <w:t xml:space="preserve"> </w:t>
      </w:r>
      <w:r w:rsidR="007564CC" w:rsidRPr="00B55B64">
        <w:rPr>
          <w:rFonts w:ascii="Arial" w:hAnsi="Arial" w:cs="Arial"/>
          <w:sz w:val="20"/>
          <w:szCs w:val="20"/>
        </w:rPr>
        <w:t xml:space="preserve">(10) </w:t>
      </w:r>
      <w:r w:rsidR="007564CC" w:rsidRPr="00B55B64">
        <w:rPr>
          <w:rFonts w:ascii="Arial" w:hAnsi="Arial" w:cs="Arial"/>
          <w:sz w:val="20"/>
          <w:szCs w:val="20"/>
          <w:lang w:val="en-US"/>
        </w:rPr>
        <w:t>pp</w:t>
      </w:r>
      <w:r w:rsidR="007564CC" w:rsidRPr="00B55B64">
        <w:rPr>
          <w:rFonts w:ascii="Arial" w:hAnsi="Arial" w:cs="Arial"/>
          <w:sz w:val="20"/>
          <w:szCs w:val="20"/>
        </w:rPr>
        <w:t>. 1873–1935</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52"/>
      </w:tblGrid>
      <w:tr w:rsidR="00D60632" w:rsidRPr="00B55B64" w14:paraId="108BCF72" w14:textId="77777777" w:rsidTr="002F5FF4">
        <w:tc>
          <w:tcPr>
            <w:tcW w:w="2802" w:type="dxa"/>
            <w:vAlign w:val="center"/>
          </w:tcPr>
          <w:p w14:paraId="4A7D2216" w14:textId="36E841AF" w:rsidR="00D60632" w:rsidRPr="00B55B64" w:rsidRDefault="00D60632" w:rsidP="002F5FF4">
            <w:pPr>
              <w:autoSpaceDE w:val="0"/>
              <w:autoSpaceDN w:val="0"/>
              <w:adjustRightInd w:val="0"/>
              <w:jc w:val="left"/>
              <w:rPr>
                <w:rFonts w:ascii="Arial" w:hAnsi="Arial" w:cs="Arial"/>
                <w:color w:val="000000"/>
                <w:sz w:val="20"/>
                <w:szCs w:val="20"/>
              </w:rPr>
            </w:pPr>
            <w:r w:rsidRPr="00B55B64">
              <w:rPr>
                <w:rFonts w:ascii="Arial" w:hAnsi="Arial" w:cs="Arial"/>
                <w:sz w:val="20"/>
                <w:szCs w:val="20"/>
              </w:rPr>
              <w:t>[80]</w:t>
            </w:r>
            <w:r w:rsidRPr="00B55B64">
              <w:rPr>
                <w:rFonts w:ascii="Arial" w:hAnsi="Arial" w:cs="Arial"/>
                <w:sz w:val="20"/>
                <w:szCs w:val="20"/>
              </w:rPr>
              <w:tab/>
            </w:r>
            <w:r w:rsidRPr="00B55B64">
              <w:rPr>
                <w:rFonts w:ascii="Arial" w:hAnsi="Arial" w:cs="Arial"/>
                <w:sz w:val="20"/>
                <w:szCs w:val="20"/>
                <w:lang w:val="en-US"/>
              </w:rPr>
              <w:t>ISO</w:t>
            </w:r>
            <w:r w:rsidRPr="00B55B64">
              <w:rPr>
                <w:rFonts w:ascii="Arial" w:hAnsi="Arial" w:cs="Arial"/>
                <w:sz w:val="20"/>
                <w:szCs w:val="20"/>
              </w:rPr>
              <w:t>/</w:t>
            </w:r>
            <w:r w:rsidRPr="00B55B64">
              <w:rPr>
                <w:rFonts w:ascii="Arial" w:hAnsi="Arial" w:cs="Arial"/>
                <w:sz w:val="20"/>
                <w:szCs w:val="20"/>
                <w:lang w:val="en-US"/>
              </w:rPr>
              <w:t>TR</w:t>
            </w:r>
            <w:r w:rsidRPr="00B55B64">
              <w:rPr>
                <w:rFonts w:ascii="Arial" w:hAnsi="Arial" w:cs="Arial"/>
                <w:sz w:val="20"/>
                <w:szCs w:val="20"/>
              </w:rPr>
              <w:t xml:space="preserve"> 16476</w:t>
            </w:r>
          </w:p>
        </w:tc>
        <w:tc>
          <w:tcPr>
            <w:tcW w:w="7052" w:type="dxa"/>
            <w:vAlign w:val="center"/>
          </w:tcPr>
          <w:p w14:paraId="3D9176EA" w14:textId="53460F70" w:rsidR="00D60632" w:rsidRPr="007077A1" w:rsidRDefault="00D60632" w:rsidP="002F5FF4">
            <w:pPr>
              <w:autoSpaceDE w:val="0"/>
              <w:autoSpaceDN w:val="0"/>
              <w:adjustRightInd w:val="0"/>
              <w:ind w:left="30" w:hanging="30"/>
              <w:jc w:val="left"/>
              <w:rPr>
                <w:rFonts w:ascii="Arial" w:hAnsi="Arial" w:cs="Arial"/>
                <w:iCs/>
                <w:color w:val="000000"/>
                <w:sz w:val="20"/>
                <w:szCs w:val="20"/>
              </w:rPr>
            </w:pPr>
            <w:r w:rsidRPr="00B55B64">
              <w:rPr>
                <w:rFonts w:ascii="Arial" w:hAnsi="Arial" w:cs="Arial"/>
                <w:i/>
                <w:iCs/>
                <w:sz w:val="20"/>
                <w:szCs w:val="20"/>
              </w:rPr>
              <w:t xml:space="preserve">Стандартные образцы – Установление и выражение метрологической прослеживаемости значений величин, приписанных стандартным образцам,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2016, стр. 52</w:t>
            </w:r>
          </w:p>
        </w:tc>
      </w:tr>
    </w:tbl>
    <w:p w14:paraId="774BDA35" w14:textId="26A8DFFB" w:rsidR="00610904" w:rsidRPr="00B55B64" w:rsidRDefault="00610904" w:rsidP="00D60632">
      <w:pPr>
        <w:autoSpaceDE w:val="0"/>
        <w:autoSpaceDN w:val="0"/>
        <w:adjustRightInd w:val="0"/>
        <w:spacing w:before="240"/>
        <w:ind w:left="705" w:hanging="705"/>
        <w:rPr>
          <w:rFonts w:ascii="Arial" w:hAnsi="Arial" w:cs="Arial"/>
          <w:sz w:val="20"/>
          <w:szCs w:val="20"/>
        </w:rPr>
      </w:pPr>
      <w:r w:rsidRPr="00B55B64">
        <w:rPr>
          <w:rFonts w:ascii="Arial" w:hAnsi="Arial" w:cs="Arial"/>
          <w:sz w:val="20"/>
          <w:szCs w:val="20"/>
          <w:lang w:val="en-US"/>
        </w:rPr>
        <w:t>[8</w:t>
      </w:r>
      <w:r w:rsidR="00400C23" w:rsidRPr="00B55B64">
        <w:rPr>
          <w:rFonts w:ascii="Arial" w:hAnsi="Arial" w:cs="Arial"/>
          <w:sz w:val="20"/>
          <w:szCs w:val="20"/>
          <w:lang w:val="en-US"/>
        </w:rPr>
        <w:t>1</w:t>
      </w:r>
      <w:r w:rsidRPr="00B55B64">
        <w:rPr>
          <w:rFonts w:ascii="Arial" w:hAnsi="Arial" w:cs="Arial"/>
          <w:sz w:val="20"/>
          <w:szCs w:val="20"/>
          <w:lang w:val="en-US"/>
        </w:rPr>
        <w:t>]</w:t>
      </w:r>
      <w:r w:rsidRPr="00B55B64">
        <w:rPr>
          <w:rFonts w:ascii="Arial" w:hAnsi="Arial" w:cs="Arial"/>
          <w:sz w:val="20"/>
          <w:szCs w:val="20"/>
          <w:lang w:val="en-US"/>
        </w:rPr>
        <w:tab/>
        <w:t xml:space="preserve">LGC/VAM. </w:t>
      </w:r>
      <w:r w:rsidRPr="00B55B64">
        <w:rPr>
          <w:rFonts w:ascii="Arial" w:hAnsi="Arial" w:cs="Arial"/>
          <w:i/>
          <w:iCs/>
          <w:sz w:val="20"/>
          <w:szCs w:val="20"/>
          <w:lang w:val="en-US"/>
        </w:rPr>
        <w:t>Meeting the Traceability Requirements of ISO</w:t>
      </w:r>
      <w:r w:rsidR="00400C23" w:rsidRPr="00B55B64">
        <w:rPr>
          <w:rFonts w:ascii="Arial" w:hAnsi="Arial" w:cs="Arial"/>
          <w:i/>
          <w:iCs/>
          <w:sz w:val="20"/>
          <w:szCs w:val="20"/>
          <w:lang w:val="en-US"/>
        </w:rPr>
        <w:t xml:space="preserve"> </w:t>
      </w:r>
      <w:r w:rsidRPr="00B55B64">
        <w:rPr>
          <w:rFonts w:ascii="Arial" w:hAnsi="Arial" w:cs="Arial"/>
          <w:i/>
          <w:iCs/>
          <w:sz w:val="20"/>
          <w:szCs w:val="20"/>
          <w:lang w:val="en-US"/>
        </w:rPr>
        <w:t>17025. An</w:t>
      </w:r>
      <w:r w:rsidRPr="00B55B64">
        <w:rPr>
          <w:rFonts w:ascii="Arial" w:hAnsi="Arial" w:cs="Arial"/>
          <w:i/>
          <w:iCs/>
          <w:sz w:val="20"/>
          <w:szCs w:val="20"/>
        </w:rPr>
        <w:t xml:space="preserve"> </w:t>
      </w:r>
      <w:r w:rsidRPr="00B55B64">
        <w:rPr>
          <w:rFonts w:ascii="Arial" w:hAnsi="Arial" w:cs="Arial"/>
          <w:i/>
          <w:iCs/>
          <w:sz w:val="20"/>
          <w:szCs w:val="20"/>
          <w:lang w:val="en-US"/>
        </w:rPr>
        <w:t>Analyst</w:t>
      </w:r>
      <w:r w:rsidRPr="00B55B64">
        <w:rPr>
          <w:rFonts w:ascii="Arial" w:hAnsi="Arial" w:cs="Arial"/>
          <w:i/>
          <w:iCs/>
          <w:sz w:val="20"/>
          <w:szCs w:val="20"/>
        </w:rPr>
        <w:t>’</w:t>
      </w:r>
      <w:r w:rsidRPr="00B55B64">
        <w:rPr>
          <w:rFonts w:ascii="Arial" w:hAnsi="Arial" w:cs="Arial"/>
          <w:i/>
          <w:iCs/>
          <w:sz w:val="20"/>
          <w:szCs w:val="20"/>
          <w:lang w:val="en-US"/>
        </w:rPr>
        <w:t>s</w:t>
      </w:r>
      <w:r w:rsidRPr="00B55B64">
        <w:rPr>
          <w:rFonts w:ascii="Arial" w:hAnsi="Arial" w:cs="Arial"/>
          <w:i/>
          <w:iCs/>
          <w:sz w:val="20"/>
          <w:szCs w:val="20"/>
        </w:rPr>
        <w:t xml:space="preserve"> </w:t>
      </w:r>
      <w:r w:rsidRPr="00B55B64">
        <w:rPr>
          <w:rFonts w:ascii="Arial" w:hAnsi="Arial" w:cs="Arial"/>
          <w:i/>
          <w:iCs/>
          <w:sz w:val="20"/>
          <w:szCs w:val="20"/>
          <w:lang w:val="en-US"/>
        </w:rPr>
        <w:t>Guide</w:t>
      </w:r>
      <w:r w:rsidRPr="00B55B64">
        <w:rPr>
          <w:rFonts w:ascii="Arial" w:hAnsi="Arial" w:cs="Arial"/>
          <w:sz w:val="20"/>
          <w:szCs w:val="20"/>
        </w:rPr>
        <w:t xml:space="preserve">. </w:t>
      </w:r>
      <w:r w:rsidRPr="00B55B64">
        <w:rPr>
          <w:rFonts w:ascii="Arial" w:hAnsi="Arial" w:cs="Arial"/>
          <w:sz w:val="20"/>
          <w:szCs w:val="20"/>
          <w:lang w:val="en-US"/>
        </w:rPr>
        <w:t>LGC</w:t>
      </w:r>
      <w:r w:rsidRPr="00B55B64">
        <w:rPr>
          <w:rFonts w:ascii="Arial" w:hAnsi="Arial" w:cs="Arial"/>
          <w:sz w:val="20"/>
          <w:szCs w:val="20"/>
        </w:rPr>
        <w:t>, 2003</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52"/>
      </w:tblGrid>
      <w:tr w:rsidR="00D60632" w:rsidRPr="00B55B64" w14:paraId="665EBC19" w14:textId="77777777" w:rsidTr="002F5FF4">
        <w:tc>
          <w:tcPr>
            <w:tcW w:w="2802" w:type="dxa"/>
            <w:vAlign w:val="center"/>
          </w:tcPr>
          <w:p w14:paraId="54A0FEE9" w14:textId="1E37003D" w:rsidR="00D60632" w:rsidRPr="00B55B64" w:rsidRDefault="00D60632" w:rsidP="002F5FF4">
            <w:pPr>
              <w:autoSpaceDE w:val="0"/>
              <w:autoSpaceDN w:val="0"/>
              <w:adjustRightInd w:val="0"/>
              <w:jc w:val="left"/>
              <w:rPr>
                <w:rFonts w:ascii="Arial" w:hAnsi="Arial" w:cs="Arial"/>
                <w:color w:val="000000"/>
                <w:sz w:val="20"/>
                <w:szCs w:val="20"/>
              </w:rPr>
            </w:pPr>
            <w:r w:rsidRPr="00B55B64">
              <w:rPr>
                <w:rFonts w:ascii="Arial" w:hAnsi="Arial" w:cs="Arial"/>
                <w:sz w:val="20"/>
                <w:szCs w:val="20"/>
              </w:rPr>
              <w:t>[82]</w:t>
            </w:r>
            <w:r w:rsidRPr="00B55B64">
              <w:rPr>
                <w:rFonts w:ascii="Arial" w:hAnsi="Arial" w:cs="Arial"/>
                <w:sz w:val="20"/>
                <w:szCs w:val="20"/>
              </w:rPr>
              <w:tab/>
            </w:r>
            <w:r w:rsidRPr="00B55B64">
              <w:rPr>
                <w:rFonts w:ascii="Arial" w:hAnsi="Arial" w:cs="Arial"/>
                <w:sz w:val="20"/>
                <w:szCs w:val="20"/>
                <w:lang w:val="en-US"/>
              </w:rPr>
              <w:t>ISO</w:t>
            </w:r>
            <w:r w:rsidRPr="00B55B64">
              <w:rPr>
                <w:rFonts w:ascii="Arial" w:hAnsi="Arial" w:cs="Arial"/>
                <w:sz w:val="20"/>
                <w:szCs w:val="20"/>
              </w:rPr>
              <w:t>/</w:t>
            </w:r>
            <w:r w:rsidRPr="00B55B64">
              <w:rPr>
                <w:rFonts w:ascii="Arial" w:hAnsi="Arial" w:cs="Arial"/>
                <w:sz w:val="20"/>
                <w:szCs w:val="20"/>
                <w:lang w:val="en-US"/>
              </w:rPr>
              <w:t>TR</w:t>
            </w:r>
            <w:r w:rsidRPr="00B55B64">
              <w:rPr>
                <w:rFonts w:ascii="Arial" w:hAnsi="Arial" w:cs="Arial"/>
                <w:sz w:val="20"/>
                <w:szCs w:val="20"/>
              </w:rPr>
              <w:t xml:space="preserve"> 79</w:t>
            </w:r>
          </w:p>
        </w:tc>
        <w:tc>
          <w:tcPr>
            <w:tcW w:w="7052" w:type="dxa"/>
            <w:vAlign w:val="center"/>
          </w:tcPr>
          <w:p w14:paraId="3F602456" w14:textId="6FCEBAF0" w:rsidR="00D60632" w:rsidRPr="007077A1" w:rsidRDefault="00D60632" w:rsidP="002F5FF4">
            <w:pPr>
              <w:autoSpaceDE w:val="0"/>
              <w:autoSpaceDN w:val="0"/>
              <w:adjustRightInd w:val="0"/>
              <w:ind w:left="30" w:hanging="30"/>
              <w:jc w:val="left"/>
              <w:rPr>
                <w:rFonts w:ascii="Arial" w:hAnsi="Arial" w:cs="Arial"/>
                <w:iCs/>
                <w:color w:val="000000"/>
                <w:sz w:val="20"/>
                <w:szCs w:val="20"/>
              </w:rPr>
            </w:pPr>
            <w:r w:rsidRPr="00B55B64">
              <w:rPr>
                <w:rFonts w:ascii="Arial" w:hAnsi="Arial" w:cs="Arial"/>
                <w:i/>
                <w:iCs/>
                <w:sz w:val="20"/>
                <w:szCs w:val="20"/>
              </w:rPr>
              <w:t xml:space="preserve">Стандартные образцы – Примеры стандартных образцов качественных свойств, </w:t>
            </w:r>
            <w:r w:rsidRPr="00B55B64">
              <w:rPr>
                <w:rFonts w:ascii="Arial" w:hAnsi="Arial" w:cs="Arial"/>
                <w:iCs/>
                <w:color w:val="000000"/>
                <w:sz w:val="20"/>
                <w:szCs w:val="20"/>
              </w:rPr>
              <w:t>Международная организация по стандартизации (</w:t>
            </w:r>
            <w:r w:rsidRPr="00B55B64">
              <w:rPr>
                <w:rFonts w:ascii="Arial" w:hAnsi="Arial" w:cs="Arial"/>
                <w:iCs/>
                <w:color w:val="000000"/>
                <w:sz w:val="20"/>
                <w:szCs w:val="20"/>
                <w:lang w:val="en-US"/>
              </w:rPr>
              <w:t>ISO</w:t>
            </w:r>
            <w:r w:rsidRPr="00B55B64">
              <w:rPr>
                <w:rFonts w:ascii="Arial" w:hAnsi="Arial" w:cs="Arial"/>
                <w:iCs/>
                <w:color w:val="000000"/>
                <w:sz w:val="20"/>
                <w:szCs w:val="20"/>
              </w:rPr>
              <w:t>), Женева, 2015, стр. 38</w:t>
            </w:r>
          </w:p>
        </w:tc>
      </w:tr>
    </w:tbl>
    <w:p w14:paraId="14EF4098" w14:textId="77777777" w:rsidR="00610904" w:rsidRPr="00B55B64" w:rsidRDefault="003833B8" w:rsidP="00D60632">
      <w:pPr>
        <w:autoSpaceDE w:val="0"/>
        <w:autoSpaceDN w:val="0"/>
        <w:adjustRightInd w:val="0"/>
        <w:spacing w:before="240"/>
        <w:ind w:left="705" w:hanging="705"/>
        <w:rPr>
          <w:rFonts w:ascii="Arial" w:hAnsi="Arial" w:cs="Arial"/>
          <w:sz w:val="20"/>
          <w:szCs w:val="20"/>
          <w:lang w:val="en-US"/>
        </w:rPr>
      </w:pPr>
      <w:r w:rsidRPr="00B55B64">
        <w:rPr>
          <w:rFonts w:ascii="Arial" w:hAnsi="Arial" w:cs="Arial"/>
          <w:sz w:val="20"/>
          <w:szCs w:val="20"/>
          <w:lang w:val="en-US"/>
        </w:rPr>
        <w:t>[8</w:t>
      </w:r>
      <w:r w:rsidR="00400C23" w:rsidRPr="00B55B64">
        <w:rPr>
          <w:rFonts w:ascii="Arial" w:hAnsi="Arial" w:cs="Arial"/>
          <w:sz w:val="20"/>
          <w:szCs w:val="20"/>
          <w:lang w:val="en-US"/>
        </w:rPr>
        <w:t>3</w:t>
      </w:r>
      <w:r w:rsidRPr="00B55B64">
        <w:rPr>
          <w:rFonts w:ascii="Arial" w:hAnsi="Arial" w:cs="Arial"/>
          <w:sz w:val="20"/>
          <w:szCs w:val="20"/>
          <w:lang w:val="en-US"/>
        </w:rPr>
        <w:t>]</w:t>
      </w:r>
      <w:r w:rsidRPr="00B55B64">
        <w:rPr>
          <w:rFonts w:ascii="Arial" w:hAnsi="Arial" w:cs="Arial"/>
          <w:sz w:val="20"/>
          <w:szCs w:val="20"/>
          <w:lang w:val="en-US"/>
        </w:rPr>
        <w:tab/>
      </w:r>
      <w:r w:rsidR="00610904" w:rsidRPr="00B55B64">
        <w:rPr>
          <w:rFonts w:ascii="Arial" w:hAnsi="Arial" w:cs="Arial"/>
          <w:sz w:val="20"/>
          <w:szCs w:val="20"/>
          <w:lang w:val="en-US"/>
        </w:rPr>
        <w:t>M</w:t>
      </w:r>
      <w:r w:rsidR="00400C23" w:rsidRPr="00B55B64">
        <w:rPr>
          <w:rFonts w:ascii="Arial" w:hAnsi="Arial" w:cs="Arial"/>
          <w:sz w:val="20"/>
          <w:szCs w:val="20"/>
          <w:lang w:val="en-US"/>
        </w:rPr>
        <w:t>agnusson</w:t>
      </w:r>
      <w:r w:rsidR="00610904" w:rsidRPr="00B55B64">
        <w:rPr>
          <w:rFonts w:ascii="Arial" w:hAnsi="Arial" w:cs="Arial"/>
          <w:sz w:val="20"/>
          <w:szCs w:val="20"/>
          <w:lang w:val="en-US"/>
        </w:rPr>
        <w:t xml:space="preserve"> B., </w:t>
      </w:r>
      <w:r w:rsidR="00400C23" w:rsidRPr="00B55B64">
        <w:rPr>
          <w:rFonts w:ascii="Arial" w:hAnsi="Arial" w:cs="Arial"/>
          <w:sz w:val="20"/>
          <w:szCs w:val="20"/>
          <w:lang w:val="en-US"/>
        </w:rPr>
        <w:t xml:space="preserve">&amp; </w:t>
      </w:r>
      <w:proofErr w:type="spellStart"/>
      <w:r w:rsidR="00610904" w:rsidRPr="00B55B64">
        <w:rPr>
          <w:rFonts w:ascii="Arial" w:hAnsi="Arial" w:cs="Arial"/>
          <w:sz w:val="20"/>
          <w:szCs w:val="20"/>
          <w:lang w:val="en-US"/>
        </w:rPr>
        <w:t>Ö</w:t>
      </w:r>
      <w:r w:rsidR="00400C23" w:rsidRPr="00B55B64">
        <w:rPr>
          <w:rFonts w:ascii="Arial" w:hAnsi="Arial" w:cs="Arial"/>
          <w:sz w:val="20"/>
          <w:szCs w:val="20"/>
          <w:lang w:val="en-US"/>
        </w:rPr>
        <w:t>rnemark</w:t>
      </w:r>
      <w:proofErr w:type="spellEnd"/>
      <w:r w:rsidR="00610904" w:rsidRPr="00B55B64">
        <w:rPr>
          <w:rFonts w:ascii="Arial" w:hAnsi="Arial" w:cs="Arial"/>
          <w:sz w:val="20"/>
          <w:szCs w:val="20"/>
          <w:lang w:val="en-US"/>
        </w:rPr>
        <w:t xml:space="preserve"> U., eds. </w:t>
      </w:r>
      <w:proofErr w:type="spellStart"/>
      <w:r w:rsidR="00610904" w:rsidRPr="00B55B64">
        <w:rPr>
          <w:rFonts w:ascii="Arial" w:hAnsi="Arial" w:cs="Arial"/>
          <w:i/>
          <w:sz w:val="20"/>
          <w:szCs w:val="20"/>
          <w:lang w:val="en-US"/>
        </w:rPr>
        <w:t>Eurachem</w:t>
      </w:r>
      <w:proofErr w:type="spellEnd"/>
      <w:r w:rsidR="00610904" w:rsidRPr="00B55B64">
        <w:rPr>
          <w:rFonts w:ascii="Arial" w:hAnsi="Arial" w:cs="Arial"/>
          <w:i/>
          <w:sz w:val="20"/>
          <w:szCs w:val="20"/>
          <w:lang w:val="en-US"/>
        </w:rPr>
        <w:t xml:space="preserve"> Guide: The Fitness for Purpose of Analytical Methods</w:t>
      </w:r>
      <w:r w:rsidR="00400C23" w:rsidRPr="00B55B64">
        <w:rPr>
          <w:rFonts w:ascii="Arial" w:hAnsi="Arial" w:cs="Arial"/>
          <w:i/>
          <w:sz w:val="20"/>
          <w:szCs w:val="20"/>
          <w:lang w:val="en-US"/>
        </w:rPr>
        <w:t xml:space="preserve"> </w:t>
      </w:r>
      <w:r w:rsidR="00610904" w:rsidRPr="00B55B64">
        <w:rPr>
          <w:rFonts w:ascii="Arial" w:hAnsi="Arial" w:cs="Arial"/>
          <w:i/>
          <w:sz w:val="20"/>
          <w:szCs w:val="20"/>
          <w:lang w:val="en-US"/>
        </w:rPr>
        <w:t>– A Laboratory Guide to Method Validation and Related Topics, (2nd ed. 2014).</w:t>
      </w:r>
      <w:r w:rsidR="00610904" w:rsidRPr="00B55B64">
        <w:rPr>
          <w:rFonts w:ascii="Arial" w:hAnsi="Arial" w:cs="Arial"/>
          <w:sz w:val="20"/>
          <w:szCs w:val="20"/>
          <w:lang w:val="en-US"/>
        </w:rPr>
        <w:t xml:space="preserve"> ISBN 978-91-87461-59-0. Available from </w:t>
      </w:r>
      <w:hyperlink r:id="rId168" w:history="1">
        <w:r w:rsidR="00400C23" w:rsidRPr="00B55B64">
          <w:rPr>
            <w:rStyle w:val="af2"/>
            <w:rFonts w:ascii="Arial" w:hAnsi="Arial" w:cs="Arial"/>
            <w:sz w:val="20"/>
            <w:szCs w:val="20"/>
            <w:lang w:val="en-US"/>
          </w:rPr>
          <w:t>http://www.eurachem.org</w:t>
        </w:r>
      </w:hyperlink>
      <w:r w:rsidR="00400C23" w:rsidRPr="00B55B64">
        <w:rPr>
          <w:rFonts w:ascii="Arial" w:hAnsi="Arial" w:cs="Arial"/>
          <w:sz w:val="20"/>
          <w:szCs w:val="20"/>
          <w:lang w:val="en-US"/>
        </w:rPr>
        <w:t>.</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052"/>
      </w:tblGrid>
      <w:tr w:rsidR="00D60632" w:rsidRPr="00C42943" w14:paraId="16E2BCB8" w14:textId="77777777" w:rsidTr="002F5FF4">
        <w:tc>
          <w:tcPr>
            <w:tcW w:w="2802" w:type="dxa"/>
            <w:vAlign w:val="center"/>
          </w:tcPr>
          <w:p w14:paraId="07F9F856" w14:textId="12B8ADA6" w:rsidR="00D60632" w:rsidRPr="00B55B64" w:rsidRDefault="00D60632" w:rsidP="002F5FF4">
            <w:pPr>
              <w:autoSpaceDE w:val="0"/>
              <w:autoSpaceDN w:val="0"/>
              <w:adjustRightInd w:val="0"/>
              <w:jc w:val="left"/>
              <w:rPr>
                <w:rFonts w:ascii="Arial" w:hAnsi="Arial" w:cs="Arial"/>
                <w:color w:val="000000"/>
                <w:sz w:val="20"/>
                <w:szCs w:val="20"/>
              </w:rPr>
            </w:pPr>
            <w:r w:rsidRPr="00B55B64">
              <w:rPr>
                <w:rFonts w:ascii="Arial" w:hAnsi="Arial" w:cs="Arial"/>
                <w:sz w:val="20"/>
                <w:szCs w:val="20"/>
                <w:lang w:val="en-US"/>
              </w:rPr>
              <w:t>[84]</w:t>
            </w:r>
            <w:r w:rsidRPr="00B55B64">
              <w:rPr>
                <w:rFonts w:ascii="Arial" w:hAnsi="Arial" w:cs="Arial"/>
                <w:sz w:val="20"/>
                <w:szCs w:val="20"/>
                <w:lang w:val="en-US"/>
              </w:rPr>
              <w:tab/>
              <w:t>ISO 17034</w:t>
            </w:r>
          </w:p>
        </w:tc>
        <w:tc>
          <w:tcPr>
            <w:tcW w:w="7052" w:type="dxa"/>
            <w:vAlign w:val="center"/>
          </w:tcPr>
          <w:p w14:paraId="1BB8AD72" w14:textId="288DC184" w:rsidR="00D60632" w:rsidRPr="00D60632" w:rsidRDefault="00D60632" w:rsidP="002F5FF4">
            <w:pPr>
              <w:autoSpaceDE w:val="0"/>
              <w:autoSpaceDN w:val="0"/>
              <w:adjustRightInd w:val="0"/>
              <w:ind w:left="30" w:hanging="30"/>
              <w:jc w:val="left"/>
              <w:rPr>
                <w:rFonts w:ascii="Arial" w:hAnsi="Arial" w:cs="Arial"/>
                <w:iCs/>
                <w:color w:val="000000"/>
                <w:sz w:val="20"/>
                <w:szCs w:val="20"/>
                <w:lang w:val="en-US"/>
              </w:rPr>
            </w:pPr>
            <w:r w:rsidRPr="00B55B64">
              <w:rPr>
                <w:rFonts w:ascii="Arial" w:hAnsi="Arial" w:cs="Arial"/>
                <w:i/>
                <w:sz w:val="20"/>
                <w:szCs w:val="20"/>
                <w:lang w:val="en-US"/>
              </w:rPr>
              <w:t>General requirements for the competence of reference material producers</w:t>
            </w:r>
            <w:r w:rsidRPr="00B55B64">
              <w:rPr>
                <w:rFonts w:ascii="Arial" w:hAnsi="Arial" w:cs="Arial"/>
                <w:sz w:val="20"/>
                <w:szCs w:val="20"/>
                <w:lang w:val="en-US"/>
              </w:rPr>
              <w:t xml:space="preserve">, </w:t>
            </w:r>
            <w:r w:rsidRPr="00B55B64">
              <w:rPr>
                <w:rFonts w:ascii="Arial" w:hAnsi="Arial" w:cs="Arial"/>
                <w:iCs/>
                <w:color w:val="000000"/>
                <w:sz w:val="20"/>
                <w:szCs w:val="20"/>
              </w:rPr>
              <w:t>Международная</w:t>
            </w:r>
            <w:r w:rsidRPr="00B55B64">
              <w:rPr>
                <w:rFonts w:ascii="Arial" w:hAnsi="Arial" w:cs="Arial"/>
                <w:iCs/>
                <w:color w:val="000000"/>
                <w:sz w:val="20"/>
                <w:szCs w:val="20"/>
                <w:lang w:val="en-US"/>
              </w:rPr>
              <w:t xml:space="preserve"> </w:t>
            </w:r>
            <w:r w:rsidRPr="00B55B64">
              <w:rPr>
                <w:rFonts w:ascii="Arial" w:hAnsi="Arial" w:cs="Arial"/>
                <w:iCs/>
                <w:color w:val="000000"/>
                <w:sz w:val="20"/>
                <w:szCs w:val="20"/>
              </w:rPr>
              <w:t>организация</w:t>
            </w:r>
            <w:r w:rsidRPr="00B55B64">
              <w:rPr>
                <w:rFonts w:ascii="Arial" w:hAnsi="Arial" w:cs="Arial"/>
                <w:iCs/>
                <w:color w:val="000000"/>
                <w:sz w:val="20"/>
                <w:szCs w:val="20"/>
                <w:lang w:val="en-US"/>
              </w:rPr>
              <w:t xml:space="preserve"> </w:t>
            </w:r>
            <w:r w:rsidRPr="00B55B64">
              <w:rPr>
                <w:rFonts w:ascii="Arial" w:hAnsi="Arial" w:cs="Arial"/>
                <w:iCs/>
                <w:color w:val="000000"/>
                <w:sz w:val="20"/>
                <w:szCs w:val="20"/>
              </w:rPr>
              <w:t>по</w:t>
            </w:r>
            <w:r w:rsidRPr="00B55B64">
              <w:rPr>
                <w:rFonts w:ascii="Arial" w:hAnsi="Arial" w:cs="Arial"/>
                <w:iCs/>
                <w:color w:val="000000"/>
                <w:sz w:val="20"/>
                <w:szCs w:val="20"/>
                <w:lang w:val="en-US"/>
              </w:rPr>
              <w:t xml:space="preserve"> </w:t>
            </w:r>
            <w:r w:rsidRPr="00B55B64">
              <w:rPr>
                <w:rFonts w:ascii="Arial" w:hAnsi="Arial" w:cs="Arial"/>
                <w:iCs/>
                <w:color w:val="000000"/>
                <w:sz w:val="20"/>
                <w:szCs w:val="20"/>
              </w:rPr>
              <w:t>стандартизации</w:t>
            </w:r>
            <w:r w:rsidRPr="00B55B64">
              <w:rPr>
                <w:rFonts w:ascii="Arial" w:hAnsi="Arial" w:cs="Arial"/>
                <w:iCs/>
                <w:color w:val="000000"/>
                <w:sz w:val="20"/>
                <w:szCs w:val="20"/>
                <w:lang w:val="en-US"/>
              </w:rPr>
              <w:t xml:space="preserve"> (ISO), </w:t>
            </w:r>
            <w:r w:rsidRPr="00B55B64">
              <w:rPr>
                <w:rFonts w:ascii="Arial" w:hAnsi="Arial" w:cs="Arial"/>
                <w:iCs/>
                <w:color w:val="000000"/>
                <w:sz w:val="20"/>
                <w:szCs w:val="20"/>
              </w:rPr>
              <w:t>Женева</w:t>
            </w:r>
            <w:r w:rsidRPr="00B55B64">
              <w:rPr>
                <w:rFonts w:ascii="Arial" w:hAnsi="Arial" w:cs="Arial"/>
                <w:iCs/>
                <w:color w:val="000000"/>
                <w:sz w:val="20"/>
                <w:szCs w:val="20"/>
                <w:lang w:val="en-US"/>
              </w:rPr>
              <w:t xml:space="preserve">, 2016, </w:t>
            </w:r>
            <w:proofErr w:type="spellStart"/>
            <w:r w:rsidRPr="00B55B64">
              <w:rPr>
                <w:rFonts w:ascii="Arial" w:hAnsi="Arial" w:cs="Arial"/>
                <w:iCs/>
                <w:color w:val="000000"/>
                <w:sz w:val="20"/>
                <w:szCs w:val="20"/>
              </w:rPr>
              <w:t>стр</w:t>
            </w:r>
            <w:proofErr w:type="spellEnd"/>
            <w:r w:rsidRPr="00B55B64">
              <w:rPr>
                <w:rFonts w:ascii="Arial" w:hAnsi="Arial" w:cs="Arial"/>
                <w:iCs/>
                <w:color w:val="000000"/>
                <w:sz w:val="20"/>
                <w:szCs w:val="20"/>
                <w:lang w:val="en-US"/>
              </w:rPr>
              <w:t>. 24</w:t>
            </w:r>
          </w:p>
        </w:tc>
      </w:tr>
    </w:tbl>
    <w:p w14:paraId="0D9EEC12" w14:textId="750E0A2F" w:rsidR="0049150C" w:rsidRDefault="0049150C" w:rsidP="00D60632">
      <w:pPr>
        <w:autoSpaceDE w:val="0"/>
        <w:autoSpaceDN w:val="0"/>
        <w:adjustRightInd w:val="0"/>
        <w:ind w:left="705" w:hanging="705"/>
        <w:rPr>
          <w:rFonts w:ascii="Arial" w:hAnsi="Arial" w:cs="Arial"/>
          <w:i/>
          <w:iCs/>
          <w:sz w:val="20"/>
          <w:szCs w:val="20"/>
          <w:lang w:val="en-US"/>
        </w:rPr>
      </w:pPr>
    </w:p>
    <w:p w14:paraId="36A9ABC7" w14:textId="22A53E45" w:rsidR="0049150C" w:rsidRDefault="0049150C">
      <w:pPr>
        <w:rPr>
          <w:rFonts w:ascii="Arial" w:hAnsi="Arial" w:cs="Arial"/>
          <w:i/>
          <w:iCs/>
          <w:sz w:val="20"/>
          <w:szCs w:val="20"/>
          <w:lang w:val="en-US"/>
        </w:rPr>
      </w:pPr>
      <w:r>
        <w:rPr>
          <w:rFonts w:ascii="Arial" w:hAnsi="Arial" w:cs="Arial"/>
          <w:i/>
          <w:iCs/>
          <w:sz w:val="20"/>
          <w:szCs w:val="20"/>
          <w:lang w:val="en-US"/>
        </w:rPr>
        <w:br w:type="page"/>
      </w:r>
    </w:p>
    <w:p w14:paraId="38529C15" w14:textId="686F5C2C" w:rsidR="00C42943" w:rsidRDefault="00C42943">
      <w:pPr>
        <w:rPr>
          <w:rFonts w:ascii="Arial" w:hAnsi="Arial" w:cs="Arial"/>
          <w:i/>
          <w:iCs/>
          <w:sz w:val="20"/>
          <w:szCs w:val="20"/>
          <w:lang w:val="en-US"/>
        </w:rPr>
      </w:pPr>
      <w:r>
        <w:rPr>
          <w:rFonts w:ascii="Arial" w:hAnsi="Arial" w:cs="Arial"/>
          <w:i/>
          <w:iCs/>
          <w:noProof/>
          <w:sz w:val="20"/>
          <w:szCs w:val="20"/>
          <w:lang w:val="en-US"/>
        </w:rPr>
        <w:lastRenderedPageBreak/>
        <w:drawing>
          <wp:inline distT="0" distB="0" distL="0" distR="0" wp14:anchorId="132FE58B" wp14:editId="233EF3F8">
            <wp:extent cx="6120130" cy="8488045"/>
            <wp:effectExtent l="0" t="0" r="0"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pic:nvPicPr>
                  <pic:blipFill>
                    <a:blip r:embed="rId169" cstate="print">
                      <a:extLst>
                        <a:ext uri="{28A0092B-C50C-407E-A947-70E740481C1C}">
                          <a14:useLocalDpi xmlns:a14="http://schemas.microsoft.com/office/drawing/2010/main" val="0"/>
                        </a:ext>
                      </a:extLst>
                    </a:blip>
                    <a:stretch>
                      <a:fillRect/>
                    </a:stretch>
                  </pic:blipFill>
                  <pic:spPr>
                    <a:xfrm>
                      <a:off x="0" y="0"/>
                      <a:ext cx="6120130" cy="8488045"/>
                    </a:xfrm>
                    <a:prstGeom prst="rect">
                      <a:avLst/>
                    </a:prstGeom>
                  </pic:spPr>
                </pic:pic>
              </a:graphicData>
            </a:graphic>
          </wp:inline>
        </w:drawing>
      </w:r>
    </w:p>
    <w:p w14:paraId="0B4AB764" w14:textId="5B0AC34C" w:rsidR="005471FE" w:rsidRPr="0049150C" w:rsidRDefault="005471FE" w:rsidP="00480CCB">
      <w:pPr>
        <w:tabs>
          <w:tab w:val="left" w:pos="8222"/>
        </w:tabs>
        <w:autoSpaceDE w:val="0"/>
        <w:autoSpaceDN w:val="0"/>
        <w:adjustRightInd w:val="0"/>
        <w:spacing w:before="120" w:after="120"/>
        <w:rPr>
          <w:rFonts w:ascii="Arial" w:hAnsi="Arial" w:cs="Arial"/>
          <w:sz w:val="20"/>
          <w:szCs w:val="20"/>
        </w:rPr>
      </w:pPr>
      <w:r>
        <w:rPr>
          <w:rFonts w:ascii="Arial" w:hAnsi="Arial" w:cs="Arial"/>
          <w:sz w:val="20"/>
          <w:szCs w:val="20"/>
        </w:rPr>
        <w:tab/>
      </w:r>
    </w:p>
    <w:sectPr w:rsidR="005471FE" w:rsidRPr="0049150C" w:rsidSect="001A2841">
      <w:footerReference w:type="even" r:id="rId170"/>
      <w:footerReference w:type="default" r:id="rId171"/>
      <w:footerReference w:type="first" r:id="rId172"/>
      <w:pgSz w:w="11906" w:h="16838" w:code="9"/>
      <w:pgMar w:top="1134" w:right="1134" w:bottom="567" w:left="1134" w:header="709" w:footer="709" w:gutter="0"/>
      <w:pgNumType w:start="1" w:chapStyle="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102399" w14:textId="77777777" w:rsidR="00F32F7B" w:rsidRDefault="00F32F7B" w:rsidP="007A221C">
      <w:pPr>
        <w:spacing w:after="0"/>
      </w:pPr>
      <w:r>
        <w:separator/>
      </w:r>
    </w:p>
  </w:endnote>
  <w:endnote w:type="continuationSeparator" w:id="0">
    <w:p w14:paraId="7488D335" w14:textId="77777777" w:rsidR="00F32F7B" w:rsidRDefault="00F32F7B" w:rsidP="007A221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Times New Roman"/>
    <w:panose1 w:val="00000000000000000000"/>
    <w:charset w:val="CC"/>
    <w:family w:val="auto"/>
    <w:notTrueType/>
    <w:pitch w:val="default"/>
    <w:sig w:usb0="00000203" w:usb1="00000000" w:usb2="00000000" w:usb3="00000000" w:csb0="00000005"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Helvetica">
    <w:panose1 w:val="020B0604020202020204"/>
    <w:charset w:val="CC"/>
    <w:family w:val="swiss"/>
    <w:pitch w:val="variable"/>
    <w:sig w:usb0="E0002EFF" w:usb1="C0007843" w:usb2="00000009" w:usb3="00000000" w:csb0="000001FF" w:csb1="00000000"/>
  </w:font>
  <w:font w:name="Arial-ItalicMT">
    <w:altName w:val="MS Mincho"/>
    <w:panose1 w:val="00000000000000000000"/>
    <w:charset w:val="80"/>
    <w:family w:val="auto"/>
    <w:notTrueType/>
    <w:pitch w:val="default"/>
    <w:sig w:usb0="00000000" w:usb1="08070000" w:usb2="00000010" w:usb3="00000000" w:csb0="00020000" w:csb1="00000000"/>
  </w:font>
  <w:font w:name="ArialMT">
    <w:altName w:val="Arial Unicode MS"/>
    <w:panose1 w:val="00000000000000000000"/>
    <w:charset w:val="80"/>
    <w:family w:val="auto"/>
    <w:notTrueType/>
    <w:pitch w:val="default"/>
    <w:sig w:usb0="00000201" w:usb1="08070000" w:usb2="00000010" w:usb3="00000000" w:csb0="0002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44662443"/>
      <w:docPartObj>
        <w:docPartGallery w:val="Page Numbers (Bottom of Page)"/>
        <w:docPartUnique/>
      </w:docPartObj>
    </w:sdtPr>
    <w:sdtContent>
      <w:p w14:paraId="70BACB00" w14:textId="5C361EFC" w:rsidR="00DF3A82" w:rsidRDefault="00995344" w:rsidP="006D3380">
        <w:pPr>
          <w:pStyle w:val="ad"/>
          <w:jc w:val="right"/>
        </w:pPr>
        <w:r>
          <w:fldChar w:fldCharType="begin"/>
        </w:r>
        <w:r>
          <w:instrText xml:space="preserve"> PAGE  \* roman  \* MERGEFORMAT </w:instrText>
        </w:r>
        <w:r>
          <w:fldChar w:fldCharType="separate"/>
        </w:r>
        <w:r>
          <w:rPr>
            <w:noProof/>
          </w:rPr>
          <w:t>ii</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53021180"/>
      <w:docPartObj>
        <w:docPartGallery w:val="Page Numbers (Bottom of Page)"/>
        <w:docPartUnique/>
      </w:docPartObj>
    </w:sdtPr>
    <w:sdtContent>
      <w:p w14:paraId="35ABD5EF" w14:textId="19C6E777" w:rsidR="00DF3A82" w:rsidRDefault="00995344" w:rsidP="006D3380">
        <w:pPr>
          <w:pStyle w:val="ad"/>
          <w:jc w:val="left"/>
        </w:pPr>
        <w:r>
          <w:fldChar w:fldCharType="begin"/>
        </w:r>
        <w:r>
          <w:instrText xml:space="preserve"> PAGE  \* roman  \* MERGEFORMAT </w:instrText>
        </w:r>
        <w:r>
          <w:fldChar w:fldCharType="separate"/>
        </w:r>
        <w:r>
          <w:rPr>
            <w:noProof/>
          </w:rPr>
          <w:t>iii</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3474E" w14:textId="45CE1A9A" w:rsidR="00DF3A82" w:rsidRPr="002758F9" w:rsidRDefault="00DF3A82" w:rsidP="006D3380">
    <w:pPr>
      <w:pStyle w:val="ad"/>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88422447"/>
      <w:docPartObj>
        <w:docPartGallery w:val="Page Numbers (Bottom of Page)"/>
        <w:docPartUnique/>
      </w:docPartObj>
    </w:sdtPr>
    <w:sdtContent>
      <w:p w14:paraId="372667DE" w14:textId="1262F3F8" w:rsidR="00995344" w:rsidRDefault="00995344" w:rsidP="006D3380">
        <w:pPr>
          <w:pStyle w:val="ad"/>
          <w:jc w:val="right"/>
        </w:pPr>
        <w:r>
          <w:fldChar w:fldCharType="begin"/>
        </w:r>
        <w:r>
          <w:instrText xml:space="preserve"> PAGE  \* Arabic  \* MERGEFORMAT </w:instrText>
        </w:r>
        <w:r>
          <w:fldChar w:fldCharType="separate"/>
        </w:r>
        <w:r>
          <w:rPr>
            <w:noProof/>
          </w:rPr>
          <w:t>2</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7011446"/>
      <w:docPartObj>
        <w:docPartGallery w:val="Page Numbers (Bottom of Page)"/>
        <w:docPartUnique/>
      </w:docPartObj>
    </w:sdtPr>
    <w:sdtContent>
      <w:p w14:paraId="36FD1354" w14:textId="26D0F9BC" w:rsidR="00995344" w:rsidRDefault="00995344" w:rsidP="006D3380">
        <w:pPr>
          <w:pStyle w:val="ad"/>
          <w:jc w:val="left"/>
        </w:pPr>
        <w:r>
          <w:fldChar w:fldCharType="begin"/>
        </w:r>
        <w:r>
          <w:instrText xml:space="preserve"> PAGE  \* Arabic  \* MERGEFORMAT </w:instrText>
        </w:r>
        <w:r>
          <w:fldChar w:fldCharType="separate"/>
        </w:r>
        <w:r>
          <w:rPr>
            <w:noProof/>
          </w:rPr>
          <w:t>3</w:t>
        </w:r>
        <w: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3821955"/>
      <w:docPartObj>
        <w:docPartGallery w:val="Page Numbers (Bottom of Page)"/>
        <w:docPartUnique/>
      </w:docPartObj>
    </w:sdtPr>
    <w:sdtContent>
      <w:p w14:paraId="5EC2EA84" w14:textId="5EADB6F7" w:rsidR="00995344" w:rsidRDefault="00995344" w:rsidP="006D3380">
        <w:pPr>
          <w:pStyle w:val="ad"/>
          <w:jc w:val="left"/>
        </w:pPr>
        <w:r>
          <w:fldChar w:fldCharType="begin"/>
        </w:r>
        <w:r>
          <w:instrText xml:space="preserve"> PAGE  \* Arabic  \* MERGEFORMAT </w:instrText>
        </w:r>
        <w:r>
          <w:fldChar w:fldCharType="separate"/>
        </w:r>
        <w:r>
          <w:rPr>
            <w:noProof/>
          </w:rPr>
          <w:t>4</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B5664C" w14:textId="77777777" w:rsidR="00F32F7B" w:rsidRDefault="00F32F7B" w:rsidP="007A221C">
      <w:pPr>
        <w:spacing w:after="0"/>
      </w:pPr>
      <w:r>
        <w:separator/>
      </w:r>
    </w:p>
  </w:footnote>
  <w:footnote w:type="continuationSeparator" w:id="0">
    <w:p w14:paraId="62BD6988" w14:textId="77777777" w:rsidR="00F32F7B" w:rsidRDefault="00F32F7B" w:rsidP="007A221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184E3D" w14:textId="1C41B9F0" w:rsidR="00DF3A82" w:rsidRDefault="00646992" w:rsidP="006D3380">
    <w:pPr>
      <w:pStyle w:val="ab"/>
      <w:tabs>
        <w:tab w:val="clear" w:pos="9355"/>
        <w:tab w:val="right" w:pos="6663"/>
      </w:tabs>
      <w:jc w:val="right"/>
      <w:rPr>
        <w:rFonts w:ascii="Arial" w:eastAsia="Times New Roman" w:hAnsi="Arial" w:cs="Arial"/>
        <w:b/>
        <w:bCs/>
        <w:lang w:eastAsia="ru-RU"/>
      </w:rPr>
    </w:pPr>
    <w:bookmarkStart w:id="7" w:name="_Hlk111204348"/>
    <w:bookmarkStart w:id="8" w:name="_Hlk111204349"/>
    <w:bookmarkStart w:id="9" w:name="_Hlk111204350"/>
    <w:bookmarkStart w:id="10" w:name="_Hlk111204351"/>
    <w:r>
      <w:rPr>
        <w:rFonts w:ascii="Arial" w:eastAsia="Times New Roman" w:hAnsi="Arial" w:cs="Arial"/>
        <w:b/>
        <w:bCs/>
        <w:lang w:eastAsia="ru-RU"/>
      </w:rPr>
      <w:t xml:space="preserve">ГОСТ </w:t>
    </w:r>
    <w:r w:rsidR="00DF3A82" w:rsidRPr="00885777">
      <w:rPr>
        <w:rFonts w:ascii="Arial" w:eastAsia="Times New Roman" w:hAnsi="Arial" w:cs="Arial"/>
        <w:b/>
        <w:bCs/>
        <w:lang w:val="en-US" w:eastAsia="ru-RU"/>
      </w:rPr>
      <w:t>ISO</w:t>
    </w:r>
    <w:r w:rsidR="00DF3A82" w:rsidRPr="00885777">
      <w:rPr>
        <w:rFonts w:ascii="Arial" w:eastAsia="Times New Roman" w:hAnsi="Arial" w:cs="Arial"/>
        <w:b/>
        <w:bCs/>
        <w:lang w:eastAsia="ru-RU"/>
      </w:rPr>
      <w:t xml:space="preserve"> </w:t>
    </w:r>
    <w:r w:rsidR="00DF3A82" w:rsidRPr="00885777">
      <w:rPr>
        <w:rFonts w:ascii="Arial" w:eastAsia="Times New Roman" w:hAnsi="Arial" w:cs="Arial"/>
        <w:b/>
        <w:bCs/>
        <w:lang w:val="en-US" w:eastAsia="ru-RU"/>
      </w:rPr>
      <w:t>GUIDE</w:t>
    </w:r>
    <w:r w:rsidR="00DF3A82" w:rsidRPr="00885777">
      <w:rPr>
        <w:rFonts w:ascii="Arial" w:eastAsia="Times New Roman" w:hAnsi="Arial" w:cs="Arial"/>
        <w:b/>
        <w:bCs/>
        <w:lang w:eastAsia="ru-RU"/>
      </w:rPr>
      <w:t xml:space="preserve"> 35</w:t>
    </w:r>
    <w:r>
      <w:rPr>
        <w:rFonts w:ascii="Arial" w:eastAsia="Times New Roman" w:hAnsi="Arial" w:cs="Arial"/>
        <w:b/>
        <w:bCs/>
        <w:lang w:eastAsia="ru-RU"/>
      </w:rPr>
      <w:t xml:space="preserve"> – </w:t>
    </w:r>
    <w:r w:rsidR="00DF3A82" w:rsidRPr="00885777">
      <w:rPr>
        <w:rFonts w:ascii="Arial" w:eastAsia="Times New Roman" w:hAnsi="Arial" w:cs="Arial"/>
        <w:b/>
        <w:bCs/>
        <w:lang w:eastAsia="ru-RU"/>
      </w:rPr>
      <w:t>20</w:t>
    </w:r>
    <w:r>
      <w:rPr>
        <w:rFonts w:ascii="Arial" w:eastAsia="Times New Roman" w:hAnsi="Arial" w:cs="Arial"/>
        <w:b/>
        <w:bCs/>
        <w:lang w:eastAsia="ru-RU"/>
      </w:rPr>
      <w:t>2_</w:t>
    </w:r>
  </w:p>
  <w:p w14:paraId="2086E0A4" w14:textId="19D1B115" w:rsidR="00646992" w:rsidRDefault="00646992" w:rsidP="006D3380">
    <w:pPr>
      <w:pStyle w:val="ab"/>
      <w:tabs>
        <w:tab w:val="clear" w:pos="9355"/>
        <w:tab w:val="right" w:pos="6663"/>
      </w:tabs>
      <w:jc w:val="right"/>
      <w:rPr>
        <w:rFonts w:ascii="Arial" w:eastAsia="Times New Roman" w:hAnsi="Arial" w:cs="Arial"/>
        <w:b/>
        <w:bCs/>
        <w:i/>
        <w:iCs/>
        <w:lang w:eastAsia="ru-RU"/>
      </w:rPr>
    </w:pPr>
    <w:r>
      <w:rPr>
        <w:rFonts w:ascii="Arial" w:eastAsia="Times New Roman" w:hAnsi="Arial" w:cs="Arial"/>
        <w:b/>
        <w:bCs/>
        <w:i/>
        <w:iCs/>
        <w:lang w:eastAsia="ru-RU"/>
      </w:rPr>
      <w:t>(Проект, первая редакция)</w:t>
    </w:r>
    <w:bookmarkEnd w:id="7"/>
    <w:bookmarkEnd w:id="8"/>
    <w:bookmarkEnd w:id="9"/>
    <w:bookmarkEnd w:id="10"/>
  </w:p>
  <w:p w14:paraId="1C833791" w14:textId="77777777" w:rsidR="00646992" w:rsidRPr="00646992" w:rsidRDefault="00646992" w:rsidP="006D3380">
    <w:pPr>
      <w:pStyle w:val="ab"/>
      <w:tabs>
        <w:tab w:val="clear" w:pos="9355"/>
        <w:tab w:val="right" w:pos="6663"/>
      </w:tabs>
      <w:jc w:val="right"/>
      <w:rPr>
        <w:b/>
        <w:bCs/>
        <w:i/>
        <w:iCs/>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44675" w14:textId="77777777" w:rsidR="00646992" w:rsidRPr="00646992" w:rsidRDefault="00646992" w:rsidP="00646992">
    <w:pPr>
      <w:pStyle w:val="ab"/>
      <w:rPr>
        <w:rFonts w:ascii="Arial" w:eastAsia="Times New Roman" w:hAnsi="Arial" w:cs="Arial"/>
        <w:b/>
        <w:bCs/>
        <w:lang w:eastAsia="ru-RU"/>
      </w:rPr>
    </w:pPr>
    <w:r w:rsidRPr="00646992">
      <w:rPr>
        <w:rFonts w:ascii="Arial" w:eastAsia="Times New Roman" w:hAnsi="Arial" w:cs="Arial"/>
        <w:b/>
        <w:bCs/>
        <w:lang w:eastAsia="ru-RU"/>
      </w:rPr>
      <w:t xml:space="preserve">ГОСТ </w:t>
    </w:r>
    <w:r w:rsidRPr="00646992">
      <w:rPr>
        <w:rFonts w:ascii="Arial" w:eastAsia="Times New Roman" w:hAnsi="Arial" w:cs="Arial"/>
        <w:b/>
        <w:bCs/>
        <w:lang w:val="en-US" w:eastAsia="ru-RU"/>
      </w:rPr>
      <w:t>ISO</w:t>
    </w:r>
    <w:r w:rsidRPr="00646992">
      <w:rPr>
        <w:rFonts w:ascii="Arial" w:eastAsia="Times New Roman" w:hAnsi="Arial" w:cs="Arial"/>
        <w:b/>
        <w:bCs/>
        <w:lang w:eastAsia="ru-RU"/>
      </w:rPr>
      <w:t xml:space="preserve"> </w:t>
    </w:r>
    <w:r w:rsidRPr="00646992">
      <w:rPr>
        <w:rFonts w:ascii="Arial" w:eastAsia="Times New Roman" w:hAnsi="Arial" w:cs="Arial"/>
        <w:b/>
        <w:bCs/>
        <w:lang w:val="en-US" w:eastAsia="ru-RU"/>
      </w:rPr>
      <w:t>GUIDE</w:t>
    </w:r>
    <w:r w:rsidRPr="00646992">
      <w:rPr>
        <w:rFonts w:ascii="Arial" w:eastAsia="Times New Roman" w:hAnsi="Arial" w:cs="Arial"/>
        <w:b/>
        <w:bCs/>
        <w:lang w:eastAsia="ru-RU"/>
      </w:rPr>
      <w:t xml:space="preserve"> 35 – 202_</w:t>
    </w:r>
  </w:p>
  <w:p w14:paraId="524FB84A" w14:textId="77777777" w:rsidR="00646992" w:rsidRPr="00646992" w:rsidRDefault="00646992" w:rsidP="00646992">
    <w:pPr>
      <w:pStyle w:val="ab"/>
      <w:rPr>
        <w:rFonts w:ascii="Arial" w:eastAsia="Times New Roman" w:hAnsi="Arial" w:cs="Arial"/>
        <w:b/>
        <w:bCs/>
        <w:i/>
        <w:iCs/>
        <w:lang w:eastAsia="ru-RU"/>
      </w:rPr>
    </w:pPr>
    <w:r w:rsidRPr="00646992">
      <w:rPr>
        <w:rFonts w:ascii="Arial" w:eastAsia="Times New Roman" w:hAnsi="Arial" w:cs="Arial"/>
        <w:b/>
        <w:bCs/>
        <w:i/>
        <w:iCs/>
        <w:lang w:eastAsia="ru-RU"/>
      </w:rPr>
      <w:t>(Проект, первая редакция)</w:t>
    </w:r>
  </w:p>
  <w:p w14:paraId="26D21BF8" w14:textId="64F1D34E" w:rsidR="00DF3A82" w:rsidRPr="00646992" w:rsidRDefault="00DF3A82" w:rsidP="00646992">
    <w:pPr>
      <w:pStyle w:val="ab"/>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0FB63" w14:textId="77777777" w:rsidR="00B225D2" w:rsidRPr="00646992" w:rsidRDefault="00B225D2" w:rsidP="00B225D2">
    <w:pPr>
      <w:pStyle w:val="ab"/>
      <w:rPr>
        <w:rFonts w:ascii="Arial" w:eastAsia="Times New Roman" w:hAnsi="Arial" w:cs="Arial"/>
        <w:b/>
        <w:bCs/>
        <w:lang w:eastAsia="ru-RU"/>
      </w:rPr>
    </w:pPr>
    <w:r w:rsidRPr="00646992">
      <w:rPr>
        <w:rFonts w:ascii="Arial" w:eastAsia="Times New Roman" w:hAnsi="Arial" w:cs="Arial"/>
        <w:b/>
        <w:bCs/>
        <w:lang w:eastAsia="ru-RU"/>
      </w:rPr>
      <w:t xml:space="preserve">ГОСТ </w:t>
    </w:r>
    <w:r w:rsidRPr="00646992">
      <w:rPr>
        <w:rFonts w:ascii="Arial" w:eastAsia="Times New Roman" w:hAnsi="Arial" w:cs="Arial"/>
        <w:b/>
        <w:bCs/>
        <w:lang w:val="en-US" w:eastAsia="ru-RU"/>
      </w:rPr>
      <w:t>ISO</w:t>
    </w:r>
    <w:r w:rsidRPr="00646992">
      <w:rPr>
        <w:rFonts w:ascii="Arial" w:eastAsia="Times New Roman" w:hAnsi="Arial" w:cs="Arial"/>
        <w:b/>
        <w:bCs/>
        <w:lang w:eastAsia="ru-RU"/>
      </w:rPr>
      <w:t xml:space="preserve"> </w:t>
    </w:r>
    <w:r w:rsidRPr="00646992">
      <w:rPr>
        <w:rFonts w:ascii="Arial" w:eastAsia="Times New Roman" w:hAnsi="Arial" w:cs="Arial"/>
        <w:b/>
        <w:bCs/>
        <w:lang w:val="en-US" w:eastAsia="ru-RU"/>
      </w:rPr>
      <w:t>GUIDE</w:t>
    </w:r>
    <w:r w:rsidRPr="00646992">
      <w:rPr>
        <w:rFonts w:ascii="Arial" w:eastAsia="Times New Roman" w:hAnsi="Arial" w:cs="Arial"/>
        <w:b/>
        <w:bCs/>
        <w:lang w:eastAsia="ru-RU"/>
      </w:rPr>
      <w:t xml:space="preserve"> 35 – 202_</w:t>
    </w:r>
  </w:p>
  <w:p w14:paraId="0088B9F1" w14:textId="77777777" w:rsidR="00B225D2" w:rsidRPr="00646992" w:rsidRDefault="00B225D2" w:rsidP="00B225D2">
    <w:pPr>
      <w:pStyle w:val="ab"/>
      <w:rPr>
        <w:rFonts w:ascii="Arial" w:eastAsia="Times New Roman" w:hAnsi="Arial" w:cs="Arial"/>
        <w:b/>
        <w:bCs/>
        <w:i/>
        <w:iCs/>
        <w:lang w:eastAsia="ru-RU"/>
      </w:rPr>
    </w:pPr>
    <w:r w:rsidRPr="00646992">
      <w:rPr>
        <w:rFonts w:ascii="Arial" w:eastAsia="Times New Roman" w:hAnsi="Arial" w:cs="Arial"/>
        <w:b/>
        <w:bCs/>
        <w:i/>
        <w:iCs/>
        <w:lang w:eastAsia="ru-RU"/>
      </w:rPr>
      <w:t>(Проект, первая редакция)</w:t>
    </w:r>
  </w:p>
  <w:p w14:paraId="35CE8F47" w14:textId="77777777" w:rsidR="00B225D2" w:rsidRDefault="00B225D2">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07E86B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4B69FC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E7C876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4C61B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95E942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AF2758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87CBD0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FD7E06"/>
    <w:multiLevelType w:val="multilevel"/>
    <w:tmpl w:val="E24C3454"/>
    <w:lvl w:ilvl="0">
      <w:start w:val="7"/>
      <w:numFmt w:val="decimal"/>
      <w:lvlText w:val="%1"/>
      <w:lvlJc w:val="left"/>
      <w:pPr>
        <w:tabs>
          <w:tab w:val="num" w:pos="375"/>
        </w:tabs>
        <w:ind w:left="375" w:hanging="375"/>
      </w:pPr>
      <w:rPr>
        <w:rFonts w:hint="default"/>
      </w:rPr>
    </w:lvl>
    <w:lvl w:ilvl="1">
      <w:start w:val="10"/>
      <w:numFmt w:val="decimal"/>
      <w:lvlText w:val="%1.%2"/>
      <w:lvlJc w:val="left"/>
      <w:pPr>
        <w:tabs>
          <w:tab w:val="num" w:pos="375"/>
        </w:tabs>
        <w:ind w:left="375" w:hanging="37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15:restartNumberingAfterBreak="0">
    <w:nsid w:val="02120B2F"/>
    <w:multiLevelType w:val="multilevel"/>
    <w:tmpl w:val="78721F94"/>
    <w:lvl w:ilvl="0">
      <w:start w:val="8"/>
      <w:numFmt w:val="decimal"/>
      <w:pStyle w:val="Bibliography1"/>
      <w:lvlText w:val="%1."/>
      <w:lvlJc w:val="left"/>
      <w:pPr>
        <w:tabs>
          <w:tab w:val="num" w:pos="540"/>
        </w:tabs>
        <w:ind w:left="540" w:hanging="540"/>
      </w:pPr>
      <w:rPr>
        <w:rFonts w:hint="default"/>
      </w:rPr>
    </w:lvl>
    <w:lvl w:ilvl="1">
      <w:start w:val="3"/>
      <w:numFmt w:val="decimal"/>
      <w:lvlText w:val="%1.%2."/>
      <w:lvlJc w:val="left"/>
      <w:pPr>
        <w:tabs>
          <w:tab w:val="num" w:pos="900"/>
        </w:tabs>
        <w:ind w:left="900" w:hanging="540"/>
      </w:pPr>
      <w:rPr>
        <w:rFonts w:hint="default"/>
      </w:rPr>
    </w:lvl>
    <w:lvl w:ilvl="2">
      <w:start w:val="1"/>
      <w:numFmt w:val="decimal"/>
      <w:lvlText w:val="%1.%2.%3."/>
      <w:lvlJc w:val="left"/>
      <w:pPr>
        <w:tabs>
          <w:tab w:val="num" w:pos="1146"/>
        </w:tabs>
        <w:ind w:left="1146"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2" w15:restartNumberingAfterBreak="0">
    <w:nsid w:val="036A24FD"/>
    <w:multiLevelType w:val="hybridMultilevel"/>
    <w:tmpl w:val="33606ACA"/>
    <w:lvl w:ilvl="0" w:tplc="407C4168">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037D11C4"/>
    <w:multiLevelType w:val="multilevel"/>
    <w:tmpl w:val="669E54D8"/>
    <w:lvl w:ilvl="0">
      <w:start w:val="9"/>
      <w:numFmt w:val="decimal"/>
      <w:lvlText w:val="%1"/>
      <w:lvlJc w:val="left"/>
      <w:pPr>
        <w:tabs>
          <w:tab w:val="num" w:pos="360"/>
        </w:tabs>
        <w:ind w:left="360" w:hanging="360"/>
      </w:pPr>
      <w:rPr>
        <w:rFonts w:hint="default"/>
      </w:rPr>
    </w:lvl>
    <w:lvl w:ilvl="1">
      <w:start w:val="9"/>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05F252BD"/>
    <w:multiLevelType w:val="singleLevel"/>
    <w:tmpl w:val="074C56F8"/>
    <w:lvl w:ilvl="0">
      <w:start w:val="1"/>
      <w:numFmt w:val="decimal"/>
      <w:lvlText w:val="[%1]"/>
      <w:lvlJc w:val="left"/>
      <w:pPr>
        <w:tabs>
          <w:tab w:val="num" w:pos="360"/>
        </w:tabs>
        <w:ind w:left="360" w:hanging="360"/>
      </w:pPr>
      <w:rPr>
        <w:rFonts w:cs="Times New Roman"/>
      </w:rPr>
    </w:lvl>
  </w:abstractNum>
  <w:abstractNum w:abstractNumId="15" w15:restartNumberingAfterBreak="0">
    <w:nsid w:val="081711CA"/>
    <w:multiLevelType w:val="multilevel"/>
    <w:tmpl w:val="530A0E02"/>
    <w:lvl w:ilvl="0">
      <w:start w:val="7"/>
      <w:numFmt w:val="decimal"/>
      <w:lvlText w:val="%1"/>
      <w:lvlJc w:val="left"/>
      <w:pPr>
        <w:tabs>
          <w:tab w:val="num" w:pos="435"/>
        </w:tabs>
        <w:ind w:left="435" w:hanging="435"/>
      </w:pPr>
      <w:rPr>
        <w:rFonts w:hint="default"/>
      </w:rPr>
    </w:lvl>
    <w:lvl w:ilvl="1">
      <w:start w:val="9"/>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08A55008"/>
    <w:multiLevelType w:val="multilevel"/>
    <w:tmpl w:val="85521C12"/>
    <w:lvl w:ilvl="0">
      <w:start w:val="1"/>
      <w:numFmt w:val="upperLetter"/>
      <w:pStyle w:val="ANNEX"/>
      <w:suff w:val="space"/>
      <w:lvlText w:val="Annex %1"/>
      <w:lvlJc w:val="left"/>
      <w:pPr>
        <w:ind w:left="0" w:firstLine="0"/>
      </w:pPr>
      <w:rPr>
        <w:b/>
        <w:i w:val="0"/>
        <w:lang w:val="ru-RU"/>
      </w:rPr>
    </w:lvl>
    <w:lvl w:ilvl="1">
      <w:start w:val="1"/>
      <w:numFmt w:val="decimal"/>
      <w:pStyle w:val="a2"/>
      <w:lvlText w:val="%1.%2"/>
      <w:lvlJc w:val="left"/>
      <w:pPr>
        <w:tabs>
          <w:tab w:val="num" w:pos="502"/>
        </w:tabs>
        <w:ind w:left="142"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7" w15:restartNumberingAfterBreak="0">
    <w:nsid w:val="0E260A2D"/>
    <w:multiLevelType w:val="multilevel"/>
    <w:tmpl w:val="015A1EAE"/>
    <w:lvl w:ilvl="0">
      <w:start w:val="7"/>
      <w:numFmt w:val="decimal"/>
      <w:lvlText w:val="%1"/>
      <w:lvlJc w:val="left"/>
      <w:pPr>
        <w:tabs>
          <w:tab w:val="num" w:pos="360"/>
        </w:tabs>
        <w:ind w:left="360" w:hanging="360"/>
      </w:pPr>
      <w:rPr>
        <w:rFonts w:hint="default"/>
      </w:rPr>
    </w:lvl>
    <w:lvl w:ilvl="1">
      <w:start w:val="7"/>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 w15:restartNumberingAfterBreak="0">
    <w:nsid w:val="18371DDD"/>
    <w:multiLevelType w:val="multilevel"/>
    <w:tmpl w:val="E03AD000"/>
    <w:lvl w:ilvl="0">
      <w:start w:val="9"/>
      <w:numFmt w:val="decimal"/>
      <w:lvlText w:val="%1"/>
      <w:lvlJc w:val="left"/>
      <w:pPr>
        <w:tabs>
          <w:tab w:val="num" w:pos="465"/>
        </w:tabs>
        <w:ind w:left="465" w:hanging="465"/>
      </w:pPr>
      <w:rPr>
        <w:rFonts w:hint="default"/>
      </w:rPr>
    </w:lvl>
    <w:lvl w:ilvl="1">
      <w:start w:val="10"/>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22D45FA5"/>
    <w:multiLevelType w:val="multilevel"/>
    <w:tmpl w:val="02001BAC"/>
    <w:lvl w:ilvl="0">
      <w:start w:val="8"/>
      <w:numFmt w:val="decimal"/>
      <w:lvlText w:val="%1"/>
      <w:lvlJc w:val="left"/>
      <w:pPr>
        <w:tabs>
          <w:tab w:val="num" w:pos="600"/>
        </w:tabs>
        <w:ind w:left="600" w:hanging="600"/>
      </w:pPr>
      <w:rPr>
        <w:rFonts w:hint="default"/>
      </w:rPr>
    </w:lvl>
    <w:lvl w:ilvl="1">
      <w:start w:val="4"/>
      <w:numFmt w:val="decimal"/>
      <w:lvlText w:val="%1.%2"/>
      <w:lvlJc w:val="left"/>
      <w:pPr>
        <w:tabs>
          <w:tab w:val="num" w:pos="952"/>
        </w:tabs>
        <w:ind w:left="952" w:hanging="600"/>
      </w:pPr>
      <w:rPr>
        <w:rFonts w:hint="default"/>
      </w:rPr>
    </w:lvl>
    <w:lvl w:ilvl="2">
      <w:start w:val="1"/>
      <w:numFmt w:val="decimal"/>
      <w:lvlText w:val="%1.%2.%3"/>
      <w:lvlJc w:val="left"/>
      <w:pPr>
        <w:tabs>
          <w:tab w:val="num" w:pos="1424"/>
        </w:tabs>
        <w:ind w:left="1424" w:hanging="720"/>
      </w:pPr>
      <w:rPr>
        <w:rFonts w:hint="default"/>
      </w:rPr>
    </w:lvl>
    <w:lvl w:ilvl="3">
      <w:start w:val="1"/>
      <w:numFmt w:val="decimal"/>
      <w:lvlText w:val="%1.%2.%3.%4"/>
      <w:lvlJc w:val="left"/>
      <w:pPr>
        <w:tabs>
          <w:tab w:val="num" w:pos="1776"/>
        </w:tabs>
        <w:ind w:left="1776" w:hanging="720"/>
      </w:pPr>
      <w:rPr>
        <w:rFonts w:hint="default"/>
      </w:rPr>
    </w:lvl>
    <w:lvl w:ilvl="4">
      <w:start w:val="1"/>
      <w:numFmt w:val="decimal"/>
      <w:lvlText w:val="%1.%2.%3.%4.%5"/>
      <w:lvlJc w:val="left"/>
      <w:pPr>
        <w:tabs>
          <w:tab w:val="num" w:pos="2488"/>
        </w:tabs>
        <w:ind w:left="2488" w:hanging="1080"/>
      </w:pPr>
      <w:rPr>
        <w:rFonts w:hint="default"/>
      </w:rPr>
    </w:lvl>
    <w:lvl w:ilvl="5">
      <w:start w:val="1"/>
      <w:numFmt w:val="decimal"/>
      <w:lvlText w:val="%1.%2.%3.%4.%5.%6"/>
      <w:lvlJc w:val="left"/>
      <w:pPr>
        <w:tabs>
          <w:tab w:val="num" w:pos="2840"/>
        </w:tabs>
        <w:ind w:left="2840" w:hanging="1080"/>
      </w:pPr>
      <w:rPr>
        <w:rFonts w:hint="default"/>
      </w:rPr>
    </w:lvl>
    <w:lvl w:ilvl="6">
      <w:start w:val="1"/>
      <w:numFmt w:val="decimal"/>
      <w:lvlText w:val="%1.%2.%3.%4.%5.%6.%7"/>
      <w:lvlJc w:val="left"/>
      <w:pPr>
        <w:tabs>
          <w:tab w:val="num" w:pos="3552"/>
        </w:tabs>
        <w:ind w:left="3552" w:hanging="1440"/>
      </w:pPr>
      <w:rPr>
        <w:rFonts w:hint="default"/>
      </w:rPr>
    </w:lvl>
    <w:lvl w:ilvl="7">
      <w:start w:val="1"/>
      <w:numFmt w:val="decimal"/>
      <w:lvlText w:val="%1.%2.%3.%4.%5.%6.%7.%8"/>
      <w:lvlJc w:val="left"/>
      <w:pPr>
        <w:tabs>
          <w:tab w:val="num" w:pos="3904"/>
        </w:tabs>
        <w:ind w:left="3904" w:hanging="1440"/>
      </w:pPr>
      <w:rPr>
        <w:rFonts w:hint="default"/>
      </w:rPr>
    </w:lvl>
    <w:lvl w:ilvl="8">
      <w:start w:val="1"/>
      <w:numFmt w:val="decimal"/>
      <w:lvlText w:val="%1.%2.%3.%4.%5.%6.%7.%8.%9"/>
      <w:lvlJc w:val="left"/>
      <w:pPr>
        <w:tabs>
          <w:tab w:val="num" w:pos="4616"/>
        </w:tabs>
        <w:ind w:left="4616" w:hanging="1800"/>
      </w:pPr>
      <w:rPr>
        <w:rFonts w:hint="default"/>
      </w:rPr>
    </w:lvl>
  </w:abstractNum>
  <w:abstractNum w:abstractNumId="20" w15:restartNumberingAfterBreak="0">
    <w:nsid w:val="2A8F7C8C"/>
    <w:multiLevelType w:val="multilevel"/>
    <w:tmpl w:val="99EED774"/>
    <w:lvl w:ilvl="0">
      <w:start w:val="6"/>
      <w:numFmt w:val="decimal"/>
      <w:pStyle w:val="ANNEXN"/>
      <w:lvlText w:val="%1"/>
      <w:lvlJc w:val="left"/>
      <w:pPr>
        <w:tabs>
          <w:tab w:val="num" w:pos="360"/>
        </w:tabs>
        <w:ind w:left="360" w:hanging="360"/>
      </w:pPr>
      <w:rPr>
        <w:rFonts w:eastAsia="Times New Roman" w:hint="default"/>
      </w:rPr>
    </w:lvl>
    <w:lvl w:ilvl="1">
      <w:start w:val="6"/>
      <w:numFmt w:val="decimal"/>
      <w:pStyle w:val="na2"/>
      <w:lvlText w:val="%1.%2"/>
      <w:lvlJc w:val="left"/>
      <w:pPr>
        <w:tabs>
          <w:tab w:val="num" w:pos="360"/>
        </w:tabs>
        <w:ind w:left="360" w:hanging="360"/>
      </w:pPr>
      <w:rPr>
        <w:rFonts w:eastAsia="Times New Roman" w:hint="default"/>
      </w:rPr>
    </w:lvl>
    <w:lvl w:ilvl="2">
      <w:start w:val="1"/>
      <w:numFmt w:val="decimal"/>
      <w:pStyle w:val="na3"/>
      <w:lvlText w:val="%1.%2.%3"/>
      <w:lvlJc w:val="left"/>
      <w:pPr>
        <w:tabs>
          <w:tab w:val="num" w:pos="720"/>
        </w:tabs>
        <w:ind w:left="720" w:hanging="720"/>
      </w:pPr>
      <w:rPr>
        <w:rFonts w:eastAsia="Times New Roman" w:hint="default"/>
      </w:rPr>
    </w:lvl>
    <w:lvl w:ilvl="3">
      <w:start w:val="1"/>
      <w:numFmt w:val="decimal"/>
      <w:pStyle w:val="na4"/>
      <w:lvlText w:val="%1.%2.%3.%4"/>
      <w:lvlJc w:val="left"/>
      <w:pPr>
        <w:tabs>
          <w:tab w:val="num" w:pos="720"/>
        </w:tabs>
        <w:ind w:left="720" w:hanging="720"/>
      </w:pPr>
      <w:rPr>
        <w:rFonts w:eastAsia="Times New Roman" w:hint="default"/>
      </w:rPr>
    </w:lvl>
    <w:lvl w:ilvl="4">
      <w:start w:val="1"/>
      <w:numFmt w:val="decimal"/>
      <w:pStyle w:val="na5"/>
      <w:lvlText w:val="%1.%2.%3.%4.%5"/>
      <w:lvlJc w:val="left"/>
      <w:pPr>
        <w:tabs>
          <w:tab w:val="num" w:pos="1080"/>
        </w:tabs>
        <w:ind w:left="1080" w:hanging="1080"/>
      </w:pPr>
      <w:rPr>
        <w:rFonts w:eastAsia="Times New Roman" w:hint="default"/>
      </w:rPr>
    </w:lvl>
    <w:lvl w:ilvl="5">
      <w:start w:val="1"/>
      <w:numFmt w:val="decimal"/>
      <w:pStyle w:val="na6"/>
      <w:lvlText w:val="%1.%2.%3.%4.%5.%6"/>
      <w:lvlJc w:val="left"/>
      <w:pPr>
        <w:tabs>
          <w:tab w:val="num" w:pos="1080"/>
        </w:tabs>
        <w:ind w:left="1080" w:hanging="1080"/>
      </w:pPr>
      <w:rPr>
        <w:rFonts w:eastAsia="Times New Roman" w:hint="default"/>
      </w:rPr>
    </w:lvl>
    <w:lvl w:ilvl="6">
      <w:start w:val="1"/>
      <w:numFmt w:val="decimal"/>
      <w:lvlText w:val="%1.%2.%3.%4.%5.%6.%7"/>
      <w:lvlJc w:val="left"/>
      <w:pPr>
        <w:tabs>
          <w:tab w:val="num" w:pos="1440"/>
        </w:tabs>
        <w:ind w:left="1440" w:hanging="1440"/>
      </w:pPr>
      <w:rPr>
        <w:rFonts w:eastAsia="Times New Roman" w:hint="default"/>
      </w:rPr>
    </w:lvl>
    <w:lvl w:ilvl="7">
      <w:start w:val="1"/>
      <w:numFmt w:val="decimal"/>
      <w:lvlText w:val="%1.%2.%3.%4.%5.%6.%7.%8"/>
      <w:lvlJc w:val="left"/>
      <w:pPr>
        <w:tabs>
          <w:tab w:val="num" w:pos="1440"/>
        </w:tabs>
        <w:ind w:left="1440" w:hanging="1440"/>
      </w:pPr>
      <w:rPr>
        <w:rFonts w:eastAsia="Times New Roman" w:hint="default"/>
      </w:rPr>
    </w:lvl>
    <w:lvl w:ilvl="8">
      <w:start w:val="1"/>
      <w:numFmt w:val="decimal"/>
      <w:lvlText w:val="%1.%2.%3.%4.%5.%6.%7.%8.%9"/>
      <w:lvlJc w:val="left"/>
      <w:pPr>
        <w:tabs>
          <w:tab w:val="num" w:pos="1800"/>
        </w:tabs>
        <w:ind w:left="1800" w:hanging="1800"/>
      </w:pPr>
      <w:rPr>
        <w:rFonts w:eastAsia="Times New Roman" w:hint="default"/>
      </w:rPr>
    </w:lvl>
  </w:abstractNum>
  <w:abstractNum w:abstractNumId="21" w15:restartNumberingAfterBreak="0">
    <w:nsid w:val="33AC7EB8"/>
    <w:multiLevelType w:val="multilevel"/>
    <w:tmpl w:val="975087F0"/>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pPr>
      <w:rPr>
        <w:rFonts w:cs="Times New Roman"/>
        <w:b/>
        <w:i w:val="0"/>
      </w:rPr>
    </w:lvl>
    <w:lvl w:ilvl="2">
      <w:start w:val="1"/>
      <w:numFmt w:val="decimal"/>
      <w:lvlText w:val="%1.%2.%3"/>
      <w:lvlJc w:val="left"/>
      <w:pPr>
        <w:tabs>
          <w:tab w:val="num" w:pos="720"/>
        </w:tabs>
      </w:pPr>
      <w:rPr>
        <w:rFonts w:cs="Times New Roman"/>
        <w:b/>
        <w:i w:val="0"/>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22" w15:restartNumberingAfterBreak="0">
    <w:nsid w:val="36006452"/>
    <w:multiLevelType w:val="multilevel"/>
    <w:tmpl w:val="01AC91B0"/>
    <w:name w:val="heading22"/>
    <w:lvl w:ilvl="0">
      <w:start w:val="1"/>
      <w:numFmt w:val="lowerLetter"/>
      <w:lvlText w:val="%1)"/>
      <w:lvlJc w:val="left"/>
      <w:pPr>
        <w:ind w:left="400" w:hanging="400"/>
      </w:pPr>
      <w:rPr>
        <w:rFonts w:ascii="Arial" w:eastAsia="MS Mincho" w:hAnsi="Arial" w:cs="Times New Roman" w:hint="default"/>
        <w:i w:val="0"/>
      </w:rPr>
    </w:lvl>
    <w:lvl w:ilvl="1">
      <w:start w:val="1"/>
      <w:numFmt w:val="bullet"/>
      <w:lvlText w:val=""/>
      <w:lvlJc w:val="left"/>
      <w:pPr>
        <w:ind w:left="800" w:hanging="400"/>
      </w:pPr>
      <w:rPr>
        <w:rFonts w:ascii="Symbol" w:hAnsi="Symbol" w:hint="default"/>
      </w:rPr>
    </w:lvl>
    <w:lvl w:ilvl="2">
      <w:start w:val="1"/>
      <w:numFmt w:val="bullet"/>
      <w:lvlText w:val=""/>
      <w:lvlJc w:val="left"/>
      <w:pPr>
        <w:ind w:left="1200" w:hanging="400"/>
      </w:pPr>
      <w:rPr>
        <w:rFonts w:ascii="Symbol" w:hAnsi="Symbol" w:hint="default"/>
      </w:rPr>
    </w:lvl>
    <w:lvl w:ilvl="3">
      <w:start w:val="1"/>
      <w:numFmt w:val="bullet"/>
      <w:lvlText w:val=""/>
      <w:lvlJc w:val="left"/>
      <w:pPr>
        <w:ind w:left="1600" w:hanging="400"/>
      </w:pPr>
      <w:rPr>
        <w:rFonts w:ascii="Symbol" w:hAnsi="Symbol" w:hint="default"/>
      </w:rPr>
    </w:lvl>
    <w:lvl w:ilvl="4">
      <w:start w:val="1"/>
      <w:numFmt w:val="bullet"/>
      <w:pStyle w:val="p2"/>
      <w:lvlText w:val=" "/>
      <w:lvlJc w:val="left"/>
      <w:rPr>
        <w:rFonts w:hint="default"/>
      </w:rPr>
    </w:lvl>
    <w:lvl w:ilvl="5">
      <w:start w:val="1"/>
      <w:numFmt w:val="bullet"/>
      <w:pStyle w:val="p3"/>
      <w:lvlText w:val=" "/>
      <w:lvlJc w:val="left"/>
      <w:rPr>
        <w:rFonts w:hint="default"/>
      </w:rPr>
    </w:lvl>
    <w:lvl w:ilvl="6">
      <w:start w:val="1"/>
      <w:numFmt w:val="none"/>
      <w:suff w:val="nothing"/>
      <w:lvlText w:val=""/>
      <w:lvlJc w:val="left"/>
      <w:rPr>
        <w:rFonts w:cs="Times New Roman" w:hint="default"/>
      </w:rPr>
    </w:lvl>
    <w:lvl w:ilvl="7">
      <w:start w:val="1"/>
      <w:numFmt w:val="none"/>
      <w:suff w:val="nothing"/>
      <w:lvlText w:val=""/>
      <w:lvlJc w:val="left"/>
      <w:rPr>
        <w:rFonts w:cs="Times New Roman" w:hint="default"/>
      </w:rPr>
    </w:lvl>
    <w:lvl w:ilvl="8">
      <w:start w:val="1"/>
      <w:numFmt w:val="none"/>
      <w:suff w:val="nothing"/>
      <w:lvlText w:val=""/>
      <w:lvlJc w:val="left"/>
      <w:rPr>
        <w:rFonts w:cs="Times New Roman" w:hint="default"/>
      </w:rPr>
    </w:lvl>
  </w:abstractNum>
  <w:abstractNum w:abstractNumId="23" w15:restartNumberingAfterBreak="0">
    <w:nsid w:val="37E92154"/>
    <w:multiLevelType w:val="multilevel"/>
    <w:tmpl w:val="B3B49296"/>
    <w:lvl w:ilvl="0">
      <w:start w:val="7"/>
      <w:numFmt w:val="decimal"/>
      <w:lvlText w:val="%1"/>
      <w:lvlJc w:val="left"/>
      <w:pPr>
        <w:tabs>
          <w:tab w:val="num" w:pos="435"/>
        </w:tabs>
        <w:ind w:left="435" w:hanging="435"/>
      </w:pPr>
      <w:rPr>
        <w:rFonts w:hint="default"/>
      </w:rPr>
    </w:lvl>
    <w:lvl w:ilvl="1">
      <w:start w:val="7"/>
      <w:numFmt w:val="decimal"/>
      <w:lvlText w:val="%1.%2"/>
      <w:lvlJc w:val="left"/>
      <w:pPr>
        <w:tabs>
          <w:tab w:val="num" w:pos="435"/>
        </w:tabs>
        <w:ind w:left="435" w:hanging="435"/>
      </w:pPr>
      <w:rPr>
        <w:rFonts w:hint="default"/>
      </w:rPr>
    </w:lvl>
    <w:lvl w:ilvl="2">
      <w:start w:val="6"/>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385B37D8"/>
    <w:multiLevelType w:val="multilevel"/>
    <w:tmpl w:val="C4464E32"/>
    <w:lvl w:ilvl="0">
      <w:start w:val="1"/>
      <w:numFmt w:val="upperLetter"/>
      <w:suff w:val="nothing"/>
      <w:lvlText w:val="Annex N%1"/>
      <w:lvlJc w:val="left"/>
      <w:rPr>
        <w:rFonts w:cs="Times New Roman"/>
        <w:b/>
        <w:i w:val="0"/>
      </w:rPr>
    </w:lvl>
    <w:lvl w:ilvl="1">
      <w:start w:val="1"/>
      <w:numFmt w:val="decimal"/>
      <w:suff w:val="nothing"/>
      <w:lvlText w:val="N%1.%2"/>
      <w:lvlJc w:val="left"/>
      <w:rPr>
        <w:rFonts w:cs="Times New Roman"/>
      </w:rPr>
    </w:lvl>
    <w:lvl w:ilvl="2">
      <w:start w:val="1"/>
      <w:numFmt w:val="decimal"/>
      <w:suff w:val="nothing"/>
      <w:lvlText w:val="N%1.%2.%3"/>
      <w:lvlJc w:val="left"/>
      <w:rPr>
        <w:rFonts w:cs="Times New Roman"/>
      </w:rPr>
    </w:lvl>
    <w:lvl w:ilvl="3">
      <w:start w:val="1"/>
      <w:numFmt w:val="decimal"/>
      <w:suff w:val="nothing"/>
      <w:lvlText w:val="N%1.%2.%3.%4"/>
      <w:lvlJc w:val="left"/>
      <w:rPr>
        <w:rFonts w:cs="Times New Roman"/>
      </w:rPr>
    </w:lvl>
    <w:lvl w:ilvl="4">
      <w:start w:val="1"/>
      <w:numFmt w:val="decimal"/>
      <w:suff w:val="nothing"/>
      <w:lvlText w:val="N%1.%2.%3.%4.%5"/>
      <w:lvlJc w:val="left"/>
      <w:rPr>
        <w:rFonts w:cs="Times New Roman"/>
      </w:rPr>
    </w:lvl>
    <w:lvl w:ilvl="5">
      <w:start w:val="1"/>
      <w:numFmt w:val="decimal"/>
      <w:suff w:val="nothing"/>
      <w:lvlText w:val="N%1.%2.%3.%4.%5.%6"/>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25" w15:restartNumberingAfterBreak="0">
    <w:nsid w:val="42113F4A"/>
    <w:multiLevelType w:val="hybridMultilevel"/>
    <w:tmpl w:val="212CE436"/>
    <w:lvl w:ilvl="0" w:tplc="76202F5E">
      <w:start w:val="1"/>
      <w:numFmt w:val="decimal"/>
      <w:lvlText w:val="%1"/>
      <w:lvlJc w:val="left"/>
      <w:pPr>
        <w:ind w:left="1212" w:hanging="360"/>
      </w:pPr>
      <w:rPr>
        <w:rFonts w:hint="default"/>
        <w:sz w:val="22"/>
        <w:szCs w:val="20"/>
      </w:rPr>
    </w:lvl>
    <w:lvl w:ilvl="1" w:tplc="04190019" w:tentative="1">
      <w:start w:val="1"/>
      <w:numFmt w:val="lowerLetter"/>
      <w:lvlText w:val="%2."/>
      <w:lvlJc w:val="left"/>
      <w:pPr>
        <w:ind w:left="1932" w:hanging="360"/>
      </w:pPr>
    </w:lvl>
    <w:lvl w:ilvl="2" w:tplc="0419001B" w:tentative="1">
      <w:start w:val="1"/>
      <w:numFmt w:val="lowerRoman"/>
      <w:lvlText w:val="%3."/>
      <w:lvlJc w:val="right"/>
      <w:pPr>
        <w:ind w:left="2652" w:hanging="180"/>
      </w:pPr>
    </w:lvl>
    <w:lvl w:ilvl="3" w:tplc="0419000F" w:tentative="1">
      <w:start w:val="1"/>
      <w:numFmt w:val="decimal"/>
      <w:lvlText w:val="%4."/>
      <w:lvlJc w:val="left"/>
      <w:pPr>
        <w:ind w:left="3372" w:hanging="360"/>
      </w:pPr>
    </w:lvl>
    <w:lvl w:ilvl="4" w:tplc="04190019" w:tentative="1">
      <w:start w:val="1"/>
      <w:numFmt w:val="lowerLetter"/>
      <w:lvlText w:val="%5."/>
      <w:lvlJc w:val="left"/>
      <w:pPr>
        <w:ind w:left="4092" w:hanging="360"/>
      </w:pPr>
    </w:lvl>
    <w:lvl w:ilvl="5" w:tplc="0419001B" w:tentative="1">
      <w:start w:val="1"/>
      <w:numFmt w:val="lowerRoman"/>
      <w:lvlText w:val="%6."/>
      <w:lvlJc w:val="right"/>
      <w:pPr>
        <w:ind w:left="4812" w:hanging="180"/>
      </w:pPr>
    </w:lvl>
    <w:lvl w:ilvl="6" w:tplc="0419000F" w:tentative="1">
      <w:start w:val="1"/>
      <w:numFmt w:val="decimal"/>
      <w:lvlText w:val="%7."/>
      <w:lvlJc w:val="left"/>
      <w:pPr>
        <w:ind w:left="5532" w:hanging="360"/>
      </w:pPr>
    </w:lvl>
    <w:lvl w:ilvl="7" w:tplc="04190019" w:tentative="1">
      <w:start w:val="1"/>
      <w:numFmt w:val="lowerLetter"/>
      <w:lvlText w:val="%8."/>
      <w:lvlJc w:val="left"/>
      <w:pPr>
        <w:ind w:left="6252" w:hanging="360"/>
      </w:pPr>
    </w:lvl>
    <w:lvl w:ilvl="8" w:tplc="0419001B" w:tentative="1">
      <w:start w:val="1"/>
      <w:numFmt w:val="lowerRoman"/>
      <w:lvlText w:val="%9."/>
      <w:lvlJc w:val="right"/>
      <w:pPr>
        <w:ind w:left="6972" w:hanging="180"/>
      </w:pPr>
    </w:lvl>
  </w:abstractNum>
  <w:abstractNum w:abstractNumId="26" w15:restartNumberingAfterBreak="0">
    <w:nsid w:val="44651074"/>
    <w:multiLevelType w:val="multilevel"/>
    <w:tmpl w:val="E0FE1964"/>
    <w:lvl w:ilvl="0">
      <w:start w:val="10"/>
      <w:numFmt w:val="decimal"/>
      <w:lvlText w:val="%1"/>
      <w:lvlJc w:val="left"/>
      <w:pPr>
        <w:tabs>
          <w:tab w:val="num" w:pos="420"/>
        </w:tabs>
        <w:ind w:left="420" w:hanging="420"/>
      </w:pPr>
      <w:rPr>
        <w:rFonts w:ascii="Arial,Bold" w:hAnsi="Arial,Bold" w:cs="Arial,Bold" w:hint="default"/>
        <w:b w:val="0"/>
      </w:rPr>
    </w:lvl>
    <w:lvl w:ilvl="1">
      <w:start w:val="1"/>
      <w:numFmt w:val="decimal"/>
      <w:lvlText w:val="%1.%2"/>
      <w:lvlJc w:val="left"/>
      <w:pPr>
        <w:tabs>
          <w:tab w:val="num" w:pos="420"/>
        </w:tabs>
        <w:ind w:left="420" w:hanging="420"/>
      </w:pPr>
      <w:rPr>
        <w:rFonts w:ascii="Arial,Bold" w:hAnsi="Arial,Bold" w:cs="Arial,Bold" w:hint="default"/>
        <w:b w:val="0"/>
      </w:rPr>
    </w:lvl>
    <w:lvl w:ilvl="2">
      <w:start w:val="1"/>
      <w:numFmt w:val="decimal"/>
      <w:lvlText w:val="%1.%2.%3"/>
      <w:lvlJc w:val="left"/>
      <w:pPr>
        <w:tabs>
          <w:tab w:val="num" w:pos="720"/>
        </w:tabs>
        <w:ind w:left="720" w:hanging="720"/>
      </w:pPr>
      <w:rPr>
        <w:rFonts w:ascii="Arial,Bold" w:hAnsi="Arial,Bold" w:cs="Arial,Bold" w:hint="default"/>
        <w:b w:val="0"/>
      </w:rPr>
    </w:lvl>
    <w:lvl w:ilvl="3">
      <w:start w:val="1"/>
      <w:numFmt w:val="decimal"/>
      <w:lvlText w:val="%1.%2.%3.%4"/>
      <w:lvlJc w:val="left"/>
      <w:pPr>
        <w:tabs>
          <w:tab w:val="num" w:pos="1080"/>
        </w:tabs>
        <w:ind w:left="1080" w:hanging="1080"/>
      </w:pPr>
      <w:rPr>
        <w:rFonts w:ascii="Arial,Bold" w:hAnsi="Arial,Bold" w:cs="Arial,Bold" w:hint="default"/>
        <w:b w:val="0"/>
      </w:rPr>
    </w:lvl>
    <w:lvl w:ilvl="4">
      <w:start w:val="1"/>
      <w:numFmt w:val="decimal"/>
      <w:lvlText w:val="%1.%2.%3.%4.%5"/>
      <w:lvlJc w:val="left"/>
      <w:pPr>
        <w:tabs>
          <w:tab w:val="num" w:pos="1080"/>
        </w:tabs>
        <w:ind w:left="1080" w:hanging="1080"/>
      </w:pPr>
      <w:rPr>
        <w:rFonts w:ascii="Arial,Bold" w:hAnsi="Arial,Bold" w:cs="Arial,Bold" w:hint="default"/>
        <w:b w:val="0"/>
      </w:rPr>
    </w:lvl>
    <w:lvl w:ilvl="5">
      <w:start w:val="1"/>
      <w:numFmt w:val="decimal"/>
      <w:lvlText w:val="%1.%2.%3.%4.%5.%6"/>
      <w:lvlJc w:val="left"/>
      <w:pPr>
        <w:tabs>
          <w:tab w:val="num" w:pos="1440"/>
        </w:tabs>
        <w:ind w:left="1440" w:hanging="1440"/>
      </w:pPr>
      <w:rPr>
        <w:rFonts w:ascii="Arial,Bold" w:hAnsi="Arial,Bold" w:cs="Arial,Bold" w:hint="default"/>
        <w:b w:val="0"/>
      </w:rPr>
    </w:lvl>
    <w:lvl w:ilvl="6">
      <w:start w:val="1"/>
      <w:numFmt w:val="decimal"/>
      <w:lvlText w:val="%1.%2.%3.%4.%5.%6.%7"/>
      <w:lvlJc w:val="left"/>
      <w:pPr>
        <w:tabs>
          <w:tab w:val="num" w:pos="1440"/>
        </w:tabs>
        <w:ind w:left="1440" w:hanging="1440"/>
      </w:pPr>
      <w:rPr>
        <w:rFonts w:ascii="Arial,Bold" w:hAnsi="Arial,Bold" w:cs="Arial,Bold" w:hint="default"/>
        <w:b w:val="0"/>
      </w:rPr>
    </w:lvl>
    <w:lvl w:ilvl="7">
      <w:start w:val="1"/>
      <w:numFmt w:val="decimal"/>
      <w:lvlText w:val="%1.%2.%3.%4.%5.%6.%7.%8"/>
      <w:lvlJc w:val="left"/>
      <w:pPr>
        <w:tabs>
          <w:tab w:val="num" w:pos="1800"/>
        </w:tabs>
        <w:ind w:left="1800" w:hanging="1800"/>
      </w:pPr>
      <w:rPr>
        <w:rFonts w:ascii="Arial,Bold" w:hAnsi="Arial,Bold" w:cs="Arial,Bold" w:hint="default"/>
        <w:b w:val="0"/>
      </w:rPr>
    </w:lvl>
    <w:lvl w:ilvl="8">
      <w:start w:val="1"/>
      <w:numFmt w:val="decimal"/>
      <w:lvlText w:val="%1.%2.%3.%4.%5.%6.%7.%8.%9"/>
      <w:lvlJc w:val="left"/>
      <w:pPr>
        <w:tabs>
          <w:tab w:val="num" w:pos="1800"/>
        </w:tabs>
        <w:ind w:left="1800" w:hanging="1800"/>
      </w:pPr>
      <w:rPr>
        <w:rFonts w:ascii="Arial,Bold" w:hAnsi="Arial,Bold" w:cs="Arial,Bold" w:hint="default"/>
        <w:b w:val="0"/>
      </w:rPr>
    </w:lvl>
  </w:abstractNum>
  <w:abstractNum w:abstractNumId="27" w15:restartNumberingAfterBreak="0">
    <w:nsid w:val="4F054795"/>
    <w:multiLevelType w:val="hybridMultilevel"/>
    <w:tmpl w:val="E2440ED8"/>
    <w:lvl w:ilvl="0" w:tplc="0419000F">
      <w:start w:val="6"/>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58D82F24"/>
    <w:multiLevelType w:val="hybridMultilevel"/>
    <w:tmpl w:val="19FACBBE"/>
    <w:lvl w:ilvl="0" w:tplc="FFCA828E">
      <w:start w:val="6"/>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15:restartNumberingAfterBreak="0">
    <w:nsid w:val="5B6A47FB"/>
    <w:multiLevelType w:val="hybridMultilevel"/>
    <w:tmpl w:val="4C7CA05A"/>
    <w:lvl w:ilvl="0" w:tplc="86EC8C2A">
      <w:numFmt w:val="bullet"/>
      <w:lvlText w:val="-"/>
      <w:lvlJc w:val="left"/>
      <w:pPr>
        <w:tabs>
          <w:tab w:val="num" w:pos="720"/>
        </w:tabs>
        <w:ind w:left="720" w:hanging="360"/>
      </w:pPr>
      <w:rPr>
        <w:rFonts w:ascii="Times New Roman" w:eastAsia="Times New Roman" w:hAnsi="Times New Roman"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DAA18E6"/>
    <w:multiLevelType w:val="multilevel"/>
    <w:tmpl w:val="F0D4A1B0"/>
    <w:lvl w:ilvl="0">
      <w:start w:val="6"/>
      <w:numFmt w:val="decimal"/>
      <w:lvlText w:val="%1"/>
      <w:lvlJc w:val="left"/>
      <w:pPr>
        <w:tabs>
          <w:tab w:val="num" w:pos="465"/>
        </w:tabs>
        <w:ind w:left="465" w:hanging="465"/>
      </w:pPr>
      <w:rPr>
        <w:rFonts w:hint="default"/>
      </w:rPr>
    </w:lvl>
    <w:lvl w:ilvl="1">
      <w:start w:val="1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pStyle w:val="zzLc5"/>
      <w:lvlText w:val="%1.%2.%3.%4.%5"/>
      <w:lvlJc w:val="left"/>
      <w:pPr>
        <w:tabs>
          <w:tab w:val="num" w:pos="1080"/>
        </w:tabs>
        <w:ind w:left="1080" w:hanging="1080"/>
      </w:pPr>
      <w:rPr>
        <w:rFonts w:hint="default"/>
      </w:rPr>
    </w:lvl>
    <w:lvl w:ilvl="5">
      <w:start w:val="1"/>
      <w:numFmt w:val="decimal"/>
      <w:pStyle w:val="zzLc6"/>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1" w15:restartNumberingAfterBreak="0">
    <w:nsid w:val="5E971A6F"/>
    <w:multiLevelType w:val="multilevel"/>
    <w:tmpl w:val="8FF4F9A8"/>
    <w:lvl w:ilvl="0">
      <w:start w:val="1"/>
      <w:numFmt w:val="upperLetter"/>
      <w:suff w:val="nothing"/>
      <w:lvlText w:val="Annex Z%1"/>
      <w:lvlJc w:val="left"/>
      <w:rPr>
        <w:rFonts w:cs="Times New Roman"/>
        <w:b/>
        <w:i w:val="0"/>
      </w:rPr>
    </w:lvl>
    <w:lvl w:ilvl="1">
      <w:start w:val="1"/>
      <w:numFmt w:val="decimal"/>
      <w:lvlText w:val="%1.%2."/>
      <w:lvlJc w:val="left"/>
      <w:pPr>
        <w:tabs>
          <w:tab w:val="num" w:pos="720"/>
        </w:tabs>
      </w:pPr>
      <w:rPr>
        <w:rFonts w:cs="Times New Roman"/>
      </w:rPr>
    </w:lvl>
    <w:lvl w:ilvl="2">
      <w:start w:val="1"/>
      <w:numFmt w:val="decimal"/>
      <w:lvlText w:val="%1.%2.%3."/>
      <w:lvlJc w:val="left"/>
      <w:pPr>
        <w:tabs>
          <w:tab w:val="num" w:pos="720"/>
        </w:tabs>
      </w:pPr>
      <w:rPr>
        <w:rFonts w:cs="Times New Roman"/>
      </w:rPr>
    </w:lvl>
    <w:lvl w:ilvl="3">
      <w:start w:val="1"/>
      <w:numFmt w:val="decimal"/>
      <w:lvlText w:val="%1.%2.%3.%4."/>
      <w:lvlJc w:val="left"/>
      <w:pPr>
        <w:tabs>
          <w:tab w:val="num" w:pos="1080"/>
        </w:tabs>
      </w:pPr>
      <w:rPr>
        <w:rFonts w:cs="Times New Roman"/>
      </w:rPr>
    </w:lvl>
    <w:lvl w:ilvl="4">
      <w:start w:val="1"/>
      <w:numFmt w:val="decimal"/>
      <w:lvlText w:val="%1.%2.%3.%4.%5."/>
      <w:lvlJc w:val="left"/>
      <w:pPr>
        <w:tabs>
          <w:tab w:val="num" w:pos="1080"/>
        </w:tabs>
      </w:pPr>
      <w:rPr>
        <w:rFonts w:cs="Times New Roman"/>
      </w:rPr>
    </w:lvl>
    <w:lvl w:ilvl="5">
      <w:start w:val="1"/>
      <w:numFmt w:val="decimal"/>
      <w:lvlText w:val="%1.%2.%3.%4.%5.%6."/>
      <w:lvlJc w:val="left"/>
      <w:pPr>
        <w:tabs>
          <w:tab w:val="num" w:pos="1440"/>
        </w:tabs>
      </w:pPr>
      <w:rPr>
        <w:rFonts w:cs="Times New Roman"/>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440"/>
        </w:tabs>
      </w:pPr>
      <w:rPr>
        <w:rFonts w:cs="Times New Roman"/>
      </w:rPr>
    </w:lvl>
    <w:lvl w:ilvl="8">
      <w:start w:val="1"/>
      <w:numFmt w:val="decimal"/>
      <w:lvlText w:val="%1.%2.%3.%4.%5.%6.%7.%8.%9."/>
      <w:lvlJc w:val="left"/>
      <w:pPr>
        <w:tabs>
          <w:tab w:val="num" w:pos="1800"/>
        </w:tabs>
      </w:pPr>
      <w:rPr>
        <w:rFonts w:cs="Times New Roman"/>
      </w:rPr>
    </w:lvl>
  </w:abstractNum>
  <w:abstractNum w:abstractNumId="32" w15:restartNumberingAfterBreak="0">
    <w:nsid w:val="5FF91B10"/>
    <w:multiLevelType w:val="multilevel"/>
    <w:tmpl w:val="E49E1648"/>
    <w:lvl w:ilvl="0">
      <w:start w:val="9"/>
      <w:numFmt w:val="decimal"/>
      <w:lvlText w:val="%1"/>
      <w:lvlJc w:val="left"/>
      <w:pPr>
        <w:tabs>
          <w:tab w:val="num" w:pos="465"/>
        </w:tabs>
        <w:ind w:left="465" w:hanging="465"/>
      </w:pPr>
      <w:rPr>
        <w:rFonts w:hint="default"/>
      </w:rPr>
    </w:lvl>
    <w:lvl w:ilvl="1">
      <w:start w:val="11"/>
      <w:numFmt w:val="decimal"/>
      <w:lvlText w:val="%1.%2"/>
      <w:lvlJc w:val="left"/>
      <w:pPr>
        <w:tabs>
          <w:tab w:val="num" w:pos="890"/>
        </w:tabs>
        <w:ind w:left="890"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3" w15:restartNumberingAfterBreak="0">
    <w:nsid w:val="629E2639"/>
    <w:multiLevelType w:val="multilevel"/>
    <w:tmpl w:val="2E8899F4"/>
    <w:lvl w:ilvl="0">
      <w:start w:val="7"/>
      <w:numFmt w:val="decimal"/>
      <w:lvlText w:val="%1"/>
      <w:lvlJc w:val="left"/>
      <w:pPr>
        <w:tabs>
          <w:tab w:val="num" w:pos="600"/>
        </w:tabs>
        <w:ind w:left="600" w:hanging="600"/>
      </w:pPr>
      <w:rPr>
        <w:rFonts w:hint="default"/>
      </w:rPr>
    </w:lvl>
    <w:lvl w:ilvl="1">
      <w:start w:val="9"/>
      <w:numFmt w:val="decimal"/>
      <w:lvlText w:val="%1.%2"/>
      <w:lvlJc w:val="left"/>
      <w:pPr>
        <w:tabs>
          <w:tab w:val="num" w:pos="600"/>
        </w:tabs>
        <w:ind w:left="600" w:hanging="600"/>
      </w:pPr>
      <w:rPr>
        <w:rFonts w:hint="default"/>
      </w:rPr>
    </w:lvl>
    <w:lvl w:ilvl="2">
      <w:start w:val="3"/>
      <w:numFmt w:val="decimal"/>
      <w:lvlText w:val="%1.%2.%3"/>
      <w:lvlJc w:val="left"/>
      <w:pPr>
        <w:tabs>
          <w:tab w:val="num" w:pos="720"/>
        </w:tabs>
        <w:ind w:left="720" w:hanging="720"/>
      </w:pPr>
      <w:rPr>
        <w:rFonts w:hint="default"/>
      </w:rPr>
    </w:lvl>
    <w:lvl w:ilvl="3">
      <w:start w:val="2"/>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4" w15:restartNumberingAfterBreak="0">
    <w:nsid w:val="63202162"/>
    <w:multiLevelType w:val="multilevel"/>
    <w:tmpl w:val="23083EB8"/>
    <w:lvl w:ilvl="0">
      <w:start w:val="10"/>
      <w:numFmt w:val="decimal"/>
      <w:lvlText w:val="%1"/>
      <w:lvlJc w:val="left"/>
      <w:pPr>
        <w:tabs>
          <w:tab w:val="num" w:pos="465"/>
        </w:tabs>
        <w:ind w:left="465" w:hanging="465"/>
      </w:pPr>
      <w:rPr>
        <w:rFonts w:hint="default"/>
      </w:rPr>
    </w:lvl>
    <w:lvl w:ilvl="1">
      <w:start w:val="4"/>
      <w:numFmt w:val="decimal"/>
      <w:lvlText w:val="%1.%2"/>
      <w:lvlJc w:val="left"/>
      <w:pPr>
        <w:tabs>
          <w:tab w:val="num" w:pos="465"/>
        </w:tabs>
        <w:ind w:left="465" w:hanging="465"/>
      </w:pPr>
      <w:rPr>
        <w:rFonts w:hint="default"/>
        <w:lang w:val="ru-RU"/>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5" w15:restartNumberingAfterBreak="0">
    <w:nsid w:val="6572021C"/>
    <w:multiLevelType w:val="multilevel"/>
    <w:tmpl w:val="82907556"/>
    <w:lvl w:ilvl="0">
      <w:start w:val="8"/>
      <w:numFmt w:val="decimal"/>
      <w:lvlText w:val="%1"/>
      <w:lvlJc w:val="left"/>
      <w:pPr>
        <w:tabs>
          <w:tab w:val="num" w:pos="780"/>
        </w:tabs>
        <w:ind w:left="780" w:hanging="780"/>
      </w:pPr>
      <w:rPr>
        <w:rFonts w:hint="default"/>
      </w:rPr>
    </w:lvl>
    <w:lvl w:ilvl="1">
      <w:start w:val="3"/>
      <w:numFmt w:val="decimal"/>
      <w:lvlText w:val="%1.%2"/>
      <w:lvlJc w:val="left"/>
      <w:pPr>
        <w:tabs>
          <w:tab w:val="num" w:pos="1140"/>
        </w:tabs>
        <w:ind w:left="1140" w:hanging="780"/>
      </w:pPr>
      <w:rPr>
        <w:rFonts w:hint="default"/>
      </w:rPr>
    </w:lvl>
    <w:lvl w:ilvl="2">
      <w:start w:val="2"/>
      <w:numFmt w:val="decimal"/>
      <w:lvlText w:val="%1.%2.%3"/>
      <w:lvlJc w:val="left"/>
      <w:pPr>
        <w:tabs>
          <w:tab w:val="num" w:pos="1680"/>
        </w:tabs>
        <w:ind w:left="1680" w:hanging="780"/>
      </w:pPr>
      <w:rPr>
        <w:rFonts w:hint="default"/>
        <w:b/>
      </w:rPr>
    </w:lvl>
    <w:lvl w:ilvl="3">
      <w:start w:val="1"/>
      <w:numFmt w:val="decimal"/>
      <w:lvlText w:val="%1.%2.%3.%4"/>
      <w:lvlJc w:val="left"/>
      <w:pPr>
        <w:tabs>
          <w:tab w:val="num" w:pos="1860"/>
        </w:tabs>
        <w:ind w:left="1860" w:hanging="7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6" w15:restartNumberingAfterBreak="0">
    <w:nsid w:val="6ABF6B95"/>
    <w:multiLevelType w:val="multilevel"/>
    <w:tmpl w:val="23B42262"/>
    <w:lvl w:ilvl="0">
      <w:start w:val="7"/>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6E475BF3"/>
    <w:multiLevelType w:val="hybridMultilevel"/>
    <w:tmpl w:val="7FC62CEE"/>
    <w:lvl w:ilvl="0" w:tplc="EBACBFB8">
      <w:start w:val="7"/>
      <w:numFmt w:val="decimal"/>
      <w:lvlText w:val="%1."/>
      <w:lvlJc w:val="left"/>
      <w:pPr>
        <w:tabs>
          <w:tab w:val="num" w:pos="720"/>
        </w:tabs>
        <w:ind w:left="720" w:hanging="360"/>
      </w:pPr>
      <w:rPr>
        <w:rFonts w:ascii="Arial,Bold" w:hAnsi="Arial,Bold" w:cs="Arial,Bold"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2880A28"/>
    <w:multiLevelType w:val="multilevel"/>
    <w:tmpl w:val="76EA8C08"/>
    <w:name w:val="numbered list"/>
    <w:lvl w:ilvl="0">
      <w:start w:val="1"/>
      <w:numFmt w:val="lowerLetter"/>
      <w:lvlText w:val="%1)"/>
      <w:lvlJc w:val="left"/>
      <w:pPr>
        <w:ind w:left="800" w:hanging="400"/>
      </w:pPr>
      <w:rPr>
        <w:rFonts w:cs="Times New Roman" w:hint="default"/>
      </w:rPr>
    </w:lvl>
    <w:lvl w:ilvl="1">
      <w:start w:val="1"/>
      <w:numFmt w:val="decimal"/>
      <w:lvlText w:val="%2)"/>
      <w:lvlJc w:val="left"/>
      <w:pPr>
        <w:ind w:left="1200" w:hanging="400"/>
      </w:pPr>
      <w:rPr>
        <w:rFonts w:cs="Times New Roman" w:hint="default"/>
      </w:rPr>
    </w:lvl>
    <w:lvl w:ilvl="2">
      <w:start w:val="1"/>
      <w:numFmt w:val="lowerRoman"/>
      <w:lvlText w:val="%3)"/>
      <w:lvlJc w:val="left"/>
      <w:pPr>
        <w:ind w:left="1600" w:hanging="400"/>
      </w:pPr>
      <w:rPr>
        <w:rFonts w:cs="Times New Roman" w:hint="default"/>
      </w:rPr>
    </w:lvl>
    <w:lvl w:ilvl="3">
      <w:start w:val="1"/>
      <w:numFmt w:val="upperRoman"/>
      <w:lvlText w:val="%4)"/>
      <w:lvlJc w:val="left"/>
      <w:pPr>
        <w:ind w:left="2000" w:hanging="400"/>
      </w:pPr>
      <w:rPr>
        <w:rFonts w:cs="Times New Roman" w:hint="default"/>
      </w:rPr>
    </w:lvl>
    <w:lvl w:ilvl="4">
      <w:start w:val="1"/>
      <w:numFmt w:val="none"/>
      <w:pStyle w:val="p4"/>
      <w:suff w:val="nothing"/>
      <w:lvlText w:val=" "/>
      <w:lvlJc w:val="left"/>
      <w:pPr>
        <w:ind w:left="400"/>
      </w:pPr>
      <w:rPr>
        <w:rFonts w:cs="Times New Roman" w:hint="default"/>
      </w:rPr>
    </w:lvl>
    <w:lvl w:ilvl="5">
      <w:start w:val="1"/>
      <w:numFmt w:val="none"/>
      <w:pStyle w:val="p5"/>
      <w:suff w:val="nothing"/>
      <w:lvlText w:val=" "/>
      <w:lvlJc w:val="left"/>
      <w:pPr>
        <w:ind w:left="400"/>
      </w:pPr>
      <w:rPr>
        <w:rFonts w:cs="Times New Roman" w:hint="default"/>
      </w:rPr>
    </w:lvl>
    <w:lvl w:ilvl="6">
      <w:start w:val="1"/>
      <w:numFmt w:val="lowerRoman"/>
      <w:pStyle w:val="7"/>
      <w:lvlText w:val="(%7)"/>
      <w:lvlJc w:val="left"/>
      <w:pPr>
        <w:ind w:left="4720"/>
      </w:pPr>
      <w:rPr>
        <w:rFonts w:cs="Times New Roman" w:hint="default"/>
      </w:rPr>
    </w:lvl>
    <w:lvl w:ilvl="7">
      <w:start w:val="1"/>
      <w:numFmt w:val="lowerLetter"/>
      <w:pStyle w:val="8"/>
      <w:lvlText w:val="(%8)"/>
      <w:lvlJc w:val="left"/>
      <w:pPr>
        <w:ind w:left="5440"/>
      </w:pPr>
      <w:rPr>
        <w:rFonts w:cs="Times New Roman" w:hint="default"/>
      </w:rPr>
    </w:lvl>
    <w:lvl w:ilvl="8">
      <w:start w:val="1"/>
      <w:numFmt w:val="lowerRoman"/>
      <w:pStyle w:val="9"/>
      <w:lvlText w:val="(%9)"/>
      <w:lvlJc w:val="left"/>
      <w:pPr>
        <w:ind w:left="6160"/>
      </w:pPr>
      <w:rPr>
        <w:rFonts w:cs="Times New Roman" w:hint="default"/>
      </w:rPr>
    </w:lvl>
  </w:abstractNum>
  <w:abstractNum w:abstractNumId="40" w15:restartNumberingAfterBreak="0">
    <w:nsid w:val="730D0483"/>
    <w:multiLevelType w:val="multilevel"/>
    <w:tmpl w:val="81B8FBDA"/>
    <w:lvl w:ilvl="0">
      <w:start w:val="6"/>
      <w:numFmt w:val="decimal"/>
      <w:lvlText w:val="%1"/>
      <w:lvlJc w:val="left"/>
      <w:pPr>
        <w:tabs>
          <w:tab w:val="num" w:pos="360"/>
        </w:tabs>
        <w:ind w:left="360" w:hanging="360"/>
      </w:pPr>
      <w:rPr>
        <w:rFonts w:hint="default"/>
      </w:rPr>
    </w:lvl>
    <w:lvl w:ilvl="1">
      <w:start w:val="9"/>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pStyle w:val="zzLn5"/>
      <w:lvlText w:val="%1.%2.%3.%4.%5"/>
      <w:lvlJc w:val="left"/>
      <w:pPr>
        <w:tabs>
          <w:tab w:val="num" w:pos="1080"/>
        </w:tabs>
        <w:ind w:left="1080" w:hanging="1080"/>
      </w:pPr>
      <w:rPr>
        <w:rFonts w:hint="default"/>
      </w:rPr>
    </w:lvl>
    <w:lvl w:ilvl="5">
      <w:start w:val="1"/>
      <w:numFmt w:val="decimal"/>
      <w:pStyle w:val="zzLn6"/>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795E68A0"/>
    <w:multiLevelType w:val="multilevel"/>
    <w:tmpl w:val="E23A5296"/>
    <w:lvl w:ilvl="0">
      <w:start w:val="9"/>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lang w:val="ru-RU"/>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79B27124"/>
    <w:multiLevelType w:val="multilevel"/>
    <w:tmpl w:val="8BF6C9DE"/>
    <w:lvl w:ilvl="0">
      <w:start w:val="7"/>
      <w:numFmt w:val="decimal"/>
      <w:lvlText w:val="%1"/>
      <w:lvlJc w:val="left"/>
      <w:pPr>
        <w:tabs>
          <w:tab w:val="num" w:pos="600"/>
        </w:tabs>
        <w:ind w:left="600" w:hanging="600"/>
      </w:pPr>
      <w:rPr>
        <w:rFonts w:hint="default"/>
      </w:rPr>
    </w:lvl>
    <w:lvl w:ilvl="1">
      <w:start w:val="9"/>
      <w:numFmt w:val="decimal"/>
      <w:lvlText w:val="%1.%2"/>
      <w:lvlJc w:val="left"/>
      <w:pPr>
        <w:tabs>
          <w:tab w:val="num" w:pos="600"/>
        </w:tabs>
        <w:ind w:left="600" w:hanging="60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16cid:durableId="2053186344">
    <w:abstractNumId w:val="35"/>
  </w:num>
  <w:num w:numId="2" w16cid:durableId="2137212619">
    <w:abstractNumId w:val="11"/>
  </w:num>
  <w:num w:numId="3" w16cid:durableId="1272710719">
    <w:abstractNumId w:val="19"/>
  </w:num>
  <w:num w:numId="4" w16cid:durableId="587815321">
    <w:abstractNumId w:val="16"/>
  </w:num>
  <w:num w:numId="5" w16cid:durableId="1415972576">
    <w:abstractNumId w:val="20"/>
  </w:num>
  <w:num w:numId="6" w16cid:durableId="2083092333">
    <w:abstractNumId w:val="40"/>
  </w:num>
  <w:num w:numId="7" w16cid:durableId="1642150719">
    <w:abstractNumId w:val="30"/>
  </w:num>
  <w:num w:numId="8" w16cid:durableId="1177233294">
    <w:abstractNumId w:val="21"/>
  </w:num>
  <w:num w:numId="9" w16cid:durableId="2079932983">
    <w:abstractNumId w:val="14"/>
  </w:num>
  <w:num w:numId="10" w16cid:durableId="1437404628">
    <w:abstractNumId w:val="31"/>
  </w:num>
  <w:num w:numId="11" w16cid:durableId="1533960979">
    <w:abstractNumId w:val="24"/>
  </w:num>
  <w:num w:numId="12" w16cid:durableId="259527898">
    <w:abstractNumId w:val="39"/>
  </w:num>
  <w:num w:numId="13" w16cid:durableId="1179737562">
    <w:abstractNumId w:val="22"/>
  </w:num>
  <w:num w:numId="14" w16cid:durableId="1331760947">
    <w:abstractNumId w:val="36"/>
  </w:num>
  <w:num w:numId="15" w16cid:durableId="748041500">
    <w:abstractNumId w:val="34"/>
  </w:num>
  <w:num w:numId="16" w16cid:durableId="1917200481">
    <w:abstractNumId w:val="32"/>
  </w:num>
  <w:num w:numId="17" w16cid:durableId="675959542">
    <w:abstractNumId w:val="18"/>
  </w:num>
  <w:num w:numId="18" w16cid:durableId="1991251492">
    <w:abstractNumId w:val="13"/>
  </w:num>
  <w:num w:numId="19" w16cid:durableId="129252518">
    <w:abstractNumId w:val="10"/>
  </w:num>
  <w:num w:numId="20" w16cid:durableId="1083338983">
    <w:abstractNumId w:val="33"/>
  </w:num>
  <w:num w:numId="21" w16cid:durableId="1176075899">
    <w:abstractNumId w:val="42"/>
  </w:num>
  <w:num w:numId="22" w16cid:durableId="2053531540">
    <w:abstractNumId w:val="15"/>
  </w:num>
  <w:num w:numId="23" w16cid:durableId="2134126683">
    <w:abstractNumId w:val="23"/>
  </w:num>
  <w:num w:numId="24" w16cid:durableId="1973825294">
    <w:abstractNumId w:val="17"/>
  </w:num>
  <w:num w:numId="25" w16cid:durableId="1452019325">
    <w:abstractNumId w:val="41"/>
  </w:num>
  <w:num w:numId="26" w16cid:durableId="1210069533">
    <w:abstractNumId w:val="12"/>
  </w:num>
  <w:num w:numId="27" w16cid:durableId="2028170309">
    <w:abstractNumId w:val="29"/>
  </w:num>
  <w:num w:numId="28" w16cid:durableId="349765783">
    <w:abstractNumId w:val="9"/>
  </w:num>
  <w:num w:numId="29" w16cid:durableId="671641186">
    <w:abstractNumId w:val="7"/>
  </w:num>
  <w:num w:numId="30" w16cid:durableId="1108545453">
    <w:abstractNumId w:val="6"/>
  </w:num>
  <w:num w:numId="31" w16cid:durableId="1272591971">
    <w:abstractNumId w:val="5"/>
  </w:num>
  <w:num w:numId="32" w16cid:durableId="1675915635">
    <w:abstractNumId w:val="4"/>
  </w:num>
  <w:num w:numId="33" w16cid:durableId="1585144871">
    <w:abstractNumId w:val="8"/>
  </w:num>
  <w:num w:numId="34" w16cid:durableId="132797565">
    <w:abstractNumId w:val="3"/>
  </w:num>
  <w:num w:numId="35" w16cid:durableId="2091465707">
    <w:abstractNumId w:val="2"/>
  </w:num>
  <w:num w:numId="36" w16cid:durableId="1835217539">
    <w:abstractNumId w:val="1"/>
  </w:num>
  <w:num w:numId="37" w16cid:durableId="533270411">
    <w:abstractNumId w:val="0"/>
  </w:num>
  <w:num w:numId="38" w16cid:durableId="1524325521">
    <w:abstractNumId w:val="38"/>
  </w:num>
  <w:num w:numId="39" w16cid:durableId="1210990601">
    <w:abstractNumId w:val="28"/>
  </w:num>
  <w:num w:numId="40" w16cid:durableId="1862356987">
    <w:abstractNumId w:val="27"/>
  </w:num>
  <w:num w:numId="41" w16cid:durableId="1711221213">
    <w:abstractNumId w:val="37"/>
  </w:num>
  <w:num w:numId="42" w16cid:durableId="586042606">
    <w:abstractNumId w:val="26"/>
  </w:num>
  <w:num w:numId="43" w16cid:durableId="210560958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284"/>
  <w:autoHyphenation/>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36EBB"/>
    <w:rsid w:val="00000198"/>
    <w:rsid w:val="0000084E"/>
    <w:rsid w:val="00000A21"/>
    <w:rsid w:val="000041C8"/>
    <w:rsid w:val="00005AC1"/>
    <w:rsid w:val="0000621B"/>
    <w:rsid w:val="00006658"/>
    <w:rsid w:val="00006C5B"/>
    <w:rsid w:val="00006EF4"/>
    <w:rsid w:val="00007145"/>
    <w:rsid w:val="00010E2B"/>
    <w:rsid w:val="00011506"/>
    <w:rsid w:val="00012946"/>
    <w:rsid w:val="00013801"/>
    <w:rsid w:val="00013805"/>
    <w:rsid w:val="00014313"/>
    <w:rsid w:val="00015334"/>
    <w:rsid w:val="000159EE"/>
    <w:rsid w:val="00017CEB"/>
    <w:rsid w:val="00021FF3"/>
    <w:rsid w:val="00022074"/>
    <w:rsid w:val="00022AE8"/>
    <w:rsid w:val="00022BB7"/>
    <w:rsid w:val="0002338D"/>
    <w:rsid w:val="00023395"/>
    <w:rsid w:val="00023649"/>
    <w:rsid w:val="00025855"/>
    <w:rsid w:val="00025B60"/>
    <w:rsid w:val="0002701F"/>
    <w:rsid w:val="00027072"/>
    <w:rsid w:val="00027C6C"/>
    <w:rsid w:val="000306DE"/>
    <w:rsid w:val="00030EB4"/>
    <w:rsid w:val="0003176A"/>
    <w:rsid w:val="000322E9"/>
    <w:rsid w:val="00033419"/>
    <w:rsid w:val="00033AA2"/>
    <w:rsid w:val="00034E66"/>
    <w:rsid w:val="0003542B"/>
    <w:rsid w:val="000355CE"/>
    <w:rsid w:val="00036A2D"/>
    <w:rsid w:val="00040F38"/>
    <w:rsid w:val="00040FE8"/>
    <w:rsid w:val="0004238E"/>
    <w:rsid w:val="00042D49"/>
    <w:rsid w:val="00043208"/>
    <w:rsid w:val="000449CA"/>
    <w:rsid w:val="000468DA"/>
    <w:rsid w:val="0005144E"/>
    <w:rsid w:val="00054926"/>
    <w:rsid w:val="0005540C"/>
    <w:rsid w:val="00055625"/>
    <w:rsid w:val="00056548"/>
    <w:rsid w:val="0006065C"/>
    <w:rsid w:val="00060E55"/>
    <w:rsid w:val="00062F9C"/>
    <w:rsid w:val="000634E8"/>
    <w:rsid w:val="00063B94"/>
    <w:rsid w:val="00066337"/>
    <w:rsid w:val="00067F21"/>
    <w:rsid w:val="000702B5"/>
    <w:rsid w:val="00070ACF"/>
    <w:rsid w:val="00070DD1"/>
    <w:rsid w:val="00072901"/>
    <w:rsid w:val="00072C8C"/>
    <w:rsid w:val="0007340B"/>
    <w:rsid w:val="00073CE2"/>
    <w:rsid w:val="00075144"/>
    <w:rsid w:val="00075177"/>
    <w:rsid w:val="000766E0"/>
    <w:rsid w:val="000772C7"/>
    <w:rsid w:val="000776C3"/>
    <w:rsid w:val="00077DA5"/>
    <w:rsid w:val="00080F12"/>
    <w:rsid w:val="00080F6A"/>
    <w:rsid w:val="00081E44"/>
    <w:rsid w:val="00082011"/>
    <w:rsid w:val="00082299"/>
    <w:rsid w:val="00082BF4"/>
    <w:rsid w:val="00082F2B"/>
    <w:rsid w:val="00083F03"/>
    <w:rsid w:val="00084EFA"/>
    <w:rsid w:val="00085666"/>
    <w:rsid w:val="00085BC9"/>
    <w:rsid w:val="000862D8"/>
    <w:rsid w:val="00087380"/>
    <w:rsid w:val="0008761D"/>
    <w:rsid w:val="00090CB0"/>
    <w:rsid w:val="00091781"/>
    <w:rsid w:val="00091C75"/>
    <w:rsid w:val="00092246"/>
    <w:rsid w:val="00092E19"/>
    <w:rsid w:val="0009343C"/>
    <w:rsid w:val="00093805"/>
    <w:rsid w:val="00094355"/>
    <w:rsid w:val="000A0095"/>
    <w:rsid w:val="000A0A46"/>
    <w:rsid w:val="000A0BE5"/>
    <w:rsid w:val="000A2850"/>
    <w:rsid w:val="000A376C"/>
    <w:rsid w:val="000A57C6"/>
    <w:rsid w:val="000A59CE"/>
    <w:rsid w:val="000A61EF"/>
    <w:rsid w:val="000A6822"/>
    <w:rsid w:val="000A689E"/>
    <w:rsid w:val="000A7553"/>
    <w:rsid w:val="000A7857"/>
    <w:rsid w:val="000A7B2B"/>
    <w:rsid w:val="000B0938"/>
    <w:rsid w:val="000B0BAD"/>
    <w:rsid w:val="000B132C"/>
    <w:rsid w:val="000B17AC"/>
    <w:rsid w:val="000B1C31"/>
    <w:rsid w:val="000B2264"/>
    <w:rsid w:val="000B2347"/>
    <w:rsid w:val="000B3434"/>
    <w:rsid w:val="000B4F7C"/>
    <w:rsid w:val="000B5122"/>
    <w:rsid w:val="000B5756"/>
    <w:rsid w:val="000B68DF"/>
    <w:rsid w:val="000B6F20"/>
    <w:rsid w:val="000B71D7"/>
    <w:rsid w:val="000C0D72"/>
    <w:rsid w:val="000C0D96"/>
    <w:rsid w:val="000C1355"/>
    <w:rsid w:val="000C2DF3"/>
    <w:rsid w:val="000C4A0D"/>
    <w:rsid w:val="000C56CB"/>
    <w:rsid w:val="000C5E67"/>
    <w:rsid w:val="000C602A"/>
    <w:rsid w:val="000C690F"/>
    <w:rsid w:val="000C6CA8"/>
    <w:rsid w:val="000C7A43"/>
    <w:rsid w:val="000D180D"/>
    <w:rsid w:val="000D1A8A"/>
    <w:rsid w:val="000D1AA0"/>
    <w:rsid w:val="000D25CA"/>
    <w:rsid w:val="000D3916"/>
    <w:rsid w:val="000D5ACB"/>
    <w:rsid w:val="000D6327"/>
    <w:rsid w:val="000D6EA6"/>
    <w:rsid w:val="000D759F"/>
    <w:rsid w:val="000D7D7D"/>
    <w:rsid w:val="000E0483"/>
    <w:rsid w:val="000E0A64"/>
    <w:rsid w:val="000E0AF7"/>
    <w:rsid w:val="000E1384"/>
    <w:rsid w:val="000E2243"/>
    <w:rsid w:val="000E28B7"/>
    <w:rsid w:val="000E2C5A"/>
    <w:rsid w:val="000E49D1"/>
    <w:rsid w:val="000E4BC6"/>
    <w:rsid w:val="000E501E"/>
    <w:rsid w:val="000E58FB"/>
    <w:rsid w:val="000E5DD6"/>
    <w:rsid w:val="000E6C4E"/>
    <w:rsid w:val="000F28C2"/>
    <w:rsid w:val="000F3BD0"/>
    <w:rsid w:val="000F4152"/>
    <w:rsid w:val="000F44E8"/>
    <w:rsid w:val="000F4D25"/>
    <w:rsid w:val="000F50C9"/>
    <w:rsid w:val="000F5678"/>
    <w:rsid w:val="000F5698"/>
    <w:rsid w:val="000F6C4D"/>
    <w:rsid w:val="000F75D5"/>
    <w:rsid w:val="0010077E"/>
    <w:rsid w:val="00100EF1"/>
    <w:rsid w:val="001013B7"/>
    <w:rsid w:val="0010169D"/>
    <w:rsid w:val="001029DB"/>
    <w:rsid w:val="00102DD9"/>
    <w:rsid w:val="0010306A"/>
    <w:rsid w:val="00103D3F"/>
    <w:rsid w:val="00103FD7"/>
    <w:rsid w:val="0010582E"/>
    <w:rsid w:val="00107BDE"/>
    <w:rsid w:val="00110935"/>
    <w:rsid w:val="00110985"/>
    <w:rsid w:val="00111F96"/>
    <w:rsid w:val="0011308B"/>
    <w:rsid w:val="001149D1"/>
    <w:rsid w:val="0011609D"/>
    <w:rsid w:val="001162AE"/>
    <w:rsid w:val="0011647D"/>
    <w:rsid w:val="001168C3"/>
    <w:rsid w:val="0011690E"/>
    <w:rsid w:val="00116FB4"/>
    <w:rsid w:val="00117648"/>
    <w:rsid w:val="00117C28"/>
    <w:rsid w:val="00120C48"/>
    <w:rsid w:val="001223B4"/>
    <w:rsid w:val="00123CCA"/>
    <w:rsid w:val="0012492A"/>
    <w:rsid w:val="00124940"/>
    <w:rsid w:val="00125A67"/>
    <w:rsid w:val="0012613F"/>
    <w:rsid w:val="001265AA"/>
    <w:rsid w:val="001303A1"/>
    <w:rsid w:val="00130404"/>
    <w:rsid w:val="00130A60"/>
    <w:rsid w:val="00131A1A"/>
    <w:rsid w:val="00131B85"/>
    <w:rsid w:val="00131C2E"/>
    <w:rsid w:val="00132303"/>
    <w:rsid w:val="00132857"/>
    <w:rsid w:val="00132A1F"/>
    <w:rsid w:val="00133424"/>
    <w:rsid w:val="0013375B"/>
    <w:rsid w:val="001347DB"/>
    <w:rsid w:val="001358F6"/>
    <w:rsid w:val="0013773E"/>
    <w:rsid w:val="00140067"/>
    <w:rsid w:val="00140703"/>
    <w:rsid w:val="00141103"/>
    <w:rsid w:val="0014154C"/>
    <w:rsid w:val="001419C8"/>
    <w:rsid w:val="00142F2F"/>
    <w:rsid w:val="00143426"/>
    <w:rsid w:val="00143511"/>
    <w:rsid w:val="001437C8"/>
    <w:rsid w:val="00143A20"/>
    <w:rsid w:val="001457BC"/>
    <w:rsid w:val="0014619A"/>
    <w:rsid w:val="00146342"/>
    <w:rsid w:val="001469F6"/>
    <w:rsid w:val="00147E50"/>
    <w:rsid w:val="00150942"/>
    <w:rsid w:val="00150F51"/>
    <w:rsid w:val="00151148"/>
    <w:rsid w:val="00152466"/>
    <w:rsid w:val="00152C46"/>
    <w:rsid w:val="001537CF"/>
    <w:rsid w:val="00153BDE"/>
    <w:rsid w:val="00153FEF"/>
    <w:rsid w:val="001546C3"/>
    <w:rsid w:val="00155767"/>
    <w:rsid w:val="00157508"/>
    <w:rsid w:val="00157671"/>
    <w:rsid w:val="001611C2"/>
    <w:rsid w:val="00161B4A"/>
    <w:rsid w:val="001620F9"/>
    <w:rsid w:val="00162A78"/>
    <w:rsid w:val="00162D5E"/>
    <w:rsid w:val="00163567"/>
    <w:rsid w:val="00163AFD"/>
    <w:rsid w:val="00167773"/>
    <w:rsid w:val="001700DB"/>
    <w:rsid w:val="00170AFC"/>
    <w:rsid w:val="00170B51"/>
    <w:rsid w:val="00172CCC"/>
    <w:rsid w:val="001735D8"/>
    <w:rsid w:val="00173DA0"/>
    <w:rsid w:val="00174CA9"/>
    <w:rsid w:val="00174D68"/>
    <w:rsid w:val="00174F53"/>
    <w:rsid w:val="00175BF4"/>
    <w:rsid w:val="001761F8"/>
    <w:rsid w:val="001766D4"/>
    <w:rsid w:val="0018132E"/>
    <w:rsid w:val="0018290B"/>
    <w:rsid w:val="00184B38"/>
    <w:rsid w:val="001857C4"/>
    <w:rsid w:val="001859ED"/>
    <w:rsid w:val="0018641B"/>
    <w:rsid w:val="0018675D"/>
    <w:rsid w:val="00187058"/>
    <w:rsid w:val="00192380"/>
    <w:rsid w:val="00192BC0"/>
    <w:rsid w:val="00194393"/>
    <w:rsid w:val="00194F24"/>
    <w:rsid w:val="00195E00"/>
    <w:rsid w:val="001965A0"/>
    <w:rsid w:val="001972C7"/>
    <w:rsid w:val="001976BE"/>
    <w:rsid w:val="00197701"/>
    <w:rsid w:val="001A1727"/>
    <w:rsid w:val="001A2303"/>
    <w:rsid w:val="001A2841"/>
    <w:rsid w:val="001A396C"/>
    <w:rsid w:val="001A3D93"/>
    <w:rsid w:val="001A5132"/>
    <w:rsid w:val="001A51D7"/>
    <w:rsid w:val="001A5B26"/>
    <w:rsid w:val="001A5D78"/>
    <w:rsid w:val="001A5FF2"/>
    <w:rsid w:val="001A69D9"/>
    <w:rsid w:val="001A6A0A"/>
    <w:rsid w:val="001A72A3"/>
    <w:rsid w:val="001A77D1"/>
    <w:rsid w:val="001B02D6"/>
    <w:rsid w:val="001B0C39"/>
    <w:rsid w:val="001B23AC"/>
    <w:rsid w:val="001B262B"/>
    <w:rsid w:val="001B46C7"/>
    <w:rsid w:val="001B6D1A"/>
    <w:rsid w:val="001B6D98"/>
    <w:rsid w:val="001C1011"/>
    <w:rsid w:val="001C1DC5"/>
    <w:rsid w:val="001C2130"/>
    <w:rsid w:val="001C2269"/>
    <w:rsid w:val="001C2F31"/>
    <w:rsid w:val="001C49CD"/>
    <w:rsid w:val="001C5544"/>
    <w:rsid w:val="001C568C"/>
    <w:rsid w:val="001C5B29"/>
    <w:rsid w:val="001C606F"/>
    <w:rsid w:val="001C6388"/>
    <w:rsid w:val="001C7404"/>
    <w:rsid w:val="001D0F0B"/>
    <w:rsid w:val="001D26D3"/>
    <w:rsid w:val="001D2F5C"/>
    <w:rsid w:val="001D30C0"/>
    <w:rsid w:val="001D4790"/>
    <w:rsid w:val="001D4878"/>
    <w:rsid w:val="001D5182"/>
    <w:rsid w:val="001D68A3"/>
    <w:rsid w:val="001E1E90"/>
    <w:rsid w:val="001E3DD0"/>
    <w:rsid w:val="001E472E"/>
    <w:rsid w:val="001E58EA"/>
    <w:rsid w:val="001E5A19"/>
    <w:rsid w:val="001E6692"/>
    <w:rsid w:val="001E695A"/>
    <w:rsid w:val="001E6EBD"/>
    <w:rsid w:val="001E78CC"/>
    <w:rsid w:val="001E7D7C"/>
    <w:rsid w:val="001E7F75"/>
    <w:rsid w:val="001F0231"/>
    <w:rsid w:val="001F093A"/>
    <w:rsid w:val="001F14EF"/>
    <w:rsid w:val="001F16C8"/>
    <w:rsid w:val="001F1CE6"/>
    <w:rsid w:val="001F2760"/>
    <w:rsid w:val="001F2D5A"/>
    <w:rsid w:val="001F2E8A"/>
    <w:rsid w:val="001F369F"/>
    <w:rsid w:val="001F3EDF"/>
    <w:rsid w:val="001F431C"/>
    <w:rsid w:val="001F467C"/>
    <w:rsid w:val="001F4A84"/>
    <w:rsid w:val="001F52CF"/>
    <w:rsid w:val="001F54C2"/>
    <w:rsid w:val="001F6143"/>
    <w:rsid w:val="001F6ADA"/>
    <w:rsid w:val="001F7847"/>
    <w:rsid w:val="001F7E28"/>
    <w:rsid w:val="002011BE"/>
    <w:rsid w:val="00202CA8"/>
    <w:rsid w:val="00203A5F"/>
    <w:rsid w:val="0020475F"/>
    <w:rsid w:val="0020495A"/>
    <w:rsid w:val="0020495B"/>
    <w:rsid w:val="0020609A"/>
    <w:rsid w:val="00207C15"/>
    <w:rsid w:val="00207D63"/>
    <w:rsid w:val="0021048F"/>
    <w:rsid w:val="002105CE"/>
    <w:rsid w:val="002108B0"/>
    <w:rsid w:val="00210B17"/>
    <w:rsid w:val="00212251"/>
    <w:rsid w:val="00214510"/>
    <w:rsid w:val="0021531A"/>
    <w:rsid w:val="00216733"/>
    <w:rsid w:val="002167F6"/>
    <w:rsid w:val="0021727B"/>
    <w:rsid w:val="002210FF"/>
    <w:rsid w:val="002218E5"/>
    <w:rsid w:val="00221CAF"/>
    <w:rsid w:val="002236D8"/>
    <w:rsid w:val="00223F67"/>
    <w:rsid w:val="00224517"/>
    <w:rsid w:val="0022598C"/>
    <w:rsid w:val="00226006"/>
    <w:rsid w:val="00226F34"/>
    <w:rsid w:val="00227269"/>
    <w:rsid w:val="00227543"/>
    <w:rsid w:val="00227833"/>
    <w:rsid w:val="00227DE0"/>
    <w:rsid w:val="00231E1C"/>
    <w:rsid w:val="00232D4A"/>
    <w:rsid w:val="002332CA"/>
    <w:rsid w:val="002332D9"/>
    <w:rsid w:val="0023388B"/>
    <w:rsid w:val="002338AB"/>
    <w:rsid w:val="00233A33"/>
    <w:rsid w:val="002346BA"/>
    <w:rsid w:val="00235295"/>
    <w:rsid w:val="00235378"/>
    <w:rsid w:val="0023648F"/>
    <w:rsid w:val="00240820"/>
    <w:rsid w:val="00240B63"/>
    <w:rsid w:val="002415F5"/>
    <w:rsid w:val="0024204A"/>
    <w:rsid w:val="00242908"/>
    <w:rsid w:val="00244631"/>
    <w:rsid w:val="002466B3"/>
    <w:rsid w:val="00246ED9"/>
    <w:rsid w:val="0025003D"/>
    <w:rsid w:val="0025069F"/>
    <w:rsid w:val="002517C2"/>
    <w:rsid w:val="0025235C"/>
    <w:rsid w:val="00252C9B"/>
    <w:rsid w:val="00252D3D"/>
    <w:rsid w:val="00252E79"/>
    <w:rsid w:val="00253523"/>
    <w:rsid w:val="00253FFD"/>
    <w:rsid w:val="00254276"/>
    <w:rsid w:val="00254698"/>
    <w:rsid w:val="00254781"/>
    <w:rsid w:val="00254978"/>
    <w:rsid w:val="0026049C"/>
    <w:rsid w:val="002605F2"/>
    <w:rsid w:val="00260E35"/>
    <w:rsid w:val="00261C66"/>
    <w:rsid w:val="00262C3A"/>
    <w:rsid w:val="00263133"/>
    <w:rsid w:val="00263A72"/>
    <w:rsid w:val="00264C0B"/>
    <w:rsid w:val="0026528E"/>
    <w:rsid w:val="00266DA9"/>
    <w:rsid w:val="00266DF5"/>
    <w:rsid w:val="00266EC4"/>
    <w:rsid w:val="002707F3"/>
    <w:rsid w:val="002708CC"/>
    <w:rsid w:val="0027157B"/>
    <w:rsid w:val="00272B0A"/>
    <w:rsid w:val="002745E7"/>
    <w:rsid w:val="002758F9"/>
    <w:rsid w:val="0028023F"/>
    <w:rsid w:val="0028060B"/>
    <w:rsid w:val="00281C3B"/>
    <w:rsid w:val="00282646"/>
    <w:rsid w:val="00282C03"/>
    <w:rsid w:val="002838CB"/>
    <w:rsid w:val="00284235"/>
    <w:rsid w:val="00284EEF"/>
    <w:rsid w:val="00285163"/>
    <w:rsid w:val="0028594C"/>
    <w:rsid w:val="002860D3"/>
    <w:rsid w:val="00286B01"/>
    <w:rsid w:val="00286BEA"/>
    <w:rsid w:val="002873EA"/>
    <w:rsid w:val="002877BA"/>
    <w:rsid w:val="00287942"/>
    <w:rsid w:val="00291AA3"/>
    <w:rsid w:val="00291DD2"/>
    <w:rsid w:val="00292FB6"/>
    <w:rsid w:val="002934C7"/>
    <w:rsid w:val="00293952"/>
    <w:rsid w:val="00293EE4"/>
    <w:rsid w:val="0029535A"/>
    <w:rsid w:val="0029551D"/>
    <w:rsid w:val="0029622D"/>
    <w:rsid w:val="002A1DA1"/>
    <w:rsid w:val="002A2C20"/>
    <w:rsid w:val="002A321A"/>
    <w:rsid w:val="002A4090"/>
    <w:rsid w:val="002A6C24"/>
    <w:rsid w:val="002A6F24"/>
    <w:rsid w:val="002A75FF"/>
    <w:rsid w:val="002A77A7"/>
    <w:rsid w:val="002B10DA"/>
    <w:rsid w:val="002B2C03"/>
    <w:rsid w:val="002B42E6"/>
    <w:rsid w:val="002B642F"/>
    <w:rsid w:val="002B74D7"/>
    <w:rsid w:val="002B7BBF"/>
    <w:rsid w:val="002B7D8A"/>
    <w:rsid w:val="002C0401"/>
    <w:rsid w:val="002C0D22"/>
    <w:rsid w:val="002C0DDB"/>
    <w:rsid w:val="002C11BF"/>
    <w:rsid w:val="002C1BDF"/>
    <w:rsid w:val="002C1BE7"/>
    <w:rsid w:val="002C252F"/>
    <w:rsid w:val="002C25A7"/>
    <w:rsid w:val="002C2603"/>
    <w:rsid w:val="002C363F"/>
    <w:rsid w:val="002C3FA7"/>
    <w:rsid w:val="002C4416"/>
    <w:rsid w:val="002C4ADC"/>
    <w:rsid w:val="002C4AE1"/>
    <w:rsid w:val="002C4E44"/>
    <w:rsid w:val="002C516C"/>
    <w:rsid w:val="002C59CE"/>
    <w:rsid w:val="002C5B9B"/>
    <w:rsid w:val="002C6544"/>
    <w:rsid w:val="002C6B52"/>
    <w:rsid w:val="002C6BC3"/>
    <w:rsid w:val="002D03A2"/>
    <w:rsid w:val="002D049C"/>
    <w:rsid w:val="002D0A47"/>
    <w:rsid w:val="002D0FAE"/>
    <w:rsid w:val="002D1911"/>
    <w:rsid w:val="002D2CBC"/>
    <w:rsid w:val="002D340D"/>
    <w:rsid w:val="002D394A"/>
    <w:rsid w:val="002D5C76"/>
    <w:rsid w:val="002D5D88"/>
    <w:rsid w:val="002D5ECD"/>
    <w:rsid w:val="002D5F49"/>
    <w:rsid w:val="002D6EB4"/>
    <w:rsid w:val="002E02CD"/>
    <w:rsid w:val="002E20C3"/>
    <w:rsid w:val="002E24C8"/>
    <w:rsid w:val="002E3399"/>
    <w:rsid w:val="002E3453"/>
    <w:rsid w:val="002E3A91"/>
    <w:rsid w:val="002E44EE"/>
    <w:rsid w:val="002E51DA"/>
    <w:rsid w:val="002E541E"/>
    <w:rsid w:val="002E5480"/>
    <w:rsid w:val="002E65A3"/>
    <w:rsid w:val="002E7911"/>
    <w:rsid w:val="002F102F"/>
    <w:rsid w:val="002F15D2"/>
    <w:rsid w:val="002F26D8"/>
    <w:rsid w:val="002F37AB"/>
    <w:rsid w:val="002F4282"/>
    <w:rsid w:val="002F59E6"/>
    <w:rsid w:val="002F6962"/>
    <w:rsid w:val="003008F6"/>
    <w:rsid w:val="00300B46"/>
    <w:rsid w:val="00301767"/>
    <w:rsid w:val="0030294A"/>
    <w:rsid w:val="00302EA5"/>
    <w:rsid w:val="0030338D"/>
    <w:rsid w:val="0030362C"/>
    <w:rsid w:val="00303E21"/>
    <w:rsid w:val="0030423C"/>
    <w:rsid w:val="003047CD"/>
    <w:rsid w:val="00305526"/>
    <w:rsid w:val="0030604F"/>
    <w:rsid w:val="003062BF"/>
    <w:rsid w:val="00307DAD"/>
    <w:rsid w:val="00307F33"/>
    <w:rsid w:val="00310124"/>
    <w:rsid w:val="003103EC"/>
    <w:rsid w:val="0031088E"/>
    <w:rsid w:val="00311E57"/>
    <w:rsid w:val="00312B17"/>
    <w:rsid w:val="00312F0F"/>
    <w:rsid w:val="00313206"/>
    <w:rsid w:val="003132E6"/>
    <w:rsid w:val="0031332F"/>
    <w:rsid w:val="00314265"/>
    <w:rsid w:val="00315219"/>
    <w:rsid w:val="00316B53"/>
    <w:rsid w:val="00320514"/>
    <w:rsid w:val="00320F4E"/>
    <w:rsid w:val="00320FE9"/>
    <w:rsid w:val="0032126E"/>
    <w:rsid w:val="003213E4"/>
    <w:rsid w:val="00321FE7"/>
    <w:rsid w:val="003222C3"/>
    <w:rsid w:val="003222CC"/>
    <w:rsid w:val="003224DD"/>
    <w:rsid w:val="00322FFF"/>
    <w:rsid w:val="00323A65"/>
    <w:rsid w:val="00324833"/>
    <w:rsid w:val="00325CED"/>
    <w:rsid w:val="003268E9"/>
    <w:rsid w:val="00326A8E"/>
    <w:rsid w:val="003274A2"/>
    <w:rsid w:val="0032768A"/>
    <w:rsid w:val="00327AE7"/>
    <w:rsid w:val="00327C50"/>
    <w:rsid w:val="003309C0"/>
    <w:rsid w:val="00330A04"/>
    <w:rsid w:val="00332E6C"/>
    <w:rsid w:val="003335DB"/>
    <w:rsid w:val="00334768"/>
    <w:rsid w:val="00334830"/>
    <w:rsid w:val="0033549B"/>
    <w:rsid w:val="00335B2D"/>
    <w:rsid w:val="00335B66"/>
    <w:rsid w:val="00336223"/>
    <w:rsid w:val="00336EE5"/>
    <w:rsid w:val="00337254"/>
    <w:rsid w:val="00337306"/>
    <w:rsid w:val="0033738E"/>
    <w:rsid w:val="0034085D"/>
    <w:rsid w:val="00342531"/>
    <w:rsid w:val="0034264B"/>
    <w:rsid w:val="0034278C"/>
    <w:rsid w:val="00342E4C"/>
    <w:rsid w:val="00343BB7"/>
    <w:rsid w:val="00343E18"/>
    <w:rsid w:val="003452EE"/>
    <w:rsid w:val="00345A2E"/>
    <w:rsid w:val="00347316"/>
    <w:rsid w:val="003478A0"/>
    <w:rsid w:val="00347C02"/>
    <w:rsid w:val="00347C65"/>
    <w:rsid w:val="00350525"/>
    <w:rsid w:val="00350C1E"/>
    <w:rsid w:val="003525E4"/>
    <w:rsid w:val="00353297"/>
    <w:rsid w:val="003535D5"/>
    <w:rsid w:val="00353942"/>
    <w:rsid w:val="00354875"/>
    <w:rsid w:val="003562DC"/>
    <w:rsid w:val="00356D93"/>
    <w:rsid w:val="00357570"/>
    <w:rsid w:val="0035774A"/>
    <w:rsid w:val="00357A32"/>
    <w:rsid w:val="00357FB7"/>
    <w:rsid w:val="0036116A"/>
    <w:rsid w:val="0036221C"/>
    <w:rsid w:val="003627BB"/>
    <w:rsid w:val="00362964"/>
    <w:rsid w:val="003631A9"/>
    <w:rsid w:val="00363D69"/>
    <w:rsid w:val="00370335"/>
    <w:rsid w:val="00371B8E"/>
    <w:rsid w:val="003724CF"/>
    <w:rsid w:val="00372793"/>
    <w:rsid w:val="003728C7"/>
    <w:rsid w:val="00373642"/>
    <w:rsid w:val="00374DB8"/>
    <w:rsid w:val="003764C6"/>
    <w:rsid w:val="00376A9E"/>
    <w:rsid w:val="0038089D"/>
    <w:rsid w:val="00381278"/>
    <w:rsid w:val="003815B0"/>
    <w:rsid w:val="00383077"/>
    <w:rsid w:val="003833B8"/>
    <w:rsid w:val="00383F0C"/>
    <w:rsid w:val="00384C67"/>
    <w:rsid w:val="00386536"/>
    <w:rsid w:val="00386B5F"/>
    <w:rsid w:val="00387E98"/>
    <w:rsid w:val="00390639"/>
    <w:rsid w:val="003906BF"/>
    <w:rsid w:val="00391834"/>
    <w:rsid w:val="0039194A"/>
    <w:rsid w:val="00391EB5"/>
    <w:rsid w:val="0039212D"/>
    <w:rsid w:val="0039254B"/>
    <w:rsid w:val="00393237"/>
    <w:rsid w:val="00394585"/>
    <w:rsid w:val="00394BCC"/>
    <w:rsid w:val="00395B1D"/>
    <w:rsid w:val="00395EC1"/>
    <w:rsid w:val="003962B5"/>
    <w:rsid w:val="003972B5"/>
    <w:rsid w:val="00397ADE"/>
    <w:rsid w:val="003A0765"/>
    <w:rsid w:val="003A268D"/>
    <w:rsid w:val="003A292C"/>
    <w:rsid w:val="003A2C85"/>
    <w:rsid w:val="003A3529"/>
    <w:rsid w:val="003A402E"/>
    <w:rsid w:val="003A43D2"/>
    <w:rsid w:val="003A513B"/>
    <w:rsid w:val="003A6F2E"/>
    <w:rsid w:val="003B11A3"/>
    <w:rsid w:val="003B33A7"/>
    <w:rsid w:val="003B4AF7"/>
    <w:rsid w:val="003B4B36"/>
    <w:rsid w:val="003B5512"/>
    <w:rsid w:val="003B669B"/>
    <w:rsid w:val="003B6B18"/>
    <w:rsid w:val="003B6C20"/>
    <w:rsid w:val="003B7AB1"/>
    <w:rsid w:val="003B7E94"/>
    <w:rsid w:val="003C03BF"/>
    <w:rsid w:val="003C0975"/>
    <w:rsid w:val="003C36CF"/>
    <w:rsid w:val="003C3ACA"/>
    <w:rsid w:val="003C3F02"/>
    <w:rsid w:val="003C4C71"/>
    <w:rsid w:val="003C4EF2"/>
    <w:rsid w:val="003C7999"/>
    <w:rsid w:val="003D03AA"/>
    <w:rsid w:val="003D0CF7"/>
    <w:rsid w:val="003D15D7"/>
    <w:rsid w:val="003D1ED3"/>
    <w:rsid w:val="003D251C"/>
    <w:rsid w:val="003D2FCA"/>
    <w:rsid w:val="003D31A7"/>
    <w:rsid w:val="003D3EC2"/>
    <w:rsid w:val="003D479A"/>
    <w:rsid w:val="003D4C5C"/>
    <w:rsid w:val="003D50B9"/>
    <w:rsid w:val="003D6A51"/>
    <w:rsid w:val="003D7C43"/>
    <w:rsid w:val="003E08D7"/>
    <w:rsid w:val="003E1E02"/>
    <w:rsid w:val="003E3D8B"/>
    <w:rsid w:val="003E5CA0"/>
    <w:rsid w:val="003E618F"/>
    <w:rsid w:val="003E6296"/>
    <w:rsid w:val="003E66AF"/>
    <w:rsid w:val="003E6A99"/>
    <w:rsid w:val="003E7594"/>
    <w:rsid w:val="003E7990"/>
    <w:rsid w:val="003E7A21"/>
    <w:rsid w:val="003F03C4"/>
    <w:rsid w:val="003F091B"/>
    <w:rsid w:val="003F198B"/>
    <w:rsid w:val="003F33B3"/>
    <w:rsid w:val="003F3A84"/>
    <w:rsid w:val="003F3E5F"/>
    <w:rsid w:val="003F4CDD"/>
    <w:rsid w:val="003F4D2A"/>
    <w:rsid w:val="003F623E"/>
    <w:rsid w:val="003F65D6"/>
    <w:rsid w:val="003F6A49"/>
    <w:rsid w:val="003F6B40"/>
    <w:rsid w:val="003F7F19"/>
    <w:rsid w:val="00400A55"/>
    <w:rsid w:val="00400C23"/>
    <w:rsid w:val="00400D30"/>
    <w:rsid w:val="00401339"/>
    <w:rsid w:val="00401C49"/>
    <w:rsid w:val="00401D75"/>
    <w:rsid w:val="00401E12"/>
    <w:rsid w:val="00402A27"/>
    <w:rsid w:val="004031D4"/>
    <w:rsid w:val="0040401A"/>
    <w:rsid w:val="00404248"/>
    <w:rsid w:val="00404E9D"/>
    <w:rsid w:val="00407210"/>
    <w:rsid w:val="00410025"/>
    <w:rsid w:val="0041029F"/>
    <w:rsid w:val="004103D2"/>
    <w:rsid w:val="00410873"/>
    <w:rsid w:val="00411356"/>
    <w:rsid w:val="00411449"/>
    <w:rsid w:val="00411F2F"/>
    <w:rsid w:val="00413977"/>
    <w:rsid w:val="00413E9E"/>
    <w:rsid w:val="00414CE4"/>
    <w:rsid w:val="004152AD"/>
    <w:rsid w:val="004158DB"/>
    <w:rsid w:val="00416965"/>
    <w:rsid w:val="004169E9"/>
    <w:rsid w:val="00420973"/>
    <w:rsid w:val="00422A74"/>
    <w:rsid w:val="00422B7E"/>
    <w:rsid w:val="00422BAF"/>
    <w:rsid w:val="0042381B"/>
    <w:rsid w:val="00424A48"/>
    <w:rsid w:val="00424E82"/>
    <w:rsid w:val="004252C5"/>
    <w:rsid w:val="00425330"/>
    <w:rsid w:val="00425B70"/>
    <w:rsid w:val="004305F1"/>
    <w:rsid w:val="00430A80"/>
    <w:rsid w:val="00430B20"/>
    <w:rsid w:val="00432614"/>
    <w:rsid w:val="00432670"/>
    <w:rsid w:val="00435190"/>
    <w:rsid w:val="004373B5"/>
    <w:rsid w:val="004403FA"/>
    <w:rsid w:val="004426CA"/>
    <w:rsid w:val="00442F26"/>
    <w:rsid w:val="00443D86"/>
    <w:rsid w:val="00443FEB"/>
    <w:rsid w:val="00444996"/>
    <w:rsid w:val="00444E8E"/>
    <w:rsid w:val="004453CE"/>
    <w:rsid w:val="0044587C"/>
    <w:rsid w:val="00446725"/>
    <w:rsid w:val="00446734"/>
    <w:rsid w:val="00447268"/>
    <w:rsid w:val="004502C5"/>
    <w:rsid w:val="00450427"/>
    <w:rsid w:val="00451616"/>
    <w:rsid w:val="00451AFA"/>
    <w:rsid w:val="00451D01"/>
    <w:rsid w:val="00453B21"/>
    <w:rsid w:val="0045587E"/>
    <w:rsid w:val="00455FCE"/>
    <w:rsid w:val="00456FE1"/>
    <w:rsid w:val="004570E3"/>
    <w:rsid w:val="004576C0"/>
    <w:rsid w:val="00457EC7"/>
    <w:rsid w:val="0046071D"/>
    <w:rsid w:val="0046105F"/>
    <w:rsid w:val="00461596"/>
    <w:rsid w:val="00461F29"/>
    <w:rsid w:val="00461FBA"/>
    <w:rsid w:val="0046266E"/>
    <w:rsid w:val="0046278B"/>
    <w:rsid w:val="00462BAE"/>
    <w:rsid w:val="00463DC6"/>
    <w:rsid w:val="004645CA"/>
    <w:rsid w:val="00465B61"/>
    <w:rsid w:val="00466EA0"/>
    <w:rsid w:val="00466FA0"/>
    <w:rsid w:val="00471A4F"/>
    <w:rsid w:val="00471AB5"/>
    <w:rsid w:val="00472A99"/>
    <w:rsid w:val="00473310"/>
    <w:rsid w:val="00473D2E"/>
    <w:rsid w:val="00473DCD"/>
    <w:rsid w:val="00474063"/>
    <w:rsid w:val="00474DF0"/>
    <w:rsid w:val="00474F45"/>
    <w:rsid w:val="00475086"/>
    <w:rsid w:val="004757C8"/>
    <w:rsid w:val="00476540"/>
    <w:rsid w:val="004771C0"/>
    <w:rsid w:val="00477B40"/>
    <w:rsid w:val="00477CA6"/>
    <w:rsid w:val="00480CCB"/>
    <w:rsid w:val="00481162"/>
    <w:rsid w:val="004816BC"/>
    <w:rsid w:val="00481E67"/>
    <w:rsid w:val="00482989"/>
    <w:rsid w:val="00482B60"/>
    <w:rsid w:val="0048335A"/>
    <w:rsid w:val="004847F2"/>
    <w:rsid w:val="00484B32"/>
    <w:rsid w:val="00485252"/>
    <w:rsid w:val="00486F8C"/>
    <w:rsid w:val="00486F8F"/>
    <w:rsid w:val="0049118F"/>
    <w:rsid w:val="0049150C"/>
    <w:rsid w:val="00491DF0"/>
    <w:rsid w:val="00492ED4"/>
    <w:rsid w:val="00493E15"/>
    <w:rsid w:val="0049565A"/>
    <w:rsid w:val="004956CC"/>
    <w:rsid w:val="00495B79"/>
    <w:rsid w:val="00496936"/>
    <w:rsid w:val="00497501"/>
    <w:rsid w:val="004A0C30"/>
    <w:rsid w:val="004A0FB3"/>
    <w:rsid w:val="004A1135"/>
    <w:rsid w:val="004A22F6"/>
    <w:rsid w:val="004A36EB"/>
    <w:rsid w:val="004A3932"/>
    <w:rsid w:val="004A481D"/>
    <w:rsid w:val="004A50DF"/>
    <w:rsid w:val="004A51EA"/>
    <w:rsid w:val="004A6656"/>
    <w:rsid w:val="004A7081"/>
    <w:rsid w:val="004A7713"/>
    <w:rsid w:val="004A7ED6"/>
    <w:rsid w:val="004B09EB"/>
    <w:rsid w:val="004B1346"/>
    <w:rsid w:val="004B1D4C"/>
    <w:rsid w:val="004B2B46"/>
    <w:rsid w:val="004B3960"/>
    <w:rsid w:val="004B50BB"/>
    <w:rsid w:val="004B5503"/>
    <w:rsid w:val="004B5638"/>
    <w:rsid w:val="004B62C6"/>
    <w:rsid w:val="004B769A"/>
    <w:rsid w:val="004B78AF"/>
    <w:rsid w:val="004B7CB0"/>
    <w:rsid w:val="004C02BF"/>
    <w:rsid w:val="004C0376"/>
    <w:rsid w:val="004C0718"/>
    <w:rsid w:val="004C0A08"/>
    <w:rsid w:val="004C24A5"/>
    <w:rsid w:val="004C2DCB"/>
    <w:rsid w:val="004C3242"/>
    <w:rsid w:val="004C4239"/>
    <w:rsid w:val="004C54DE"/>
    <w:rsid w:val="004C7433"/>
    <w:rsid w:val="004D28B4"/>
    <w:rsid w:val="004D2A28"/>
    <w:rsid w:val="004D387C"/>
    <w:rsid w:val="004D4426"/>
    <w:rsid w:val="004D4814"/>
    <w:rsid w:val="004D4E91"/>
    <w:rsid w:val="004D53A3"/>
    <w:rsid w:val="004D6231"/>
    <w:rsid w:val="004E0283"/>
    <w:rsid w:val="004E097F"/>
    <w:rsid w:val="004E0ACC"/>
    <w:rsid w:val="004E2D18"/>
    <w:rsid w:val="004E2E62"/>
    <w:rsid w:val="004E3B00"/>
    <w:rsid w:val="004E3D63"/>
    <w:rsid w:val="004E47BA"/>
    <w:rsid w:val="004E5850"/>
    <w:rsid w:val="004E5E11"/>
    <w:rsid w:val="004E60BE"/>
    <w:rsid w:val="004E6EBD"/>
    <w:rsid w:val="004E74A9"/>
    <w:rsid w:val="004F1185"/>
    <w:rsid w:val="004F1419"/>
    <w:rsid w:val="004F1A1C"/>
    <w:rsid w:val="004F1DE0"/>
    <w:rsid w:val="004F20E4"/>
    <w:rsid w:val="004F381B"/>
    <w:rsid w:val="004F481A"/>
    <w:rsid w:val="004F56F1"/>
    <w:rsid w:val="004F628E"/>
    <w:rsid w:val="004F6B12"/>
    <w:rsid w:val="004F700C"/>
    <w:rsid w:val="005028AA"/>
    <w:rsid w:val="00502D21"/>
    <w:rsid w:val="00503A85"/>
    <w:rsid w:val="005045DE"/>
    <w:rsid w:val="00504BB3"/>
    <w:rsid w:val="0050506A"/>
    <w:rsid w:val="005051DA"/>
    <w:rsid w:val="00505998"/>
    <w:rsid w:val="0050642F"/>
    <w:rsid w:val="00507D77"/>
    <w:rsid w:val="0051043F"/>
    <w:rsid w:val="005105C5"/>
    <w:rsid w:val="0051086F"/>
    <w:rsid w:val="005115AC"/>
    <w:rsid w:val="005123CB"/>
    <w:rsid w:val="00513301"/>
    <w:rsid w:val="00513ECE"/>
    <w:rsid w:val="00514497"/>
    <w:rsid w:val="00514718"/>
    <w:rsid w:val="00515A54"/>
    <w:rsid w:val="0051608B"/>
    <w:rsid w:val="00516474"/>
    <w:rsid w:val="00516703"/>
    <w:rsid w:val="00521E10"/>
    <w:rsid w:val="00521F60"/>
    <w:rsid w:val="00522C4C"/>
    <w:rsid w:val="00524D38"/>
    <w:rsid w:val="0052532B"/>
    <w:rsid w:val="00525391"/>
    <w:rsid w:val="00525714"/>
    <w:rsid w:val="00525913"/>
    <w:rsid w:val="00526FF7"/>
    <w:rsid w:val="005272D9"/>
    <w:rsid w:val="0052747B"/>
    <w:rsid w:val="0052775F"/>
    <w:rsid w:val="00530636"/>
    <w:rsid w:val="00530F19"/>
    <w:rsid w:val="005310AA"/>
    <w:rsid w:val="005311D1"/>
    <w:rsid w:val="005322CA"/>
    <w:rsid w:val="0053282B"/>
    <w:rsid w:val="00533738"/>
    <w:rsid w:val="00535860"/>
    <w:rsid w:val="00536146"/>
    <w:rsid w:val="0053655A"/>
    <w:rsid w:val="00536B95"/>
    <w:rsid w:val="00536C50"/>
    <w:rsid w:val="00537CF6"/>
    <w:rsid w:val="00540BB0"/>
    <w:rsid w:val="00540FF6"/>
    <w:rsid w:val="0054123D"/>
    <w:rsid w:val="005418B0"/>
    <w:rsid w:val="005436F7"/>
    <w:rsid w:val="00543B94"/>
    <w:rsid w:val="00544BC7"/>
    <w:rsid w:val="00544F0E"/>
    <w:rsid w:val="005461BD"/>
    <w:rsid w:val="00546610"/>
    <w:rsid w:val="005471FE"/>
    <w:rsid w:val="00547579"/>
    <w:rsid w:val="005477C1"/>
    <w:rsid w:val="00550908"/>
    <w:rsid w:val="00551299"/>
    <w:rsid w:val="00551358"/>
    <w:rsid w:val="005520E2"/>
    <w:rsid w:val="0055246A"/>
    <w:rsid w:val="0055288F"/>
    <w:rsid w:val="00552B37"/>
    <w:rsid w:val="00554DD5"/>
    <w:rsid w:val="00554E50"/>
    <w:rsid w:val="00557532"/>
    <w:rsid w:val="005575FD"/>
    <w:rsid w:val="00560780"/>
    <w:rsid w:val="005608FD"/>
    <w:rsid w:val="005614A2"/>
    <w:rsid w:val="00561DB9"/>
    <w:rsid w:val="005622EB"/>
    <w:rsid w:val="005628F2"/>
    <w:rsid w:val="00564413"/>
    <w:rsid w:val="0056491F"/>
    <w:rsid w:val="00564E94"/>
    <w:rsid w:val="005653F1"/>
    <w:rsid w:val="00565ECF"/>
    <w:rsid w:val="00567164"/>
    <w:rsid w:val="0057270D"/>
    <w:rsid w:val="00572C58"/>
    <w:rsid w:val="0057335C"/>
    <w:rsid w:val="00573866"/>
    <w:rsid w:val="00574C02"/>
    <w:rsid w:val="00576350"/>
    <w:rsid w:val="0057644D"/>
    <w:rsid w:val="00576D91"/>
    <w:rsid w:val="00577DA2"/>
    <w:rsid w:val="00582247"/>
    <w:rsid w:val="00582BB9"/>
    <w:rsid w:val="00582C3B"/>
    <w:rsid w:val="00582C9D"/>
    <w:rsid w:val="0058323C"/>
    <w:rsid w:val="005833A5"/>
    <w:rsid w:val="005834FB"/>
    <w:rsid w:val="00583F6A"/>
    <w:rsid w:val="00587A01"/>
    <w:rsid w:val="00590956"/>
    <w:rsid w:val="00593F81"/>
    <w:rsid w:val="00594285"/>
    <w:rsid w:val="00594626"/>
    <w:rsid w:val="0059470A"/>
    <w:rsid w:val="00594E08"/>
    <w:rsid w:val="00595FD3"/>
    <w:rsid w:val="00596471"/>
    <w:rsid w:val="00597097"/>
    <w:rsid w:val="005A079A"/>
    <w:rsid w:val="005A0F38"/>
    <w:rsid w:val="005A102A"/>
    <w:rsid w:val="005A1222"/>
    <w:rsid w:val="005A182A"/>
    <w:rsid w:val="005A28B2"/>
    <w:rsid w:val="005A3020"/>
    <w:rsid w:val="005A316C"/>
    <w:rsid w:val="005A377B"/>
    <w:rsid w:val="005A3B2C"/>
    <w:rsid w:val="005A5473"/>
    <w:rsid w:val="005A72E9"/>
    <w:rsid w:val="005B0000"/>
    <w:rsid w:val="005B156E"/>
    <w:rsid w:val="005B1F0F"/>
    <w:rsid w:val="005B2353"/>
    <w:rsid w:val="005B4302"/>
    <w:rsid w:val="005B4C68"/>
    <w:rsid w:val="005B5248"/>
    <w:rsid w:val="005B767D"/>
    <w:rsid w:val="005B781B"/>
    <w:rsid w:val="005B7D78"/>
    <w:rsid w:val="005C0191"/>
    <w:rsid w:val="005C1AC1"/>
    <w:rsid w:val="005C20EE"/>
    <w:rsid w:val="005C2467"/>
    <w:rsid w:val="005C267F"/>
    <w:rsid w:val="005C2DC0"/>
    <w:rsid w:val="005C491C"/>
    <w:rsid w:val="005C58A0"/>
    <w:rsid w:val="005C722D"/>
    <w:rsid w:val="005C7C0F"/>
    <w:rsid w:val="005D0668"/>
    <w:rsid w:val="005D07CD"/>
    <w:rsid w:val="005D09F2"/>
    <w:rsid w:val="005D1B9C"/>
    <w:rsid w:val="005D1FCE"/>
    <w:rsid w:val="005D3D77"/>
    <w:rsid w:val="005D49B7"/>
    <w:rsid w:val="005D66E3"/>
    <w:rsid w:val="005D7102"/>
    <w:rsid w:val="005D75FE"/>
    <w:rsid w:val="005E004B"/>
    <w:rsid w:val="005E0B21"/>
    <w:rsid w:val="005E0EC7"/>
    <w:rsid w:val="005E0EDE"/>
    <w:rsid w:val="005E3867"/>
    <w:rsid w:val="005E4019"/>
    <w:rsid w:val="005E4F0C"/>
    <w:rsid w:val="005E50A4"/>
    <w:rsid w:val="005E7474"/>
    <w:rsid w:val="005F11AA"/>
    <w:rsid w:val="005F17EC"/>
    <w:rsid w:val="005F1F42"/>
    <w:rsid w:val="005F4D3B"/>
    <w:rsid w:val="005F5708"/>
    <w:rsid w:val="005F6AD0"/>
    <w:rsid w:val="005F6E8D"/>
    <w:rsid w:val="005F70FD"/>
    <w:rsid w:val="006002E4"/>
    <w:rsid w:val="00601195"/>
    <w:rsid w:val="0060144E"/>
    <w:rsid w:val="00602556"/>
    <w:rsid w:val="00602EE2"/>
    <w:rsid w:val="006044BF"/>
    <w:rsid w:val="0060509B"/>
    <w:rsid w:val="00605C10"/>
    <w:rsid w:val="00606D99"/>
    <w:rsid w:val="00606DAA"/>
    <w:rsid w:val="00607097"/>
    <w:rsid w:val="006076FF"/>
    <w:rsid w:val="00610614"/>
    <w:rsid w:val="00610904"/>
    <w:rsid w:val="00610FB2"/>
    <w:rsid w:val="0061110B"/>
    <w:rsid w:val="006119A8"/>
    <w:rsid w:val="00612388"/>
    <w:rsid w:val="006130BB"/>
    <w:rsid w:val="006133B8"/>
    <w:rsid w:val="0061554B"/>
    <w:rsid w:val="00615FAD"/>
    <w:rsid w:val="00617719"/>
    <w:rsid w:val="0062026C"/>
    <w:rsid w:val="00620334"/>
    <w:rsid w:val="00620718"/>
    <w:rsid w:val="006211E2"/>
    <w:rsid w:val="0062390D"/>
    <w:rsid w:val="00624127"/>
    <w:rsid w:val="0062436C"/>
    <w:rsid w:val="0062629F"/>
    <w:rsid w:val="0062675F"/>
    <w:rsid w:val="00627778"/>
    <w:rsid w:val="006278FB"/>
    <w:rsid w:val="00627A1F"/>
    <w:rsid w:val="0063063D"/>
    <w:rsid w:val="006313A5"/>
    <w:rsid w:val="006317F5"/>
    <w:rsid w:val="006324F4"/>
    <w:rsid w:val="006338EC"/>
    <w:rsid w:val="00634A8C"/>
    <w:rsid w:val="00635126"/>
    <w:rsid w:val="00635613"/>
    <w:rsid w:val="0063639B"/>
    <w:rsid w:val="006374E7"/>
    <w:rsid w:val="006402D8"/>
    <w:rsid w:val="006414BD"/>
    <w:rsid w:val="00641672"/>
    <w:rsid w:val="00641CA5"/>
    <w:rsid w:val="00641ED7"/>
    <w:rsid w:val="006428CF"/>
    <w:rsid w:val="0064300B"/>
    <w:rsid w:val="00644812"/>
    <w:rsid w:val="006453CB"/>
    <w:rsid w:val="00645AC4"/>
    <w:rsid w:val="00646992"/>
    <w:rsid w:val="00647322"/>
    <w:rsid w:val="0065014A"/>
    <w:rsid w:val="00650DC1"/>
    <w:rsid w:val="00651B24"/>
    <w:rsid w:val="00651BC8"/>
    <w:rsid w:val="00654B90"/>
    <w:rsid w:val="00654DB6"/>
    <w:rsid w:val="00654F9E"/>
    <w:rsid w:val="0065518A"/>
    <w:rsid w:val="00656179"/>
    <w:rsid w:val="00656594"/>
    <w:rsid w:val="0065693C"/>
    <w:rsid w:val="00656AF5"/>
    <w:rsid w:val="00660271"/>
    <w:rsid w:val="00660429"/>
    <w:rsid w:val="00661177"/>
    <w:rsid w:val="0066177F"/>
    <w:rsid w:val="00661D65"/>
    <w:rsid w:val="006620CA"/>
    <w:rsid w:val="00662478"/>
    <w:rsid w:val="00662768"/>
    <w:rsid w:val="00663589"/>
    <w:rsid w:val="00663868"/>
    <w:rsid w:val="00663E73"/>
    <w:rsid w:val="0066457F"/>
    <w:rsid w:val="00664CF7"/>
    <w:rsid w:val="00665667"/>
    <w:rsid w:val="006656BE"/>
    <w:rsid w:val="006656CA"/>
    <w:rsid w:val="00665998"/>
    <w:rsid w:val="00665DB0"/>
    <w:rsid w:val="006662C3"/>
    <w:rsid w:val="00666471"/>
    <w:rsid w:val="00666F4E"/>
    <w:rsid w:val="0066725D"/>
    <w:rsid w:val="00670729"/>
    <w:rsid w:val="0067118F"/>
    <w:rsid w:val="0067119B"/>
    <w:rsid w:val="00671B24"/>
    <w:rsid w:val="00671C41"/>
    <w:rsid w:val="00671D67"/>
    <w:rsid w:val="006722C4"/>
    <w:rsid w:val="006730A1"/>
    <w:rsid w:val="00673ECA"/>
    <w:rsid w:val="00674ED0"/>
    <w:rsid w:val="00675F41"/>
    <w:rsid w:val="00675FCF"/>
    <w:rsid w:val="0067639E"/>
    <w:rsid w:val="006764C0"/>
    <w:rsid w:val="00676AB9"/>
    <w:rsid w:val="00676E54"/>
    <w:rsid w:val="00680BDB"/>
    <w:rsid w:val="00681B01"/>
    <w:rsid w:val="00681BB8"/>
    <w:rsid w:val="006851C8"/>
    <w:rsid w:val="00685BC6"/>
    <w:rsid w:val="006877D8"/>
    <w:rsid w:val="00687EE1"/>
    <w:rsid w:val="00690057"/>
    <w:rsid w:val="0069011E"/>
    <w:rsid w:val="00691233"/>
    <w:rsid w:val="006922BA"/>
    <w:rsid w:val="00692A3B"/>
    <w:rsid w:val="006933D3"/>
    <w:rsid w:val="00694227"/>
    <w:rsid w:val="0069435E"/>
    <w:rsid w:val="00694F01"/>
    <w:rsid w:val="006952FE"/>
    <w:rsid w:val="00696860"/>
    <w:rsid w:val="00696E1A"/>
    <w:rsid w:val="00697D4E"/>
    <w:rsid w:val="006A00EA"/>
    <w:rsid w:val="006A0A3D"/>
    <w:rsid w:val="006A1708"/>
    <w:rsid w:val="006A1C86"/>
    <w:rsid w:val="006A24E7"/>
    <w:rsid w:val="006A2E5D"/>
    <w:rsid w:val="006A3A89"/>
    <w:rsid w:val="006A4421"/>
    <w:rsid w:val="006A6225"/>
    <w:rsid w:val="006A6643"/>
    <w:rsid w:val="006A6910"/>
    <w:rsid w:val="006A6B26"/>
    <w:rsid w:val="006B0E10"/>
    <w:rsid w:val="006B1CBA"/>
    <w:rsid w:val="006B2B2C"/>
    <w:rsid w:val="006B3214"/>
    <w:rsid w:val="006B38D5"/>
    <w:rsid w:val="006B4319"/>
    <w:rsid w:val="006B63AA"/>
    <w:rsid w:val="006C036E"/>
    <w:rsid w:val="006C0445"/>
    <w:rsid w:val="006C305B"/>
    <w:rsid w:val="006C39AD"/>
    <w:rsid w:val="006C42A3"/>
    <w:rsid w:val="006C49C4"/>
    <w:rsid w:val="006C4CED"/>
    <w:rsid w:val="006C4E8A"/>
    <w:rsid w:val="006C55F2"/>
    <w:rsid w:val="006C57B0"/>
    <w:rsid w:val="006C7329"/>
    <w:rsid w:val="006C753D"/>
    <w:rsid w:val="006C7C77"/>
    <w:rsid w:val="006C7F88"/>
    <w:rsid w:val="006D0DC2"/>
    <w:rsid w:val="006D2883"/>
    <w:rsid w:val="006D2995"/>
    <w:rsid w:val="006D2D0A"/>
    <w:rsid w:val="006D3380"/>
    <w:rsid w:val="006D3794"/>
    <w:rsid w:val="006D54BD"/>
    <w:rsid w:val="006D69EA"/>
    <w:rsid w:val="006D75C8"/>
    <w:rsid w:val="006D7699"/>
    <w:rsid w:val="006D78F6"/>
    <w:rsid w:val="006D79D9"/>
    <w:rsid w:val="006D7B35"/>
    <w:rsid w:val="006D7D5D"/>
    <w:rsid w:val="006E11DF"/>
    <w:rsid w:val="006E19AA"/>
    <w:rsid w:val="006E305C"/>
    <w:rsid w:val="006E343C"/>
    <w:rsid w:val="006E4044"/>
    <w:rsid w:val="006E41A4"/>
    <w:rsid w:val="006E49EA"/>
    <w:rsid w:val="006E55BC"/>
    <w:rsid w:val="006E643B"/>
    <w:rsid w:val="006E68B1"/>
    <w:rsid w:val="006E73A0"/>
    <w:rsid w:val="006E7EEF"/>
    <w:rsid w:val="006F020A"/>
    <w:rsid w:val="006F10DF"/>
    <w:rsid w:val="006F232E"/>
    <w:rsid w:val="006F258A"/>
    <w:rsid w:val="006F264F"/>
    <w:rsid w:val="006F2ADE"/>
    <w:rsid w:val="006F3DCC"/>
    <w:rsid w:val="006F42DC"/>
    <w:rsid w:val="006F45B1"/>
    <w:rsid w:val="006F4FEC"/>
    <w:rsid w:val="006F5051"/>
    <w:rsid w:val="006F5084"/>
    <w:rsid w:val="006F6FCF"/>
    <w:rsid w:val="006F7613"/>
    <w:rsid w:val="00700660"/>
    <w:rsid w:val="007009E1"/>
    <w:rsid w:val="00701415"/>
    <w:rsid w:val="00701592"/>
    <w:rsid w:val="00702931"/>
    <w:rsid w:val="00705AE6"/>
    <w:rsid w:val="00705CFE"/>
    <w:rsid w:val="00707149"/>
    <w:rsid w:val="00707592"/>
    <w:rsid w:val="007077A1"/>
    <w:rsid w:val="00707E0B"/>
    <w:rsid w:val="00710038"/>
    <w:rsid w:val="007100F2"/>
    <w:rsid w:val="007103DC"/>
    <w:rsid w:val="00712014"/>
    <w:rsid w:val="0071366C"/>
    <w:rsid w:val="00715ACB"/>
    <w:rsid w:val="00715D69"/>
    <w:rsid w:val="00716E17"/>
    <w:rsid w:val="00717E0F"/>
    <w:rsid w:val="00720244"/>
    <w:rsid w:val="00720451"/>
    <w:rsid w:val="00723212"/>
    <w:rsid w:val="00723567"/>
    <w:rsid w:val="00724C20"/>
    <w:rsid w:val="00724D95"/>
    <w:rsid w:val="00725505"/>
    <w:rsid w:val="00725B56"/>
    <w:rsid w:val="00726194"/>
    <w:rsid w:val="00726746"/>
    <w:rsid w:val="00726F28"/>
    <w:rsid w:val="007304B0"/>
    <w:rsid w:val="00730831"/>
    <w:rsid w:val="0073116E"/>
    <w:rsid w:val="00736556"/>
    <w:rsid w:val="00737F33"/>
    <w:rsid w:val="0074145F"/>
    <w:rsid w:val="00741CF1"/>
    <w:rsid w:val="00742049"/>
    <w:rsid w:val="007423D4"/>
    <w:rsid w:val="00742491"/>
    <w:rsid w:val="00742DD8"/>
    <w:rsid w:val="007441C8"/>
    <w:rsid w:val="007445FD"/>
    <w:rsid w:val="00744BA9"/>
    <w:rsid w:val="00744E59"/>
    <w:rsid w:val="007450E4"/>
    <w:rsid w:val="00745396"/>
    <w:rsid w:val="007455DD"/>
    <w:rsid w:val="0074694F"/>
    <w:rsid w:val="00746CC2"/>
    <w:rsid w:val="0074739D"/>
    <w:rsid w:val="007475EE"/>
    <w:rsid w:val="00750044"/>
    <w:rsid w:val="00750058"/>
    <w:rsid w:val="00750338"/>
    <w:rsid w:val="007518A6"/>
    <w:rsid w:val="00752786"/>
    <w:rsid w:val="00753EAA"/>
    <w:rsid w:val="00754B12"/>
    <w:rsid w:val="00754E79"/>
    <w:rsid w:val="007553B9"/>
    <w:rsid w:val="0075555A"/>
    <w:rsid w:val="007564CC"/>
    <w:rsid w:val="00756AAB"/>
    <w:rsid w:val="007572FA"/>
    <w:rsid w:val="007575AA"/>
    <w:rsid w:val="00760C2B"/>
    <w:rsid w:val="00761114"/>
    <w:rsid w:val="007611DE"/>
    <w:rsid w:val="00761A85"/>
    <w:rsid w:val="00761C43"/>
    <w:rsid w:val="00762A18"/>
    <w:rsid w:val="00762FD4"/>
    <w:rsid w:val="007642E8"/>
    <w:rsid w:val="0076452A"/>
    <w:rsid w:val="0076496D"/>
    <w:rsid w:val="007654DD"/>
    <w:rsid w:val="007655EF"/>
    <w:rsid w:val="00765B43"/>
    <w:rsid w:val="00765B78"/>
    <w:rsid w:val="0076668B"/>
    <w:rsid w:val="00766CEF"/>
    <w:rsid w:val="00767ED5"/>
    <w:rsid w:val="0077051A"/>
    <w:rsid w:val="00770631"/>
    <w:rsid w:val="00770951"/>
    <w:rsid w:val="00770B82"/>
    <w:rsid w:val="00771090"/>
    <w:rsid w:val="00771E67"/>
    <w:rsid w:val="00772FE9"/>
    <w:rsid w:val="007737B2"/>
    <w:rsid w:val="00773C63"/>
    <w:rsid w:val="00773E25"/>
    <w:rsid w:val="00774461"/>
    <w:rsid w:val="0077524E"/>
    <w:rsid w:val="00776266"/>
    <w:rsid w:val="0077667C"/>
    <w:rsid w:val="0077742E"/>
    <w:rsid w:val="00777B22"/>
    <w:rsid w:val="00780D75"/>
    <w:rsid w:val="00782197"/>
    <w:rsid w:val="007841C3"/>
    <w:rsid w:val="007844AF"/>
    <w:rsid w:val="00784A86"/>
    <w:rsid w:val="00786BCB"/>
    <w:rsid w:val="00786F6A"/>
    <w:rsid w:val="0078745F"/>
    <w:rsid w:val="00787B70"/>
    <w:rsid w:val="00790632"/>
    <w:rsid w:val="007937EC"/>
    <w:rsid w:val="00793BEA"/>
    <w:rsid w:val="00796267"/>
    <w:rsid w:val="00796719"/>
    <w:rsid w:val="0079724E"/>
    <w:rsid w:val="00797860"/>
    <w:rsid w:val="00797A58"/>
    <w:rsid w:val="007A221C"/>
    <w:rsid w:val="007A2C03"/>
    <w:rsid w:val="007A3C42"/>
    <w:rsid w:val="007A3E2D"/>
    <w:rsid w:val="007A41B5"/>
    <w:rsid w:val="007A4D72"/>
    <w:rsid w:val="007A4F4F"/>
    <w:rsid w:val="007A677C"/>
    <w:rsid w:val="007A67E5"/>
    <w:rsid w:val="007A6B00"/>
    <w:rsid w:val="007A72B8"/>
    <w:rsid w:val="007A7678"/>
    <w:rsid w:val="007A7691"/>
    <w:rsid w:val="007A7BAC"/>
    <w:rsid w:val="007B20C9"/>
    <w:rsid w:val="007B28E5"/>
    <w:rsid w:val="007B371D"/>
    <w:rsid w:val="007B3DC3"/>
    <w:rsid w:val="007B4D11"/>
    <w:rsid w:val="007B515D"/>
    <w:rsid w:val="007C049B"/>
    <w:rsid w:val="007C0AEF"/>
    <w:rsid w:val="007C0F1E"/>
    <w:rsid w:val="007C12E2"/>
    <w:rsid w:val="007C2327"/>
    <w:rsid w:val="007C36D2"/>
    <w:rsid w:val="007C4B54"/>
    <w:rsid w:val="007C4BDD"/>
    <w:rsid w:val="007D002D"/>
    <w:rsid w:val="007D12C6"/>
    <w:rsid w:val="007D3362"/>
    <w:rsid w:val="007D3462"/>
    <w:rsid w:val="007D366A"/>
    <w:rsid w:val="007D448C"/>
    <w:rsid w:val="007D6128"/>
    <w:rsid w:val="007D6AB8"/>
    <w:rsid w:val="007D72FF"/>
    <w:rsid w:val="007D73EB"/>
    <w:rsid w:val="007E0177"/>
    <w:rsid w:val="007E101A"/>
    <w:rsid w:val="007E178A"/>
    <w:rsid w:val="007E1CEA"/>
    <w:rsid w:val="007E2037"/>
    <w:rsid w:val="007E235B"/>
    <w:rsid w:val="007E2D7E"/>
    <w:rsid w:val="007E3293"/>
    <w:rsid w:val="007E335D"/>
    <w:rsid w:val="007E4B4F"/>
    <w:rsid w:val="007E54EC"/>
    <w:rsid w:val="007E637F"/>
    <w:rsid w:val="007E7CB7"/>
    <w:rsid w:val="007E7EBB"/>
    <w:rsid w:val="007F1537"/>
    <w:rsid w:val="007F2B35"/>
    <w:rsid w:val="007F34EC"/>
    <w:rsid w:val="007F3CD2"/>
    <w:rsid w:val="007F5160"/>
    <w:rsid w:val="007F532D"/>
    <w:rsid w:val="007F5FCB"/>
    <w:rsid w:val="007F6AD2"/>
    <w:rsid w:val="0080089E"/>
    <w:rsid w:val="00800F6C"/>
    <w:rsid w:val="00801C9A"/>
    <w:rsid w:val="00801FCC"/>
    <w:rsid w:val="008021BD"/>
    <w:rsid w:val="00802321"/>
    <w:rsid w:val="008026F7"/>
    <w:rsid w:val="00802E48"/>
    <w:rsid w:val="00803CC5"/>
    <w:rsid w:val="008040DC"/>
    <w:rsid w:val="00804FCB"/>
    <w:rsid w:val="00805619"/>
    <w:rsid w:val="00805856"/>
    <w:rsid w:val="00805883"/>
    <w:rsid w:val="008064DC"/>
    <w:rsid w:val="0080656B"/>
    <w:rsid w:val="00806A46"/>
    <w:rsid w:val="0080733E"/>
    <w:rsid w:val="0080740C"/>
    <w:rsid w:val="00807CD8"/>
    <w:rsid w:val="0081044F"/>
    <w:rsid w:val="00810AD8"/>
    <w:rsid w:val="00810B77"/>
    <w:rsid w:val="00810F34"/>
    <w:rsid w:val="008128A1"/>
    <w:rsid w:val="00812AFA"/>
    <w:rsid w:val="008135C9"/>
    <w:rsid w:val="008135F6"/>
    <w:rsid w:val="00814384"/>
    <w:rsid w:val="0081519C"/>
    <w:rsid w:val="008168C3"/>
    <w:rsid w:val="0081735C"/>
    <w:rsid w:val="00817DDB"/>
    <w:rsid w:val="00817E7A"/>
    <w:rsid w:val="008226A3"/>
    <w:rsid w:val="00823544"/>
    <w:rsid w:val="00825182"/>
    <w:rsid w:val="0082527F"/>
    <w:rsid w:val="0082682A"/>
    <w:rsid w:val="00826AE7"/>
    <w:rsid w:val="00826C61"/>
    <w:rsid w:val="00827C8B"/>
    <w:rsid w:val="0083118E"/>
    <w:rsid w:val="008311C7"/>
    <w:rsid w:val="00831511"/>
    <w:rsid w:val="00831A66"/>
    <w:rsid w:val="00832199"/>
    <w:rsid w:val="008322C6"/>
    <w:rsid w:val="008331A6"/>
    <w:rsid w:val="0083336A"/>
    <w:rsid w:val="0083378F"/>
    <w:rsid w:val="00834FD2"/>
    <w:rsid w:val="00835F56"/>
    <w:rsid w:val="00837DAC"/>
    <w:rsid w:val="00840551"/>
    <w:rsid w:val="00841462"/>
    <w:rsid w:val="0084171F"/>
    <w:rsid w:val="00841907"/>
    <w:rsid w:val="008427EB"/>
    <w:rsid w:val="00843926"/>
    <w:rsid w:val="00843ECC"/>
    <w:rsid w:val="00844483"/>
    <w:rsid w:val="008444C5"/>
    <w:rsid w:val="008444F2"/>
    <w:rsid w:val="00844E63"/>
    <w:rsid w:val="008461E1"/>
    <w:rsid w:val="008470A0"/>
    <w:rsid w:val="008473D1"/>
    <w:rsid w:val="00847511"/>
    <w:rsid w:val="00850979"/>
    <w:rsid w:val="00850CFE"/>
    <w:rsid w:val="00851037"/>
    <w:rsid w:val="00851298"/>
    <w:rsid w:val="008512DC"/>
    <w:rsid w:val="008514DE"/>
    <w:rsid w:val="00851D51"/>
    <w:rsid w:val="00854B80"/>
    <w:rsid w:val="00854D7B"/>
    <w:rsid w:val="00855CAF"/>
    <w:rsid w:val="00855EE6"/>
    <w:rsid w:val="0085659D"/>
    <w:rsid w:val="00856B92"/>
    <w:rsid w:val="008571B0"/>
    <w:rsid w:val="008574DF"/>
    <w:rsid w:val="00860759"/>
    <w:rsid w:val="00862CF9"/>
    <w:rsid w:val="00863A75"/>
    <w:rsid w:val="00863DAB"/>
    <w:rsid w:val="00863DB9"/>
    <w:rsid w:val="0086436A"/>
    <w:rsid w:val="00864D51"/>
    <w:rsid w:val="00864E89"/>
    <w:rsid w:val="008654C5"/>
    <w:rsid w:val="00866169"/>
    <w:rsid w:val="0086628D"/>
    <w:rsid w:val="00866EC5"/>
    <w:rsid w:val="00867C06"/>
    <w:rsid w:val="0087023E"/>
    <w:rsid w:val="00870F25"/>
    <w:rsid w:val="00871FD5"/>
    <w:rsid w:val="0087297A"/>
    <w:rsid w:val="0087299B"/>
    <w:rsid w:val="00874F83"/>
    <w:rsid w:val="008808C3"/>
    <w:rsid w:val="008809DD"/>
    <w:rsid w:val="00880FA1"/>
    <w:rsid w:val="00881481"/>
    <w:rsid w:val="00881C8F"/>
    <w:rsid w:val="00881D4A"/>
    <w:rsid w:val="0088391A"/>
    <w:rsid w:val="00884425"/>
    <w:rsid w:val="00884EE9"/>
    <w:rsid w:val="00884F2D"/>
    <w:rsid w:val="0088549C"/>
    <w:rsid w:val="00885777"/>
    <w:rsid w:val="0088649F"/>
    <w:rsid w:val="00887912"/>
    <w:rsid w:val="0089159C"/>
    <w:rsid w:val="008916B0"/>
    <w:rsid w:val="0089199E"/>
    <w:rsid w:val="0089200D"/>
    <w:rsid w:val="00893738"/>
    <w:rsid w:val="00896139"/>
    <w:rsid w:val="00896534"/>
    <w:rsid w:val="0089774B"/>
    <w:rsid w:val="008A26EA"/>
    <w:rsid w:val="008A279D"/>
    <w:rsid w:val="008A34F8"/>
    <w:rsid w:val="008A3856"/>
    <w:rsid w:val="008A425C"/>
    <w:rsid w:val="008A43A7"/>
    <w:rsid w:val="008A4D6D"/>
    <w:rsid w:val="008A580E"/>
    <w:rsid w:val="008A6109"/>
    <w:rsid w:val="008A6A88"/>
    <w:rsid w:val="008B0648"/>
    <w:rsid w:val="008B312C"/>
    <w:rsid w:val="008B5743"/>
    <w:rsid w:val="008B5AB7"/>
    <w:rsid w:val="008B6404"/>
    <w:rsid w:val="008B6730"/>
    <w:rsid w:val="008B6749"/>
    <w:rsid w:val="008B6A2D"/>
    <w:rsid w:val="008B70F7"/>
    <w:rsid w:val="008B7772"/>
    <w:rsid w:val="008B7B1C"/>
    <w:rsid w:val="008C0210"/>
    <w:rsid w:val="008C0450"/>
    <w:rsid w:val="008C2CAA"/>
    <w:rsid w:val="008C34B3"/>
    <w:rsid w:val="008C42C6"/>
    <w:rsid w:val="008C6226"/>
    <w:rsid w:val="008C625D"/>
    <w:rsid w:val="008C6276"/>
    <w:rsid w:val="008C64CF"/>
    <w:rsid w:val="008C652A"/>
    <w:rsid w:val="008C6BB9"/>
    <w:rsid w:val="008C705D"/>
    <w:rsid w:val="008C7942"/>
    <w:rsid w:val="008C7FB0"/>
    <w:rsid w:val="008D063E"/>
    <w:rsid w:val="008D26DC"/>
    <w:rsid w:val="008D3199"/>
    <w:rsid w:val="008D3AD7"/>
    <w:rsid w:val="008D3FAD"/>
    <w:rsid w:val="008D5238"/>
    <w:rsid w:val="008D6346"/>
    <w:rsid w:val="008D7E48"/>
    <w:rsid w:val="008E0147"/>
    <w:rsid w:val="008E1B76"/>
    <w:rsid w:val="008E2355"/>
    <w:rsid w:val="008E32FF"/>
    <w:rsid w:val="008E3560"/>
    <w:rsid w:val="008E36D6"/>
    <w:rsid w:val="008E3FA9"/>
    <w:rsid w:val="008E41E7"/>
    <w:rsid w:val="008E50F3"/>
    <w:rsid w:val="008E5580"/>
    <w:rsid w:val="008E5ECF"/>
    <w:rsid w:val="008E6107"/>
    <w:rsid w:val="008F121D"/>
    <w:rsid w:val="008F1413"/>
    <w:rsid w:val="008F2440"/>
    <w:rsid w:val="008F44E0"/>
    <w:rsid w:val="008F519A"/>
    <w:rsid w:val="008F7A74"/>
    <w:rsid w:val="00901B75"/>
    <w:rsid w:val="0090239D"/>
    <w:rsid w:val="00902C27"/>
    <w:rsid w:val="00904A7A"/>
    <w:rsid w:val="00904F8C"/>
    <w:rsid w:val="00905726"/>
    <w:rsid w:val="00906591"/>
    <w:rsid w:val="00906CC4"/>
    <w:rsid w:val="00906F4D"/>
    <w:rsid w:val="00907C2D"/>
    <w:rsid w:val="00910541"/>
    <w:rsid w:val="009107B4"/>
    <w:rsid w:val="00911237"/>
    <w:rsid w:val="00911DCD"/>
    <w:rsid w:val="00912A5D"/>
    <w:rsid w:val="00913EF1"/>
    <w:rsid w:val="00915B5F"/>
    <w:rsid w:val="0091653C"/>
    <w:rsid w:val="00916D06"/>
    <w:rsid w:val="00917A64"/>
    <w:rsid w:val="0092033F"/>
    <w:rsid w:val="00920D66"/>
    <w:rsid w:val="009213F2"/>
    <w:rsid w:val="00921CCE"/>
    <w:rsid w:val="00922325"/>
    <w:rsid w:val="009228A3"/>
    <w:rsid w:val="0092297B"/>
    <w:rsid w:val="00922C99"/>
    <w:rsid w:val="0092492C"/>
    <w:rsid w:val="00924AEB"/>
    <w:rsid w:val="00925258"/>
    <w:rsid w:val="009264B7"/>
    <w:rsid w:val="009304B0"/>
    <w:rsid w:val="00931015"/>
    <w:rsid w:val="00931C6F"/>
    <w:rsid w:val="00935E5A"/>
    <w:rsid w:val="00936154"/>
    <w:rsid w:val="00936987"/>
    <w:rsid w:val="00936C64"/>
    <w:rsid w:val="009372DE"/>
    <w:rsid w:val="00937724"/>
    <w:rsid w:val="009378D7"/>
    <w:rsid w:val="00937A0C"/>
    <w:rsid w:val="00937D73"/>
    <w:rsid w:val="00940965"/>
    <w:rsid w:val="00941824"/>
    <w:rsid w:val="00942942"/>
    <w:rsid w:val="00942E88"/>
    <w:rsid w:val="009431AD"/>
    <w:rsid w:val="0094339E"/>
    <w:rsid w:val="00943568"/>
    <w:rsid w:val="00943C4C"/>
    <w:rsid w:val="00943E6F"/>
    <w:rsid w:val="0094411F"/>
    <w:rsid w:val="00944142"/>
    <w:rsid w:val="0094566C"/>
    <w:rsid w:val="00947749"/>
    <w:rsid w:val="009502CD"/>
    <w:rsid w:val="009509A5"/>
    <w:rsid w:val="00950A26"/>
    <w:rsid w:val="00951FFC"/>
    <w:rsid w:val="009520C1"/>
    <w:rsid w:val="00954A8F"/>
    <w:rsid w:val="00954AA0"/>
    <w:rsid w:val="00955005"/>
    <w:rsid w:val="0095560C"/>
    <w:rsid w:val="00955614"/>
    <w:rsid w:val="009556AA"/>
    <w:rsid w:val="00955872"/>
    <w:rsid w:val="009562AE"/>
    <w:rsid w:val="00956C9C"/>
    <w:rsid w:val="00956DB8"/>
    <w:rsid w:val="0095732B"/>
    <w:rsid w:val="00957390"/>
    <w:rsid w:val="00960787"/>
    <w:rsid w:val="00960A54"/>
    <w:rsid w:val="00960AEC"/>
    <w:rsid w:val="00960D43"/>
    <w:rsid w:val="00960DCD"/>
    <w:rsid w:val="00961940"/>
    <w:rsid w:val="00961EAC"/>
    <w:rsid w:val="00962911"/>
    <w:rsid w:val="00962D5C"/>
    <w:rsid w:val="00965D03"/>
    <w:rsid w:val="0096652F"/>
    <w:rsid w:val="00967144"/>
    <w:rsid w:val="00967697"/>
    <w:rsid w:val="00970E4F"/>
    <w:rsid w:val="00971578"/>
    <w:rsid w:val="0097172F"/>
    <w:rsid w:val="0097208A"/>
    <w:rsid w:val="009729FA"/>
    <w:rsid w:val="00972F36"/>
    <w:rsid w:val="00976E3F"/>
    <w:rsid w:val="009775D9"/>
    <w:rsid w:val="00982870"/>
    <w:rsid w:val="00982C10"/>
    <w:rsid w:val="009835D8"/>
    <w:rsid w:val="00983B70"/>
    <w:rsid w:val="009841F5"/>
    <w:rsid w:val="0098520A"/>
    <w:rsid w:val="00985757"/>
    <w:rsid w:val="0098625B"/>
    <w:rsid w:val="00986479"/>
    <w:rsid w:val="00986603"/>
    <w:rsid w:val="00986A9C"/>
    <w:rsid w:val="00986AC3"/>
    <w:rsid w:val="00987327"/>
    <w:rsid w:val="00987443"/>
    <w:rsid w:val="00987F29"/>
    <w:rsid w:val="009900CF"/>
    <w:rsid w:val="00990125"/>
    <w:rsid w:val="0099027D"/>
    <w:rsid w:val="0099141C"/>
    <w:rsid w:val="009931C1"/>
    <w:rsid w:val="00993CF8"/>
    <w:rsid w:val="00994488"/>
    <w:rsid w:val="00994559"/>
    <w:rsid w:val="0099455B"/>
    <w:rsid w:val="00995344"/>
    <w:rsid w:val="00997D68"/>
    <w:rsid w:val="009A08CD"/>
    <w:rsid w:val="009A1789"/>
    <w:rsid w:val="009A2F2A"/>
    <w:rsid w:val="009A371A"/>
    <w:rsid w:val="009A4159"/>
    <w:rsid w:val="009A45D1"/>
    <w:rsid w:val="009A49F8"/>
    <w:rsid w:val="009A4C4D"/>
    <w:rsid w:val="009A4F09"/>
    <w:rsid w:val="009A5D32"/>
    <w:rsid w:val="009A5FED"/>
    <w:rsid w:val="009A607D"/>
    <w:rsid w:val="009A73D1"/>
    <w:rsid w:val="009A7C74"/>
    <w:rsid w:val="009A7F1D"/>
    <w:rsid w:val="009B0504"/>
    <w:rsid w:val="009B0AFE"/>
    <w:rsid w:val="009B2446"/>
    <w:rsid w:val="009B29FC"/>
    <w:rsid w:val="009B2FE8"/>
    <w:rsid w:val="009B3026"/>
    <w:rsid w:val="009B3926"/>
    <w:rsid w:val="009B450B"/>
    <w:rsid w:val="009B4A7B"/>
    <w:rsid w:val="009B5559"/>
    <w:rsid w:val="009B5B05"/>
    <w:rsid w:val="009C0390"/>
    <w:rsid w:val="009C0B3A"/>
    <w:rsid w:val="009C16A0"/>
    <w:rsid w:val="009C2417"/>
    <w:rsid w:val="009C3E97"/>
    <w:rsid w:val="009C5047"/>
    <w:rsid w:val="009C56F5"/>
    <w:rsid w:val="009C6ADB"/>
    <w:rsid w:val="009D1726"/>
    <w:rsid w:val="009D220C"/>
    <w:rsid w:val="009D22AC"/>
    <w:rsid w:val="009D24F3"/>
    <w:rsid w:val="009D25AD"/>
    <w:rsid w:val="009D3745"/>
    <w:rsid w:val="009D3EDC"/>
    <w:rsid w:val="009D3F44"/>
    <w:rsid w:val="009D45D0"/>
    <w:rsid w:val="009D4A15"/>
    <w:rsid w:val="009D4DFB"/>
    <w:rsid w:val="009D5683"/>
    <w:rsid w:val="009E2264"/>
    <w:rsid w:val="009E2A47"/>
    <w:rsid w:val="009E2F5F"/>
    <w:rsid w:val="009E42C3"/>
    <w:rsid w:val="009E5CA9"/>
    <w:rsid w:val="009E6CA1"/>
    <w:rsid w:val="009E728F"/>
    <w:rsid w:val="009F06AD"/>
    <w:rsid w:val="009F2414"/>
    <w:rsid w:val="009F28AB"/>
    <w:rsid w:val="009F2ADE"/>
    <w:rsid w:val="009F2D47"/>
    <w:rsid w:val="009F3C6D"/>
    <w:rsid w:val="009F428A"/>
    <w:rsid w:val="009F4DC6"/>
    <w:rsid w:val="009F54E6"/>
    <w:rsid w:val="009F5518"/>
    <w:rsid w:val="009F6927"/>
    <w:rsid w:val="009F7E2A"/>
    <w:rsid w:val="00A00072"/>
    <w:rsid w:val="00A0093F"/>
    <w:rsid w:val="00A00AC4"/>
    <w:rsid w:val="00A00EB2"/>
    <w:rsid w:val="00A01989"/>
    <w:rsid w:val="00A020A0"/>
    <w:rsid w:val="00A03B88"/>
    <w:rsid w:val="00A05BC1"/>
    <w:rsid w:val="00A07750"/>
    <w:rsid w:val="00A07D6C"/>
    <w:rsid w:val="00A07D9E"/>
    <w:rsid w:val="00A105DC"/>
    <w:rsid w:val="00A110AF"/>
    <w:rsid w:val="00A11851"/>
    <w:rsid w:val="00A11B2D"/>
    <w:rsid w:val="00A11DCB"/>
    <w:rsid w:val="00A143A1"/>
    <w:rsid w:val="00A148BA"/>
    <w:rsid w:val="00A14CC4"/>
    <w:rsid w:val="00A15321"/>
    <w:rsid w:val="00A158DD"/>
    <w:rsid w:val="00A15BE1"/>
    <w:rsid w:val="00A1603B"/>
    <w:rsid w:val="00A16362"/>
    <w:rsid w:val="00A17877"/>
    <w:rsid w:val="00A17A51"/>
    <w:rsid w:val="00A209B9"/>
    <w:rsid w:val="00A213AA"/>
    <w:rsid w:val="00A21A08"/>
    <w:rsid w:val="00A21D70"/>
    <w:rsid w:val="00A24512"/>
    <w:rsid w:val="00A24B98"/>
    <w:rsid w:val="00A25737"/>
    <w:rsid w:val="00A25B04"/>
    <w:rsid w:val="00A268DC"/>
    <w:rsid w:val="00A26982"/>
    <w:rsid w:val="00A275F8"/>
    <w:rsid w:val="00A2782C"/>
    <w:rsid w:val="00A30518"/>
    <w:rsid w:val="00A316F5"/>
    <w:rsid w:val="00A31F79"/>
    <w:rsid w:val="00A32343"/>
    <w:rsid w:val="00A3268B"/>
    <w:rsid w:val="00A327F1"/>
    <w:rsid w:val="00A32ACD"/>
    <w:rsid w:val="00A33517"/>
    <w:rsid w:val="00A34348"/>
    <w:rsid w:val="00A35050"/>
    <w:rsid w:val="00A36161"/>
    <w:rsid w:val="00A36933"/>
    <w:rsid w:val="00A36DE8"/>
    <w:rsid w:val="00A4034F"/>
    <w:rsid w:val="00A40890"/>
    <w:rsid w:val="00A410A2"/>
    <w:rsid w:val="00A42E70"/>
    <w:rsid w:val="00A4310E"/>
    <w:rsid w:val="00A433B1"/>
    <w:rsid w:val="00A4341D"/>
    <w:rsid w:val="00A43838"/>
    <w:rsid w:val="00A43FFE"/>
    <w:rsid w:val="00A44009"/>
    <w:rsid w:val="00A4416D"/>
    <w:rsid w:val="00A4543D"/>
    <w:rsid w:val="00A46476"/>
    <w:rsid w:val="00A46569"/>
    <w:rsid w:val="00A46C08"/>
    <w:rsid w:val="00A46E41"/>
    <w:rsid w:val="00A4704D"/>
    <w:rsid w:val="00A471F7"/>
    <w:rsid w:val="00A47408"/>
    <w:rsid w:val="00A479DE"/>
    <w:rsid w:val="00A47DAD"/>
    <w:rsid w:val="00A50289"/>
    <w:rsid w:val="00A50B47"/>
    <w:rsid w:val="00A50DB9"/>
    <w:rsid w:val="00A50DC5"/>
    <w:rsid w:val="00A51AEC"/>
    <w:rsid w:val="00A52563"/>
    <w:rsid w:val="00A52E5D"/>
    <w:rsid w:val="00A53113"/>
    <w:rsid w:val="00A5314C"/>
    <w:rsid w:val="00A5403A"/>
    <w:rsid w:val="00A557A2"/>
    <w:rsid w:val="00A56087"/>
    <w:rsid w:val="00A56624"/>
    <w:rsid w:val="00A575C6"/>
    <w:rsid w:val="00A610D3"/>
    <w:rsid w:val="00A616DF"/>
    <w:rsid w:val="00A62008"/>
    <w:rsid w:val="00A62AAF"/>
    <w:rsid w:val="00A6333C"/>
    <w:rsid w:val="00A63598"/>
    <w:rsid w:val="00A63DB4"/>
    <w:rsid w:val="00A660AC"/>
    <w:rsid w:val="00A66199"/>
    <w:rsid w:val="00A67AC6"/>
    <w:rsid w:val="00A707F9"/>
    <w:rsid w:val="00A71121"/>
    <w:rsid w:val="00A71D8B"/>
    <w:rsid w:val="00A72AC2"/>
    <w:rsid w:val="00A73020"/>
    <w:rsid w:val="00A73588"/>
    <w:rsid w:val="00A73D82"/>
    <w:rsid w:val="00A74D77"/>
    <w:rsid w:val="00A75A33"/>
    <w:rsid w:val="00A775A7"/>
    <w:rsid w:val="00A778DB"/>
    <w:rsid w:val="00A77A4C"/>
    <w:rsid w:val="00A77D23"/>
    <w:rsid w:val="00A80300"/>
    <w:rsid w:val="00A81E73"/>
    <w:rsid w:val="00A83A94"/>
    <w:rsid w:val="00A866E8"/>
    <w:rsid w:val="00A87252"/>
    <w:rsid w:val="00A931C4"/>
    <w:rsid w:val="00A9365B"/>
    <w:rsid w:val="00A94199"/>
    <w:rsid w:val="00A96C17"/>
    <w:rsid w:val="00A96E61"/>
    <w:rsid w:val="00A976AB"/>
    <w:rsid w:val="00A97877"/>
    <w:rsid w:val="00A97F35"/>
    <w:rsid w:val="00AA0693"/>
    <w:rsid w:val="00AA0C6F"/>
    <w:rsid w:val="00AA0FA9"/>
    <w:rsid w:val="00AA1BE6"/>
    <w:rsid w:val="00AA3403"/>
    <w:rsid w:val="00AA341C"/>
    <w:rsid w:val="00AA3B04"/>
    <w:rsid w:val="00AA50A3"/>
    <w:rsid w:val="00AA5353"/>
    <w:rsid w:val="00AB010B"/>
    <w:rsid w:val="00AB087A"/>
    <w:rsid w:val="00AB0A26"/>
    <w:rsid w:val="00AB0AEA"/>
    <w:rsid w:val="00AB1322"/>
    <w:rsid w:val="00AB27F8"/>
    <w:rsid w:val="00AB2E45"/>
    <w:rsid w:val="00AB3236"/>
    <w:rsid w:val="00AB43BC"/>
    <w:rsid w:val="00AB460D"/>
    <w:rsid w:val="00AB47BA"/>
    <w:rsid w:val="00AB6BA7"/>
    <w:rsid w:val="00AB6EBE"/>
    <w:rsid w:val="00AC02EE"/>
    <w:rsid w:val="00AC1DE1"/>
    <w:rsid w:val="00AC1EBB"/>
    <w:rsid w:val="00AC271F"/>
    <w:rsid w:val="00AC593E"/>
    <w:rsid w:val="00AC793D"/>
    <w:rsid w:val="00AD1614"/>
    <w:rsid w:val="00AD2C8D"/>
    <w:rsid w:val="00AD4E92"/>
    <w:rsid w:val="00AD5182"/>
    <w:rsid w:val="00AD6EAC"/>
    <w:rsid w:val="00AD7BFF"/>
    <w:rsid w:val="00AD7FB3"/>
    <w:rsid w:val="00AE009D"/>
    <w:rsid w:val="00AE04BA"/>
    <w:rsid w:val="00AE0C2B"/>
    <w:rsid w:val="00AE2EF4"/>
    <w:rsid w:val="00AE320C"/>
    <w:rsid w:val="00AE4423"/>
    <w:rsid w:val="00AE4C2D"/>
    <w:rsid w:val="00AE5FC3"/>
    <w:rsid w:val="00AE6CC9"/>
    <w:rsid w:val="00AE6D95"/>
    <w:rsid w:val="00AE7886"/>
    <w:rsid w:val="00AE7F76"/>
    <w:rsid w:val="00AF10C7"/>
    <w:rsid w:val="00AF1B0B"/>
    <w:rsid w:val="00AF1EE9"/>
    <w:rsid w:val="00AF23A6"/>
    <w:rsid w:val="00AF2F91"/>
    <w:rsid w:val="00AF37D0"/>
    <w:rsid w:val="00AF4390"/>
    <w:rsid w:val="00AF4ECB"/>
    <w:rsid w:val="00AF5EB0"/>
    <w:rsid w:val="00AF671A"/>
    <w:rsid w:val="00B008CB"/>
    <w:rsid w:val="00B01084"/>
    <w:rsid w:val="00B01929"/>
    <w:rsid w:val="00B025A6"/>
    <w:rsid w:val="00B027BC"/>
    <w:rsid w:val="00B029AF"/>
    <w:rsid w:val="00B02B5E"/>
    <w:rsid w:val="00B02D51"/>
    <w:rsid w:val="00B03B5A"/>
    <w:rsid w:val="00B04877"/>
    <w:rsid w:val="00B04DDB"/>
    <w:rsid w:val="00B04E30"/>
    <w:rsid w:val="00B0641C"/>
    <w:rsid w:val="00B06465"/>
    <w:rsid w:val="00B06BB3"/>
    <w:rsid w:val="00B07019"/>
    <w:rsid w:val="00B0740D"/>
    <w:rsid w:val="00B100E4"/>
    <w:rsid w:val="00B1041E"/>
    <w:rsid w:val="00B10485"/>
    <w:rsid w:val="00B109E3"/>
    <w:rsid w:val="00B10CF1"/>
    <w:rsid w:val="00B11097"/>
    <w:rsid w:val="00B11231"/>
    <w:rsid w:val="00B12E6E"/>
    <w:rsid w:val="00B13ADF"/>
    <w:rsid w:val="00B1417B"/>
    <w:rsid w:val="00B14A63"/>
    <w:rsid w:val="00B14FEF"/>
    <w:rsid w:val="00B15197"/>
    <w:rsid w:val="00B15ECD"/>
    <w:rsid w:val="00B1645D"/>
    <w:rsid w:val="00B17419"/>
    <w:rsid w:val="00B21FDA"/>
    <w:rsid w:val="00B225D2"/>
    <w:rsid w:val="00B22C13"/>
    <w:rsid w:val="00B2417B"/>
    <w:rsid w:val="00B2501B"/>
    <w:rsid w:val="00B26BA5"/>
    <w:rsid w:val="00B2705A"/>
    <w:rsid w:val="00B30250"/>
    <w:rsid w:val="00B305C6"/>
    <w:rsid w:val="00B308BB"/>
    <w:rsid w:val="00B31583"/>
    <w:rsid w:val="00B3172D"/>
    <w:rsid w:val="00B3278A"/>
    <w:rsid w:val="00B334F1"/>
    <w:rsid w:val="00B3383B"/>
    <w:rsid w:val="00B34B2A"/>
    <w:rsid w:val="00B35776"/>
    <w:rsid w:val="00B3659C"/>
    <w:rsid w:val="00B36D57"/>
    <w:rsid w:val="00B374F0"/>
    <w:rsid w:val="00B3769E"/>
    <w:rsid w:val="00B376E0"/>
    <w:rsid w:val="00B409BC"/>
    <w:rsid w:val="00B41A3F"/>
    <w:rsid w:val="00B41E4F"/>
    <w:rsid w:val="00B42065"/>
    <w:rsid w:val="00B4262A"/>
    <w:rsid w:val="00B43107"/>
    <w:rsid w:val="00B45A6C"/>
    <w:rsid w:val="00B4727D"/>
    <w:rsid w:val="00B4791E"/>
    <w:rsid w:val="00B51792"/>
    <w:rsid w:val="00B51F9C"/>
    <w:rsid w:val="00B53333"/>
    <w:rsid w:val="00B54342"/>
    <w:rsid w:val="00B54804"/>
    <w:rsid w:val="00B54A17"/>
    <w:rsid w:val="00B55B64"/>
    <w:rsid w:val="00B56191"/>
    <w:rsid w:val="00B567E2"/>
    <w:rsid w:val="00B5721A"/>
    <w:rsid w:val="00B5799F"/>
    <w:rsid w:val="00B602B6"/>
    <w:rsid w:val="00B60DA3"/>
    <w:rsid w:val="00B60EA1"/>
    <w:rsid w:val="00B62C6D"/>
    <w:rsid w:val="00B62D45"/>
    <w:rsid w:val="00B631A5"/>
    <w:rsid w:val="00B64175"/>
    <w:rsid w:val="00B642CE"/>
    <w:rsid w:val="00B64790"/>
    <w:rsid w:val="00B67731"/>
    <w:rsid w:val="00B6784D"/>
    <w:rsid w:val="00B67AF3"/>
    <w:rsid w:val="00B67F38"/>
    <w:rsid w:val="00B716D8"/>
    <w:rsid w:val="00B71C1B"/>
    <w:rsid w:val="00B728D9"/>
    <w:rsid w:val="00B72FAD"/>
    <w:rsid w:val="00B734B8"/>
    <w:rsid w:val="00B74852"/>
    <w:rsid w:val="00B754B3"/>
    <w:rsid w:val="00B7641A"/>
    <w:rsid w:val="00B77070"/>
    <w:rsid w:val="00B77560"/>
    <w:rsid w:val="00B776BA"/>
    <w:rsid w:val="00B77996"/>
    <w:rsid w:val="00B80388"/>
    <w:rsid w:val="00B8075D"/>
    <w:rsid w:val="00B80F69"/>
    <w:rsid w:val="00B8160C"/>
    <w:rsid w:val="00B81962"/>
    <w:rsid w:val="00B81E4A"/>
    <w:rsid w:val="00B820D7"/>
    <w:rsid w:val="00B836E1"/>
    <w:rsid w:val="00B83978"/>
    <w:rsid w:val="00B86850"/>
    <w:rsid w:val="00B86DD8"/>
    <w:rsid w:val="00B86FCA"/>
    <w:rsid w:val="00B91712"/>
    <w:rsid w:val="00B918BE"/>
    <w:rsid w:val="00B9285E"/>
    <w:rsid w:val="00B939D2"/>
    <w:rsid w:val="00B94C8D"/>
    <w:rsid w:val="00B95134"/>
    <w:rsid w:val="00B95B8D"/>
    <w:rsid w:val="00BA022E"/>
    <w:rsid w:val="00BA0983"/>
    <w:rsid w:val="00BA1036"/>
    <w:rsid w:val="00BA17E5"/>
    <w:rsid w:val="00BA1ACA"/>
    <w:rsid w:val="00BA1B71"/>
    <w:rsid w:val="00BA1D20"/>
    <w:rsid w:val="00BA2956"/>
    <w:rsid w:val="00BA4433"/>
    <w:rsid w:val="00BA46E8"/>
    <w:rsid w:val="00BA489A"/>
    <w:rsid w:val="00BA4DD1"/>
    <w:rsid w:val="00BA4E58"/>
    <w:rsid w:val="00BA5C15"/>
    <w:rsid w:val="00BB06EA"/>
    <w:rsid w:val="00BB12AE"/>
    <w:rsid w:val="00BB1603"/>
    <w:rsid w:val="00BB187B"/>
    <w:rsid w:val="00BB23B2"/>
    <w:rsid w:val="00BB2E66"/>
    <w:rsid w:val="00BB327C"/>
    <w:rsid w:val="00BB36A8"/>
    <w:rsid w:val="00BB5376"/>
    <w:rsid w:val="00BB60D1"/>
    <w:rsid w:val="00BC0076"/>
    <w:rsid w:val="00BC1440"/>
    <w:rsid w:val="00BC17F7"/>
    <w:rsid w:val="00BC228F"/>
    <w:rsid w:val="00BC29D1"/>
    <w:rsid w:val="00BC34BC"/>
    <w:rsid w:val="00BC3D08"/>
    <w:rsid w:val="00BC448D"/>
    <w:rsid w:val="00BC4AB4"/>
    <w:rsid w:val="00BC59F9"/>
    <w:rsid w:val="00BC60F0"/>
    <w:rsid w:val="00BD09F7"/>
    <w:rsid w:val="00BD3926"/>
    <w:rsid w:val="00BD4645"/>
    <w:rsid w:val="00BD46B1"/>
    <w:rsid w:val="00BD4956"/>
    <w:rsid w:val="00BD5536"/>
    <w:rsid w:val="00BD5B96"/>
    <w:rsid w:val="00BD5DFF"/>
    <w:rsid w:val="00BD6098"/>
    <w:rsid w:val="00BD61A2"/>
    <w:rsid w:val="00BD6924"/>
    <w:rsid w:val="00BD6EE4"/>
    <w:rsid w:val="00BD74B9"/>
    <w:rsid w:val="00BE1A5D"/>
    <w:rsid w:val="00BE1C8F"/>
    <w:rsid w:val="00BE2625"/>
    <w:rsid w:val="00BE2DF2"/>
    <w:rsid w:val="00BE3616"/>
    <w:rsid w:val="00BE3BD3"/>
    <w:rsid w:val="00BE4C7E"/>
    <w:rsid w:val="00BE4F00"/>
    <w:rsid w:val="00BE5656"/>
    <w:rsid w:val="00BE5A93"/>
    <w:rsid w:val="00BF073A"/>
    <w:rsid w:val="00BF0A23"/>
    <w:rsid w:val="00BF0D04"/>
    <w:rsid w:val="00BF0F9E"/>
    <w:rsid w:val="00BF31E3"/>
    <w:rsid w:val="00BF3EAB"/>
    <w:rsid w:val="00C002D3"/>
    <w:rsid w:val="00C00F7D"/>
    <w:rsid w:val="00C011FE"/>
    <w:rsid w:val="00C02A7E"/>
    <w:rsid w:val="00C02FB2"/>
    <w:rsid w:val="00C0388F"/>
    <w:rsid w:val="00C05C70"/>
    <w:rsid w:val="00C05EBB"/>
    <w:rsid w:val="00C0774D"/>
    <w:rsid w:val="00C105C2"/>
    <w:rsid w:val="00C10C9D"/>
    <w:rsid w:val="00C10FA2"/>
    <w:rsid w:val="00C126E5"/>
    <w:rsid w:val="00C137F3"/>
    <w:rsid w:val="00C1405C"/>
    <w:rsid w:val="00C14404"/>
    <w:rsid w:val="00C14642"/>
    <w:rsid w:val="00C152B5"/>
    <w:rsid w:val="00C16046"/>
    <w:rsid w:val="00C16CA2"/>
    <w:rsid w:val="00C16E9C"/>
    <w:rsid w:val="00C16FA5"/>
    <w:rsid w:val="00C173B8"/>
    <w:rsid w:val="00C17A5B"/>
    <w:rsid w:val="00C21144"/>
    <w:rsid w:val="00C21CEB"/>
    <w:rsid w:val="00C21FF2"/>
    <w:rsid w:val="00C227DD"/>
    <w:rsid w:val="00C22B92"/>
    <w:rsid w:val="00C24078"/>
    <w:rsid w:val="00C2430E"/>
    <w:rsid w:val="00C24947"/>
    <w:rsid w:val="00C26A9D"/>
    <w:rsid w:val="00C26B8B"/>
    <w:rsid w:val="00C26F88"/>
    <w:rsid w:val="00C27382"/>
    <w:rsid w:val="00C275A8"/>
    <w:rsid w:val="00C30FCD"/>
    <w:rsid w:val="00C31DF3"/>
    <w:rsid w:val="00C31EFC"/>
    <w:rsid w:val="00C32610"/>
    <w:rsid w:val="00C32B55"/>
    <w:rsid w:val="00C33FCE"/>
    <w:rsid w:val="00C34F2D"/>
    <w:rsid w:val="00C35003"/>
    <w:rsid w:val="00C36BF2"/>
    <w:rsid w:val="00C378F4"/>
    <w:rsid w:val="00C37E6C"/>
    <w:rsid w:val="00C405D2"/>
    <w:rsid w:val="00C408D7"/>
    <w:rsid w:val="00C40BB0"/>
    <w:rsid w:val="00C411F1"/>
    <w:rsid w:val="00C41907"/>
    <w:rsid w:val="00C41AB0"/>
    <w:rsid w:val="00C42943"/>
    <w:rsid w:val="00C431C7"/>
    <w:rsid w:val="00C45B2F"/>
    <w:rsid w:val="00C45C5C"/>
    <w:rsid w:val="00C46D22"/>
    <w:rsid w:val="00C50DA7"/>
    <w:rsid w:val="00C51534"/>
    <w:rsid w:val="00C516CA"/>
    <w:rsid w:val="00C52B0B"/>
    <w:rsid w:val="00C530AC"/>
    <w:rsid w:val="00C532A3"/>
    <w:rsid w:val="00C5352A"/>
    <w:rsid w:val="00C5461A"/>
    <w:rsid w:val="00C54AE4"/>
    <w:rsid w:val="00C57F73"/>
    <w:rsid w:val="00C600F5"/>
    <w:rsid w:val="00C60625"/>
    <w:rsid w:val="00C60A6B"/>
    <w:rsid w:val="00C6163D"/>
    <w:rsid w:val="00C62573"/>
    <w:rsid w:val="00C62990"/>
    <w:rsid w:val="00C6333C"/>
    <w:rsid w:val="00C63EB1"/>
    <w:rsid w:val="00C642FA"/>
    <w:rsid w:val="00C64D31"/>
    <w:rsid w:val="00C65CB6"/>
    <w:rsid w:val="00C66C11"/>
    <w:rsid w:val="00C66DBF"/>
    <w:rsid w:val="00C67166"/>
    <w:rsid w:val="00C67360"/>
    <w:rsid w:val="00C67B20"/>
    <w:rsid w:val="00C67C81"/>
    <w:rsid w:val="00C67EE1"/>
    <w:rsid w:val="00C70A6C"/>
    <w:rsid w:val="00C7118E"/>
    <w:rsid w:val="00C748BF"/>
    <w:rsid w:val="00C74E7E"/>
    <w:rsid w:val="00C75101"/>
    <w:rsid w:val="00C767E1"/>
    <w:rsid w:val="00C76947"/>
    <w:rsid w:val="00C803DB"/>
    <w:rsid w:val="00C816C9"/>
    <w:rsid w:val="00C82462"/>
    <w:rsid w:val="00C82BE3"/>
    <w:rsid w:val="00C82FBA"/>
    <w:rsid w:val="00C8310D"/>
    <w:rsid w:val="00C8340A"/>
    <w:rsid w:val="00C838D3"/>
    <w:rsid w:val="00C83919"/>
    <w:rsid w:val="00C83B15"/>
    <w:rsid w:val="00C84070"/>
    <w:rsid w:val="00C84480"/>
    <w:rsid w:val="00C84EDD"/>
    <w:rsid w:val="00C85C5B"/>
    <w:rsid w:val="00C85D73"/>
    <w:rsid w:val="00C86353"/>
    <w:rsid w:val="00C86411"/>
    <w:rsid w:val="00C86A1C"/>
    <w:rsid w:val="00C86CF1"/>
    <w:rsid w:val="00C87815"/>
    <w:rsid w:val="00C90E1D"/>
    <w:rsid w:val="00C91026"/>
    <w:rsid w:val="00C92076"/>
    <w:rsid w:val="00C921F4"/>
    <w:rsid w:val="00C9265E"/>
    <w:rsid w:val="00C92A6A"/>
    <w:rsid w:val="00C93F02"/>
    <w:rsid w:val="00C94610"/>
    <w:rsid w:val="00C94AFC"/>
    <w:rsid w:val="00C959D0"/>
    <w:rsid w:val="00C95E1F"/>
    <w:rsid w:val="00C960A5"/>
    <w:rsid w:val="00C966E0"/>
    <w:rsid w:val="00C96B0C"/>
    <w:rsid w:val="00CA0818"/>
    <w:rsid w:val="00CA1FB6"/>
    <w:rsid w:val="00CA2D4E"/>
    <w:rsid w:val="00CA4A47"/>
    <w:rsid w:val="00CA53CE"/>
    <w:rsid w:val="00CA672B"/>
    <w:rsid w:val="00CA7D08"/>
    <w:rsid w:val="00CB0CAC"/>
    <w:rsid w:val="00CB0F7B"/>
    <w:rsid w:val="00CB2270"/>
    <w:rsid w:val="00CB263D"/>
    <w:rsid w:val="00CB28D5"/>
    <w:rsid w:val="00CB3A96"/>
    <w:rsid w:val="00CB3D40"/>
    <w:rsid w:val="00CB44E7"/>
    <w:rsid w:val="00CB521D"/>
    <w:rsid w:val="00CB5A50"/>
    <w:rsid w:val="00CB606F"/>
    <w:rsid w:val="00CB6B4F"/>
    <w:rsid w:val="00CB70E7"/>
    <w:rsid w:val="00CC04B1"/>
    <w:rsid w:val="00CC0535"/>
    <w:rsid w:val="00CC0AB2"/>
    <w:rsid w:val="00CC0B4B"/>
    <w:rsid w:val="00CC1077"/>
    <w:rsid w:val="00CC45D3"/>
    <w:rsid w:val="00CC7488"/>
    <w:rsid w:val="00CC7C66"/>
    <w:rsid w:val="00CD01E0"/>
    <w:rsid w:val="00CD0431"/>
    <w:rsid w:val="00CD0E01"/>
    <w:rsid w:val="00CD1437"/>
    <w:rsid w:val="00CD1FEB"/>
    <w:rsid w:val="00CD2074"/>
    <w:rsid w:val="00CD260B"/>
    <w:rsid w:val="00CD26DD"/>
    <w:rsid w:val="00CD2881"/>
    <w:rsid w:val="00CD2C69"/>
    <w:rsid w:val="00CD3AAD"/>
    <w:rsid w:val="00CD45E2"/>
    <w:rsid w:val="00CD5D3D"/>
    <w:rsid w:val="00CD725F"/>
    <w:rsid w:val="00CE0A5E"/>
    <w:rsid w:val="00CE1058"/>
    <w:rsid w:val="00CE180D"/>
    <w:rsid w:val="00CE1D6B"/>
    <w:rsid w:val="00CE38E7"/>
    <w:rsid w:val="00CE38F2"/>
    <w:rsid w:val="00CE4619"/>
    <w:rsid w:val="00CE4FAF"/>
    <w:rsid w:val="00CE708E"/>
    <w:rsid w:val="00CE7B81"/>
    <w:rsid w:val="00CF129C"/>
    <w:rsid w:val="00CF1A5D"/>
    <w:rsid w:val="00CF30F7"/>
    <w:rsid w:val="00CF31BB"/>
    <w:rsid w:val="00CF32D4"/>
    <w:rsid w:val="00CF4A2B"/>
    <w:rsid w:val="00CF5587"/>
    <w:rsid w:val="00CF670A"/>
    <w:rsid w:val="00CF730A"/>
    <w:rsid w:val="00D013EC"/>
    <w:rsid w:val="00D0174C"/>
    <w:rsid w:val="00D03534"/>
    <w:rsid w:val="00D04791"/>
    <w:rsid w:val="00D04876"/>
    <w:rsid w:val="00D05172"/>
    <w:rsid w:val="00D0525E"/>
    <w:rsid w:val="00D0615B"/>
    <w:rsid w:val="00D06949"/>
    <w:rsid w:val="00D070FA"/>
    <w:rsid w:val="00D076C9"/>
    <w:rsid w:val="00D07C3E"/>
    <w:rsid w:val="00D10DD1"/>
    <w:rsid w:val="00D12385"/>
    <w:rsid w:val="00D13CDE"/>
    <w:rsid w:val="00D145C7"/>
    <w:rsid w:val="00D1560A"/>
    <w:rsid w:val="00D160B8"/>
    <w:rsid w:val="00D17B33"/>
    <w:rsid w:val="00D17E68"/>
    <w:rsid w:val="00D2160D"/>
    <w:rsid w:val="00D2285E"/>
    <w:rsid w:val="00D23181"/>
    <w:rsid w:val="00D236B2"/>
    <w:rsid w:val="00D23BA0"/>
    <w:rsid w:val="00D24947"/>
    <w:rsid w:val="00D24B99"/>
    <w:rsid w:val="00D25717"/>
    <w:rsid w:val="00D2785D"/>
    <w:rsid w:val="00D2793A"/>
    <w:rsid w:val="00D30CDC"/>
    <w:rsid w:val="00D30DBB"/>
    <w:rsid w:val="00D32C9B"/>
    <w:rsid w:val="00D33049"/>
    <w:rsid w:val="00D33A01"/>
    <w:rsid w:val="00D33DA3"/>
    <w:rsid w:val="00D34973"/>
    <w:rsid w:val="00D350DC"/>
    <w:rsid w:val="00D35553"/>
    <w:rsid w:val="00D363BF"/>
    <w:rsid w:val="00D37B8E"/>
    <w:rsid w:val="00D40F21"/>
    <w:rsid w:val="00D411EC"/>
    <w:rsid w:val="00D41947"/>
    <w:rsid w:val="00D438A8"/>
    <w:rsid w:val="00D455B2"/>
    <w:rsid w:val="00D4652D"/>
    <w:rsid w:val="00D46821"/>
    <w:rsid w:val="00D46934"/>
    <w:rsid w:val="00D46D83"/>
    <w:rsid w:val="00D47FCF"/>
    <w:rsid w:val="00D5021D"/>
    <w:rsid w:val="00D503EC"/>
    <w:rsid w:val="00D505A0"/>
    <w:rsid w:val="00D50778"/>
    <w:rsid w:val="00D537A0"/>
    <w:rsid w:val="00D53E34"/>
    <w:rsid w:val="00D5466C"/>
    <w:rsid w:val="00D54AD3"/>
    <w:rsid w:val="00D55320"/>
    <w:rsid w:val="00D56043"/>
    <w:rsid w:val="00D56DF1"/>
    <w:rsid w:val="00D57B80"/>
    <w:rsid w:val="00D60632"/>
    <w:rsid w:val="00D610FE"/>
    <w:rsid w:val="00D6156B"/>
    <w:rsid w:val="00D61CA6"/>
    <w:rsid w:val="00D620DB"/>
    <w:rsid w:val="00D62455"/>
    <w:rsid w:val="00D62B9C"/>
    <w:rsid w:val="00D62E1B"/>
    <w:rsid w:val="00D63180"/>
    <w:rsid w:val="00D6360F"/>
    <w:rsid w:val="00D63F0A"/>
    <w:rsid w:val="00D655A2"/>
    <w:rsid w:val="00D664CD"/>
    <w:rsid w:val="00D66B2A"/>
    <w:rsid w:val="00D7003B"/>
    <w:rsid w:val="00D70426"/>
    <w:rsid w:val="00D70BD1"/>
    <w:rsid w:val="00D70E97"/>
    <w:rsid w:val="00D70EBF"/>
    <w:rsid w:val="00D73876"/>
    <w:rsid w:val="00D73898"/>
    <w:rsid w:val="00D73D84"/>
    <w:rsid w:val="00D742E8"/>
    <w:rsid w:val="00D74864"/>
    <w:rsid w:val="00D75A73"/>
    <w:rsid w:val="00D8067E"/>
    <w:rsid w:val="00D813DB"/>
    <w:rsid w:val="00D819A8"/>
    <w:rsid w:val="00D8251B"/>
    <w:rsid w:val="00D82745"/>
    <w:rsid w:val="00D8367C"/>
    <w:rsid w:val="00D83CA8"/>
    <w:rsid w:val="00D83CAB"/>
    <w:rsid w:val="00D840CF"/>
    <w:rsid w:val="00D84382"/>
    <w:rsid w:val="00D85DEF"/>
    <w:rsid w:val="00D869EE"/>
    <w:rsid w:val="00D872AE"/>
    <w:rsid w:val="00D87751"/>
    <w:rsid w:val="00D877F4"/>
    <w:rsid w:val="00D90293"/>
    <w:rsid w:val="00D90AE7"/>
    <w:rsid w:val="00D9209A"/>
    <w:rsid w:val="00D9333C"/>
    <w:rsid w:val="00D93908"/>
    <w:rsid w:val="00D948B9"/>
    <w:rsid w:val="00D974F5"/>
    <w:rsid w:val="00DA2647"/>
    <w:rsid w:val="00DA32EA"/>
    <w:rsid w:val="00DA3AEF"/>
    <w:rsid w:val="00DA4066"/>
    <w:rsid w:val="00DA4537"/>
    <w:rsid w:val="00DA541E"/>
    <w:rsid w:val="00DA5811"/>
    <w:rsid w:val="00DA62DF"/>
    <w:rsid w:val="00DA6CC1"/>
    <w:rsid w:val="00DA75D9"/>
    <w:rsid w:val="00DA7F3D"/>
    <w:rsid w:val="00DB07AF"/>
    <w:rsid w:val="00DB1404"/>
    <w:rsid w:val="00DB1CE7"/>
    <w:rsid w:val="00DB23AC"/>
    <w:rsid w:val="00DB292A"/>
    <w:rsid w:val="00DB3436"/>
    <w:rsid w:val="00DB4A93"/>
    <w:rsid w:val="00DB4E40"/>
    <w:rsid w:val="00DB6E8E"/>
    <w:rsid w:val="00DC180E"/>
    <w:rsid w:val="00DC286B"/>
    <w:rsid w:val="00DC2D09"/>
    <w:rsid w:val="00DC2D58"/>
    <w:rsid w:val="00DC30B2"/>
    <w:rsid w:val="00DC3675"/>
    <w:rsid w:val="00DC39D5"/>
    <w:rsid w:val="00DC4248"/>
    <w:rsid w:val="00DC429B"/>
    <w:rsid w:val="00DC4E1C"/>
    <w:rsid w:val="00DC5120"/>
    <w:rsid w:val="00DC5277"/>
    <w:rsid w:val="00DC52F3"/>
    <w:rsid w:val="00DC5759"/>
    <w:rsid w:val="00DC7CB3"/>
    <w:rsid w:val="00DD1A5C"/>
    <w:rsid w:val="00DD2333"/>
    <w:rsid w:val="00DD2CFF"/>
    <w:rsid w:val="00DD4EDC"/>
    <w:rsid w:val="00DD572C"/>
    <w:rsid w:val="00DD5AC6"/>
    <w:rsid w:val="00DD5EEA"/>
    <w:rsid w:val="00DD7442"/>
    <w:rsid w:val="00DD7A28"/>
    <w:rsid w:val="00DD7B2C"/>
    <w:rsid w:val="00DD7FD4"/>
    <w:rsid w:val="00DE096F"/>
    <w:rsid w:val="00DE10B7"/>
    <w:rsid w:val="00DE1A8E"/>
    <w:rsid w:val="00DE1CC2"/>
    <w:rsid w:val="00DE213B"/>
    <w:rsid w:val="00DE2352"/>
    <w:rsid w:val="00DE2B3A"/>
    <w:rsid w:val="00DE36DB"/>
    <w:rsid w:val="00DE3CEF"/>
    <w:rsid w:val="00DE3D4A"/>
    <w:rsid w:val="00DE7562"/>
    <w:rsid w:val="00DF2236"/>
    <w:rsid w:val="00DF27F4"/>
    <w:rsid w:val="00DF29CA"/>
    <w:rsid w:val="00DF3A82"/>
    <w:rsid w:val="00DF43E2"/>
    <w:rsid w:val="00DF4C65"/>
    <w:rsid w:val="00DF51ED"/>
    <w:rsid w:val="00DF70A5"/>
    <w:rsid w:val="00DF757C"/>
    <w:rsid w:val="00E00311"/>
    <w:rsid w:val="00E00608"/>
    <w:rsid w:val="00E01012"/>
    <w:rsid w:val="00E020A9"/>
    <w:rsid w:val="00E02815"/>
    <w:rsid w:val="00E02F98"/>
    <w:rsid w:val="00E031A6"/>
    <w:rsid w:val="00E0547C"/>
    <w:rsid w:val="00E0567B"/>
    <w:rsid w:val="00E11C42"/>
    <w:rsid w:val="00E1260A"/>
    <w:rsid w:val="00E13C9A"/>
    <w:rsid w:val="00E13E03"/>
    <w:rsid w:val="00E14821"/>
    <w:rsid w:val="00E157C5"/>
    <w:rsid w:val="00E164F0"/>
    <w:rsid w:val="00E169E1"/>
    <w:rsid w:val="00E204EE"/>
    <w:rsid w:val="00E204F2"/>
    <w:rsid w:val="00E20FCA"/>
    <w:rsid w:val="00E21483"/>
    <w:rsid w:val="00E22FA9"/>
    <w:rsid w:val="00E24433"/>
    <w:rsid w:val="00E24CD1"/>
    <w:rsid w:val="00E2515B"/>
    <w:rsid w:val="00E2535D"/>
    <w:rsid w:val="00E25521"/>
    <w:rsid w:val="00E25B45"/>
    <w:rsid w:val="00E26D1E"/>
    <w:rsid w:val="00E27000"/>
    <w:rsid w:val="00E277B0"/>
    <w:rsid w:val="00E30417"/>
    <w:rsid w:val="00E3085B"/>
    <w:rsid w:val="00E30ACA"/>
    <w:rsid w:val="00E30F00"/>
    <w:rsid w:val="00E32FE4"/>
    <w:rsid w:val="00E33FC1"/>
    <w:rsid w:val="00E34676"/>
    <w:rsid w:val="00E3577F"/>
    <w:rsid w:val="00E36076"/>
    <w:rsid w:val="00E36B42"/>
    <w:rsid w:val="00E36EBB"/>
    <w:rsid w:val="00E37E91"/>
    <w:rsid w:val="00E37EC9"/>
    <w:rsid w:val="00E40ABC"/>
    <w:rsid w:val="00E40B01"/>
    <w:rsid w:val="00E410E2"/>
    <w:rsid w:val="00E41AC4"/>
    <w:rsid w:val="00E420A5"/>
    <w:rsid w:val="00E42810"/>
    <w:rsid w:val="00E44379"/>
    <w:rsid w:val="00E457CB"/>
    <w:rsid w:val="00E45CB2"/>
    <w:rsid w:val="00E4611E"/>
    <w:rsid w:val="00E46235"/>
    <w:rsid w:val="00E4643F"/>
    <w:rsid w:val="00E46AF8"/>
    <w:rsid w:val="00E47C4C"/>
    <w:rsid w:val="00E47EF7"/>
    <w:rsid w:val="00E50262"/>
    <w:rsid w:val="00E50383"/>
    <w:rsid w:val="00E507B9"/>
    <w:rsid w:val="00E50A9F"/>
    <w:rsid w:val="00E517E0"/>
    <w:rsid w:val="00E52C0B"/>
    <w:rsid w:val="00E5380A"/>
    <w:rsid w:val="00E53B6B"/>
    <w:rsid w:val="00E55BD7"/>
    <w:rsid w:val="00E564C8"/>
    <w:rsid w:val="00E573FB"/>
    <w:rsid w:val="00E57AA2"/>
    <w:rsid w:val="00E60AAC"/>
    <w:rsid w:val="00E6149E"/>
    <w:rsid w:val="00E617AA"/>
    <w:rsid w:val="00E6279D"/>
    <w:rsid w:val="00E64215"/>
    <w:rsid w:val="00E64416"/>
    <w:rsid w:val="00E64F46"/>
    <w:rsid w:val="00E65CB8"/>
    <w:rsid w:val="00E663FA"/>
    <w:rsid w:val="00E66AC1"/>
    <w:rsid w:val="00E66AC2"/>
    <w:rsid w:val="00E67C2D"/>
    <w:rsid w:val="00E700E1"/>
    <w:rsid w:val="00E706A3"/>
    <w:rsid w:val="00E71D84"/>
    <w:rsid w:val="00E741C4"/>
    <w:rsid w:val="00E7436A"/>
    <w:rsid w:val="00E74708"/>
    <w:rsid w:val="00E75053"/>
    <w:rsid w:val="00E753C7"/>
    <w:rsid w:val="00E76395"/>
    <w:rsid w:val="00E76CE5"/>
    <w:rsid w:val="00E77A89"/>
    <w:rsid w:val="00E77C4B"/>
    <w:rsid w:val="00E817F8"/>
    <w:rsid w:val="00E823BA"/>
    <w:rsid w:val="00E82836"/>
    <w:rsid w:val="00E83319"/>
    <w:rsid w:val="00E83357"/>
    <w:rsid w:val="00E83F01"/>
    <w:rsid w:val="00E8429A"/>
    <w:rsid w:val="00E843E8"/>
    <w:rsid w:val="00E84516"/>
    <w:rsid w:val="00E84B96"/>
    <w:rsid w:val="00E84DA3"/>
    <w:rsid w:val="00E84DAA"/>
    <w:rsid w:val="00E85449"/>
    <w:rsid w:val="00E85946"/>
    <w:rsid w:val="00E86CDE"/>
    <w:rsid w:val="00E87C76"/>
    <w:rsid w:val="00E9058C"/>
    <w:rsid w:val="00E90AFD"/>
    <w:rsid w:val="00E9195C"/>
    <w:rsid w:val="00E91B79"/>
    <w:rsid w:val="00E91C1A"/>
    <w:rsid w:val="00E9203D"/>
    <w:rsid w:val="00E9312F"/>
    <w:rsid w:val="00E9384B"/>
    <w:rsid w:val="00E93AFA"/>
    <w:rsid w:val="00E9723F"/>
    <w:rsid w:val="00E97F16"/>
    <w:rsid w:val="00EA1755"/>
    <w:rsid w:val="00EA23EA"/>
    <w:rsid w:val="00EA435E"/>
    <w:rsid w:val="00EA5289"/>
    <w:rsid w:val="00EA68C8"/>
    <w:rsid w:val="00EA6C4B"/>
    <w:rsid w:val="00EA6F8C"/>
    <w:rsid w:val="00EA7742"/>
    <w:rsid w:val="00EA7A8D"/>
    <w:rsid w:val="00EB002A"/>
    <w:rsid w:val="00EB016E"/>
    <w:rsid w:val="00EB053C"/>
    <w:rsid w:val="00EB1A36"/>
    <w:rsid w:val="00EB203D"/>
    <w:rsid w:val="00EB2374"/>
    <w:rsid w:val="00EB23E2"/>
    <w:rsid w:val="00EB2938"/>
    <w:rsid w:val="00EB31D6"/>
    <w:rsid w:val="00EB3210"/>
    <w:rsid w:val="00EB45C0"/>
    <w:rsid w:val="00EB48A2"/>
    <w:rsid w:val="00EB55DF"/>
    <w:rsid w:val="00EB60D8"/>
    <w:rsid w:val="00EB6989"/>
    <w:rsid w:val="00EB7433"/>
    <w:rsid w:val="00EB77D5"/>
    <w:rsid w:val="00EC0B36"/>
    <w:rsid w:val="00EC0C44"/>
    <w:rsid w:val="00EC145A"/>
    <w:rsid w:val="00EC2895"/>
    <w:rsid w:val="00EC2FD9"/>
    <w:rsid w:val="00EC430A"/>
    <w:rsid w:val="00EC4A5C"/>
    <w:rsid w:val="00EC520C"/>
    <w:rsid w:val="00EC61F4"/>
    <w:rsid w:val="00ED0026"/>
    <w:rsid w:val="00ED1322"/>
    <w:rsid w:val="00ED1955"/>
    <w:rsid w:val="00ED1986"/>
    <w:rsid w:val="00ED20D7"/>
    <w:rsid w:val="00ED2928"/>
    <w:rsid w:val="00ED3214"/>
    <w:rsid w:val="00ED3237"/>
    <w:rsid w:val="00ED3950"/>
    <w:rsid w:val="00ED39A5"/>
    <w:rsid w:val="00ED4606"/>
    <w:rsid w:val="00ED48F7"/>
    <w:rsid w:val="00EE0C4D"/>
    <w:rsid w:val="00EE12ED"/>
    <w:rsid w:val="00EE1FD1"/>
    <w:rsid w:val="00EE2080"/>
    <w:rsid w:val="00EE2D80"/>
    <w:rsid w:val="00EE2EBF"/>
    <w:rsid w:val="00EE4D2E"/>
    <w:rsid w:val="00EE4E4A"/>
    <w:rsid w:val="00EE507F"/>
    <w:rsid w:val="00EE5730"/>
    <w:rsid w:val="00EE68E2"/>
    <w:rsid w:val="00EE71E2"/>
    <w:rsid w:val="00EF01FE"/>
    <w:rsid w:val="00EF054D"/>
    <w:rsid w:val="00EF05A2"/>
    <w:rsid w:val="00EF1322"/>
    <w:rsid w:val="00EF19D7"/>
    <w:rsid w:val="00EF25C0"/>
    <w:rsid w:val="00EF4207"/>
    <w:rsid w:val="00EF61BF"/>
    <w:rsid w:val="00EF630A"/>
    <w:rsid w:val="00EF6A29"/>
    <w:rsid w:val="00EF6D05"/>
    <w:rsid w:val="00F01372"/>
    <w:rsid w:val="00F02153"/>
    <w:rsid w:val="00F02308"/>
    <w:rsid w:val="00F02DA9"/>
    <w:rsid w:val="00F034ED"/>
    <w:rsid w:val="00F04E87"/>
    <w:rsid w:val="00F0540B"/>
    <w:rsid w:val="00F06BBC"/>
    <w:rsid w:val="00F07C6D"/>
    <w:rsid w:val="00F10B34"/>
    <w:rsid w:val="00F10E3D"/>
    <w:rsid w:val="00F11A3E"/>
    <w:rsid w:val="00F125CD"/>
    <w:rsid w:val="00F1295C"/>
    <w:rsid w:val="00F13536"/>
    <w:rsid w:val="00F13C6C"/>
    <w:rsid w:val="00F14363"/>
    <w:rsid w:val="00F14BF6"/>
    <w:rsid w:val="00F1549C"/>
    <w:rsid w:val="00F1563E"/>
    <w:rsid w:val="00F2189D"/>
    <w:rsid w:val="00F226BF"/>
    <w:rsid w:val="00F23B48"/>
    <w:rsid w:val="00F25448"/>
    <w:rsid w:val="00F25464"/>
    <w:rsid w:val="00F2654F"/>
    <w:rsid w:val="00F27A6C"/>
    <w:rsid w:val="00F27E8C"/>
    <w:rsid w:val="00F30523"/>
    <w:rsid w:val="00F30574"/>
    <w:rsid w:val="00F30BBB"/>
    <w:rsid w:val="00F3213E"/>
    <w:rsid w:val="00F32F7B"/>
    <w:rsid w:val="00F33D6D"/>
    <w:rsid w:val="00F33F78"/>
    <w:rsid w:val="00F33FE8"/>
    <w:rsid w:val="00F355ED"/>
    <w:rsid w:val="00F37460"/>
    <w:rsid w:val="00F4005D"/>
    <w:rsid w:val="00F400DC"/>
    <w:rsid w:val="00F411B5"/>
    <w:rsid w:val="00F41B29"/>
    <w:rsid w:val="00F41D5C"/>
    <w:rsid w:val="00F41E1B"/>
    <w:rsid w:val="00F42417"/>
    <w:rsid w:val="00F43153"/>
    <w:rsid w:val="00F432CB"/>
    <w:rsid w:val="00F43703"/>
    <w:rsid w:val="00F441A6"/>
    <w:rsid w:val="00F45084"/>
    <w:rsid w:val="00F45511"/>
    <w:rsid w:val="00F45AC5"/>
    <w:rsid w:val="00F46BA3"/>
    <w:rsid w:val="00F475C4"/>
    <w:rsid w:val="00F47D06"/>
    <w:rsid w:val="00F47DA4"/>
    <w:rsid w:val="00F508C0"/>
    <w:rsid w:val="00F52357"/>
    <w:rsid w:val="00F52698"/>
    <w:rsid w:val="00F5348A"/>
    <w:rsid w:val="00F53C46"/>
    <w:rsid w:val="00F54B30"/>
    <w:rsid w:val="00F55054"/>
    <w:rsid w:val="00F56B1B"/>
    <w:rsid w:val="00F56FEC"/>
    <w:rsid w:val="00F57D7C"/>
    <w:rsid w:val="00F60237"/>
    <w:rsid w:val="00F60F18"/>
    <w:rsid w:val="00F6159F"/>
    <w:rsid w:val="00F6397E"/>
    <w:rsid w:val="00F64647"/>
    <w:rsid w:val="00F6489A"/>
    <w:rsid w:val="00F64AB6"/>
    <w:rsid w:val="00F650FC"/>
    <w:rsid w:val="00F65298"/>
    <w:rsid w:val="00F659CC"/>
    <w:rsid w:val="00F65F1B"/>
    <w:rsid w:val="00F6778F"/>
    <w:rsid w:val="00F70A4C"/>
    <w:rsid w:val="00F71317"/>
    <w:rsid w:val="00F71612"/>
    <w:rsid w:val="00F7244B"/>
    <w:rsid w:val="00F725AD"/>
    <w:rsid w:val="00F72834"/>
    <w:rsid w:val="00F72D0F"/>
    <w:rsid w:val="00F73F6D"/>
    <w:rsid w:val="00F740A7"/>
    <w:rsid w:val="00F75149"/>
    <w:rsid w:val="00F757E4"/>
    <w:rsid w:val="00F75C96"/>
    <w:rsid w:val="00F75DC9"/>
    <w:rsid w:val="00F77018"/>
    <w:rsid w:val="00F77B6F"/>
    <w:rsid w:val="00F77BA9"/>
    <w:rsid w:val="00F77E88"/>
    <w:rsid w:val="00F77FC9"/>
    <w:rsid w:val="00F80518"/>
    <w:rsid w:val="00F8177D"/>
    <w:rsid w:val="00F81C4B"/>
    <w:rsid w:val="00F81F1F"/>
    <w:rsid w:val="00F827C7"/>
    <w:rsid w:val="00F8329D"/>
    <w:rsid w:val="00F839E1"/>
    <w:rsid w:val="00F83D95"/>
    <w:rsid w:val="00F852F4"/>
    <w:rsid w:val="00F85DFE"/>
    <w:rsid w:val="00F860D4"/>
    <w:rsid w:val="00F8615F"/>
    <w:rsid w:val="00F8660B"/>
    <w:rsid w:val="00F866AD"/>
    <w:rsid w:val="00F866F4"/>
    <w:rsid w:val="00F87EC7"/>
    <w:rsid w:val="00F903DD"/>
    <w:rsid w:val="00F92220"/>
    <w:rsid w:val="00F92843"/>
    <w:rsid w:val="00F92971"/>
    <w:rsid w:val="00F93989"/>
    <w:rsid w:val="00F939FA"/>
    <w:rsid w:val="00F95033"/>
    <w:rsid w:val="00F96131"/>
    <w:rsid w:val="00F9623F"/>
    <w:rsid w:val="00F96D72"/>
    <w:rsid w:val="00F96E03"/>
    <w:rsid w:val="00F97181"/>
    <w:rsid w:val="00F97580"/>
    <w:rsid w:val="00FA0756"/>
    <w:rsid w:val="00FA0AB2"/>
    <w:rsid w:val="00FA1A3D"/>
    <w:rsid w:val="00FA1A50"/>
    <w:rsid w:val="00FA2BB3"/>
    <w:rsid w:val="00FA2DDA"/>
    <w:rsid w:val="00FA2F22"/>
    <w:rsid w:val="00FA3679"/>
    <w:rsid w:val="00FA3713"/>
    <w:rsid w:val="00FA43ED"/>
    <w:rsid w:val="00FA4CDC"/>
    <w:rsid w:val="00FA4F05"/>
    <w:rsid w:val="00FA675D"/>
    <w:rsid w:val="00FA70D7"/>
    <w:rsid w:val="00FA761B"/>
    <w:rsid w:val="00FB13B7"/>
    <w:rsid w:val="00FB1BC8"/>
    <w:rsid w:val="00FB1C03"/>
    <w:rsid w:val="00FB203D"/>
    <w:rsid w:val="00FB2503"/>
    <w:rsid w:val="00FB256F"/>
    <w:rsid w:val="00FB34F7"/>
    <w:rsid w:val="00FB45B6"/>
    <w:rsid w:val="00FB5E8E"/>
    <w:rsid w:val="00FB6E63"/>
    <w:rsid w:val="00FB7927"/>
    <w:rsid w:val="00FC042B"/>
    <w:rsid w:val="00FC0A0C"/>
    <w:rsid w:val="00FC1483"/>
    <w:rsid w:val="00FC1BE2"/>
    <w:rsid w:val="00FC1D24"/>
    <w:rsid w:val="00FC1F10"/>
    <w:rsid w:val="00FC32D8"/>
    <w:rsid w:val="00FC3670"/>
    <w:rsid w:val="00FC5258"/>
    <w:rsid w:val="00FC711B"/>
    <w:rsid w:val="00FC7AE4"/>
    <w:rsid w:val="00FD13E8"/>
    <w:rsid w:val="00FD2EF3"/>
    <w:rsid w:val="00FD36EE"/>
    <w:rsid w:val="00FD3ACD"/>
    <w:rsid w:val="00FD593B"/>
    <w:rsid w:val="00FD5F71"/>
    <w:rsid w:val="00FD62C9"/>
    <w:rsid w:val="00FD6EC6"/>
    <w:rsid w:val="00FD72AF"/>
    <w:rsid w:val="00FD740C"/>
    <w:rsid w:val="00FD7606"/>
    <w:rsid w:val="00FE00B1"/>
    <w:rsid w:val="00FE02F3"/>
    <w:rsid w:val="00FE0FC6"/>
    <w:rsid w:val="00FE10D6"/>
    <w:rsid w:val="00FE48A6"/>
    <w:rsid w:val="00FE4BEE"/>
    <w:rsid w:val="00FE523D"/>
    <w:rsid w:val="00FE65D4"/>
    <w:rsid w:val="00FE6E3C"/>
    <w:rsid w:val="00FE74B5"/>
    <w:rsid w:val="00FE7915"/>
    <w:rsid w:val="00FF022E"/>
    <w:rsid w:val="00FF0729"/>
    <w:rsid w:val="00FF17BA"/>
    <w:rsid w:val="00FF2B46"/>
    <w:rsid w:val="00FF3C2C"/>
    <w:rsid w:val="00FF4C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054D67"/>
  <w15:docId w15:val="{5E3B053B-61BC-4ADF-8D92-FFDB6B8D4E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40"/>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iPriority="99" w:unhideWhenUsed="1"/>
    <w:lsdException w:name="HTML Address" w:semiHidden="1"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Grid" w:uiPriority="5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style>
  <w:style w:type="paragraph" w:styleId="1">
    <w:name w:val="heading 1"/>
    <w:basedOn w:val="BaseHeading"/>
    <w:next w:val="a"/>
    <w:link w:val="10"/>
    <w:qFormat/>
    <w:rsid w:val="00FC1D24"/>
    <w:pPr>
      <w:keepNext/>
      <w:tabs>
        <w:tab w:val="left" w:pos="400"/>
        <w:tab w:val="left" w:pos="560"/>
        <w:tab w:val="num" w:pos="780"/>
      </w:tabs>
      <w:suppressAutoHyphens/>
      <w:spacing w:before="270" w:line="270" w:lineRule="exact"/>
    </w:pPr>
    <w:rPr>
      <w:rFonts w:eastAsia="MS Mincho"/>
      <w:b/>
      <w:sz w:val="26"/>
      <w:szCs w:val="20"/>
      <w:lang w:eastAsia="ja-JP"/>
    </w:rPr>
  </w:style>
  <w:style w:type="paragraph" w:styleId="2">
    <w:name w:val="heading 2"/>
    <w:basedOn w:val="a"/>
    <w:next w:val="a"/>
    <w:link w:val="20"/>
    <w:unhideWhenUsed/>
    <w:qFormat/>
    <w:rsid w:val="00D13CD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D13CDE"/>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D13CDE"/>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D13CDE"/>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nhideWhenUsed/>
    <w:qFormat/>
    <w:rsid w:val="00D13CDE"/>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6"/>
    <w:next w:val="a"/>
    <w:link w:val="70"/>
    <w:qFormat/>
    <w:rsid w:val="00FC1D24"/>
    <w:pPr>
      <w:keepLines w:val="0"/>
      <w:numPr>
        <w:ilvl w:val="6"/>
        <w:numId w:val="12"/>
      </w:numPr>
      <w:tabs>
        <w:tab w:val="num" w:pos="360"/>
      </w:tabs>
      <w:suppressAutoHyphens/>
      <w:spacing w:before="60" w:after="240" w:line="230" w:lineRule="exact"/>
      <w:ind w:left="0"/>
      <w:outlineLvl w:val="6"/>
    </w:pPr>
    <w:rPr>
      <w:rFonts w:ascii="Cambria" w:eastAsia="MS Mincho" w:hAnsi="Cambria" w:cs="Times New Roman"/>
      <w:b/>
      <w:i w:val="0"/>
      <w:iCs w:val="0"/>
      <w:color w:val="auto"/>
      <w:szCs w:val="20"/>
      <w:lang w:val="en-GB" w:eastAsia="ja-JP"/>
    </w:rPr>
  </w:style>
  <w:style w:type="paragraph" w:styleId="8">
    <w:name w:val="heading 8"/>
    <w:basedOn w:val="6"/>
    <w:next w:val="a"/>
    <w:link w:val="80"/>
    <w:qFormat/>
    <w:rsid w:val="00FC1D24"/>
    <w:pPr>
      <w:keepLines w:val="0"/>
      <w:numPr>
        <w:ilvl w:val="7"/>
        <w:numId w:val="12"/>
      </w:numPr>
      <w:suppressAutoHyphens/>
      <w:spacing w:before="60" w:after="240" w:line="230" w:lineRule="exact"/>
      <w:outlineLvl w:val="7"/>
    </w:pPr>
    <w:rPr>
      <w:rFonts w:ascii="Cambria" w:eastAsia="MS Mincho" w:hAnsi="Cambria" w:cs="Times New Roman"/>
      <w:b/>
      <w:i w:val="0"/>
      <w:iCs w:val="0"/>
      <w:color w:val="auto"/>
      <w:szCs w:val="20"/>
      <w:lang w:val="en-GB" w:eastAsia="ja-JP"/>
    </w:rPr>
  </w:style>
  <w:style w:type="paragraph" w:styleId="9">
    <w:name w:val="heading 9"/>
    <w:basedOn w:val="6"/>
    <w:next w:val="a"/>
    <w:link w:val="90"/>
    <w:qFormat/>
    <w:rsid w:val="00FC1D24"/>
    <w:pPr>
      <w:keepLines w:val="0"/>
      <w:numPr>
        <w:ilvl w:val="8"/>
        <w:numId w:val="12"/>
      </w:numPr>
      <w:suppressAutoHyphens/>
      <w:spacing w:before="60" w:after="240" w:line="230" w:lineRule="exact"/>
      <w:outlineLvl w:val="8"/>
    </w:pPr>
    <w:rPr>
      <w:rFonts w:ascii="Cambria" w:eastAsia="MS Mincho" w:hAnsi="Cambria" w:cs="Times New Roman"/>
      <w:b/>
      <w:i w:val="0"/>
      <w:iCs w:val="0"/>
      <w:color w:val="auto"/>
      <w:szCs w:val="20"/>
      <w:lang w:val="en-GB"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table" w:styleId="a8">
    <w:name w:val="Table Grid"/>
    <w:basedOn w:val="a1"/>
    <w:uiPriority w:val="59"/>
    <w:rsid w:val="005A3B2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semiHidden/>
    <w:unhideWhenUsed/>
    <w:rsid w:val="007A221C"/>
    <w:pPr>
      <w:spacing w:after="0"/>
    </w:pPr>
    <w:rPr>
      <w:rFonts w:ascii="Tahoma" w:hAnsi="Tahoma" w:cs="Tahoma"/>
      <w:sz w:val="16"/>
      <w:szCs w:val="16"/>
    </w:rPr>
  </w:style>
  <w:style w:type="character" w:customStyle="1" w:styleId="aa">
    <w:name w:val="Текст выноски Знак"/>
    <w:basedOn w:val="a0"/>
    <w:link w:val="a9"/>
    <w:semiHidden/>
    <w:rsid w:val="007A221C"/>
    <w:rPr>
      <w:rFonts w:ascii="Tahoma" w:hAnsi="Tahoma" w:cs="Tahoma"/>
      <w:sz w:val="16"/>
      <w:szCs w:val="16"/>
    </w:rPr>
  </w:style>
  <w:style w:type="paragraph" w:styleId="ab">
    <w:name w:val="header"/>
    <w:basedOn w:val="a"/>
    <w:link w:val="ac"/>
    <w:uiPriority w:val="99"/>
    <w:unhideWhenUsed/>
    <w:rsid w:val="007A221C"/>
    <w:pPr>
      <w:tabs>
        <w:tab w:val="center" w:pos="4677"/>
        <w:tab w:val="right" w:pos="9355"/>
      </w:tabs>
      <w:spacing w:after="0"/>
    </w:pPr>
  </w:style>
  <w:style w:type="character" w:customStyle="1" w:styleId="ac">
    <w:name w:val="Верхний колонтитул Знак"/>
    <w:basedOn w:val="a0"/>
    <w:link w:val="ab"/>
    <w:uiPriority w:val="99"/>
    <w:rsid w:val="007A221C"/>
  </w:style>
  <w:style w:type="paragraph" w:styleId="ad">
    <w:name w:val="footer"/>
    <w:basedOn w:val="a"/>
    <w:link w:val="ae"/>
    <w:uiPriority w:val="99"/>
    <w:unhideWhenUsed/>
    <w:rsid w:val="007A221C"/>
    <w:pPr>
      <w:tabs>
        <w:tab w:val="center" w:pos="4677"/>
        <w:tab w:val="right" w:pos="9355"/>
      </w:tabs>
      <w:spacing w:after="0"/>
    </w:pPr>
  </w:style>
  <w:style w:type="character" w:customStyle="1" w:styleId="ae">
    <w:name w:val="Нижний колонтитул Знак"/>
    <w:basedOn w:val="a0"/>
    <w:link w:val="ad"/>
    <w:uiPriority w:val="99"/>
    <w:rsid w:val="007A221C"/>
  </w:style>
  <w:style w:type="paragraph" w:customStyle="1" w:styleId="a2">
    <w:name w:val="a2"/>
    <w:basedOn w:val="2"/>
    <w:next w:val="a"/>
    <w:rsid w:val="00D13CDE"/>
    <w:pPr>
      <w:keepLines w:val="0"/>
      <w:numPr>
        <w:ilvl w:val="1"/>
        <w:numId w:val="4"/>
      </w:numPr>
      <w:tabs>
        <w:tab w:val="clear" w:pos="502"/>
        <w:tab w:val="num" w:pos="360"/>
        <w:tab w:val="left" w:pos="500"/>
        <w:tab w:val="left" w:pos="720"/>
        <w:tab w:val="num" w:pos="1140"/>
      </w:tabs>
      <w:suppressAutoHyphens/>
      <w:spacing w:before="270" w:after="240" w:line="270" w:lineRule="exact"/>
      <w:ind w:left="0" w:hanging="780"/>
    </w:pPr>
    <w:rPr>
      <w:rFonts w:ascii="Arial" w:eastAsia="Times New Roman" w:hAnsi="Arial" w:cs="Times New Roman"/>
      <w:bCs w:val="0"/>
      <w:color w:val="auto"/>
      <w:sz w:val="24"/>
      <w:szCs w:val="20"/>
      <w:lang w:val="en-GB" w:eastAsia="x-none"/>
    </w:rPr>
  </w:style>
  <w:style w:type="paragraph" w:customStyle="1" w:styleId="a3">
    <w:name w:val="a3"/>
    <w:basedOn w:val="3"/>
    <w:next w:val="a"/>
    <w:rsid w:val="00D13CDE"/>
    <w:pPr>
      <w:keepLines w:val="0"/>
      <w:numPr>
        <w:ilvl w:val="2"/>
        <w:numId w:val="4"/>
      </w:numPr>
      <w:tabs>
        <w:tab w:val="clear" w:pos="720"/>
        <w:tab w:val="num" w:pos="360"/>
        <w:tab w:val="left" w:pos="640"/>
        <w:tab w:val="left" w:pos="880"/>
        <w:tab w:val="num" w:pos="1680"/>
      </w:tabs>
      <w:suppressAutoHyphens/>
      <w:spacing w:before="60" w:after="240" w:line="250" w:lineRule="exact"/>
      <w:ind w:left="1680" w:hanging="780"/>
    </w:pPr>
    <w:rPr>
      <w:rFonts w:ascii="Arial" w:eastAsia="Times New Roman" w:hAnsi="Arial" w:cs="Times New Roman"/>
      <w:bCs w:val="0"/>
      <w:color w:val="auto"/>
      <w:szCs w:val="20"/>
      <w:lang w:val="en-GB" w:eastAsia="x-none"/>
    </w:rPr>
  </w:style>
  <w:style w:type="paragraph" w:customStyle="1" w:styleId="a4">
    <w:name w:val="a4"/>
    <w:basedOn w:val="4"/>
    <w:next w:val="a"/>
    <w:rsid w:val="00D13CDE"/>
    <w:pPr>
      <w:keepLines w:val="0"/>
      <w:numPr>
        <w:ilvl w:val="3"/>
        <w:numId w:val="4"/>
      </w:numPr>
      <w:tabs>
        <w:tab w:val="clear" w:pos="1080"/>
        <w:tab w:val="num" w:pos="360"/>
        <w:tab w:val="left" w:pos="880"/>
        <w:tab w:val="left" w:pos="1060"/>
        <w:tab w:val="num" w:pos="1860"/>
      </w:tabs>
      <w:suppressAutoHyphens/>
      <w:spacing w:before="60" w:after="240" w:line="230" w:lineRule="exact"/>
      <w:ind w:left="1860" w:hanging="780"/>
    </w:pPr>
    <w:rPr>
      <w:rFonts w:ascii="Arial" w:eastAsia="Times New Roman" w:hAnsi="Arial" w:cs="Times New Roman"/>
      <w:bCs w:val="0"/>
      <w:i w:val="0"/>
      <w:iCs w:val="0"/>
      <w:color w:val="auto"/>
      <w:sz w:val="20"/>
      <w:szCs w:val="20"/>
      <w:lang w:val="en-GB" w:eastAsia="x-none"/>
    </w:rPr>
  </w:style>
  <w:style w:type="paragraph" w:customStyle="1" w:styleId="a5">
    <w:name w:val="a5"/>
    <w:basedOn w:val="5"/>
    <w:next w:val="a"/>
    <w:rsid w:val="00D13CDE"/>
    <w:pPr>
      <w:keepLines w:val="0"/>
      <w:numPr>
        <w:ilvl w:val="4"/>
        <w:numId w:val="4"/>
      </w:numPr>
      <w:tabs>
        <w:tab w:val="clear" w:pos="1080"/>
        <w:tab w:val="num" w:pos="360"/>
        <w:tab w:val="left" w:pos="1140"/>
        <w:tab w:val="left" w:pos="1360"/>
        <w:tab w:val="num" w:pos="2520"/>
      </w:tabs>
      <w:suppressAutoHyphens/>
      <w:spacing w:before="60" w:after="240" w:line="230" w:lineRule="exact"/>
      <w:ind w:left="2520" w:hanging="1080"/>
    </w:pPr>
    <w:rPr>
      <w:rFonts w:ascii="Arial" w:eastAsia="Times New Roman" w:hAnsi="Arial" w:cs="Times New Roman"/>
      <w:b/>
      <w:color w:val="auto"/>
      <w:sz w:val="20"/>
      <w:szCs w:val="20"/>
      <w:lang w:val="en-GB" w:eastAsia="x-none"/>
    </w:rPr>
  </w:style>
  <w:style w:type="paragraph" w:customStyle="1" w:styleId="a6">
    <w:name w:val="a6"/>
    <w:basedOn w:val="6"/>
    <w:next w:val="a"/>
    <w:rsid w:val="00D13CDE"/>
    <w:pPr>
      <w:keepLines w:val="0"/>
      <w:numPr>
        <w:ilvl w:val="5"/>
        <w:numId w:val="4"/>
      </w:numPr>
      <w:tabs>
        <w:tab w:val="num" w:pos="360"/>
        <w:tab w:val="left" w:pos="1140"/>
        <w:tab w:val="left" w:pos="1360"/>
        <w:tab w:val="left" w:pos="1440"/>
        <w:tab w:val="num" w:pos="2880"/>
      </w:tabs>
      <w:suppressAutoHyphens/>
      <w:spacing w:before="60" w:after="240" w:line="230" w:lineRule="exact"/>
      <w:ind w:left="2880" w:hanging="1080"/>
    </w:pPr>
    <w:rPr>
      <w:rFonts w:ascii="Arial" w:eastAsia="Times New Roman" w:hAnsi="Arial" w:cs="Times New Roman"/>
      <w:b/>
      <w:i w:val="0"/>
      <w:iCs w:val="0"/>
      <w:color w:val="auto"/>
      <w:sz w:val="20"/>
      <w:szCs w:val="20"/>
      <w:lang w:val="en-GB" w:eastAsia="x-none"/>
    </w:rPr>
  </w:style>
  <w:style w:type="paragraph" w:customStyle="1" w:styleId="ANNEX">
    <w:name w:val="ANNEX"/>
    <w:basedOn w:val="a"/>
    <w:next w:val="a"/>
    <w:link w:val="ANNEXChar"/>
    <w:rsid w:val="00D13CDE"/>
    <w:pPr>
      <w:keepNext/>
      <w:pageBreakBefore/>
      <w:numPr>
        <w:numId w:val="4"/>
      </w:numPr>
      <w:spacing w:after="760" w:line="310" w:lineRule="exact"/>
      <w:jc w:val="center"/>
      <w:outlineLvl w:val="0"/>
    </w:pPr>
    <w:rPr>
      <w:rFonts w:ascii="Arial" w:eastAsia="Times New Roman" w:hAnsi="Arial" w:cs="Times New Roman"/>
      <w:b/>
      <w:sz w:val="28"/>
      <w:szCs w:val="20"/>
      <w:lang w:val="en-GB" w:eastAsia="x-none"/>
    </w:rPr>
  </w:style>
  <w:style w:type="character" w:customStyle="1" w:styleId="ANNEXChar">
    <w:name w:val="ANNEX Char"/>
    <w:link w:val="ANNEX"/>
    <w:rsid w:val="00D13CDE"/>
    <w:rPr>
      <w:rFonts w:ascii="Arial" w:eastAsia="Times New Roman" w:hAnsi="Arial" w:cs="Times New Roman"/>
      <w:b/>
      <w:sz w:val="28"/>
      <w:szCs w:val="20"/>
      <w:lang w:val="en-GB" w:eastAsia="x-none"/>
    </w:rPr>
  </w:style>
  <w:style w:type="character" w:styleId="af">
    <w:name w:val="footnote reference"/>
    <w:aliases w:val="Appel note de bas de p"/>
    <w:rsid w:val="00D13CDE"/>
    <w:rPr>
      <w:position w:val="6"/>
      <w:sz w:val="16"/>
      <w:vertAlign w:val="baseline"/>
    </w:rPr>
  </w:style>
  <w:style w:type="paragraph" w:styleId="af0">
    <w:name w:val="footnote text"/>
    <w:basedOn w:val="a"/>
    <w:link w:val="af1"/>
    <w:rsid w:val="00D13CDE"/>
    <w:pPr>
      <w:tabs>
        <w:tab w:val="left" w:pos="340"/>
      </w:tabs>
      <w:spacing w:after="120" w:line="210" w:lineRule="atLeast"/>
    </w:pPr>
    <w:rPr>
      <w:rFonts w:ascii="Arial" w:eastAsia="Times New Roman" w:hAnsi="Arial" w:cs="Times New Roman"/>
      <w:sz w:val="18"/>
      <w:szCs w:val="20"/>
      <w:lang w:val="en-GB" w:eastAsia="x-none"/>
    </w:rPr>
  </w:style>
  <w:style w:type="character" w:customStyle="1" w:styleId="af1">
    <w:name w:val="Текст сноски Знак"/>
    <w:basedOn w:val="a0"/>
    <w:link w:val="af0"/>
    <w:rsid w:val="00D13CDE"/>
    <w:rPr>
      <w:rFonts w:ascii="Arial" w:eastAsia="Times New Roman" w:hAnsi="Arial" w:cs="Times New Roman"/>
      <w:sz w:val="18"/>
      <w:szCs w:val="20"/>
      <w:lang w:val="en-GB" w:eastAsia="x-none"/>
    </w:rPr>
  </w:style>
  <w:style w:type="character" w:customStyle="1" w:styleId="20">
    <w:name w:val="Заголовок 2 Знак"/>
    <w:basedOn w:val="a0"/>
    <w:link w:val="2"/>
    <w:rsid w:val="00D13CDE"/>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D13CDE"/>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D13CDE"/>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rsid w:val="00D13CDE"/>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rsid w:val="00D13CDE"/>
    <w:rPr>
      <w:rFonts w:asciiTheme="majorHAnsi" w:eastAsiaTheme="majorEastAsia" w:hAnsiTheme="majorHAnsi" w:cstheme="majorBidi"/>
      <w:i/>
      <w:iCs/>
      <w:color w:val="243F60" w:themeColor="accent1" w:themeShade="7F"/>
    </w:rPr>
  </w:style>
  <w:style w:type="paragraph" w:styleId="21">
    <w:name w:val="Body Text Indent 2"/>
    <w:basedOn w:val="a"/>
    <w:link w:val="22"/>
    <w:rsid w:val="00284EEF"/>
    <w:pPr>
      <w:spacing w:after="0"/>
      <w:ind w:firstLine="720"/>
    </w:pPr>
    <w:rPr>
      <w:rFonts w:ascii="Times New Roman" w:eastAsia="Times New Roman" w:hAnsi="Times New Roman" w:cs="Times New Roman"/>
      <w:sz w:val="24"/>
      <w:szCs w:val="20"/>
      <w:lang w:eastAsia="ru-RU"/>
    </w:rPr>
  </w:style>
  <w:style w:type="character" w:customStyle="1" w:styleId="22">
    <w:name w:val="Основной текст с отступом 2 Знак"/>
    <w:basedOn w:val="a0"/>
    <w:link w:val="21"/>
    <w:rsid w:val="00284EEF"/>
    <w:rPr>
      <w:rFonts w:ascii="Times New Roman" w:eastAsia="Times New Roman" w:hAnsi="Times New Roman" w:cs="Times New Roman"/>
      <w:sz w:val="24"/>
      <w:szCs w:val="20"/>
      <w:lang w:eastAsia="ru-RU"/>
    </w:rPr>
  </w:style>
  <w:style w:type="paragraph" w:customStyle="1" w:styleId="MTDisplayEquation">
    <w:name w:val="MTDisplayEquation"/>
    <w:basedOn w:val="a"/>
    <w:next w:val="a"/>
    <w:link w:val="MTDisplayEquation0"/>
    <w:rsid w:val="00B4262A"/>
    <w:pPr>
      <w:tabs>
        <w:tab w:val="center" w:pos="4680"/>
        <w:tab w:val="right" w:pos="9360"/>
      </w:tabs>
      <w:autoSpaceDE w:val="0"/>
      <w:autoSpaceDN w:val="0"/>
      <w:adjustRightInd w:val="0"/>
      <w:spacing w:line="240" w:lineRule="atLeast"/>
    </w:pPr>
    <w:rPr>
      <w:rFonts w:ascii="Arial" w:eastAsia="MS Mincho" w:hAnsi="Arial" w:cs="Arial"/>
      <w:sz w:val="20"/>
      <w:szCs w:val="20"/>
    </w:rPr>
  </w:style>
  <w:style w:type="character" w:customStyle="1" w:styleId="MTDisplayEquation0">
    <w:name w:val="MTDisplayEquation Знак"/>
    <w:basedOn w:val="a0"/>
    <w:link w:val="MTDisplayEquation"/>
    <w:rsid w:val="00B4262A"/>
    <w:rPr>
      <w:rFonts w:ascii="Arial" w:eastAsia="MS Mincho" w:hAnsi="Arial" w:cs="Arial"/>
      <w:sz w:val="20"/>
      <w:szCs w:val="20"/>
    </w:rPr>
  </w:style>
  <w:style w:type="character" w:styleId="af2">
    <w:name w:val="Hyperlink"/>
    <w:basedOn w:val="a0"/>
    <w:unhideWhenUsed/>
    <w:rsid w:val="00315219"/>
    <w:rPr>
      <w:color w:val="0000FF" w:themeColor="hyperlink"/>
      <w:u w:val="single"/>
    </w:rPr>
  </w:style>
  <w:style w:type="paragraph" w:styleId="af3">
    <w:name w:val="Body Text"/>
    <w:basedOn w:val="a"/>
    <w:link w:val="af4"/>
    <w:unhideWhenUsed/>
    <w:rsid w:val="00C21FF2"/>
    <w:pPr>
      <w:spacing w:after="120"/>
    </w:pPr>
  </w:style>
  <w:style w:type="character" w:customStyle="1" w:styleId="af4">
    <w:name w:val="Основной текст Знак"/>
    <w:basedOn w:val="a0"/>
    <w:link w:val="af3"/>
    <w:rsid w:val="00C21FF2"/>
  </w:style>
  <w:style w:type="character" w:customStyle="1" w:styleId="10">
    <w:name w:val="Заголовок 1 Знак"/>
    <w:basedOn w:val="a0"/>
    <w:link w:val="1"/>
    <w:rsid w:val="00FC1D24"/>
    <w:rPr>
      <w:rFonts w:ascii="Cambria" w:eastAsia="MS Mincho" w:hAnsi="Cambria" w:cs="Times New Roman"/>
      <w:b/>
      <w:sz w:val="26"/>
      <w:szCs w:val="20"/>
      <w:lang w:val="en-GB" w:eastAsia="ja-JP"/>
    </w:rPr>
  </w:style>
  <w:style w:type="character" w:customStyle="1" w:styleId="70">
    <w:name w:val="Заголовок 7 Знак"/>
    <w:basedOn w:val="a0"/>
    <w:link w:val="7"/>
    <w:rsid w:val="00FC1D24"/>
    <w:rPr>
      <w:rFonts w:ascii="Cambria" w:eastAsia="MS Mincho" w:hAnsi="Cambria" w:cs="Times New Roman"/>
      <w:b/>
      <w:szCs w:val="20"/>
      <w:lang w:val="en-GB" w:eastAsia="ja-JP"/>
    </w:rPr>
  </w:style>
  <w:style w:type="character" w:customStyle="1" w:styleId="80">
    <w:name w:val="Заголовок 8 Знак"/>
    <w:basedOn w:val="a0"/>
    <w:link w:val="8"/>
    <w:rsid w:val="00FC1D24"/>
    <w:rPr>
      <w:rFonts w:ascii="Cambria" w:eastAsia="MS Mincho" w:hAnsi="Cambria" w:cs="Times New Roman"/>
      <w:b/>
      <w:szCs w:val="20"/>
      <w:lang w:val="en-GB" w:eastAsia="ja-JP"/>
    </w:rPr>
  </w:style>
  <w:style w:type="character" w:customStyle="1" w:styleId="90">
    <w:name w:val="Заголовок 9 Знак"/>
    <w:basedOn w:val="a0"/>
    <w:link w:val="9"/>
    <w:rsid w:val="00FC1D24"/>
    <w:rPr>
      <w:rFonts w:ascii="Cambria" w:eastAsia="MS Mincho" w:hAnsi="Cambria" w:cs="Times New Roman"/>
      <w:b/>
      <w:szCs w:val="20"/>
      <w:lang w:val="en-GB" w:eastAsia="ja-JP"/>
    </w:rPr>
  </w:style>
  <w:style w:type="paragraph" w:customStyle="1" w:styleId="BaseHeading">
    <w:name w:val="Base_Heading"/>
    <w:link w:val="BaseHeadingChar"/>
    <w:qFormat/>
    <w:rsid w:val="00FC1D24"/>
    <w:pPr>
      <w:spacing w:line="240" w:lineRule="atLeast"/>
      <w:outlineLvl w:val="0"/>
    </w:pPr>
    <w:rPr>
      <w:rFonts w:ascii="Cambria" w:eastAsia="Times New Roman" w:hAnsi="Cambria" w:cs="Times New Roman"/>
      <w:lang w:val="en-GB" w:eastAsia="ru-RU"/>
    </w:rPr>
  </w:style>
  <w:style w:type="character" w:customStyle="1" w:styleId="BaseHeadingChar">
    <w:name w:val="Base_Heading Char"/>
    <w:link w:val="BaseHeading"/>
    <w:locked/>
    <w:rsid w:val="00FC1D24"/>
    <w:rPr>
      <w:rFonts w:ascii="Cambria" w:eastAsia="Times New Roman" w:hAnsi="Cambria" w:cs="Times New Roman"/>
      <w:lang w:val="en-GB" w:eastAsia="ru-RU"/>
    </w:rPr>
  </w:style>
  <w:style w:type="paragraph" w:customStyle="1" w:styleId="ANNEXN">
    <w:name w:val="ANNEXN"/>
    <w:basedOn w:val="ANNEX"/>
    <w:next w:val="a"/>
    <w:rsid w:val="00FC1D24"/>
    <w:pPr>
      <w:numPr>
        <w:numId w:val="5"/>
      </w:numPr>
    </w:pPr>
    <w:rPr>
      <w:rFonts w:ascii="Cambria" w:eastAsia="MS Mincho" w:hAnsi="Cambria"/>
      <w:lang w:eastAsia="ja-JP"/>
    </w:rPr>
  </w:style>
  <w:style w:type="paragraph" w:customStyle="1" w:styleId="ANNEXZ">
    <w:name w:val="ANNEXZ"/>
    <w:basedOn w:val="ANNEX"/>
    <w:next w:val="a"/>
    <w:rsid w:val="00FC1D24"/>
    <w:rPr>
      <w:rFonts w:ascii="Cambria" w:eastAsia="MS Mincho" w:hAnsi="Cambria"/>
      <w:lang w:eastAsia="ja-JP"/>
    </w:rPr>
  </w:style>
  <w:style w:type="paragraph" w:customStyle="1" w:styleId="Bibliography1">
    <w:name w:val="Bibliography1"/>
    <w:basedOn w:val="a"/>
    <w:rsid w:val="00FC1D24"/>
    <w:pPr>
      <w:numPr>
        <w:numId w:val="2"/>
      </w:numPr>
      <w:tabs>
        <w:tab w:val="left" w:pos="660"/>
      </w:tabs>
      <w:spacing w:line="240" w:lineRule="atLeast"/>
      <w:ind w:left="660" w:hanging="660"/>
    </w:pPr>
    <w:rPr>
      <w:rFonts w:ascii="Cambria" w:eastAsia="MS Mincho" w:hAnsi="Cambria" w:cs="Times New Roman"/>
      <w:szCs w:val="20"/>
      <w:lang w:val="en-GB" w:eastAsia="ja-JP"/>
    </w:rPr>
  </w:style>
  <w:style w:type="paragraph" w:styleId="af5">
    <w:name w:val="Block Text"/>
    <w:basedOn w:val="a"/>
    <w:rsid w:val="00FC1D24"/>
    <w:pPr>
      <w:spacing w:after="120" w:line="240" w:lineRule="atLeast"/>
      <w:ind w:left="1440" w:right="1440"/>
    </w:pPr>
    <w:rPr>
      <w:rFonts w:ascii="Cambria" w:eastAsia="MS Mincho" w:hAnsi="Cambria" w:cs="Times New Roman"/>
      <w:szCs w:val="20"/>
      <w:lang w:val="en-GB" w:eastAsia="ja-JP"/>
    </w:rPr>
  </w:style>
  <w:style w:type="paragraph" w:customStyle="1" w:styleId="BaseText">
    <w:name w:val="Base_Text"/>
    <w:link w:val="BaseTextChar"/>
    <w:qFormat/>
    <w:rsid w:val="00FC1D24"/>
    <w:pPr>
      <w:spacing w:line="240" w:lineRule="atLeast"/>
    </w:pPr>
    <w:rPr>
      <w:rFonts w:ascii="Cambria" w:eastAsia="Times New Roman" w:hAnsi="Cambria" w:cs="Times New Roman"/>
      <w:lang w:val="en-GB"/>
    </w:rPr>
  </w:style>
  <w:style w:type="character" w:customStyle="1" w:styleId="BaseTextChar">
    <w:name w:val="Base_Text Char"/>
    <w:link w:val="BaseText"/>
    <w:locked/>
    <w:rsid w:val="00FC1D24"/>
    <w:rPr>
      <w:rFonts w:ascii="Cambria" w:eastAsia="Times New Roman" w:hAnsi="Cambria" w:cs="Times New Roman"/>
      <w:lang w:val="en-GB"/>
    </w:rPr>
  </w:style>
  <w:style w:type="paragraph" w:styleId="23">
    <w:name w:val="Body Text 2"/>
    <w:basedOn w:val="a"/>
    <w:link w:val="24"/>
    <w:rsid w:val="00FC1D24"/>
    <w:pPr>
      <w:spacing w:before="60" w:after="60" w:line="190" w:lineRule="atLeast"/>
    </w:pPr>
    <w:rPr>
      <w:rFonts w:ascii="Cambria" w:eastAsia="MS Mincho" w:hAnsi="Cambria" w:cs="Times New Roman"/>
      <w:sz w:val="16"/>
      <w:szCs w:val="20"/>
      <w:lang w:val="en-GB" w:eastAsia="ja-JP"/>
    </w:rPr>
  </w:style>
  <w:style w:type="character" w:customStyle="1" w:styleId="24">
    <w:name w:val="Основной текст 2 Знак"/>
    <w:basedOn w:val="a0"/>
    <w:link w:val="23"/>
    <w:rsid w:val="00FC1D24"/>
    <w:rPr>
      <w:rFonts w:ascii="Cambria" w:eastAsia="MS Mincho" w:hAnsi="Cambria" w:cs="Times New Roman"/>
      <w:sz w:val="16"/>
      <w:szCs w:val="20"/>
      <w:lang w:val="en-GB" w:eastAsia="ja-JP"/>
    </w:rPr>
  </w:style>
  <w:style w:type="paragraph" w:styleId="31">
    <w:name w:val="Body Text 3"/>
    <w:basedOn w:val="a"/>
    <w:link w:val="32"/>
    <w:rsid w:val="00FC1D24"/>
    <w:pPr>
      <w:spacing w:before="60" w:after="60" w:line="170" w:lineRule="atLeast"/>
    </w:pPr>
    <w:rPr>
      <w:rFonts w:ascii="Cambria" w:eastAsia="MS Mincho" w:hAnsi="Cambria" w:cs="Times New Roman"/>
      <w:sz w:val="14"/>
      <w:szCs w:val="20"/>
      <w:lang w:val="en-GB" w:eastAsia="ja-JP"/>
    </w:rPr>
  </w:style>
  <w:style w:type="character" w:customStyle="1" w:styleId="32">
    <w:name w:val="Основной текст 3 Знак"/>
    <w:basedOn w:val="a0"/>
    <w:link w:val="31"/>
    <w:rsid w:val="00FC1D24"/>
    <w:rPr>
      <w:rFonts w:ascii="Cambria" w:eastAsia="MS Mincho" w:hAnsi="Cambria" w:cs="Times New Roman"/>
      <w:sz w:val="14"/>
      <w:szCs w:val="20"/>
      <w:lang w:val="en-GB" w:eastAsia="ja-JP"/>
    </w:rPr>
  </w:style>
  <w:style w:type="paragraph" w:styleId="af6">
    <w:name w:val="Body Text First Indent"/>
    <w:basedOn w:val="af3"/>
    <w:link w:val="af7"/>
    <w:rsid w:val="00FC1D24"/>
    <w:pPr>
      <w:spacing w:line="240" w:lineRule="atLeast"/>
      <w:ind w:firstLine="210"/>
    </w:pPr>
    <w:rPr>
      <w:rFonts w:ascii="Cambria" w:eastAsia="Times New Roman" w:hAnsi="Cambria" w:cs="Times New Roman"/>
      <w:lang w:val="en-GB" w:eastAsia="ja-JP"/>
    </w:rPr>
  </w:style>
  <w:style w:type="character" w:customStyle="1" w:styleId="af7">
    <w:name w:val="Красная строка Знак"/>
    <w:basedOn w:val="af4"/>
    <w:link w:val="af6"/>
    <w:rsid w:val="00FC1D24"/>
    <w:rPr>
      <w:rFonts w:ascii="Cambria" w:eastAsia="Times New Roman" w:hAnsi="Cambria" w:cs="Times New Roman"/>
      <w:lang w:val="en-GB" w:eastAsia="ja-JP"/>
    </w:rPr>
  </w:style>
  <w:style w:type="paragraph" w:styleId="af8">
    <w:name w:val="Body Text Indent"/>
    <w:basedOn w:val="a"/>
    <w:link w:val="af9"/>
    <w:rsid w:val="00FC1D24"/>
    <w:pPr>
      <w:spacing w:after="120" w:line="240" w:lineRule="atLeast"/>
      <w:ind w:left="283"/>
    </w:pPr>
    <w:rPr>
      <w:rFonts w:ascii="Cambria" w:eastAsia="MS Mincho" w:hAnsi="Cambria" w:cs="Times New Roman"/>
      <w:szCs w:val="20"/>
      <w:lang w:val="en-GB" w:eastAsia="ja-JP"/>
    </w:rPr>
  </w:style>
  <w:style w:type="character" w:customStyle="1" w:styleId="af9">
    <w:name w:val="Основной текст с отступом Знак"/>
    <w:basedOn w:val="a0"/>
    <w:link w:val="af8"/>
    <w:rsid w:val="00FC1D24"/>
    <w:rPr>
      <w:rFonts w:ascii="Cambria" w:eastAsia="MS Mincho" w:hAnsi="Cambria" w:cs="Times New Roman"/>
      <w:szCs w:val="20"/>
      <w:lang w:val="en-GB" w:eastAsia="ja-JP"/>
    </w:rPr>
  </w:style>
  <w:style w:type="paragraph" w:styleId="25">
    <w:name w:val="Body Text First Indent 2"/>
    <w:basedOn w:val="a"/>
    <w:link w:val="26"/>
    <w:rsid w:val="00FC1D24"/>
    <w:pPr>
      <w:spacing w:line="240" w:lineRule="atLeast"/>
      <w:ind w:firstLine="210"/>
    </w:pPr>
    <w:rPr>
      <w:rFonts w:ascii="Cambria" w:eastAsia="MS Mincho" w:hAnsi="Cambria" w:cs="Times New Roman"/>
      <w:szCs w:val="20"/>
      <w:lang w:val="en-GB" w:eastAsia="ja-JP"/>
    </w:rPr>
  </w:style>
  <w:style w:type="character" w:customStyle="1" w:styleId="26">
    <w:name w:val="Красная строка 2 Знак"/>
    <w:basedOn w:val="af9"/>
    <w:link w:val="25"/>
    <w:rsid w:val="00FC1D24"/>
    <w:rPr>
      <w:rFonts w:ascii="Cambria" w:eastAsia="MS Mincho" w:hAnsi="Cambria" w:cs="Times New Roman"/>
      <w:szCs w:val="20"/>
      <w:lang w:val="en-GB" w:eastAsia="ja-JP"/>
    </w:rPr>
  </w:style>
  <w:style w:type="paragraph" w:styleId="33">
    <w:name w:val="Body Text Indent 3"/>
    <w:basedOn w:val="a"/>
    <w:link w:val="34"/>
    <w:rsid w:val="00FC1D24"/>
    <w:pPr>
      <w:spacing w:after="120" w:line="240" w:lineRule="atLeast"/>
      <w:ind w:left="283"/>
    </w:pPr>
    <w:rPr>
      <w:rFonts w:ascii="Cambria" w:eastAsia="MS Mincho" w:hAnsi="Cambria" w:cs="Times New Roman"/>
      <w:sz w:val="16"/>
      <w:szCs w:val="20"/>
      <w:lang w:val="en-GB" w:eastAsia="ja-JP"/>
    </w:rPr>
  </w:style>
  <w:style w:type="character" w:customStyle="1" w:styleId="34">
    <w:name w:val="Основной текст с отступом 3 Знак"/>
    <w:basedOn w:val="a0"/>
    <w:link w:val="33"/>
    <w:rsid w:val="00FC1D24"/>
    <w:rPr>
      <w:rFonts w:ascii="Cambria" w:eastAsia="MS Mincho" w:hAnsi="Cambria" w:cs="Times New Roman"/>
      <w:sz w:val="16"/>
      <w:szCs w:val="20"/>
      <w:lang w:val="en-GB" w:eastAsia="ja-JP"/>
    </w:rPr>
  </w:style>
  <w:style w:type="paragraph" w:styleId="afa">
    <w:name w:val="caption"/>
    <w:basedOn w:val="a"/>
    <w:next w:val="a"/>
    <w:qFormat/>
    <w:rsid w:val="00FC1D24"/>
    <w:pPr>
      <w:spacing w:before="120" w:after="120" w:line="240" w:lineRule="atLeast"/>
    </w:pPr>
    <w:rPr>
      <w:rFonts w:ascii="Cambria" w:eastAsia="MS Mincho" w:hAnsi="Cambria" w:cs="Times New Roman"/>
      <w:b/>
      <w:szCs w:val="20"/>
      <w:lang w:val="en-GB" w:eastAsia="ja-JP"/>
    </w:rPr>
  </w:style>
  <w:style w:type="paragraph" w:styleId="afb">
    <w:name w:val="Closing"/>
    <w:basedOn w:val="a"/>
    <w:link w:val="afc"/>
    <w:rsid w:val="00FC1D24"/>
    <w:pPr>
      <w:spacing w:line="240" w:lineRule="atLeast"/>
      <w:ind w:left="4252"/>
    </w:pPr>
    <w:rPr>
      <w:rFonts w:ascii="Cambria" w:eastAsia="MS Mincho" w:hAnsi="Cambria" w:cs="Times New Roman"/>
      <w:szCs w:val="20"/>
      <w:lang w:val="en-GB" w:eastAsia="ja-JP"/>
    </w:rPr>
  </w:style>
  <w:style w:type="character" w:customStyle="1" w:styleId="afc">
    <w:name w:val="Прощание Знак"/>
    <w:basedOn w:val="a0"/>
    <w:link w:val="afb"/>
    <w:rsid w:val="00FC1D24"/>
    <w:rPr>
      <w:rFonts w:ascii="Cambria" w:eastAsia="MS Mincho" w:hAnsi="Cambria" w:cs="Times New Roman"/>
      <w:szCs w:val="20"/>
      <w:lang w:val="en-GB" w:eastAsia="ja-JP"/>
    </w:rPr>
  </w:style>
  <w:style w:type="character" w:styleId="afd">
    <w:name w:val="annotation reference"/>
    <w:semiHidden/>
    <w:rsid w:val="00FC1D24"/>
    <w:rPr>
      <w:sz w:val="16"/>
      <w:lang w:val="fr-FR"/>
    </w:rPr>
  </w:style>
  <w:style w:type="paragraph" w:styleId="afe">
    <w:name w:val="annotation text"/>
    <w:basedOn w:val="a"/>
    <w:link w:val="aff"/>
    <w:semiHidden/>
    <w:rsid w:val="00FC1D24"/>
    <w:pPr>
      <w:spacing w:line="240" w:lineRule="atLeast"/>
    </w:pPr>
    <w:rPr>
      <w:rFonts w:ascii="Arial" w:eastAsia="MS Mincho" w:hAnsi="Arial" w:cs="Times New Roman"/>
      <w:sz w:val="20"/>
      <w:szCs w:val="20"/>
      <w:lang w:eastAsia="ja-JP"/>
    </w:rPr>
  </w:style>
  <w:style w:type="character" w:customStyle="1" w:styleId="aff">
    <w:name w:val="Текст примечания Знак"/>
    <w:basedOn w:val="a0"/>
    <w:link w:val="afe"/>
    <w:semiHidden/>
    <w:rsid w:val="00FC1D24"/>
    <w:rPr>
      <w:rFonts w:ascii="Arial" w:eastAsia="MS Mincho" w:hAnsi="Arial" w:cs="Times New Roman"/>
      <w:sz w:val="20"/>
      <w:szCs w:val="20"/>
      <w:lang w:eastAsia="ja-JP"/>
    </w:rPr>
  </w:style>
  <w:style w:type="paragraph" w:styleId="aff0">
    <w:name w:val="Date"/>
    <w:basedOn w:val="a"/>
    <w:next w:val="a"/>
    <w:link w:val="aff1"/>
    <w:rsid w:val="00FC1D24"/>
    <w:pPr>
      <w:spacing w:line="240" w:lineRule="atLeast"/>
    </w:pPr>
    <w:rPr>
      <w:rFonts w:ascii="Cambria" w:eastAsia="MS Mincho" w:hAnsi="Cambria" w:cs="Times New Roman"/>
      <w:szCs w:val="20"/>
      <w:lang w:val="en-GB" w:eastAsia="ja-JP"/>
    </w:rPr>
  </w:style>
  <w:style w:type="character" w:customStyle="1" w:styleId="aff1">
    <w:name w:val="Дата Знак"/>
    <w:basedOn w:val="a0"/>
    <w:link w:val="aff0"/>
    <w:rsid w:val="00FC1D24"/>
    <w:rPr>
      <w:rFonts w:ascii="Cambria" w:eastAsia="MS Mincho" w:hAnsi="Cambria" w:cs="Times New Roman"/>
      <w:szCs w:val="20"/>
      <w:lang w:val="en-GB" w:eastAsia="ja-JP"/>
    </w:rPr>
  </w:style>
  <w:style w:type="paragraph" w:customStyle="1" w:styleId="Definition">
    <w:name w:val="Definition"/>
    <w:basedOn w:val="BaseText"/>
    <w:rsid w:val="00FC1D24"/>
    <w:pPr>
      <w:spacing w:line="230" w:lineRule="atLeast"/>
    </w:pPr>
  </w:style>
  <w:style w:type="character" w:customStyle="1" w:styleId="Defterms">
    <w:name w:val="Defterms"/>
    <w:rsid w:val="00FC1D24"/>
    <w:rPr>
      <w:color w:val="auto"/>
      <w:lang w:val="fr-FR"/>
    </w:rPr>
  </w:style>
  <w:style w:type="paragraph" w:customStyle="1" w:styleId="dl">
    <w:name w:val="dl"/>
    <w:basedOn w:val="BaseText"/>
    <w:rsid w:val="00FC1D24"/>
    <w:pPr>
      <w:ind w:left="806" w:hanging="403"/>
    </w:pPr>
  </w:style>
  <w:style w:type="paragraph" w:styleId="aff2">
    <w:name w:val="Document Map"/>
    <w:basedOn w:val="a"/>
    <w:link w:val="aff3"/>
    <w:semiHidden/>
    <w:rsid w:val="00FC1D24"/>
    <w:pPr>
      <w:shd w:val="clear" w:color="auto" w:fill="000080"/>
      <w:spacing w:line="240" w:lineRule="atLeast"/>
    </w:pPr>
    <w:rPr>
      <w:rFonts w:ascii="Tahoma" w:eastAsia="MS Mincho" w:hAnsi="Tahoma" w:cs="Times New Roman"/>
      <w:szCs w:val="20"/>
      <w:lang w:val="en-GB" w:eastAsia="ja-JP"/>
    </w:rPr>
  </w:style>
  <w:style w:type="character" w:customStyle="1" w:styleId="aff3">
    <w:name w:val="Схема документа Знак"/>
    <w:basedOn w:val="a0"/>
    <w:link w:val="aff2"/>
    <w:semiHidden/>
    <w:rsid w:val="00FC1D24"/>
    <w:rPr>
      <w:rFonts w:ascii="Tahoma" w:eastAsia="MS Mincho" w:hAnsi="Tahoma" w:cs="Times New Roman"/>
      <w:szCs w:val="20"/>
      <w:shd w:val="clear" w:color="auto" w:fill="000080"/>
      <w:lang w:val="en-GB" w:eastAsia="ja-JP"/>
    </w:rPr>
  </w:style>
  <w:style w:type="character" w:styleId="aff4">
    <w:name w:val="Emphasis"/>
    <w:qFormat/>
    <w:rsid w:val="00FC1D24"/>
    <w:rPr>
      <w:i/>
      <w:lang w:val="fr-FR"/>
    </w:rPr>
  </w:style>
  <w:style w:type="character" w:styleId="aff5">
    <w:name w:val="endnote reference"/>
    <w:semiHidden/>
    <w:rsid w:val="00FC1D24"/>
    <w:rPr>
      <w:vertAlign w:val="superscript"/>
      <w:lang w:val="fr-FR"/>
    </w:rPr>
  </w:style>
  <w:style w:type="paragraph" w:styleId="aff6">
    <w:name w:val="endnote text"/>
    <w:basedOn w:val="a"/>
    <w:link w:val="aff7"/>
    <w:semiHidden/>
    <w:rsid w:val="00FC1D24"/>
    <w:pPr>
      <w:spacing w:line="240" w:lineRule="atLeast"/>
    </w:pPr>
    <w:rPr>
      <w:rFonts w:ascii="Cambria" w:eastAsia="MS Mincho" w:hAnsi="Cambria" w:cs="Times New Roman"/>
      <w:szCs w:val="20"/>
      <w:lang w:val="en-GB" w:eastAsia="ja-JP"/>
    </w:rPr>
  </w:style>
  <w:style w:type="character" w:customStyle="1" w:styleId="aff7">
    <w:name w:val="Текст концевой сноски Знак"/>
    <w:basedOn w:val="a0"/>
    <w:link w:val="aff6"/>
    <w:semiHidden/>
    <w:rsid w:val="00FC1D24"/>
    <w:rPr>
      <w:rFonts w:ascii="Cambria" w:eastAsia="MS Mincho" w:hAnsi="Cambria" w:cs="Times New Roman"/>
      <w:szCs w:val="20"/>
      <w:lang w:val="en-GB" w:eastAsia="ja-JP"/>
    </w:rPr>
  </w:style>
  <w:style w:type="paragraph" w:styleId="aff8">
    <w:name w:val="envelope address"/>
    <w:basedOn w:val="a"/>
    <w:rsid w:val="00FC1D24"/>
    <w:pPr>
      <w:framePr w:w="7938" w:h="1985" w:hRule="exact" w:hSpace="141" w:wrap="auto" w:hAnchor="page" w:xAlign="center" w:yAlign="bottom"/>
      <w:spacing w:line="240" w:lineRule="atLeast"/>
      <w:ind w:left="2835"/>
    </w:pPr>
    <w:rPr>
      <w:rFonts w:ascii="Cambria" w:eastAsia="MS Mincho" w:hAnsi="Cambria" w:cs="Times New Roman"/>
      <w:sz w:val="24"/>
      <w:szCs w:val="20"/>
      <w:lang w:val="en-GB" w:eastAsia="ja-JP"/>
    </w:rPr>
  </w:style>
  <w:style w:type="paragraph" w:styleId="27">
    <w:name w:val="envelope return"/>
    <w:basedOn w:val="a"/>
    <w:rsid w:val="00FC1D24"/>
    <w:pPr>
      <w:spacing w:line="240" w:lineRule="atLeast"/>
    </w:pPr>
    <w:rPr>
      <w:rFonts w:ascii="Cambria" w:eastAsia="MS Mincho" w:hAnsi="Cambria" w:cs="Times New Roman"/>
      <w:szCs w:val="20"/>
      <w:lang w:val="en-GB" w:eastAsia="ja-JP"/>
    </w:rPr>
  </w:style>
  <w:style w:type="paragraph" w:customStyle="1" w:styleId="Example">
    <w:name w:val="Example"/>
    <w:basedOn w:val="BaseText"/>
    <w:rsid w:val="00FC1D24"/>
    <w:pPr>
      <w:tabs>
        <w:tab w:val="left" w:pos="1354"/>
      </w:tabs>
      <w:spacing w:line="220" w:lineRule="atLeast"/>
    </w:pPr>
    <w:rPr>
      <w:sz w:val="20"/>
    </w:rPr>
  </w:style>
  <w:style w:type="character" w:customStyle="1" w:styleId="ExtXref">
    <w:name w:val="ExtXref"/>
    <w:rsid w:val="00FC1D24"/>
    <w:rPr>
      <w:color w:val="auto"/>
      <w:lang w:val="fr-FR"/>
    </w:rPr>
  </w:style>
  <w:style w:type="paragraph" w:customStyle="1" w:styleId="Figurefootnote">
    <w:name w:val="Figure footnote"/>
    <w:basedOn w:val="a"/>
    <w:rsid w:val="00FC1D24"/>
    <w:pPr>
      <w:keepNext/>
      <w:tabs>
        <w:tab w:val="left" w:pos="340"/>
      </w:tabs>
      <w:spacing w:after="60" w:line="210" w:lineRule="atLeast"/>
    </w:pPr>
    <w:rPr>
      <w:rFonts w:ascii="Cambria" w:eastAsia="MS Mincho" w:hAnsi="Cambria" w:cs="Times New Roman"/>
      <w:sz w:val="18"/>
      <w:szCs w:val="20"/>
      <w:lang w:val="en-GB" w:eastAsia="ja-JP"/>
    </w:rPr>
  </w:style>
  <w:style w:type="paragraph" w:customStyle="1" w:styleId="Figuretitle">
    <w:name w:val="Figure title"/>
    <w:basedOn w:val="BaseHeading"/>
    <w:rsid w:val="00FC1D24"/>
    <w:pPr>
      <w:suppressAutoHyphens/>
      <w:spacing w:before="240" w:after="360"/>
      <w:jc w:val="center"/>
      <w:outlineLvl w:val="9"/>
    </w:pPr>
    <w:rPr>
      <w:b/>
    </w:rPr>
  </w:style>
  <w:style w:type="character" w:styleId="aff9">
    <w:name w:val="FollowedHyperlink"/>
    <w:rsid w:val="00FC1D24"/>
    <w:rPr>
      <w:color w:val="800080"/>
      <w:u w:val="single"/>
      <w:lang w:val="fr-FR"/>
    </w:rPr>
  </w:style>
  <w:style w:type="paragraph" w:customStyle="1" w:styleId="Foreword">
    <w:name w:val="Foreword"/>
    <w:basedOn w:val="a"/>
    <w:next w:val="a"/>
    <w:rsid w:val="00FC1D24"/>
    <w:pPr>
      <w:spacing w:line="240" w:lineRule="atLeast"/>
    </w:pPr>
    <w:rPr>
      <w:rFonts w:ascii="Cambria" w:eastAsia="MS Mincho" w:hAnsi="Cambria" w:cs="Times New Roman"/>
      <w:color w:val="0000FF"/>
      <w:szCs w:val="20"/>
      <w:lang w:val="en-GB" w:eastAsia="ja-JP"/>
    </w:rPr>
  </w:style>
  <w:style w:type="paragraph" w:customStyle="1" w:styleId="Formula">
    <w:name w:val="Formula"/>
    <w:basedOn w:val="BaseText"/>
    <w:link w:val="FormulaChar"/>
    <w:rsid w:val="00FC1D24"/>
    <w:pPr>
      <w:tabs>
        <w:tab w:val="right" w:pos="9749"/>
      </w:tabs>
      <w:spacing w:after="220"/>
      <w:ind w:left="403"/>
      <w:jc w:val="left"/>
    </w:pPr>
  </w:style>
  <w:style w:type="character" w:customStyle="1" w:styleId="FormulaChar">
    <w:name w:val="Formula Char"/>
    <w:basedOn w:val="BaseTextChar"/>
    <w:link w:val="Formula"/>
    <w:locked/>
    <w:rsid w:val="00FC1D24"/>
    <w:rPr>
      <w:rFonts w:ascii="Cambria" w:eastAsia="Times New Roman" w:hAnsi="Cambria" w:cs="Times New Roman"/>
      <w:lang w:val="en-GB"/>
    </w:rPr>
  </w:style>
  <w:style w:type="paragraph" w:styleId="11">
    <w:name w:val="index 1"/>
    <w:basedOn w:val="a"/>
    <w:semiHidden/>
    <w:rsid w:val="00FC1D24"/>
    <w:pPr>
      <w:spacing w:after="0" w:line="210" w:lineRule="atLeast"/>
      <w:ind w:left="142" w:hanging="142"/>
    </w:pPr>
    <w:rPr>
      <w:rFonts w:ascii="Cambria" w:eastAsia="MS Mincho" w:hAnsi="Cambria" w:cs="Times New Roman"/>
      <w:b/>
      <w:sz w:val="18"/>
      <w:szCs w:val="20"/>
      <w:lang w:val="en-GB" w:eastAsia="ja-JP"/>
    </w:rPr>
  </w:style>
  <w:style w:type="paragraph" w:styleId="28">
    <w:name w:val="index 2"/>
    <w:basedOn w:val="a"/>
    <w:next w:val="a"/>
    <w:autoRedefine/>
    <w:semiHidden/>
    <w:rsid w:val="00FC1D24"/>
    <w:pPr>
      <w:spacing w:line="210" w:lineRule="atLeast"/>
      <w:ind w:left="600" w:hanging="200"/>
    </w:pPr>
    <w:rPr>
      <w:rFonts w:ascii="Cambria" w:eastAsia="MS Mincho" w:hAnsi="Cambria" w:cs="Times New Roman"/>
      <w:b/>
      <w:sz w:val="18"/>
      <w:szCs w:val="20"/>
      <w:lang w:val="en-GB" w:eastAsia="ja-JP"/>
    </w:rPr>
  </w:style>
  <w:style w:type="paragraph" w:styleId="35">
    <w:name w:val="index 3"/>
    <w:basedOn w:val="a"/>
    <w:next w:val="a"/>
    <w:autoRedefine/>
    <w:semiHidden/>
    <w:rsid w:val="00FC1D24"/>
    <w:pPr>
      <w:spacing w:line="220" w:lineRule="atLeast"/>
      <w:ind w:left="600" w:hanging="200"/>
    </w:pPr>
    <w:rPr>
      <w:rFonts w:ascii="Cambria" w:eastAsia="MS Mincho" w:hAnsi="Cambria" w:cs="Times New Roman"/>
      <w:b/>
      <w:szCs w:val="20"/>
      <w:lang w:val="en-GB" w:eastAsia="ja-JP"/>
    </w:rPr>
  </w:style>
  <w:style w:type="paragraph" w:styleId="41">
    <w:name w:val="index 4"/>
    <w:basedOn w:val="a"/>
    <w:next w:val="a"/>
    <w:autoRedefine/>
    <w:semiHidden/>
    <w:rsid w:val="00FC1D24"/>
    <w:pPr>
      <w:spacing w:line="220" w:lineRule="atLeast"/>
      <w:ind w:left="800" w:hanging="200"/>
    </w:pPr>
    <w:rPr>
      <w:rFonts w:ascii="Cambria" w:eastAsia="MS Mincho" w:hAnsi="Cambria" w:cs="Times New Roman"/>
      <w:b/>
      <w:szCs w:val="20"/>
      <w:lang w:val="en-GB" w:eastAsia="ja-JP"/>
    </w:rPr>
  </w:style>
  <w:style w:type="paragraph" w:styleId="51">
    <w:name w:val="index 5"/>
    <w:basedOn w:val="a"/>
    <w:next w:val="a"/>
    <w:autoRedefine/>
    <w:semiHidden/>
    <w:rsid w:val="00FC1D24"/>
    <w:pPr>
      <w:spacing w:line="220" w:lineRule="atLeast"/>
      <w:ind w:left="1000" w:hanging="200"/>
    </w:pPr>
    <w:rPr>
      <w:rFonts w:ascii="Cambria" w:eastAsia="MS Mincho" w:hAnsi="Cambria" w:cs="Times New Roman"/>
      <w:b/>
      <w:szCs w:val="20"/>
      <w:lang w:val="en-GB" w:eastAsia="ja-JP"/>
    </w:rPr>
  </w:style>
  <w:style w:type="paragraph" w:styleId="61">
    <w:name w:val="index 6"/>
    <w:basedOn w:val="a"/>
    <w:next w:val="a"/>
    <w:autoRedefine/>
    <w:semiHidden/>
    <w:rsid w:val="00FC1D24"/>
    <w:pPr>
      <w:spacing w:line="220" w:lineRule="atLeast"/>
      <w:ind w:left="1200" w:hanging="200"/>
    </w:pPr>
    <w:rPr>
      <w:rFonts w:ascii="Cambria" w:eastAsia="MS Mincho" w:hAnsi="Cambria" w:cs="Times New Roman"/>
      <w:b/>
      <w:szCs w:val="20"/>
      <w:lang w:val="en-GB" w:eastAsia="ja-JP"/>
    </w:rPr>
  </w:style>
  <w:style w:type="paragraph" w:styleId="71">
    <w:name w:val="index 7"/>
    <w:basedOn w:val="a"/>
    <w:next w:val="a"/>
    <w:autoRedefine/>
    <w:semiHidden/>
    <w:rsid w:val="00FC1D24"/>
    <w:pPr>
      <w:spacing w:line="220" w:lineRule="atLeast"/>
      <w:ind w:left="1400" w:hanging="200"/>
    </w:pPr>
    <w:rPr>
      <w:rFonts w:ascii="Cambria" w:eastAsia="MS Mincho" w:hAnsi="Cambria" w:cs="Times New Roman"/>
      <w:b/>
      <w:szCs w:val="20"/>
      <w:lang w:val="en-GB" w:eastAsia="ja-JP"/>
    </w:rPr>
  </w:style>
  <w:style w:type="paragraph" w:styleId="81">
    <w:name w:val="index 8"/>
    <w:basedOn w:val="a"/>
    <w:next w:val="a"/>
    <w:autoRedefine/>
    <w:semiHidden/>
    <w:rsid w:val="00FC1D24"/>
    <w:pPr>
      <w:spacing w:line="220" w:lineRule="atLeast"/>
      <w:ind w:left="1600" w:hanging="200"/>
    </w:pPr>
    <w:rPr>
      <w:rFonts w:ascii="Cambria" w:eastAsia="MS Mincho" w:hAnsi="Cambria" w:cs="Times New Roman"/>
      <w:b/>
      <w:szCs w:val="20"/>
      <w:lang w:val="en-GB" w:eastAsia="ja-JP"/>
    </w:rPr>
  </w:style>
  <w:style w:type="paragraph" w:styleId="91">
    <w:name w:val="index 9"/>
    <w:basedOn w:val="a"/>
    <w:next w:val="a"/>
    <w:autoRedefine/>
    <w:semiHidden/>
    <w:rsid w:val="00FC1D24"/>
    <w:pPr>
      <w:spacing w:line="220" w:lineRule="atLeast"/>
      <w:ind w:left="1800" w:hanging="200"/>
    </w:pPr>
    <w:rPr>
      <w:rFonts w:ascii="Cambria" w:eastAsia="MS Mincho" w:hAnsi="Cambria" w:cs="Times New Roman"/>
      <w:b/>
      <w:szCs w:val="20"/>
      <w:lang w:val="en-GB" w:eastAsia="ja-JP"/>
    </w:rPr>
  </w:style>
  <w:style w:type="paragraph" w:styleId="affa">
    <w:name w:val="index heading"/>
    <w:basedOn w:val="a"/>
    <w:next w:val="11"/>
    <w:semiHidden/>
    <w:rsid w:val="00FC1D24"/>
    <w:pPr>
      <w:keepNext/>
      <w:spacing w:before="400" w:after="210" w:line="240" w:lineRule="atLeast"/>
      <w:jc w:val="center"/>
    </w:pPr>
    <w:rPr>
      <w:rFonts w:ascii="Cambria" w:eastAsia="MS Mincho" w:hAnsi="Cambria" w:cs="Times New Roman"/>
      <w:szCs w:val="20"/>
      <w:lang w:val="en-GB" w:eastAsia="ja-JP"/>
    </w:rPr>
  </w:style>
  <w:style w:type="paragraph" w:customStyle="1" w:styleId="Introduction">
    <w:name w:val="Introduction"/>
    <w:basedOn w:val="a"/>
    <w:next w:val="a"/>
    <w:rsid w:val="00FC1D24"/>
    <w:pPr>
      <w:keepNext/>
      <w:pageBreakBefore/>
      <w:tabs>
        <w:tab w:val="left" w:pos="400"/>
      </w:tabs>
      <w:suppressAutoHyphens/>
      <w:spacing w:before="960" w:after="310" w:line="310" w:lineRule="exact"/>
    </w:pPr>
    <w:rPr>
      <w:rFonts w:ascii="Cambria" w:eastAsia="MS Mincho" w:hAnsi="Cambria" w:cs="Times New Roman"/>
      <w:b/>
      <w:sz w:val="28"/>
      <w:szCs w:val="20"/>
      <w:lang w:val="en-GB" w:eastAsia="ja-JP"/>
    </w:rPr>
  </w:style>
  <w:style w:type="character" w:styleId="affb">
    <w:name w:val="line number"/>
    <w:rsid w:val="00FC1D24"/>
    <w:rPr>
      <w:lang w:val="fr-FR"/>
    </w:rPr>
  </w:style>
  <w:style w:type="paragraph" w:styleId="affc">
    <w:name w:val="List"/>
    <w:basedOn w:val="a"/>
    <w:rsid w:val="00FC1D24"/>
    <w:pPr>
      <w:spacing w:line="240" w:lineRule="atLeast"/>
      <w:ind w:left="283" w:hanging="283"/>
    </w:pPr>
    <w:rPr>
      <w:rFonts w:ascii="Cambria" w:eastAsia="MS Mincho" w:hAnsi="Cambria" w:cs="Times New Roman"/>
      <w:szCs w:val="20"/>
      <w:lang w:val="en-GB" w:eastAsia="ja-JP"/>
    </w:rPr>
  </w:style>
  <w:style w:type="paragraph" w:styleId="29">
    <w:name w:val="List 2"/>
    <w:basedOn w:val="a"/>
    <w:rsid w:val="00FC1D24"/>
    <w:pPr>
      <w:spacing w:line="240" w:lineRule="atLeast"/>
      <w:ind w:left="566" w:hanging="283"/>
    </w:pPr>
    <w:rPr>
      <w:rFonts w:ascii="Cambria" w:eastAsia="MS Mincho" w:hAnsi="Cambria" w:cs="Times New Roman"/>
      <w:szCs w:val="20"/>
      <w:lang w:val="en-GB" w:eastAsia="ja-JP"/>
    </w:rPr>
  </w:style>
  <w:style w:type="paragraph" w:styleId="36">
    <w:name w:val="List 3"/>
    <w:basedOn w:val="a"/>
    <w:rsid w:val="00FC1D24"/>
    <w:pPr>
      <w:spacing w:line="240" w:lineRule="atLeast"/>
      <w:ind w:left="849" w:hanging="283"/>
    </w:pPr>
    <w:rPr>
      <w:rFonts w:ascii="Cambria" w:eastAsia="MS Mincho" w:hAnsi="Cambria" w:cs="Times New Roman"/>
      <w:szCs w:val="20"/>
      <w:lang w:val="en-GB" w:eastAsia="ja-JP"/>
    </w:rPr>
  </w:style>
  <w:style w:type="paragraph" w:styleId="42">
    <w:name w:val="List 4"/>
    <w:basedOn w:val="a"/>
    <w:rsid w:val="00FC1D24"/>
    <w:pPr>
      <w:spacing w:line="240" w:lineRule="atLeast"/>
      <w:ind w:left="1132" w:hanging="283"/>
    </w:pPr>
    <w:rPr>
      <w:rFonts w:ascii="Cambria" w:eastAsia="MS Mincho" w:hAnsi="Cambria" w:cs="Times New Roman"/>
      <w:szCs w:val="20"/>
      <w:lang w:val="en-GB" w:eastAsia="ja-JP"/>
    </w:rPr>
  </w:style>
  <w:style w:type="paragraph" w:styleId="52">
    <w:name w:val="List 5"/>
    <w:basedOn w:val="a"/>
    <w:rsid w:val="00FC1D24"/>
    <w:pPr>
      <w:spacing w:line="240" w:lineRule="atLeast"/>
      <w:ind w:left="1415" w:hanging="283"/>
    </w:pPr>
    <w:rPr>
      <w:rFonts w:ascii="Cambria" w:eastAsia="MS Mincho" w:hAnsi="Cambria" w:cs="Times New Roman"/>
      <w:szCs w:val="20"/>
      <w:lang w:val="en-GB" w:eastAsia="ja-JP"/>
    </w:rPr>
  </w:style>
  <w:style w:type="paragraph" w:styleId="affd">
    <w:name w:val="List Bullet"/>
    <w:basedOn w:val="a"/>
    <w:autoRedefine/>
    <w:rsid w:val="00FC1D24"/>
    <w:pPr>
      <w:tabs>
        <w:tab w:val="num" w:pos="360"/>
      </w:tabs>
      <w:spacing w:line="240" w:lineRule="atLeast"/>
      <w:ind w:left="360" w:hanging="360"/>
    </w:pPr>
    <w:rPr>
      <w:rFonts w:ascii="Cambria" w:eastAsia="MS Mincho" w:hAnsi="Cambria" w:cs="Times New Roman"/>
      <w:szCs w:val="20"/>
      <w:lang w:val="en-GB" w:eastAsia="ja-JP"/>
    </w:rPr>
  </w:style>
  <w:style w:type="paragraph" w:styleId="2a">
    <w:name w:val="List Bullet 2"/>
    <w:basedOn w:val="a"/>
    <w:autoRedefine/>
    <w:rsid w:val="00FC1D24"/>
    <w:pPr>
      <w:tabs>
        <w:tab w:val="num" w:pos="643"/>
      </w:tabs>
      <w:spacing w:line="240" w:lineRule="atLeast"/>
      <w:ind w:left="643" w:hanging="360"/>
    </w:pPr>
    <w:rPr>
      <w:rFonts w:ascii="Cambria" w:eastAsia="MS Mincho" w:hAnsi="Cambria" w:cs="Times New Roman"/>
      <w:szCs w:val="20"/>
      <w:lang w:val="en-GB" w:eastAsia="ja-JP"/>
    </w:rPr>
  </w:style>
  <w:style w:type="paragraph" w:styleId="37">
    <w:name w:val="List Bullet 3"/>
    <w:basedOn w:val="a"/>
    <w:autoRedefine/>
    <w:rsid w:val="00FC1D24"/>
    <w:pPr>
      <w:tabs>
        <w:tab w:val="num" w:pos="926"/>
      </w:tabs>
      <w:spacing w:line="240" w:lineRule="atLeast"/>
      <w:ind w:left="926" w:hanging="360"/>
    </w:pPr>
    <w:rPr>
      <w:rFonts w:ascii="Cambria" w:eastAsia="MS Mincho" w:hAnsi="Cambria" w:cs="Times New Roman"/>
      <w:szCs w:val="20"/>
      <w:lang w:val="en-GB" w:eastAsia="ja-JP"/>
    </w:rPr>
  </w:style>
  <w:style w:type="paragraph" w:styleId="43">
    <w:name w:val="List Bullet 4"/>
    <w:basedOn w:val="a"/>
    <w:autoRedefine/>
    <w:rsid w:val="00FC1D24"/>
    <w:pPr>
      <w:tabs>
        <w:tab w:val="num" w:pos="1209"/>
      </w:tabs>
      <w:spacing w:line="240" w:lineRule="atLeast"/>
      <w:ind w:left="1209" w:hanging="360"/>
    </w:pPr>
    <w:rPr>
      <w:rFonts w:ascii="Cambria" w:eastAsia="MS Mincho" w:hAnsi="Cambria" w:cs="Times New Roman"/>
      <w:szCs w:val="20"/>
      <w:lang w:val="en-GB" w:eastAsia="ja-JP"/>
    </w:rPr>
  </w:style>
  <w:style w:type="paragraph" w:styleId="53">
    <w:name w:val="List Bullet 5"/>
    <w:basedOn w:val="a"/>
    <w:autoRedefine/>
    <w:rsid w:val="00FC1D24"/>
    <w:pPr>
      <w:tabs>
        <w:tab w:val="num" w:pos="1492"/>
      </w:tabs>
      <w:spacing w:line="240" w:lineRule="atLeast"/>
      <w:ind w:left="1492" w:hanging="360"/>
    </w:pPr>
    <w:rPr>
      <w:rFonts w:ascii="Cambria" w:eastAsia="MS Mincho" w:hAnsi="Cambria" w:cs="Times New Roman"/>
      <w:szCs w:val="20"/>
      <w:lang w:val="en-GB" w:eastAsia="ja-JP"/>
    </w:rPr>
  </w:style>
  <w:style w:type="paragraph" w:styleId="affe">
    <w:name w:val="List Continue"/>
    <w:basedOn w:val="a"/>
    <w:rsid w:val="00FC1D24"/>
    <w:pPr>
      <w:spacing w:after="120" w:line="240" w:lineRule="atLeast"/>
      <w:ind w:left="360"/>
      <w:contextualSpacing/>
    </w:pPr>
    <w:rPr>
      <w:rFonts w:ascii="Cambria" w:eastAsia="MS Mincho" w:hAnsi="Cambria" w:cs="Times New Roman"/>
      <w:szCs w:val="20"/>
      <w:lang w:val="en-GB" w:eastAsia="ja-JP"/>
    </w:rPr>
  </w:style>
  <w:style w:type="paragraph" w:styleId="2b">
    <w:name w:val="List Continue 2"/>
    <w:basedOn w:val="ListContinue1"/>
    <w:rsid w:val="00FC1D24"/>
    <w:pPr>
      <w:tabs>
        <w:tab w:val="left" w:pos="800"/>
      </w:tabs>
      <w:ind w:left="1209" w:hanging="806"/>
    </w:pPr>
  </w:style>
  <w:style w:type="paragraph" w:customStyle="1" w:styleId="ListContinue1">
    <w:name w:val="List Continue 1"/>
    <w:basedOn w:val="BaseText"/>
    <w:link w:val="ListContinue1Char"/>
    <w:rsid w:val="00FC1D24"/>
    <w:pPr>
      <w:ind w:left="403" w:hanging="403"/>
    </w:pPr>
  </w:style>
  <w:style w:type="character" w:customStyle="1" w:styleId="ListContinue1Char">
    <w:name w:val="List Continue 1 Char"/>
    <w:basedOn w:val="BaseTextChar"/>
    <w:link w:val="ListContinue1"/>
    <w:locked/>
    <w:rsid w:val="00FC1D24"/>
    <w:rPr>
      <w:rFonts w:ascii="Cambria" w:eastAsia="Times New Roman" w:hAnsi="Cambria" w:cs="Times New Roman"/>
      <w:lang w:val="en-GB"/>
    </w:rPr>
  </w:style>
  <w:style w:type="paragraph" w:styleId="38">
    <w:name w:val="List Continue 3"/>
    <w:basedOn w:val="ListContinue1"/>
    <w:rsid w:val="00FC1D24"/>
    <w:pPr>
      <w:tabs>
        <w:tab w:val="left" w:pos="1200"/>
      </w:tabs>
      <w:ind w:left="2001" w:hanging="1195"/>
    </w:pPr>
  </w:style>
  <w:style w:type="paragraph" w:styleId="44">
    <w:name w:val="List Continue 4"/>
    <w:basedOn w:val="ListContinue1"/>
    <w:rsid w:val="00FC1D24"/>
    <w:pPr>
      <w:tabs>
        <w:tab w:val="left" w:pos="1600"/>
      </w:tabs>
      <w:ind w:left="2793" w:hanging="1598"/>
    </w:pPr>
  </w:style>
  <w:style w:type="paragraph" w:styleId="54">
    <w:name w:val="List Continue 5"/>
    <w:basedOn w:val="a"/>
    <w:rsid w:val="00FC1D24"/>
    <w:pPr>
      <w:spacing w:after="120" w:line="240" w:lineRule="atLeast"/>
      <w:ind w:left="1415"/>
    </w:pPr>
    <w:rPr>
      <w:rFonts w:ascii="Cambria" w:eastAsia="MS Mincho" w:hAnsi="Cambria" w:cs="Times New Roman"/>
      <w:szCs w:val="20"/>
      <w:lang w:val="en-GB" w:eastAsia="ja-JP"/>
    </w:rPr>
  </w:style>
  <w:style w:type="paragraph" w:styleId="afff">
    <w:name w:val="List Number"/>
    <w:basedOn w:val="a"/>
    <w:rsid w:val="00FC1D24"/>
    <w:pPr>
      <w:spacing w:line="240" w:lineRule="atLeast"/>
    </w:pPr>
    <w:rPr>
      <w:rFonts w:ascii="Cambria" w:eastAsia="MS Mincho" w:hAnsi="Cambria" w:cs="Times New Roman"/>
      <w:szCs w:val="20"/>
      <w:lang w:val="en-GB" w:eastAsia="ja-JP"/>
    </w:rPr>
  </w:style>
  <w:style w:type="paragraph" w:styleId="2c">
    <w:name w:val="List Number 2"/>
    <w:basedOn w:val="ListNumber1"/>
    <w:rsid w:val="00FC1D24"/>
    <w:pPr>
      <w:tabs>
        <w:tab w:val="left" w:pos="800"/>
      </w:tabs>
      <w:ind w:left="806"/>
    </w:pPr>
  </w:style>
  <w:style w:type="paragraph" w:customStyle="1" w:styleId="ListNumber1">
    <w:name w:val="List Number 1"/>
    <w:basedOn w:val="BaseText"/>
    <w:rsid w:val="00FC1D24"/>
    <w:pPr>
      <w:tabs>
        <w:tab w:val="left" w:pos="403"/>
      </w:tabs>
      <w:ind w:left="403" w:hanging="403"/>
    </w:pPr>
  </w:style>
  <w:style w:type="paragraph" w:styleId="39">
    <w:name w:val="List Number 3"/>
    <w:basedOn w:val="ListNumber1"/>
    <w:rsid w:val="00FC1D24"/>
    <w:pPr>
      <w:tabs>
        <w:tab w:val="left" w:pos="1200"/>
      </w:tabs>
      <w:ind w:left="1209"/>
    </w:pPr>
  </w:style>
  <w:style w:type="paragraph" w:styleId="45">
    <w:name w:val="List Number 4"/>
    <w:basedOn w:val="ListNumber1"/>
    <w:rsid w:val="00FC1D24"/>
    <w:pPr>
      <w:tabs>
        <w:tab w:val="left" w:pos="1600"/>
      </w:tabs>
      <w:ind w:left="1598"/>
    </w:pPr>
  </w:style>
  <w:style w:type="paragraph" w:styleId="55">
    <w:name w:val="List Number 5"/>
    <w:basedOn w:val="a"/>
    <w:rsid w:val="00FC1D24"/>
    <w:pPr>
      <w:tabs>
        <w:tab w:val="num" w:pos="1492"/>
      </w:tabs>
      <w:spacing w:line="240" w:lineRule="atLeast"/>
      <w:ind w:left="1492" w:hanging="360"/>
    </w:pPr>
    <w:rPr>
      <w:rFonts w:ascii="Cambria" w:eastAsia="MS Mincho" w:hAnsi="Cambria" w:cs="Times New Roman"/>
      <w:szCs w:val="20"/>
      <w:lang w:val="en-GB" w:eastAsia="ja-JP"/>
    </w:rPr>
  </w:style>
  <w:style w:type="paragraph" w:styleId="afff0">
    <w:name w:val="macro"/>
    <w:link w:val="afff1"/>
    <w:semiHidden/>
    <w:rsid w:val="00FC1D24"/>
    <w:pPr>
      <w:tabs>
        <w:tab w:val="left" w:pos="480"/>
        <w:tab w:val="left" w:pos="960"/>
        <w:tab w:val="left" w:pos="1440"/>
        <w:tab w:val="left" w:pos="1920"/>
        <w:tab w:val="left" w:pos="2400"/>
        <w:tab w:val="left" w:pos="2880"/>
        <w:tab w:val="left" w:pos="3360"/>
        <w:tab w:val="left" w:pos="3840"/>
        <w:tab w:val="left" w:pos="4320"/>
      </w:tabs>
      <w:spacing w:line="230" w:lineRule="atLeast"/>
    </w:pPr>
    <w:rPr>
      <w:rFonts w:ascii="Courier New" w:eastAsia="MS Mincho" w:hAnsi="Courier New" w:cs="Times New Roman"/>
      <w:sz w:val="20"/>
      <w:szCs w:val="20"/>
      <w:lang w:val="en-GB" w:eastAsia="ja-JP"/>
    </w:rPr>
  </w:style>
  <w:style w:type="character" w:customStyle="1" w:styleId="afff1">
    <w:name w:val="Текст макроса Знак"/>
    <w:basedOn w:val="a0"/>
    <w:link w:val="afff0"/>
    <w:semiHidden/>
    <w:rsid w:val="00FC1D24"/>
    <w:rPr>
      <w:rFonts w:ascii="Courier New" w:eastAsia="MS Mincho" w:hAnsi="Courier New" w:cs="Times New Roman"/>
      <w:sz w:val="20"/>
      <w:szCs w:val="20"/>
      <w:lang w:val="en-GB" w:eastAsia="ja-JP"/>
    </w:rPr>
  </w:style>
  <w:style w:type="paragraph" w:styleId="afff2">
    <w:name w:val="Message Header"/>
    <w:basedOn w:val="a"/>
    <w:link w:val="afff3"/>
    <w:rsid w:val="00FC1D24"/>
    <w:pPr>
      <w:pBdr>
        <w:top w:val="single" w:sz="6" w:space="1" w:color="auto"/>
        <w:left w:val="single" w:sz="6" w:space="1" w:color="auto"/>
        <w:bottom w:val="single" w:sz="6" w:space="1" w:color="auto"/>
        <w:right w:val="single" w:sz="6" w:space="1" w:color="auto"/>
      </w:pBdr>
      <w:shd w:val="pct20" w:color="auto" w:fill="auto"/>
      <w:spacing w:line="240" w:lineRule="atLeast"/>
      <w:ind w:left="1134" w:hanging="1134"/>
    </w:pPr>
    <w:rPr>
      <w:rFonts w:ascii="Cambria" w:eastAsia="MS Mincho" w:hAnsi="Cambria" w:cs="Times New Roman"/>
      <w:sz w:val="24"/>
      <w:szCs w:val="20"/>
      <w:lang w:val="en-GB" w:eastAsia="ja-JP"/>
    </w:rPr>
  </w:style>
  <w:style w:type="character" w:customStyle="1" w:styleId="afff3">
    <w:name w:val="Шапка Знак"/>
    <w:basedOn w:val="a0"/>
    <w:link w:val="afff2"/>
    <w:rsid w:val="00FC1D24"/>
    <w:rPr>
      <w:rFonts w:ascii="Cambria" w:eastAsia="MS Mincho" w:hAnsi="Cambria" w:cs="Times New Roman"/>
      <w:sz w:val="24"/>
      <w:szCs w:val="20"/>
      <w:shd w:val="pct20" w:color="auto" w:fill="auto"/>
      <w:lang w:val="en-GB" w:eastAsia="ja-JP"/>
    </w:rPr>
  </w:style>
  <w:style w:type="paragraph" w:customStyle="1" w:styleId="MSDNFR">
    <w:name w:val="MSDNFR"/>
    <w:basedOn w:val="a"/>
    <w:next w:val="a"/>
    <w:rsid w:val="00FC1D24"/>
    <w:pPr>
      <w:spacing w:line="220" w:lineRule="atLeast"/>
    </w:pPr>
    <w:rPr>
      <w:rFonts w:ascii="Cambria" w:eastAsia="MS Mincho" w:hAnsi="Cambria" w:cs="Times New Roman"/>
      <w:color w:val="0000FF"/>
      <w:szCs w:val="20"/>
      <w:lang w:val="en-GB" w:eastAsia="ja-JP"/>
    </w:rPr>
  </w:style>
  <w:style w:type="paragraph" w:customStyle="1" w:styleId="na2">
    <w:name w:val="na2"/>
    <w:basedOn w:val="a2"/>
    <w:next w:val="a"/>
    <w:rsid w:val="00FC1D24"/>
    <w:pPr>
      <w:keepNext w:val="0"/>
      <w:numPr>
        <w:numId w:val="5"/>
      </w:numPr>
      <w:tabs>
        <w:tab w:val="clear" w:pos="1140"/>
        <w:tab w:val="left" w:pos="500"/>
      </w:tabs>
      <w:suppressAutoHyphens w:val="0"/>
      <w:ind w:firstLine="0"/>
      <w:outlineLvl w:val="0"/>
    </w:pPr>
    <w:rPr>
      <w:rFonts w:ascii="Cambria" w:hAnsi="Cambria"/>
      <w:sz w:val="28"/>
      <w:szCs w:val="22"/>
      <w:lang w:eastAsia="ru-RU"/>
    </w:rPr>
  </w:style>
  <w:style w:type="paragraph" w:customStyle="1" w:styleId="na3">
    <w:name w:val="na3"/>
    <w:basedOn w:val="a3"/>
    <w:next w:val="a"/>
    <w:rsid w:val="00FC1D24"/>
    <w:pPr>
      <w:keepNext w:val="0"/>
      <w:numPr>
        <w:numId w:val="5"/>
      </w:numPr>
      <w:tabs>
        <w:tab w:val="clear" w:pos="880"/>
        <w:tab w:val="clear" w:pos="1680"/>
      </w:tabs>
      <w:suppressAutoHyphens w:val="0"/>
      <w:spacing w:before="0"/>
      <w:ind w:left="0" w:firstLine="0"/>
      <w:outlineLvl w:val="0"/>
    </w:pPr>
    <w:rPr>
      <w:rFonts w:ascii="Cambria" w:hAnsi="Cambria"/>
      <w:szCs w:val="22"/>
      <w:lang w:eastAsia="ru-RU"/>
    </w:rPr>
  </w:style>
  <w:style w:type="paragraph" w:customStyle="1" w:styleId="na4">
    <w:name w:val="na4"/>
    <w:basedOn w:val="a4"/>
    <w:next w:val="a"/>
    <w:rsid w:val="00FC1D24"/>
    <w:pPr>
      <w:keepNext w:val="0"/>
      <w:numPr>
        <w:numId w:val="5"/>
      </w:numPr>
      <w:tabs>
        <w:tab w:val="clear" w:pos="1860"/>
        <w:tab w:val="left" w:pos="1060"/>
      </w:tabs>
      <w:suppressAutoHyphens w:val="0"/>
      <w:spacing w:before="0" w:line="240" w:lineRule="atLeast"/>
      <w:ind w:left="0" w:firstLine="0"/>
      <w:outlineLvl w:val="0"/>
    </w:pPr>
    <w:rPr>
      <w:rFonts w:ascii="Cambria" w:hAnsi="Cambria"/>
      <w:bCs/>
      <w:iCs/>
      <w:sz w:val="22"/>
      <w:szCs w:val="22"/>
      <w:lang w:eastAsia="ru-RU"/>
    </w:rPr>
  </w:style>
  <w:style w:type="paragraph" w:customStyle="1" w:styleId="na5">
    <w:name w:val="na5"/>
    <w:basedOn w:val="a5"/>
    <w:next w:val="a"/>
    <w:rsid w:val="00FC1D24"/>
    <w:pPr>
      <w:keepNext w:val="0"/>
      <w:numPr>
        <w:numId w:val="5"/>
      </w:numPr>
      <w:tabs>
        <w:tab w:val="clear" w:pos="2520"/>
      </w:tabs>
      <w:suppressAutoHyphens w:val="0"/>
      <w:spacing w:before="0" w:line="240" w:lineRule="atLeast"/>
      <w:ind w:left="0" w:firstLine="0"/>
      <w:outlineLvl w:val="0"/>
    </w:pPr>
    <w:rPr>
      <w:rFonts w:ascii="Cambria" w:hAnsi="Cambria"/>
      <w:bCs/>
      <w:iCs/>
      <w:sz w:val="22"/>
      <w:szCs w:val="22"/>
      <w:lang w:eastAsia="ru-RU"/>
    </w:rPr>
  </w:style>
  <w:style w:type="paragraph" w:customStyle="1" w:styleId="na6">
    <w:name w:val="na6"/>
    <w:basedOn w:val="a6"/>
    <w:next w:val="a"/>
    <w:rsid w:val="00FC1D24"/>
    <w:pPr>
      <w:keepNext w:val="0"/>
      <w:numPr>
        <w:numId w:val="5"/>
      </w:numPr>
      <w:tabs>
        <w:tab w:val="clear" w:pos="2880"/>
        <w:tab w:val="left" w:pos="1440"/>
      </w:tabs>
      <w:suppressAutoHyphens w:val="0"/>
      <w:spacing w:before="0" w:line="240" w:lineRule="atLeast"/>
      <w:ind w:left="0" w:firstLine="0"/>
      <w:outlineLvl w:val="0"/>
    </w:pPr>
    <w:rPr>
      <w:rFonts w:ascii="Cambria" w:hAnsi="Cambria"/>
      <w:bCs/>
      <w:sz w:val="22"/>
      <w:szCs w:val="22"/>
      <w:lang w:eastAsia="ru-RU"/>
    </w:rPr>
  </w:style>
  <w:style w:type="paragraph" w:styleId="afff4">
    <w:name w:val="Normal Indent"/>
    <w:basedOn w:val="a"/>
    <w:rsid w:val="00FC1D24"/>
    <w:pPr>
      <w:spacing w:line="240" w:lineRule="atLeast"/>
      <w:ind w:left="708"/>
    </w:pPr>
    <w:rPr>
      <w:rFonts w:ascii="Cambria" w:eastAsia="MS Mincho" w:hAnsi="Cambria" w:cs="Times New Roman"/>
      <w:szCs w:val="20"/>
      <w:lang w:val="en-GB" w:eastAsia="ja-JP"/>
    </w:rPr>
  </w:style>
  <w:style w:type="paragraph" w:customStyle="1" w:styleId="Note">
    <w:name w:val="Note"/>
    <w:basedOn w:val="BaseText"/>
    <w:link w:val="NoteChar"/>
    <w:rsid w:val="00FC1D24"/>
    <w:pPr>
      <w:tabs>
        <w:tab w:val="left" w:pos="965"/>
      </w:tabs>
      <w:spacing w:line="220" w:lineRule="atLeast"/>
    </w:pPr>
  </w:style>
  <w:style w:type="character" w:customStyle="1" w:styleId="NoteChar">
    <w:name w:val="Note Char"/>
    <w:basedOn w:val="BaseTextChar"/>
    <w:link w:val="Note"/>
    <w:locked/>
    <w:rsid w:val="00FC1D24"/>
    <w:rPr>
      <w:rFonts w:ascii="Cambria" w:eastAsia="Times New Roman" w:hAnsi="Cambria" w:cs="Times New Roman"/>
      <w:lang w:val="en-GB"/>
    </w:rPr>
  </w:style>
  <w:style w:type="paragraph" w:styleId="afff5">
    <w:name w:val="Note Heading"/>
    <w:basedOn w:val="a"/>
    <w:next w:val="a"/>
    <w:link w:val="afff6"/>
    <w:rsid w:val="00FC1D24"/>
    <w:pPr>
      <w:spacing w:line="240" w:lineRule="atLeast"/>
    </w:pPr>
    <w:rPr>
      <w:rFonts w:ascii="Cambria" w:eastAsia="MS Mincho" w:hAnsi="Cambria" w:cs="Times New Roman"/>
      <w:szCs w:val="20"/>
      <w:lang w:val="en-GB" w:eastAsia="ja-JP"/>
    </w:rPr>
  </w:style>
  <w:style w:type="character" w:customStyle="1" w:styleId="afff6">
    <w:name w:val="Заголовок записки Знак"/>
    <w:basedOn w:val="a0"/>
    <w:link w:val="afff5"/>
    <w:rsid w:val="00FC1D24"/>
    <w:rPr>
      <w:rFonts w:ascii="Cambria" w:eastAsia="MS Mincho" w:hAnsi="Cambria" w:cs="Times New Roman"/>
      <w:szCs w:val="20"/>
      <w:lang w:val="en-GB" w:eastAsia="ja-JP"/>
    </w:rPr>
  </w:style>
  <w:style w:type="paragraph" w:customStyle="1" w:styleId="p2">
    <w:name w:val="p2"/>
    <w:basedOn w:val="BaseText"/>
    <w:rsid w:val="00FC1D24"/>
    <w:pPr>
      <w:numPr>
        <w:ilvl w:val="4"/>
        <w:numId w:val="13"/>
      </w:numPr>
      <w:tabs>
        <w:tab w:val="left" w:pos="562"/>
        <w:tab w:val="num" w:pos="1080"/>
      </w:tabs>
      <w:ind w:left="1080" w:hanging="1080"/>
    </w:pPr>
  </w:style>
  <w:style w:type="paragraph" w:customStyle="1" w:styleId="p3">
    <w:name w:val="p3"/>
    <w:basedOn w:val="BaseText"/>
    <w:rsid w:val="00FC1D24"/>
    <w:pPr>
      <w:numPr>
        <w:ilvl w:val="5"/>
        <w:numId w:val="13"/>
      </w:numPr>
      <w:tabs>
        <w:tab w:val="left" w:pos="720"/>
        <w:tab w:val="num" w:pos="1440"/>
      </w:tabs>
      <w:ind w:left="1440" w:hanging="1440"/>
    </w:pPr>
  </w:style>
  <w:style w:type="paragraph" w:customStyle="1" w:styleId="p4">
    <w:name w:val="p4"/>
    <w:basedOn w:val="BaseText"/>
    <w:rsid w:val="00FC1D24"/>
    <w:pPr>
      <w:numPr>
        <w:ilvl w:val="4"/>
        <w:numId w:val="12"/>
      </w:numPr>
      <w:tabs>
        <w:tab w:val="left" w:pos="1094"/>
      </w:tabs>
      <w:ind w:left="0" w:hanging="1080"/>
    </w:pPr>
  </w:style>
  <w:style w:type="paragraph" w:customStyle="1" w:styleId="p5">
    <w:name w:val="p5"/>
    <w:basedOn w:val="BaseText"/>
    <w:rsid w:val="00FC1D24"/>
    <w:pPr>
      <w:numPr>
        <w:ilvl w:val="5"/>
        <w:numId w:val="12"/>
      </w:numPr>
      <w:tabs>
        <w:tab w:val="left" w:pos="1094"/>
        <w:tab w:val="num" w:pos="1440"/>
      </w:tabs>
      <w:ind w:left="0" w:hanging="1440"/>
    </w:pPr>
  </w:style>
  <w:style w:type="paragraph" w:customStyle="1" w:styleId="p6">
    <w:name w:val="p6"/>
    <w:basedOn w:val="BaseText"/>
    <w:rsid w:val="00FC1D24"/>
    <w:pPr>
      <w:tabs>
        <w:tab w:val="left" w:pos="1440"/>
      </w:tabs>
    </w:pPr>
  </w:style>
  <w:style w:type="character" w:styleId="afff7">
    <w:name w:val="page number"/>
    <w:rsid w:val="00FC1D24"/>
    <w:rPr>
      <w:lang w:val="fr-FR"/>
    </w:rPr>
  </w:style>
  <w:style w:type="paragraph" w:styleId="afff8">
    <w:name w:val="Plain Text"/>
    <w:basedOn w:val="a"/>
    <w:link w:val="afff9"/>
    <w:rsid w:val="00FC1D24"/>
    <w:pPr>
      <w:spacing w:line="240" w:lineRule="atLeast"/>
    </w:pPr>
    <w:rPr>
      <w:rFonts w:ascii="Courier New" w:eastAsia="MS Mincho" w:hAnsi="Courier New" w:cs="Times New Roman"/>
      <w:szCs w:val="20"/>
      <w:lang w:val="en-GB" w:eastAsia="ja-JP"/>
    </w:rPr>
  </w:style>
  <w:style w:type="character" w:customStyle="1" w:styleId="afff9">
    <w:name w:val="Текст Знак"/>
    <w:basedOn w:val="a0"/>
    <w:link w:val="afff8"/>
    <w:rsid w:val="00FC1D24"/>
    <w:rPr>
      <w:rFonts w:ascii="Courier New" w:eastAsia="MS Mincho" w:hAnsi="Courier New" w:cs="Times New Roman"/>
      <w:szCs w:val="20"/>
      <w:lang w:val="en-GB" w:eastAsia="ja-JP"/>
    </w:rPr>
  </w:style>
  <w:style w:type="paragraph" w:customStyle="1" w:styleId="RefNorm">
    <w:name w:val="RefNorm"/>
    <w:basedOn w:val="BaseText"/>
    <w:rsid w:val="00FC1D24"/>
  </w:style>
  <w:style w:type="paragraph" w:styleId="afffa">
    <w:name w:val="Salutation"/>
    <w:basedOn w:val="a"/>
    <w:next w:val="a"/>
    <w:link w:val="afffb"/>
    <w:rsid w:val="00FC1D24"/>
    <w:pPr>
      <w:spacing w:line="240" w:lineRule="atLeast"/>
    </w:pPr>
    <w:rPr>
      <w:rFonts w:ascii="Cambria" w:eastAsia="MS Mincho" w:hAnsi="Cambria" w:cs="Times New Roman"/>
      <w:szCs w:val="20"/>
      <w:lang w:val="en-GB" w:eastAsia="ja-JP"/>
    </w:rPr>
  </w:style>
  <w:style w:type="character" w:customStyle="1" w:styleId="afffb">
    <w:name w:val="Приветствие Знак"/>
    <w:basedOn w:val="a0"/>
    <w:link w:val="afffa"/>
    <w:rsid w:val="00FC1D24"/>
    <w:rPr>
      <w:rFonts w:ascii="Cambria" w:eastAsia="MS Mincho" w:hAnsi="Cambria" w:cs="Times New Roman"/>
      <w:szCs w:val="20"/>
      <w:lang w:val="en-GB" w:eastAsia="ja-JP"/>
    </w:rPr>
  </w:style>
  <w:style w:type="paragraph" w:styleId="afffc">
    <w:name w:val="Signature"/>
    <w:basedOn w:val="a"/>
    <w:link w:val="afffd"/>
    <w:rsid w:val="00FC1D24"/>
    <w:pPr>
      <w:spacing w:line="240" w:lineRule="atLeast"/>
      <w:ind w:left="4252"/>
    </w:pPr>
    <w:rPr>
      <w:rFonts w:ascii="Cambria" w:eastAsia="MS Mincho" w:hAnsi="Cambria" w:cs="Times New Roman"/>
      <w:szCs w:val="20"/>
      <w:lang w:val="en-GB" w:eastAsia="ja-JP"/>
    </w:rPr>
  </w:style>
  <w:style w:type="character" w:customStyle="1" w:styleId="afffd">
    <w:name w:val="Подпись Знак"/>
    <w:basedOn w:val="a0"/>
    <w:link w:val="afffc"/>
    <w:rsid w:val="00FC1D24"/>
    <w:rPr>
      <w:rFonts w:ascii="Cambria" w:eastAsia="MS Mincho" w:hAnsi="Cambria" w:cs="Times New Roman"/>
      <w:szCs w:val="20"/>
      <w:lang w:val="en-GB" w:eastAsia="ja-JP"/>
    </w:rPr>
  </w:style>
  <w:style w:type="paragraph" w:customStyle="1" w:styleId="Special">
    <w:name w:val="Special"/>
    <w:basedOn w:val="a"/>
    <w:next w:val="a"/>
    <w:rsid w:val="00FC1D24"/>
    <w:pPr>
      <w:spacing w:line="240" w:lineRule="atLeast"/>
    </w:pPr>
    <w:rPr>
      <w:rFonts w:ascii="Cambria" w:eastAsia="MS Mincho" w:hAnsi="Cambria" w:cs="Times New Roman"/>
      <w:szCs w:val="20"/>
      <w:lang w:val="en-GB" w:eastAsia="ja-JP"/>
    </w:rPr>
  </w:style>
  <w:style w:type="character" w:styleId="afffe">
    <w:name w:val="Strong"/>
    <w:qFormat/>
    <w:rsid w:val="00FC1D24"/>
    <w:rPr>
      <w:b/>
      <w:lang w:val="fr-FR"/>
    </w:rPr>
  </w:style>
  <w:style w:type="paragraph" w:styleId="affff">
    <w:name w:val="Subtitle"/>
    <w:basedOn w:val="a"/>
    <w:link w:val="affff0"/>
    <w:qFormat/>
    <w:rsid w:val="00FC1D24"/>
    <w:pPr>
      <w:spacing w:after="60" w:line="240" w:lineRule="atLeast"/>
      <w:jc w:val="center"/>
      <w:outlineLvl w:val="1"/>
    </w:pPr>
    <w:rPr>
      <w:rFonts w:ascii="Cambria" w:eastAsia="MS Mincho" w:hAnsi="Cambria" w:cs="Times New Roman"/>
      <w:sz w:val="24"/>
      <w:szCs w:val="20"/>
      <w:lang w:val="en-GB" w:eastAsia="ja-JP"/>
    </w:rPr>
  </w:style>
  <w:style w:type="character" w:customStyle="1" w:styleId="affff0">
    <w:name w:val="Подзаголовок Знак"/>
    <w:basedOn w:val="a0"/>
    <w:link w:val="affff"/>
    <w:rsid w:val="00FC1D24"/>
    <w:rPr>
      <w:rFonts w:ascii="Cambria" w:eastAsia="MS Mincho" w:hAnsi="Cambria" w:cs="Times New Roman"/>
      <w:sz w:val="24"/>
      <w:szCs w:val="20"/>
      <w:lang w:val="en-GB" w:eastAsia="ja-JP"/>
    </w:rPr>
  </w:style>
  <w:style w:type="paragraph" w:customStyle="1" w:styleId="Tablefootnote">
    <w:name w:val="Table footnote"/>
    <w:basedOn w:val="a"/>
    <w:rsid w:val="00FC1D24"/>
    <w:pPr>
      <w:tabs>
        <w:tab w:val="left" w:pos="340"/>
      </w:tabs>
      <w:spacing w:before="60" w:after="60" w:line="190" w:lineRule="atLeast"/>
    </w:pPr>
    <w:rPr>
      <w:rFonts w:ascii="Cambria" w:eastAsia="MS Mincho" w:hAnsi="Cambria" w:cs="Times New Roman"/>
      <w:sz w:val="16"/>
      <w:szCs w:val="20"/>
      <w:lang w:val="en-GB" w:eastAsia="ja-JP"/>
    </w:rPr>
  </w:style>
  <w:style w:type="paragraph" w:styleId="affff1">
    <w:name w:val="table of authorities"/>
    <w:basedOn w:val="a"/>
    <w:next w:val="a"/>
    <w:semiHidden/>
    <w:rsid w:val="00FC1D24"/>
    <w:pPr>
      <w:spacing w:line="240" w:lineRule="atLeast"/>
      <w:ind w:left="200" w:hanging="200"/>
    </w:pPr>
    <w:rPr>
      <w:rFonts w:ascii="Cambria" w:eastAsia="MS Mincho" w:hAnsi="Cambria" w:cs="Times New Roman"/>
      <w:szCs w:val="20"/>
      <w:lang w:val="en-GB" w:eastAsia="ja-JP"/>
    </w:rPr>
  </w:style>
  <w:style w:type="paragraph" w:styleId="affff2">
    <w:name w:val="table of figures"/>
    <w:basedOn w:val="a"/>
    <w:next w:val="a"/>
    <w:semiHidden/>
    <w:rsid w:val="00FC1D24"/>
    <w:pPr>
      <w:spacing w:line="240" w:lineRule="atLeast"/>
      <w:ind w:left="400" w:hanging="400"/>
    </w:pPr>
    <w:rPr>
      <w:rFonts w:ascii="Cambria" w:eastAsia="MS Mincho" w:hAnsi="Cambria" w:cs="Times New Roman"/>
      <w:szCs w:val="20"/>
      <w:lang w:val="en-GB" w:eastAsia="ja-JP"/>
    </w:rPr>
  </w:style>
  <w:style w:type="paragraph" w:customStyle="1" w:styleId="Tabletitle">
    <w:name w:val="Table title"/>
    <w:basedOn w:val="Figuretitle"/>
    <w:rsid w:val="00FC1D24"/>
    <w:pPr>
      <w:spacing w:before="120" w:after="120"/>
    </w:pPr>
  </w:style>
  <w:style w:type="character" w:customStyle="1" w:styleId="TableFootNoteXref">
    <w:name w:val="TableFootNoteXref"/>
    <w:rsid w:val="00FC1D24"/>
    <w:rPr>
      <w:noProof/>
      <w:position w:val="6"/>
      <w:sz w:val="14"/>
      <w:lang w:val="fr-FR"/>
    </w:rPr>
  </w:style>
  <w:style w:type="paragraph" w:customStyle="1" w:styleId="Terms">
    <w:name w:val="Term(s)"/>
    <w:basedOn w:val="BaseText"/>
    <w:rsid w:val="00FC1D24"/>
    <w:pPr>
      <w:suppressAutoHyphens/>
      <w:spacing w:after="0"/>
      <w:jc w:val="left"/>
    </w:pPr>
    <w:rPr>
      <w:b/>
    </w:rPr>
  </w:style>
  <w:style w:type="paragraph" w:customStyle="1" w:styleId="TermNum">
    <w:name w:val="TermNum"/>
    <w:basedOn w:val="BaseText"/>
    <w:rsid w:val="00FC1D24"/>
    <w:pPr>
      <w:spacing w:after="0"/>
    </w:pPr>
    <w:rPr>
      <w:b/>
    </w:rPr>
  </w:style>
  <w:style w:type="paragraph" w:customStyle="1" w:styleId="affff3">
    <w:basedOn w:val="a"/>
    <w:next w:val="affff4"/>
    <w:link w:val="affff5"/>
    <w:uiPriority w:val="10"/>
    <w:qFormat/>
    <w:rsid w:val="00FC1D24"/>
    <w:pPr>
      <w:spacing w:before="240" w:after="60" w:line="240" w:lineRule="atLeast"/>
      <w:jc w:val="center"/>
      <w:outlineLvl w:val="0"/>
    </w:pPr>
    <w:rPr>
      <w:rFonts w:ascii="Cambria" w:eastAsia="MS Mincho" w:hAnsi="Cambria" w:cs="Times New Roman"/>
      <w:b/>
      <w:kern w:val="28"/>
      <w:sz w:val="32"/>
      <w:szCs w:val="20"/>
      <w:lang w:val="en-GB" w:eastAsia="ja-JP"/>
    </w:rPr>
  </w:style>
  <w:style w:type="character" w:customStyle="1" w:styleId="affff5">
    <w:name w:val="Заголовок Знак"/>
    <w:link w:val="affff3"/>
    <w:uiPriority w:val="10"/>
    <w:locked/>
    <w:rsid w:val="00FC1D24"/>
    <w:rPr>
      <w:rFonts w:ascii="Cambria" w:eastAsia="MS Mincho" w:hAnsi="Cambria"/>
      <w:b/>
      <w:kern w:val="28"/>
      <w:sz w:val="32"/>
      <w:lang w:val="en-GB" w:eastAsia="ja-JP" w:bidi="ar-SA"/>
    </w:rPr>
  </w:style>
  <w:style w:type="paragraph" w:styleId="affff6">
    <w:name w:val="toa heading"/>
    <w:basedOn w:val="a"/>
    <w:next w:val="a"/>
    <w:semiHidden/>
    <w:rsid w:val="00FC1D24"/>
    <w:pPr>
      <w:spacing w:before="120" w:line="240" w:lineRule="atLeast"/>
    </w:pPr>
    <w:rPr>
      <w:rFonts w:ascii="Cambria" w:eastAsia="MS Mincho" w:hAnsi="Cambria" w:cs="Times New Roman"/>
      <w:b/>
      <w:sz w:val="24"/>
      <w:szCs w:val="20"/>
      <w:lang w:val="en-GB" w:eastAsia="ja-JP"/>
    </w:rPr>
  </w:style>
  <w:style w:type="paragraph" w:styleId="12">
    <w:name w:val="toc 1"/>
    <w:basedOn w:val="a"/>
    <w:next w:val="a"/>
    <w:rsid w:val="00FC1D24"/>
    <w:pPr>
      <w:tabs>
        <w:tab w:val="left" w:pos="720"/>
        <w:tab w:val="right" w:leader="dot" w:pos="9752"/>
      </w:tabs>
      <w:suppressAutoHyphens/>
      <w:spacing w:before="120" w:after="0" w:line="240" w:lineRule="atLeast"/>
      <w:ind w:left="720" w:right="500" w:hanging="720"/>
    </w:pPr>
    <w:rPr>
      <w:rFonts w:ascii="Cambria" w:eastAsia="MS Mincho" w:hAnsi="Cambria" w:cs="Times New Roman"/>
      <w:b/>
      <w:szCs w:val="20"/>
      <w:lang w:val="en-GB" w:eastAsia="ja-JP"/>
    </w:rPr>
  </w:style>
  <w:style w:type="paragraph" w:styleId="2d">
    <w:name w:val="toc 2"/>
    <w:basedOn w:val="12"/>
    <w:next w:val="a"/>
    <w:rsid w:val="00FC1D24"/>
    <w:pPr>
      <w:spacing w:before="0"/>
    </w:pPr>
  </w:style>
  <w:style w:type="paragraph" w:styleId="3a">
    <w:name w:val="toc 3"/>
    <w:basedOn w:val="2d"/>
    <w:next w:val="a"/>
    <w:rsid w:val="00FC1D24"/>
  </w:style>
  <w:style w:type="paragraph" w:styleId="46">
    <w:name w:val="toc 4"/>
    <w:basedOn w:val="2d"/>
    <w:next w:val="a"/>
    <w:rsid w:val="00FC1D24"/>
    <w:pPr>
      <w:tabs>
        <w:tab w:val="clear" w:pos="720"/>
        <w:tab w:val="left" w:pos="1140"/>
      </w:tabs>
      <w:ind w:left="1140" w:hanging="1140"/>
    </w:pPr>
  </w:style>
  <w:style w:type="paragraph" w:styleId="56">
    <w:name w:val="toc 5"/>
    <w:basedOn w:val="46"/>
    <w:next w:val="a"/>
    <w:rsid w:val="00FC1D24"/>
  </w:style>
  <w:style w:type="paragraph" w:styleId="62">
    <w:name w:val="toc 6"/>
    <w:basedOn w:val="46"/>
    <w:next w:val="a"/>
    <w:rsid w:val="00FC1D24"/>
    <w:pPr>
      <w:tabs>
        <w:tab w:val="clear" w:pos="1140"/>
        <w:tab w:val="left" w:pos="1440"/>
      </w:tabs>
      <w:ind w:left="1440" w:hanging="1440"/>
    </w:pPr>
  </w:style>
  <w:style w:type="paragraph" w:styleId="72">
    <w:name w:val="toc 7"/>
    <w:basedOn w:val="46"/>
    <w:next w:val="a"/>
    <w:rsid w:val="00FC1D24"/>
    <w:pPr>
      <w:tabs>
        <w:tab w:val="clear" w:pos="1140"/>
        <w:tab w:val="left" w:pos="1440"/>
      </w:tabs>
      <w:ind w:left="1440" w:hanging="1440"/>
    </w:pPr>
  </w:style>
  <w:style w:type="paragraph" w:styleId="82">
    <w:name w:val="toc 8"/>
    <w:basedOn w:val="46"/>
    <w:next w:val="a"/>
    <w:rsid w:val="00FC1D24"/>
    <w:pPr>
      <w:tabs>
        <w:tab w:val="clear" w:pos="1140"/>
        <w:tab w:val="left" w:pos="1440"/>
      </w:tabs>
      <w:ind w:left="1440" w:hanging="1440"/>
    </w:pPr>
  </w:style>
  <w:style w:type="paragraph" w:styleId="92">
    <w:name w:val="toc 9"/>
    <w:basedOn w:val="12"/>
    <w:next w:val="a"/>
    <w:rsid w:val="00FC1D24"/>
    <w:pPr>
      <w:tabs>
        <w:tab w:val="clear" w:pos="720"/>
      </w:tabs>
      <w:ind w:left="0" w:firstLine="0"/>
    </w:pPr>
  </w:style>
  <w:style w:type="paragraph" w:customStyle="1" w:styleId="zzBiblio">
    <w:name w:val="zzBiblio"/>
    <w:basedOn w:val="a"/>
    <w:next w:val="Bibliography1"/>
    <w:rsid w:val="00FC1D24"/>
    <w:pPr>
      <w:pageBreakBefore/>
      <w:spacing w:after="760" w:line="310" w:lineRule="exact"/>
      <w:jc w:val="center"/>
    </w:pPr>
    <w:rPr>
      <w:rFonts w:ascii="Cambria" w:eastAsia="MS Mincho" w:hAnsi="Cambria" w:cs="Times New Roman"/>
      <w:b/>
      <w:sz w:val="28"/>
      <w:szCs w:val="20"/>
      <w:lang w:val="en-GB" w:eastAsia="ja-JP"/>
    </w:rPr>
  </w:style>
  <w:style w:type="paragraph" w:customStyle="1" w:styleId="zzContents">
    <w:name w:val="zzContents"/>
    <w:basedOn w:val="Introduction"/>
    <w:next w:val="12"/>
    <w:rsid w:val="00FC1D24"/>
    <w:pPr>
      <w:tabs>
        <w:tab w:val="clear" w:pos="400"/>
      </w:tabs>
    </w:pPr>
  </w:style>
  <w:style w:type="paragraph" w:customStyle="1" w:styleId="zzCopyright">
    <w:name w:val="zzCopyright"/>
    <w:basedOn w:val="a"/>
    <w:next w:val="a"/>
    <w:rsid w:val="00FC1D24"/>
    <w:pPr>
      <w:pBdr>
        <w:top w:val="single" w:sz="4" w:space="1" w:color="0000FF"/>
        <w:left w:val="single" w:sz="4" w:space="4" w:color="0000FF"/>
        <w:bottom w:val="single" w:sz="4" w:space="1" w:color="0000FF"/>
        <w:right w:val="single" w:sz="4" w:space="4" w:color="0000FF"/>
      </w:pBdr>
      <w:tabs>
        <w:tab w:val="left" w:pos="514"/>
        <w:tab w:val="left" w:pos="9623"/>
      </w:tabs>
      <w:spacing w:line="240" w:lineRule="atLeast"/>
      <w:ind w:left="284" w:right="284"/>
    </w:pPr>
    <w:rPr>
      <w:rFonts w:ascii="Cambria" w:eastAsia="MS Mincho" w:hAnsi="Cambria" w:cs="Times New Roman"/>
      <w:color w:val="0000FF"/>
      <w:szCs w:val="20"/>
      <w:lang w:val="en-GB" w:eastAsia="ja-JP"/>
    </w:rPr>
  </w:style>
  <w:style w:type="paragraph" w:customStyle="1" w:styleId="zzCover">
    <w:name w:val="zzCover"/>
    <w:basedOn w:val="a"/>
    <w:link w:val="zzCoverChar"/>
    <w:rsid w:val="00FC1D24"/>
    <w:pPr>
      <w:spacing w:after="220" w:line="240" w:lineRule="atLeast"/>
      <w:jc w:val="right"/>
    </w:pPr>
    <w:rPr>
      <w:rFonts w:ascii="Cambria" w:eastAsia="MS Mincho" w:hAnsi="Cambria" w:cs="Times New Roman"/>
      <w:b/>
      <w:color w:val="000000"/>
      <w:sz w:val="24"/>
      <w:szCs w:val="20"/>
      <w:lang w:val="en-GB" w:eastAsia="ja-JP"/>
    </w:rPr>
  </w:style>
  <w:style w:type="character" w:customStyle="1" w:styleId="zzCoverChar">
    <w:name w:val="zzCover Char"/>
    <w:link w:val="zzCover"/>
    <w:locked/>
    <w:rsid w:val="00FC1D24"/>
    <w:rPr>
      <w:rFonts w:ascii="Cambria" w:eastAsia="MS Mincho" w:hAnsi="Cambria" w:cs="Times New Roman"/>
      <w:b/>
      <w:color w:val="000000"/>
      <w:sz w:val="24"/>
      <w:szCs w:val="20"/>
      <w:lang w:val="en-GB" w:eastAsia="ja-JP"/>
    </w:rPr>
  </w:style>
  <w:style w:type="paragraph" w:customStyle="1" w:styleId="zzForeword">
    <w:name w:val="zzForeword"/>
    <w:basedOn w:val="Introduction"/>
    <w:next w:val="a"/>
    <w:rsid w:val="00FC1D24"/>
    <w:pPr>
      <w:tabs>
        <w:tab w:val="clear" w:pos="400"/>
      </w:tabs>
    </w:pPr>
    <w:rPr>
      <w:color w:val="0000FF"/>
    </w:rPr>
  </w:style>
  <w:style w:type="paragraph" w:customStyle="1" w:styleId="zzHelp">
    <w:name w:val="zzHelp"/>
    <w:basedOn w:val="a"/>
    <w:rsid w:val="00FC1D24"/>
    <w:pPr>
      <w:spacing w:line="240" w:lineRule="atLeast"/>
    </w:pPr>
    <w:rPr>
      <w:rFonts w:ascii="Cambria" w:eastAsia="MS Mincho" w:hAnsi="Cambria" w:cs="Times New Roman"/>
      <w:color w:val="008000"/>
      <w:szCs w:val="20"/>
      <w:lang w:val="en-GB" w:eastAsia="ja-JP"/>
    </w:rPr>
  </w:style>
  <w:style w:type="paragraph" w:customStyle="1" w:styleId="zzIndex">
    <w:name w:val="zzIndex"/>
    <w:basedOn w:val="zzBiblio"/>
    <w:next w:val="affa"/>
    <w:rsid w:val="00FC1D24"/>
  </w:style>
  <w:style w:type="paragraph" w:customStyle="1" w:styleId="zzLc5">
    <w:name w:val="zzLc5"/>
    <w:basedOn w:val="a"/>
    <w:next w:val="a"/>
    <w:rsid w:val="00FC1D24"/>
    <w:pPr>
      <w:numPr>
        <w:ilvl w:val="4"/>
        <w:numId w:val="7"/>
      </w:numPr>
      <w:spacing w:line="240" w:lineRule="atLeast"/>
    </w:pPr>
    <w:rPr>
      <w:rFonts w:ascii="Cambria" w:eastAsia="MS Mincho" w:hAnsi="Cambria" w:cs="Times New Roman"/>
      <w:szCs w:val="20"/>
      <w:lang w:val="en-GB" w:eastAsia="ja-JP"/>
    </w:rPr>
  </w:style>
  <w:style w:type="paragraph" w:customStyle="1" w:styleId="zzLc6">
    <w:name w:val="zzLc6"/>
    <w:basedOn w:val="a"/>
    <w:next w:val="a"/>
    <w:rsid w:val="00FC1D24"/>
    <w:pPr>
      <w:numPr>
        <w:ilvl w:val="5"/>
        <w:numId w:val="7"/>
      </w:numPr>
      <w:spacing w:line="240" w:lineRule="atLeast"/>
    </w:pPr>
    <w:rPr>
      <w:rFonts w:ascii="Cambria" w:eastAsia="MS Mincho" w:hAnsi="Cambria" w:cs="Times New Roman"/>
      <w:szCs w:val="20"/>
      <w:lang w:val="en-GB" w:eastAsia="ja-JP"/>
    </w:rPr>
  </w:style>
  <w:style w:type="paragraph" w:customStyle="1" w:styleId="zzLn5">
    <w:name w:val="zzLn5"/>
    <w:basedOn w:val="a"/>
    <w:next w:val="a"/>
    <w:rsid w:val="00FC1D24"/>
    <w:pPr>
      <w:numPr>
        <w:ilvl w:val="4"/>
        <w:numId w:val="6"/>
      </w:numPr>
      <w:spacing w:line="240" w:lineRule="atLeast"/>
    </w:pPr>
    <w:rPr>
      <w:rFonts w:ascii="Cambria" w:eastAsia="MS Mincho" w:hAnsi="Cambria" w:cs="Times New Roman"/>
      <w:szCs w:val="20"/>
      <w:lang w:val="en-GB" w:eastAsia="ja-JP"/>
    </w:rPr>
  </w:style>
  <w:style w:type="paragraph" w:customStyle="1" w:styleId="zzLn6">
    <w:name w:val="zzLn6"/>
    <w:basedOn w:val="a"/>
    <w:next w:val="a"/>
    <w:rsid w:val="00FC1D24"/>
    <w:pPr>
      <w:numPr>
        <w:ilvl w:val="5"/>
        <w:numId w:val="6"/>
      </w:numPr>
      <w:spacing w:line="240" w:lineRule="atLeast"/>
    </w:pPr>
    <w:rPr>
      <w:rFonts w:ascii="Cambria" w:eastAsia="MS Mincho" w:hAnsi="Cambria" w:cs="Times New Roman"/>
      <w:szCs w:val="20"/>
      <w:lang w:val="en-GB" w:eastAsia="ja-JP"/>
    </w:rPr>
  </w:style>
  <w:style w:type="paragraph" w:customStyle="1" w:styleId="zzSTDTitle">
    <w:name w:val="zzSTDTitle"/>
    <w:basedOn w:val="a"/>
    <w:next w:val="a"/>
    <w:rsid w:val="00FC1D24"/>
    <w:pPr>
      <w:suppressAutoHyphens/>
      <w:spacing w:before="400" w:after="760" w:line="350" w:lineRule="exact"/>
    </w:pPr>
    <w:rPr>
      <w:rFonts w:ascii="Cambria" w:eastAsia="MS Mincho" w:hAnsi="Cambria" w:cs="Times New Roman"/>
      <w:b/>
      <w:color w:val="0000FF"/>
      <w:sz w:val="32"/>
      <w:szCs w:val="20"/>
      <w:lang w:val="en-GB" w:eastAsia="ja-JP"/>
    </w:rPr>
  </w:style>
  <w:style w:type="paragraph" w:customStyle="1" w:styleId="publist-content">
    <w:name w:val="publist-content"/>
    <w:basedOn w:val="a"/>
    <w:rsid w:val="00FC1D24"/>
    <w:pPr>
      <w:spacing w:before="100" w:beforeAutospacing="1" w:after="100" w:afterAutospacing="1"/>
    </w:pPr>
    <w:rPr>
      <w:rFonts w:ascii="Verdana" w:eastAsia="MS Mincho" w:hAnsi="Verdana" w:cs="Times New Roman"/>
      <w:color w:val="002597"/>
      <w:sz w:val="16"/>
      <w:szCs w:val="16"/>
      <w:lang w:val="en-GB"/>
    </w:rPr>
  </w:style>
  <w:style w:type="paragraph" w:customStyle="1" w:styleId="Tabletext10">
    <w:name w:val="Table text (10)"/>
    <w:basedOn w:val="a"/>
    <w:rsid w:val="00FC1D24"/>
    <w:pPr>
      <w:spacing w:before="60" w:after="60" w:line="240" w:lineRule="atLeast"/>
    </w:pPr>
    <w:rPr>
      <w:rFonts w:ascii="Cambria" w:eastAsia="MS Mincho" w:hAnsi="Cambria" w:cs="Times New Roman"/>
      <w:szCs w:val="20"/>
      <w:lang w:val="en-GB" w:eastAsia="ja-JP"/>
    </w:rPr>
  </w:style>
  <w:style w:type="paragraph" w:customStyle="1" w:styleId="Tabletext9">
    <w:name w:val="Table text (9)"/>
    <w:basedOn w:val="a"/>
    <w:link w:val="Tabletext9Char"/>
    <w:rsid w:val="00FC1D24"/>
    <w:pPr>
      <w:spacing w:before="60" w:after="60" w:line="210" w:lineRule="atLeast"/>
    </w:pPr>
    <w:rPr>
      <w:rFonts w:ascii="Cambria" w:eastAsia="MS Mincho" w:hAnsi="Cambria" w:cs="Times New Roman"/>
      <w:sz w:val="18"/>
      <w:szCs w:val="20"/>
      <w:lang w:val="en-GB" w:eastAsia="ja-JP"/>
    </w:rPr>
  </w:style>
  <w:style w:type="character" w:customStyle="1" w:styleId="Tabletext9Char">
    <w:name w:val="Table text (9) Char"/>
    <w:link w:val="Tabletext9"/>
    <w:locked/>
    <w:rsid w:val="00FC1D24"/>
    <w:rPr>
      <w:rFonts w:ascii="Cambria" w:eastAsia="MS Mincho" w:hAnsi="Cambria" w:cs="Times New Roman"/>
      <w:sz w:val="18"/>
      <w:szCs w:val="20"/>
      <w:lang w:val="en-GB" w:eastAsia="ja-JP"/>
    </w:rPr>
  </w:style>
  <w:style w:type="paragraph" w:customStyle="1" w:styleId="Tabletext8">
    <w:name w:val="Table text (8)"/>
    <w:basedOn w:val="a"/>
    <w:rsid w:val="00FC1D24"/>
    <w:pPr>
      <w:spacing w:before="60" w:after="60" w:line="190" w:lineRule="atLeast"/>
    </w:pPr>
    <w:rPr>
      <w:rFonts w:ascii="Cambria" w:eastAsia="MS Mincho" w:hAnsi="Cambria" w:cs="Times New Roman"/>
      <w:sz w:val="16"/>
      <w:szCs w:val="20"/>
      <w:lang w:val="en-GB" w:eastAsia="ja-JP"/>
    </w:rPr>
  </w:style>
  <w:style w:type="paragraph" w:customStyle="1" w:styleId="Tabletext7">
    <w:name w:val="Table text (7)"/>
    <w:basedOn w:val="a"/>
    <w:rsid w:val="00FC1D24"/>
    <w:pPr>
      <w:spacing w:before="60" w:after="60" w:line="170" w:lineRule="atLeast"/>
    </w:pPr>
    <w:rPr>
      <w:rFonts w:ascii="Cambria" w:eastAsia="MS Mincho" w:hAnsi="Cambria" w:cs="Times New Roman"/>
      <w:sz w:val="14"/>
      <w:szCs w:val="20"/>
      <w:lang w:val="en-GB" w:eastAsia="ja-JP"/>
    </w:rPr>
  </w:style>
  <w:style w:type="paragraph" w:customStyle="1" w:styleId="Standardparagraph">
    <w:name w:val="Standard.paragraph"/>
    <w:rsid w:val="00FC1D24"/>
    <w:pPr>
      <w:spacing w:after="220"/>
    </w:pPr>
    <w:rPr>
      <w:rFonts w:ascii="Helvetica" w:eastAsia="MS Mincho" w:hAnsi="Helvetica" w:cs="Times New Roman"/>
      <w:color w:val="000000"/>
      <w:sz w:val="20"/>
      <w:szCs w:val="20"/>
      <w:lang w:val="fr-FR" w:eastAsia="de-DE"/>
    </w:rPr>
  </w:style>
  <w:style w:type="paragraph" w:customStyle="1" w:styleId="Tabletext">
    <w:name w:val="Table text"/>
    <w:basedOn w:val="Example"/>
    <w:rsid w:val="00FC1D24"/>
    <w:pPr>
      <w:spacing w:after="0" w:line="240" w:lineRule="auto"/>
    </w:pPr>
    <w:rPr>
      <w:rFonts w:eastAsia="MS Mincho"/>
      <w:lang w:eastAsia="en-GB"/>
    </w:rPr>
  </w:style>
  <w:style w:type="paragraph" w:customStyle="1" w:styleId="Zkladntext1">
    <w:name w:val="Základní text1"/>
    <w:link w:val="Zkladntext1Char"/>
    <w:rsid w:val="00FC1D24"/>
    <w:pPr>
      <w:widowControl w:val="0"/>
      <w:adjustRightInd w:val="0"/>
      <w:spacing w:after="0" w:line="360" w:lineRule="atLeast"/>
      <w:textAlignment w:val="baseline"/>
    </w:pPr>
    <w:rPr>
      <w:rFonts w:ascii="Times New Roman" w:eastAsia="MS Mincho" w:hAnsi="Times New Roman" w:cs="Times New Roman"/>
      <w:color w:val="000000"/>
      <w:sz w:val="24"/>
      <w:szCs w:val="20"/>
      <w:lang w:val="cs-CZ" w:eastAsia="sk-SK"/>
    </w:rPr>
  </w:style>
  <w:style w:type="character" w:customStyle="1" w:styleId="Zkladntext1Char">
    <w:name w:val="Základní text1 Char"/>
    <w:link w:val="Zkladntext1"/>
    <w:locked/>
    <w:rsid w:val="00FC1D24"/>
    <w:rPr>
      <w:rFonts w:ascii="Times New Roman" w:eastAsia="MS Mincho" w:hAnsi="Times New Roman" w:cs="Times New Roman"/>
      <w:color w:val="000000"/>
      <w:sz w:val="24"/>
      <w:szCs w:val="20"/>
      <w:lang w:val="cs-CZ" w:eastAsia="sk-SK"/>
    </w:rPr>
  </w:style>
  <w:style w:type="paragraph" w:styleId="affff7">
    <w:name w:val="Normal (Web)"/>
    <w:basedOn w:val="a"/>
    <w:rsid w:val="00FC1D24"/>
    <w:pPr>
      <w:widowControl w:val="0"/>
      <w:adjustRightInd w:val="0"/>
      <w:spacing w:before="100" w:beforeAutospacing="1" w:after="100" w:afterAutospacing="1" w:line="360" w:lineRule="atLeast"/>
      <w:textAlignment w:val="baseline"/>
    </w:pPr>
    <w:rPr>
      <w:rFonts w:ascii="Times New Roman" w:eastAsia="MS Mincho" w:hAnsi="Times New Roman" w:cs="Times New Roman"/>
      <w:sz w:val="24"/>
      <w:szCs w:val="24"/>
      <w:lang w:val="en-GB" w:eastAsia="sk-SK"/>
    </w:rPr>
  </w:style>
  <w:style w:type="paragraph" w:styleId="affff8">
    <w:name w:val="annotation subject"/>
    <w:basedOn w:val="afe"/>
    <w:next w:val="afe"/>
    <w:link w:val="affff9"/>
    <w:rsid w:val="00FC1D24"/>
    <w:rPr>
      <w:b/>
      <w:bCs/>
    </w:rPr>
  </w:style>
  <w:style w:type="character" w:customStyle="1" w:styleId="affff9">
    <w:name w:val="Тема примечания Знак"/>
    <w:basedOn w:val="aff"/>
    <w:link w:val="affff8"/>
    <w:rsid w:val="00FC1D24"/>
    <w:rPr>
      <w:rFonts w:ascii="Arial" w:eastAsia="MS Mincho" w:hAnsi="Arial" w:cs="Times New Roman"/>
      <w:b/>
      <w:bCs/>
      <w:sz w:val="20"/>
      <w:szCs w:val="20"/>
      <w:lang w:eastAsia="ja-JP"/>
    </w:rPr>
  </w:style>
  <w:style w:type="paragraph" w:customStyle="1" w:styleId="13">
    <w:name w:val="Рецензия1"/>
    <w:hidden/>
    <w:semiHidden/>
    <w:rsid w:val="00FC1D24"/>
    <w:pPr>
      <w:spacing w:after="0"/>
    </w:pPr>
    <w:rPr>
      <w:rFonts w:ascii="Arial" w:eastAsia="MS Mincho" w:hAnsi="Arial" w:cs="Times New Roman"/>
      <w:sz w:val="20"/>
      <w:szCs w:val="20"/>
      <w:lang w:val="en-GB" w:eastAsia="ja-JP"/>
    </w:rPr>
  </w:style>
  <w:style w:type="paragraph" w:customStyle="1" w:styleId="Bibliography135">
    <w:name w:val="Bibliography135"/>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pdf">
    <w:name w:val="pdf"/>
    <w:basedOn w:val="a"/>
    <w:rsid w:val="00FC1D24"/>
    <w:pPr>
      <w:spacing w:before="100" w:line="190" w:lineRule="exact"/>
      <w:ind w:left="100" w:right="100"/>
    </w:pPr>
    <w:rPr>
      <w:rFonts w:ascii="Cambria" w:eastAsia="MS Mincho" w:hAnsi="Cambria" w:cs="Times New Roman"/>
      <w:sz w:val="16"/>
      <w:szCs w:val="20"/>
      <w:lang w:val="en-GB"/>
    </w:rPr>
  </w:style>
  <w:style w:type="paragraph" w:customStyle="1" w:styleId="pbcopy">
    <w:name w:val="pbcopy"/>
    <w:basedOn w:val="ad"/>
    <w:rsid w:val="00FC1D24"/>
    <w:pPr>
      <w:tabs>
        <w:tab w:val="clear" w:pos="4677"/>
        <w:tab w:val="clear" w:pos="9355"/>
      </w:tabs>
      <w:spacing w:after="60" w:line="190" w:lineRule="exact"/>
    </w:pPr>
    <w:rPr>
      <w:rFonts w:ascii="Cambria" w:eastAsia="MS Mincho" w:hAnsi="Cambria" w:cs="Times New Roman"/>
      <w:sz w:val="16"/>
      <w:szCs w:val="20"/>
      <w:lang w:val="en-GB"/>
    </w:rPr>
  </w:style>
  <w:style w:type="paragraph" w:styleId="affffa">
    <w:name w:val="E-mail Signature"/>
    <w:basedOn w:val="a"/>
    <w:link w:val="affffb"/>
    <w:rsid w:val="00FC1D24"/>
    <w:pPr>
      <w:spacing w:line="240" w:lineRule="atLeast"/>
    </w:pPr>
    <w:rPr>
      <w:rFonts w:ascii="Arial" w:eastAsia="MS Mincho" w:hAnsi="Arial" w:cs="Times New Roman"/>
      <w:sz w:val="20"/>
      <w:szCs w:val="20"/>
      <w:lang w:val="en-GB" w:eastAsia="ja-JP"/>
    </w:rPr>
  </w:style>
  <w:style w:type="character" w:customStyle="1" w:styleId="affffb">
    <w:name w:val="Электронная подпись Знак"/>
    <w:basedOn w:val="a0"/>
    <w:link w:val="affffa"/>
    <w:rsid w:val="00FC1D24"/>
    <w:rPr>
      <w:rFonts w:ascii="Arial" w:eastAsia="MS Mincho" w:hAnsi="Arial" w:cs="Times New Roman"/>
      <w:sz w:val="20"/>
      <w:szCs w:val="20"/>
      <w:lang w:val="en-GB" w:eastAsia="ja-JP"/>
    </w:rPr>
  </w:style>
  <w:style w:type="paragraph" w:customStyle="1" w:styleId="BodyText4">
    <w:name w:val="Body Text 4"/>
    <w:basedOn w:val="a"/>
    <w:rsid w:val="00FC1D24"/>
    <w:pPr>
      <w:spacing w:before="60" w:after="60" w:line="240" w:lineRule="atLeast"/>
    </w:pPr>
    <w:rPr>
      <w:rFonts w:ascii="Cambria" w:eastAsia="MS Mincho" w:hAnsi="Cambria" w:cs="Times New Roman"/>
      <w:szCs w:val="20"/>
      <w:lang w:val="en-GB" w:eastAsia="ja-JP"/>
    </w:rPr>
  </w:style>
  <w:style w:type="paragraph" w:styleId="HTML">
    <w:name w:val="HTML Address"/>
    <w:basedOn w:val="a"/>
    <w:link w:val="HTML0"/>
    <w:rsid w:val="00FC1D24"/>
    <w:pPr>
      <w:spacing w:line="240" w:lineRule="atLeast"/>
    </w:pPr>
    <w:rPr>
      <w:rFonts w:ascii="Arial" w:eastAsia="MS Mincho" w:hAnsi="Arial" w:cs="Times New Roman"/>
      <w:i/>
      <w:iCs/>
      <w:sz w:val="20"/>
      <w:szCs w:val="20"/>
      <w:lang w:val="en-GB" w:eastAsia="ja-JP"/>
    </w:rPr>
  </w:style>
  <w:style w:type="character" w:customStyle="1" w:styleId="HTML0">
    <w:name w:val="Адрес HTML Знак"/>
    <w:basedOn w:val="a0"/>
    <w:link w:val="HTML"/>
    <w:rsid w:val="00FC1D24"/>
    <w:rPr>
      <w:rFonts w:ascii="Arial" w:eastAsia="MS Mincho" w:hAnsi="Arial" w:cs="Times New Roman"/>
      <w:i/>
      <w:iCs/>
      <w:sz w:val="20"/>
      <w:szCs w:val="20"/>
      <w:lang w:val="en-GB" w:eastAsia="ja-JP"/>
    </w:rPr>
  </w:style>
  <w:style w:type="paragraph" w:styleId="HTML1">
    <w:name w:val="HTML Preformatted"/>
    <w:basedOn w:val="a"/>
    <w:link w:val="HTML2"/>
    <w:uiPriority w:val="99"/>
    <w:rsid w:val="00FC1D24"/>
    <w:pPr>
      <w:spacing w:line="240" w:lineRule="atLeast"/>
    </w:pPr>
    <w:rPr>
      <w:rFonts w:ascii="Courier New" w:eastAsia="MS Mincho" w:hAnsi="Courier New" w:cs="Times New Roman"/>
      <w:sz w:val="20"/>
      <w:szCs w:val="20"/>
      <w:lang w:val="en-GB" w:eastAsia="ja-JP"/>
    </w:rPr>
  </w:style>
  <w:style w:type="character" w:customStyle="1" w:styleId="HTML2">
    <w:name w:val="Стандартный HTML Знак"/>
    <w:basedOn w:val="a0"/>
    <w:link w:val="HTML1"/>
    <w:uiPriority w:val="99"/>
    <w:rsid w:val="00FC1D24"/>
    <w:rPr>
      <w:rFonts w:ascii="Courier New" w:eastAsia="MS Mincho" w:hAnsi="Courier New" w:cs="Times New Roman"/>
      <w:sz w:val="20"/>
      <w:szCs w:val="20"/>
      <w:lang w:val="en-GB" w:eastAsia="ja-JP"/>
    </w:rPr>
  </w:style>
  <w:style w:type="paragraph" w:customStyle="1" w:styleId="Franz-Titel">
    <w:name w:val="Franz-Titel"/>
    <w:basedOn w:val="a"/>
    <w:rsid w:val="00FC1D24"/>
    <w:pPr>
      <w:tabs>
        <w:tab w:val="left" w:pos="1134"/>
      </w:tabs>
      <w:spacing w:before="120" w:after="0"/>
    </w:pPr>
    <w:rPr>
      <w:rFonts w:ascii="Cambria" w:eastAsia="MS Mincho" w:hAnsi="Cambria" w:cs="Times New Roman"/>
      <w:sz w:val="17"/>
      <w:szCs w:val="20"/>
      <w:lang w:val="en-GB" w:eastAsia="ja-JP"/>
    </w:rPr>
  </w:style>
  <w:style w:type="paragraph" w:customStyle="1" w:styleId="BBL8">
    <w:name w:val="BBL_8"/>
    <w:basedOn w:val="a"/>
    <w:rsid w:val="00FC1D24"/>
    <w:pPr>
      <w:framePr w:hSpace="142" w:wrap="around" w:vAnchor="page" w:hAnchor="page" w:x="1361" w:y="625"/>
      <w:tabs>
        <w:tab w:val="left" w:pos="1134"/>
      </w:tabs>
      <w:spacing w:before="180" w:after="0"/>
      <w:jc w:val="center"/>
    </w:pPr>
    <w:rPr>
      <w:rFonts w:ascii="Cambria" w:eastAsia="MS Mincho" w:hAnsi="Cambria" w:cs="Times New Roman"/>
      <w:spacing w:val="5"/>
      <w:sz w:val="19"/>
      <w:szCs w:val="20"/>
      <w:lang w:val="en-GB" w:eastAsia="ja-JP"/>
    </w:rPr>
  </w:style>
  <w:style w:type="paragraph" w:customStyle="1" w:styleId="Ersatzvermerk8">
    <w:name w:val="Ersatzvermerk_8"/>
    <w:rsid w:val="00FC1D24"/>
    <w:pPr>
      <w:tabs>
        <w:tab w:val="left" w:pos="1134"/>
      </w:tabs>
      <w:spacing w:before="120" w:after="0"/>
    </w:pPr>
    <w:rPr>
      <w:rFonts w:ascii="Helvetica" w:eastAsia="MS Mincho" w:hAnsi="Helvetica" w:cs="Times New Roman"/>
      <w:sz w:val="17"/>
      <w:szCs w:val="20"/>
      <w:lang w:val="en-GB"/>
    </w:rPr>
  </w:style>
  <w:style w:type="paragraph" w:customStyle="1" w:styleId="ICS8">
    <w:name w:val="ICS_8"/>
    <w:basedOn w:val="a"/>
    <w:rsid w:val="00FC1D24"/>
    <w:pPr>
      <w:framePr w:hSpace="142" w:wrap="around" w:vAnchor="page" w:hAnchor="page" w:x="1361" w:y="625"/>
      <w:tabs>
        <w:tab w:val="left" w:pos="1134"/>
      </w:tabs>
      <w:spacing w:after="140"/>
    </w:pPr>
    <w:rPr>
      <w:rFonts w:ascii="Cambria" w:eastAsia="MS Mincho" w:hAnsi="Cambria" w:cs="Times New Roman"/>
      <w:spacing w:val="5"/>
      <w:sz w:val="19"/>
      <w:szCs w:val="20"/>
      <w:lang w:val="en-GB" w:eastAsia="ja-JP"/>
    </w:rPr>
  </w:style>
  <w:style w:type="character" w:customStyle="1" w:styleId="MTEquationSection">
    <w:name w:val="MTEquationSection"/>
    <w:rsid w:val="00FC1D24"/>
    <w:rPr>
      <w:vanish w:val="0"/>
      <w:color w:val="FF0000"/>
    </w:rPr>
  </w:style>
  <w:style w:type="paragraph" w:customStyle="1" w:styleId="st">
    <w:name w:val="st"/>
    <w:basedOn w:val="a"/>
    <w:rsid w:val="00FC1D24"/>
    <w:pPr>
      <w:spacing w:line="400" w:lineRule="exact"/>
    </w:pPr>
    <w:rPr>
      <w:rFonts w:ascii="Cambria" w:eastAsia="MS Mincho" w:hAnsi="Cambria" w:cs="Times New Roman"/>
      <w:sz w:val="34"/>
      <w:szCs w:val="20"/>
      <w:lang w:val="en-GB" w:eastAsia="ja-JP"/>
    </w:rPr>
  </w:style>
  <w:style w:type="paragraph" w:customStyle="1" w:styleId="pv">
    <w:name w:val="pv"/>
    <w:basedOn w:val="a"/>
    <w:rsid w:val="00FC1D24"/>
    <w:pPr>
      <w:pBdr>
        <w:top w:val="single" w:sz="4" w:space="1" w:color="auto"/>
        <w:left w:val="single" w:sz="4" w:space="4" w:color="auto"/>
        <w:bottom w:val="single" w:sz="4" w:space="1" w:color="auto"/>
        <w:right w:val="single" w:sz="4" w:space="4" w:color="auto"/>
      </w:pBdr>
      <w:spacing w:line="240" w:lineRule="atLeast"/>
      <w:ind w:left="100" w:right="100"/>
      <w:jc w:val="center"/>
    </w:pPr>
    <w:rPr>
      <w:rFonts w:ascii="Cambria" w:eastAsia="MS Mincho" w:hAnsi="Cambria" w:cs="Times New Roman"/>
      <w:b/>
      <w:szCs w:val="20"/>
      <w:lang w:val="en-GB" w:eastAsia="ja-JP"/>
    </w:rPr>
  </w:style>
  <w:style w:type="paragraph" w:customStyle="1" w:styleId="fdcopy">
    <w:name w:val="fdcopy"/>
    <w:basedOn w:val="zzCopyright"/>
    <w:rsid w:val="00FC1D24"/>
    <w:pPr>
      <w:pBdr>
        <w:top w:val="single" w:sz="6" w:space="1" w:color="auto"/>
        <w:left w:val="single" w:sz="6" w:space="4" w:color="auto"/>
        <w:bottom w:val="single" w:sz="6" w:space="1" w:color="auto"/>
        <w:right w:val="single" w:sz="6" w:space="4" w:color="auto"/>
      </w:pBdr>
      <w:spacing w:after="230" w:line="230" w:lineRule="exact"/>
      <w:ind w:left="100" w:right="100"/>
    </w:pPr>
  </w:style>
  <w:style w:type="paragraph" w:customStyle="1" w:styleId="covernote">
    <w:name w:val="covernote"/>
    <w:basedOn w:val="a"/>
    <w:next w:val="a"/>
    <w:rsid w:val="00FC1D24"/>
    <w:pPr>
      <w:spacing w:after="230" w:line="230" w:lineRule="exact"/>
      <w:ind w:left="100" w:right="100"/>
    </w:pPr>
    <w:rPr>
      <w:rFonts w:ascii="Cambria" w:eastAsia="MS Mincho" w:hAnsi="Cambria" w:cs="Times New Roman"/>
      <w:szCs w:val="20"/>
      <w:lang w:val="en-GB" w:eastAsia="ja-JP"/>
    </w:rPr>
  </w:style>
  <w:style w:type="paragraph" w:customStyle="1" w:styleId="Eqntext">
    <w:name w:val="Eqn text"/>
    <w:basedOn w:val="af3"/>
    <w:next w:val="af3"/>
    <w:rsid w:val="00FC1D24"/>
    <w:pPr>
      <w:tabs>
        <w:tab w:val="right" w:pos="10260"/>
      </w:tabs>
      <w:spacing w:after="160"/>
    </w:pPr>
    <w:rPr>
      <w:rFonts w:ascii="Cambria" w:eastAsia="MS Mincho" w:hAnsi="Cambria" w:cs="Arial"/>
      <w:sz w:val="20"/>
      <w:lang w:val="en-GB" w:eastAsia="ja-JP"/>
    </w:rPr>
  </w:style>
  <w:style w:type="character" w:customStyle="1" w:styleId="MTConvertedEquation">
    <w:name w:val="MTConvertedEquation"/>
    <w:rsid w:val="00FC1D24"/>
  </w:style>
  <w:style w:type="table" w:customStyle="1" w:styleId="14">
    <w:name w:val="Сетка таблицы1"/>
    <w:basedOn w:val="a1"/>
    <w:next w:val="a8"/>
    <w:uiPriority w:val="59"/>
    <w:rsid w:val="00FC1D24"/>
    <w:pPr>
      <w:spacing w:after="0"/>
    </w:pPr>
    <w:rPr>
      <w:rFonts w:ascii="Times New Roman" w:eastAsia="MS Mincho"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
    <w:name w:val="Список литературы1"/>
    <w:basedOn w:val="a"/>
    <w:next w:val="a"/>
    <w:rsid w:val="00FC1D24"/>
    <w:pPr>
      <w:spacing w:line="240" w:lineRule="atLeast"/>
    </w:pPr>
    <w:rPr>
      <w:rFonts w:ascii="Cambria" w:eastAsia="MS Mincho" w:hAnsi="Cambria" w:cs="Times New Roman"/>
      <w:szCs w:val="20"/>
      <w:lang w:val="en-GB" w:eastAsia="ja-JP"/>
    </w:rPr>
  </w:style>
  <w:style w:type="paragraph" w:customStyle="1" w:styleId="Bibliography2">
    <w:name w:val="Bibliography2"/>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3">
    <w:name w:val="Bibliography3"/>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16">
    <w:name w:val="Абзац списка1"/>
    <w:basedOn w:val="a"/>
    <w:rsid w:val="00FC1D24"/>
    <w:pPr>
      <w:spacing w:after="120" w:line="240" w:lineRule="atLeast"/>
      <w:ind w:left="720"/>
    </w:pPr>
    <w:rPr>
      <w:rFonts w:ascii="Cambria" w:eastAsia="MS Mincho" w:hAnsi="Cambria" w:cs="Times New Roman"/>
      <w:szCs w:val="20"/>
      <w:lang w:val="en-GB" w:eastAsia="ja-JP"/>
    </w:rPr>
  </w:style>
  <w:style w:type="paragraph" w:customStyle="1" w:styleId="ISOSecretObservations">
    <w:name w:val="ISO_Secret_Observations"/>
    <w:basedOn w:val="a"/>
    <w:rsid w:val="00FC1D24"/>
    <w:pPr>
      <w:spacing w:before="210" w:after="0" w:line="210" w:lineRule="exact"/>
    </w:pPr>
    <w:rPr>
      <w:rFonts w:ascii="Cambria" w:eastAsia="MS Mincho" w:hAnsi="Cambria" w:cs="Times New Roman"/>
      <w:sz w:val="18"/>
      <w:szCs w:val="20"/>
      <w:lang w:val="en-GB"/>
    </w:rPr>
  </w:style>
  <w:style w:type="paragraph" w:customStyle="1" w:styleId="ISOChange">
    <w:name w:val="ISO_Change"/>
    <w:basedOn w:val="a"/>
    <w:rsid w:val="00FC1D24"/>
    <w:pPr>
      <w:spacing w:before="210" w:after="0" w:line="210" w:lineRule="exact"/>
    </w:pPr>
    <w:rPr>
      <w:rFonts w:ascii="Cambria" w:eastAsia="MS Mincho" w:hAnsi="Cambria" w:cs="Times New Roman"/>
      <w:sz w:val="18"/>
      <w:szCs w:val="20"/>
      <w:lang w:val="en-GB"/>
    </w:rPr>
  </w:style>
  <w:style w:type="paragraph" w:customStyle="1" w:styleId="ISOComments">
    <w:name w:val="ISO_Comments"/>
    <w:basedOn w:val="a"/>
    <w:rsid w:val="00FC1D24"/>
    <w:pPr>
      <w:spacing w:before="210" w:after="0" w:line="210" w:lineRule="exact"/>
    </w:pPr>
    <w:rPr>
      <w:rFonts w:ascii="Cambria" w:eastAsia="MS Mincho" w:hAnsi="Cambria" w:cs="Times New Roman"/>
      <w:sz w:val="18"/>
      <w:szCs w:val="20"/>
      <w:lang w:val="en-GB"/>
    </w:rPr>
  </w:style>
  <w:style w:type="character" w:customStyle="1" w:styleId="doctitle">
    <w:name w:val="doctitle"/>
    <w:rsid w:val="00FC1D24"/>
    <w:rPr>
      <w:rFonts w:cs="Times New Roman"/>
    </w:rPr>
  </w:style>
  <w:style w:type="character" w:customStyle="1" w:styleId="author">
    <w:name w:val="author"/>
    <w:rsid w:val="00FC1D24"/>
  </w:style>
  <w:style w:type="character" w:customStyle="1" w:styleId="17">
    <w:name w:val="Замещающий текст1"/>
    <w:semiHidden/>
    <w:rsid w:val="00FC1D24"/>
    <w:rPr>
      <w:rFonts w:cs="Times New Roman"/>
      <w:color w:val="808080"/>
    </w:rPr>
  </w:style>
  <w:style w:type="character" w:customStyle="1" w:styleId="maintitle">
    <w:name w:val="maintitle"/>
    <w:rsid w:val="00FC1D24"/>
    <w:rPr>
      <w:rFonts w:cs="Times New Roman"/>
    </w:rPr>
  </w:style>
  <w:style w:type="character" w:customStyle="1" w:styleId="aubase">
    <w:name w:val="au_base"/>
    <w:rsid w:val="00FC1D24"/>
    <w:rPr>
      <w:rFonts w:ascii="Cambria" w:hAnsi="Cambria"/>
    </w:rPr>
  </w:style>
  <w:style w:type="character" w:customStyle="1" w:styleId="aucollab">
    <w:name w:val="au_collab"/>
    <w:rsid w:val="00FC1D24"/>
    <w:rPr>
      <w:rFonts w:ascii="Cambria" w:hAnsi="Cambria"/>
      <w:shd w:val="clear" w:color="auto" w:fill="C0C0C0"/>
    </w:rPr>
  </w:style>
  <w:style w:type="paragraph" w:customStyle="1" w:styleId="Bibliography11">
    <w:name w:val="Bibliography11"/>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character" w:customStyle="1" w:styleId="audeg">
    <w:name w:val="au_deg"/>
    <w:rsid w:val="00FC1D24"/>
    <w:rPr>
      <w:rFonts w:ascii="Cambria" w:hAnsi="Cambria"/>
      <w:sz w:val="22"/>
      <w:shd w:val="clear" w:color="auto" w:fill="FFFF00"/>
    </w:rPr>
  </w:style>
  <w:style w:type="character" w:customStyle="1" w:styleId="aufname">
    <w:name w:val="au_fname"/>
    <w:rsid w:val="00FC1D24"/>
    <w:rPr>
      <w:rFonts w:ascii="Cambria" w:hAnsi="Cambria"/>
      <w:sz w:val="22"/>
      <w:shd w:val="clear" w:color="auto" w:fill="FFFFCC"/>
    </w:rPr>
  </w:style>
  <w:style w:type="character" w:customStyle="1" w:styleId="aurole">
    <w:name w:val="au_role"/>
    <w:rsid w:val="00FC1D24"/>
    <w:rPr>
      <w:rFonts w:ascii="Cambria" w:hAnsi="Cambria"/>
      <w:sz w:val="22"/>
      <w:shd w:val="clear" w:color="auto" w:fill="808000"/>
    </w:rPr>
  </w:style>
  <w:style w:type="character" w:customStyle="1" w:styleId="ausuffix">
    <w:name w:val="au_suffix"/>
    <w:rsid w:val="00FC1D24"/>
    <w:rPr>
      <w:rFonts w:ascii="Cambria" w:hAnsi="Cambria"/>
      <w:sz w:val="22"/>
      <w:shd w:val="clear" w:color="auto" w:fill="FF00FF"/>
    </w:rPr>
  </w:style>
  <w:style w:type="character" w:customStyle="1" w:styleId="ausurname">
    <w:name w:val="au_surname"/>
    <w:rsid w:val="00FC1D24"/>
    <w:rPr>
      <w:rFonts w:ascii="Cambria" w:hAnsi="Cambria"/>
      <w:sz w:val="22"/>
      <w:shd w:val="clear" w:color="auto" w:fill="CCFF99"/>
    </w:rPr>
  </w:style>
  <w:style w:type="character" w:customStyle="1" w:styleId="bibbase">
    <w:name w:val="bib_base"/>
    <w:rsid w:val="00FC1D24"/>
    <w:rPr>
      <w:rFonts w:ascii="Cambria" w:hAnsi="Cambria"/>
    </w:rPr>
  </w:style>
  <w:style w:type="character" w:customStyle="1" w:styleId="bibarticle">
    <w:name w:val="bib_article"/>
    <w:rsid w:val="00FC1D24"/>
    <w:rPr>
      <w:rFonts w:ascii="Cambria" w:hAnsi="Cambria"/>
      <w:shd w:val="clear" w:color="auto" w:fill="CCFFFF"/>
    </w:rPr>
  </w:style>
  <w:style w:type="character" w:customStyle="1" w:styleId="bibcomment">
    <w:name w:val="bib_comment"/>
    <w:rsid w:val="00FC1D24"/>
    <w:rPr>
      <w:rFonts w:ascii="Cambria" w:hAnsi="Cambria" w:cs="Times New Roman"/>
    </w:rPr>
  </w:style>
  <w:style w:type="character" w:customStyle="1" w:styleId="bibdeg">
    <w:name w:val="bib_deg"/>
    <w:rsid w:val="00FC1D24"/>
    <w:rPr>
      <w:rFonts w:ascii="Cambria" w:hAnsi="Cambria" w:cs="Times New Roman"/>
    </w:rPr>
  </w:style>
  <w:style w:type="character" w:customStyle="1" w:styleId="bibdoi">
    <w:name w:val="bib_doi"/>
    <w:rsid w:val="00FC1D24"/>
    <w:rPr>
      <w:rFonts w:ascii="Cambria" w:hAnsi="Cambria"/>
      <w:shd w:val="clear" w:color="auto" w:fill="CCFFCC"/>
    </w:rPr>
  </w:style>
  <w:style w:type="character" w:customStyle="1" w:styleId="bibetal">
    <w:name w:val="bib_etal"/>
    <w:rsid w:val="00FC1D24"/>
    <w:rPr>
      <w:rFonts w:ascii="Cambria" w:hAnsi="Cambria"/>
      <w:shd w:val="clear" w:color="auto" w:fill="CCFF99"/>
    </w:rPr>
  </w:style>
  <w:style w:type="character" w:customStyle="1" w:styleId="bibfname">
    <w:name w:val="bib_fname"/>
    <w:rsid w:val="00FC1D24"/>
    <w:rPr>
      <w:rFonts w:ascii="Cambria" w:hAnsi="Cambria"/>
      <w:shd w:val="clear" w:color="auto" w:fill="FFFFCC"/>
    </w:rPr>
  </w:style>
  <w:style w:type="character" w:customStyle="1" w:styleId="bibfpage">
    <w:name w:val="bib_fpage"/>
    <w:rsid w:val="00FC1D24"/>
    <w:rPr>
      <w:rFonts w:ascii="Cambria" w:hAnsi="Cambria"/>
      <w:shd w:val="clear" w:color="auto" w:fill="E6E6E6"/>
    </w:rPr>
  </w:style>
  <w:style w:type="character" w:customStyle="1" w:styleId="bibissue">
    <w:name w:val="bib_issue"/>
    <w:rsid w:val="00FC1D24"/>
    <w:rPr>
      <w:rFonts w:ascii="Cambria" w:hAnsi="Cambria"/>
      <w:shd w:val="clear" w:color="auto" w:fill="FFFFAB"/>
    </w:rPr>
  </w:style>
  <w:style w:type="character" w:customStyle="1" w:styleId="bibjournal">
    <w:name w:val="bib_journal"/>
    <w:rsid w:val="00FC1D24"/>
    <w:rPr>
      <w:rFonts w:ascii="Cambria" w:hAnsi="Cambria"/>
      <w:shd w:val="clear" w:color="auto" w:fill="F9DECF"/>
    </w:rPr>
  </w:style>
  <w:style w:type="character" w:customStyle="1" w:styleId="biblpage">
    <w:name w:val="bib_lpage"/>
    <w:rsid w:val="00FC1D24"/>
    <w:rPr>
      <w:rFonts w:ascii="Cambria" w:hAnsi="Cambria"/>
      <w:shd w:val="clear" w:color="auto" w:fill="D9D9D9"/>
    </w:rPr>
  </w:style>
  <w:style w:type="character" w:customStyle="1" w:styleId="bibnumber">
    <w:name w:val="bib_number"/>
    <w:rsid w:val="00FC1D24"/>
    <w:rPr>
      <w:rFonts w:ascii="Cambria" w:hAnsi="Cambria"/>
      <w:shd w:val="clear" w:color="auto" w:fill="CCCCFF"/>
    </w:rPr>
  </w:style>
  <w:style w:type="character" w:customStyle="1" w:styleId="biborganization">
    <w:name w:val="bib_organization"/>
    <w:rsid w:val="00FC1D24"/>
    <w:rPr>
      <w:rFonts w:ascii="Cambria" w:hAnsi="Cambria"/>
      <w:shd w:val="clear" w:color="auto" w:fill="CCFF99"/>
    </w:rPr>
  </w:style>
  <w:style w:type="character" w:customStyle="1" w:styleId="bibsuffix">
    <w:name w:val="bib_suffix"/>
    <w:rsid w:val="00FC1D24"/>
    <w:rPr>
      <w:rFonts w:ascii="Cambria" w:hAnsi="Cambria" w:cs="Times New Roman"/>
    </w:rPr>
  </w:style>
  <w:style w:type="character" w:customStyle="1" w:styleId="bibsuppl">
    <w:name w:val="bib_suppl"/>
    <w:rsid w:val="00FC1D24"/>
    <w:rPr>
      <w:rFonts w:ascii="Cambria" w:hAnsi="Cambria"/>
      <w:shd w:val="clear" w:color="auto" w:fill="FFCC66"/>
    </w:rPr>
  </w:style>
  <w:style w:type="character" w:customStyle="1" w:styleId="bibsurname">
    <w:name w:val="bib_surname"/>
    <w:rsid w:val="00FC1D24"/>
    <w:rPr>
      <w:rFonts w:ascii="Cambria" w:hAnsi="Cambria"/>
      <w:shd w:val="clear" w:color="auto" w:fill="CCFF99"/>
    </w:rPr>
  </w:style>
  <w:style w:type="character" w:customStyle="1" w:styleId="bibunpubl">
    <w:name w:val="bib_unpubl"/>
    <w:rsid w:val="00FC1D24"/>
    <w:rPr>
      <w:rFonts w:ascii="Cambria" w:hAnsi="Cambria" w:cs="Times New Roman"/>
    </w:rPr>
  </w:style>
  <w:style w:type="character" w:customStyle="1" w:styleId="biburl">
    <w:name w:val="bib_url"/>
    <w:rsid w:val="00FC1D24"/>
    <w:rPr>
      <w:rFonts w:ascii="Cambria" w:hAnsi="Cambria"/>
      <w:shd w:val="clear" w:color="auto" w:fill="CCFF66"/>
    </w:rPr>
  </w:style>
  <w:style w:type="character" w:customStyle="1" w:styleId="bibvolume">
    <w:name w:val="bib_volume"/>
    <w:rsid w:val="00FC1D24"/>
    <w:rPr>
      <w:rFonts w:ascii="Cambria" w:hAnsi="Cambria"/>
      <w:shd w:val="clear" w:color="auto" w:fill="CCECFF"/>
    </w:rPr>
  </w:style>
  <w:style w:type="character" w:customStyle="1" w:styleId="bibyear">
    <w:name w:val="bib_year"/>
    <w:rsid w:val="00FC1D24"/>
    <w:rPr>
      <w:rFonts w:ascii="Cambria" w:hAnsi="Cambria"/>
      <w:shd w:val="clear" w:color="auto" w:fill="FFCCFF"/>
    </w:rPr>
  </w:style>
  <w:style w:type="character" w:customStyle="1" w:styleId="citebase">
    <w:name w:val="cite_base"/>
    <w:rsid w:val="00FC1D24"/>
    <w:rPr>
      <w:rFonts w:ascii="Cambria" w:hAnsi="Cambria"/>
    </w:rPr>
  </w:style>
  <w:style w:type="character" w:customStyle="1" w:styleId="citebib">
    <w:name w:val="cite_bib"/>
    <w:rsid w:val="00FC1D24"/>
    <w:rPr>
      <w:rFonts w:ascii="Cambria" w:hAnsi="Cambria"/>
      <w:shd w:val="clear" w:color="auto" w:fill="CCFFFF"/>
    </w:rPr>
  </w:style>
  <w:style w:type="character" w:customStyle="1" w:styleId="citebox">
    <w:name w:val="cite_box"/>
    <w:rsid w:val="00FC1D24"/>
    <w:rPr>
      <w:rFonts w:ascii="Cambria" w:hAnsi="Cambria" w:cs="Times New Roman"/>
    </w:rPr>
  </w:style>
  <w:style w:type="character" w:customStyle="1" w:styleId="citeen">
    <w:name w:val="cite_en"/>
    <w:rsid w:val="00FC1D24"/>
    <w:rPr>
      <w:rFonts w:ascii="Cambria" w:hAnsi="Cambria"/>
      <w:shd w:val="clear" w:color="auto" w:fill="FFFF99"/>
      <w:vertAlign w:val="superscript"/>
    </w:rPr>
  </w:style>
  <w:style w:type="character" w:customStyle="1" w:styleId="citefig">
    <w:name w:val="cite_fig"/>
    <w:rsid w:val="00FC1D24"/>
    <w:rPr>
      <w:rFonts w:ascii="Cambria" w:hAnsi="Cambria"/>
      <w:color w:val="auto"/>
      <w:shd w:val="clear" w:color="auto" w:fill="CCFFCC"/>
    </w:rPr>
  </w:style>
  <w:style w:type="character" w:customStyle="1" w:styleId="citefn">
    <w:name w:val="cite_fn"/>
    <w:rsid w:val="00FC1D24"/>
    <w:rPr>
      <w:rFonts w:ascii="Cambria" w:hAnsi="Cambria"/>
      <w:color w:val="auto"/>
      <w:sz w:val="22"/>
      <w:shd w:val="clear" w:color="auto" w:fill="FF99CC"/>
      <w:vertAlign w:val="baseline"/>
    </w:rPr>
  </w:style>
  <w:style w:type="character" w:customStyle="1" w:styleId="citetbl">
    <w:name w:val="cite_tbl"/>
    <w:rsid w:val="00FC1D24"/>
    <w:rPr>
      <w:rFonts w:ascii="Cambria" w:hAnsi="Cambria"/>
      <w:color w:val="auto"/>
      <w:shd w:val="clear" w:color="auto" w:fill="FF9999"/>
    </w:rPr>
  </w:style>
  <w:style w:type="character" w:customStyle="1" w:styleId="stdbase">
    <w:name w:val="std_base"/>
    <w:rsid w:val="00FC1D24"/>
    <w:rPr>
      <w:rFonts w:ascii="Cambria" w:hAnsi="Cambria"/>
    </w:rPr>
  </w:style>
  <w:style w:type="character" w:customStyle="1" w:styleId="bibextlink">
    <w:name w:val="bib_extlink"/>
    <w:rsid w:val="00FC1D24"/>
    <w:rPr>
      <w:rFonts w:ascii="Cambria" w:hAnsi="Cambria"/>
      <w:shd w:val="clear" w:color="auto" w:fill="6CCE9D"/>
    </w:rPr>
  </w:style>
  <w:style w:type="character" w:customStyle="1" w:styleId="citeeq">
    <w:name w:val="cite_eq"/>
    <w:rsid w:val="00FC1D24"/>
    <w:rPr>
      <w:rFonts w:ascii="Cambria" w:hAnsi="Cambria"/>
      <w:shd w:val="clear" w:color="auto" w:fill="FFAE37"/>
    </w:rPr>
  </w:style>
  <w:style w:type="character" w:customStyle="1" w:styleId="bibmedline">
    <w:name w:val="bib_medline"/>
    <w:rsid w:val="00FC1D24"/>
    <w:rPr>
      <w:rFonts w:ascii="Cambria" w:hAnsi="Cambria" w:cs="Times New Roman"/>
    </w:rPr>
  </w:style>
  <w:style w:type="character" w:customStyle="1" w:styleId="citetfn">
    <w:name w:val="cite_tfn"/>
    <w:rsid w:val="00FC1D24"/>
    <w:rPr>
      <w:rFonts w:ascii="Cambria" w:hAnsi="Cambria"/>
      <w:shd w:val="clear" w:color="auto" w:fill="FBBA79"/>
    </w:rPr>
  </w:style>
  <w:style w:type="character" w:customStyle="1" w:styleId="auprefix">
    <w:name w:val="au_prefix"/>
    <w:rsid w:val="00FC1D24"/>
    <w:rPr>
      <w:rFonts w:ascii="Cambria" w:hAnsi="Cambria"/>
      <w:sz w:val="22"/>
      <w:shd w:val="clear" w:color="auto" w:fill="FFCC99"/>
    </w:rPr>
  </w:style>
  <w:style w:type="character" w:customStyle="1" w:styleId="citeapp">
    <w:name w:val="cite_app"/>
    <w:rsid w:val="00FC1D24"/>
    <w:rPr>
      <w:rFonts w:ascii="Cambria" w:hAnsi="Cambria"/>
      <w:shd w:val="clear" w:color="auto" w:fill="CCFF33"/>
    </w:rPr>
  </w:style>
  <w:style w:type="character" w:customStyle="1" w:styleId="citesec">
    <w:name w:val="cite_sec"/>
    <w:rsid w:val="00FC1D24"/>
    <w:rPr>
      <w:rFonts w:ascii="Cambria" w:hAnsi="Cambria"/>
      <w:shd w:val="clear" w:color="auto" w:fill="FFCCCC"/>
    </w:rPr>
  </w:style>
  <w:style w:type="character" w:customStyle="1" w:styleId="stddocNumber">
    <w:name w:val="std_docNumber"/>
    <w:rsid w:val="00FC1D24"/>
    <w:rPr>
      <w:rFonts w:ascii="Cambria" w:hAnsi="Cambria"/>
      <w:shd w:val="clear" w:color="auto" w:fill="F2DBDB"/>
    </w:rPr>
  </w:style>
  <w:style w:type="character" w:customStyle="1" w:styleId="stddocPartNumber">
    <w:name w:val="std_docPartNumber"/>
    <w:rsid w:val="00FC1D24"/>
    <w:rPr>
      <w:rFonts w:ascii="Cambria" w:hAnsi="Cambria"/>
      <w:shd w:val="clear" w:color="auto" w:fill="EAF1DD"/>
    </w:rPr>
  </w:style>
  <w:style w:type="character" w:customStyle="1" w:styleId="stddocTitle">
    <w:name w:val="std_docTitle"/>
    <w:rsid w:val="00FC1D24"/>
    <w:rPr>
      <w:rFonts w:ascii="Cambria" w:hAnsi="Cambria"/>
      <w:i/>
      <w:shd w:val="clear" w:color="auto" w:fill="FDE9D9"/>
    </w:rPr>
  </w:style>
  <w:style w:type="character" w:customStyle="1" w:styleId="aumember">
    <w:name w:val="au_member"/>
    <w:rsid w:val="00FC1D24"/>
    <w:rPr>
      <w:rFonts w:ascii="Cambria" w:hAnsi="Cambria"/>
      <w:sz w:val="22"/>
      <w:shd w:val="clear" w:color="auto" w:fill="FF99CC"/>
    </w:rPr>
  </w:style>
  <w:style w:type="character" w:customStyle="1" w:styleId="stdfootnote">
    <w:name w:val="std_footnote"/>
    <w:rsid w:val="00FC1D24"/>
    <w:rPr>
      <w:rFonts w:ascii="Cambria" w:hAnsi="Cambria"/>
      <w:shd w:val="clear" w:color="auto" w:fill="F2F2F2"/>
    </w:rPr>
  </w:style>
  <w:style w:type="character" w:customStyle="1" w:styleId="stdpublisher">
    <w:name w:val="std_publisher"/>
    <w:rsid w:val="00FC1D24"/>
    <w:rPr>
      <w:rFonts w:ascii="Cambria" w:hAnsi="Cambria"/>
      <w:shd w:val="clear" w:color="auto" w:fill="C6D9F1"/>
    </w:rPr>
  </w:style>
  <w:style w:type="character" w:customStyle="1" w:styleId="stdsection">
    <w:name w:val="std_section"/>
    <w:rsid w:val="00FC1D24"/>
    <w:rPr>
      <w:rFonts w:ascii="Cambria" w:hAnsi="Cambria"/>
      <w:shd w:val="clear" w:color="auto" w:fill="E5DFEC"/>
    </w:rPr>
  </w:style>
  <w:style w:type="character" w:customStyle="1" w:styleId="stdyear">
    <w:name w:val="std_year"/>
    <w:rsid w:val="00FC1D24"/>
    <w:rPr>
      <w:rFonts w:ascii="Cambria" w:hAnsi="Cambria"/>
      <w:shd w:val="clear" w:color="auto" w:fill="DAEEF3"/>
    </w:rPr>
  </w:style>
  <w:style w:type="character" w:customStyle="1" w:styleId="stddocumentType">
    <w:name w:val="std_documentType"/>
    <w:rsid w:val="00FC1D24"/>
    <w:rPr>
      <w:rFonts w:ascii="Cambria" w:hAnsi="Cambria"/>
      <w:shd w:val="clear" w:color="auto" w:fill="7DE1DF"/>
    </w:rPr>
  </w:style>
  <w:style w:type="character" w:customStyle="1" w:styleId="bibalt-year">
    <w:name w:val="bib_alt-year"/>
    <w:rsid w:val="00FC1D24"/>
    <w:rPr>
      <w:rFonts w:ascii="Cambria" w:hAnsi="Cambria"/>
      <w:sz w:val="24"/>
      <w:shd w:val="clear" w:color="auto" w:fill="CC99FF"/>
    </w:rPr>
  </w:style>
  <w:style w:type="character" w:customStyle="1" w:styleId="bibbook">
    <w:name w:val="bib_book"/>
    <w:rsid w:val="00FC1D24"/>
    <w:rPr>
      <w:rFonts w:ascii="Cambria" w:hAnsi="Cambria"/>
      <w:shd w:val="clear" w:color="auto" w:fill="99CCFF"/>
    </w:rPr>
  </w:style>
  <w:style w:type="character" w:customStyle="1" w:styleId="bibchapterno">
    <w:name w:val="bib_chapterno"/>
    <w:rsid w:val="00FC1D24"/>
    <w:rPr>
      <w:rFonts w:ascii="Cambria" w:hAnsi="Cambria"/>
      <w:shd w:val="clear" w:color="auto" w:fill="D9D9D9"/>
    </w:rPr>
  </w:style>
  <w:style w:type="character" w:customStyle="1" w:styleId="bibchaptertitle">
    <w:name w:val="bib_chaptertitle"/>
    <w:rsid w:val="00FC1D24"/>
    <w:rPr>
      <w:rFonts w:ascii="Cambria" w:hAnsi="Cambria"/>
      <w:shd w:val="clear" w:color="auto" w:fill="FF9D5B"/>
    </w:rPr>
  </w:style>
  <w:style w:type="character" w:customStyle="1" w:styleId="bibed-etal">
    <w:name w:val="bib_ed-etal"/>
    <w:rsid w:val="00FC1D24"/>
    <w:rPr>
      <w:rFonts w:ascii="Cambria" w:hAnsi="Cambria"/>
      <w:shd w:val="clear" w:color="auto" w:fill="00F4EE"/>
    </w:rPr>
  </w:style>
  <w:style w:type="character" w:customStyle="1" w:styleId="bibed-fname">
    <w:name w:val="bib_ed-fname"/>
    <w:rsid w:val="00FC1D24"/>
    <w:rPr>
      <w:rFonts w:ascii="Cambria" w:hAnsi="Cambria"/>
      <w:shd w:val="clear" w:color="auto" w:fill="FFFFB7"/>
    </w:rPr>
  </w:style>
  <w:style w:type="character" w:customStyle="1" w:styleId="bibeditionno">
    <w:name w:val="bib_editionno"/>
    <w:rsid w:val="00FC1D24"/>
    <w:rPr>
      <w:rFonts w:ascii="Cambria" w:hAnsi="Cambria"/>
      <w:shd w:val="clear" w:color="auto" w:fill="FFCC00"/>
    </w:rPr>
  </w:style>
  <w:style w:type="character" w:customStyle="1" w:styleId="bibed-organization">
    <w:name w:val="bib_ed-organization"/>
    <w:rsid w:val="00FC1D24"/>
    <w:rPr>
      <w:rFonts w:ascii="Cambria" w:hAnsi="Cambria"/>
      <w:shd w:val="clear" w:color="auto" w:fill="FCAAC3"/>
    </w:rPr>
  </w:style>
  <w:style w:type="character" w:customStyle="1" w:styleId="bibed-suffix">
    <w:name w:val="bib_ed-suffix"/>
    <w:rsid w:val="00FC1D24"/>
    <w:rPr>
      <w:rFonts w:ascii="Cambria" w:hAnsi="Cambria"/>
      <w:shd w:val="clear" w:color="auto" w:fill="CCFFCC"/>
    </w:rPr>
  </w:style>
  <w:style w:type="character" w:customStyle="1" w:styleId="bibed-surname">
    <w:name w:val="bib_ed-surname"/>
    <w:rsid w:val="00FC1D24"/>
    <w:rPr>
      <w:rFonts w:ascii="Cambria" w:hAnsi="Cambria"/>
      <w:shd w:val="clear" w:color="auto" w:fill="FFFF00"/>
    </w:rPr>
  </w:style>
  <w:style w:type="character" w:customStyle="1" w:styleId="bibinstitution">
    <w:name w:val="bib_institution"/>
    <w:rsid w:val="00FC1D24"/>
    <w:rPr>
      <w:rFonts w:ascii="Cambria" w:hAnsi="Cambria"/>
      <w:shd w:val="clear" w:color="auto" w:fill="CCFFCC"/>
    </w:rPr>
  </w:style>
  <w:style w:type="character" w:customStyle="1" w:styleId="bibisbn">
    <w:name w:val="bib_isbn"/>
    <w:rsid w:val="00FC1D24"/>
    <w:rPr>
      <w:rFonts w:ascii="Cambria" w:hAnsi="Cambria"/>
      <w:shd w:val="clear" w:color="auto" w:fill="D9D9D9"/>
    </w:rPr>
  </w:style>
  <w:style w:type="character" w:customStyle="1" w:styleId="biblocation">
    <w:name w:val="bib_location"/>
    <w:rsid w:val="00FC1D24"/>
    <w:rPr>
      <w:rFonts w:ascii="Cambria" w:hAnsi="Cambria"/>
      <w:shd w:val="clear" w:color="auto" w:fill="FFCCCC"/>
    </w:rPr>
  </w:style>
  <w:style w:type="character" w:customStyle="1" w:styleId="bibpagecount">
    <w:name w:val="bib_pagecount"/>
    <w:rsid w:val="00FC1D24"/>
    <w:rPr>
      <w:rFonts w:ascii="Cambria" w:hAnsi="Cambria"/>
      <w:shd w:val="clear" w:color="auto" w:fill="00FF00"/>
    </w:rPr>
  </w:style>
  <w:style w:type="character" w:customStyle="1" w:styleId="bibpatent">
    <w:name w:val="bib_patent"/>
    <w:rsid w:val="00FC1D24"/>
    <w:rPr>
      <w:rFonts w:ascii="Cambria" w:hAnsi="Cambria"/>
      <w:shd w:val="clear" w:color="auto" w:fill="66FFCC"/>
    </w:rPr>
  </w:style>
  <w:style w:type="character" w:customStyle="1" w:styleId="bibpublisher">
    <w:name w:val="bib_publisher"/>
    <w:rsid w:val="00FC1D24"/>
    <w:rPr>
      <w:rFonts w:ascii="Cambria" w:hAnsi="Cambria"/>
      <w:shd w:val="clear" w:color="auto" w:fill="FF99CC"/>
    </w:rPr>
  </w:style>
  <w:style w:type="character" w:customStyle="1" w:styleId="bibreportnum">
    <w:name w:val="bib_reportnum"/>
    <w:rsid w:val="00FC1D24"/>
    <w:rPr>
      <w:rFonts w:ascii="Cambria" w:hAnsi="Cambria"/>
      <w:shd w:val="clear" w:color="auto" w:fill="CCCCFF"/>
    </w:rPr>
  </w:style>
  <w:style w:type="character" w:customStyle="1" w:styleId="bibschool">
    <w:name w:val="bib_school"/>
    <w:rsid w:val="00FC1D24"/>
    <w:rPr>
      <w:rFonts w:ascii="Cambria" w:hAnsi="Cambria"/>
      <w:shd w:val="clear" w:color="auto" w:fill="FFCC66"/>
    </w:rPr>
  </w:style>
  <w:style w:type="character" w:customStyle="1" w:styleId="bibseries">
    <w:name w:val="bib_series"/>
    <w:rsid w:val="00FC1D24"/>
    <w:rPr>
      <w:rFonts w:ascii="Cambria" w:hAnsi="Cambria"/>
      <w:shd w:val="clear" w:color="auto" w:fill="FFCC99"/>
    </w:rPr>
  </w:style>
  <w:style w:type="character" w:customStyle="1" w:styleId="bibseriesno">
    <w:name w:val="bib_seriesno"/>
    <w:rsid w:val="00FC1D24"/>
    <w:rPr>
      <w:rFonts w:ascii="Cambria" w:hAnsi="Cambria"/>
      <w:shd w:val="clear" w:color="auto" w:fill="FFFF99"/>
    </w:rPr>
  </w:style>
  <w:style w:type="character" w:customStyle="1" w:styleId="bibtrans">
    <w:name w:val="bib_trans"/>
    <w:rsid w:val="00FC1D24"/>
    <w:rPr>
      <w:rFonts w:ascii="Cambria" w:hAnsi="Cambria"/>
      <w:shd w:val="clear" w:color="auto" w:fill="99CC00"/>
    </w:rPr>
  </w:style>
  <w:style w:type="character" w:customStyle="1" w:styleId="stdsuppl">
    <w:name w:val="std_suppl"/>
    <w:rsid w:val="00FC1D24"/>
    <w:rPr>
      <w:rFonts w:ascii="Cambria" w:hAnsi="Cambria"/>
      <w:shd w:val="clear" w:color="auto" w:fill="F6FBB5"/>
    </w:rPr>
  </w:style>
  <w:style w:type="character" w:customStyle="1" w:styleId="citesection">
    <w:name w:val="cite_section"/>
    <w:rsid w:val="00FC1D24"/>
    <w:rPr>
      <w:rFonts w:ascii="Cambria" w:hAnsi="Cambria"/>
      <w:shd w:val="clear" w:color="auto" w:fill="FF7C80"/>
    </w:rPr>
  </w:style>
  <w:style w:type="paragraph" w:customStyle="1" w:styleId="BiblioEntry">
    <w:name w:val="Biblio Entry"/>
    <w:basedOn w:val="BaseText"/>
    <w:link w:val="BiblioEntryChar"/>
    <w:rsid w:val="00FC1D24"/>
    <w:pPr>
      <w:ind w:left="662" w:hanging="662"/>
      <w:jc w:val="left"/>
    </w:pPr>
  </w:style>
  <w:style w:type="character" w:customStyle="1" w:styleId="BiblioEntryChar">
    <w:name w:val="Biblio Entry Char"/>
    <w:basedOn w:val="BaseTextChar"/>
    <w:link w:val="BiblioEntry"/>
    <w:locked/>
    <w:rsid w:val="00FC1D24"/>
    <w:rPr>
      <w:rFonts w:ascii="Cambria" w:eastAsia="Times New Roman" w:hAnsi="Cambria" w:cs="Times New Roman"/>
      <w:lang w:val="en-GB"/>
    </w:rPr>
  </w:style>
  <w:style w:type="paragraph" w:customStyle="1" w:styleId="BiblioTitle">
    <w:name w:val="Biblio Title"/>
    <w:basedOn w:val="BaseHeading"/>
    <w:link w:val="BiblioTitleChar"/>
    <w:rsid w:val="00FC1D24"/>
    <w:pPr>
      <w:pageBreakBefore/>
      <w:spacing w:after="760" w:line="280" w:lineRule="atLeast"/>
      <w:jc w:val="center"/>
    </w:pPr>
    <w:rPr>
      <w:b/>
      <w:sz w:val="28"/>
      <w:lang w:eastAsia="ja-JP"/>
    </w:rPr>
  </w:style>
  <w:style w:type="character" w:customStyle="1" w:styleId="BiblioTitleChar">
    <w:name w:val="Biblio Title Char"/>
    <w:link w:val="BiblioTitle"/>
    <w:locked/>
    <w:rsid w:val="00FC1D24"/>
    <w:rPr>
      <w:rFonts w:ascii="Cambria" w:eastAsia="Times New Roman" w:hAnsi="Cambria" w:cs="Times New Roman"/>
      <w:b/>
      <w:sz w:val="28"/>
      <w:lang w:val="en-GB" w:eastAsia="ja-JP"/>
    </w:rPr>
  </w:style>
  <w:style w:type="paragraph" w:customStyle="1" w:styleId="BodyText-">
    <w:name w:val="Body Text (-)"/>
    <w:basedOn w:val="BaseText"/>
    <w:rsid w:val="00FC1D24"/>
    <w:pPr>
      <w:spacing w:line="220" w:lineRule="atLeast"/>
    </w:pPr>
    <w:rPr>
      <w:sz w:val="18"/>
    </w:rPr>
  </w:style>
  <w:style w:type="paragraph" w:customStyle="1" w:styleId="BodyTextindent1">
    <w:name w:val="Body Text indent 1"/>
    <w:basedOn w:val="BaseText"/>
    <w:rsid w:val="00FC1D24"/>
    <w:pPr>
      <w:ind w:left="403"/>
    </w:pPr>
  </w:style>
  <w:style w:type="paragraph" w:customStyle="1" w:styleId="BodyTextindent1-">
    <w:name w:val="Body Text indent 1 (-)"/>
    <w:basedOn w:val="BodyTextindent1"/>
    <w:rsid w:val="00FC1D24"/>
    <w:pPr>
      <w:spacing w:line="220" w:lineRule="atLeast"/>
    </w:pPr>
    <w:rPr>
      <w:sz w:val="18"/>
    </w:rPr>
  </w:style>
  <w:style w:type="paragraph" w:customStyle="1" w:styleId="BodyTextIndent21">
    <w:name w:val="Body Text Indent 21"/>
    <w:basedOn w:val="a"/>
    <w:rsid w:val="00FC1D24"/>
    <w:pPr>
      <w:spacing w:line="240" w:lineRule="atLeast"/>
      <w:ind w:left="805"/>
    </w:pPr>
    <w:rPr>
      <w:rFonts w:ascii="Cambria" w:eastAsia="MS Mincho" w:hAnsi="Cambria" w:cs="Times New Roman"/>
      <w:szCs w:val="20"/>
      <w:lang w:val="en-GB" w:eastAsia="ja-JP"/>
    </w:rPr>
  </w:style>
  <w:style w:type="paragraph" w:customStyle="1" w:styleId="BodyTextindent2-">
    <w:name w:val="Body Text indent 2 (-)"/>
    <w:basedOn w:val="BodyTextIndent24"/>
    <w:rsid w:val="00FC1D24"/>
    <w:pPr>
      <w:spacing w:line="220" w:lineRule="atLeast"/>
    </w:pPr>
    <w:rPr>
      <w:sz w:val="18"/>
    </w:rPr>
  </w:style>
  <w:style w:type="paragraph" w:customStyle="1" w:styleId="BodyTextIndent24">
    <w:name w:val="Body Text Indent 24"/>
    <w:basedOn w:val="a"/>
    <w:rsid w:val="00FC1D24"/>
    <w:pPr>
      <w:spacing w:line="240" w:lineRule="atLeast"/>
      <w:ind w:left="805"/>
    </w:pPr>
    <w:rPr>
      <w:rFonts w:ascii="Cambria" w:eastAsia="MS Mincho" w:hAnsi="Cambria" w:cs="Times New Roman"/>
      <w:szCs w:val="20"/>
      <w:lang w:val="en-GB" w:eastAsia="ja-JP"/>
    </w:rPr>
  </w:style>
  <w:style w:type="paragraph" w:customStyle="1" w:styleId="BodyTextIndent31">
    <w:name w:val="Body Text Indent 31"/>
    <w:basedOn w:val="BodyTextIndent21"/>
    <w:rsid w:val="00FC1D24"/>
    <w:pPr>
      <w:ind w:left="1202"/>
    </w:pPr>
  </w:style>
  <w:style w:type="paragraph" w:customStyle="1" w:styleId="BodyTextindent3-">
    <w:name w:val="Body Text indent 3 (-)"/>
    <w:basedOn w:val="BodyTextIndent34"/>
    <w:rsid w:val="00FC1D24"/>
    <w:pPr>
      <w:spacing w:line="220" w:lineRule="atLeast"/>
    </w:pPr>
    <w:rPr>
      <w:sz w:val="18"/>
    </w:rPr>
  </w:style>
  <w:style w:type="paragraph" w:customStyle="1" w:styleId="BodyTextIndent34">
    <w:name w:val="Body Text Indent 34"/>
    <w:basedOn w:val="BodyTextIndent24"/>
    <w:rsid w:val="00FC1D24"/>
    <w:pPr>
      <w:ind w:left="1202"/>
    </w:pPr>
  </w:style>
  <w:style w:type="paragraph" w:customStyle="1" w:styleId="BodyTextindent4">
    <w:name w:val="Body Text indent 4"/>
    <w:basedOn w:val="BodyTextIndent34"/>
    <w:rsid w:val="00FC1D24"/>
    <w:pPr>
      <w:ind w:left="1605"/>
    </w:pPr>
  </w:style>
  <w:style w:type="paragraph" w:customStyle="1" w:styleId="BodyTextindent4-">
    <w:name w:val="Body Text indent 4 (-)"/>
    <w:basedOn w:val="BodyTextindent4"/>
    <w:rsid w:val="00FC1D24"/>
    <w:pPr>
      <w:spacing w:line="220" w:lineRule="atLeast"/>
    </w:pPr>
    <w:rPr>
      <w:sz w:val="18"/>
    </w:rPr>
  </w:style>
  <w:style w:type="paragraph" w:customStyle="1" w:styleId="BodyTextCenter">
    <w:name w:val="Body Text_Center"/>
    <w:basedOn w:val="BaseText"/>
    <w:rsid w:val="00FC1D24"/>
    <w:pPr>
      <w:jc w:val="center"/>
    </w:pPr>
  </w:style>
  <w:style w:type="paragraph" w:customStyle="1" w:styleId="Code">
    <w:name w:val="Code"/>
    <w:basedOn w:val="BaseText"/>
    <w:rsid w:val="00FC1D24"/>
    <w:pPr>
      <w:spacing w:after="0"/>
      <w:jc w:val="left"/>
    </w:pPr>
    <w:rPr>
      <w:rFonts w:ascii="Courier New" w:hAnsi="Courier New"/>
    </w:rPr>
  </w:style>
  <w:style w:type="paragraph" w:customStyle="1" w:styleId="Code-">
    <w:name w:val="Code (-)"/>
    <w:basedOn w:val="Code"/>
    <w:rsid w:val="00FC1D24"/>
    <w:pPr>
      <w:spacing w:line="220" w:lineRule="atLeast"/>
    </w:pPr>
    <w:rPr>
      <w:sz w:val="18"/>
    </w:rPr>
  </w:style>
  <w:style w:type="paragraph" w:customStyle="1" w:styleId="Code--">
    <w:name w:val="Code (--)"/>
    <w:basedOn w:val="Code"/>
    <w:rsid w:val="00FC1D24"/>
    <w:pPr>
      <w:spacing w:line="200" w:lineRule="atLeast"/>
    </w:pPr>
    <w:rPr>
      <w:sz w:val="16"/>
    </w:rPr>
  </w:style>
  <w:style w:type="paragraph" w:customStyle="1" w:styleId="CoverTitleA1">
    <w:name w:val="Cover Title_A1"/>
    <w:basedOn w:val="BaseHeading"/>
    <w:rsid w:val="00FC1D24"/>
    <w:pPr>
      <w:spacing w:line="360" w:lineRule="exact"/>
      <w:outlineLvl w:val="9"/>
    </w:pPr>
    <w:rPr>
      <w:b/>
      <w:sz w:val="32"/>
    </w:rPr>
  </w:style>
  <w:style w:type="paragraph" w:customStyle="1" w:styleId="CoverTitleA2">
    <w:name w:val="Cover Title_A2"/>
    <w:basedOn w:val="CoverTitleA1"/>
    <w:rsid w:val="00FC1D24"/>
  </w:style>
  <w:style w:type="paragraph" w:customStyle="1" w:styleId="CoverTitleA3">
    <w:name w:val="Cover Title_A3"/>
    <w:basedOn w:val="CoverTitleA1"/>
    <w:rsid w:val="00FC1D24"/>
    <w:rPr>
      <w:b w:val="0"/>
    </w:rPr>
  </w:style>
  <w:style w:type="paragraph" w:customStyle="1" w:styleId="CoverTitleB">
    <w:name w:val="Cover Title_B"/>
    <w:basedOn w:val="BaseHeading"/>
    <w:rsid w:val="00FC1D24"/>
    <w:pPr>
      <w:outlineLvl w:val="9"/>
    </w:pPr>
    <w:rPr>
      <w:i/>
      <w:lang w:val="fr-FR"/>
    </w:rPr>
  </w:style>
  <w:style w:type="paragraph" w:customStyle="1" w:styleId="Dimension100">
    <w:name w:val="Dimension_100"/>
    <w:basedOn w:val="BaseText"/>
    <w:rsid w:val="00FC1D24"/>
    <w:pPr>
      <w:spacing w:after="60" w:line="220" w:lineRule="atLeast"/>
      <w:jc w:val="right"/>
    </w:pPr>
    <w:rPr>
      <w:sz w:val="20"/>
    </w:rPr>
  </w:style>
  <w:style w:type="paragraph" w:customStyle="1" w:styleId="Dimension50">
    <w:name w:val="Dimension_50"/>
    <w:basedOn w:val="Dimension100"/>
    <w:rsid w:val="00FC1D24"/>
    <w:pPr>
      <w:ind w:right="2434"/>
    </w:pPr>
  </w:style>
  <w:style w:type="paragraph" w:customStyle="1" w:styleId="Dimension75">
    <w:name w:val="Dimension_75"/>
    <w:basedOn w:val="Dimension100"/>
    <w:rsid w:val="00FC1D24"/>
    <w:pPr>
      <w:ind w:right="1253"/>
    </w:pPr>
  </w:style>
  <w:style w:type="paragraph" w:customStyle="1" w:styleId="Examplecontinued">
    <w:name w:val="Example continued"/>
    <w:basedOn w:val="Example"/>
    <w:rsid w:val="00FC1D24"/>
  </w:style>
  <w:style w:type="paragraph" w:customStyle="1" w:styleId="Exampleindent">
    <w:name w:val="Example indent"/>
    <w:basedOn w:val="Example"/>
    <w:rsid w:val="00FC1D24"/>
    <w:pPr>
      <w:tabs>
        <w:tab w:val="clear" w:pos="1354"/>
        <w:tab w:val="left" w:pos="1757"/>
      </w:tabs>
      <w:ind w:left="403"/>
    </w:pPr>
  </w:style>
  <w:style w:type="paragraph" w:customStyle="1" w:styleId="Exampleindentcontinued">
    <w:name w:val="Example indent continued"/>
    <w:basedOn w:val="Exampleindent"/>
    <w:rsid w:val="00FC1D24"/>
  </w:style>
  <w:style w:type="paragraph" w:customStyle="1" w:styleId="Figureexample">
    <w:name w:val="Figure example"/>
    <w:basedOn w:val="Example"/>
    <w:rsid w:val="00FC1D24"/>
  </w:style>
  <w:style w:type="paragraph" w:customStyle="1" w:styleId="FigureGraphic">
    <w:name w:val="Figure Graphic"/>
    <w:basedOn w:val="BaseText"/>
    <w:rsid w:val="00FC1D24"/>
    <w:pPr>
      <w:spacing w:before="240" w:after="120"/>
      <w:jc w:val="center"/>
    </w:pPr>
  </w:style>
  <w:style w:type="paragraph" w:customStyle="1" w:styleId="Figurenote">
    <w:name w:val="Figure note"/>
    <w:basedOn w:val="Note"/>
    <w:rsid w:val="00FC1D24"/>
  </w:style>
  <w:style w:type="paragraph" w:customStyle="1" w:styleId="Figuresubtitle">
    <w:name w:val="Figure subtitle"/>
    <w:basedOn w:val="BaseText"/>
    <w:rsid w:val="00FC1D24"/>
    <w:pPr>
      <w:spacing w:before="120" w:after="120"/>
      <w:jc w:val="center"/>
    </w:pPr>
    <w:rPr>
      <w:b/>
    </w:rPr>
  </w:style>
  <w:style w:type="paragraph" w:customStyle="1" w:styleId="ForewordText">
    <w:name w:val="Foreword Text"/>
    <w:basedOn w:val="BaseText"/>
    <w:link w:val="ForewordTextChar"/>
    <w:rsid w:val="00FC1D24"/>
    <w:rPr>
      <w:lang w:eastAsia="ja-JP"/>
    </w:rPr>
  </w:style>
  <w:style w:type="character" w:customStyle="1" w:styleId="ForewordTextChar">
    <w:name w:val="Foreword Text Char"/>
    <w:link w:val="ForewordText"/>
    <w:locked/>
    <w:rsid w:val="00FC1D24"/>
    <w:rPr>
      <w:rFonts w:ascii="Cambria" w:eastAsia="Times New Roman" w:hAnsi="Cambria" w:cs="Times New Roman"/>
      <w:lang w:val="en-GB" w:eastAsia="ja-JP"/>
    </w:rPr>
  </w:style>
  <w:style w:type="paragraph" w:customStyle="1" w:styleId="ForewordTitle">
    <w:name w:val="Foreword Title"/>
    <w:basedOn w:val="BaseHeading"/>
    <w:rsid w:val="00FC1D24"/>
    <w:pPr>
      <w:keepNext/>
      <w:pageBreakBefore/>
      <w:suppressAutoHyphens/>
      <w:spacing w:before="310" w:after="310" w:line="310" w:lineRule="atLeast"/>
    </w:pPr>
    <w:rPr>
      <w:b/>
      <w:sz w:val="28"/>
    </w:rPr>
  </w:style>
  <w:style w:type="paragraph" w:customStyle="1" w:styleId="IntroTitle">
    <w:name w:val="Intro Title"/>
    <w:basedOn w:val="ForewordTitle"/>
    <w:rsid w:val="00FC1D24"/>
  </w:style>
  <w:style w:type="paragraph" w:customStyle="1" w:styleId="KeyText">
    <w:name w:val="Key Text"/>
    <w:basedOn w:val="BodyText-"/>
    <w:rsid w:val="00FC1D24"/>
    <w:pPr>
      <w:tabs>
        <w:tab w:val="left" w:pos="346"/>
      </w:tabs>
      <w:spacing w:after="60"/>
      <w:ind w:left="346" w:hanging="346"/>
    </w:pPr>
  </w:style>
  <w:style w:type="paragraph" w:customStyle="1" w:styleId="KeyTitle">
    <w:name w:val="Key Title"/>
    <w:basedOn w:val="KeyText"/>
    <w:next w:val="KeyText"/>
    <w:rsid w:val="00FC1D24"/>
    <w:pPr>
      <w:jc w:val="left"/>
    </w:pPr>
    <w:rPr>
      <w:b/>
    </w:rPr>
  </w:style>
  <w:style w:type="paragraph" w:customStyle="1" w:styleId="ListContinue1-">
    <w:name w:val="List Continue 1 (-)"/>
    <w:basedOn w:val="ListContinue1"/>
    <w:rsid w:val="00FC1D24"/>
    <w:pPr>
      <w:spacing w:line="210" w:lineRule="atLeast"/>
    </w:pPr>
    <w:rPr>
      <w:sz w:val="20"/>
    </w:rPr>
  </w:style>
  <w:style w:type="paragraph" w:customStyle="1" w:styleId="ListContinue2-">
    <w:name w:val="List Continue 2 (-)"/>
    <w:basedOn w:val="ListContinue1-"/>
    <w:rsid w:val="00FC1D24"/>
    <w:pPr>
      <w:tabs>
        <w:tab w:val="left" w:pos="806"/>
      </w:tabs>
      <w:spacing w:after="0"/>
      <w:ind w:left="806" w:hanging="806"/>
      <w:jc w:val="left"/>
    </w:pPr>
    <w:rPr>
      <w:rFonts w:ascii="Arial" w:hAnsi="Arial"/>
      <w:sz w:val="18"/>
    </w:rPr>
  </w:style>
  <w:style w:type="paragraph" w:customStyle="1" w:styleId="ListContinue3-">
    <w:name w:val="List Continue 3 (-)"/>
    <w:basedOn w:val="ListContinue1-"/>
    <w:rsid w:val="00FC1D24"/>
    <w:pPr>
      <w:ind w:left="1209"/>
    </w:pPr>
  </w:style>
  <w:style w:type="paragraph" w:customStyle="1" w:styleId="ListContinue4-">
    <w:name w:val="List Continue 4 (-)"/>
    <w:basedOn w:val="ListContinue1-"/>
    <w:rsid w:val="00FC1D24"/>
    <w:pPr>
      <w:ind w:left="1598"/>
    </w:pPr>
  </w:style>
  <w:style w:type="paragraph" w:customStyle="1" w:styleId="ListNumber1-">
    <w:name w:val="List Number 1 (-)"/>
    <w:basedOn w:val="ListNumber1"/>
    <w:rsid w:val="00FC1D24"/>
    <w:pPr>
      <w:spacing w:line="210" w:lineRule="atLeast"/>
    </w:pPr>
    <w:rPr>
      <w:sz w:val="20"/>
    </w:rPr>
  </w:style>
  <w:style w:type="paragraph" w:customStyle="1" w:styleId="ListNumber2-">
    <w:name w:val="List Number 2 (-)"/>
    <w:basedOn w:val="ListNumber1-"/>
    <w:qFormat/>
    <w:rsid w:val="00FC1D24"/>
    <w:pPr>
      <w:ind w:left="806"/>
    </w:pPr>
  </w:style>
  <w:style w:type="paragraph" w:customStyle="1" w:styleId="ListNumber3-">
    <w:name w:val="List Number 3 (-)"/>
    <w:basedOn w:val="ListNumber1-"/>
    <w:rsid w:val="00FC1D24"/>
    <w:pPr>
      <w:ind w:left="1209"/>
    </w:pPr>
  </w:style>
  <w:style w:type="paragraph" w:customStyle="1" w:styleId="ListNumber4-">
    <w:name w:val="List Number 4 (-)"/>
    <w:basedOn w:val="ListNumber1-"/>
    <w:rsid w:val="00FC1D24"/>
    <w:pPr>
      <w:ind w:left="1598"/>
    </w:pPr>
  </w:style>
  <w:style w:type="paragraph" w:customStyle="1" w:styleId="Tablebody">
    <w:name w:val="Table body"/>
    <w:basedOn w:val="BaseText"/>
    <w:rsid w:val="00FC1D24"/>
    <w:pPr>
      <w:spacing w:before="60" w:after="60" w:line="210" w:lineRule="atLeast"/>
      <w:jc w:val="left"/>
    </w:pPr>
    <w:rPr>
      <w:sz w:val="20"/>
    </w:rPr>
  </w:style>
  <w:style w:type="paragraph" w:customStyle="1" w:styleId="Tablebody-">
    <w:name w:val="Table body (-)"/>
    <w:basedOn w:val="Tablebody"/>
    <w:rsid w:val="00FC1D24"/>
    <w:rPr>
      <w:sz w:val="18"/>
    </w:rPr>
  </w:style>
  <w:style w:type="paragraph" w:customStyle="1" w:styleId="Tablebody--">
    <w:name w:val="Table body (--)"/>
    <w:basedOn w:val="Tablebody"/>
    <w:rsid w:val="00FC1D24"/>
    <w:rPr>
      <w:sz w:val="16"/>
    </w:rPr>
  </w:style>
  <w:style w:type="paragraph" w:customStyle="1" w:styleId="Tablebody0">
    <w:name w:val="Table body (+)"/>
    <w:basedOn w:val="Tablebody"/>
    <w:rsid w:val="00FC1D24"/>
    <w:pPr>
      <w:spacing w:line="230" w:lineRule="atLeast"/>
    </w:pPr>
    <w:rPr>
      <w:sz w:val="22"/>
    </w:rPr>
  </w:style>
  <w:style w:type="paragraph" w:customStyle="1" w:styleId="Tablefooter">
    <w:name w:val="Table footer"/>
    <w:basedOn w:val="BaseText"/>
    <w:rsid w:val="00FC1D24"/>
    <w:pPr>
      <w:tabs>
        <w:tab w:val="left" w:pos="346"/>
      </w:tabs>
      <w:spacing w:before="60" w:after="60" w:line="200" w:lineRule="atLeast"/>
    </w:pPr>
    <w:rPr>
      <w:sz w:val="18"/>
    </w:rPr>
  </w:style>
  <w:style w:type="paragraph" w:customStyle="1" w:styleId="Tableheader">
    <w:name w:val="Table header"/>
    <w:basedOn w:val="Tablebody"/>
    <w:rsid w:val="00FC1D24"/>
  </w:style>
  <w:style w:type="paragraph" w:customStyle="1" w:styleId="Tableheader-">
    <w:name w:val="Table header (-)"/>
    <w:basedOn w:val="Tablebody-"/>
    <w:rsid w:val="00FC1D24"/>
  </w:style>
  <w:style w:type="paragraph" w:customStyle="1" w:styleId="Tableheader--">
    <w:name w:val="Table header (--)"/>
    <w:basedOn w:val="Tablebody--"/>
    <w:rsid w:val="00FC1D24"/>
  </w:style>
  <w:style w:type="paragraph" w:customStyle="1" w:styleId="Tableheader0">
    <w:name w:val="Table header (+)"/>
    <w:basedOn w:val="Tablebody0"/>
    <w:rsid w:val="00FC1D24"/>
  </w:style>
  <w:style w:type="paragraph" w:customStyle="1" w:styleId="Notice">
    <w:name w:val="Notice"/>
    <w:basedOn w:val="BaseText"/>
    <w:rsid w:val="00FC1D24"/>
  </w:style>
  <w:style w:type="paragraph" w:customStyle="1" w:styleId="Notecontinued">
    <w:name w:val="Note continued"/>
    <w:basedOn w:val="Note"/>
    <w:rsid w:val="00FC1D24"/>
  </w:style>
  <w:style w:type="paragraph" w:customStyle="1" w:styleId="Noteindent">
    <w:name w:val="Note indent"/>
    <w:basedOn w:val="Note"/>
    <w:rsid w:val="00FC1D24"/>
    <w:pPr>
      <w:tabs>
        <w:tab w:val="clear" w:pos="965"/>
        <w:tab w:val="left" w:pos="1368"/>
      </w:tabs>
      <w:ind w:left="403"/>
    </w:pPr>
  </w:style>
  <w:style w:type="paragraph" w:customStyle="1" w:styleId="Noteindentcontinued">
    <w:name w:val="Note indent continued"/>
    <w:basedOn w:val="Noteindent"/>
    <w:qFormat/>
    <w:rsid w:val="00FC1D24"/>
  </w:style>
  <w:style w:type="paragraph" w:customStyle="1" w:styleId="MainTitle1">
    <w:name w:val="Main Title 1"/>
    <w:basedOn w:val="CoverTitleA1"/>
    <w:rsid w:val="00FC1D24"/>
    <w:pPr>
      <w:spacing w:before="400"/>
    </w:pPr>
  </w:style>
  <w:style w:type="paragraph" w:customStyle="1" w:styleId="MainTitle2">
    <w:name w:val="Main Title 2"/>
    <w:basedOn w:val="CoverTitleA2"/>
    <w:rsid w:val="00FC1D24"/>
    <w:pPr>
      <w:outlineLvl w:val="1"/>
    </w:pPr>
  </w:style>
  <w:style w:type="paragraph" w:customStyle="1" w:styleId="MainTitle3">
    <w:name w:val="Main Title 3"/>
    <w:basedOn w:val="CoverTitleA3"/>
    <w:rsid w:val="00FC1D24"/>
    <w:pPr>
      <w:outlineLvl w:val="2"/>
    </w:pPr>
  </w:style>
  <w:style w:type="paragraph" w:customStyle="1" w:styleId="TableGraphic">
    <w:name w:val="Table Graphic"/>
    <w:basedOn w:val="FigureGraphic"/>
    <w:rsid w:val="00FC1D24"/>
  </w:style>
  <w:style w:type="character" w:customStyle="1" w:styleId="Courier">
    <w:name w:val="Courier"/>
    <w:rsid w:val="00FC1D24"/>
    <w:rPr>
      <w:rFonts w:ascii="Courier New" w:hAnsi="Courier New"/>
    </w:rPr>
  </w:style>
  <w:style w:type="paragraph" w:customStyle="1" w:styleId="BiblioDescription">
    <w:name w:val="Biblio Description"/>
    <w:basedOn w:val="BaseText"/>
    <w:next w:val="BiblioEntry"/>
    <w:rsid w:val="00FC1D24"/>
  </w:style>
  <w:style w:type="paragraph" w:customStyle="1" w:styleId="ListNumber5-">
    <w:name w:val="List Number 5 (-)"/>
    <w:basedOn w:val="ListNumber1-"/>
    <w:qFormat/>
    <w:rsid w:val="00FC1D24"/>
    <w:pPr>
      <w:ind w:left="1996"/>
    </w:pPr>
  </w:style>
  <w:style w:type="paragraph" w:customStyle="1" w:styleId="ListContinue5-">
    <w:name w:val="List Continue 5 (-)"/>
    <w:basedOn w:val="ListContinue1-"/>
    <w:qFormat/>
    <w:rsid w:val="00FC1D24"/>
    <w:pPr>
      <w:ind w:left="1593"/>
    </w:pPr>
  </w:style>
  <w:style w:type="paragraph" w:customStyle="1" w:styleId="BiblioText">
    <w:name w:val="Biblio Text"/>
    <w:basedOn w:val="BaseText"/>
    <w:qFormat/>
    <w:rsid w:val="00FC1D24"/>
  </w:style>
  <w:style w:type="paragraph" w:customStyle="1" w:styleId="FigureImage">
    <w:name w:val="Figure Image"/>
    <w:basedOn w:val="FigureGraphic"/>
    <w:rsid w:val="00FC1D24"/>
  </w:style>
  <w:style w:type="paragraph" w:customStyle="1" w:styleId="Figuredescription">
    <w:name w:val="Figure description"/>
    <w:basedOn w:val="Figuretitle"/>
    <w:rsid w:val="00FC1D24"/>
    <w:pPr>
      <w:shd w:val="pct10" w:color="auto" w:fill="auto"/>
    </w:pPr>
    <w:rPr>
      <w:szCs w:val="24"/>
    </w:rPr>
  </w:style>
  <w:style w:type="paragraph" w:customStyle="1" w:styleId="Formuladescription">
    <w:name w:val="Formula description"/>
    <w:basedOn w:val="Formula"/>
    <w:rsid w:val="00FC1D24"/>
    <w:pPr>
      <w:shd w:val="pct10" w:color="auto" w:fill="auto"/>
    </w:pPr>
    <w:rPr>
      <w:szCs w:val="24"/>
    </w:rPr>
  </w:style>
  <w:style w:type="paragraph" w:customStyle="1" w:styleId="Tabledescription">
    <w:name w:val="Table description"/>
    <w:basedOn w:val="Tabletitle"/>
    <w:rsid w:val="00FC1D24"/>
    <w:pPr>
      <w:shd w:val="pct10" w:color="auto" w:fill="auto"/>
    </w:pPr>
    <w:rPr>
      <w:szCs w:val="24"/>
    </w:rPr>
  </w:style>
  <w:style w:type="paragraph" w:customStyle="1" w:styleId="Box-begin">
    <w:name w:val="Box-begin"/>
    <w:basedOn w:val="BaseText"/>
    <w:rsid w:val="00FC1D24"/>
    <w:pPr>
      <w:shd w:val="clear" w:color="auto" w:fill="D9D9D9"/>
      <w:jc w:val="left"/>
    </w:pPr>
    <w:rPr>
      <w:szCs w:val="24"/>
    </w:rPr>
  </w:style>
  <w:style w:type="paragraph" w:customStyle="1" w:styleId="Box-end">
    <w:name w:val="Box-end"/>
    <w:basedOn w:val="BaseText"/>
    <w:rsid w:val="00FC1D24"/>
    <w:pPr>
      <w:shd w:val="clear" w:color="auto" w:fill="D9D9D9"/>
      <w:jc w:val="left"/>
    </w:pPr>
    <w:rPr>
      <w:szCs w:val="24"/>
    </w:rPr>
  </w:style>
  <w:style w:type="paragraph" w:customStyle="1" w:styleId="Box-title">
    <w:name w:val="Box-title"/>
    <w:basedOn w:val="BaseHeading"/>
    <w:rsid w:val="00FC1D24"/>
    <w:pPr>
      <w:shd w:val="clear" w:color="auto" w:fill="E6E6E6"/>
    </w:pPr>
    <w:rPr>
      <w:b/>
      <w:sz w:val="26"/>
      <w:szCs w:val="24"/>
    </w:rPr>
  </w:style>
  <w:style w:type="paragraph" w:customStyle="1" w:styleId="FrontHead">
    <w:name w:val="Front Head"/>
    <w:basedOn w:val="BaseHeading"/>
    <w:next w:val="af3"/>
    <w:qFormat/>
    <w:rsid w:val="00FC1D24"/>
    <w:pPr>
      <w:keepNext/>
      <w:pageBreakBefore/>
      <w:suppressAutoHyphens/>
      <w:spacing w:before="310" w:after="310" w:line="310" w:lineRule="atLeast"/>
    </w:pPr>
    <w:rPr>
      <w:b/>
      <w:sz w:val="28"/>
    </w:rPr>
  </w:style>
  <w:style w:type="paragraph" w:customStyle="1" w:styleId="IndexHead">
    <w:name w:val="Index Head"/>
    <w:basedOn w:val="BaseHeading"/>
    <w:rsid w:val="00FC1D24"/>
    <w:pPr>
      <w:pageBreakBefore/>
      <w:spacing w:after="760" w:line="280" w:lineRule="atLeast"/>
      <w:jc w:val="center"/>
    </w:pPr>
    <w:rPr>
      <w:b/>
      <w:sz w:val="28"/>
      <w:szCs w:val="28"/>
    </w:rPr>
  </w:style>
  <w:style w:type="paragraph" w:customStyle="1" w:styleId="Bibliography13">
    <w:name w:val="Bibliography13"/>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2">
    <w:name w:val="Bibliography12"/>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8">
    <w:name w:val="Bibliography18"/>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4">
    <w:name w:val="Bibliography14"/>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5">
    <w:name w:val="Bibliography15"/>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6">
    <w:name w:val="Bibliography16"/>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7">
    <w:name w:val="Bibliography17"/>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9">
    <w:name w:val="Bibliography19"/>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10">
    <w:name w:val="Bibliography110"/>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11">
    <w:name w:val="Bibliography111"/>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12">
    <w:name w:val="Bibliography112"/>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13">
    <w:name w:val="Bibliography113"/>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14">
    <w:name w:val="Bibliography114"/>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15">
    <w:name w:val="Bibliography115"/>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16">
    <w:name w:val="Bibliography116"/>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odyTextIndent22">
    <w:name w:val="Body Text Indent 22"/>
    <w:basedOn w:val="a"/>
    <w:rsid w:val="00FC1D24"/>
    <w:pPr>
      <w:spacing w:line="240" w:lineRule="atLeast"/>
      <w:ind w:left="805"/>
    </w:pPr>
    <w:rPr>
      <w:rFonts w:ascii="Cambria" w:eastAsia="MS Mincho" w:hAnsi="Cambria" w:cs="Times New Roman"/>
      <w:szCs w:val="20"/>
      <w:lang w:val="en-GB" w:eastAsia="ja-JP"/>
    </w:rPr>
  </w:style>
  <w:style w:type="paragraph" w:customStyle="1" w:styleId="BodyTextIndent32">
    <w:name w:val="Body Text Indent 32"/>
    <w:basedOn w:val="BodyTextIndent22"/>
    <w:rsid w:val="00FC1D24"/>
    <w:pPr>
      <w:ind w:left="1202"/>
    </w:pPr>
  </w:style>
  <w:style w:type="paragraph" w:customStyle="1" w:styleId="Bibliography117">
    <w:name w:val="Bibliography117"/>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18">
    <w:name w:val="Bibliography118"/>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19">
    <w:name w:val="Bibliography119"/>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20">
    <w:name w:val="Bibliography120"/>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21">
    <w:name w:val="Bibliography121"/>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22">
    <w:name w:val="Bibliography122"/>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23">
    <w:name w:val="Bibliography123"/>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24">
    <w:name w:val="Bibliography124"/>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25">
    <w:name w:val="Bibliography125"/>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26">
    <w:name w:val="Bibliography126"/>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27">
    <w:name w:val="Bibliography127"/>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odyTextIndent23">
    <w:name w:val="Body Text Indent 23"/>
    <w:basedOn w:val="a"/>
    <w:rsid w:val="00FC1D24"/>
    <w:pPr>
      <w:spacing w:line="240" w:lineRule="atLeast"/>
      <w:ind w:left="805"/>
    </w:pPr>
    <w:rPr>
      <w:rFonts w:ascii="Cambria" w:eastAsia="MS Mincho" w:hAnsi="Cambria" w:cs="Times New Roman"/>
      <w:szCs w:val="20"/>
      <w:lang w:val="en-GB" w:eastAsia="ja-JP"/>
    </w:rPr>
  </w:style>
  <w:style w:type="paragraph" w:customStyle="1" w:styleId="BodyTextIndent33">
    <w:name w:val="Body Text Indent 33"/>
    <w:basedOn w:val="BodyTextIndent23"/>
    <w:rsid w:val="00FC1D24"/>
    <w:pPr>
      <w:ind w:left="1202"/>
    </w:pPr>
  </w:style>
  <w:style w:type="paragraph" w:customStyle="1" w:styleId="Pa22">
    <w:name w:val="Pa22"/>
    <w:basedOn w:val="a"/>
    <w:next w:val="a"/>
    <w:rsid w:val="00FC1D24"/>
    <w:pPr>
      <w:autoSpaceDE w:val="0"/>
      <w:autoSpaceDN w:val="0"/>
      <w:adjustRightInd w:val="0"/>
      <w:spacing w:after="0" w:line="201" w:lineRule="atLeast"/>
    </w:pPr>
    <w:rPr>
      <w:rFonts w:ascii="Cambria" w:eastAsia="MS Mincho" w:hAnsi="Cambria" w:cs="Times New Roman"/>
      <w:sz w:val="24"/>
      <w:szCs w:val="24"/>
      <w:lang w:val="en-ZA"/>
    </w:rPr>
  </w:style>
  <w:style w:type="character" w:customStyle="1" w:styleId="apple-converted-space">
    <w:name w:val="apple-converted-space"/>
    <w:rsid w:val="00FC1D24"/>
  </w:style>
  <w:style w:type="paragraph" w:customStyle="1" w:styleId="Bibliography128">
    <w:name w:val="Bibliography128"/>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29">
    <w:name w:val="Bibliography129"/>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30">
    <w:name w:val="Bibliography130"/>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31">
    <w:name w:val="Bibliography131"/>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32">
    <w:name w:val="Bibliography132"/>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33">
    <w:name w:val="Bibliography133"/>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Bibliography134">
    <w:name w:val="Bibliography134"/>
    <w:basedOn w:val="a"/>
    <w:rsid w:val="00FC1D24"/>
    <w:pPr>
      <w:tabs>
        <w:tab w:val="left" w:pos="660"/>
      </w:tabs>
      <w:spacing w:line="240" w:lineRule="atLeast"/>
      <w:ind w:left="660" w:hanging="660"/>
    </w:pPr>
    <w:rPr>
      <w:rFonts w:ascii="Cambria" w:eastAsia="MS Mincho" w:hAnsi="Cambria" w:cs="Times New Roman"/>
      <w:szCs w:val="20"/>
      <w:lang w:val="en-GB" w:eastAsia="ja-JP"/>
    </w:rPr>
  </w:style>
  <w:style w:type="paragraph" w:customStyle="1" w:styleId="Exampleindent2">
    <w:name w:val="Example indent 2"/>
    <w:basedOn w:val="BaseText"/>
    <w:rsid w:val="00FC1D24"/>
    <w:pPr>
      <w:tabs>
        <w:tab w:val="left" w:pos="1758"/>
      </w:tabs>
      <w:spacing w:line="220" w:lineRule="atLeast"/>
      <w:ind w:left="805"/>
    </w:pPr>
    <w:rPr>
      <w:sz w:val="20"/>
    </w:rPr>
  </w:style>
  <w:style w:type="paragraph" w:customStyle="1" w:styleId="Exampleindent2continued">
    <w:name w:val="Example indent 2 continued"/>
    <w:basedOn w:val="BaseText"/>
    <w:rsid w:val="00FC1D24"/>
    <w:pPr>
      <w:spacing w:line="220" w:lineRule="atLeast"/>
      <w:ind w:left="805"/>
    </w:pPr>
    <w:rPr>
      <w:sz w:val="20"/>
    </w:rPr>
  </w:style>
  <w:style w:type="paragraph" w:customStyle="1" w:styleId="Noteindent2continued">
    <w:name w:val="Note indent 2 continued"/>
    <w:basedOn w:val="BaseText"/>
    <w:rsid w:val="00FC1D24"/>
    <w:pPr>
      <w:spacing w:line="220" w:lineRule="atLeast"/>
      <w:ind w:left="805"/>
    </w:pPr>
    <w:rPr>
      <w:sz w:val="20"/>
    </w:rPr>
  </w:style>
  <w:style w:type="paragraph" w:customStyle="1" w:styleId="Noteindent2">
    <w:name w:val="Note indent 2"/>
    <w:basedOn w:val="BaseText"/>
    <w:rsid w:val="00FC1D24"/>
    <w:pPr>
      <w:tabs>
        <w:tab w:val="left" w:pos="1758"/>
      </w:tabs>
      <w:spacing w:line="220" w:lineRule="atLeast"/>
      <w:ind w:left="805"/>
    </w:pPr>
    <w:rPr>
      <w:sz w:val="20"/>
    </w:rPr>
  </w:style>
  <w:style w:type="character" w:customStyle="1" w:styleId="CourierNew">
    <w:name w:val="CourierNew"/>
    <w:qFormat/>
    <w:rsid w:val="00FC1D24"/>
    <w:rPr>
      <w:rFonts w:ascii="Courier New" w:hAnsi="Courier New"/>
    </w:rPr>
  </w:style>
  <w:style w:type="paragraph" w:customStyle="1" w:styleId="Source">
    <w:name w:val="Source"/>
    <w:basedOn w:val="BaseText"/>
    <w:qFormat/>
    <w:rsid w:val="00FC1D24"/>
    <w:pPr>
      <w:spacing w:line="230" w:lineRule="atLeast"/>
    </w:pPr>
  </w:style>
  <w:style w:type="paragraph" w:styleId="affffc">
    <w:name w:val="Revision"/>
    <w:hidden/>
    <w:uiPriority w:val="99"/>
    <w:semiHidden/>
    <w:rsid w:val="00FC1D24"/>
    <w:pPr>
      <w:spacing w:after="0"/>
    </w:pPr>
    <w:rPr>
      <w:rFonts w:ascii="Cambria" w:eastAsia="MS Mincho" w:hAnsi="Cambria" w:cs="Times New Roman"/>
      <w:szCs w:val="20"/>
      <w:lang w:val="en-GB" w:eastAsia="ja-JP"/>
    </w:rPr>
  </w:style>
  <w:style w:type="paragraph" w:styleId="affffd">
    <w:name w:val="List Paragraph"/>
    <w:basedOn w:val="a"/>
    <w:uiPriority w:val="34"/>
    <w:qFormat/>
    <w:rsid w:val="00FC1D24"/>
    <w:pPr>
      <w:spacing w:after="120" w:line="240" w:lineRule="atLeast"/>
      <w:ind w:left="720"/>
    </w:pPr>
    <w:rPr>
      <w:rFonts w:ascii="Cambria" w:eastAsia="MS Mincho" w:hAnsi="Cambria" w:cs="Times New Roman"/>
      <w:szCs w:val="20"/>
      <w:lang w:val="en-GB" w:eastAsia="ja-JP"/>
    </w:rPr>
  </w:style>
  <w:style w:type="paragraph" w:styleId="affff4">
    <w:name w:val="Title"/>
    <w:basedOn w:val="a"/>
    <w:next w:val="a"/>
    <w:link w:val="18"/>
    <w:qFormat/>
    <w:rsid w:val="00FC1D24"/>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GB" w:eastAsia="ja-JP"/>
    </w:rPr>
  </w:style>
  <w:style w:type="character" w:customStyle="1" w:styleId="18">
    <w:name w:val="Заголовок Знак1"/>
    <w:basedOn w:val="a0"/>
    <w:link w:val="affff4"/>
    <w:rsid w:val="00FC1D24"/>
    <w:rPr>
      <w:rFonts w:asciiTheme="majorHAnsi" w:eastAsiaTheme="majorEastAsia" w:hAnsiTheme="majorHAnsi" w:cstheme="majorBidi"/>
      <w:color w:val="17365D" w:themeColor="text2" w:themeShade="BF"/>
      <w:spacing w:val="5"/>
      <w:kern w:val="28"/>
      <w:sz w:val="52"/>
      <w:szCs w:val="52"/>
      <w:lang w:val="en-GB" w:eastAsia="ja-JP"/>
    </w:rPr>
  </w:style>
  <w:style w:type="paragraph" w:customStyle="1" w:styleId="affffe">
    <w:basedOn w:val="a"/>
    <w:next w:val="affff4"/>
    <w:uiPriority w:val="10"/>
    <w:qFormat/>
    <w:rsid w:val="00FA1A50"/>
    <w:pPr>
      <w:spacing w:before="240" w:after="60" w:line="240" w:lineRule="atLeast"/>
      <w:jc w:val="center"/>
      <w:outlineLvl w:val="0"/>
    </w:pPr>
    <w:rPr>
      <w:rFonts w:ascii="Cambria" w:eastAsia="MS Mincho" w:hAnsi="Cambria" w:cs="Times New Roman"/>
      <w:b/>
      <w:kern w:val="28"/>
      <w:sz w:val="32"/>
      <w:szCs w:val="20"/>
      <w:lang w:val="en-GB" w:eastAsia="ja-JP"/>
    </w:rPr>
  </w:style>
  <w:style w:type="paragraph" w:customStyle="1" w:styleId="2e">
    <w:name w:val="Рецензия2"/>
    <w:hidden/>
    <w:semiHidden/>
    <w:rsid w:val="00FA1A50"/>
    <w:pPr>
      <w:spacing w:after="0"/>
    </w:pPr>
    <w:rPr>
      <w:rFonts w:ascii="Arial" w:eastAsia="MS Mincho" w:hAnsi="Arial" w:cs="Times New Roman"/>
      <w:sz w:val="20"/>
      <w:szCs w:val="20"/>
      <w:lang w:val="en-GB" w:eastAsia="ja-JP"/>
    </w:rPr>
  </w:style>
  <w:style w:type="table" w:customStyle="1" w:styleId="2f">
    <w:name w:val="Сетка таблицы2"/>
    <w:basedOn w:val="a1"/>
    <w:next w:val="a8"/>
    <w:uiPriority w:val="59"/>
    <w:rsid w:val="00FA1A50"/>
    <w:pPr>
      <w:spacing w:after="0"/>
    </w:pPr>
    <w:rPr>
      <w:rFonts w:ascii="Times New Roman" w:eastAsia="MS Mincho"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0">
    <w:name w:val="Список литературы2"/>
    <w:basedOn w:val="a"/>
    <w:next w:val="a"/>
    <w:rsid w:val="00FA1A50"/>
    <w:pPr>
      <w:spacing w:line="240" w:lineRule="atLeast"/>
    </w:pPr>
    <w:rPr>
      <w:rFonts w:ascii="Cambria" w:eastAsia="MS Mincho" w:hAnsi="Cambria" w:cs="Times New Roman"/>
      <w:szCs w:val="20"/>
      <w:lang w:val="en-GB" w:eastAsia="ja-JP"/>
    </w:rPr>
  </w:style>
  <w:style w:type="paragraph" w:customStyle="1" w:styleId="2f1">
    <w:name w:val="Абзац списка2"/>
    <w:basedOn w:val="a"/>
    <w:rsid w:val="00FA1A50"/>
    <w:pPr>
      <w:spacing w:after="120" w:line="240" w:lineRule="atLeast"/>
      <w:ind w:left="720"/>
    </w:pPr>
    <w:rPr>
      <w:rFonts w:ascii="Cambria" w:eastAsia="MS Mincho" w:hAnsi="Cambria" w:cs="Times New Roman"/>
      <w:szCs w:val="20"/>
      <w:lang w:val="en-GB" w:eastAsia="ja-JP"/>
    </w:rPr>
  </w:style>
  <w:style w:type="character" w:customStyle="1" w:styleId="2f2">
    <w:name w:val="Замещающий текст2"/>
    <w:semiHidden/>
    <w:rsid w:val="00FA1A50"/>
    <w:rPr>
      <w:rFonts w:cs="Times New Roman"/>
      <w:color w:val="808080"/>
    </w:rPr>
  </w:style>
  <w:style w:type="paragraph" w:customStyle="1" w:styleId="afffff">
    <w:basedOn w:val="a"/>
    <w:next w:val="affff4"/>
    <w:uiPriority w:val="10"/>
    <w:qFormat/>
    <w:rsid w:val="00AB27F8"/>
    <w:pPr>
      <w:spacing w:before="240" w:after="60" w:line="240" w:lineRule="atLeast"/>
      <w:jc w:val="center"/>
      <w:outlineLvl w:val="0"/>
    </w:pPr>
    <w:rPr>
      <w:rFonts w:ascii="Cambria" w:eastAsia="MS Mincho" w:hAnsi="Cambria" w:cs="Times New Roman"/>
      <w:b/>
      <w:kern w:val="28"/>
      <w:sz w:val="32"/>
      <w:szCs w:val="20"/>
      <w:lang w:val="en-GB" w:eastAsia="ja-JP"/>
    </w:rPr>
  </w:style>
  <w:style w:type="paragraph" w:customStyle="1" w:styleId="3b">
    <w:name w:val="Рецензия3"/>
    <w:hidden/>
    <w:semiHidden/>
    <w:rsid w:val="00AB27F8"/>
    <w:pPr>
      <w:spacing w:after="0"/>
    </w:pPr>
    <w:rPr>
      <w:rFonts w:ascii="Arial" w:eastAsia="MS Mincho" w:hAnsi="Arial" w:cs="Times New Roman"/>
      <w:sz w:val="20"/>
      <w:szCs w:val="20"/>
      <w:lang w:val="en-GB" w:eastAsia="ja-JP"/>
    </w:rPr>
  </w:style>
  <w:style w:type="table" w:customStyle="1" w:styleId="3c">
    <w:name w:val="Сетка таблицы3"/>
    <w:basedOn w:val="a1"/>
    <w:next w:val="a8"/>
    <w:uiPriority w:val="59"/>
    <w:rsid w:val="00AB27F8"/>
    <w:pPr>
      <w:spacing w:after="0"/>
    </w:pPr>
    <w:rPr>
      <w:rFonts w:ascii="Times New Roman" w:eastAsia="MS Mincho"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d">
    <w:name w:val="Список литературы3"/>
    <w:basedOn w:val="a"/>
    <w:next w:val="a"/>
    <w:rsid w:val="00AB27F8"/>
    <w:pPr>
      <w:spacing w:line="240" w:lineRule="atLeast"/>
    </w:pPr>
    <w:rPr>
      <w:rFonts w:ascii="Cambria" w:eastAsia="MS Mincho" w:hAnsi="Cambria" w:cs="Times New Roman"/>
      <w:szCs w:val="20"/>
      <w:lang w:val="en-GB" w:eastAsia="ja-JP"/>
    </w:rPr>
  </w:style>
  <w:style w:type="paragraph" w:customStyle="1" w:styleId="3e">
    <w:name w:val="Абзац списка3"/>
    <w:basedOn w:val="a"/>
    <w:rsid w:val="00AB27F8"/>
    <w:pPr>
      <w:spacing w:after="120" w:line="240" w:lineRule="atLeast"/>
      <w:ind w:left="720"/>
    </w:pPr>
    <w:rPr>
      <w:rFonts w:ascii="Cambria" w:eastAsia="MS Mincho" w:hAnsi="Cambria" w:cs="Times New Roman"/>
      <w:szCs w:val="20"/>
      <w:lang w:val="en-GB" w:eastAsia="ja-JP"/>
    </w:rPr>
  </w:style>
  <w:style w:type="character" w:customStyle="1" w:styleId="3f">
    <w:name w:val="Замещающий текст3"/>
    <w:semiHidden/>
    <w:rsid w:val="00AB27F8"/>
    <w:rPr>
      <w:rFonts w:cs="Times New Roman"/>
      <w:color w:val="808080"/>
    </w:rPr>
  </w:style>
  <w:style w:type="paragraph" w:customStyle="1" w:styleId="47">
    <w:name w:val="Рецензия4"/>
    <w:hidden/>
    <w:semiHidden/>
    <w:rsid w:val="0090239D"/>
    <w:pPr>
      <w:spacing w:after="0"/>
    </w:pPr>
    <w:rPr>
      <w:rFonts w:ascii="Arial" w:eastAsia="MS Mincho" w:hAnsi="Arial" w:cs="Times New Roman"/>
      <w:sz w:val="20"/>
      <w:szCs w:val="20"/>
      <w:lang w:val="en-GB" w:eastAsia="ja-JP"/>
    </w:rPr>
  </w:style>
  <w:style w:type="table" w:customStyle="1" w:styleId="48">
    <w:name w:val="Сетка таблицы4"/>
    <w:basedOn w:val="a1"/>
    <w:next w:val="a8"/>
    <w:rsid w:val="0090239D"/>
    <w:pPr>
      <w:spacing w:after="0"/>
    </w:pPr>
    <w:rPr>
      <w:rFonts w:ascii="Times New Roman" w:eastAsia="MS Mincho"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9">
    <w:name w:val="Список литературы4"/>
    <w:basedOn w:val="a"/>
    <w:next w:val="a"/>
    <w:rsid w:val="0090239D"/>
    <w:pPr>
      <w:spacing w:line="240" w:lineRule="atLeast"/>
    </w:pPr>
    <w:rPr>
      <w:rFonts w:ascii="Cambria" w:eastAsia="MS Mincho" w:hAnsi="Cambria" w:cs="Times New Roman"/>
      <w:szCs w:val="20"/>
      <w:lang w:val="en-GB" w:eastAsia="ja-JP"/>
    </w:rPr>
  </w:style>
  <w:style w:type="paragraph" w:customStyle="1" w:styleId="4a">
    <w:name w:val="Абзац списка4"/>
    <w:basedOn w:val="a"/>
    <w:rsid w:val="0090239D"/>
    <w:pPr>
      <w:spacing w:after="120" w:line="240" w:lineRule="atLeast"/>
      <w:ind w:left="720"/>
    </w:pPr>
    <w:rPr>
      <w:rFonts w:ascii="Cambria" w:eastAsia="MS Mincho" w:hAnsi="Cambria" w:cs="Times New Roman"/>
      <w:szCs w:val="20"/>
      <w:lang w:val="en-GB" w:eastAsia="ja-JP"/>
    </w:rPr>
  </w:style>
  <w:style w:type="character" w:customStyle="1" w:styleId="4b">
    <w:name w:val="Замещающий текст4"/>
    <w:semiHidden/>
    <w:rsid w:val="0090239D"/>
    <w:rPr>
      <w:rFonts w:cs="Times New Roman"/>
      <w:color w:val="808080"/>
    </w:rPr>
  </w:style>
  <w:style w:type="character" w:customStyle="1" w:styleId="jlqj4b">
    <w:name w:val="jlqj4b"/>
    <w:basedOn w:val="a0"/>
    <w:rsid w:val="00F70A4C"/>
  </w:style>
  <w:style w:type="character" w:customStyle="1" w:styleId="viiyi">
    <w:name w:val="viiyi"/>
    <w:basedOn w:val="a0"/>
    <w:rsid w:val="00391EB5"/>
  </w:style>
  <w:style w:type="character" w:customStyle="1" w:styleId="translation-word">
    <w:name w:val="translation-word"/>
    <w:basedOn w:val="a0"/>
    <w:rsid w:val="006317F5"/>
  </w:style>
  <w:style w:type="character" w:styleId="afffff0">
    <w:name w:val="Unresolved Mention"/>
    <w:basedOn w:val="a0"/>
    <w:uiPriority w:val="99"/>
    <w:semiHidden/>
    <w:unhideWhenUsed/>
    <w:rsid w:val="00885777"/>
    <w:rPr>
      <w:color w:val="605E5C"/>
      <w:shd w:val="clear" w:color="auto" w:fill="E1DFDD"/>
    </w:rPr>
  </w:style>
  <w:style w:type="paragraph" w:customStyle="1" w:styleId="afffff1">
    <w:name w:val="ГОСТ_Ограничение"/>
    <w:aliases w:val="ОГР"/>
    <w:rsid w:val="00BE3BD3"/>
    <w:pPr>
      <w:widowControl w:val="0"/>
      <w:suppressAutoHyphens/>
      <w:spacing w:after="40"/>
      <w:jc w:val="left"/>
    </w:pPr>
    <w:rPr>
      <w:rFonts w:ascii="Arial" w:eastAsia="Calibri" w:hAnsi="Arial" w:cs="Arial"/>
      <w:sz w:val="18"/>
      <w:szCs w:val="20"/>
    </w:rPr>
  </w:style>
  <w:style w:type="paragraph" w:customStyle="1" w:styleId="headertext">
    <w:name w:val="headertext"/>
    <w:basedOn w:val="a"/>
    <w:rsid w:val="00533738"/>
    <w:pPr>
      <w:spacing w:before="100" w:beforeAutospacing="1" w:after="100" w:afterAutospacing="1"/>
      <w:jc w:val="left"/>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133438">
      <w:bodyDiv w:val="1"/>
      <w:marLeft w:val="0"/>
      <w:marRight w:val="0"/>
      <w:marTop w:val="0"/>
      <w:marBottom w:val="0"/>
      <w:divBdr>
        <w:top w:val="none" w:sz="0" w:space="0" w:color="auto"/>
        <w:left w:val="none" w:sz="0" w:space="0" w:color="auto"/>
        <w:bottom w:val="none" w:sz="0" w:space="0" w:color="auto"/>
        <w:right w:val="none" w:sz="0" w:space="0" w:color="auto"/>
      </w:divBdr>
    </w:div>
    <w:div w:id="433131065">
      <w:bodyDiv w:val="1"/>
      <w:marLeft w:val="0"/>
      <w:marRight w:val="0"/>
      <w:marTop w:val="0"/>
      <w:marBottom w:val="0"/>
      <w:divBdr>
        <w:top w:val="none" w:sz="0" w:space="0" w:color="auto"/>
        <w:left w:val="none" w:sz="0" w:space="0" w:color="auto"/>
        <w:bottom w:val="none" w:sz="0" w:space="0" w:color="auto"/>
        <w:right w:val="none" w:sz="0" w:space="0" w:color="auto"/>
      </w:divBdr>
    </w:div>
    <w:div w:id="794953046">
      <w:bodyDiv w:val="1"/>
      <w:marLeft w:val="0"/>
      <w:marRight w:val="0"/>
      <w:marTop w:val="0"/>
      <w:marBottom w:val="0"/>
      <w:divBdr>
        <w:top w:val="none" w:sz="0" w:space="0" w:color="auto"/>
        <w:left w:val="none" w:sz="0" w:space="0" w:color="auto"/>
        <w:bottom w:val="none" w:sz="0" w:space="0" w:color="auto"/>
        <w:right w:val="none" w:sz="0" w:space="0" w:color="auto"/>
      </w:divBdr>
    </w:div>
    <w:div w:id="805704646">
      <w:bodyDiv w:val="1"/>
      <w:marLeft w:val="0"/>
      <w:marRight w:val="0"/>
      <w:marTop w:val="0"/>
      <w:marBottom w:val="0"/>
      <w:divBdr>
        <w:top w:val="none" w:sz="0" w:space="0" w:color="auto"/>
        <w:left w:val="none" w:sz="0" w:space="0" w:color="auto"/>
        <w:bottom w:val="none" w:sz="0" w:space="0" w:color="auto"/>
        <w:right w:val="none" w:sz="0" w:space="0" w:color="auto"/>
      </w:divBdr>
    </w:div>
    <w:div w:id="1096632684">
      <w:bodyDiv w:val="1"/>
      <w:marLeft w:val="0"/>
      <w:marRight w:val="0"/>
      <w:marTop w:val="0"/>
      <w:marBottom w:val="0"/>
      <w:divBdr>
        <w:top w:val="none" w:sz="0" w:space="0" w:color="auto"/>
        <w:left w:val="none" w:sz="0" w:space="0" w:color="auto"/>
        <w:bottom w:val="none" w:sz="0" w:space="0" w:color="auto"/>
        <w:right w:val="none" w:sz="0" w:space="0" w:color="auto"/>
      </w:divBdr>
    </w:div>
    <w:div w:id="1412310546">
      <w:bodyDiv w:val="1"/>
      <w:marLeft w:val="0"/>
      <w:marRight w:val="0"/>
      <w:marTop w:val="0"/>
      <w:marBottom w:val="0"/>
      <w:divBdr>
        <w:top w:val="none" w:sz="0" w:space="0" w:color="auto"/>
        <w:left w:val="none" w:sz="0" w:space="0" w:color="auto"/>
        <w:bottom w:val="none" w:sz="0" w:space="0" w:color="auto"/>
        <w:right w:val="none" w:sz="0" w:space="0" w:color="auto"/>
      </w:divBdr>
      <w:divsChild>
        <w:div w:id="1479110429">
          <w:marLeft w:val="0"/>
          <w:marRight w:val="0"/>
          <w:marTop w:val="0"/>
          <w:marBottom w:val="0"/>
          <w:divBdr>
            <w:top w:val="none" w:sz="0" w:space="0" w:color="auto"/>
            <w:left w:val="none" w:sz="0" w:space="0" w:color="auto"/>
            <w:bottom w:val="none" w:sz="0" w:space="0" w:color="auto"/>
            <w:right w:val="none" w:sz="0" w:space="0" w:color="auto"/>
          </w:divBdr>
          <w:divsChild>
            <w:div w:id="23213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589781">
      <w:bodyDiv w:val="1"/>
      <w:marLeft w:val="0"/>
      <w:marRight w:val="0"/>
      <w:marTop w:val="0"/>
      <w:marBottom w:val="0"/>
      <w:divBdr>
        <w:top w:val="none" w:sz="0" w:space="0" w:color="auto"/>
        <w:left w:val="none" w:sz="0" w:space="0" w:color="auto"/>
        <w:bottom w:val="none" w:sz="0" w:space="0" w:color="auto"/>
        <w:right w:val="none" w:sz="0" w:space="0" w:color="auto"/>
      </w:divBdr>
    </w:div>
    <w:div w:id="2085446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117" Type="http://schemas.openxmlformats.org/officeDocument/2006/relationships/oleObject" Target="embeddings/oleObject36.bin"/><Relationship Id="rId21" Type="http://schemas.openxmlformats.org/officeDocument/2006/relationships/image" Target="media/image5.wmf"/><Relationship Id="rId42" Type="http://schemas.openxmlformats.org/officeDocument/2006/relationships/image" Target="media/image25.emf"/><Relationship Id="rId47" Type="http://schemas.openxmlformats.org/officeDocument/2006/relationships/image" Target="media/image29.wmf"/><Relationship Id="rId63" Type="http://schemas.openxmlformats.org/officeDocument/2006/relationships/image" Target="media/image40.wmf"/><Relationship Id="rId68" Type="http://schemas.openxmlformats.org/officeDocument/2006/relationships/oleObject" Target="embeddings/oleObject11.bin"/><Relationship Id="rId84" Type="http://schemas.openxmlformats.org/officeDocument/2006/relationships/image" Target="media/image50.emf"/><Relationship Id="rId89" Type="http://schemas.openxmlformats.org/officeDocument/2006/relationships/oleObject" Target="embeddings/oleObject22.bin"/><Relationship Id="rId112" Type="http://schemas.openxmlformats.org/officeDocument/2006/relationships/image" Target="media/image64.wmf"/><Relationship Id="rId133" Type="http://schemas.openxmlformats.org/officeDocument/2006/relationships/oleObject" Target="embeddings/oleObject44.bin"/><Relationship Id="rId138" Type="http://schemas.openxmlformats.org/officeDocument/2006/relationships/oleObject" Target="embeddings/oleObject47.bin"/><Relationship Id="rId154" Type="http://schemas.openxmlformats.org/officeDocument/2006/relationships/image" Target="media/image87.wmf"/><Relationship Id="rId159" Type="http://schemas.openxmlformats.org/officeDocument/2006/relationships/image" Target="media/image89.wmf"/><Relationship Id="rId170" Type="http://schemas.openxmlformats.org/officeDocument/2006/relationships/footer" Target="footer4.xml"/><Relationship Id="rId16" Type="http://schemas.openxmlformats.org/officeDocument/2006/relationships/hyperlink" Target="http://www.iso.org/obp" TargetMode="External"/><Relationship Id="rId107" Type="http://schemas.openxmlformats.org/officeDocument/2006/relationships/oleObject" Target="embeddings/oleObject31.bin"/><Relationship Id="rId11" Type="http://schemas.openxmlformats.org/officeDocument/2006/relationships/header" Target="header2.xml"/><Relationship Id="rId32" Type="http://schemas.openxmlformats.org/officeDocument/2006/relationships/image" Target="media/image16.wmf"/><Relationship Id="rId37" Type="http://schemas.openxmlformats.org/officeDocument/2006/relationships/oleObject" Target="embeddings/oleObject2.bin"/><Relationship Id="rId53" Type="http://schemas.openxmlformats.org/officeDocument/2006/relationships/oleObject" Target="embeddings/oleObject6.bin"/><Relationship Id="rId58" Type="http://schemas.openxmlformats.org/officeDocument/2006/relationships/image" Target="media/image36.wmf"/><Relationship Id="rId74" Type="http://schemas.openxmlformats.org/officeDocument/2006/relationships/oleObject" Target="embeddings/oleObject14.bin"/><Relationship Id="rId79" Type="http://schemas.openxmlformats.org/officeDocument/2006/relationships/oleObject" Target="embeddings/oleObject17.bin"/><Relationship Id="rId102" Type="http://schemas.openxmlformats.org/officeDocument/2006/relationships/image" Target="media/image59.wmf"/><Relationship Id="rId123" Type="http://schemas.openxmlformats.org/officeDocument/2006/relationships/oleObject" Target="embeddings/oleObject39.bin"/><Relationship Id="rId128" Type="http://schemas.openxmlformats.org/officeDocument/2006/relationships/image" Target="media/image72.wmf"/><Relationship Id="rId144" Type="http://schemas.openxmlformats.org/officeDocument/2006/relationships/oleObject" Target="embeddings/oleObject50.bin"/><Relationship Id="rId149" Type="http://schemas.openxmlformats.org/officeDocument/2006/relationships/oleObject" Target="embeddings/oleObject52.bin"/><Relationship Id="rId5" Type="http://schemas.openxmlformats.org/officeDocument/2006/relationships/webSettings" Target="webSettings.xml"/><Relationship Id="rId90" Type="http://schemas.openxmlformats.org/officeDocument/2006/relationships/image" Target="media/image53.wmf"/><Relationship Id="rId95" Type="http://schemas.openxmlformats.org/officeDocument/2006/relationships/oleObject" Target="embeddings/oleObject25.bin"/><Relationship Id="rId160" Type="http://schemas.openxmlformats.org/officeDocument/2006/relationships/image" Target="media/image90.wmf"/><Relationship Id="rId165" Type="http://schemas.openxmlformats.org/officeDocument/2006/relationships/image" Target="media/image95.wmf"/><Relationship Id="rId22" Type="http://schemas.openxmlformats.org/officeDocument/2006/relationships/image" Target="media/image6.wmf"/><Relationship Id="rId27" Type="http://schemas.openxmlformats.org/officeDocument/2006/relationships/image" Target="media/image11.wmf"/><Relationship Id="rId43" Type="http://schemas.openxmlformats.org/officeDocument/2006/relationships/image" Target="media/image26.emf"/><Relationship Id="rId48" Type="http://schemas.openxmlformats.org/officeDocument/2006/relationships/oleObject" Target="embeddings/oleObject4.bin"/><Relationship Id="rId64" Type="http://schemas.openxmlformats.org/officeDocument/2006/relationships/oleObject" Target="embeddings/oleObject9.bin"/><Relationship Id="rId69" Type="http://schemas.openxmlformats.org/officeDocument/2006/relationships/image" Target="media/image43.wmf"/><Relationship Id="rId113" Type="http://schemas.openxmlformats.org/officeDocument/2006/relationships/oleObject" Target="embeddings/oleObject34.bin"/><Relationship Id="rId118" Type="http://schemas.openxmlformats.org/officeDocument/2006/relationships/image" Target="media/image67.wmf"/><Relationship Id="rId134" Type="http://schemas.openxmlformats.org/officeDocument/2006/relationships/oleObject" Target="embeddings/oleObject45.bin"/><Relationship Id="rId139" Type="http://schemas.openxmlformats.org/officeDocument/2006/relationships/image" Target="media/image77.wmf"/><Relationship Id="rId80" Type="http://schemas.openxmlformats.org/officeDocument/2006/relationships/image" Target="media/image48.wmf"/><Relationship Id="rId85" Type="http://schemas.openxmlformats.org/officeDocument/2006/relationships/oleObject" Target="embeddings/oleObject20.bin"/><Relationship Id="rId150" Type="http://schemas.openxmlformats.org/officeDocument/2006/relationships/image" Target="media/image83.wmf"/><Relationship Id="rId155" Type="http://schemas.openxmlformats.org/officeDocument/2006/relationships/oleObject" Target="embeddings/oleObject53.bin"/><Relationship Id="rId171" Type="http://schemas.openxmlformats.org/officeDocument/2006/relationships/footer" Target="footer5.xml"/><Relationship Id="rId12" Type="http://schemas.openxmlformats.org/officeDocument/2006/relationships/footer" Target="footer1.xml"/><Relationship Id="rId17" Type="http://schemas.openxmlformats.org/officeDocument/2006/relationships/hyperlink" Target="http://www.electropedia.org/" TargetMode="External"/><Relationship Id="rId33" Type="http://schemas.openxmlformats.org/officeDocument/2006/relationships/image" Target="media/image17.wmf"/><Relationship Id="rId38" Type="http://schemas.openxmlformats.org/officeDocument/2006/relationships/image" Target="media/image21.wmf"/><Relationship Id="rId59" Type="http://schemas.openxmlformats.org/officeDocument/2006/relationships/image" Target="media/image37.wmf"/><Relationship Id="rId103" Type="http://schemas.openxmlformats.org/officeDocument/2006/relationships/oleObject" Target="embeddings/oleObject29.bin"/><Relationship Id="rId108" Type="http://schemas.openxmlformats.org/officeDocument/2006/relationships/image" Target="media/image62.wmf"/><Relationship Id="rId124" Type="http://schemas.openxmlformats.org/officeDocument/2006/relationships/image" Target="media/image70.wmf"/><Relationship Id="rId129" Type="http://schemas.openxmlformats.org/officeDocument/2006/relationships/oleObject" Target="embeddings/oleObject42.bin"/><Relationship Id="rId54" Type="http://schemas.openxmlformats.org/officeDocument/2006/relationships/image" Target="media/image33.wmf"/><Relationship Id="rId70" Type="http://schemas.openxmlformats.org/officeDocument/2006/relationships/oleObject" Target="embeddings/oleObject12.bin"/><Relationship Id="rId75" Type="http://schemas.openxmlformats.org/officeDocument/2006/relationships/oleObject" Target="embeddings/oleObject15.bin"/><Relationship Id="rId91" Type="http://schemas.openxmlformats.org/officeDocument/2006/relationships/oleObject" Target="embeddings/oleObject23.bin"/><Relationship Id="rId96" Type="http://schemas.openxmlformats.org/officeDocument/2006/relationships/image" Target="media/image56.wmf"/><Relationship Id="rId140" Type="http://schemas.openxmlformats.org/officeDocument/2006/relationships/oleObject" Target="embeddings/oleObject48.bin"/><Relationship Id="rId145" Type="http://schemas.openxmlformats.org/officeDocument/2006/relationships/image" Target="media/image80.emf"/><Relationship Id="rId161" Type="http://schemas.openxmlformats.org/officeDocument/2006/relationships/image" Target="media/image91.wmf"/><Relationship Id="rId166" Type="http://schemas.openxmlformats.org/officeDocument/2006/relationships/image" Target="media/image96.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7.wmf"/><Relationship Id="rId28" Type="http://schemas.openxmlformats.org/officeDocument/2006/relationships/image" Target="media/image12.jpeg"/><Relationship Id="rId36" Type="http://schemas.openxmlformats.org/officeDocument/2006/relationships/image" Target="media/image20.wmf"/><Relationship Id="rId49" Type="http://schemas.openxmlformats.org/officeDocument/2006/relationships/image" Target="media/image30.wmf"/><Relationship Id="rId57" Type="http://schemas.openxmlformats.org/officeDocument/2006/relationships/image" Target="media/image35.wmf"/><Relationship Id="rId106" Type="http://schemas.openxmlformats.org/officeDocument/2006/relationships/image" Target="media/image61.wmf"/><Relationship Id="rId114" Type="http://schemas.openxmlformats.org/officeDocument/2006/relationships/image" Target="media/image65.wmf"/><Relationship Id="rId119" Type="http://schemas.openxmlformats.org/officeDocument/2006/relationships/oleObject" Target="embeddings/oleObject37.bin"/><Relationship Id="rId127" Type="http://schemas.openxmlformats.org/officeDocument/2006/relationships/oleObject" Target="embeddings/oleObject41.bin"/><Relationship Id="rId10" Type="http://schemas.openxmlformats.org/officeDocument/2006/relationships/header" Target="header1.xml"/><Relationship Id="rId31" Type="http://schemas.openxmlformats.org/officeDocument/2006/relationships/image" Target="media/image15.wmf"/><Relationship Id="rId44" Type="http://schemas.openxmlformats.org/officeDocument/2006/relationships/image" Target="media/image27.wmf"/><Relationship Id="rId52" Type="http://schemas.openxmlformats.org/officeDocument/2006/relationships/image" Target="media/image32.wmf"/><Relationship Id="rId60" Type="http://schemas.openxmlformats.org/officeDocument/2006/relationships/image" Target="media/image38.wmf"/><Relationship Id="rId65" Type="http://schemas.openxmlformats.org/officeDocument/2006/relationships/image" Target="media/image41.wmf"/><Relationship Id="rId73" Type="http://schemas.openxmlformats.org/officeDocument/2006/relationships/image" Target="media/image45.wmf"/><Relationship Id="rId78" Type="http://schemas.openxmlformats.org/officeDocument/2006/relationships/image" Target="media/image47.wmf"/><Relationship Id="rId81" Type="http://schemas.openxmlformats.org/officeDocument/2006/relationships/oleObject" Target="embeddings/oleObject18.bin"/><Relationship Id="rId86" Type="http://schemas.openxmlformats.org/officeDocument/2006/relationships/image" Target="media/image51.wmf"/><Relationship Id="rId94" Type="http://schemas.openxmlformats.org/officeDocument/2006/relationships/image" Target="media/image55.wmf"/><Relationship Id="rId99" Type="http://schemas.openxmlformats.org/officeDocument/2006/relationships/oleObject" Target="embeddings/oleObject27.bin"/><Relationship Id="rId101" Type="http://schemas.openxmlformats.org/officeDocument/2006/relationships/oleObject" Target="embeddings/oleObject28.bin"/><Relationship Id="rId122" Type="http://schemas.openxmlformats.org/officeDocument/2006/relationships/image" Target="media/image69.wmf"/><Relationship Id="rId130" Type="http://schemas.openxmlformats.org/officeDocument/2006/relationships/image" Target="media/image73.wmf"/><Relationship Id="rId135" Type="http://schemas.openxmlformats.org/officeDocument/2006/relationships/image" Target="media/image75.wmf"/><Relationship Id="rId143" Type="http://schemas.openxmlformats.org/officeDocument/2006/relationships/image" Target="media/image79.wmf"/><Relationship Id="rId148" Type="http://schemas.openxmlformats.org/officeDocument/2006/relationships/image" Target="media/image82.wmf"/><Relationship Id="rId151" Type="http://schemas.openxmlformats.org/officeDocument/2006/relationships/image" Target="media/image84.wmf"/><Relationship Id="rId156" Type="http://schemas.openxmlformats.org/officeDocument/2006/relationships/oleObject" Target="embeddings/oleObject54.bin"/><Relationship Id="rId164" Type="http://schemas.openxmlformats.org/officeDocument/2006/relationships/image" Target="media/image94.wmf"/><Relationship Id="rId169" Type="http://schemas.openxmlformats.org/officeDocument/2006/relationships/image" Target="media/image97.png"/><Relationship Id="rId4" Type="http://schemas.openxmlformats.org/officeDocument/2006/relationships/settings" Target="settings.xml"/><Relationship Id="rId9" Type="http://schemas.openxmlformats.org/officeDocument/2006/relationships/image" Target="media/image2.png"/><Relationship Id="rId172" Type="http://schemas.openxmlformats.org/officeDocument/2006/relationships/footer" Target="footer6.xml"/><Relationship Id="rId13" Type="http://schemas.openxmlformats.org/officeDocument/2006/relationships/footer" Target="footer2.xml"/><Relationship Id="rId18" Type="http://schemas.openxmlformats.org/officeDocument/2006/relationships/image" Target="media/image3.wmf"/><Relationship Id="rId39" Type="http://schemas.openxmlformats.org/officeDocument/2006/relationships/image" Target="media/image22.wmf"/><Relationship Id="rId109" Type="http://schemas.openxmlformats.org/officeDocument/2006/relationships/oleObject" Target="embeddings/oleObject32.bin"/><Relationship Id="rId34" Type="http://schemas.openxmlformats.org/officeDocument/2006/relationships/image" Target="media/image18.wmf"/><Relationship Id="rId50" Type="http://schemas.openxmlformats.org/officeDocument/2006/relationships/oleObject" Target="embeddings/oleObject5.bin"/><Relationship Id="rId55" Type="http://schemas.openxmlformats.org/officeDocument/2006/relationships/oleObject" Target="embeddings/oleObject7.bin"/><Relationship Id="rId76" Type="http://schemas.openxmlformats.org/officeDocument/2006/relationships/image" Target="media/image46.wmf"/><Relationship Id="rId97" Type="http://schemas.openxmlformats.org/officeDocument/2006/relationships/oleObject" Target="embeddings/oleObject26.bin"/><Relationship Id="rId104" Type="http://schemas.openxmlformats.org/officeDocument/2006/relationships/image" Target="media/image60.wmf"/><Relationship Id="rId120" Type="http://schemas.openxmlformats.org/officeDocument/2006/relationships/image" Target="media/image68.wmf"/><Relationship Id="rId125" Type="http://schemas.openxmlformats.org/officeDocument/2006/relationships/oleObject" Target="embeddings/oleObject40.bin"/><Relationship Id="rId141" Type="http://schemas.openxmlformats.org/officeDocument/2006/relationships/image" Target="media/image78.wmf"/><Relationship Id="rId146" Type="http://schemas.openxmlformats.org/officeDocument/2006/relationships/image" Target="media/image81.wmf"/><Relationship Id="rId167" Type="http://schemas.openxmlformats.org/officeDocument/2006/relationships/hyperlink" Target="http://www.eurachem.org" TargetMode="External"/><Relationship Id="rId7" Type="http://schemas.openxmlformats.org/officeDocument/2006/relationships/endnotes" Target="endnotes.xml"/><Relationship Id="rId71" Type="http://schemas.openxmlformats.org/officeDocument/2006/relationships/image" Target="media/image44.wmf"/><Relationship Id="rId92" Type="http://schemas.openxmlformats.org/officeDocument/2006/relationships/image" Target="media/image54.wmf"/><Relationship Id="rId162" Type="http://schemas.openxmlformats.org/officeDocument/2006/relationships/image" Target="media/image92.wmf"/><Relationship Id="rId2" Type="http://schemas.openxmlformats.org/officeDocument/2006/relationships/numbering" Target="numbering.xml"/><Relationship Id="rId29" Type="http://schemas.openxmlformats.org/officeDocument/2006/relationships/image" Target="media/image13.jpeg"/><Relationship Id="rId24" Type="http://schemas.openxmlformats.org/officeDocument/2006/relationships/image" Target="media/image8.wmf"/><Relationship Id="rId40" Type="http://schemas.openxmlformats.org/officeDocument/2006/relationships/image" Target="media/image23.wmf"/><Relationship Id="rId45" Type="http://schemas.openxmlformats.org/officeDocument/2006/relationships/oleObject" Target="embeddings/oleObject3.bin"/><Relationship Id="rId66" Type="http://schemas.openxmlformats.org/officeDocument/2006/relationships/oleObject" Target="embeddings/oleObject10.bin"/><Relationship Id="rId87" Type="http://schemas.openxmlformats.org/officeDocument/2006/relationships/oleObject" Target="embeddings/oleObject21.bin"/><Relationship Id="rId110" Type="http://schemas.openxmlformats.org/officeDocument/2006/relationships/image" Target="media/image63.wmf"/><Relationship Id="rId115" Type="http://schemas.openxmlformats.org/officeDocument/2006/relationships/oleObject" Target="embeddings/oleObject35.bin"/><Relationship Id="rId131" Type="http://schemas.openxmlformats.org/officeDocument/2006/relationships/oleObject" Target="embeddings/oleObject43.bin"/><Relationship Id="rId136" Type="http://schemas.openxmlformats.org/officeDocument/2006/relationships/oleObject" Target="embeddings/oleObject46.bin"/><Relationship Id="rId157" Type="http://schemas.openxmlformats.org/officeDocument/2006/relationships/image" Target="media/image88.wmf"/><Relationship Id="rId61" Type="http://schemas.openxmlformats.org/officeDocument/2006/relationships/image" Target="media/image39.wmf"/><Relationship Id="rId82" Type="http://schemas.openxmlformats.org/officeDocument/2006/relationships/image" Target="media/image49.wmf"/><Relationship Id="rId152" Type="http://schemas.openxmlformats.org/officeDocument/2006/relationships/image" Target="media/image85.wmf"/><Relationship Id="rId173" Type="http://schemas.openxmlformats.org/officeDocument/2006/relationships/fontTable" Target="fontTable.xml"/><Relationship Id="rId19" Type="http://schemas.openxmlformats.org/officeDocument/2006/relationships/oleObject" Target="embeddings/oleObject1.bin"/><Relationship Id="rId14" Type="http://schemas.openxmlformats.org/officeDocument/2006/relationships/header" Target="header3.xml"/><Relationship Id="rId30" Type="http://schemas.openxmlformats.org/officeDocument/2006/relationships/image" Target="media/image14.jpeg"/><Relationship Id="rId35" Type="http://schemas.openxmlformats.org/officeDocument/2006/relationships/image" Target="media/image19.wmf"/><Relationship Id="rId56" Type="http://schemas.openxmlformats.org/officeDocument/2006/relationships/image" Target="media/image34.wmf"/><Relationship Id="rId77" Type="http://schemas.openxmlformats.org/officeDocument/2006/relationships/oleObject" Target="embeddings/oleObject16.bin"/><Relationship Id="rId100" Type="http://schemas.openxmlformats.org/officeDocument/2006/relationships/image" Target="media/image58.wmf"/><Relationship Id="rId105" Type="http://schemas.openxmlformats.org/officeDocument/2006/relationships/oleObject" Target="embeddings/oleObject30.bin"/><Relationship Id="rId126" Type="http://schemas.openxmlformats.org/officeDocument/2006/relationships/image" Target="media/image71.wmf"/><Relationship Id="rId147" Type="http://schemas.openxmlformats.org/officeDocument/2006/relationships/oleObject" Target="embeddings/oleObject51.bin"/><Relationship Id="rId168" Type="http://schemas.openxmlformats.org/officeDocument/2006/relationships/hyperlink" Target="http://www.eurachem.org" TargetMode="External"/><Relationship Id="rId8" Type="http://schemas.openxmlformats.org/officeDocument/2006/relationships/image" Target="media/image1.png"/><Relationship Id="rId51" Type="http://schemas.openxmlformats.org/officeDocument/2006/relationships/image" Target="media/image31.wmf"/><Relationship Id="rId72" Type="http://schemas.openxmlformats.org/officeDocument/2006/relationships/oleObject" Target="embeddings/oleObject13.bin"/><Relationship Id="rId93" Type="http://schemas.openxmlformats.org/officeDocument/2006/relationships/oleObject" Target="embeddings/oleObject24.bin"/><Relationship Id="rId98" Type="http://schemas.openxmlformats.org/officeDocument/2006/relationships/image" Target="media/image57.wmf"/><Relationship Id="rId121" Type="http://schemas.openxmlformats.org/officeDocument/2006/relationships/oleObject" Target="embeddings/oleObject38.bin"/><Relationship Id="rId142" Type="http://schemas.openxmlformats.org/officeDocument/2006/relationships/oleObject" Target="embeddings/oleObject49.bin"/><Relationship Id="rId163" Type="http://schemas.openxmlformats.org/officeDocument/2006/relationships/image" Target="media/image93.wmf"/><Relationship Id="rId3" Type="http://schemas.openxmlformats.org/officeDocument/2006/relationships/styles" Target="styles.xml"/><Relationship Id="rId25" Type="http://schemas.openxmlformats.org/officeDocument/2006/relationships/image" Target="media/image9.emf"/><Relationship Id="rId46" Type="http://schemas.openxmlformats.org/officeDocument/2006/relationships/image" Target="media/image28.emf"/><Relationship Id="rId67" Type="http://schemas.openxmlformats.org/officeDocument/2006/relationships/image" Target="media/image42.wmf"/><Relationship Id="rId116" Type="http://schemas.openxmlformats.org/officeDocument/2006/relationships/image" Target="media/image66.wmf"/><Relationship Id="rId137" Type="http://schemas.openxmlformats.org/officeDocument/2006/relationships/image" Target="media/image76.wmf"/><Relationship Id="rId158" Type="http://schemas.openxmlformats.org/officeDocument/2006/relationships/oleObject" Target="embeddings/oleObject55.bin"/><Relationship Id="rId20" Type="http://schemas.openxmlformats.org/officeDocument/2006/relationships/image" Target="media/image4.jpeg"/><Relationship Id="rId41" Type="http://schemas.openxmlformats.org/officeDocument/2006/relationships/image" Target="media/image24.wmf"/><Relationship Id="rId62" Type="http://schemas.openxmlformats.org/officeDocument/2006/relationships/oleObject" Target="embeddings/oleObject8.bin"/><Relationship Id="rId83" Type="http://schemas.openxmlformats.org/officeDocument/2006/relationships/oleObject" Target="embeddings/oleObject19.bin"/><Relationship Id="rId88" Type="http://schemas.openxmlformats.org/officeDocument/2006/relationships/image" Target="media/image52.wmf"/><Relationship Id="rId111" Type="http://schemas.openxmlformats.org/officeDocument/2006/relationships/oleObject" Target="embeddings/oleObject33.bin"/><Relationship Id="rId132" Type="http://schemas.openxmlformats.org/officeDocument/2006/relationships/image" Target="media/image74.wmf"/><Relationship Id="rId153" Type="http://schemas.openxmlformats.org/officeDocument/2006/relationships/image" Target="media/image86.wmf"/><Relationship Id="rId17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790D8B-56F7-4F4C-96B8-06C9ABB737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6920</TotalTime>
  <Pages>162</Pages>
  <Words>53881</Words>
  <Characters>307124</Characters>
  <Application>Microsoft Office Word</Application>
  <DocSecurity>0</DocSecurity>
  <Lines>2559</Lines>
  <Paragraphs>720</Paragraphs>
  <ScaleCrop>false</ScaleCrop>
  <HeadingPairs>
    <vt:vector size="2" baseType="variant">
      <vt:variant>
        <vt:lpstr>Название</vt:lpstr>
      </vt:variant>
      <vt:variant>
        <vt:i4>1</vt:i4>
      </vt:variant>
    </vt:vector>
  </HeadingPairs>
  <TitlesOfParts>
    <vt:vector size="1" baseType="lpstr">
      <vt:lpstr>rus_ISO_Guide_35=2017</vt:lpstr>
    </vt:vector>
  </TitlesOfParts>
  <Company/>
  <LinksUpToDate>false</LinksUpToDate>
  <CharactersWithSpaces>360285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rus_ISO_Guide_35=2017</dc:title>
  <dc:subject>Стандартные образцы</dc:subject>
  <dc:creator>Сёмина Анна Ильинична</dc:creator>
  <dc:description>ФГУП "СТАНДАРТИНФОРМ"</dc:description>
  <cp:lastModifiedBy>Сёмина Анна Ильинична</cp:lastModifiedBy>
  <cp:revision>83</cp:revision>
  <cp:lastPrinted>2022-08-31T05:30:00Z</cp:lastPrinted>
  <dcterms:created xsi:type="dcterms:W3CDTF">2021-07-06T15:13:00Z</dcterms:created>
  <dcterms:modified xsi:type="dcterms:W3CDTF">2022-08-31T06:03:00Z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